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424" w:rsidRDefault="00A91424" w:rsidP="00A91424">
      <w:pPr>
        <w:jc w:val="right"/>
        <w:rPr>
          <w:rFonts w:ascii="Calibri" w:hAnsi="Calibri" w:cs="Georgia"/>
          <w:b/>
          <w:bCs/>
          <w:i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-157480</wp:posOffset>
                </wp:positionV>
                <wp:extent cx="2808605" cy="431800"/>
                <wp:effectExtent l="0" t="0" r="0" b="635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424" w:rsidRDefault="00A91424" w:rsidP="00A91424">
                            <w:pP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>Komisja Wspólna Rządu i Mniejszości</w:t>
                            </w:r>
                          </w:p>
                          <w:p w:rsidR="00A91424" w:rsidRDefault="00A91424" w:rsidP="00A91424">
                            <w:pP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>Narodowych i Etnicznych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5.35pt;margin-top:-12.4pt;width:221.15pt;height:34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" stroked="f">
                <v:textbox inset="0,0,0,0">
                  <w:txbxContent>
                    <w:p w:rsidR="00A91424" w:rsidRDefault="00A91424" w:rsidP="00A91424">
                      <w:pP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>Komisja Wspólna Rządu i Mniejszości</w:t>
                      </w:r>
                    </w:p>
                    <w:p w:rsidR="00A91424" w:rsidRDefault="00A91424" w:rsidP="00A91424">
                      <w:pP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Georgia"/>
                          <w:b/>
                          <w:i/>
                          <w:sz w:val="26"/>
                          <w:szCs w:val="26"/>
                        </w:rPr>
                        <w:t xml:space="preserve">     </w:t>
                      </w: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Georgia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>Narodowych i Etnicznych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Georgia"/>
          <w:bCs/>
        </w:rPr>
        <w:t>Warszawa,                                   20</w:t>
      </w:r>
      <w:r w:rsidR="008F59B1">
        <w:rPr>
          <w:rFonts w:ascii="Calibri" w:hAnsi="Calibri" w:cs="Georgia"/>
          <w:bCs/>
        </w:rPr>
        <w:t>20</w:t>
      </w:r>
      <w:r>
        <w:rPr>
          <w:rFonts w:ascii="Calibri" w:hAnsi="Calibri" w:cs="Georgia"/>
          <w:bCs/>
        </w:rPr>
        <w:t xml:space="preserve"> r.</w:t>
      </w:r>
    </w:p>
    <w:p w:rsidR="00A91424" w:rsidRDefault="00A91424" w:rsidP="00A91424">
      <w:pPr>
        <w:jc w:val="right"/>
        <w:rPr>
          <w:rFonts w:ascii="Calibri" w:hAnsi="Calibri" w:cs="Georgia"/>
          <w:i/>
        </w:rPr>
      </w:pPr>
    </w:p>
    <w:p w:rsidR="00A91424" w:rsidRDefault="00A91424" w:rsidP="00A91424">
      <w:pPr>
        <w:rPr>
          <w:rFonts w:ascii="Calibri" w:hAnsi="Calibri"/>
        </w:rPr>
      </w:pPr>
    </w:p>
    <w:p w:rsidR="00A91424" w:rsidRDefault="00A91424" w:rsidP="00A91424">
      <w:pPr>
        <w:rPr>
          <w:rFonts w:ascii="Calibri" w:hAnsi="Calibri"/>
        </w:rPr>
      </w:pPr>
    </w:p>
    <w:p w:rsidR="00A91424" w:rsidRDefault="00A91424" w:rsidP="00A91424">
      <w:pPr>
        <w:rPr>
          <w:rFonts w:ascii="Calibri" w:hAnsi="Calibri" w:cs="Georgia"/>
          <w:b/>
          <w:i/>
        </w:rPr>
      </w:pPr>
    </w:p>
    <w:p w:rsidR="00A91424" w:rsidRDefault="00A91424" w:rsidP="00A91424">
      <w:pPr>
        <w:rPr>
          <w:rFonts w:ascii="Calibri" w:hAnsi="Calibri" w:cs="Georgia"/>
          <w:b/>
          <w:i/>
        </w:rPr>
      </w:pPr>
    </w:p>
    <w:p w:rsidR="00A91424" w:rsidRDefault="00E32752" w:rsidP="00A91424">
      <w:pPr>
        <w:spacing w:line="360" w:lineRule="auto"/>
        <w:jc w:val="center"/>
        <w:rPr>
          <w:rFonts w:ascii="Calibri" w:hAnsi="Calibri" w:cs="Georgia"/>
          <w:b/>
        </w:rPr>
      </w:pPr>
      <w:r>
        <w:rPr>
          <w:rFonts w:ascii="Calibri" w:hAnsi="Calibri" w:cs="Georgia"/>
          <w:b/>
        </w:rPr>
        <w:t xml:space="preserve">OPINIA Nr </w:t>
      </w:r>
      <w:r w:rsidR="00D3287F">
        <w:rPr>
          <w:rFonts w:ascii="Calibri" w:hAnsi="Calibri" w:cs="Georgia"/>
          <w:b/>
        </w:rPr>
        <w:t>4</w:t>
      </w:r>
      <w:r w:rsidR="00A91424">
        <w:rPr>
          <w:rFonts w:ascii="Calibri" w:hAnsi="Calibri" w:cs="Georgia"/>
          <w:b/>
        </w:rPr>
        <w:t>/20</w:t>
      </w:r>
      <w:r w:rsidR="008F59B1">
        <w:rPr>
          <w:rFonts w:ascii="Calibri" w:hAnsi="Calibri" w:cs="Georgia"/>
          <w:b/>
        </w:rPr>
        <w:t>20</w:t>
      </w:r>
    </w:p>
    <w:p w:rsidR="00A91424" w:rsidRDefault="00A91424" w:rsidP="00A91424">
      <w:pPr>
        <w:jc w:val="center"/>
        <w:rPr>
          <w:rFonts w:ascii="Calibri" w:hAnsi="Calibri" w:cs="Georgia"/>
          <w:b/>
        </w:rPr>
      </w:pPr>
      <w:r>
        <w:rPr>
          <w:rFonts w:ascii="Calibri" w:hAnsi="Calibri" w:cs="Georgia"/>
          <w:b/>
        </w:rPr>
        <w:t>Komisji Wspólnej Rządu i Mniejszości Narodowych i Etnicznych</w:t>
      </w:r>
    </w:p>
    <w:p w:rsidR="00E32752" w:rsidRDefault="00A91424" w:rsidP="005164FF">
      <w:pPr>
        <w:jc w:val="center"/>
        <w:rPr>
          <w:rFonts w:ascii="Calibri" w:hAnsi="Calibri" w:cs="Georgia"/>
          <w:b/>
          <w:i/>
          <w:iCs/>
        </w:rPr>
      </w:pPr>
      <w:r>
        <w:rPr>
          <w:rFonts w:ascii="Calibri" w:hAnsi="Calibri" w:cs="Georgia"/>
          <w:b/>
        </w:rPr>
        <w:t xml:space="preserve">dotycząca </w:t>
      </w:r>
      <w:r>
        <w:rPr>
          <w:rFonts w:ascii="Calibri" w:hAnsi="Calibri" w:cs="Georgia"/>
          <w:b/>
          <w:i/>
          <w:iCs/>
        </w:rPr>
        <w:t xml:space="preserve">projektu </w:t>
      </w:r>
      <w:r w:rsidR="00D3287F" w:rsidRPr="00D3287F">
        <w:rPr>
          <w:rFonts w:ascii="Calibri" w:hAnsi="Calibri" w:cs="Georgia"/>
          <w:b/>
          <w:i/>
          <w:iCs/>
        </w:rPr>
        <w:t>rozporządzenia Rady Ministrów w sprawie maksymalnych kwot dotacji celowej udzielanej na wyposażenie szkół w podręczniki i materiały edukacyjne</w:t>
      </w:r>
    </w:p>
    <w:p w:rsidR="00E32752" w:rsidRDefault="00E32752" w:rsidP="005164FF">
      <w:pPr>
        <w:jc w:val="center"/>
        <w:rPr>
          <w:rFonts w:ascii="Calibri" w:hAnsi="Calibri" w:cs="Georgia"/>
          <w:b/>
          <w:i/>
          <w:iCs/>
        </w:rPr>
      </w:pPr>
    </w:p>
    <w:p w:rsidR="00A91424" w:rsidRDefault="00A91424" w:rsidP="00A91424">
      <w:pPr>
        <w:spacing w:line="360" w:lineRule="auto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p w:rsidR="00A91424" w:rsidRDefault="00A91424" w:rsidP="00A91424">
      <w:pPr>
        <w:spacing w:line="276" w:lineRule="auto"/>
        <w:jc w:val="both"/>
        <w:rPr>
          <w:rFonts w:ascii="Calibri" w:hAnsi="Calibri" w:cs="Georgia"/>
          <w:i/>
          <w:iCs/>
        </w:rPr>
      </w:pPr>
      <w:r>
        <w:rPr>
          <w:rFonts w:ascii="Calibri" w:hAnsi="Calibri" w:cs="Georgia"/>
        </w:rPr>
        <w:t>Komisja Wspólna Rządu i Mniejszości Narodowych i Etnicznych pozytywnie opiniuje przedstawiony p</w:t>
      </w:r>
      <w:r>
        <w:rPr>
          <w:rFonts w:ascii="Calibri" w:hAnsi="Calibri" w:cs="Georgia"/>
          <w:iCs/>
        </w:rPr>
        <w:t>rojekt</w:t>
      </w:r>
      <w:r>
        <w:rPr>
          <w:rFonts w:ascii="Calibri" w:hAnsi="Calibri" w:cs="Georgia"/>
          <w:i/>
          <w:iCs/>
        </w:rPr>
        <w:t xml:space="preserve"> rozporządzenia </w:t>
      </w:r>
      <w:r w:rsidR="00D3287F" w:rsidRPr="00D3287F">
        <w:rPr>
          <w:rFonts w:ascii="Calibri" w:hAnsi="Calibri" w:cs="Georgia"/>
          <w:i/>
          <w:iCs/>
        </w:rPr>
        <w:t>Rady Ministrów w sprawie maksymalnych kwot dotacji celowej udzielanej na wyposażenie szkół w podręczniki i materiały edukacyjne</w:t>
      </w:r>
      <w:r w:rsidR="005164FF">
        <w:rPr>
          <w:rFonts w:ascii="Calibri" w:hAnsi="Calibri" w:cs="Georgia"/>
          <w:i/>
          <w:iCs/>
        </w:rPr>
        <w:t>.</w:t>
      </w:r>
      <w:r w:rsidR="005164FF" w:rsidRPr="005164FF">
        <w:rPr>
          <w:rFonts w:ascii="Calibri" w:hAnsi="Calibri" w:cs="Georgia"/>
          <w:i/>
          <w:iCs/>
        </w:rPr>
        <w:t xml:space="preserve">  </w:t>
      </w:r>
      <w:bookmarkStart w:id="0" w:name="_GoBack"/>
      <w:bookmarkEnd w:id="0"/>
    </w:p>
    <w:p w:rsidR="00A91424" w:rsidRDefault="00A91424" w:rsidP="00A91424">
      <w:pPr>
        <w:spacing w:line="360" w:lineRule="auto"/>
        <w:ind w:firstLine="709"/>
        <w:jc w:val="both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91424" w:rsidTr="00A91424">
        <w:tc>
          <w:tcPr>
            <w:tcW w:w="4536" w:type="dxa"/>
          </w:tcPr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Grzegorz Kuprianowicz</w:t>
            </w:r>
          </w:p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</w:p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536" w:type="dxa"/>
            <w:hideMark/>
          </w:tcPr>
          <w:p w:rsidR="00A91424" w:rsidRDefault="008F59B1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Błażej Poboży</w:t>
            </w:r>
          </w:p>
        </w:tc>
      </w:tr>
      <w:tr w:rsidR="00A91424" w:rsidTr="00A91424">
        <w:tc>
          <w:tcPr>
            <w:tcW w:w="4536" w:type="dxa"/>
            <w:hideMark/>
          </w:tcPr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Współprzewodniczący Komisji</w:t>
            </w:r>
          </w:p>
        </w:tc>
        <w:tc>
          <w:tcPr>
            <w:tcW w:w="4536" w:type="dxa"/>
            <w:hideMark/>
          </w:tcPr>
          <w:p w:rsidR="00A91424" w:rsidRDefault="00A91424">
            <w:pPr>
              <w:snapToGrid w:val="0"/>
              <w:spacing w:line="360" w:lineRule="auto"/>
              <w:jc w:val="center"/>
              <w:rPr>
                <w:rFonts w:ascii="Calibri" w:hAnsi="Calibri" w:cs="Georgia"/>
              </w:rPr>
            </w:pPr>
            <w:r>
              <w:rPr>
                <w:rFonts w:ascii="Calibri" w:hAnsi="Calibri" w:cs="Georgia"/>
              </w:rPr>
              <w:t>Współprzewodniczący Komisji</w:t>
            </w:r>
          </w:p>
        </w:tc>
      </w:tr>
    </w:tbl>
    <w:p w:rsidR="00BD190B" w:rsidRPr="00A91424" w:rsidRDefault="00BD190B" w:rsidP="00A91424"/>
    <w:sectPr w:rsidR="00BD190B" w:rsidRPr="00A91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24"/>
    <w:rsid w:val="005164FF"/>
    <w:rsid w:val="00847905"/>
    <w:rsid w:val="008F59B1"/>
    <w:rsid w:val="00A91424"/>
    <w:rsid w:val="00BD190B"/>
    <w:rsid w:val="00C059AC"/>
    <w:rsid w:val="00D3287F"/>
    <w:rsid w:val="00DE7BCA"/>
    <w:rsid w:val="00E3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9E3FF-0920-4696-9988-C5D86DA1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4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9142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Skierkowska Ewa</dc:creator>
  <cp:keywords/>
  <dc:description/>
  <cp:lastModifiedBy>Kaczor Wojciech</cp:lastModifiedBy>
  <cp:revision>2</cp:revision>
  <dcterms:created xsi:type="dcterms:W3CDTF">2020-06-01T08:43:00Z</dcterms:created>
  <dcterms:modified xsi:type="dcterms:W3CDTF">2020-06-01T08:43:00Z</dcterms:modified>
</cp:coreProperties>
</file>