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43F" w:rsidRDefault="005B543F" w:rsidP="005B543F">
      <w:pPr>
        <w:jc w:val="center"/>
      </w:pPr>
    </w:p>
    <w:p w:rsidR="00AF196F" w:rsidRPr="00AF196F" w:rsidRDefault="00AF196F" w:rsidP="00AF196F">
      <w:pPr>
        <w:pStyle w:val="Teksttreci4"/>
        <w:shd w:val="clear" w:color="auto" w:fill="auto"/>
        <w:spacing w:before="0" w:after="0" w:line="240" w:lineRule="auto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2. </w:t>
      </w:r>
      <w:r w:rsidRPr="00AF196F">
        <w:rPr>
          <w:b/>
          <w:i w:val="0"/>
          <w:sz w:val="24"/>
          <w:szCs w:val="24"/>
        </w:rPr>
        <w:t xml:space="preserve">INFORMAÇÃO RELATIVA A DIREITOS E DEVERES DA TESTEMUNHA </w:t>
      </w:r>
    </w:p>
    <w:p w:rsidR="00AF196F" w:rsidRPr="00AF196F" w:rsidRDefault="00AF196F" w:rsidP="00AF196F">
      <w:pPr>
        <w:pStyle w:val="Teksttreci4"/>
        <w:shd w:val="clear" w:color="auto" w:fill="auto"/>
        <w:spacing w:before="0" w:after="0" w:line="240" w:lineRule="auto"/>
        <w:jc w:val="both"/>
        <w:rPr>
          <w:b/>
          <w:i w:val="0"/>
          <w:sz w:val="24"/>
          <w:szCs w:val="24"/>
        </w:rPr>
      </w:pPr>
      <w:r w:rsidRPr="00AF196F">
        <w:rPr>
          <w:b/>
          <w:i w:val="0"/>
          <w:sz w:val="24"/>
          <w:szCs w:val="24"/>
        </w:rPr>
        <w:t>EM PROCESSO PENAL</w:t>
      </w:r>
    </w:p>
    <w:p w:rsidR="00AF196F" w:rsidRDefault="00AF196F" w:rsidP="00AF196F">
      <w:pPr>
        <w:spacing w:line="276" w:lineRule="auto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ab/>
      </w:r>
    </w:p>
    <w:p w:rsidR="00AF196F" w:rsidRPr="00AF196F" w:rsidRDefault="00AF196F" w:rsidP="00AF196F">
      <w:pPr>
        <w:pStyle w:val="Teksttreci4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AF196F">
        <w:rPr>
          <w:sz w:val="24"/>
          <w:szCs w:val="24"/>
        </w:rPr>
        <w:t>Fonte: Resolução do Ministro da Justiça de 14 de setembro de 2020 (item 1620)</w:t>
      </w:r>
    </w:p>
    <w:p w:rsidR="00AF196F" w:rsidRPr="00D1739A" w:rsidRDefault="00AF196F" w:rsidP="00AF196F">
      <w:pPr>
        <w:spacing w:line="276" w:lineRule="auto"/>
        <w:jc w:val="both"/>
        <w:rPr>
          <w:sz w:val="20"/>
          <w:szCs w:val="20"/>
          <w:lang w:val="pt-PT"/>
        </w:rPr>
      </w:pPr>
    </w:p>
    <w:p w:rsidR="00AF196F" w:rsidRPr="00AF196F" w:rsidRDefault="00AF196F" w:rsidP="00AF196F">
      <w:pPr>
        <w:pStyle w:val="Teksttreci"/>
        <w:shd w:val="clear" w:color="auto" w:fill="auto"/>
        <w:spacing w:after="0" w:line="240" w:lineRule="auto"/>
        <w:ind w:left="780"/>
        <w:jc w:val="both"/>
        <w:rPr>
          <w:sz w:val="24"/>
          <w:szCs w:val="24"/>
        </w:rPr>
      </w:pPr>
      <w:r w:rsidRPr="00AF196F">
        <w:rPr>
          <w:sz w:val="24"/>
          <w:szCs w:val="24"/>
        </w:rPr>
        <w:t xml:space="preserve">Em </w:t>
      </w:r>
      <w:proofErr w:type="spellStart"/>
      <w:r w:rsidRPr="00AF196F">
        <w:rPr>
          <w:sz w:val="24"/>
          <w:szCs w:val="24"/>
        </w:rPr>
        <w:t>processo</w:t>
      </w:r>
      <w:proofErr w:type="spellEnd"/>
      <w:r w:rsidRPr="00AF196F">
        <w:rPr>
          <w:sz w:val="24"/>
          <w:szCs w:val="24"/>
        </w:rPr>
        <w:t xml:space="preserve"> </w:t>
      </w:r>
      <w:proofErr w:type="spellStart"/>
      <w:r w:rsidRPr="00AF196F">
        <w:rPr>
          <w:sz w:val="24"/>
          <w:szCs w:val="24"/>
        </w:rPr>
        <w:t>penal</w:t>
      </w:r>
      <w:proofErr w:type="spellEnd"/>
      <w:r w:rsidRPr="00AF196F">
        <w:rPr>
          <w:sz w:val="24"/>
          <w:szCs w:val="24"/>
        </w:rPr>
        <w:t xml:space="preserve"> a </w:t>
      </w:r>
      <w:proofErr w:type="spellStart"/>
      <w:r w:rsidRPr="00AF196F">
        <w:rPr>
          <w:sz w:val="24"/>
          <w:szCs w:val="24"/>
        </w:rPr>
        <w:t>testemunha</w:t>
      </w:r>
      <w:proofErr w:type="spellEnd"/>
      <w:r w:rsidRPr="00AF196F">
        <w:rPr>
          <w:sz w:val="24"/>
          <w:szCs w:val="24"/>
        </w:rPr>
        <w:t xml:space="preserve"> tem os seguintes direitos e obrigações:</w:t>
      </w:r>
    </w:p>
    <w:p w:rsidR="00AF196F" w:rsidRPr="00AF196F" w:rsidRDefault="00AF196F" w:rsidP="00AF196F">
      <w:pPr>
        <w:pStyle w:val="Nagwek4"/>
        <w:keepNext/>
        <w:keepLines/>
        <w:shd w:val="clear" w:color="auto" w:fill="auto"/>
        <w:tabs>
          <w:tab w:val="left" w:pos="403"/>
        </w:tabs>
        <w:spacing w:before="0" w:line="240" w:lineRule="auto"/>
        <w:ind w:firstLine="0"/>
        <w:jc w:val="left"/>
        <w:rPr>
          <w:sz w:val="24"/>
          <w:szCs w:val="24"/>
        </w:rPr>
      </w:pPr>
      <w:r w:rsidRPr="00AF196F">
        <w:rPr>
          <w:sz w:val="24"/>
          <w:szCs w:val="24"/>
        </w:rPr>
        <w:t>1. Intimação e maneira de interrogar</w:t>
      </w:r>
    </w:p>
    <w:p w:rsidR="00AF196F" w:rsidRPr="00AF196F" w:rsidRDefault="00AF196F" w:rsidP="00AF196F">
      <w:pPr>
        <w:ind w:left="397"/>
        <w:jc w:val="both"/>
        <w:rPr>
          <w:lang w:val="pt-PT"/>
        </w:rPr>
      </w:pPr>
      <w:r w:rsidRPr="00AF196F">
        <w:rPr>
          <w:lang w:val="pt-PT"/>
        </w:rPr>
        <w:t>- Caso for intimado/a como testemunha, tem a obrigação de comparecer e depor (artigo 177 § 1)11</w:t>
      </w:r>
      <w:r w:rsidR="00055CAE">
        <w:rPr>
          <w:rStyle w:val="Odwoanieprzypisudolnego"/>
          <w:lang w:val="pt-PT"/>
        </w:rPr>
        <w:footnoteReference w:id="1"/>
      </w:r>
      <w:r w:rsidRPr="00AF196F">
        <w:rPr>
          <w:lang w:val="pt-PT"/>
        </w:rPr>
        <w:t xml:space="preserve">. </w:t>
      </w:r>
    </w:p>
    <w:p w:rsidR="00AF196F" w:rsidRPr="00AF196F" w:rsidRDefault="00AF196F" w:rsidP="00AF196F">
      <w:pPr>
        <w:ind w:left="397"/>
        <w:jc w:val="both"/>
        <w:rPr>
          <w:lang w:val="pt-PT"/>
        </w:rPr>
      </w:pPr>
      <w:r w:rsidRPr="00AF196F">
        <w:rPr>
          <w:lang w:val="pt-PT"/>
        </w:rPr>
        <w:t>- Em situações excecionais (por exemplo, quando a presença do acusado tiver efeito deprimente) a interrogação da testemunha poderá realizar-se por videoconferência (artigo 177 § 1a e artigo 390 § 3).</w:t>
      </w:r>
    </w:p>
    <w:p w:rsidR="00AF196F" w:rsidRPr="00AF196F" w:rsidRDefault="00AF196F" w:rsidP="00AF196F">
      <w:pPr>
        <w:ind w:left="397"/>
        <w:jc w:val="both"/>
        <w:rPr>
          <w:lang w:val="pt-PT"/>
        </w:rPr>
      </w:pPr>
      <w:r w:rsidRPr="00AF196F">
        <w:rPr>
          <w:lang w:val="pt-PT"/>
        </w:rPr>
        <w:t>- Se não puder comparecer por causa da doença, deficiência ou outro obstáculo importante, poderá ser interrogado no local de residência (art. 177 § 2).</w:t>
      </w:r>
    </w:p>
    <w:p w:rsidR="00AF196F" w:rsidRPr="00AF196F" w:rsidRDefault="00AF196F" w:rsidP="00AF196F">
      <w:pPr>
        <w:ind w:left="397"/>
        <w:jc w:val="both"/>
        <w:rPr>
          <w:lang w:val="pt-PT"/>
        </w:rPr>
      </w:pPr>
      <w:r w:rsidRPr="00AF196F">
        <w:rPr>
          <w:lang w:val="pt-PT"/>
        </w:rPr>
        <w:t>- Antes de proceder à interrogação vai ser informado/a da responsabilidade penal pela prestação de declarações falsas ou ocultação de verdade. Em processo preliminar deverá confirmar a recepção desta informação assinando uma declaração adequada (art. 190).</w:t>
      </w:r>
    </w:p>
    <w:p w:rsidR="00AF196F" w:rsidRPr="00AF196F" w:rsidRDefault="00AF196F" w:rsidP="00AF196F">
      <w:pPr>
        <w:ind w:left="397"/>
        <w:jc w:val="both"/>
        <w:rPr>
          <w:lang w:val="pt-PT"/>
        </w:rPr>
      </w:pPr>
      <w:r w:rsidRPr="00AF196F">
        <w:rPr>
          <w:lang w:val="pt-PT"/>
        </w:rPr>
        <w:t>- Em processo judicial, antes de depor deverá prestar juramento, a não ser que o tribunal prescindir e as partes não exigirem o juramento. Se for pessoa muda ou surda o juramento far-se-á em forma da assinatura do texto do juramento (art. 187 e art. 188 § 3).</w:t>
      </w:r>
    </w:p>
    <w:p w:rsidR="00AF196F" w:rsidRPr="00AF196F" w:rsidRDefault="00AF196F" w:rsidP="00AF196F">
      <w:pPr>
        <w:pStyle w:val="Nagwek4"/>
        <w:keepNext/>
        <w:keepLines/>
        <w:shd w:val="clear" w:color="auto" w:fill="auto"/>
        <w:tabs>
          <w:tab w:val="left" w:pos="403"/>
        </w:tabs>
        <w:spacing w:before="0" w:line="240" w:lineRule="auto"/>
        <w:ind w:firstLine="0"/>
        <w:jc w:val="left"/>
        <w:rPr>
          <w:sz w:val="24"/>
          <w:szCs w:val="24"/>
        </w:rPr>
      </w:pPr>
      <w:r w:rsidRPr="00AF196F">
        <w:rPr>
          <w:sz w:val="24"/>
          <w:szCs w:val="24"/>
        </w:rPr>
        <w:t>2. Justificação da ausência</w:t>
      </w:r>
    </w:p>
    <w:p w:rsidR="00AF196F" w:rsidRPr="00AF196F" w:rsidRDefault="00AF196F" w:rsidP="00AF196F">
      <w:pPr>
        <w:ind w:left="397"/>
        <w:jc w:val="both"/>
        <w:rPr>
          <w:lang w:val="pt-PT"/>
        </w:rPr>
      </w:pPr>
      <w:r w:rsidRPr="00AF196F">
        <w:rPr>
          <w:lang w:val="pt-PT"/>
        </w:rPr>
        <w:t>Se for intimado/a como testemunha, a justificação da falta por causa da doença</w:t>
      </w:r>
      <w:r w:rsidR="00055CAE">
        <w:rPr>
          <w:lang w:val="pt-PT"/>
        </w:rPr>
        <w:t xml:space="preserve"> (para a testemunha em liberdade)</w:t>
      </w:r>
      <w:r w:rsidRPr="00AF196F">
        <w:rPr>
          <w:lang w:val="pt-PT"/>
        </w:rPr>
        <w:t xml:space="preserve"> será possível unicamente por certificado de médico legista. Outro certificado será considerado insuficiente (art. 117 § 2a). A não comparência injustificada pode levar à imposição da multa, detenção ou arresto (artigo 285-287).</w:t>
      </w:r>
    </w:p>
    <w:p w:rsidR="00AF196F" w:rsidRPr="00AF196F" w:rsidRDefault="00AF196F" w:rsidP="00AF196F">
      <w:pPr>
        <w:pStyle w:val="Nagwek4"/>
        <w:keepNext/>
        <w:keepLines/>
        <w:shd w:val="clear" w:color="auto" w:fill="auto"/>
        <w:tabs>
          <w:tab w:val="left" w:pos="403"/>
        </w:tabs>
        <w:spacing w:before="0" w:line="240" w:lineRule="auto"/>
        <w:ind w:firstLine="0"/>
        <w:jc w:val="left"/>
        <w:rPr>
          <w:sz w:val="24"/>
          <w:szCs w:val="24"/>
        </w:rPr>
      </w:pPr>
      <w:r w:rsidRPr="00AF196F">
        <w:rPr>
          <w:sz w:val="24"/>
          <w:szCs w:val="24"/>
        </w:rPr>
        <w:t>3. Reembolso dos custos</w:t>
      </w:r>
    </w:p>
    <w:p w:rsidR="00AF196F" w:rsidRPr="00D1739A" w:rsidRDefault="00AF196F" w:rsidP="00055CAE">
      <w:pPr>
        <w:ind w:left="397"/>
        <w:jc w:val="both"/>
        <w:rPr>
          <w:sz w:val="20"/>
          <w:szCs w:val="20"/>
          <w:lang w:val="pt-PT"/>
        </w:rPr>
      </w:pPr>
      <w:r w:rsidRPr="00055CAE">
        <w:rPr>
          <w:lang w:val="pt-PT"/>
        </w:rPr>
        <w:t>Se o seu requerimento oral for protocolizado ou enviado por escrito dentro do prazo de 3 dias a partir do ato em que participar, terá direito ao reembolso dos custos de comparência a que for intimado (618a - 618e e art. 618k).</w:t>
      </w:r>
    </w:p>
    <w:p w:rsidR="00AF196F" w:rsidRPr="00D1739A" w:rsidRDefault="00AF196F" w:rsidP="00AF196F">
      <w:pPr>
        <w:pStyle w:val="Nagwek4"/>
        <w:keepNext/>
        <w:keepLines/>
        <w:shd w:val="clear" w:color="auto" w:fill="auto"/>
        <w:tabs>
          <w:tab w:val="left" w:pos="403"/>
        </w:tabs>
        <w:spacing w:before="0" w:line="240" w:lineRule="auto"/>
        <w:ind w:firstLine="0"/>
        <w:jc w:val="left"/>
        <w:rPr>
          <w:sz w:val="20"/>
          <w:szCs w:val="20"/>
          <w:lang w:val="pt-PT"/>
        </w:rPr>
      </w:pPr>
      <w:r w:rsidRPr="00AF196F">
        <w:rPr>
          <w:sz w:val="24"/>
          <w:szCs w:val="24"/>
        </w:rPr>
        <w:t>4. Interrogação com perito e exames</w:t>
      </w:r>
    </w:p>
    <w:p w:rsidR="00AF196F" w:rsidRPr="00055CAE" w:rsidRDefault="00AF196F" w:rsidP="00055CAE">
      <w:pPr>
        <w:ind w:left="397"/>
        <w:jc w:val="both"/>
        <w:rPr>
          <w:lang w:val="pt-PT"/>
        </w:rPr>
      </w:pPr>
      <w:r w:rsidRPr="00055CAE">
        <w:rPr>
          <w:lang w:val="pt-PT"/>
        </w:rPr>
        <w:t xml:space="preserve">- Em caso de dúvida quanto ao estado psíquico ou mental, capacidade de apreciação </w:t>
      </w:r>
      <w:r w:rsidR="00055CAE">
        <w:rPr>
          <w:lang w:val="pt-PT"/>
        </w:rPr>
        <w:t xml:space="preserve">por parte </w:t>
      </w:r>
      <w:r w:rsidRPr="00055CAE">
        <w:rPr>
          <w:lang w:val="pt-PT"/>
        </w:rPr>
        <w:t xml:space="preserve">da testemunha,  a </w:t>
      </w:r>
      <w:r w:rsidR="00055CAE">
        <w:rPr>
          <w:lang w:val="pt-PT"/>
        </w:rPr>
        <w:t>mesm</w:t>
      </w:r>
      <w:r w:rsidRPr="00055CAE">
        <w:rPr>
          <w:lang w:val="pt-PT"/>
        </w:rPr>
        <w:t xml:space="preserve">a poderá ser interrogada sem o acordo dela, mas na presença do médico especializado ou psicólogo, a não ser que tenha recusado a depor ou tenha sido isentado por causa das relações que mantem com o acusado (artigo 192 § 2 e 3). </w:t>
      </w:r>
    </w:p>
    <w:p w:rsidR="00AF196F" w:rsidRPr="00055CAE" w:rsidRDefault="00AF196F" w:rsidP="00055CAE">
      <w:pPr>
        <w:ind w:left="397"/>
        <w:jc w:val="both"/>
        <w:rPr>
          <w:lang w:val="pt-PT"/>
        </w:rPr>
      </w:pPr>
      <w:r w:rsidRPr="00055CAE">
        <w:rPr>
          <w:lang w:val="pt-PT"/>
        </w:rPr>
        <w:t xml:space="preserve">- Com o consentimento da testemunha a mesma poderá ser submetida a exames ou reconhecimento médico </w:t>
      </w:r>
      <w:r w:rsidR="00055CAE">
        <w:rPr>
          <w:lang w:val="pt-PT"/>
        </w:rPr>
        <w:t>ou psicológico (artigo 192 § 4).</w:t>
      </w:r>
    </w:p>
    <w:p w:rsidR="00AF196F" w:rsidRPr="00055CAE" w:rsidRDefault="00AF196F" w:rsidP="00055CAE">
      <w:pPr>
        <w:ind w:left="397"/>
        <w:jc w:val="both"/>
        <w:rPr>
          <w:lang w:val="pt-PT"/>
        </w:rPr>
      </w:pPr>
      <w:r w:rsidRPr="00055CAE">
        <w:rPr>
          <w:lang w:val="pt-PT"/>
        </w:rPr>
        <w:t xml:space="preserve">- Se for necessário limitar o círculo de acusados ou </w:t>
      </w:r>
      <w:r w:rsidR="00055CAE">
        <w:rPr>
          <w:lang w:val="pt-PT"/>
        </w:rPr>
        <w:t>avaliar o valor probatório das</w:t>
      </w:r>
      <w:r w:rsidRPr="00055CAE">
        <w:rPr>
          <w:lang w:val="pt-PT"/>
        </w:rPr>
        <w:t xml:space="preserve"> provas</w:t>
      </w:r>
      <w:r w:rsidR="00055CAE">
        <w:rPr>
          <w:lang w:val="pt-PT"/>
        </w:rPr>
        <w:t xml:space="preserve"> recolhodas,</w:t>
      </w:r>
      <w:r w:rsidRPr="00055CAE">
        <w:rPr>
          <w:lang w:val="pt-PT"/>
        </w:rPr>
        <w:t xml:space="preserve"> poderão ser-lhe tomadas, sem o seu acordo, as impressões digitais, amostras da mucosa da bochecha, amostras do cabelo, saliva, escritura, cheiro, realizada a fotografia ou gravada a voz. Com o mesmo objetivo, mas já com o seu acordo, o perito pode pedir que sejam utilizadas técnicas de controlo de reacções </w:t>
      </w:r>
      <w:r w:rsidR="00055CAE">
        <w:rPr>
          <w:lang w:val="pt-PT"/>
        </w:rPr>
        <w:t xml:space="preserve">involuntárias do seu organismo, </w:t>
      </w:r>
      <w:r w:rsidRPr="00055CAE">
        <w:rPr>
          <w:lang w:val="pt-PT"/>
        </w:rPr>
        <w:t xml:space="preserve">assim chamado </w:t>
      </w:r>
      <w:r w:rsidR="00055CAE">
        <w:rPr>
          <w:lang w:val="pt-PT"/>
        </w:rPr>
        <w:t>“</w:t>
      </w:r>
      <w:r w:rsidRPr="00055CAE">
        <w:rPr>
          <w:lang w:val="pt-PT"/>
        </w:rPr>
        <w:t>detector de mentiras” (artigo 192a § 1 e 2).</w:t>
      </w:r>
    </w:p>
    <w:p w:rsidR="00AF196F" w:rsidRPr="00AF196F" w:rsidRDefault="00AF196F" w:rsidP="00AF196F">
      <w:pPr>
        <w:pStyle w:val="Nagwek4"/>
        <w:keepNext/>
        <w:keepLines/>
        <w:shd w:val="clear" w:color="auto" w:fill="auto"/>
        <w:tabs>
          <w:tab w:val="left" w:pos="403"/>
        </w:tabs>
        <w:spacing w:before="0" w:line="240" w:lineRule="auto"/>
        <w:ind w:firstLine="0"/>
        <w:jc w:val="left"/>
        <w:rPr>
          <w:sz w:val="24"/>
          <w:szCs w:val="24"/>
        </w:rPr>
      </w:pPr>
      <w:r w:rsidRPr="00AF196F">
        <w:rPr>
          <w:sz w:val="24"/>
          <w:szCs w:val="24"/>
        </w:rPr>
        <w:t xml:space="preserve">5. A interrogação relativa a informações classificadas </w:t>
      </w:r>
    </w:p>
    <w:p w:rsidR="00AF196F" w:rsidRPr="00055CAE" w:rsidRDefault="00AF196F" w:rsidP="00055CAE">
      <w:pPr>
        <w:ind w:left="397"/>
        <w:jc w:val="both"/>
        <w:rPr>
          <w:lang w:val="pt-PT"/>
        </w:rPr>
      </w:pPr>
      <w:r w:rsidRPr="00055CAE">
        <w:rPr>
          <w:lang w:val="pt-PT"/>
        </w:rPr>
        <w:t>- Se a interrogação se referir a informações classificadas de mais alto nível, poderá depor unicamente depois de receber o consentimento do seu superior competente (artigo 179 § 1).</w:t>
      </w:r>
    </w:p>
    <w:p w:rsidR="00AF196F" w:rsidRPr="006F34FA" w:rsidRDefault="00AF196F" w:rsidP="006F34FA">
      <w:pPr>
        <w:ind w:left="397"/>
        <w:jc w:val="both"/>
        <w:rPr>
          <w:lang w:val="pt-PT"/>
        </w:rPr>
      </w:pPr>
      <w:r w:rsidRPr="006F34FA">
        <w:rPr>
          <w:lang w:val="pt-PT"/>
        </w:rPr>
        <w:lastRenderedPageBreak/>
        <w:t xml:space="preserve">- Se a interrogação se referir a informações classificadas de acesso restringido ou confidenciais, abrangidas por sigilo profissional, poderá recusar-se a declarar, a não ser que o tribunal competente ou procurador o isentem da obrigação de guardar segredo (artigo 180 § 1). </w:t>
      </w:r>
    </w:p>
    <w:p w:rsidR="00AF196F" w:rsidRPr="006F34FA" w:rsidRDefault="00AF196F" w:rsidP="006F34FA">
      <w:pPr>
        <w:ind w:left="397"/>
        <w:jc w:val="both"/>
        <w:rPr>
          <w:lang w:val="pt-PT"/>
        </w:rPr>
      </w:pPr>
      <w:r w:rsidRPr="006F34FA">
        <w:rPr>
          <w:lang w:val="pt-PT"/>
        </w:rPr>
        <w:t>- Se a interrogação se referir a informações abrangidas por sigilo professional do notário, advogado, assessor jurídico, assessor tributário, médico, jornalista</w:t>
      </w:r>
      <w:r w:rsidR="006F34FA">
        <w:rPr>
          <w:lang w:val="pt-PT"/>
        </w:rPr>
        <w:t>,</w:t>
      </w:r>
      <w:r w:rsidRPr="006F34FA">
        <w:rPr>
          <w:lang w:val="pt-PT"/>
        </w:rPr>
        <w:t xml:space="preserve"> estadista</w:t>
      </w:r>
      <w:r w:rsidR="006F34FA">
        <w:rPr>
          <w:lang w:val="pt-PT"/>
        </w:rPr>
        <w:t xml:space="preserve"> ou segredo da Procuradoria Geral, a mesma</w:t>
      </w:r>
      <w:r w:rsidRPr="006F34FA">
        <w:rPr>
          <w:lang w:val="pt-PT"/>
        </w:rPr>
        <w:t xml:space="preserve"> poderá ser realizada unicamente quando for necessário e a prova não pode ser obtida por outro meio. A decisão relativa ao acordo para interrogar será tomada pelo tribunal (artigo 180 § 2). </w:t>
      </w:r>
    </w:p>
    <w:p w:rsidR="00AF196F" w:rsidRPr="006F34FA" w:rsidRDefault="00AF196F" w:rsidP="006F34FA">
      <w:pPr>
        <w:ind w:left="397"/>
        <w:jc w:val="both"/>
        <w:rPr>
          <w:lang w:val="pt-PT"/>
        </w:rPr>
      </w:pPr>
      <w:r w:rsidRPr="006F34FA">
        <w:rPr>
          <w:lang w:val="pt-PT"/>
        </w:rPr>
        <w:t xml:space="preserve">- Se for jornalista, a isenção da obrigação de guardar segredo não se pode referir à identificação do autor do material jornalístico, carta ao editor ou outro material similar, nem </w:t>
      </w:r>
      <w:r w:rsidR="006F34FA" w:rsidRPr="006F34FA">
        <w:rPr>
          <w:lang w:val="pt-PT"/>
        </w:rPr>
        <w:t xml:space="preserve">identificação </w:t>
      </w:r>
      <w:r w:rsidRPr="006F34FA">
        <w:rPr>
          <w:lang w:val="pt-PT"/>
        </w:rPr>
        <w:t>de pessoas que restringiram o acesso aos dedos delas, a não ser que se tratar de delitos de denúncia obrigatória (art. 180 § 3 e 4).</w:t>
      </w:r>
    </w:p>
    <w:p w:rsidR="00AF196F" w:rsidRPr="006F34FA" w:rsidRDefault="00AF196F" w:rsidP="006F34FA">
      <w:pPr>
        <w:ind w:left="397"/>
        <w:jc w:val="both"/>
        <w:rPr>
          <w:lang w:val="pt-PT"/>
        </w:rPr>
      </w:pPr>
      <w:r w:rsidRPr="006F34FA">
        <w:rPr>
          <w:lang w:val="pt-PT"/>
        </w:rPr>
        <w:t>- Se for pessoa que foi isentada da obrigação de guardar segredo, o tribunal vai interrogá-lo na audiência à porta fechada, a não ser que a isenção se tenha referido ao segr</w:t>
      </w:r>
      <w:r w:rsidR="006F34FA">
        <w:rPr>
          <w:lang w:val="pt-PT"/>
        </w:rPr>
        <w:t>e</w:t>
      </w:r>
      <w:r w:rsidRPr="006F34FA">
        <w:rPr>
          <w:lang w:val="pt-PT"/>
        </w:rPr>
        <w:t>do do médico, com o acordo do paciente ou outra entidade competente (art. 181).</w:t>
      </w:r>
    </w:p>
    <w:p w:rsidR="00AF196F" w:rsidRPr="006F34FA" w:rsidRDefault="00AF196F" w:rsidP="006F34FA">
      <w:pPr>
        <w:ind w:left="397"/>
        <w:jc w:val="both"/>
        <w:rPr>
          <w:lang w:val="pt-PT"/>
        </w:rPr>
      </w:pPr>
      <w:r w:rsidRPr="006F34FA">
        <w:rPr>
          <w:lang w:val="pt-PT"/>
        </w:rPr>
        <w:t>- Não poderá ser interrogado se for</w:t>
      </w:r>
      <w:r w:rsidR="006F34FA">
        <w:rPr>
          <w:lang w:val="pt-PT"/>
        </w:rPr>
        <w:t>:</w:t>
      </w:r>
    </w:p>
    <w:p w:rsidR="00AF196F" w:rsidRPr="006F34FA" w:rsidRDefault="00AF196F" w:rsidP="006F34FA">
      <w:pPr>
        <w:ind w:left="397"/>
        <w:jc w:val="both"/>
        <w:rPr>
          <w:lang w:val="pt-PT"/>
        </w:rPr>
      </w:pPr>
      <w:r w:rsidRPr="006F34FA">
        <w:rPr>
          <w:lang w:val="pt-PT"/>
        </w:rPr>
        <w:t xml:space="preserve">   </w:t>
      </w:r>
      <w:r w:rsidRPr="006F34FA">
        <w:rPr>
          <w:vertAlign w:val="superscript"/>
          <w:lang w:val="pt-PT"/>
        </w:rPr>
        <w:t>1)</w:t>
      </w:r>
      <w:r w:rsidRPr="006F34FA">
        <w:rPr>
          <w:lang w:val="pt-PT"/>
        </w:rPr>
        <w:t xml:space="preserve"> defensor ou advogado ou assessor jurídico que prestar apoio legal ao detido – relativamente aos factos aos que teve acesso ao prestar apoio legal (art. 178 p. 1);</w:t>
      </w:r>
    </w:p>
    <w:p w:rsidR="00AF196F" w:rsidRPr="006F34FA" w:rsidRDefault="00AF196F" w:rsidP="006F34FA">
      <w:pPr>
        <w:ind w:left="397"/>
        <w:jc w:val="both"/>
        <w:rPr>
          <w:lang w:val="pt-PT"/>
        </w:rPr>
      </w:pPr>
      <w:r w:rsidRPr="006F34FA">
        <w:rPr>
          <w:lang w:val="pt-PT"/>
        </w:rPr>
        <w:t xml:space="preserve">   </w:t>
      </w:r>
      <w:r w:rsidRPr="006F34FA">
        <w:rPr>
          <w:vertAlign w:val="superscript"/>
          <w:lang w:val="pt-PT"/>
        </w:rPr>
        <w:t>2)</w:t>
      </w:r>
      <w:r w:rsidRPr="006F34FA">
        <w:rPr>
          <w:lang w:val="pt-PT"/>
        </w:rPr>
        <w:t xml:space="preserve"> sacerdote - relativamente aos factos aos que teve acesso como confessor (art. 178 p. 2);</w:t>
      </w:r>
    </w:p>
    <w:p w:rsidR="00AF196F" w:rsidRPr="00D1739A" w:rsidRDefault="00AF196F" w:rsidP="006F34FA">
      <w:pPr>
        <w:ind w:left="397"/>
        <w:jc w:val="both"/>
        <w:rPr>
          <w:sz w:val="20"/>
          <w:szCs w:val="20"/>
          <w:lang w:val="pt-PT"/>
        </w:rPr>
      </w:pPr>
      <w:r w:rsidRPr="006F34FA">
        <w:rPr>
          <w:lang w:val="pt-PT"/>
        </w:rPr>
        <w:t xml:space="preserve">   </w:t>
      </w:r>
      <w:r w:rsidRPr="006F34FA">
        <w:rPr>
          <w:vertAlign w:val="superscript"/>
          <w:lang w:val="pt-PT"/>
        </w:rPr>
        <w:t>3)</w:t>
      </w:r>
      <w:r w:rsidRPr="006F34FA">
        <w:rPr>
          <w:lang w:val="pt-PT"/>
        </w:rPr>
        <w:t xml:space="preserve"> mediador - relativamente aos factos aos que teve acesso falando com o acusado ou prejudicado no quadro da mediação, exceto se se tratar de delitos de denúncia obrigatória (art. 178a).</w:t>
      </w:r>
    </w:p>
    <w:p w:rsidR="00AF196F" w:rsidRPr="00AF196F" w:rsidRDefault="00AF196F" w:rsidP="00AF196F">
      <w:pPr>
        <w:pStyle w:val="Nagwek4"/>
        <w:keepNext/>
        <w:keepLines/>
        <w:shd w:val="clear" w:color="auto" w:fill="auto"/>
        <w:tabs>
          <w:tab w:val="left" w:pos="403"/>
        </w:tabs>
        <w:spacing w:before="0" w:line="240" w:lineRule="auto"/>
        <w:ind w:firstLine="0"/>
        <w:jc w:val="left"/>
        <w:rPr>
          <w:sz w:val="24"/>
          <w:szCs w:val="24"/>
        </w:rPr>
      </w:pPr>
      <w:r w:rsidRPr="00AF196F">
        <w:rPr>
          <w:sz w:val="24"/>
          <w:szCs w:val="24"/>
        </w:rPr>
        <w:t>6. Recusa de depor ou responder a perguntas</w:t>
      </w:r>
    </w:p>
    <w:p w:rsidR="00AF196F" w:rsidRPr="00F917DB" w:rsidRDefault="00AF196F" w:rsidP="00F917DB">
      <w:pPr>
        <w:ind w:left="397"/>
        <w:jc w:val="both"/>
        <w:rPr>
          <w:lang w:val="pt-PT"/>
        </w:rPr>
      </w:pPr>
      <w:r w:rsidRPr="00F917DB">
        <w:rPr>
          <w:lang w:val="pt-PT"/>
        </w:rPr>
        <w:t>- Poderá recusar-se a depor se for pessoa próxima d</w:t>
      </w:r>
      <w:r w:rsidR="00F917DB">
        <w:rPr>
          <w:lang w:val="pt-PT"/>
        </w:rPr>
        <w:t>o acusado (cônjuge, pais, filho</w:t>
      </w:r>
      <w:r w:rsidRPr="00F917DB">
        <w:rPr>
          <w:lang w:val="pt-PT"/>
        </w:rPr>
        <w:t>, namorado</w:t>
      </w:r>
      <w:r w:rsidR="00F917DB">
        <w:rPr>
          <w:lang w:val="pt-PT"/>
        </w:rPr>
        <w:t>, filho adotivo</w:t>
      </w:r>
      <w:r w:rsidRPr="00F917DB">
        <w:rPr>
          <w:lang w:val="pt-PT"/>
        </w:rPr>
        <w:t>). Tem este direito inclusive se o seu matrimónio ou relação já tenha terminado (art. 182 § 1 e 2)</w:t>
      </w:r>
    </w:p>
    <w:p w:rsidR="00AF196F" w:rsidRPr="00F917DB" w:rsidRDefault="00AF196F" w:rsidP="00F917DB">
      <w:pPr>
        <w:ind w:left="397"/>
        <w:jc w:val="both"/>
        <w:rPr>
          <w:lang w:val="pt-PT"/>
        </w:rPr>
      </w:pPr>
      <w:r w:rsidRPr="00F917DB">
        <w:rPr>
          <w:lang w:val="pt-PT"/>
        </w:rPr>
        <w:t xml:space="preserve">- O direito de recusar-se a depor corresponde também à testemunha acusada de coautoria noutro processo (artigo 182 § 3). </w:t>
      </w:r>
    </w:p>
    <w:p w:rsidR="00AF196F" w:rsidRPr="00F917DB" w:rsidRDefault="00AF196F" w:rsidP="00F917DB">
      <w:pPr>
        <w:ind w:left="397"/>
        <w:jc w:val="both"/>
        <w:rPr>
          <w:lang w:val="pt-PT"/>
        </w:rPr>
      </w:pPr>
      <w:r w:rsidRPr="00F917DB">
        <w:rPr>
          <w:lang w:val="pt-PT"/>
        </w:rPr>
        <w:t>- A testemunha pode negar-se a responder a perguntas feitas, caso a resposta possa ocasionar responsabilidade penal por delito ou delito fiscal para a testemunha ou os próximos dela (artigo 183 § 1).</w:t>
      </w:r>
    </w:p>
    <w:p w:rsidR="00AF196F" w:rsidRPr="00F917DB" w:rsidRDefault="00AF196F" w:rsidP="00F917DB">
      <w:pPr>
        <w:ind w:left="397"/>
        <w:jc w:val="both"/>
        <w:rPr>
          <w:lang w:val="pt-PT"/>
        </w:rPr>
      </w:pPr>
      <w:r w:rsidRPr="00F917DB">
        <w:rPr>
          <w:lang w:val="pt-PT"/>
        </w:rPr>
        <w:t xml:space="preserve">- Pode requerer que a audiência seja realizada à porta fechada se o conteúdo do depoimento puder ocasionar infâmia para a testemunha ou os próximos dela (art. 183 </w:t>
      </w:r>
      <w:r w:rsidR="00413936">
        <w:rPr>
          <w:lang w:val="pt-PT"/>
        </w:rPr>
        <w:t>§</w:t>
      </w:r>
      <w:r w:rsidRPr="00F917DB">
        <w:rPr>
          <w:lang w:val="pt-PT"/>
        </w:rPr>
        <w:t xml:space="preserve"> 2).</w:t>
      </w:r>
    </w:p>
    <w:p w:rsidR="00AF196F" w:rsidRPr="00F917DB" w:rsidRDefault="00AF196F" w:rsidP="00F917DB">
      <w:pPr>
        <w:ind w:left="397"/>
        <w:jc w:val="both"/>
        <w:rPr>
          <w:lang w:val="pt-PT"/>
        </w:rPr>
      </w:pPr>
      <w:r w:rsidRPr="00F917DB">
        <w:rPr>
          <w:lang w:val="pt-PT"/>
        </w:rPr>
        <w:t xml:space="preserve">- A testemunha poderá exercer o direito de recusar-se a depor até o início da primeira audição em processo penal, nesse caso o depoimento anterior não poderá servir de prova nem ser reproduzido. Serão </w:t>
      </w:r>
      <w:r w:rsidR="00413936">
        <w:rPr>
          <w:lang w:val="pt-PT"/>
        </w:rPr>
        <w:t>divulgad</w:t>
      </w:r>
      <w:r w:rsidRPr="00F917DB">
        <w:rPr>
          <w:lang w:val="pt-PT"/>
        </w:rPr>
        <w:t>os os protocolos de reconhecimento do seu corpo realizado para fins do processo penal (artigo 186 § 1 e 2).</w:t>
      </w:r>
    </w:p>
    <w:p w:rsidR="00AF196F" w:rsidRPr="00F917DB" w:rsidRDefault="00AF196F" w:rsidP="00F917DB">
      <w:pPr>
        <w:ind w:left="397"/>
        <w:jc w:val="both"/>
        <w:rPr>
          <w:lang w:val="pt-PT"/>
        </w:rPr>
      </w:pPr>
      <w:r w:rsidRPr="00F917DB">
        <w:rPr>
          <w:lang w:val="pt-PT"/>
        </w:rPr>
        <w:t>- Mesmo o direito a recusar-se a depor não o isenta da obrigação de comparecer se for intimado pelo órgã</w:t>
      </w:r>
      <w:r w:rsidR="00413936">
        <w:rPr>
          <w:lang w:val="pt-PT"/>
        </w:rPr>
        <w:t>o</w:t>
      </w:r>
      <w:r w:rsidRPr="00F917DB">
        <w:rPr>
          <w:lang w:val="pt-PT"/>
        </w:rPr>
        <w:t xml:space="preserve"> (art. 177 § 1).</w:t>
      </w:r>
    </w:p>
    <w:p w:rsidR="00AF196F" w:rsidRPr="00D1739A" w:rsidRDefault="00AF196F" w:rsidP="00AF196F">
      <w:pPr>
        <w:pStyle w:val="Nagwek4"/>
        <w:keepNext/>
        <w:keepLines/>
        <w:shd w:val="clear" w:color="auto" w:fill="auto"/>
        <w:tabs>
          <w:tab w:val="left" w:pos="403"/>
        </w:tabs>
        <w:spacing w:before="0" w:line="240" w:lineRule="auto"/>
        <w:ind w:firstLine="0"/>
        <w:jc w:val="left"/>
        <w:rPr>
          <w:sz w:val="20"/>
          <w:szCs w:val="20"/>
          <w:lang w:val="pt-PT"/>
        </w:rPr>
      </w:pPr>
      <w:r w:rsidRPr="00AF196F">
        <w:rPr>
          <w:sz w:val="24"/>
          <w:szCs w:val="24"/>
        </w:rPr>
        <w:t xml:space="preserve">7. </w:t>
      </w:r>
      <w:proofErr w:type="spellStart"/>
      <w:r w:rsidRPr="00AF196F">
        <w:rPr>
          <w:sz w:val="24"/>
          <w:szCs w:val="24"/>
        </w:rPr>
        <w:t>Isenção</w:t>
      </w:r>
      <w:proofErr w:type="spellEnd"/>
      <w:r w:rsidRPr="00AF196F">
        <w:rPr>
          <w:sz w:val="24"/>
          <w:szCs w:val="24"/>
        </w:rPr>
        <w:t xml:space="preserve"> de </w:t>
      </w:r>
      <w:proofErr w:type="spellStart"/>
      <w:r w:rsidRPr="00AF196F">
        <w:rPr>
          <w:sz w:val="24"/>
          <w:szCs w:val="24"/>
        </w:rPr>
        <w:t>depor</w:t>
      </w:r>
      <w:proofErr w:type="spellEnd"/>
      <w:r w:rsidRPr="00AF196F">
        <w:rPr>
          <w:sz w:val="24"/>
          <w:szCs w:val="24"/>
        </w:rPr>
        <w:t xml:space="preserve"> </w:t>
      </w:r>
      <w:proofErr w:type="spellStart"/>
      <w:r w:rsidRPr="00AF196F">
        <w:rPr>
          <w:sz w:val="24"/>
          <w:szCs w:val="24"/>
        </w:rPr>
        <w:t>ou</w:t>
      </w:r>
      <w:proofErr w:type="spellEnd"/>
      <w:r w:rsidRPr="00AF196F">
        <w:rPr>
          <w:sz w:val="24"/>
          <w:szCs w:val="24"/>
        </w:rPr>
        <w:t xml:space="preserve"> </w:t>
      </w:r>
      <w:proofErr w:type="spellStart"/>
      <w:r w:rsidRPr="00AF196F">
        <w:rPr>
          <w:sz w:val="24"/>
          <w:szCs w:val="24"/>
        </w:rPr>
        <w:t>responder</w:t>
      </w:r>
      <w:proofErr w:type="spellEnd"/>
      <w:r w:rsidRPr="00AF196F">
        <w:rPr>
          <w:sz w:val="24"/>
          <w:szCs w:val="24"/>
        </w:rPr>
        <w:t xml:space="preserve"> a </w:t>
      </w:r>
      <w:proofErr w:type="spellStart"/>
      <w:r w:rsidRPr="00AF196F">
        <w:rPr>
          <w:sz w:val="24"/>
          <w:szCs w:val="24"/>
        </w:rPr>
        <w:t>perguntas</w:t>
      </w:r>
      <w:proofErr w:type="spellEnd"/>
    </w:p>
    <w:p w:rsidR="00AF196F" w:rsidRPr="00413936" w:rsidRDefault="00AF196F" w:rsidP="00413936">
      <w:pPr>
        <w:ind w:left="397"/>
        <w:jc w:val="both"/>
        <w:rPr>
          <w:lang w:val="pt-PT"/>
        </w:rPr>
      </w:pPr>
      <w:r w:rsidRPr="00413936">
        <w:rPr>
          <w:lang w:val="pt-PT"/>
        </w:rPr>
        <w:t xml:space="preserve">- A testemunha poderá ser isenta de depor ou responder a perguntas caso  permanecer em relações pessoais íntimas com o acusado (artigo 185). </w:t>
      </w:r>
    </w:p>
    <w:p w:rsidR="00AF196F" w:rsidRPr="00413936" w:rsidRDefault="00AF196F" w:rsidP="00413936">
      <w:pPr>
        <w:ind w:left="397"/>
        <w:jc w:val="both"/>
        <w:rPr>
          <w:lang w:val="pt-PT"/>
        </w:rPr>
      </w:pPr>
      <w:r w:rsidRPr="00413936">
        <w:rPr>
          <w:lang w:val="pt-PT"/>
        </w:rPr>
        <w:t>- O requerimento relativo à isenção de depor ou responder a perguntas deve ser apresentado antes do início da primeira audição em processo penal, nesse caso o depoimento anterior não poderá servir de prova nem ser reproduzido. (artigo 186 § 1)</w:t>
      </w:r>
    </w:p>
    <w:p w:rsidR="00AF196F" w:rsidRPr="00D1739A" w:rsidRDefault="00AF196F" w:rsidP="00AF196F">
      <w:pPr>
        <w:pStyle w:val="Nagwek4"/>
        <w:keepNext/>
        <w:keepLines/>
        <w:shd w:val="clear" w:color="auto" w:fill="auto"/>
        <w:tabs>
          <w:tab w:val="left" w:pos="403"/>
        </w:tabs>
        <w:spacing w:before="0" w:line="240" w:lineRule="auto"/>
        <w:ind w:firstLine="0"/>
        <w:jc w:val="left"/>
        <w:rPr>
          <w:sz w:val="20"/>
          <w:szCs w:val="20"/>
          <w:lang w:val="pt-PT"/>
        </w:rPr>
      </w:pPr>
      <w:r w:rsidRPr="00AF196F">
        <w:rPr>
          <w:sz w:val="24"/>
          <w:szCs w:val="24"/>
        </w:rPr>
        <w:t>8. Interrogação da testemunha que não cumpriu 15 anos</w:t>
      </w:r>
    </w:p>
    <w:p w:rsidR="00AF196F" w:rsidRPr="00413936" w:rsidRDefault="00AF196F" w:rsidP="00413936">
      <w:pPr>
        <w:ind w:left="397"/>
        <w:jc w:val="both"/>
        <w:rPr>
          <w:lang w:val="pt-PT"/>
        </w:rPr>
      </w:pPr>
      <w:r w:rsidRPr="00413936">
        <w:rPr>
          <w:lang w:val="pt-PT"/>
        </w:rPr>
        <w:t>- Se não cumpriu os 15 anos e é prejudicado/a em processo relativo ao delito cometido com violência ou ameaça, delito contra a liberdade, liberdade sexual ou contra a família e tutela</w:t>
      </w:r>
      <w:r w:rsidR="008D5AA9">
        <w:rPr>
          <w:lang w:val="pt-PT"/>
        </w:rPr>
        <w:t>,</w:t>
      </w:r>
      <w:r w:rsidRPr="00413936">
        <w:rPr>
          <w:lang w:val="pt-PT"/>
        </w:rPr>
        <w:t xml:space="preserve"> poderá ser interrogado/a pelo tribunal uma só vez num quarto adequadamente preparado. </w:t>
      </w:r>
      <w:r w:rsidRPr="00413936">
        <w:rPr>
          <w:lang w:val="pt-PT"/>
        </w:rPr>
        <w:lastRenderedPageBreak/>
        <w:t>A interrogação será gravada. Na interrogação poderá participar uma pessoa adulta da sua escolha, se isso não tiver efeito negativo para a forma do seu depoimento. Só em casos excecionais poderá ser interrogado/a novamente (artigo 185a § 1</w:t>
      </w:r>
      <w:r w:rsidR="008D5AA9">
        <w:rPr>
          <w:lang w:val="pt-PT"/>
        </w:rPr>
        <w:t>-</w:t>
      </w:r>
      <w:r w:rsidRPr="00413936">
        <w:rPr>
          <w:lang w:val="pt-PT"/>
        </w:rPr>
        <w:t>3 e artigo 185d).</w:t>
      </w:r>
    </w:p>
    <w:p w:rsidR="00AF196F" w:rsidRPr="00413936" w:rsidRDefault="00AF196F" w:rsidP="00413936">
      <w:pPr>
        <w:ind w:left="397"/>
        <w:jc w:val="both"/>
        <w:rPr>
          <w:lang w:val="pt-PT"/>
        </w:rPr>
      </w:pPr>
      <w:r w:rsidRPr="00413936">
        <w:rPr>
          <w:lang w:val="pt-PT"/>
        </w:rPr>
        <w:t xml:space="preserve">- Se não cumpriu os 15 anos e possui informações relevantes relativas ao delito cometido com violência ou ameaça, delito contra a liberdade, liberdade sexual ou contra a família e tutela poderá ser interrogado/a </w:t>
      </w:r>
      <w:r w:rsidR="00183370">
        <w:rPr>
          <w:lang w:val="pt-PT"/>
        </w:rPr>
        <w:t xml:space="preserve">unicamente </w:t>
      </w:r>
      <w:r w:rsidRPr="00413936">
        <w:rPr>
          <w:lang w:val="pt-PT"/>
        </w:rPr>
        <w:t xml:space="preserve">pelo tribunal </w:t>
      </w:r>
      <w:r w:rsidR="00183370">
        <w:rPr>
          <w:lang w:val="pt-PT"/>
        </w:rPr>
        <w:t xml:space="preserve">e </w:t>
      </w:r>
      <w:r w:rsidRPr="00413936">
        <w:rPr>
          <w:lang w:val="pt-PT"/>
        </w:rPr>
        <w:t>uma só vez num quarto adequadamente preparado. A interrogação será gravada. Na interrogação poderá participar uma pessoa adulta da sua escolha, se isso não tiver efeito negativo para a forma do seu depoimento. Esta forma de interrogação não se aplicará se for coautor do ato ilícito objeto do processo ou o ato cometido estiver relacionado com o ato ilícito objeto do processo</w:t>
      </w:r>
      <w:r w:rsidR="00183370">
        <w:rPr>
          <w:lang w:val="pt-PT"/>
        </w:rPr>
        <w:t xml:space="preserve"> </w:t>
      </w:r>
      <w:r w:rsidR="00183370" w:rsidRPr="00413936">
        <w:rPr>
          <w:lang w:val="pt-PT"/>
        </w:rPr>
        <w:t>(artigo 185</w:t>
      </w:r>
      <w:r w:rsidR="00183370">
        <w:rPr>
          <w:lang w:val="pt-PT"/>
        </w:rPr>
        <w:t>b</w:t>
      </w:r>
      <w:r w:rsidR="00183370" w:rsidRPr="00413936">
        <w:rPr>
          <w:lang w:val="pt-PT"/>
        </w:rPr>
        <w:t xml:space="preserve"> § 1</w:t>
      </w:r>
      <w:r w:rsidR="00183370">
        <w:rPr>
          <w:lang w:val="pt-PT"/>
        </w:rPr>
        <w:t xml:space="preserve"> e 3 e artigo 185d)</w:t>
      </w:r>
      <w:r w:rsidRPr="00413936">
        <w:rPr>
          <w:lang w:val="pt-PT"/>
        </w:rPr>
        <w:t>.</w:t>
      </w:r>
      <w:r w:rsidR="00183370">
        <w:rPr>
          <w:lang w:val="pt-PT"/>
        </w:rPr>
        <w:t xml:space="preserve"> </w:t>
      </w:r>
    </w:p>
    <w:p w:rsidR="00AF196F" w:rsidRPr="00D1739A" w:rsidRDefault="00AF196F" w:rsidP="00AF196F">
      <w:pPr>
        <w:pStyle w:val="Nagwek4"/>
        <w:keepNext/>
        <w:keepLines/>
        <w:shd w:val="clear" w:color="auto" w:fill="auto"/>
        <w:tabs>
          <w:tab w:val="left" w:pos="403"/>
        </w:tabs>
        <w:spacing w:before="0" w:line="240" w:lineRule="auto"/>
        <w:ind w:firstLine="0"/>
        <w:jc w:val="left"/>
        <w:rPr>
          <w:sz w:val="20"/>
          <w:szCs w:val="20"/>
          <w:lang w:val="pt-PT"/>
        </w:rPr>
      </w:pPr>
      <w:r w:rsidRPr="00AF196F">
        <w:rPr>
          <w:sz w:val="24"/>
          <w:szCs w:val="24"/>
        </w:rPr>
        <w:t>9. Interrogação da testemunha vítima de violação</w:t>
      </w:r>
    </w:p>
    <w:p w:rsidR="00AF196F" w:rsidRPr="00D1739A" w:rsidRDefault="00AF196F" w:rsidP="00183370">
      <w:pPr>
        <w:ind w:left="397"/>
        <w:jc w:val="both"/>
        <w:rPr>
          <w:sz w:val="20"/>
          <w:szCs w:val="20"/>
          <w:lang w:val="pt-PT"/>
        </w:rPr>
      </w:pPr>
      <w:r w:rsidRPr="00183370">
        <w:rPr>
          <w:lang w:val="pt-PT"/>
        </w:rPr>
        <w:t xml:space="preserve">Se for </w:t>
      </w:r>
      <w:r w:rsidR="00183370">
        <w:rPr>
          <w:lang w:val="pt-PT"/>
        </w:rPr>
        <w:t>prejudicado</w:t>
      </w:r>
      <w:r w:rsidRPr="00183370">
        <w:rPr>
          <w:lang w:val="pt-PT"/>
        </w:rPr>
        <w:t xml:space="preserve"> </w:t>
      </w:r>
      <w:r w:rsidR="00183370">
        <w:rPr>
          <w:lang w:val="pt-PT"/>
        </w:rPr>
        <w:t xml:space="preserve">em consequência </w:t>
      </w:r>
      <w:r w:rsidRPr="00183370">
        <w:rPr>
          <w:lang w:val="pt-PT"/>
        </w:rPr>
        <w:t xml:space="preserve">do delito de violação ou abuso sexual poderá ser interrogado/a </w:t>
      </w:r>
      <w:r w:rsidR="00183370">
        <w:rPr>
          <w:lang w:val="pt-PT"/>
        </w:rPr>
        <w:t xml:space="preserve">como testemunha mas unicamente </w:t>
      </w:r>
      <w:r w:rsidRPr="00183370">
        <w:rPr>
          <w:lang w:val="pt-PT"/>
        </w:rPr>
        <w:t xml:space="preserve">pelo tribunal </w:t>
      </w:r>
      <w:r w:rsidR="00183370">
        <w:rPr>
          <w:lang w:val="pt-PT"/>
        </w:rPr>
        <w:t xml:space="preserve">e </w:t>
      </w:r>
      <w:r w:rsidRPr="00183370">
        <w:rPr>
          <w:lang w:val="pt-PT"/>
        </w:rPr>
        <w:t xml:space="preserve">uma só vez num quarto adequadamente preparado. A interrogação será gravada. Na interrogação poderá participar uma pessoa adulta da sua escolha, se isso não tiver efeito negativo para a </w:t>
      </w:r>
      <w:r w:rsidR="00183370">
        <w:rPr>
          <w:lang w:val="pt-PT"/>
        </w:rPr>
        <w:t xml:space="preserve">liberdade </w:t>
      </w:r>
      <w:r w:rsidRPr="00183370">
        <w:rPr>
          <w:lang w:val="pt-PT"/>
        </w:rPr>
        <w:t>do seu depoimento. Em caso da necessidade de repetir a interrogação a testemunha poderá solicitar que seja realizada por videoconferência. Pode requerer que o psicólogo que participar na interrogação for do mesmo sexo que a testemunha, a não ser que isso tenha efeito negativo para o processo (artigo 185c e artigo 185d).</w:t>
      </w:r>
    </w:p>
    <w:p w:rsidR="00AF196F" w:rsidRPr="00AF196F" w:rsidRDefault="00AF196F" w:rsidP="00AF196F">
      <w:pPr>
        <w:pStyle w:val="Nagwek4"/>
        <w:keepNext/>
        <w:keepLines/>
        <w:shd w:val="clear" w:color="auto" w:fill="auto"/>
        <w:tabs>
          <w:tab w:val="left" w:pos="403"/>
        </w:tabs>
        <w:spacing w:before="0" w:line="240" w:lineRule="auto"/>
        <w:ind w:firstLine="0"/>
        <w:jc w:val="left"/>
        <w:rPr>
          <w:sz w:val="24"/>
          <w:szCs w:val="24"/>
        </w:rPr>
      </w:pPr>
      <w:r w:rsidRPr="00AF196F">
        <w:rPr>
          <w:sz w:val="24"/>
          <w:szCs w:val="24"/>
        </w:rPr>
        <w:t>10. Interrogação da testemunha que não cumpriu 15 anos</w:t>
      </w:r>
    </w:p>
    <w:p w:rsidR="00AF196F" w:rsidRPr="00183370" w:rsidRDefault="00AF196F" w:rsidP="00183370">
      <w:pPr>
        <w:ind w:left="397"/>
        <w:jc w:val="both"/>
        <w:rPr>
          <w:lang w:val="pt-PT"/>
        </w:rPr>
      </w:pPr>
      <w:r w:rsidRPr="00183370">
        <w:rPr>
          <w:lang w:val="pt-PT"/>
        </w:rPr>
        <w:t>- Se for menor de idade, mas já cumpriu os 15 anos e é prejudicado/a em processo relativo ao delito cometido com violência ou ameaça, delito contra a liberdade, liberdade sexual ou contra a família e tutela</w:t>
      </w:r>
      <w:r w:rsidR="00183370">
        <w:rPr>
          <w:lang w:val="pt-PT"/>
        </w:rPr>
        <w:t>,</w:t>
      </w:r>
      <w:r w:rsidRPr="00183370">
        <w:rPr>
          <w:lang w:val="pt-PT"/>
        </w:rPr>
        <w:t xml:space="preserve"> poderá ser interrogado/a</w:t>
      </w:r>
      <w:r w:rsidR="00183370">
        <w:rPr>
          <w:lang w:val="pt-PT"/>
        </w:rPr>
        <w:t>, mas unicamente</w:t>
      </w:r>
      <w:r w:rsidRPr="00183370">
        <w:rPr>
          <w:lang w:val="pt-PT"/>
        </w:rPr>
        <w:t xml:space="preserve"> pelo tribunal </w:t>
      </w:r>
      <w:r w:rsidR="00183370">
        <w:rPr>
          <w:lang w:val="pt-PT"/>
        </w:rPr>
        <w:t xml:space="preserve">e </w:t>
      </w:r>
      <w:r w:rsidRPr="00183370">
        <w:rPr>
          <w:lang w:val="pt-PT"/>
        </w:rPr>
        <w:t xml:space="preserve">uma só vez num quarto adequadamente preparado, se existir uma indicação justificada que a interrogação em outras condições pode ter uma influência negativa no seu estado psíquico. A interrogação será gravada. Na interrogação poderá participar uma pessoa adulta da sua escolha, se isso não tiver efeito negativo para a </w:t>
      </w:r>
      <w:r w:rsidR="00183370">
        <w:rPr>
          <w:lang w:val="pt-PT"/>
        </w:rPr>
        <w:t>liberdade</w:t>
      </w:r>
      <w:r w:rsidRPr="00183370">
        <w:rPr>
          <w:lang w:val="pt-PT"/>
        </w:rPr>
        <w:t xml:space="preserve"> do seu depoimento. Só em casos excecionais poderá ser interrogado/a novamente (artigo 185a § </w:t>
      </w:r>
      <w:r w:rsidR="000D490E">
        <w:rPr>
          <w:lang w:val="pt-PT"/>
        </w:rPr>
        <w:t>4</w:t>
      </w:r>
      <w:r w:rsidRPr="00183370">
        <w:rPr>
          <w:lang w:val="pt-PT"/>
        </w:rPr>
        <w:t xml:space="preserve"> e artigo 185d).</w:t>
      </w:r>
    </w:p>
    <w:p w:rsidR="00AF196F" w:rsidRPr="00183370" w:rsidRDefault="00AF196F" w:rsidP="00183370">
      <w:pPr>
        <w:ind w:left="397"/>
        <w:jc w:val="both"/>
        <w:rPr>
          <w:lang w:val="pt-PT"/>
        </w:rPr>
      </w:pPr>
      <w:r w:rsidRPr="00183370">
        <w:rPr>
          <w:lang w:val="pt-PT"/>
        </w:rPr>
        <w:t>- Se for menor de idade, mas já cumpriu os 15 anos e possui informações relevantes relativas ao delito cometido com violência ou ameaça, delito contra a liberdade, liberdade sexual ou contra a família e tutela e se existir uma indicação de que a presença direta do acusado pode ter efeito negativo para a forma do seu depoimento, a interrogação será realizada por videoconferência. Esta forma de interrogação não se aplicará se for coautor do ato ilícito objeto do processo ou o ato cometido estiver relacionado com o ato ilícito objeto do processo (artigo 185b § 2 e</w:t>
      </w:r>
      <w:r w:rsidR="000D490E">
        <w:rPr>
          <w:lang w:val="pt-PT"/>
        </w:rPr>
        <w:t xml:space="preserve"> </w:t>
      </w:r>
      <w:r w:rsidRPr="00183370">
        <w:rPr>
          <w:lang w:val="pt-PT"/>
        </w:rPr>
        <w:t>3</w:t>
      </w:r>
      <w:r w:rsidR="000D490E">
        <w:rPr>
          <w:lang w:val="pt-PT"/>
        </w:rPr>
        <w:t>)</w:t>
      </w:r>
      <w:r w:rsidRPr="00183370">
        <w:rPr>
          <w:lang w:val="pt-PT"/>
        </w:rPr>
        <w:t>.</w:t>
      </w:r>
    </w:p>
    <w:p w:rsidR="00AF196F" w:rsidRPr="00AF196F" w:rsidRDefault="00AF196F" w:rsidP="00AF196F">
      <w:pPr>
        <w:pStyle w:val="Nagwek4"/>
        <w:keepNext/>
        <w:keepLines/>
        <w:shd w:val="clear" w:color="auto" w:fill="auto"/>
        <w:tabs>
          <w:tab w:val="left" w:pos="403"/>
        </w:tabs>
        <w:spacing w:before="0" w:line="240" w:lineRule="auto"/>
        <w:ind w:firstLine="0"/>
        <w:jc w:val="left"/>
        <w:rPr>
          <w:sz w:val="24"/>
          <w:szCs w:val="24"/>
        </w:rPr>
      </w:pPr>
      <w:r w:rsidRPr="00AF196F">
        <w:rPr>
          <w:sz w:val="24"/>
          <w:szCs w:val="24"/>
        </w:rPr>
        <w:t>11. Dados pessoais da testemunha</w:t>
      </w:r>
    </w:p>
    <w:p w:rsidR="00AF196F" w:rsidRPr="000D490E" w:rsidRDefault="00AF196F" w:rsidP="000D490E">
      <w:pPr>
        <w:ind w:left="397"/>
        <w:jc w:val="both"/>
        <w:rPr>
          <w:lang w:val="pt-PT"/>
        </w:rPr>
      </w:pPr>
      <w:r w:rsidRPr="000D490E">
        <w:rPr>
          <w:lang w:val="pt-PT"/>
        </w:rPr>
        <w:t>- Os dados pessoais relativos à morada e local de emprego da testemunha, assim como número de telefone, fax, correio electrónico não são divulgados nos autos do processo. Esses dados serão guardados no anexo separado a que tem acesso unicamente o órgão responsável</w:t>
      </w:r>
      <w:r w:rsidR="005E41CF">
        <w:rPr>
          <w:lang w:val="pt-PT"/>
        </w:rPr>
        <w:t xml:space="preserve"> e</w:t>
      </w:r>
      <w:r w:rsidRPr="000D490E">
        <w:rPr>
          <w:lang w:val="pt-PT"/>
        </w:rPr>
        <w:t xml:space="preserve"> poderão ser divulgados unicamente em casos excecionais (artigo 148a). </w:t>
      </w:r>
    </w:p>
    <w:p w:rsidR="00AF196F" w:rsidRPr="000D490E" w:rsidRDefault="00AF196F" w:rsidP="000D490E">
      <w:pPr>
        <w:ind w:left="397"/>
        <w:jc w:val="both"/>
        <w:rPr>
          <w:lang w:val="pt-PT"/>
        </w:rPr>
      </w:pPr>
      <w:r w:rsidRPr="000D490E">
        <w:rPr>
          <w:lang w:val="pt-PT"/>
        </w:rPr>
        <w:t>- Em caso de perigo para a vida, saúde, liberdade ou bens de elevado valor da testemunha ou os próximos dela, poderá ser protegida também a identidade da testemunha. Até o fim do processo judicial no tribunal de primeira instância poderá requerer que a decisão seja revogada (artigo 184 – assim chamada testemunha anónima).</w:t>
      </w:r>
    </w:p>
    <w:p w:rsidR="00AF196F" w:rsidRPr="000D490E" w:rsidRDefault="00AF196F" w:rsidP="000D490E">
      <w:pPr>
        <w:ind w:left="397"/>
        <w:jc w:val="both"/>
        <w:rPr>
          <w:lang w:val="pt-PT"/>
        </w:rPr>
      </w:pPr>
      <w:r w:rsidRPr="000D490E">
        <w:rPr>
          <w:lang w:val="pt-PT"/>
        </w:rPr>
        <w:t>- As perguntas feitas durante a interrogação não podem ter por fim a divulgação da sua morada e local de emprego, a não ser que seja importante para o conhecimento do caso (art. 191 § 1b).</w:t>
      </w:r>
    </w:p>
    <w:p w:rsidR="00AF196F" w:rsidRPr="00AF196F" w:rsidRDefault="00AF196F" w:rsidP="00AF196F">
      <w:pPr>
        <w:pStyle w:val="Nagwek4"/>
        <w:keepNext/>
        <w:keepLines/>
        <w:shd w:val="clear" w:color="auto" w:fill="auto"/>
        <w:tabs>
          <w:tab w:val="left" w:pos="403"/>
        </w:tabs>
        <w:spacing w:before="0" w:line="240" w:lineRule="auto"/>
        <w:ind w:firstLine="0"/>
        <w:jc w:val="left"/>
        <w:rPr>
          <w:sz w:val="24"/>
          <w:szCs w:val="24"/>
        </w:rPr>
      </w:pPr>
      <w:r w:rsidRPr="00AF196F">
        <w:rPr>
          <w:sz w:val="24"/>
          <w:szCs w:val="24"/>
        </w:rPr>
        <w:lastRenderedPageBreak/>
        <w:t>12. Proteção e apoio à testemunha</w:t>
      </w:r>
    </w:p>
    <w:p w:rsidR="00AF196F" w:rsidRPr="005E41CF" w:rsidRDefault="00AF196F" w:rsidP="005E41CF">
      <w:pPr>
        <w:ind w:left="397"/>
        <w:jc w:val="both"/>
        <w:rPr>
          <w:lang w:val="pt-PT"/>
        </w:rPr>
      </w:pPr>
      <w:r w:rsidRPr="005E41CF">
        <w:rPr>
          <w:lang w:val="pt-PT"/>
        </w:rPr>
        <w:t>- Em caso de perigo para a vida ou saúde da testemunha ou os próximos dela, os mesmos podem receber a proteção da polícia por tempo de duração do processo judicial. Se o nível de ameaça for elevado, pode ser proporcionada a proteção pessoal ou ajuda para alterar o local de residência. O requerimento relativo à concessão da proteção deve ser dirigida ao chefe regional da polícia por meio do órgão responsável ou tribunal (artigo 1-17 da Lei de 28 de novembro de 2014 da proteção da testemunha e apoio ao prejudicado e testemunha, (D.O. de 2015 item 21)).</w:t>
      </w:r>
    </w:p>
    <w:p w:rsidR="00AF196F" w:rsidRPr="00D1739A" w:rsidRDefault="00AF196F" w:rsidP="005E41CF">
      <w:pPr>
        <w:ind w:left="397"/>
        <w:jc w:val="both"/>
        <w:rPr>
          <w:sz w:val="20"/>
          <w:szCs w:val="20"/>
          <w:lang w:val="pt-PT"/>
        </w:rPr>
      </w:pPr>
      <w:r w:rsidRPr="005E41CF">
        <w:rPr>
          <w:lang w:val="pt-PT"/>
        </w:rPr>
        <w:t xml:space="preserve">- A testemunha e os próximos dela podem receber apoio psicológico gratuito na Rede de Apoio a Pessoas Prejudicadas por Crime (artigo 43 § 8 alínea 2a da Lei de 6 de junho de 1997 - codigo penal de execução (D.O. de 2020 item 523 e 568). Poderá encontrar informações pormenorizadas na página web </w:t>
      </w:r>
      <w:r w:rsidRPr="005E41CF">
        <w:rPr>
          <w:u w:val="single"/>
          <w:lang w:val="pt-PT"/>
        </w:rPr>
        <w:t>https://www.funduszsprawiedliwosci.gov.pl</w:t>
      </w:r>
      <w:r w:rsidRPr="005E41CF">
        <w:rPr>
          <w:lang w:val="pt-PT"/>
        </w:rPr>
        <w:t xml:space="preserve"> ou ligando ao número +48 222 309 900.</w:t>
      </w:r>
    </w:p>
    <w:p w:rsidR="00AF196F" w:rsidRPr="00AF196F" w:rsidRDefault="00AF196F" w:rsidP="00AF196F">
      <w:pPr>
        <w:pStyle w:val="Nagwek4"/>
        <w:keepNext/>
        <w:keepLines/>
        <w:shd w:val="clear" w:color="auto" w:fill="auto"/>
        <w:tabs>
          <w:tab w:val="left" w:pos="403"/>
        </w:tabs>
        <w:spacing w:before="0" w:line="240" w:lineRule="auto"/>
        <w:ind w:firstLine="0"/>
        <w:jc w:val="left"/>
        <w:rPr>
          <w:sz w:val="24"/>
          <w:szCs w:val="24"/>
        </w:rPr>
      </w:pPr>
      <w:r w:rsidRPr="00AF196F">
        <w:rPr>
          <w:sz w:val="24"/>
          <w:szCs w:val="24"/>
        </w:rPr>
        <w:t>13. Procurador</w:t>
      </w:r>
    </w:p>
    <w:p w:rsidR="00AF196F" w:rsidRPr="005E41CF" w:rsidRDefault="00AF196F" w:rsidP="005E41CF">
      <w:pPr>
        <w:ind w:left="397"/>
        <w:jc w:val="both"/>
        <w:rPr>
          <w:lang w:val="pt-PT"/>
        </w:rPr>
      </w:pPr>
      <w:r w:rsidRPr="005E41CF">
        <w:rPr>
          <w:lang w:val="pt-PT"/>
        </w:rPr>
        <w:t>- Se os seus interesses no processo em curso o exigirem, pode estabelecer procurador – advogado ou assessor jurídico. Se argumentar que não possui recursos para cobrir os c</w:t>
      </w:r>
      <w:r w:rsidR="00114AEB">
        <w:rPr>
          <w:lang w:val="pt-PT"/>
        </w:rPr>
        <w:t>ustos do procurador pode requere</w:t>
      </w:r>
      <w:bookmarkStart w:id="0" w:name="_GoBack"/>
      <w:bookmarkEnd w:id="0"/>
      <w:r w:rsidRPr="005E41CF">
        <w:rPr>
          <w:lang w:val="pt-PT"/>
        </w:rPr>
        <w:t>r que o tribunal assegure um procurador de ofício (art. 87 § 2 e art. 88 § 1).</w:t>
      </w:r>
    </w:p>
    <w:p w:rsidR="00AF196F" w:rsidRPr="005E41CF" w:rsidRDefault="00AF196F" w:rsidP="005E41CF">
      <w:pPr>
        <w:ind w:left="397"/>
        <w:jc w:val="both"/>
        <w:rPr>
          <w:lang w:val="pt-PT"/>
        </w:rPr>
      </w:pPr>
      <w:r w:rsidRPr="005E41CF">
        <w:rPr>
          <w:lang w:val="pt-PT"/>
        </w:rPr>
        <w:t>- O tribunal, e em processo preliminar o procurador, pode não aceitar a participação do procurador estabelecido, caso considerar que os seus interesses não justificam a presença dele (art. 87 § 3).</w:t>
      </w:r>
    </w:p>
    <w:p w:rsidR="00AF196F" w:rsidRPr="00AF196F" w:rsidRDefault="00AF196F" w:rsidP="00AF196F">
      <w:pPr>
        <w:pStyle w:val="Nagwek4"/>
        <w:keepNext/>
        <w:keepLines/>
        <w:shd w:val="clear" w:color="auto" w:fill="auto"/>
        <w:tabs>
          <w:tab w:val="left" w:pos="403"/>
        </w:tabs>
        <w:spacing w:before="0" w:line="240" w:lineRule="auto"/>
        <w:ind w:firstLine="0"/>
        <w:jc w:val="left"/>
        <w:rPr>
          <w:sz w:val="24"/>
          <w:szCs w:val="24"/>
        </w:rPr>
      </w:pPr>
      <w:r w:rsidRPr="00AF196F">
        <w:rPr>
          <w:sz w:val="24"/>
          <w:szCs w:val="24"/>
        </w:rPr>
        <w:t>14. Interrogação por parte do cônsul</w:t>
      </w:r>
    </w:p>
    <w:p w:rsidR="00AF196F" w:rsidRPr="005E41CF" w:rsidRDefault="00AF196F" w:rsidP="005E41CF">
      <w:pPr>
        <w:ind w:left="397"/>
        <w:jc w:val="both"/>
        <w:rPr>
          <w:lang w:val="pt-PT"/>
        </w:rPr>
      </w:pPr>
      <w:r w:rsidRPr="005E41CF">
        <w:rPr>
          <w:lang w:val="pt-PT"/>
        </w:rPr>
        <w:t>Caso permanecer no estrangeiro, poderá ser interrogado/a pelo cônsul, mas unicamente com o seu acordo. Nesse caso não se aplicam as normas relativas à obrigação de comparecer, nem as relativas à interrogação por videoconferência, proteção da testemunha, participação de terceiros, tais como médico ou psicólogo.  (art. 26 al. 1 p. 2 da Lei de 25 de junho de 2015 – direito consular (D.O. de 2020 item 195 e 1086).</w:t>
      </w:r>
    </w:p>
    <w:p w:rsidR="00AF196F" w:rsidRPr="005E41CF" w:rsidRDefault="00AF196F" w:rsidP="00AF196F">
      <w:pPr>
        <w:spacing w:before="80"/>
        <w:ind w:left="360" w:hanging="3"/>
        <w:jc w:val="both"/>
        <w:rPr>
          <w:b/>
          <w:szCs w:val="20"/>
          <w:lang w:val="pt-PT"/>
        </w:rPr>
      </w:pPr>
      <w:r w:rsidRPr="005E41CF">
        <w:rPr>
          <w:b/>
          <w:szCs w:val="20"/>
          <w:lang w:val="pt-PT"/>
        </w:rPr>
        <w:t>Não se esqueça, se as anteriores informações lhe parecem confusas ou não são suficientes, tem direito de requerer informações adicionais e pormenorizadas relativas aos seus direitos e obrigações.</w:t>
      </w:r>
    </w:p>
    <w:p w:rsidR="00AF196F" w:rsidRPr="005E41CF" w:rsidRDefault="00AF196F" w:rsidP="00AF196F">
      <w:pPr>
        <w:spacing w:before="80"/>
        <w:ind w:left="360" w:hanging="3"/>
        <w:jc w:val="both"/>
        <w:rPr>
          <w:b/>
          <w:szCs w:val="20"/>
          <w:lang w:val="pt-PT"/>
        </w:rPr>
      </w:pPr>
      <w:r w:rsidRPr="005E41CF">
        <w:rPr>
          <w:b/>
          <w:szCs w:val="20"/>
          <w:lang w:val="pt-PT"/>
        </w:rPr>
        <w:t>Tem a obrigação de deixar nos autos</w:t>
      </w:r>
      <w:r w:rsidR="005E41CF">
        <w:rPr>
          <w:b/>
          <w:szCs w:val="20"/>
          <w:lang w:val="pt-PT"/>
        </w:rPr>
        <w:t xml:space="preserve"> uma declaração relativa à rece</w:t>
      </w:r>
      <w:r w:rsidRPr="005E41CF">
        <w:rPr>
          <w:b/>
          <w:szCs w:val="20"/>
          <w:lang w:val="pt-PT"/>
        </w:rPr>
        <w:t>ção desta informação.</w:t>
      </w:r>
    </w:p>
    <w:p w:rsidR="00AF196F" w:rsidRPr="005E41CF" w:rsidRDefault="005E41CF" w:rsidP="00AF196F">
      <w:pPr>
        <w:spacing w:before="120"/>
        <w:ind w:firstLine="708"/>
        <w:rPr>
          <w:szCs w:val="20"/>
          <w:lang w:val="pt-PT"/>
        </w:rPr>
      </w:pPr>
      <w:r>
        <w:rPr>
          <w:szCs w:val="20"/>
          <w:lang w:val="pt-PT"/>
        </w:rPr>
        <w:t>Confirmo a rece</w:t>
      </w:r>
      <w:r w:rsidR="00AF196F" w:rsidRPr="005E41CF">
        <w:rPr>
          <w:szCs w:val="20"/>
          <w:lang w:val="pt-PT"/>
        </w:rPr>
        <w:t xml:space="preserve">ção da informação </w:t>
      </w:r>
    </w:p>
    <w:p w:rsidR="00AF196F" w:rsidRPr="00D1739A" w:rsidRDefault="00AF196F" w:rsidP="00AF196F">
      <w:pPr>
        <w:spacing w:before="80"/>
        <w:ind w:left="360" w:hanging="3"/>
        <w:rPr>
          <w:sz w:val="20"/>
          <w:szCs w:val="20"/>
          <w:lang w:val="pt-PT"/>
        </w:rPr>
      </w:pPr>
    </w:p>
    <w:p w:rsidR="00AF196F" w:rsidRPr="00D1739A" w:rsidRDefault="00AF196F" w:rsidP="00AF196F">
      <w:pPr>
        <w:ind w:left="426" w:hanging="284"/>
        <w:rPr>
          <w:sz w:val="20"/>
          <w:szCs w:val="20"/>
          <w:lang w:val="pt-PT"/>
        </w:rPr>
      </w:pPr>
      <w:r w:rsidRPr="00D1739A">
        <w:rPr>
          <w:sz w:val="20"/>
          <w:szCs w:val="20"/>
          <w:lang w:val="pt-PT"/>
        </w:rPr>
        <w:tab/>
      </w:r>
      <w:r w:rsidRPr="00D1739A">
        <w:rPr>
          <w:sz w:val="20"/>
          <w:szCs w:val="20"/>
          <w:lang w:val="pt-PT"/>
        </w:rPr>
        <w:tab/>
        <w:t>................................................................</w:t>
      </w:r>
    </w:p>
    <w:p w:rsidR="00AF196F" w:rsidRPr="00D1739A" w:rsidRDefault="00AF196F" w:rsidP="00AF196F">
      <w:pPr>
        <w:ind w:left="426" w:hanging="284"/>
        <w:rPr>
          <w:sz w:val="20"/>
          <w:szCs w:val="20"/>
          <w:lang w:val="pt-PT"/>
        </w:rPr>
      </w:pPr>
    </w:p>
    <w:p w:rsidR="00AF196F" w:rsidRDefault="00AF196F" w:rsidP="00AF196F">
      <w:r w:rsidRPr="00D1739A">
        <w:rPr>
          <w:sz w:val="20"/>
          <w:szCs w:val="20"/>
          <w:lang w:val="pt-PT"/>
        </w:rPr>
        <w:tab/>
      </w:r>
      <w:r w:rsidRPr="00D1739A">
        <w:rPr>
          <w:sz w:val="20"/>
          <w:szCs w:val="20"/>
          <w:lang w:val="pt-PT"/>
        </w:rPr>
        <w:tab/>
        <w:t>(data, assinatura)</w:t>
      </w:r>
      <w:r w:rsidRPr="00D1739A">
        <w:rPr>
          <w:sz w:val="20"/>
          <w:szCs w:val="20"/>
          <w:lang w:val="pt-PT"/>
        </w:rPr>
        <w:tab/>
      </w:r>
    </w:p>
    <w:p w:rsidR="00AF196F" w:rsidRPr="005643D3" w:rsidRDefault="00AF196F" w:rsidP="005B543F">
      <w:pPr>
        <w:jc w:val="center"/>
      </w:pPr>
    </w:p>
    <w:sectPr w:rsidR="00AF196F" w:rsidRPr="00564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227" w:rsidRDefault="00E76227" w:rsidP="00055CAE">
      <w:r>
        <w:separator/>
      </w:r>
    </w:p>
  </w:endnote>
  <w:endnote w:type="continuationSeparator" w:id="0">
    <w:p w:rsidR="00E76227" w:rsidRDefault="00E76227" w:rsidP="0005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227" w:rsidRDefault="00E76227" w:rsidP="00055CAE">
      <w:r>
        <w:separator/>
      </w:r>
    </w:p>
  </w:footnote>
  <w:footnote w:type="continuationSeparator" w:id="0">
    <w:p w:rsidR="00E76227" w:rsidRDefault="00E76227" w:rsidP="00055CAE">
      <w:r>
        <w:continuationSeparator/>
      </w:r>
    </w:p>
  </w:footnote>
  <w:footnote w:id="1">
    <w:p w:rsidR="00055CAE" w:rsidRDefault="00055CAE">
      <w:pPr>
        <w:pStyle w:val="Tekstprzypisudolnego"/>
      </w:pPr>
      <w:r w:rsidRPr="00055CAE">
        <w:rPr>
          <w:rStyle w:val="Odwoanieprzypisudolnego"/>
          <w:sz w:val="18"/>
        </w:rPr>
        <w:footnoteRef/>
      </w:r>
      <w:r w:rsidRPr="00055CAE">
        <w:rPr>
          <w:sz w:val="18"/>
        </w:rPr>
        <w:t xml:space="preserve"> Se </w:t>
      </w:r>
      <w:proofErr w:type="spellStart"/>
      <w:r w:rsidRPr="00055CAE">
        <w:rPr>
          <w:sz w:val="18"/>
        </w:rPr>
        <w:t>não</w:t>
      </w:r>
      <w:proofErr w:type="spellEnd"/>
      <w:r w:rsidRPr="00055CAE">
        <w:rPr>
          <w:sz w:val="18"/>
        </w:rPr>
        <w:t xml:space="preserve"> for </w:t>
      </w:r>
      <w:proofErr w:type="spellStart"/>
      <w:r w:rsidRPr="00055CAE">
        <w:rPr>
          <w:sz w:val="18"/>
        </w:rPr>
        <w:t>indicado</w:t>
      </w:r>
      <w:proofErr w:type="spellEnd"/>
      <w:r w:rsidRPr="00055CAE">
        <w:rPr>
          <w:sz w:val="18"/>
        </w:rPr>
        <w:t xml:space="preserve"> </w:t>
      </w:r>
      <w:proofErr w:type="spellStart"/>
      <w:r w:rsidRPr="00055CAE">
        <w:rPr>
          <w:sz w:val="18"/>
        </w:rPr>
        <w:t>outro</w:t>
      </w:r>
      <w:proofErr w:type="spellEnd"/>
      <w:r w:rsidRPr="00055CAE">
        <w:rPr>
          <w:sz w:val="18"/>
        </w:rPr>
        <w:t xml:space="preserve"> </w:t>
      </w:r>
      <w:proofErr w:type="spellStart"/>
      <w:r w:rsidRPr="00055CAE">
        <w:rPr>
          <w:sz w:val="18"/>
        </w:rPr>
        <w:t>fundamento</w:t>
      </w:r>
      <w:proofErr w:type="spellEnd"/>
      <w:r w:rsidRPr="00055CAE">
        <w:rPr>
          <w:sz w:val="18"/>
        </w:rPr>
        <w:t xml:space="preserve"> </w:t>
      </w:r>
      <w:proofErr w:type="spellStart"/>
      <w:r w:rsidRPr="00055CAE">
        <w:rPr>
          <w:sz w:val="18"/>
        </w:rPr>
        <w:t>legal</w:t>
      </w:r>
      <w:proofErr w:type="spellEnd"/>
      <w:r w:rsidRPr="00055CAE">
        <w:rPr>
          <w:sz w:val="18"/>
        </w:rPr>
        <w:t xml:space="preserve">, os </w:t>
      </w:r>
      <w:proofErr w:type="spellStart"/>
      <w:r w:rsidRPr="00055CAE">
        <w:rPr>
          <w:sz w:val="18"/>
        </w:rPr>
        <w:t>números</w:t>
      </w:r>
      <w:proofErr w:type="spellEnd"/>
      <w:r w:rsidRPr="00055CAE">
        <w:rPr>
          <w:sz w:val="18"/>
        </w:rPr>
        <w:t xml:space="preserve"> </w:t>
      </w:r>
      <w:proofErr w:type="spellStart"/>
      <w:r w:rsidRPr="00055CAE">
        <w:rPr>
          <w:sz w:val="18"/>
        </w:rPr>
        <w:t>indicados</w:t>
      </w:r>
      <w:proofErr w:type="spellEnd"/>
      <w:r w:rsidRPr="00055CAE">
        <w:rPr>
          <w:sz w:val="18"/>
        </w:rPr>
        <w:t xml:space="preserve"> </w:t>
      </w:r>
      <w:proofErr w:type="spellStart"/>
      <w:r w:rsidRPr="00055CAE">
        <w:rPr>
          <w:sz w:val="18"/>
        </w:rPr>
        <w:t>entre</w:t>
      </w:r>
      <w:proofErr w:type="spellEnd"/>
      <w:r w:rsidRPr="00055CAE">
        <w:rPr>
          <w:sz w:val="18"/>
        </w:rPr>
        <w:t xml:space="preserve"> </w:t>
      </w:r>
      <w:proofErr w:type="spellStart"/>
      <w:r w:rsidRPr="00055CAE">
        <w:rPr>
          <w:sz w:val="18"/>
        </w:rPr>
        <w:t>parênteses</w:t>
      </w:r>
      <w:proofErr w:type="spellEnd"/>
      <w:r w:rsidRPr="00055CAE">
        <w:rPr>
          <w:sz w:val="18"/>
        </w:rPr>
        <w:t xml:space="preserve"> </w:t>
      </w:r>
      <w:proofErr w:type="spellStart"/>
      <w:r w:rsidRPr="00055CAE">
        <w:rPr>
          <w:sz w:val="18"/>
        </w:rPr>
        <w:t>correspondem</w:t>
      </w:r>
      <w:proofErr w:type="spellEnd"/>
      <w:r w:rsidRPr="00055CAE">
        <w:rPr>
          <w:sz w:val="18"/>
        </w:rPr>
        <w:t xml:space="preserve"> </w:t>
      </w:r>
      <w:proofErr w:type="spellStart"/>
      <w:r w:rsidRPr="00055CAE">
        <w:rPr>
          <w:sz w:val="18"/>
        </w:rPr>
        <w:t>aos</w:t>
      </w:r>
      <w:proofErr w:type="spellEnd"/>
      <w:r w:rsidRPr="00055CAE">
        <w:rPr>
          <w:sz w:val="18"/>
        </w:rPr>
        <w:t xml:space="preserve"> </w:t>
      </w:r>
      <w:proofErr w:type="spellStart"/>
      <w:r w:rsidRPr="00055CAE">
        <w:rPr>
          <w:sz w:val="18"/>
        </w:rPr>
        <w:t>artigos</w:t>
      </w:r>
      <w:proofErr w:type="spellEnd"/>
      <w:r w:rsidRPr="00055CAE">
        <w:rPr>
          <w:sz w:val="18"/>
        </w:rPr>
        <w:t xml:space="preserve"> da Lei de 6 de </w:t>
      </w:r>
      <w:proofErr w:type="spellStart"/>
      <w:r w:rsidRPr="00055CAE">
        <w:rPr>
          <w:sz w:val="18"/>
        </w:rPr>
        <w:t>Junho</w:t>
      </w:r>
      <w:proofErr w:type="spellEnd"/>
      <w:r w:rsidRPr="00055CAE">
        <w:rPr>
          <w:sz w:val="18"/>
        </w:rPr>
        <w:t xml:space="preserve"> de 1997 – </w:t>
      </w:r>
      <w:proofErr w:type="spellStart"/>
      <w:r w:rsidRPr="00055CAE">
        <w:rPr>
          <w:sz w:val="18"/>
        </w:rPr>
        <w:t>código</w:t>
      </w:r>
      <w:proofErr w:type="spellEnd"/>
      <w:r w:rsidRPr="00055CAE">
        <w:rPr>
          <w:sz w:val="18"/>
        </w:rPr>
        <w:t xml:space="preserve"> de </w:t>
      </w:r>
      <w:proofErr w:type="spellStart"/>
      <w:r w:rsidRPr="00055CAE">
        <w:rPr>
          <w:sz w:val="18"/>
        </w:rPr>
        <w:t>processo</w:t>
      </w:r>
      <w:proofErr w:type="spellEnd"/>
      <w:r w:rsidRPr="00055CAE">
        <w:rPr>
          <w:sz w:val="18"/>
        </w:rPr>
        <w:t xml:space="preserve"> </w:t>
      </w:r>
      <w:proofErr w:type="spellStart"/>
      <w:r w:rsidRPr="00055CAE">
        <w:rPr>
          <w:sz w:val="18"/>
        </w:rPr>
        <w:t>penal</w:t>
      </w:r>
      <w:proofErr w:type="spellEnd"/>
      <w:r w:rsidRPr="00055CAE">
        <w:rPr>
          <w:sz w:val="18"/>
        </w:rPr>
        <w:t xml:space="preserve"> (D.O. de 2020, al. 30, 413, 568, 1086 e 1458).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800DE"/>
    <w:multiLevelType w:val="hybridMultilevel"/>
    <w:tmpl w:val="CF0CBDFE"/>
    <w:lvl w:ilvl="0" w:tplc="8D22C3EC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87"/>
    <w:rsid w:val="000478E9"/>
    <w:rsid w:val="00055CAE"/>
    <w:rsid w:val="00076488"/>
    <w:rsid w:val="000A2DF5"/>
    <w:rsid w:val="000D490E"/>
    <w:rsid w:val="000E6CAF"/>
    <w:rsid w:val="00114AEB"/>
    <w:rsid w:val="00183370"/>
    <w:rsid w:val="001F1873"/>
    <w:rsid w:val="001F46BB"/>
    <w:rsid w:val="003F3210"/>
    <w:rsid w:val="00413936"/>
    <w:rsid w:val="004F14B1"/>
    <w:rsid w:val="005643D3"/>
    <w:rsid w:val="00584CE6"/>
    <w:rsid w:val="0059110F"/>
    <w:rsid w:val="005B543F"/>
    <w:rsid w:val="005E41CF"/>
    <w:rsid w:val="006E4EED"/>
    <w:rsid w:val="006F34FA"/>
    <w:rsid w:val="008470EA"/>
    <w:rsid w:val="008A52A7"/>
    <w:rsid w:val="008D5AA9"/>
    <w:rsid w:val="009D2433"/>
    <w:rsid w:val="00A23387"/>
    <w:rsid w:val="00AF196F"/>
    <w:rsid w:val="00B3400D"/>
    <w:rsid w:val="00BB7342"/>
    <w:rsid w:val="00DA46C3"/>
    <w:rsid w:val="00DE65D0"/>
    <w:rsid w:val="00DF223E"/>
    <w:rsid w:val="00E76227"/>
    <w:rsid w:val="00F36AB3"/>
    <w:rsid w:val="00F917DB"/>
    <w:rsid w:val="00FA3389"/>
    <w:rsid w:val="00FA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BA2A7-7E4F-4072-ABAE-FB1382CF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1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76488"/>
    <w:rPr>
      <w:color w:val="808080"/>
    </w:rPr>
  </w:style>
  <w:style w:type="paragraph" w:styleId="Akapitzlist">
    <w:name w:val="List Paragraph"/>
    <w:basedOn w:val="Normalny"/>
    <w:uiPriority w:val="34"/>
    <w:qFormat/>
    <w:rsid w:val="005643D3"/>
    <w:pPr>
      <w:ind w:left="720"/>
      <w:contextualSpacing/>
    </w:pPr>
  </w:style>
  <w:style w:type="paragraph" w:customStyle="1" w:styleId="Teksttreci4">
    <w:name w:val="Tekst treści (4)"/>
    <w:basedOn w:val="Normalny"/>
    <w:link w:val="Teksttreci40"/>
    <w:rsid w:val="00AF196F"/>
    <w:pPr>
      <w:shd w:val="clear" w:color="auto" w:fill="FFFFFF"/>
      <w:spacing w:before="300" w:after="180" w:line="0" w:lineRule="atLeast"/>
    </w:pPr>
    <w:rPr>
      <w:i/>
      <w:iCs/>
      <w:color w:val="000000"/>
      <w:sz w:val="19"/>
      <w:szCs w:val="19"/>
      <w:lang w:val="pl"/>
    </w:rPr>
  </w:style>
  <w:style w:type="character" w:customStyle="1" w:styleId="Teksttreci40">
    <w:name w:val="Tekst treści (4)_"/>
    <w:basedOn w:val="Domylnaczcionkaakapitu"/>
    <w:link w:val="Teksttreci4"/>
    <w:rsid w:val="00AF196F"/>
    <w:rPr>
      <w:rFonts w:ascii="Times New Roman" w:eastAsia="Times New Roman" w:hAnsi="Times New Roman" w:cs="Times New Roman"/>
      <w:i/>
      <w:iCs/>
      <w:color w:val="000000"/>
      <w:sz w:val="19"/>
      <w:szCs w:val="19"/>
      <w:shd w:val="clear" w:color="auto" w:fill="FFFFFF"/>
      <w:lang w:val="pl" w:eastAsia="pl-PL"/>
    </w:rPr>
  </w:style>
  <w:style w:type="paragraph" w:customStyle="1" w:styleId="Teksttreci">
    <w:name w:val="Tekst treści"/>
    <w:basedOn w:val="Normalny"/>
    <w:link w:val="Teksttreci0"/>
    <w:rsid w:val="00AF196F"/>
    <w:pPr>
      <w:shd w:val="clear" w:color="auto" w:fill="FFFFFF"/>
      <w:spacing w:after="300" w:line="0" w:lineRule="atLeast"/>
      <w:ind w:hanging="380"/>
      <w:jc w:val="center"/>
    </w:pPr>
    <w:rPr>
      <w:color w:val="000000"/>
      <w:sz w:val="19"/>
      <w:szCs w:val="19"/>
      <w:lang w:val="pl"/>
    </w:rPr>
  </w:style>
  <w:style w:type="character" w:customStyle="1" w:styleId="Teksttreci0">
    <w:name w:val="Tekst treści_"/>
    <w:basedOn w:val="Domylnaczcionkaakapitu"/>
    <w:link w:val="Teksttreci"/>
    <w:rsid w:val="00AF196F"/>
    <w:rPr>
      <w:rFonts w:ascii="Times New Roman" w:eastAsia="Times New Roman" w:hAnsi="Times New Roman" w:cs="Times New Roman"/>
      <w:color w:val="000000"/>
      <w:sz w:val="19"/>
      <w:szCs w:val="19"/>
      <w:shd w:val="clear" w:color="auto" w:fill="FFFFFF"/>
      <w:lang w:val="pl" w:eastAsia="pl-PL"/>
    </w:rPr>
  </w:style>
  <w:style w:type="paragraph" w:customStyle="1" w:styleId="Nagwek4">
    <w:name w:val="Nagłówek #4"/>
    <w:basedOn w:val="Normalny"/>
    <w:link w:val="Nagwek40"/>
    <w:rsid w:val="00AF196F"/>
    <w:pPr>
      <w:shd w:val="clear" w:color="auto" w:fill="FFFFFF"/>
      <w:spacing w:before="420" w:line="302" w:lineRule="exact"/>
      <w:ind w:hanging="380"/>
      <w:jc w:val="center"/>
      <w:outlineLvl w:val="3"/>
    </w:pPr>
    <w:rPr>
      <w:b/>
      <w:bCs/>
      <w:color w:val="000000"/>
      <w:sz w:val="19"/>
      <w:szCs w:val="19"/>
      <w:lang w:val="pl"/>
    </w:rPr>
  </w:style>
  <w:style w:type="character" w:customStyle="1" w:styleId="Nagwek40">
    <w:name w:val="Nagłówek #4_"/>
    <w:basedOn w:val="Domylnaczcionkaakapitu"/>
    <w:link w:val="Nagwek4"/>
    <w:rsid w:val="00AF196F"/>
    <w:rPr>
      <w:rFonts w:ascii="Times New Roman" w:eastAsia="Times New Roman" w:hAnsi="Times New Roman" w:cs="Times New Roman"/>
      <w:b/>
      <w:bCs/>
      <w:color w:val="000000"/>
      <w:sz w:val="19"/>
      <w:szCs w:val="19"/>
      <w:shd w:val="clear" w:color="auto" w:fill="FFFFFF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5CA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5C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5C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1837</Words>
  <Characters>11118</Characters>
  <Application>Microsoft Office Word</Application>
  <DocSecurity>0</DocSecurity>
  <Lines>182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Radzik Oskar</dc:creator>
  <cp:keywords/>
  <dc:description/>
  <cp:lastModifiedBy>Radzik Oskar</cp:lastModifiedBy>
  <cp:revision>6</cp:revision>
  <dcterms:created xsi:type="dcterms:W3CDTF">2021-11-21T18:20:00Z</dcterms:created>
  <dcterms:modified xsi:type="dcterms:W3CDTF">2021-11-21T22:30:00Z</dcterms:modified>
</cp:coreProperties>
</file>