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D4E" w14:textId="77777777" w:rsidR="00546CBB" w:rsidRDefault="00546CB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4AA0BDB6" w14:textId="24CAF1BB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24946842" w14:textId="77777777" w:rsidR="00546CBB" w:rsidRDefault="00546CB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30D08C" w14:textId="0BAA6FEC" w:rsidR="00C1323B" w:rsidRPr="00546CB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546CBB">
        <w:rPr>
          <w:rFonts w:ascii="Calibri" w:hAnsi="Calibri" w:cs="Calibri"/>
          <w:b/>
          <w:b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00546CBB">
        <w:rPr>
          <w:rFonts w:ascii="Calibri" w:hAnsi="Calibri" w:cs="Calibri"/>
          <w:b/>
          <w:bCs/>
          <w:sz w:val="22"/>
          <w:szCs w:val="22"/>
        </w:rPr>
        <w:t>ę</w:t>
      </w:r>
      <w:r w:rsidRPr="00546CBB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1842"/>
        <w:gridCol w:w="4395"/>
      </w:tblGrid>
      <w:tr w:rsidR="00B66CD1" w14:paraId="43F8F66C" w14:textId="77777777" w:rsidTr="00EB46F3">
        <w:trPr>
          <w:tblHeader/>
        </w:trPr>
        <w:tc>
          <w:tcPr>
            <w:tcW w:w="5098" w:type="dxa"/>
            <w:gridSpan w:val="2"/>
            <w:vMerge w:val="restart"/>
            <w:shd w:val="clear" w:color="auto" w:fill="D9D9D9" w:themeFill="background2" w:themeFillShade="D9"/>
            <w:vAlign w:val="center"/>
          </w:tcPr>
          <w:p w14:paraId="1E904D56" w14:textId="5C95309E" w:rsidR="00B66CD1" w:rsidRPr="00265943" w:rsidRDefault="00B66CD1" w:rsidP="00B66CD1">
            <w:pPr>
              <w:suppressAutoHyphens/>
              <w:spacing w:after="40" w:line="276" w:lineRule="auto"/>
              <w:ind w:right="3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943">
              <w:rPr>
                <w:rFonts w:ascii="Calibri" w:hAnsi="Calibri" w:cs="Calibri"/>
                <w:b/>
                <w:bCs/>
                <w:sz w:val="22"/>
                <w:szCs w:val="22"/>
              </w:rPr>
              <w:t>Rodzaj szkolenia</w:t>
            </w:r>
          </w:p>
        </w:tc>
        <w:tc>
          <w:tcPr>
            <w:tcW w:w="4395" w:type="dxa"/>
            <w:shd w:val="clear" w:color="auto" w:fill="D9D9D9" w:themeFill="background2" w:themeFillShade="D9"/>
            <w:vAlign w:val="center"/>
          </w:tcPr>
          <w:p w14:paraId="3F94A133" w14:textId="6B0417E4" w:rsidR="00B66CD1" w:rsidRPr="00265943" w:rsidRDefault="00B66CD1" w:rsidP="00B66CD1">
            <w:pPr>
              <w:suppressAutoHyphens/>
              <w:spacing w:after="40" w:line="276" w:lineRule="auto"/>
              <w:ind w:right="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za przeprowadzenie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jednego dnia szkoleniowego</w:t>
            </w:r>
            <w:r w:rsidR="00BF089C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93473">
              <w:rPr>
                <w:rFonts w:ascii="Calibri" w:hAnsi="Calibri" w:cs="Calibri"/>
                <w:sz w:val="22"/>
                <w:szCs w:val="22"/>
              </w:rPr>
              <w:t>(zł netto**)</w:t>
            </w:r>
          </w:p>
        </w:tc>
      </w:tr>
      <w:tr w:rsidR="00B66CD1" w14:paraId="0B5A06EE" w14:textId="77777777" w:rsidTr="00EB46F3">
        <w:trPr>
          <w:tblHeader/>
        </w:trPr>
        <w:tc>
          <w:tcPr>
            <w:tcW w:w="5098" w:type="dxa"/>
            <w:gridSpan w:val="2"/>
            <w:vMerge/>
            <w:shd w:val="clear" w:color="auto" w:fill="D9D9D9" w:themeFill="background2" w:themeFillShade="D9"/>
            <w:vAlign w:val="center"/>
          </w:tcPr>
          <w:p w14:paraId="4133897A" w14:textId="77777777" w:rsidR="00B66CD1" w:rsidRPr="00265943" w:rsidRDefault="00B66CD1" w:rsidP="00EB46F3">
            <w:pPr>
              <w:suppressAutoHyphens/>
              <w:spacing w:after="40" w:line="276" w:lineRule="auto"/>
              <w:ind w:right="3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 w:themeFill="background2" w:themeFillShade="D9"/>
            <w:vAlign w:val="center"/>
          </w:tcPr>
          <w:p w14:paraId="712DF698" w14:textId="171564C4" w:rsidR="00B66CD1" w:rsidRPr="00B66CD1" w:rsidRDefault="00BF089C" w:rsidP="00B66CD1">
            <w:pPr>
              <w:suppressAutoHyphens/>
              <w:spacing w:after="40" w:line="276" w:lineRule="auto"/>
              <w:ind w:right="32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*</w:t>
            </w:r>
            <w:r w:rsidR="00B66CD1" w:rsidRPr="00B66CD1">
              <w:rPr>
                <w:rFonts w:ascii="Calibri" w:hAnsi="Calibri" w:cs="Calibri"/>
                <w:i/>
                <w:iCs/>
                <w:sz w:val="18"/>
                <w:szCs w:val="18"/>
              </w:rPr>
              <w:t>Jeden dzień szkoleniowy obejmuje 8 godzin zegarowych, wliczając w to przerwę lunchową oraz przerwy kawowe. Łączny czas pracy trenera z grupą, przeznaczony na realizację programu szkoleniowego, wynosi nie mniej niż 405 minut.</w:t>
            </w:r>
          </w:p>
        </w:tc>
      </w:tr>
      <w:tr w:rsidR="00B66CD1" w:rsidRPr="00FA6EF0" w14:paraId="31023305" w14:textId="77777777" w:rsidTr="00B66CD1">
        <w:trPr>
          <w:trHeight w:val="3530"/>
        </w:trPr>
        <w:tc>
          <w:tcPr>
            <w:tcW w:w="3256" w:type="dxa"/>
            <w:vMerge w:val="restart"/>
            <w:vAlign w:val="center"/>
          </w:tcPr>
          <w:p w14:paraId="01EBFA37" w14:textId="55038C1F" w:rsidR="00B66CD1" w:rsidRPr="00B66CD1" w:rsidRDefault="00B66CD1" w:rsidP="00B66CD1">
            <w:pPr>
              <w:pStyle w:val="Default"/>
              <w:suppressAutoHyphens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Szkolenia dla Brokerów innowacji zajmujących się transferem technologii (zarówno pracowników operacyjnych, jak i kadry menedżerskiej), obejmując</w:t>
            </w:r>
            <w:r w:rsidR="00BF089C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kompetencje społeczne i osobiste:</w:t>
            </w:r>
          </w:p>
          <w:p w14:paraId="54EAD31E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Komunikacja interpersonalna i merytoryczna,</w:t>
            </w:r>
          </w:p>
          <w:p w14:paraId="4FB201A5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Współpraca zespołowa i praca w różnorodności,</w:t>
            </w:r>
          </w:p>
          <w:p w14:paraId="7AF5FD11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Budowanie relacji i zarządzanie interesariuszami,</w:t>
            </w:r>
          </w:p>
          <w:p w14:paraId="49FA651E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Negocjowanie i rozwiązywanie konfliktów,</w:t>
            </w:r>
          </w:p>
          <w:p w14:paraId="26061820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Rozwiązywanie problemów i orientacja na cel,</w:t>
            </w:r>
          </w:p>
          <w:p w14:paraId="52D85080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Adaptacyjność i działanie w zmianie,</w:t>
            </w:r>
          </w:p>
          <w:p w14:paraId="4F952646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Uczenie się i rozwój zawodowy,</w:t>
            </w:r>
          </w:p>
          <w:p w14:paraId="27EA3B39" w14:textId="77777777" w:rsidR="00B66CD1" w:rsidRP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lastRenderedPageBreak/>
              <w:t>Regulacja emocji, odporność i asertywność,</w:t>
            </w:r>
          </w:p>
          <w:p w14:paraId="05CE30A0" w14:textId="77777777" w:rsidR="00B66CD1" w:rsidRDefault="00B66CD1" w:rsidP="005A28F3">
            <w:pPr>
              <w:pStyle w:val="Default"/>
              <w:numPr>
                <w:ilvl w:val="0"/>
                <w:numId w:val="26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66CD1">
              <w:rPr>
                <w:rFonts w:ascii="Calibri" w:hAnsi="Calibri" w:cs="Calibri"/>
                <w:sz w:val="20"/>
                <w:szCs w:val="20"/>
              </w:rPr>
              <w:t>Organizacja pracy i zarządzanie priorytetami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336298E" w14:textId="77777777" w:rsidR="00B66CD1" w:rsidRDefault="00B66CD1" w:rsidP="00B66CD1">
            <w:pPr>
              <w:pStyle w:val="Default"/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  <w:p w14:paraId="41125F5B" w14:textId="5261EE8E" w:rsidR="00B66CD1" w:rsidRPr="00B66CD1" w:rsidRDefault="00B66CD1" w:rsidP="00B66CD1">
            <w:pPr>
              <w:pStyle w:val="Default"/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</w:rPr>
              <w:t xml:space="preserve">a </w:t>
            </w:r>
            <w:r w:rsidR="00BF089C" w:rsidRPr="00BF089C">
              <w:rPr>
                <w:rFonts w:ascii="Calibri" w:hAnsi="Calibri" w:cs="Calibri"/>
                <w:b/>
                <w:bCs/>
                <w:sz w:val="20"/>
              </w:rPr>
              <w:t>także ewentualnie szkolenia o zbliżonej tematyce</w:t>
            </w:r>
            <w:r w:rsidRPr="00B66CD1">
              <w:rPr>
                <w:rFonts w:ascii="Calibri" w:hAnsi="Calibri" w:cs="Calibri"/>
                <w:b/>
                <w:bCs/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8E102E4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FA6EF0">
              <w:rPr>
                <w:rFonts w:ascii="Calibri" w:hAnsi="Calibri" w:cs="Calibri"/>
                <w:i/>
                <w:iCs/>
                <w:sz w:val="20"/>
              </w:rPr>
              <w:lastRenderedPageBreak/>
              <w:t>(w formule stacjonarnej)</w:t>
            </w:r>
          </w:p>
        </w:tc>
        <w:tc>
          <w:tcPr>
            <w:tcW w:w="4395" w:type="dxa"/>
            <w:vAlign w:val="center"/>
          </w:tcPr>
          <w:p w14:paraId="6B38E70D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0104D23E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B66CD1" w:rsidRPr="00FA6EF0" w14:paraId="1AE4BB46" w14:textId="77777777" w:rsidTr="00EB46F3">
        <w:trPr>
          <w:trHeight w:val="988"/>
        </w:trPr>
        <w:tc>
          <w:tcPr>
            <w:tcW w:w="3256" w:type="dxa"/>
            <w:vMerge/>
            <w:vAlign w:val="center"/>
          </w:tcPr>
          <w:p w14:paraId="3C6C1DE3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AC34EFE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FA6EF0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51BA2703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6D777587" w14:textId="77777777" w:rsidR="00B66CD1" w:rsidRPr="00FA6EF0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FA6EF0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B66CD1" w:rsidRPr="00FA6EF0" w14:paraId="0F3EC849" w14:textId="77777777" w:rsidTr="00BF089C">
        <w:trPr>
          <w:trHeight w:val="2944"/>
        </w:trPr>
        <w:tc>
          <w:tcPr>
            <w:tcW w:w="3256" w:type="dxa"/>
            <w:vMerge w:val="restart"/>
            <w:vAlign w:val="center"/>
          </w:tcPr>
          <w:p w14:paraId="56563DFF" w14:textId="5B090A83" w:rsidR="00BF089C" w:rsidRPr="00B66CD1" w:rsidRDefault="00BF089C" w:rsidP="00BF089C">
            <w:pPr>
              <w:pStyle w:val="Default"/>
              <w:suppressAutoHyphens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Szkolenia dla Brokerów innowacji zajmujących się transferem technologii (zarówno pracowników operacyjnych, jak i kadry menedżerskiej), obejmując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kompetencje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specjalistyczne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707705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6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Sprzedaż i marketing,</w:t>
            </w:r>
          </w:p>
          <w:p w14:paraId="1092EB10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Prezentacje, spotkania i wystąpienia publiczne,</w:t>
            </w:r>
          </w:p>
          <w:p w14:paraId="6F507C08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Zarządzanie projektami transferu technologii,</w:t>
            </w:r>
          </w:p>
          <w:p w14:paraId="7DB33A16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Myślenie biznesowe i ocena potencjału rynkowego technologii,</w:t>
            </w:r>
          </w:p>
          <w:p w14:paraId="5FC84F82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Przedsiębiorczość i rozwój biznesu,</w:t>
            </w:r>
          </w:p>
          <w:p w14:paraId="229F0F43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Finanse, inwestycje i wycena technologii / IP,</w:t>
            </w:r>
          </w:p>
          <w:p w14:paraId="4B19396F" w14:textId="77777777" w:rsidR="00BF089C" w:rsidRPr="00BF089C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Ochrona własności intelektualnej i prawo w transferze technologii,</w:t>
            </w:r>
          </w:p>
          <w:p w14:paraId="0D0F1DDA" w14:textId="21BD24BA" w:rsidR="00BF089C" w:rsidRPr="00B66CD1" w:rsidRDefault="00BF089C" w:rsidP="005A28F3">
            <w:pPr>
              <w:pStyle w:val="Default"/>
              <w:numPr>
                <w:ilvl w:val="0"/>
                <w:numId w:val="27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Zarządzanie procesem komercjalizacji technologii (w tym licencjonowanie)</w:t>
            </w:r>
            <w:r w:rsidRPr="00B66CD1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A1D59E7" w14:textId="77777777" w:rsidR="00BF089C" w:rsidRDefault="00BF089C" w:rsidP="00BF089C">
            <w:pPr>
              <w:pStyle w:val="Default"/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  <w:p w14:paraId="53F13064" w14:textId="130ECA36" w:rsidR="00B66CD1" w:rsidRPr="008E68B6" w:rsidRDefault="00BF089C" w:rsidP="00BF089C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B66CD1"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  <w:t xml:space="preserve">a </w:t>
            </w:r>
            <w:r w:rsidRPr="00BF089C">
              <w:rPr>
                <w:rFonts w:ascii="Calibri" w:hAnsi="Calibri" w:cs="Calibri"/>
                <w:b/>
                <w:bCs/>
                <w:sz w:val="20"/>
              </w:rPr>
              <w:t>także ewentualnie szkolenia o zbliżonej tematyce</w:t>
            </w:r>
            <w:r w:rsidRPr="00B66CD1"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14:paraId="66DA3C80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5D4FE1F9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5C9D07BD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B66CD1" w:rsidRPr="00FA6EF0" w14:paraId="09EED6E8" w14:textId="77777777" w:rsidTr="00EB46F3">
        <w:trPr>
          <w:trHeight w:val="988"/>
        </w:trPr>
        <w:tc>
          <w:tcPr>
            <w:tcW w:w="3256" w:type="dxa"/>
            <w:vMerge/>
            <w:vAlign w:val="center"/>
          </w:tcPr>
          <w:p w14:paraId="76965E33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1A8C7E3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i/>
                <w:iCs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4308FE98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4B1BF0B9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B66CD1" w:rsidRPr="00FA6EF0" w14:paraId="76A69951" w14:textId="77777777" w:rsidTr="00BF089C">
        <w:trPr>
          <w:trHeight w:val="1735"/>
        </w:trPr>
        <w:tc>
          <w:tcPr>
            <w:tcW w:w="3256" w:type="dxa"/>
            <w:vMerge w:val="restart"/>
            <w:vAlign w:val="center"/>
          </w:tcPr>
          <w:p w14:paraId="625862B7" w14:textId="2EC89741" w:rsidR="00BF089C" w:rsidRPr="00B66CD1" w:rsidRDefault="00BF089C" w:rsidP="00BF089C">
            <w:pPr>
              <w:pStyle w:val="Default"/>
              <w:suppressAutoHyphens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207283989"/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Szkolenia dla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Menedżerów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, obejmując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obszary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15B950" w14:textId="2542D622" w:rsidR="00BF089C" w:rsidRPr="00BF089C" w:rsidRDefault="00BF089C" w:rsidP="005A28F3">
            <w:pPr>
              <w:pStyle w:val="Default"/>
              <w:numPr>
                <w:ilvl w:val="0"/>
                <w:numId w:val="28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Budowanie efektywnego zespołu i motywowanie,</w:t>
            </w:r>
          </w:p>
          <w:p w14:paraId="2D72EA1C" w14:textId="09380E10" w:rsidR="00BF089C" w:rsidRPr="00BF089C" w:rsidRDefault="00BF089C" w:rsidP="005A28F3">
            <w:pPr>
              <w:pStyle w:val="Default"/>
              <w:numPr>
                <w:ilvl w:val="0"/>
                <w:numId w:val="28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Komunikacja menedżerska i autorytet lidera,</w:t>
            </w:r>
          </w:p>
          <w:p w14:paraId="20B5051A" w14:textId="77777777" w:rsidR="00AE6E64" w:rsidRDefault="00AE6E64" w:rsidP="00BF089C">
            <w:pPr>
              <w:pStyle w:val="Default"/>
              <w:suppressAutoHyphens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14:paraId="2AB732C3" w14:textId="507B2E88" w:rsidR="00BF089C" w:rsidRPr="008E68B6" w:rsidRDefault="00BF089C" w:rsidP="00BF089C">
            <w:pPr>
              <w:pStyle w:val="Default"/>
              <w:suppressAutoHyphens/>
              <w:ind w:left="34"/>
              <w:rPr>
                <w:rFonts w:ascii="Calibri" w:hAnsi="Calibri" w:cs="Calibri"/>
                <w:sz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</w:rPr>
              <w:t xml:space="preserve">a </w:t>
            </w:r>
            <w:r w:rsidRPr="00BF089C">
              <w:rPr>
                <w:rFonts w:ascii="Calibri" w:hAnsi="Calibri" w:cs="Calibri"/>
                <w:b/>
                <w:bCs/>
                <w:sz w:val="20"/>
              </w:rPr>
              <w:t>także ewentualnie szkolenia o zbliżonej tematyce</w:t>
            </w:r>
            <w:r w:rsidRPr="00B66CD1">
              <w:rPr>
                <w:rFonts w:ascii="Calibri" w:hAnsi="Calibri" w:cs="Calibri"/>
                <w:b/>
                <w:bCs/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51232A52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lastRenderedPageBreak/>
              <w:t>(w formule stacjonarnej)</w:t>
            </w:r>
          </w:p>
        </w:tc>
        <w:tc>
          <w:tcPr>
            <w:tcW w:w="4395" w:type="dxa"/>
            <w:vAlign w:val="center"/>
          </w:tcPr>
          <w:p w14:paraId="4D1B7091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30BA5048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B66CD1" w:rsidRPr="00FA6EF0" w14:paraId="7EDEBB8D" w14:textId="77777777" w:rsidTr="00EB46F3">
        <w:trPr>
          <w:trHeight w:val="195"/>
        </w:trPr>
        <w:tc>
          <w:tcPr>
            <w:tcW w:w="3256" w:type="dxa"/>
            <w:vMerge/>
            <w:vAlign w:val="center"/>
          </w:tcPr>
          <w:p w14:paraId="7054BD59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DF0E229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1D212F37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1D1D0F40" w14:textId="77777777" w:rsidR="00B66CD1" w:rsidRPr="008E68B6" w:rsidRDefault="00B66CD1" w:rsidP="00EB46F3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AE6E64" w:rsidRPr="00FA6EF0" w14:paraId="544BF136" w14:textId="77777777" w:rsidTr="00EB46F3">
        <w:trPr>
          <w:trHeight w:val="195"/>
        </w:trPr>
        <w:tc>
          <w:tcPr>
            <w:tcW w:w="3256" w:type="dxa"/>
            <w:vMerge w:val="restart"/>
            <w:vAlign w:val="center"/>
          </w:tcPr>
          <w:p w14:paraId="73BD1CFF" w14:textId="77777777" w:rsidR="00AE6E64" w:rsidRPr="00B66CD1" w:rsidRDefault="00AE6E64" w:rsidP="00AE6E64">
            <w:pPr>
              <w:pStyle w:val="Default"/>
              <w:suppressAutoHyphens/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Szkolenia dla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Menedżerów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, obejmując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obszary</w:t>
            </w:r>
            <w:r w:rsidRPr="00B66CD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0E592D" w14:textId="77777777" w:rsidR="00AE6E64" w:rsidRPr="00BF089C" w:rsidRDefault="00AE6E64" w:rsidP="00AE6E64">
            <w:pPr>
              <w:pStyle w:val="Default"/>
              <w:numPr>
                <w:ilvl w:val="0"/>
                <w:numId w:val="28"/>
              </w:numPr>
              <w:suppressAutoHyphens/>
              <w:ind w:left="316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Zarządzanie efektywnym CTT,</w:t>
            </w:r>
          </w:p>
          <w:p w14:paraId="767FD49B" w14:textId="77777777" w:rsidR="00AE6E64" w:rsidRPr="00BF089C" w:rsidRDefault="00AE6E64" w:rsidP="00AE6E64">
            <w:pPr>
              <w:pStyle w:val="Default"/>
              <w:numPr>
                <w:ilvl w:val="0"/>
                <w:numId w:val="28"/>
              </w:numPr>
              <w:suppressAutoHyphens/>
              <w:ind w:left="318" w:hanging="284"/>
              <w:rPr>
                <w:rFonts w:ascii="Calibri" w:hAnsi="Calibri" w:cs="Calibri"/>
                <w:sz w:val="20"/>
                <w:szCs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>CTT jako jednostka generująca dochody,</w:t>
            </w:r>
          </w:p>
          <w:p w14:paraId="1CC95AC6" w14:textId="77777777" w:rsidR="00AE6E64" w:rsidRPr="00BF089C" w:rsidRDefault="00AE6E64" w:rsidP="00AE6E64">
            <w:pPr>
              <w:pStyle w:val="Default"/>
              <w:numPr>
                <w:ilvl w:val="0"/>
                <w:numId w:val="28"/>
              </w:numPr>
              <w:suppressAutoHyphens/>
              <w:ind w:left="318" w:hanging="284"/>
              <w:rPr>
                <w:rFonts w:ascii="Calibri" w:hAnsi="Calibri" w:cs="Calibri"/>
                <w:sz w:val="20"/>
              </w:rPr>
            </w:pPr>
            <w:r w:rsidRPr="00BF089C">
              <w:rPr>
                <w:rFonts w:ascii="Calibri" w:hAnsi="Calibri" w:cs="Calibri"/>
                <w:sz w:val="20"/>
                <w:szCs w:val="20"/>
              </w:rPr>
              <w:t xml:space="preserve">CTT w ekosystemie </w:t>
            </w:r>
            <w:proofErr w:type="spellStart"/>
            <w:r w:rsidRPr="00BF089C">
              <w:rPr>
                <w:rFonts w:ascii="Calibri" w:hAnsi="Calibri" w:cs="Calibri"/>
                <w:sz w:val="20"/>
                <w:szCs w:val="20"/>
              </w:rPr>
              <w:t>deeptech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9F6A63F" w14:textId="77777777" w:rsidR="00F529ED" w:rsidRDefault="00F529ED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</w:p>
          <w:p w14:paraId="501E8A36" w14:textId="25A51A82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B66CD1">
              <w:rPr>
                <w:rFonts w:ascii="Calibri" w:hAnsi="Calibri" w:cs="Calibri"/>
                <w:b/>
                <w:bCs/>
                <w:sz w:val="20"/>
              </w:rPr>
              <w:t xml:space="preserve">a </w:t>
            </w:r>
            <w:r w:rsidRPr="00BF089C">
              <w:rPr>
                <w:rFonts w:ascii="Calibri" w:hAnsi="Calibri" w:cs="Calibri"/>
                <w:b/>
                <w:bCs/>
                <w:sz w:val="20"/>
              </w:rPr>
              <w:t>także ewentualnie szkolenia o zbliżonej tematyce</w:t>
            </w:r>
            <w:r w:rsidRPr="00B66CD1">
              <w:rPr>
                <w:rFonts w:ascii="Calibri" w:hAnsi="Calibri" w:cs="Calibri"/>
                <w:b/>
                <w:bCs/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3EA91E19" w14:textId="2E327147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i/>
                <w:iCs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stacjonarnej)</w:t>
            </w:r>
          </w:p>
        </w:tc>
        <w:tc>
          <w:tcPr>
            <w:tcW w:w="4395" w:type="dxa"/>
            <w:vAlign w:val="center"/>
          </w:tcPr>
          <w:p w14:paraId="603081F0" w14:textId="77777777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78F46ECF" w14:textId="3FF5C987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tr w:rsidR="00AE6E64" w:rsidRPr="00FA6EF0" w14:paraId="3E44FF87" w14:textId="77777777" w:rsidTr="00EB46F3">
        <w:trPr>
          <w:trHeight w:val="195"/>
        </w:trPr>
        <w:tc>
          <w:tcPr>
            <w:tcW w:w="3256" w:type="dxa"/>
            <w:vMerge/>
            <w:vAlign w:val="center"/>
          </w:tcPr>
          <w:p w14:paraId="4ABCF04F" w14:textId="77777777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D5BDF9A" w14:textId="534104C0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i/>
                <w:iCs/>
                <w:sz w:val="20"/>
              </w:rPr>
            </w:pPr>
            <w:r w:rsidRPr="008E68B6">
              <w:rPr>
                <w:rFonts w:ascii="Calibri" w:hAnsi="Calibri" w:cs="Calibri"/>
                <w:i/>
                <w:iCs/>
                <w:sz w:val="20"/>
              </w:rPr>
              <w:t>(w formule online)</w:t>
            </w:r>
          </w:p>
        </w:tc>
        <w:tc>
          <w:tcPr>
            <w:tcW w:w="4395" w:type="dxa"/>
            <w:vAlign w:val="center"/>
          </w:tcPr>
          <w:p w14:paraId="0060293F" w14:textId="77777777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………………………………………… złotych netto</w:t>
            </w:r>
          </w:p>
          <w:p w14:paraId="589DF175" w14:textId="041B1428" w:rsidR="00AE6E64" w:rsidRPr="008E68B6" w:rsidRDefault="00AE6E64" w:rsidP="00AE6E64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Cs/>
                <w:iCs/>
                <w:sz w:val="20"/>
              </w:rPr>
            </w:pPr>
            <w:r w:rsidRPr="008E68B6">
              <w:rPr>
                <w:rFonts w:ascii="Calibri" w:hAnsi="Calibri" w:cs="Calibri"/>
                <w:bCs/>
                <w:iCs/>
                <w:sz w:val="20"/>
              </w:rPr>
              <w:t>(słownie) …………………………. złotych netto</w:t>
            </w:r>
          </w:p>
        </w:tc>
      </w:tr>
      <w:bookmarkEnd w:id="0"/>
    </w:tbl>
    <w:p w14:paraId="5F143FC2" w14:textId="77777777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1793D46A" w14:textId="2759A4E1" w:rsidR="00B66CD1" w:rsidRPr="00BF089C" w:rsidRDefault="00B66CD1" w:rsidP="00736423">
      <w:pPr>
        <w:suppressAutoHyphens/>
        <w:spacing w:after="40" w:line="312" w:lineRule="auto"/>
        <w:ind w:right="423"/>
        <w:rPr>
          <w:rFonts w:ascii="Calibri" w:hAnsi="Calibri" w:cs="Calibri"/>
          <w:bCs/>
          <w:i/>
          <w:sz w:val="22"/>
          <w:szCs w:val="22"/>
        </w:rPr>
      </w:pPr>
      <w:r w:rsidRPr="00BF089C">
        <w:rPr>
          <w:rFonts w:ascii="Calibri" w:hAnsi="Calibri" w:cs="Calibri"/>
          <w:bCs/>
          <w:i/>
          <w:sz w:val="22"/>
          <w:szCs w:val="22"/>
        </w:rPr>
        <w:t>**</w:t>
      </w:r>
      <w:r w:rsidR="00BF089C" w:rsidRPr="00BF089C">
        <w:rPr>
          <w:rFonts w:ascii="Calibri" w:hAnsi="Calibri" w:cs="Calibri"/>
          <w:bCs/>
          <w:i/>
          <w:sz w:val="22"/>
          <w:szCs w:val="22"/>
        </w:rPr>
        <w:t>Zgodnie z art. 43 ust. 1 pkt 29 lit. c ustawy z dnia 11.03.2004 r. o podatku od towarów i usług (Dz.U. 2011.177.1054 z późniejszymi zmianami) usługi kształcenia zawodowego lub przekwalifikowania zawodowego finansowane w całości ze środków publicznych są zwolnione z podatku VAT.</w:t>
      </w:r>
    </w:p>
    <w:p w14:paraId="08A3A38E" w14:textId="77777777" w:rsidR="00B66CD1" w:rsidRDefault="00B66CD1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CFE47B0" w14:textId="6210FF15" w:rsidR="00F529ED" w:rsidRDefault="00F529ED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529ED">
        <w:rPr>
          <w:rFonts w:ascii="Calibri" w:hAnsi="Calibri" w:cs="Calibri"/>
          <w:b/>
          <w:bCs/>
          <w:sz w:val="22"/>
          <w:szCs w:val="22"/>
        </w:rPr>
        <w:t>Uwaga:</w:t>
      </w:r>
      <w:r w:rsidRPr="00F529ED">
        <w:rPr>
          <w:rFonts w:ascii="Calibri" w:hAnsi="Calibri" w:cs="Calibri"/>
          <w:sz w:val="22"/>
          <w:szCs w:val="22"/>
        </w:rPr>
        <w:t xml:space="preserve"> Zamawiający dopuszcza możliwość złożenia szacunku kosztów dotyczącego wyłącznie wybranych kategorii szkoleń.</w:t>
      </w:r>
    </w:p>
    <w:p w14:paraId="55767310" w14:textId="07034892" w:rsidR="00F529ED" w:rsidRDefault="00F529ED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529ED">
        <w:rPr>
          <w:rFonts w:ascii="Calibri" w:hAnsi="Calibri" w:cs="Calibri"/>
          <w:sz w:val="22"/>
          <w:szCs w:val="22"/>
        </w:rPr>
        <w:t xml:space="preserve">W przypadku gdy </w:t>
      </w:r>
      <w:r>
        <w:rPr>
          <w:rFonts w:ascii="Calibri" w:hAnsi="Calibri" w:cs="Calibri"/>
          <w:sz w:val="22"/>
          <w:szCs w:val="22"/>
        </w:rPr>
        <w:t>Wykonawca</w:t>
      </w:r>
      <w:r w:rsidRPr="00F529ED">
        <w:rPr>
          <w:rFonts w:ascii="Calibri" w:hAnsi="Calibri" w:cs="Calibri"/>
          <w:sz w:val="22"/>
          <w:szCs w:val="22"/>
        </w:rPr>
        <w:t xml:space="preserve"> składający szacunek nie realizuje wszystkich </w:t>
      </w:r>
      <w:r>
        <w:rPr>
          <w:rFonts w:ascii="Calibri" w:hAnsi="Calibri" w:cs="Calibri"/>
          <w:sz w:val="22"/>
          <w:szCs w:val="22"/>
        </w:rPr>
        <w:t>kategorii</w:t>
      </w:r>
      <w:r w:rsidRPr="00F529ED">
        <w:rPr>
          <w:rFonts w:ascii="Calibri" w:hAnsi="Calibri" w:cs="Calibri"/>
          <w:sz w:val="22"/>
          <w:szCs w:val="22"/>
        </w:rPr>
        <w:t xml:space="preserve"> szkoleń wskazanych w niniejszym formularzu, proszony jest o uzupełnienie wyłącznie tych pozycji, które odpowiadają szkoleniom znajdującym się w zakresie prowadzonej </w:t>
      </w:r>
      <w:r>
        <w:rPr>
          <w:rFonts w:ascii="Calibri" w:hAnsi="Calibri" w:cs="Calibri"/>
          <w:sz w:val="22"/>
          <w:szCs w:val="22"/>
        </w:rPr>
        <w:t xml:space="preserve">przez niego </w:t>
      </w:r>
      <w:r w:rsidRPr="00F529ED">
        <w:rPr>
          <w:rFonts w:ascii="Calibri" w:hAnsi="Calibri" w:cs="Calibri"/>
          <w:sz w:val="22"/>
          <w:szCs w:val="22"/>
        </w:rPr>
        <w:t>działalności i posiadanych kompetencji.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47269DE" w14:textId="77777777" w:rsidR="00F529ED" w:rsidRDefault="00F529ED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CDC648B" w14:textId="77777777" w:rsidR="00F529ED" w:rsidRPr="00736423" w:rsidRDefault="00F529ED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5A28F3">
      <w:pPr>
        <w:pStyle w:val="Akapitzlist"/>
        <w:numPr>
          <w:ilvl w:val="0"/>
          <w:numId w:val="3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5A28F3">
      <w:pPr>
        <w:pStyle w:val="Akapitzlist"/>
        <w:numPr>
          <w:ilvl w:val="0"/>
          <w:numId w:val="3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5A28F3">
      <w:pPr>
        <w:pStyle w:val="Akapitzlist"/>
        <w:numPr>
          <w:ilvl w:val="0"/>
          <w:numId w:val="4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5A28F3">
      <w:pPr>
        <w:pStyle w:val="Akapitzlist"/>
        <w:numPr>
          <w:ilvl w:val="0"/>
          <w:numId w:val="4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517A92EE" w14:textId="73B1725E" w:rsidR="00C1323B" w:rsidRPr="00BF089C" w:rsidRDefault="00C1323B" w:rsidP="005A28F3">
      <w:pPr>
        <w:pStyle w:val="Akapitzlist"/>
        <w:numPr>
          <w:ilvl w:val="0"/>
          <w:numId w:val="3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E80F0B7" w14:textId="77777777" w:rsidR="00BF089C" w:rsidRPr="006E42A7" w:rsidRDefault="00BF089C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4A570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2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3882" w14:textId="77777777" w:rsidR="00536433" w:rsidRDefault="00536433" w:rsidP="00C7677C">
      <w:r>
        <w:separator/>
      </w:r>
    </w:p>
  </w:endnote>
  <w:endnote w:type="continuationSeparator" w:id="0">
    <w:p w14:paraId="59ADA6CF" w14:textId="77777777" w:rsidR="00536433" w:rsidRDefault="00536433" w:rsidP="00C7677C">
      <w:r>
        <w:continuationSeparator/>
      </w:r>
    </w:p>
  </w:endnote>
  <w:endnote w:type="continuationNotice" w:id="1">
    <w:p w14:paraId="77D4BE12" w14:textId="77777777" w:rsidR="00536433" w:rsidRDefault="00536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57D9B63B" w:rsidR="00B4014D" w:rsidRDefault="00546CB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630CAED" wp14:editId="55EA1F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724839282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3FB2E" w14:textId="0677CC36" w:rsidR="00546CBB" w:rsidRPr="00546CBB" w:rsidRDefault="00546CBB" w:rsidP="00546C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C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0CAE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1273FB2E" w14:textId="0677CC36" w:rsidR="00546CBB" w:rsidRPr="00546CBB" w:rsidRDefault="00546CBB" w:rsidP="00546C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CB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6A8B238E" w:rsidR="004C70CD" w:rsidRPr="004C70CD" w:rsidRDefault="005F261F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5408" behindDoc="1" locked="0" layoutInCell="1" allowOverlap="1" wp14:anchorId="4A6DACBB" wp14:editId="3F03E8A0">
          <wp:simplePos x="0" y="0"/>
          <wp:positionH relativeFrom="margin">
            <wp:posOffset>-15240</wp:posOffset>
          </wp:positionH>
          <wp:positionV relativeFrom="paragraph">
            <wp:posOffset>86995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17888783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76DFE649" w:rsidR="00C1323B" w:rsidRPr="002203A7" w:rsidRDefault="002F2564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791E7F3" wp14:editId="32B40E10">
              <wp:simplePos x="0" y="0"/>
              <wp:positionH relativeFrom="page">
                <wp:posOffset>615950</wp:posOffset>
              </wp:positionH>
              <wp:positionV relativeFrom="page">
                <wp:posOffset>10134600</wp:posOffset>
              </wp:positionV>
              <wp:extent cx="1534160" cy="495300"/>
              <wp:effectExtent l="0" t="0" r="13970" b="0"/>
              <wp:wrapNone/>
              <wp:docPr id="956378175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119E9" w14:textId="77777777" w:rsidR="002F2564" w:rsidRPr="002D3247" w:rsidRDefault="002F2564" w:rsidP="002F2564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  <w:p w14:paraId="511BF309" w14:textId="77777777" w:rsidR="002F2564" w:rsidRPr="002B72E3" w:rsidRDefault="002F2564" w:rsidP="002F25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1E7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48.5pt;margin-top:798pt;width:120.8pt;height:39pt;z-index:2516695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" filled="f" stroked="f">
              <v:textbox inset="0,0,0,15pt">
                <w:txbxContent>
                  <w:p w14:paraId="5E1119E9" w14:textId="77777777" w:rsidR="002F2564" w:rsidRPr="002D3247" w:rsidRDefault="002F2564" w:rsidP="002F2564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  <w:p w14:paraId="511BF309" w14:textId="77777777" w:rsidR="002F2564" w:rsidRPr="002B72E3" w:rsidRDefault="002F2564" w:rsidP="002F25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599BD300" w:rsidR="00B4014D" w:rsidRDefault="00546CB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9FA8F9A" wp14:editId="648709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22660757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AED26" w14:textId="4BA86FBE" w:rsidR="00546CBB" w:rsidRPr="00546CBB" w:rsidRDefault="00546CBB" w:rsidP="00546C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6C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A8F9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0C3AED26" w14:textId="4BA86FBE" w:rsidR="00546CBB" w:rsidRPr="00546CBB" w:rsidRDefault="00546CBB" w:rsidP="00546C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46CB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8791" w14:textId="77777777" w:rsidR="00536433" w:rsidRDefault="00536433" w:rsidP="00C7677C">
      <w:r>
        <w:separator/>
      </w:r>
    </w:p>
  </w:footnote>
  <w:footnote w:type="continuationSeparator" w:id="0">
    <w:p w14:paraId="7B1F41B9" w14:textId="77777777" w:rsidR="00536433" w:rsidRDefault="00536433" w:rsidP="00C7677C">
      <w:r>
        <w:continuationSeparator/>
      </w:r>
    </w:p>
  </w:footnote>
  <w:footnote w:type="continuationNotice" w:id="1">
    <w:p w14:paraId="3FD9A36E" w14:textId="77777777" w:rsidR="00536433" w:rsidRDefault="00536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1ECF7E9C" w:rsidR="0084049E" w:rsidRPr="00B54E68" w:rsidRDefault="004A570D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4615F1D" wp14:editId="1E4004B6">
          <wp:simplePos x="0" y="0"/>
          <wp:positionH relativeFrom="margin">
            <wp:posOffset>3771900</wp:posOffset>
          </wp:positionH>
          <wp:positionV relativeFrom="paragraph">
            <wp:posOffset>-724535</wp:posOffset>
          </wp:positionV>
          <wp:extent cx="2635250" cy="925195"/>
          <wp:effectExtent l="0" t="0" r="0" b="0"/>
          <wp:wrapNone/>
          <wp:docPr id="2098237193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C6"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9C8CB6">
          <wp:simplePos x="0" y="0"/>
          <wp:positionH relativeFrom="page">
            <wp:posOffset>-2506</wp:posOffset>
          </wp:positionH>
          <wp:positionV relativeFrom="paragraph">
            <wp:posOffset>-887095</wp:posOffset>
          </wp:positionV>
          <wp:extent cx="7560000" cy="10698353"/>
          <wp:effectExtent l="0" t="0" r="3175" b="8255"/>
          <wp:wrapNone/>
          <wp:docPr id="22288462" name="Grafika 22288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38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1F35"/>
    <w:multiLevelType w:val="hybridMultilevel"/>
    <w:tmpl w:val="F8D4A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C8A"/>
    <w:multiLevelType w:val="hybridMultilevel"/>
    <w:tmpl w:val="F8D4A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88F"/>
    <w:multiLevelType w:val="hybridMultilevel"/>
    <w:tmpl w:val="2C38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1F0"/>
    <w:multiLevelType w:val="hybridMultilevel"/>
    <w:tmpl w:val="F8D4A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734F"/>
    <w:multiLevelType w:val="hybridMultilevel"/>
    <w:tmpl w:val="7932E0F8"/>
    <w:lvl w:ilvl="0" w:tplc="2F44B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10F7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3E8"/>
    <w:multiLevelType w:val="hybridMultilevel"/>
    <w:tmpl w:val="F8D4A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28E0"/>
    <w:multiLevelType w:val="hybridMultilevel"/>
    <w:tmpl w:val="F8D4A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020F"/>
    <w:multiLevelType w:val="hybridMultilevel"/>
    <w:tmpl w:val="0270C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447F1"/>
    <w:multiLevelType w:val="hybridMultilevel"/>
    <w:tmpl w:val="3DB22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F0475"/>
    <w:multiLevelType w:val="hybridMultilevel"/>
    <w:tmpl w:val="43045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3B"/>
    <w:multiLevelType w:val="hybridMultilevel"/>
    <w:tmpl w:val="0270C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67761"/>
    <w:multiLevelType w:val="hybridMultilevel"/>
    <w:tmpl w:val="F8D4A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4255E"/>
    <w:multiLevelType w:val="hybridMultilevel"/>
    <w:tmpl w:val="617A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31C99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50EB7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25EA"/>
    <w:multiLevelType w:val="hybridMultilevel"/>
    <w:tmpl w:val="0270C25E"/>
    <w:lvl w:ilvl="0" w:tplc="39BC3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551CA1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81851"/>
    <w:multiLevelType w:val="hybridMultilevel"/>
    <w:tmpl w:val="7932E0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D1535"/>
    <w:multiLevelType w:val="hybridMultilevel"/>
    <w:tmpl w:val="3DB225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42881">
    <w:abstractNumId w:val="17"/>
  </w:num>
  <w:num w:numId="2" w16cid:durableId="1012996953">
    <w:abstractNumId w:val="22"/>
  </w:num>
  <w:num w:numId="3" w16cid:durableId="508720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3912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201051">
    <w:abstractNumId w:val="9"/>
  </w:num>
  <w:num w:numId="6" w16cid:durableId="483199664">
    <w:abstractNumId w:val="15"/>
  </w:num>
  <w:num w:numId="7" w16cid:durableId="1149397387">
    <w:abstractNumId w:val="13"/>
  </w:num>
  <w:num w:numId="8" w16cid:durableId="1188716223">
    <w:abstractNumId w:val="26"/>
  </w:num>
  <w:num w:numId="9" w16cid:durableId="167446617">
    <w:abstractNumId w:val="1"/>
  </w:num>
  <w:num w:numId="10" w16cid:durableId="201409468">
    <w:abstractNumId w:val="16"/>
  </w:num>
  <w:num w:numId="11" w16cid:durableId="2012029037">
    <w:abstractNumId w:val="6"/>
  </w:num>
  <w:num w:numId="12" w16cid:durableId="197669127">
    <w:abstractNumId w:val="4"/>
  </w:num>
  <w:num w:numId="13" w16cid:durableId="614022341">
    <w:abstractNumId w:val="12"/>
  </w:num>
  <w:num w:numId="14" w16cid:durableId="658070838">
    <w:abstractNumId w:val="8"/>
  </w:num>
  <w:num w:numId="15" w16cid:durableId="1038629340">
    <w:abstractNumId w:val="29"/>
  </w:num>
  <w:num w:numId="16" w16cid:durableId="465855710">
    <w:abstractNumId w:val="28"/>
  </w:num>
  <w:num w:numId="17" w16cid:durableId="630718780">
    <w:abstractNumId w:val="19"/>
  </w:num>
  <w:num w:numId="18" w16cid:durableId="609774958">
    <w:abstractNumId w:val="20"/>
  </w:num>
  <w:num w:numId="19" w16cid:durableId="1160971045">
    <w:abstractNumId w:val="5"/>
  </w:num>
  <w:num w:numId="20" w16cid:durableId="76290457">
    <w:abstractNumId w:val="0"/>
  </w:num>
  <w:num w:numId="21" w16cid:durableId="977219433">
    <w:abstractNumId w:val="24"/>
  </w:num>
  <w:num w:numId="22" w16cid:durableId="827675129">
    <w:abstractNumId w:val="25"/>
  </w:num>
  <w:num w:numId="23" w16cid:durableId="1925214305">
    <w:abstractNumId w:val="2"/>
  </w:num>
  <w:num w:numId="24" w16cid:durableId="425880338">
    <w:abstractNumId w:val="11"/>
  </w:num>
  <w:num w:numId="25" w16cid:durableId="246234370">
    <w:abstractNumId w:val="18"/>
  </w:num>
  <w:num w:numId="26" w16cid:durableId="1620526568">
    <w:abstractNumId w:val="21"/>
  </w:num>
  <w:num w:numId="27" w16cid:durableId="306517611">
    <w:abstractNumId w:val="7"/>
  </w:num>
  <w:num w:numId="28" w16cid:durableId="307705903">
    <w:abstractNumId w:val="27"/>
  </w:num>
  <w:num w:numId="29" w16cid:durableId="1090857857">
    <w:abstractNumId w:val="10"/>
  </w:num>
  <w:num w:numId="30" w16cid:durableId="151461486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271A"/>
    <w:rsid w:val="0000590A"/>
    <w:rsid w:val="0001248C"/>
    <w:rsid w:val="00031875"/>
    <w:rsid w:val="00055F1B"/>
    <w:rsid w:val="000933DA"/>
    <w:rsid w:val="000A702D"/>
    <w:rsid w:val="000A7C6B"/>
    <w:rsid w:val="000B0301"/>
    <w:rsid w:val="000B42B6"/>
    <w:rsid w:val="000F79DE"/>
    <w:rsid w:val="000F7DC5"/>
    <w:rsid w:val="00102EF5"/>
    <w:rsid w:val="001031AF"/>
    <w:rsid w:val="00144282"/>
    <w:rsid w:val="00145403"/>
    <w:rsid w:val="0017317C"/>
    <w:rsid w:val="001816D8"/>
    <w:rsid w:val="001864E8"/>
    <w:rsid w:val="001B1951"/>
    <w:rsid w:val="001B7A17"/>
    <w:rsid w:val="001D20F7"/>
    <w:rsid w:val="001D730D"/>
    <w:rsid w:val="001E08D8"/>
    <w:rsid w:val="001F4D0D"/>
    <w:rsid w:val="002000AA"/>
    <w:rsid w:val="00203072"/>
    <w:rsid w:val="00210E48"/>
    <w:rsid w:val="002148FF"/>
    <w:rsid w:val="002203A7"/>
    <w:rsid w:val="00222F21"/>
    <w:rsid w:val="00235D5D"/>
    <w:rsid w:val="00240285"/>
    <w:rsid w:val="002424D4"/>
    <w:rsid w:val="00276B97"/>
    <w:rsid w:val="00281FB5"/>
    <w:rsid w:val="00283E78"/>
    <w:rsid w:val="002B4EF7"/>
    <w:rsid w:val="002B6568"/>
    <w:rsid w:val="002B7380"/>
    <w:rsid w:val="002C005B"/>
    <w:rsid w:val="002C6E11"/>
    <w:rsid w:val="002D508E"/>
    <w:rsid w:val="002D689D"/>
    <w:rsid w:val="002E4237"/>
    <w:rsid w:val="002E4F93"/>
    <w:rsid w:val="002F0D94"/>
    <w:rsid w:val="002F2564"/>
    <w:rsid w:val="002F690B"/>
    <w:rsid w:val="003006BC"/>
    <w:rsid w:val="00300C46"/>
    <w:rsid w:val="0030184D"/>
    <w:rsid w:val="0030708F"/>
    <w:rsid w:val="00313FF3"/>
    <w:rsid w:val="00330E3A"/>
    <w:rsid w:val="00352C8E"/>
    <w:rsid w:val="00364CD2"/>
    <w:rsid w:val="00371339"/>
    <w:rsid w:val="003735D5"/>
    <w:rsid w:val="003851CD"/>
    <w:rsid w:val="003916D9"/>
    <w:rsid w:val="00395291"/>
    <w:rsid w:val="003C4B12"/>
    <w:rsid w:val="003C7ADF"/>
    <w:rsid w:val="003E372F"/>
    <w:rsid w:val="003E6E6A"/>
    <w:rsid w:val="003F7864"/>
    <w:rsid w:val="0040074C"/>
    <w:rsid w:val="004034F5"/>
    <w:rsid w:val="00405FE3"/>
    <w:rsid w:val="00407E71"/>
    <w:rsid w:val="00410A7A"/>
    <w:rsid w:val="00412091"/>
    <w:rsid w:val="00414C3D"/>
    <w:rsid w:val="004151ED"/>
    <w:rsid w:val="00435BB5"/>
    <w:rsid w:val="00442069"/>
    <w:rsid w:val="004463B2"/>
    <w:rsid w:val="00464B82"/>
    <w:rsid w:val="00465F29"/>
    <w:rsid w:val="004701C1"/>
    <w:rsid w:val="00477D84"/>
    <w:rsid w:val="004839E6"/>
    <w:rsid w:val="004870A2"/>
    <w:rsid w:val="004A0203"/>
    <w:rsid w:val="004A570D"/>
    <w:rsid w:val="004B353C"/>
    <w:rsid w:val="004B3B36"/>
    <w:rsid w:val="004B5C61"/>
    <w:rsid w:val="004C0A50"/>
    <w:rsid w:val="004C23E2"/>
    <w:rsid w:val="004C70CD"/>
    <w:rsid w:val="004D4928"/>
    <w:rsid w:val="004E1709"/>
    <w:rsid w:val="004F51EA"/>
    <w:rsid w:val="004F7362"/>
    <w:rsid w:val="00505E0A"/>
    <w:rsid w:val="00506BDA"/>
    <w:rsid w:val="0051441C"/>
    <w:rsid w:val="00515413"/>
    <w:rsid w:val="00531669"/>
    <w:rsid w:val="00536433"/>
    <w:rsid w:val="00546CBB"/>
    <w:rsid w:val="00560185"/>
    <w:rsid w:val="005646D0"/>
    <w:rsid w:val="00591A0C"/>
    <w:rsid w:val="005A1E67"/>
    <w:rsid w:val="005A28F3"/>
    <w:rsid w:val="005A3954"/>
    <w:rsid w:val="005C73CC"/>
    <w:rsid w:val="005C7E93"/>
    <w:rsid w:val="005F261F"/>
    <w:rsid w:val="005F2817"/>
    <w:rsid w:val="005F4248"/>
    <w:rsid w:val="00600EDB"/>
    <w:rsid w:val="00614699"/>
    <w:rsid w:val="006275D6"/>
    <w:rsid w:val="00630437"/>
    <w:rsid w:val="00631967"/>
    <w:rsid w:val="00654E42"/>
    <w:rsid w:val="00656992"/>
    <w:rsid w:val="00656FF5"/>
    <w:rsid w:val="00662BB3"/>
    <w:rsid w:val="00664D7C"/>
    <w:rsid w:val="00666A5A"/>
    <w:rsid w:val="00670705"/>
    <w:rsid w:val="0067102F"/>
    <w:rsid w:val="00671B6A"/>
    <w:rsid w:val="006761B2"/>
    <w:rsid w:val="00691402"/>
    <w:rsid w:val="00691B46"/>
    <w:rsid w:val="006954B8"/>
    <w:rsid w:val="006976F6"/>
    <w:rsid w:val="006A14E5"/>
    <w:rsid w:val="006B5575"/>
    <w:rsid w:val="006C2482"/>
    <w:rsid w:val="006E4237"/>
    <w:rsid w:val="006E42A7"/>
    <w:rsid w:val="006F0FF4"/>
    <w:rsid w:val="006F13EB"/>
    <w:rsid w:val="00724DB5"/>
    <w:rsid w:val="00731A80"/>
    <w:rsid w:val="00735601"/>
    <w:rsid w:val="00736423"/>
    <w:rsid w:val="007416C9"/>
    <w:rsid w:val="00752AB0"/>
    <w:rsid w:val="00762004"/>
    <w:rsid w:val="00763B38"/>
    <w:rsid w:val="0077184F"/>
    <w:rsid w:val="0077349A"/>
    <w:rsid w:val="0077452C"/>
    <w:rsid w:val="007838C3"/>
    <w:rsid w:val="00783EB0"/>
    <w:rsid w:val="007A69C3"/>
    <w:rsid w:val="007B10C6"/>
    <w:rsid w:val="007B3992"/>
    <w:rsid w:val="007C1375"/>
    <w:rsid w:val="007C7A84"/>
    <w:rsid w:val="007D22A5"/>
    <w:rsid w:val="007D2A13"/>
    <w:rsid w:val="007D5698"/>
    <w:rsid w:val="007D6300"/>
    <w:rsid w:val="007E4383"/>
    <w:rsid w:val="007F4F5E"/>
    <w:rsid w:val="00805CE9"/>
    <w:rsid w:val="0081049C"/>
    <w:rsid w:val="0082753C"/>
    <w:rsid w:val="0083278D"/>
    <w:rsid w:val="00837FFB"/>
    <w:rsid w:val="0084049E"/>
    <w:rsid w:val="00846A69"/>
    <w:rsid w:val="008824F8"/>
    <w:rsid w:val="00883148"/>
    <w:rsid w:val="008838E3"/>
    <w:rsid w:val="008974E0"/>
    <w:rsid w:val="008A3054"/>
    <w:rsid w:val="008B33D3"/>
    <w:rsid w:val="008B37B8"/>
    <w:rsid w:val="008C1BB6"/>
    <w:rsid w:val="008C6589"/>
    <w:rsid w:val="008C6CDA"/>
    <w:rsid w:val="008E0225"/>
    <w:rsid w:val="008E374C"/>
    <w:rsid w:val="008E776B"/>
    <w:rsid w:val="008F2837"/>
    <w:rsid w:val="00911FF0"/>
    <w:rsid w:val="00925658"/>
    <w:rsid w:val="0093028F"/>
    <w:rsid w:val="00945DA4"/>
    <w:rsid w:val="00960986"/>
    <w:rsid w:val="0099150F"/>
    <w:rsid w:val="009A2B4E"/>
    <w:rsid w:val="009B7DFF"/>
    <w:rsid w:val="009E0727"/>
    <w:rsid w:val="009F06DF"/>
    <w:rsid w:val="009F07B1"/>
    <w:rsid w:val="009F440A"/>
    <w:rsid w:val="009F50BF"/>
    <w:rsid w:val="00A05166"/>
    <w:rsid w:val="00A15575"/>
    <w:rsid w:val="00A17AE5"/>
    <w:rsid w:val="00A2194A"/>
    <w:rsid w:val="00A2657A"/>
    <w:rsid w:val="00A26F4A"/>
    <w:rsid w:val="00A41F00"/>
    <w:rsid w:val="00A4248A"/>
    <w:rsid w:val="00A43DE4"/>
    <w:rsid w:val="00A66BA8"/>
    <w:rsid w:val="00A842EF"/>
    <w:rsid w:val="00A862B7"/>
    <w:rsid w:val="00A9169D"/>
    <w:rsid w:val="00A91758"/>
    <w:rsid w:val="00A92A52"/>
    <w:rsid w:val="00A97FF6"/>
    <w:rsid w:val="00AB5C84"/>
    <w:rsid w:val="00AC22DB"/>
    <w:rsid w:val="00AC6BA8"/>
    <w:rsid w:val="00AD16E7"/>
    <w:rsid w:val="00AD7172"/>
    <w:rsid w:val="00AE04B9"/>
    <w:rsid w:val="00AE2F04"/>
    <w:rsid w:val="00AE4F50"/>
    <w:rsid w:val="00AE6E64"/>
    <w:rsid w:val="00AE7C3C"/>
    <w:rsid w:val="00AF5DC7"/>
    <w:rsid w:val="00B001D7"/>
    <w:rsid w:val="00B00C44"/>
    <w:rsid w:val="00B0724B"/>
    <w:rsid w:val="00B07D5B"/>
    <w:rsid w:val="00B1122B"/>
    <w:rsid w:val="00B3355D"/>
    <w:rsid w:val="00B4014D"/>
    <w:rsid w:val="00B43294"/>
    <w:rsid w:val="00B54E68"/>
    <w:rsid w:val="00B56D9D"/>
    <w:rsid w:val="00B6376F"/>
    <w:rsid w:val="00B66CD1"/>
    <w:rsid w:val="00B803F1"/>
    <w:rsid w:val="00B818DD"/>
    <w:rsid w:val="00BA37AD"/>
    <w:rsid w:val="00BA5AE8"/>
    <w:rsid w:val="00BB2127"/>
    <w:rsid w:val="00BB393E"/>
    <w:rsid w:val="00BF089C"/>
    <w:rsid w:val="00BF12CB"/>
    <w:rsid w:val="00C011FB"/>
    <w:rsid w:val="00C01468"/>
    <w:rsid w:val="00C03EAB"/>
    <w:rsid w:val="00C048C6"/>
    <w:rsid w:val="00C1034E"/>
    <w:rsid w:val="00C11247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97C9D"/>
    <w:rsid w:val="00CC2B3A"/>
    <w:rsid w:val="00CD4869"/>
    <w:rsid w:val="00CE0432"/>
    <w:rsid w:val="00CF2077"/>
    <w:rsid w:val="00CF64CB"/>
    <w:rsid w:val="00D02405"/>
    <w:rsid w:val="00D06871"/>
    <w:rsid w:val="00D10A23"/>
    <w:rsid w:val="00D20173"/>
    <w:rsid w:val="00D21D46"/>
    <w:rsid w:val="00D27B21"/>
    <w:rsid w:val="00D334F1"/>
    <w:rsid w:val="00D35FB4"/>
    <w:rsid w:val="00D365EC"/>
    <w:rsid w:val="00D5425E"/>
    <w:rsid w:val="00D632AD"/>
    <w:rsid w:val="00D778CD"/>
    <w:rsid w:val="00D94A21"/>
    <w:rsid w:val="00DA31C8"/>
    <w:rsid w:val="00DA7880"/>
    <w:rsid w:val="00E0290A"/>
    <w:rsid w:val="00E0329B"/>
    <w:rsid w:val="00E2351C"/>
    <w:rsid w:val="00E31705"/>
    <w:rsid w:val="00E34B47"/>
    <w:rsid w:val="00E35C3B"/>
    <w:rsid w:val="00E41487"/>
    <w:rsid w:val="00E4318C"/>
    <w:rsid w:val="00E434BC"/>
    <w:rsid w:val="00E5074D"/>
    <w:rsid w:val="00E6066D"/>
    <w:rsid w:val="00E6129C"/>
    <w:rsid w:val="00E7077F"/>
    <w:rsid w:val="00E74623"/>
    <w:rsid w:val="00E750A6"/>
    <w:rsid w:val="00E83A5A"/>
    <w:rsid w:val="00E84A2E"/>
    <w:rsid w:val="00EB5BA2"/>
    <w:rsid w:val="00ED7FAA"/>
    <w:rsid w:val="00EE0F5D"/>
    <w:rsid w:val="00EE23F3"/>
    <w:rsid w:val="00EE35F4"/>
    <w:rsid w:val="00EE6F38"/>
    <w:rsid w:val="00EF7C40"/>
    <w:rsid w:val="00F14B99"/>
    <w:rsid w:val="00F17B07"/>
    <w:rsid w:val="00F529ED"/>
    <w:rsid w:val="00F5700A"/>
    <w:rsid w:val="00F82399"/>
    <w:rsid w:val="00F85FDD"/>
    <w:rsid w:val="00FA0784"/>
    <w:rsid w:val="00FA517C"/>
    <w:rsid w:val="00FC62A3"/>
    <w:rsid w:val="00FD5156"/>
    <w:rsid w:val="00FD6050"/>
    <w:rsid w:val="00FE4E7C"/>
    <w:rsid w:val="00FE60FE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0CB36FCD-CCAB-4BA5-8062-8B8ADB3C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Times New Roman" w:eastAsiaTheme="majorEastAsia" w:hAnsi="Times New Roman" w:cstheme="majorBidi"/>
      <w:b/>
      <w:bCs/>
      <w:color w:val="2A3172" w:themeColor="text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776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776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03F1"/>
    <w:rPr>
      <w:color w:val="44BD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53</cp:revision>
  <cp:lastPrinted>2022-01-12T14:51:00Z</cp:lastPrinted>
  <dcterms:created xsi:type="dcterms:W3CDTF">2024-04-25T08:02:00Z</dcterms:created>
  <dcterms:modified xsi:type="dcterms:W3CDTF">2026-07-09T07:31:00Z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d81c1d7,2b342b72,46eda9d6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2026-07-08T11:42:51Z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74181db6-b721-4dbd-8793-af286bc9413a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