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Pr="00BA14F8" w:rsidRDefault="00EC6616" w:rsidP="0082713A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9730218" r:id="rId8"/>
        </w:object>
      </w:r>
    </w:p>
    <w:p w14:paraId="1E2C987D" w14:textId="77777777" w:rsidR="00EC6616" w:rsidRPr="00BA14F8" w:rsidRDefault="00EC6616" w:rsidP="006250A8">
      <w:pPr>
        <w:pStyle w:val="Bezodstpw"/>
        <w:rPr>
          <w:rFonts w:ascii="Arial" w:hAnsi="Arial" w:cs="Arial"/>
        </w:rPr>
      </w:pPr>
    </w:p>
    <w:p w14:paraId="770D8F00" w14:textId="1B621E2E" w:rsidR="0082713A" w:rsidRPr="00BA14F8" w:rsidRDefault="0082713A" w:rsidP="006250A8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t>GENERALNY DYREKTOR OCHRONY ŚRODOWISKA</w:t>
      </w:r>
    </w:p>
    <w:p w14:paraId="0617D0E8" w14:textId="77777777" w:rsidR="0082713A" w:rsidRPr="00BA14F8" w:rsidRDefault="0082713A" w:rsidP="00BA14F8">
      <w:pPr>
        <w:pStyle w:val="Bezodstpw1"/>
        <w:rPr>
          <w:rFonts w:ascii="Arial" w:hAnsi="Arial" w:cs="Arial"/>
        </w:rPr>
      </w:pPr>
    </w:p>
    <w:bookmarkEnd w:id="0"/>
    <w:p w14:paraId="0445A9D7" w14:textId="606AA6E0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 xml:space="preserve">Warszawa, </w:t>
      </w:r>
      <w:r w:rsidR="00231BDE">
        <w:rPr>
          <w:rFonts w:ascii="Arial" w:hAnsi="Arial" w:cs="Arial"/>
        </w:rPr>
        <w:t>7 maja</w:t>
      </w:r>
      <w:r w:rsidR="00BA14F8" w:rsidRPr="00BA14F8">
        <w:rPr>
          <w:rFonts w:ascii="Arial" w:hAnsi="Arial" w:cs="Arial"/>
        </w:rPr>
        <w:t xml:space="preserve"> 2026</w:t>
      </w:r>
      <w:r w:rsidRPr="00BA14F8">
        <w:rPr>
          <w:rFonts w:ascii="Arial" w:hAnsi="Arial" w:cs="Arial"/>
        </w:rPr>
        <w:t xml:space="preserve"> r.</w:t>
      </w:r>
    </w:p>
    <w:p w14:paraId="628B2AB2" w14:textId="54CE2E5F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DOOŚ-WDŚI.4221.11.2025.PS.</w:t>
      </w:r>
      <w:r w:rsidR="00231BDE">
        <w:rPr>
          <w:rFonts w:ascii="Arial" w:hAnsi="Arial" w:cs="Arial"/>
        </w:rPr>
        <w:t>5</w:t>
      </w:r>
    </w:p>
    <w:p w14:paraId="03FB5F3F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78BCAB16" w14:textId="582319ED" w:rsid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ZAWIADOMIENIE</w:t>
      </w:r>
    </w:p>
    <w:p w14:paraId="17748FAE" w14:textId="77777777" w:rsidR="00231BDE" w:rsidRDefault="00231BDE" w:rsidP="006250A8">
      <w:pPr>
        <w:pStyle w:val="Bezodstpw1"/>
        <w:rPr>
          <w:rFonts w:ascii="Arial" w:hAnsi="Arial" w:cs="Arial"/>
        </w:rPr>
      </w:pPr>
    </w:p>
    <w:p w14:paraId="2D62C129" w14:textId="77777777" w:rsidR="00231BDE" w:rsidRPr="00231BDE" w:rsidRDefault="00231BDE" w:rsidP="00231BDE">
      <w:pPr>
        <w:pStyle w:val="Bezodstpw1"/>
        <w:rPr>
          <w:rFonts w:ascii="Arial" w:hAnsi="Arial" w:cs="Arial"/>
        </w:rPr>
      </w:pPr>
      <w:r w:rsidRPr="00231BDE">
        <w:rPr>
          <w:rFonts w:ascii="Arial" w:hAnsi="Arial" w:cs="Arial"/>
        </w:rPr>
        <w:t xml:space="preserve">Generalny Dyrektor Ochrony Środowiska zawiadamia strony postępowania o wydaniu postanowienia z 5 maja 2026 r., znak: DOOŚ-WDŚI.4221.11.2025.PS.4, uchylającego w całości postanowienie Regionalnego Dyrektora Ochrony Środowiska w Łodzi z 14 listopada 2025 r., znak: WOOŚ.4221.5.2024.PTa.49, prostujące błąd pisarski w postanowieniu RDOŚ w Łodzi z 20 grudnia 2024 r., znak: WOOŚ.4221.5.2024.PTa.12, uzgadniającym warunki realizacji przedsięwzięcia polegającego na: „Budowie biogazowni rolniczej z infrastrukturą towarzyszącą na działce nr </w:t>
      </w:r>
      <w:proofErr w:type="spellStart"/>
      <w:r w:rsidRPr="00231BDE">
        <w:rPr>
          <w:rFonts w:ascii="Arial" w:hAnsi="Arial" w:cs="Arial"/>
        </w:rPr>
        <w:t>ewid</w:t>
      </w:r>
      <w:proofErr w:type="spellEnd"/>
      <w:r w:rsidRPr="00231BDE">
        <w:rPr>
          <w:rFonts w:ascii="Arial" w:hAnsi="Arial" w:cs="Arial"/>
        </w:rPr>
        <w:t>. 4 obręb Wiechnowice, Gmina Rzeczyca”, oraz umarzającego w całości postępowanie w kwestii sprostowania błędu pisarskiego.</w:t>
      </w:r>
    </w:p>
    <w:p w14:paraId="4099155D" w14:textId="77777777" w:rsidR="00231BDE" w:rsidRPr="00231BDE" w:rsidRDefault="00231BDE" w:rsidP="00231BDE">
      <w:pPr>
        <w:pStyle w:val="Bezodstpw1"/>
        <w:rPr>
          <w:rFonts w:ascii="Arial" w:hAnsi="Arial" w:cs="Arial"/>
        </w:rPr>
      </w:pPr>
      <w:r w:rsidRPr="00231BDE">
        <w:rPr>
          <w:rFonts w:ascii="Arial" w:hAnsi="Arial" w:cs="Arial"/>
        </w:rPr>
        <w:t>Doręczenie postanowienia stronom postępowania uważa się za dokonane po upływie czternastu dni liczonych od następnego dnia po dniu, w którym upubliczniono zawiadomienie.</w:t>
      </w:r>
    </w:p>
    <w:p w14:paraId="4BD577F6" w14:textId="77777777" w:rsidR="00231BDE" w:rsidRPr="00231BDE" w:rsidRDefault="00231BDE" w:rsidP="00231BDE">
      <w:pPr>
        <w:pStyle w:val="Bezodstpw1"/>
        <w:rPr>
          <w:rFonts w:ascii="Arial" w:hAnsi="Arial" w:cs="Arial"/>
        </w:rPr>
      </w:pPr>
      <w:r w:rsidRPr="00231BDE">
        <w:rPr>
          <w:rFonts w:ascii="Arial" w:hAnsi="Arial" w:cs="Arial"/>
        </w:rPr>
        <w:t>Z treścią postanowienia strony postępowania mogą zapoznać się w: Generalnej Dyrekcji Ochrony Środowiska, Regionalnej Dyrekcji Ochrony Środowiska w Łodzi lub w sposób wskazany w art. 49b § 1 ustawy z dnia 14 czerwca 1960 r. – Kodeks postępowania administracyjnego (Dz. U. z 2025 r. poz. 1691), dalej k.p.a.</w:t>
      </w:r>
    </w:p>
    <w:p w14:paraId="267A36FB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399C02E4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Z upoważnienia</w:t>
      </w:r>
    </w:p>
    <w:p w14:paraId="3127B826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Generalnego Dyrektora Ochrony Środowiska</w:t>
      </w:r>
    </w:p>
    <w:p w14:paraId="5BD0630B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MARCIN KOŁODYŃSKI</w:t>
      </w:r>
    </w:p>
    <w:p w14:paraId="647483A5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Naczelnik Wydziału</w:t>
      </w:r>
    </w:p>
    <w:p w14:paraId="64EB4B4C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Departament Ocen Oddziaływania na Środowisko</w:t>
      </w:r>
    </w:p>
    <w:p w14:paraId="31B49434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/podpis elektroniczny/</w:t>
      </w:r>
    </w:p>
    <w:p w14:paraId="77A65073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42694982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5C35D246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bookmarkStart w:id="1" w:name="_Hlk205579832"/>
      <w:r w:rsidRPr="00BA14F8">
        <w:rPr>
          <w:rFonts w:ascii="Arial" w:hAnsi="Arial" w:cs="Arial"/>
        </w:rPr>
        <w:t>Zawiadomienie zostało upublicznione w terminie od ………………… do …………………</w:t>
      </w:r>
    </w:p>
    <w:p w14:paraId="17D09D4D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Pieczęć urzędu i podpis:</w:t>
      </w:r>
      <w:bookmarkEnd w:id="1"/>
    </w:p>
    <w:p w14:paraId="2E891C48" w14:textId="77777777" w:rsidR="00BA14F8" w:rsidRPr="00BA14F8" w:rsidRDefault="00BA14F8" w:rsidP="006250A8">
      <w:pPr>
        <w:pStyle w:val="Bezodstpw1"/>
        <w:rPr>
          <w:rFonts w:ascii="Arial" w:hAnsi="Arial" w:cs="Arial"/>
        </w:rPr>
      </w:pPr>
    </w:p>
    <w:p w14:paraId="0DD69D3E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 xml:space="preserve">Art. 49 § 1 ustawy z dnia 14 czerwca 1960 r. – Kodeks postępowania administracyjnego (Dz. U. z 2025 r. poz. 1691), dalej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7D5B129C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 xml:space="preserve"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</w:t>
      </w:r>
      <w:r w:rsidRPr="00BA14F8">
        <w:rPr>
          <w:rFonts w:ascii="Arial" w:hAnsi="Arial" w:cs="Arial"/>
        </w:rPr>
        <w:lastRenderedPageBreak/>
        <w:t>postanowienia w sposób i formie określonych we wniosku, chyba że środki techniczne, którymi dysponuje organ, nie umożliwiają udostępnienia w taki sposób lub takiej formie.</w:t>
      </w:r>
    </w:p>
    <w:p w14:paraId="29E5E8A1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Art. 74 ust. 3 ustawy z dnia 3 października 2008 r. o udostępnianiu informacji o środowisku i jego ochronie, udziale społeczeństwa w ochronie środowiska oraz o ocenach oddziaływania na środowisko (Dz. U. z 2023 r. poz. 1094):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41A2900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AAD8511" w14:textId="77777777" w:rsidR="00BA14F8" w:rsidRPr="006250A8" w:rsidRDefault="00BA14F8" w:rsidP="006250A8">
      <w:pPr>
        <w:pStyle w:val="Bezodstpw1"/>
      </w:pPr>
    </w:p>
    <w:sectPr w:rsidR="00BA14F8" w:rsidRPr="006250A8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A476" w14:textId="77777777" w:rsidR="004F7F16" w:rsidRDefault="004F7F16">
      <w:r>
        <w:separator/>
      </w:r>
    </w:p>
  </w:endnote>
  <w:endnote w:type="continuationSeparator" w:id="0">
    <w:p w14:paraId="29B8B7CF" w14:textId="77777777" w:rsidR="004F7F16" w:rsidRDefault="004F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1565146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7DD0" w14:textId="77777777" w:rsidR="004F7F16" w:rsidRDefault="004F7F16">
      <w:r>
        <w:separator/>
      </w:r>
    </w:p>
  </w:footnote>
  <w:footnote w:type="continuationSeparator" w:id="0">
    <w:p w14:paraId="20925A45" w14:textId="77777777" w:rsidR="004F7F16" w:rsidRDefault="004F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29563">
    <w:abstractNumId w:val="12"/>
  </w:num>
  <w:num w:numId="2" w16cid:durableId="1105270105">
    <w:abstractNumId w:val="11"/>
  </w:num>
  <w:num w:numId="3" w16cid:durableId="1912502396">
    <w:abstractNumId w:val="2"/>
  </w:num>
  <w:num w:numId="4" w16cid:durableId="613906977">
    <w:abstractNumId w:val="9"/>
  </w:num>
  <w:num w:numId="5" w16cid:durableId="1507018389">
    <w:abstractNumId w:val="19"/>
  </w:num>
  <w:num w:numId="6" w16cid:durableId="1844275477">
    <w:abstractNumId w:val="6"/>
  </w:num>
  <w:num w:numId="7" w16cid:durableId="1410498291">
    <w:abstractNumId w:val="1"/>
  </w:num>
  <w:num w:numId="8" w16cid:durableId="2061975652">
    <w:abstractNumId w:val="3"/>
  </w:num>
  <w:num w:numId="9" w16cid:durableId="1041982811">
    <w:abstractNumId w:val="4"/>
  </w:num>
  <w:num w:numId="10" w16cid:durableId="113717687">
    <w:abstractNumId w:val="14"/>
  </w:num>
  <w:num w:numId="11" w16cid:durableId="1754475978">
    <w:abstractNumId w:val="15"/>
  </w:num>
  <w:num w:numId="12" w16cid:durableId="667904405">
    <w:abstractNumId w:val="8"/>
  </w:num>
  <w:num w:numId="13" w16cid:durableId="515075113">
    <w:abstractNumId w:val="16"/>
  </w:num>
  <w:num w:numId="14" w16cid:durableId="378670655">
    <w:abstractNumId w:val="17"/>
  </w:num>
  <w:num w:numId="15" w16cid:durableId="1045758053">
    <w:abstractNumId w:val="10"/>
  </w:num>
  <w:num w:numId="16" w16cid:durableId="1362322854">
    <w:abstractNumId w:val="0"/>
  </w:num>
  <w:num w:numId="17" w16cid:durableId="437146049">
    <w:abstractNumId w:val="18"/>
  </w:num>
  <w:num w:numId="18" w16cid:durableId="1519849492">
    <w:abstractNumId w:val="7"/>
  </w:num>
  <w:num w:numId="19" w16cid:durableId="134832640">
    <w:abstractNumId w:val="20"/>
  </w:num>
  <w:num w:numId="20" w16cid:durableId="1701665183">
    <w:abstractNumId w:val="21"/>
  </w:num>
  <w:num w:numId="21" w16cid:durableId="136187085">
    <w:abstractNumId w:val="5"/>
  </w:num>
  <w:num w:numId="22" w16cid:durableId="1176194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14DF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BDE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5638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243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4F7F16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14F8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464E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262F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257A8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2</cp:revision>
  <cp:lastPrinted>2022-12-08T12:54:00Z</cp:lastPrinted>
  <dcterms:created xsi:type="dcterms:W3CDTF">2026-05-08T05:24:00Z</dcterms:created>
  <dcterms:modified xsi:type="dcterms:W3CDTF">2026-05-08T05:24:00Z</dcterms:modified>
</cp:coreProperties>
</file>