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C3A21" w14:textId="77777777" w:rsidR="003C371E" w:rsidRPr="003E697C" w:rsidRDefault="00000000" w:rsidP="00255CF6">
      <w:pPr>
        <w:suppressAutoHyphens/>
        <w:jc w:val="right"/>
        <w:rPr>
          <w:rFonts w:asciiTheme="minorHAnsi" w:hAnsiTheme="minorHAnsi" w:cstheme="minorHAnsi"/>
          <w:sz w:val="24"/>
          <w:szCs w:val="24"/>
        </w:rPr>
      </w:pPr>
      <w:bookmarkStart w:id="0" w:name="ezdPracownikMiejscowoscPodpisu"/>
      <w:r w:rsidRPr="003E697C">
        <w:rPr>
          <w:rFonts w:asciiTheme="minorHAnsi" w:hAnsiTheme="minorHAnsi" w:cstheme="minorHAnsi"/>
          <w:sz w:val="24"/>
          <w:szCs w:val="24"/>
        </w:rPr>
        <w:t>Gdańsk</w:t>
      </w:r>
      <w:bookmarkEnd w:id="0"/>
      <w:r w:rsidRPr="003E697C">
        <w:rPr>
          <w:rFonts w:asciiTheme="minorHAnsi" w:hAnsiTheme="minorHAnsi" w:cstheme="minorHAnsi"/>
          <w:sz w:val="24"/>
          <w:szCs w:val="24"/>
        </w:rPr>
        <w:t xml:space="preserve">,  </w:t>
      </w:r>
      <w:bookmarkStart w:id="1" w:name="ezdDataPodpisu"/>
      <w:r w:rsidRPr="003E697C">
        <w:rPr>
          <w:rFonts w:asciiTheme="minorHAnsi" w:hAnsiTheme="minorHAnsi" w:cstheme="minorHAnsi"/>
          <w:sz w:val="24"/>
          <w:szCs w:val="24"/>
        </w:rPr>
        <w:t>30 grudnia 2025</w:t>
      </w:r>
      <w:bookmarkEnd w:id="1"/>
      <w:r w:rsidRPr="003E697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BAECA6B" w14:textId="77777777" w:rsidR="003C371E" w:rsidRPr="003E697C" w:rsidRDefault="00000000" w:rsidP="00A27831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3E697C">
        <w:rPr>
          <w:rFonts w:asciiTheme="minorHAnsi" w:hAnsiTheme="minorHAnsi" w:cstheme="minorHAnsi"/>
          <w:sz w:val="24"/>
          <w:szCs w:val="24"/>
        </w:rPr>
        <w:t>PS-IX.431.4.10.2025</w:t>
      </w:r>
      <w:bookmarkEnd w:id="2"/>
      <w:r w:rsidRPr="003E697C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3E697C">
        <w:rPr>
          <w:rFonts w:asciiTheme="minorHAnsi" w:hAnsiTheme="minorHAnsi" w:cstheme="minorHAnsi"/>
          <w:sz w:val="24"/>
          <w:szCs w:val="24"/>
        </w:rPr>
        <w:t>IM</w:t>
      </w:r>
      <w:bookmarkEnd w:id="3"/>
    </w:p>
    <w:p w14:paraId="5B98612E" w14:textId="77777777" w:rsidR="003C371E" w:rsidRPr="003E697C" w:rsidRDefault="003C371E" w:rsidP="00A27831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7FD51AA4" w14:textId="77777777" w:rsidR="003C371E" w:rsidRPr="003E697C" w:rsidRDefault="003C371E" w:rsidP="00A27831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2D6C0C3A" w14:textId="77777777" w:rsidR="003C371E" w:rsidRPr="003E697C" w:rsidRDefault="003C371E" w:rsidP="00A27831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1DD048" w14:textId="37AD7537" w:rsidR="003C371E" w:rsidRPr="003E697C" w:rsidRDefault="00000000" w:rsidP="00A27831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 </w:t>
      </w:r>
      <w:r w:rsidR="003E697C"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NZOZ WŁA-MED</w:t>
      </w:r>
    </w:p>
    <w:p w14:paraId="03CC3160" w14:textId="77777777" w:rsidR="003C371E" w:rsidRPr="003E697C" w:rsidRDefault="00000000" w:rsidP="00A27831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Dom Kuracyjny Messa</w:t>
      </w:r>
    </w:p>
    <w:p w14:paraId="4B8EF3D6" w14:textId="77777777" w:rsidR="003C371E" w:rsidRPr="003E697C" w:rsidRDefault="00000000" w:rsidP="00A27831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ul. Niepodległości 10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84-120 Władysławowo</w:t>
      </w:r>
    </w:p>
    <w:p w14:paraId="462D28EA" w14:textId="77777777" w:rsidR="003C371E" w:rsidRPr="003E697C" w:rsidRDefault="00000000" w:rsidP="00A27831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3E697C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ab/>
        <w:t xml:space="preserve">            </w:t>
      </w:r>
    </w:p>
    <w:p w14:paraId="4D87807C" w14:textId="77777777" w:rsidR="003C371E" w:rsidRPr="003E697C" w:rsidRDefault="003C371E" w:rsidP="00A27831">
      <w:pPr>
        <w:spacing w:after="0"/>
        <w:ind w:left="4247"/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</w:pPr>
    </w:p>
    <w:p w14:paraId="6258E8F7" w14:textId="77777777" w:rsidR="003C371E" w:rsidRPr="003E697C" w:rsidRDefault="00000000" w:rsidP="00A2783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INFORMACJA O WYNIKACH PRZEPROWADZONEJ KONTROLI</w:t>
      </w:r>
    </w:p>
    <w:p w14:paraId="07EE365B" w14:textId="77777777" w:rsidR="003C371E" w:rsidRPr="003E697C" w:rsidRDefault="00000000" w:rsidP="00A2783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Część ogólna</w:t>
      </w:r>
    </w:p>
    <w:p w14:paraId="58A806BE" w14:textId="77777777" w:rsidR="003C371E" w:rsidRPr="003E697C" w:rsidRDefault="00000000" w:rsidP="00A2783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Podstawa prawna przeprowadzenia kontroli:</w:t>
      </w:r>
    </w:p>
    <w:p w14:paraId="41177E04" w14:textId="69F5DE6A" w:rsidR="003C371E" w:rsidRPr="003E697C" w:rsidRDefault="00000000" w:rsidP="00A27831">
      <w:pPr>
        <w:spacing w:after="0" w:line="240" w:lineRule="auto"/>
        <w:ind w:firstLine="85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Ustawa z dnia 27 sierpnia 1997 r. o rehabilitacji zawodowej i społecznej oraz zatrudnianiu osób niepełnosprawnych (j. t. Dz. U. z 2025 poz. 913 ze zm.), rozporządzenie Ministra Pracy i Polityki Społecznej z dnia 15 listopada 2007 r., w sprawie turnusów rehabilitacyjnych (Dz. U. Nr 230, poz. 1694 ze zm.),  imienne upoważnienie do kontroli nr  261/2025 z dnia 27 listopada 2025 r. sygn. akt PS-IX.0030.134.2025.</w:t>
      </w:r>
    </w:p>
    <w:p w14:paraId="3D4A34DF" w14:textId="77777777" w:rsidR="003C371E" w:rsidRPr="003E697C" w:rsidRDefault="003C371E" w:rsidP="00A27831">
      <w:pPr>
        <w:spacing w:after="0" w:line="240" w:lineRule="auto"/>
        <w:ind w:firstLine="14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2DB2B8C" w14:textId="77777777" w:rsidR="003C371E" w:rsidRPr="003E697C" w:rsidRDefault="00000000" w:rsidP="00A2783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Skład zespołu kontrolującego:</w:t>
      </w:r>
    </w:p>
    <w:p w14:paraId="0D228037" w14:textId="22F7374D" w:rsidR="003C371E" w:rsidRPr="003E697C" w:rsidRDefault="003E697C" w:rsidP="00A27831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 261/2025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z dnia 27 listopada 2025 r., wydane przez Wojewodę Pomorskiego;</w:t>
      </w:r>
    </w:p>
    <w:p w14:paraId="7F9D7619" w14:textId="77777777" w:rsidR="003C371E" w:rsidRPr="003E697C" w:rsidRDefault="00000000" w:rsidP="00A27831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56C89F28" w14:textId="7A38C042" w:rsidR="003C371E" w:rsidRPr="003E697C" w:rsidRDefault="00000000" w:rsidP="00A27831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E697C"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, członek zespołu kontrolującego, starszy inspektor wojewódzki Oddziału Nadzoru i Kontroli w Wydziale Polityki Społecznej Pomorskiego Urzędu Wojewódzkiego; upoważnienie do kontroli nr 261/2025 z dnia 27 listopada 2025 r., wydane przez Wojewodę Pomorskiego;</w:t>
      </w:r>
    </w:p>
    <w:p w14:paraId="698EA7F5" w14:textId="77777777" w:rsidR="003C371E" w:rsidRPr="003E697C" w:rsidRDefault="003C371E" w:rsidP="00A27831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CE4776" w14:textId="77777777" w:rsidR="003C371E" w:rsidRPr="003E697C" w:rsidRDefault="00000000" w:rsidP="00A2783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Jednostka kontrolowana:</w:t>
      </w:r>
    </w:p>
    <w:p w14:paraId="24982B19" w14:textId="7205F787" w:rsidR="003C371E" w:rsidRPr="003E697C" w:rsidRDefault="003E697C" w:rsidP="00A27831">
      <w:pPr>
        <w:ind w:left="10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NZOZ WŁA-MED Dom Kuracyjny Messa</w:t>
      </w:r>
    </w:p>
    <w:p w14:paraId="7CBA1E84" w14:textId="77777777" w:rsidR="003C371E" w:rsidRPr="003E697C" w:rsidRDefault="003C371E" w:rsidP="00A27831">
      <w:pPr>
        <w:spacing w:after="0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674B6A" w:rsidRPr="003E697C" w14:paraId="311CDDBE" w14:textId="77777777" w:rsidTr="001E124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0B31B640" w14:textId="77777777" w:rsidR="003C371E" w:rsidRPr="003E697C" w:rsidRDefault="00000000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Numer wpisu do rejestru    ośrodków turnusów   rehabilitacyjnych </w:t>
            </w:r>
          </w:p>
          <w:p w14:paraId="0D297850" w14:textId="77777777" w:rsidR="003C371E" w:rsidRPr="003E697C" w:rsidRDefault="00000000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Oznaczenie rodzajów                    turnusów rehabilitacyjnych:                 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AF95E59" w14:textId="77777777" w:rsidR="003C371E" w:rsidRPr="003E697C" w:rsidRDefault="00000000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OD/22/23/25 ważny 28.05.2028 r.</w:t>
            </w:r>
          </w:p>
          <w:p w14:paraId="1BA5222C" w14:textId="77777777" w:rsidR="003C371E" w:rsidRPr="003E697C" w:rsidRDefault="003C371E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91CC169" w14:textId="77777777" w:rsidR="003C371E" w:rsidRPr="003E697C" w:rsidRDefault="003C371E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F34A14D" w14:textId="77777777" w:rsidR="003C371E" w:rsidRPr="003E697C" w:rsidRDefault="003C371E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74B6A" w:rsidRPr="003E697C" w14:paraId="256FDAE6" w14:textId="77777777" w:rsidTr="001E124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3B73828A" w14:textId="77777777" w:rsidR="003C371E" w:rsidRPr="003E697C" w:rsidRDefault="003C371E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963AAAB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usprawniająco-rekreacyjne,</w:t>
            </w:r>
          </w:p>
          <w:p w14:paraId="5F974759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 xml:space="preserve">rekreacyjno- sportowe i sportowe; gimnastyka korekcyjno-kompensacyjna, </w:t>
            </w:r>
            <w:r w:rsidRPr="003E697C">
              <w:rPr>
                <w:rFonts w:asciiTheme="minorHAnsi" w:hAnsiTheme="minorHAnsi" w:cstheme="minorHAnsi"/>
                <w:szCs w:val="24"/>
              </w:rPr>
              <w:br/>
              <w:t>gry integracyjne, tenis stołowy, fitness, piłkarzyki,</w:t>
            </w:r>
          </w:p>
          <w:p w14:paraId="49990A62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szkoleniowe: aerobik, kurs kosmetyczny, kurs języka obcego, krajoznawczy,</w:t>
            </w:r>
          </w:p>
          <w:p w14:paraId="0F301E68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psychoterapeutyczne, fitness, zumba, bukieciarstwo, profilaktyka zdrowego żywienia,</w:t>
            </w:r>
          </w:p>
          <w:p w14:paraId="440B363A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rozwijające zainteresowania i uzdolnienia: artystyczne, taneczne,</w:t>
            </w:r>
          </w:p>
          <w:p w14:paraId="7D2C1C9E" w14:textId="77777777" w:rsidR="003C371E" w:rsidRPr="003E697C" w:rsidRDefault="00000000" w:rsidP="00A27831">
            <w:pPr>
              <w:pStyle w:val="Tekstpodstawowy"/>
              <w:numPr>
                <w:ilvl w:val="0"/>
                <w:numId w:val="6"/>
              </w:numPr>
              <w:spacing w:line="360" w:lineRule="auto"/>
              <w:ind w:left="357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nauki niezależnego funkcjonowania z niepełnosprawnością</w:t>
            </w:r>
          </w:p>
          <w:p w14:paraId="2052D987" w14:textId="77777777" w:rsidR="003C371E" w:rsidRPr="003E697C" w:rsidRDefault="003C371E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74B6A" w:rsidRPr="003E697C" w14:paraId="7DD670B4" w14:textId="77777777" w:rsidTr="001E124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4F2D6EA3" w14:textId="77777777" w:rsidR="003C371E" w:rsidRPr="003E697C" w:rsidRDefault="00000000" w:rsidP="00A278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1CFA4F30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dysfunkcją narządu ruchu, z wyłączeniem osób poruszających się na wózkach inwalidzkich,</w:t>
            </w:r>
          </w:p>
          <w:p w14:paraId="49BCB476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dysfunkcją narządu ruchu poruszających się na wózkach inwalidzkich,</w:t>
            </w:r>
          </w:p>
          <w:p w14:paraId="6763EC68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dysfunkcją narządu słuchu,</w:t>
            </w:r>
          </w:p>
          <w:p w14:paraId="7F712DF1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upośledzeniem umysłowym,</w:t>
            </w:r>
          </w:p>
          <w:p w14:paraId="33FC606D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chorobą psychiczną,</w:t>
            </w:r>
          </w:p>
          <w:p w14:paraId="740C0265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padaczką,</w:t>
            </w:r>
          </w:p>
          <w:p w14:paraId="0BC4E3DE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ze schorzeniami układu krążenia,</w:t>
            </w:r>
          </w:p>
          <w:p w14:paraId="1B6662D7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cukrzycą,</w:t>
            </w:r>
          </w:p>
          <w:p w14:paraId="41EA8582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alergią,</w:t>
            </w:r>
          </w:p>
          <w:p w14:paraId="5D1096EE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kobiety po mastektomii,</w:t>
            </w:r>
          </w:p>
          <w:p w14:paraId="607B05F8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niedoczynnością tarczycy,</w:t>
            </w:r>
          </w:p>
          <w:p w14:paraId="6AA0EF4E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ze schorzeniami układu oddechowego,</w:t>
            </w:r>
          </w:p>
          <w:p w14:paraId="3B0978F9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t>- z chorobami neurologicznymi,</w:t>
            </w:r>
          </w:p>
          <w:p w14:paraId="7572C909" w14:textId="77777777" w:rsidR="003C371E" w:rsidRPr="003E697C" w:rsidRDefault="00000000" w:rsidP="00A27831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3E697C">
              <w:rPr>
                <w:rFonts w:asciiTheme="minorHAnsi" w:hAnsiTheme="minorHAnsi" w:cstheme="minorHAnsi"/>
                <w:szCs w:val="24"/>
              </w:rPr>
              <w:lastRenderedPageBreak/>
              <w:t>- z chorobami układu moczowo-płciowego.</w:t>
            </w:r>
          </w:p>
          <w:p w14:paraId="4F9763A4" w14:textId="77777777" w:rsidR="003C371E" w:rsidRPr="003E697C" w:rsidRDefault="003C371E" w:rsidP="00A27831">
            <w:pPr>
              <w:pStyle w:val="Akapitzlist"/>
              <w:tabs>
                <w:tab w:val="left" w:pos="3720"/>
              </w:tabs>
              <w:spacing w:after="0" w:line="240" w:lineRule="auto"/>
              <w:ind w:left="0" w:hanging="1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26AE9956" w14:textId="77777777" w:rsidR="003C371E" w:rsidRPr="003E697C" w:rsidRDefault="00000000" w:rsidP="00A2783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Adres jednostki kontrolowanej:</w:t>
      </w:r>
    </w:p>
    <w:p w14:paraId="133D3A1B" w14:textId="77777777" w:rsidR="003C371E" w:rsidRPr="003E697C" w:rsidRDefault="00000000" w:rsidP="00A27831">
      <w:pPr>
        <w:spacing w:after="0"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ul. Niepodległości 10, 84-120 Władysławowo</w:t>
      </w:r>
    </w:p>
    <w:p w14:paraId="2EEAEAB0" w14:textId="77777777" w:rsidR="003C371E" w:rsidRPr="003E697C" w:rsidRDefault="00000000" w:rsidP="00A2783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Data rozpoczęcia i zakończenia kontroli:</w:t>
      </w:r>
    </w:p>
    <w:p w14:paraId="053A235B" w14:textId="77777777" w:rsidR="003C371E" w:rsidRPr="003E697C" w:rsidRDefault="00000000" w:rsidP="00A2783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5 grudnia 2025 r. – kontrola planowana w trybie zwykłym.</w:t>
      </w:r>
    </w:p>
    <w:p w14:paraId="226AFD21" w14:textId="77777777" w:rsidR="003C371E" w:rsidRPr="003E697C" w:rsidRDefault="00000000" w:rsidP="00A27831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Przedmiot kontroli:</w:t>
      </w:r>
    </w:p>
    <w:p w14:paraId="7D7D8EC3" w14:textId="77777777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Działaniami kontroli objęto stwierdzenie zgodności informacji zawartych we wniosku o wpis do rejestru ośrodków przyjmujących grupy turnusowe osób niepełnosprawnych ze stanem faktycznym, z uwzględnieniem spełniania wymagań określonych w rozporządzeniu. Kontrola była realizowana zgodnie z zatwierdzonym przez Wojewodę Pomorskiego planem kontroli na 2025 r. Zakres kontroli ośrodka obejmował stan aktualny na dzień kontroli. Ośrodek nie podlegał kontroli w ciągu ostatnich trzech lat.</w:t>
      </w: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</w:p>
    <w:p w14:paraId="54DABC62" w14:textId="77777777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Ośrodek  zgodnie z § 14 pkt 2 rozporządzenia MP i PS z dnia 15 listopada  2007 r. w sprawie turnusów rehabilitacyjnych, (Dz. U. 230 poz.1694), uzyskał pozytywną opinię Regionalnego Ośrodka Polityki Społecznej Urzędu Marszałkowskiego. Wizytacja ośrodka odbyła się w dniu 28 marca 2025 r. Wizytujący stwierdzili, że „ (…) ośrodek posiada odpowiednie zaplecze do prowadzenia aktywnych form rehabilitacji i może organizować turnusy rehabilitacyjne, o które wnioskuje. Ośrodek jest czysty i zadbany. Standard ośrodka jest wysoki (…)”.</w:t>
      </w:r>
    </w:p>
    <w:p w14:paraId="6679EB05" w14:textId="77777777" w:rsidR="003C371E" w:rsidRPr="003E697C" w:rsidRDefault="00000000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6E39FC79" w14:textId="77777777" w:rsidR="003C371E" w:rsidRPr="003E697C" w:rsidRDefault="00000000" w:rsidP="00A278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Zakres kontroli ośrodka:</w:t>
      </w:r>
    </w:p>
    <w:p w14:paraId="4197B01C" w14:textId="77777777" w:rsidR="003C371E" w:rsidRPr="003E697C" w:rsidRDefault="003C371E" w:rsidP="00A27831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4BE947" w14:textId="77777777" w:rsidR="003C371E" w:rsidRPr="003E697C" w:rsidRDefault="00000000" w:rsidP="00A27831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Stwierdzenie zgodności lub braku zgodności informacji zawartych we wniosku Ośrodka ze stanem faktycznym, odnośnie bazy noclegowej i żywieniowej, zaplecza do realizacji aktywnych form rehabilitacji, zaplecza rekreacyjno - wypoczynkowego, gabinetu lekarskiego lub zabiegowego oraz dostępności obiektów, pomieszczeń infrastruktury i otoczenia Ośrodka dla osób niepełnosprawnych, tj.:</w:t>
      </w:r>
    </w:p>
    <w:p w14:paraId="42413118" w14:textId="77777777" w:rsidR="003C371E" w:rsidRPr="003E697C" w:rsidRDefault="00000000" w:rsidP="00A27831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a) tytułu prawnego do obiektu Ośrodka, zgodnie z § 15 ust. 1, pkt 1 rozporządzenia,</w:t>
      </w:r>
    </w:p>
    <w:p w14:paraId="5A053990" w14:textId="77777777" w:rsidR="003C371E" w:rsidRPr="003E697C" w:rsidRDefault="00000000" w:rsidP="00A27831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b) bazy noclegowej i żywieniowej, zgodnie z § 15 ust. 1, pkt 2 lit. a rozporządzenia,</w:t>
      </w:r>
    </w:p>
    <w:p w14:paraId="157E2CF8" w14:textId="77777777" w:rsidR="003C371E" w:rsidRPr="003E697C" w:rsidRDefault="00000000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c) zaplecza do realizacji programów turnusu oraz aktywnych form rehabilitacji, zgodnie z § 15 ust. 1, pkt 2 lit. b rozporządzenia, szczegółowa ocena zaplecza i jego wyposażenia do realizacji programów turnusów i prowadzenia różnych form aktywnej rehabilitacji, w tym zajęć mających na celu poprawę psychofizycznej sprawności uczestników tych turnusów i zajęć wypoczynkowych, oraz zaplecza do przeprowadzenia zabiegów fizjoterapeutycznych w przypadku turnusu z programem zawierającym takie zabiegi, w zależności od rodzaju turnusów, które będą odbywały się w ośrodku,</w:t>
      </w:r>
    </w:p>
    <w:p w14:paraId="248FEFE6" w14:textId="77777777" w:rsidR="003C371E" w:rsidRPr="003E697C" w:rsidRDefault="003C371E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40F3212C" w14:textId="77777777" w:rsidR="003C371E" w:rsidRPr="003E697C" w:rsidRDefault="00000000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d) zaplecza rekreacyjno-wypoczynkowego, zgodnie z § 15 ust. 1 lit. d w związku z § 15 ust. 2 rozporządzenia ,</w:t>
      </w:r>
    </w:p>
    <w:p w14:paraId="4A4C6DED" w14:textId="77777777" w:rsidR="003C371E" w:rsidRPr="003E697C" w:rsidRDefault="003C371E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7121E7E0" w14:textId="77777777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e) zaplecza do realizacji zajęć kulturalno-oświatowych zgodnie z § 15 ust. pkt 2 lit. c rozporządzenia,</w:t>
      </w:r>
    </w:p>
    <w:p w14:paraId="3CC960DB" w14:textId="77777777" w:rsidR="003C371E" w:rsidRPr="003E697C" w:rsidRDefault="003C371E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14957B5E" w14:textId="77777777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f) gabinetu lekarskiego lub zabiegowego, zgodnie z § 15 ust. 1 pkt 2 lit. e rozporządzenia,</w:t>
      </w:r>
    </w:p>
    <w:p w14:paraId="45AA7567" w14:textId="77777777" w:rsidR="003C371E" w:rsidRPr="003E697C" w:rsidRDefault="003C371E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3766C95C" w14:textId="77777777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ab/>
        <w:t>g) ogólnie obiektu, pomieszczeń, infrastruktury i otoczenie (terenu) Ośrodka  zgodnie z § 15 ust. 1 pkt 3 rozporządzenia,</w:t>
      </w:r>
    </w:p>
    <w:p w14:paraId="7D479932" w14:textId="77777777" w:rsidR="003C371E" w:rsidRPr="003E697C" w:rsidRDefault="003C371E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</w:p>
    <w:p w14:paraId="3ECD1E02" w14:textId="2F1679FF" w:rsidR="003C371E" w:rsidRPr="003E697C" w:rsidRDefault="00000000" w:rsidP="00A27831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Ośrodku oprowadzał Pan </w:t>
      </w:r>
      <w:r w:rsidR="003E697C"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syn właściciela ośrodka, który jest dyrektorem części hotelowo-kuracyjnej, prowadzącym Dom Kuracyjny Messa.  Pan </w:t>
      </w:r>
      <w:r w:rsidR="003E697C"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udzielał w sposób szczegółowy i wyczerpujący temat stosownych wyjaśnień i szczegółowych informacji  o funkcjonowaniu ośrodka, historię jego powstania i wyjątkowego pomysłu na jego działalność. Kontrolowana jednostka funkcjonuje jako ośrodek hotel całoroczny.</w:t>
      </w:r>
    </w:p>
    <w:p w14:paraId="5E04FC88" w14:textId="77777777" w:rsidR="003C371E" w:rsidRPr="003E697C" w:rsidRDefault="003C371E" w:rsidP="00A27831">
      <w:pPr>
        <w:spacing w:after="0" w:line="240" w:lineRule="auto"/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</w:pPr>
    </w:p>
    <w:p w14:paraId="0058C407" w14:textId="77777777" w:rsidR="003C371E" w:rsidRPr="003E697C" w:rsidRDefault="00000000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W wyniku przeprowadzonej kontroli kontrolowana działalność została oceniona pozytywnie.</w:t>
      </w:r>
    </w:p>
    <w:p w14:paraId="6864F31E" w14:textId="77777777" w:rsidR="003C371E" w:rsidRPr="003E697C" w:rsidRDefault="003C371E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FB70C" w14:textId="77777777" w:rsidR="003C371E" w:rsidRPr="003E697C" w:rsidRDefault="00000000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Powyższa ocena znajduje uzasadnienie w opisanym niżej stanie faktycznym, stwierdzonym w czasie kontroli.</w:t>
      </w:r>
    </w:p>
    <w:p w14:paraId="52ADED7F" w14:textId="77777777" w:rsidR="003C371E" w:rsidRPr="003E697C" w:rsidRDefault="003C371E" w:rsidP="00A278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7D0C6E" w14:textId="77777777" w:rsidR="003C371E" w:rsidRPr="003E697C" w:rsidRDefault="00000000" w:rsidP="00A27831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USTALENIA KONTROLI</w:t>
      </w:r>
    </w:p>
    <w:p w14:paraId="5952DC5C" w14:textId="77777777" w:rsidR="003C371E" w:rsidRPr="003E697C" w:rsidRDefault="00000000" w:rsidP="00A27831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1.Informacje wstępne:</w:t>
      </w:r>
    </w:p>
    <w:p w14:paraId="5ADC8DC3" w14:textId="77777777" w:rsidR="003C371E" w:rsidRPr="003E697C" w:rsidRDefault="00000000" w:rsidP="00A27831">
      <w:pPr>
        <w:pStyle w:val="Tekstpodstawowy"/>
        <w:rPr>
          <w:rFonts w:asciiTheme="minorHAnsi" w:hAnsiTheme="minorHAnsi" w:cstheme="minorHAnsi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Ośrodek Zbigniew Skowronek NZOZ WŁA-MED Dom Kuracyjny Messa w dniu kontroli posiadał aktualny wpis do rejestru ośrodków, prowadzonego przez Wojewodę Pomorskiego pod numerem OD/22/23/25 do przyjmowania zorganizowanych grup turnusowych osób niepełnosprawnych  wyszczególnionych w punkcie 1.c. Wpis jest ważny do 28 maja 2028 r.</w:t>
      </w:r>
    </w:p>
    <w:p w14:paraId="5A375199" w14:textId="77777777" w:rsidR="003C371E" w:rsidRPr="003E697C" w:rsidRDefault="003C371E" w:rsidP="00A27831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74239AB" w14:textId="77777777" w:rsidR="003C371E" w:rsidRPr="003E697C" w:rsidRDefault="003C371E" w:rsidP="00A27831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2AB1BDA" w14:textId="77777777" w:rsidR="003C371E" w:rsidRPr="003E697C" w:rsidRDefault="00000000" w:rsidP="00A27831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Właściciel Ośrodka lub użytkownik wieczysty nieruchomości, na której zlokalizowany jest ośrodek, albo prowadzący ośrodek</w:t>
      </w:r>
    </w:p>
    <w:p w14:paraId="59586604" w14:textId="4DB6E00E" w:rsidR="003C371E" w:rsidRPr="003E697C" w:rsidRDefault="00000000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Ośrodek jest wspólnością ustawową małżonków </w:t>
      </w:r>
      <w:r w:rsidR="003E697C" w:rsidRPr="003E697C">
        <w:rPr>
          <w:rFonts w:asciiTheme="minorHAnsi" w:hAnsiTheme="minorHAnsi" w:cstheme="minorHAnsi"/>
          <w:szCs w:val="24"/>
        </w:rPr>
        <w:t>[…………]*</w:t>
      </w:r>
      <w:r w:rsidR="003E697C" w:rsidRPr="003E697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(księga wieczysta nr </w:t>
      </w:r>
      <w:r w:rsidR="003E697C" w:rsidRPr="003E697C">
        <w:rPr>
          <w:rFonts w:asciiTheme="minorHAnsi" w:hAnsiTheme="minorHAnsi" w:cstheme="minorHAnsi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Cs w:val="24"/>
        </w:rPr>
        <w:t>).Na dzień kontroli stan prawny obiektu nie uległ zmianie.</w:t>
      </w:r>
    </w:p>
    <w:p w14:paraId="2F4E8FE8" w14:textId="77777777" w:rsidR="003C371E" w:rsidRPr="003E697C" w:rsidRDefault="003C371E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73F372B2" w14:textId="77777777" w:rsidR="003C371E" w:rsidRPr="003E697C" w:rsidRDefault="00000000" w:rsidP="00A27831">
      <w:pPr>
        <w:pStyle w:val="Tekstpodstawowy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Powyższe ustalenia potwierdzają zatem spełnianie przez Ośrodek warunku określonego w </w:t>
      </w: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 pkt 1 rozporządzenia</w:t>
      </w:r>
    </w:p>
    <w:p w14:paraId="5D841870" w14:textId="77777777" w:rsidR="003C371E" w:rsidRPr="003E697C" w:rsidRDefault="003C371E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2FAA719B" w14:textId="77777777" w:rsidR="003C371E" w:rsidRPr="003E697C" w:rsidRDefault="00000000" w:rsidP="00A27831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>Baza noclegowa i żywieniowa</w:t>
      </w:r>
    </w:p>
    <w:p w14:paraId="38D516E2" w14:textId="77777777" w:rsidR="003C371E" w:rsidRPr="003E697C" w:rsidRDefault="00000000" w:rsidP="00A27831">
      <w:pPr>
        <w:pStyle w:val="NormalnyWeb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Dom Kuracyjny Messa położony jest w centrum Władysławowa, w  odległości ok 700 metrów od plaży. To również dobra baza noclegowa dla tych, którzy chcą zwiedzić: Półwysep Helski, Trójmiasto czy Łebę. Jest to kameralny obiekt, którego głównym motto jest stworzenie atmosfery, w której można wypocząć i zadbać o zdrowie. Hotel Kuracyjny Messa współpracuje i sąsiaduje z Zakładem Opieki Medycznej Wła – Med, tworząc jednocześnie hotel kuracyjny i prywatne sanatorium, dzięki czemu zapewnia przebywającym osobom na turnusach porady specjalistów z różnych dziedzin medycyny.</w:t>
      </w:r>
    </w:p>
    <w:p w14:paraId="61DBB231" w14:textId="77777777" w:rsidR="003C371E" w:rsidRPr="003E697C" w:rsidRDefault="003C371E" w:rsidP="00A27831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44FF6B0" w14:textId="77777777" w:rsidR="003C371E" w:rsidRPr="003E697C" w:rsidRDefault="00000000" w:rsidP="00A27831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 ofercie hotelowej znajduje się 44 miejsc noclegowych w  21 pokojach dwu, trzy, czteroosobowe z pełnym węzłem sanitarnym oraz niezbędnym dodatkowym wyposażeniem. Obiekt posiada windę,  pokoje o wysokim standardzie, posiadające niezbędne udogodnienia i wyposażenie. </w:t>
      </w:r>
      <w:r w:rsidRPr="003E697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W trakcie trwania kontroli, w ośrodku była już niewielka ilość osób na rehabilitacji, gdyż kolejne grupy turnusowe zaczną swoje pobyty w pierwszym kwartale nowego roku, kiedy to pule dofinansowań z PFRON trafią do Powiatowych Centrów Pomocy Rodzinie. Ośrodek pod koniec roku tradycyjnie zamyka się na niewielką przerwę świąteczną. Zespół kontrolujący miał możliwość obejrzenia kilku pokoi, w tym, dla osób poruszających się na wózkach inwalidzkich, który znajduje się na parterze. 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Ośrodek ma własną kuchnię i przestronną jadalnię. Zapewnia diety: niskotłuszczową, cukrzycową, bezglutenową, wątrobową, wegetariańską czy dostosowaną do indywidualnych wymagań uczestnika. </w:t>
      </w:r>
    </w:p>
    <w:p w14:paraId="4AB7A590" w14:textId="77777777" w:rsidR="003C371E" w:rsidRPr="003E697C" w:rsidRDefault="003C371E" w:rsidP="00A27831">
      <w:pPr>
        <w:pStyle w:val="NormalnyWeb"/>
        <w:ind w:firstLine="708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0257672C" w14:textId="77777777" w:rsidR="003C371E" w:rsidRPr="003E697C" w:rsidRDefault="00000000" w:rsidP="00A27831">
      <w:pPr>
        <w:pStyle w:val="Tekstpodstawowy"/>
        <w:spacing w:after="240"/>
        <w:rPr>
          <w:rFonts w:asciiTheme="minorHAnsi" w:hAnsiTheme="minorHAnsi" w:cstheme="minorHAnsi"/>
          <w:color w:val="000000" w:themeColor="text1"/>
          <w:spacing w:val="-2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Powyższe ustalenia potwierdzają zatem spełnianie przez Ośrodek warunku określonego w</w:t>
      </w: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1, pkt 2 lit. a rozporządzenia.</w:t>
      </w:r>
    </w:p>
    <w:p w14:paraId="6E1DBF00" w14:textId="77777777" w:rsidR="003C371E" w:rsidRPr="003E697C" w:rsidRDefault="00000000" w:rsidP="00A27831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>Zaplecze do realizacji aktywnych form rehabilitacji.</w:t>
      </w:r>
    </w:p>
    <w:p w14:paraId="06354FCD" w14:textId="77777777" w:rsidR="003C371E" w:rsidRPr="003E697C" w:rsidRDefault="00000000" w:rsidP="00A27831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Kontrolujący zwizytowali pomieszczenia do realizacji aktywnych form rehabilitacji dostępne na terenie Ośrodka - zaplecze do realizacji aktywnych form rehabilitacji. Na terenie ośrodka znajduje się sala do rehabilitacji ruchowej, gabinet masażu, gabinet lekarski, łącznie 8 pomieszczeń, w których przeprowadzane są zabiegi:  fala uderzeniowa, ultradźwiękami, laserem, jonoforeza, elektrostymulacja, Prądy Kotza, Prądy Traberta, krioterapia, wirówka kończyn górnych i dolnych, drenaż limfatyczny, magnetoterapia, Sollux czerwony i niebieski. Ponadto dwie sale ogólnego przeznaczenia do prowadzenia szkoleń, sale do terapii zajęciowej. Dla dzieci dedykowana jest przestronna sala zabaw. Dom Kuracyjny Messa współpracuje bezpośrednio z sąsiadującym Zakładem Opieki Zdrowotnej WŁA-MED, dzięki czemu zapewnia podczas pobytu na turnusach specjalistów z różnych dziedzin medycyny.</w:t>
      </w:r>
    </w:p>
    <w:p w14:paraId="46432C23" w14:textId="77777777" w:rsidR="003C371E" w:rsidRPr="003E697C" w:rsidRDefault="00000000" w:rsidP="00A27831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Powyższe ustalenia potwierdzają zatem spełnianie przez Ośrodek warunku określonego w </w:t>
      </w:r>
      <w:r w:rsidRPr="003E69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§ 15 ust. 1, pkt 2 lit. b rozporządzenia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010B31" w14:textId="77777777" w:rsidR="003C371E" w:rsidRPr="003E697C" w:rsidRDefault="00000000" w:rsidP="00A27831">
      <w:pPr>
        <w:pStyle w:val="Tekstpodstawowy"/>
        <w:numPr>
          <w:ilvl w:val="0"/>
          <w:numId w:val="4"/>
        </w:numPr>
        <w:spacing w:after="120"/>
        <w:ind w:left="0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Zaplecze do realizacji zajęć kulturalno-oświatowych oraz zaplecze rekreacyjno- wypoczynkowe (sportowo-rekreacyjne).</w:t>
      </w:r>
    </w:p>
    <w:p w14:paraId="35170D6D" w14:textId="77777777" w:rsidR="003C371E" w:rsidRPr="003E697C" w:rsidRDefault="00000000" w:rsidP="00A27831">
      <w:pPr>
        <w:pStyle w:val="NormalnyWeb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terenie znajdują się strefa zabaw ze stołem do ping ponga i piłkarzykami, </w:t>
      </w:r>
      <w:r w:rsidRPr="003E697C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miejsca do wypoczynku na powietrzu</w:t>
      </w:r>
      <w:r w:rsidRPr="003E697C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strefa SPA i Wellness, gdzie można odpocząć i zrelaksować się w pełni wyposażonych strefach relaksu: jacuzzi, saunie suchej, saunie infrared oraz łaźni parowej.</w:t>
      </w:r>
    </w:p>
    <w:p w14:paraId="506AD208" w14:textId="77777777" w:rsidR="003C371E" w:rsidRPr="003E697C" w:rsidRDefault="00000000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Powyższe ustalenia potwierdzają zatem spełnianie przez Ośrodek warunku określonego w </w:t>
      </w: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>§ 15 ust. 1, pkt 2 lit. c i d rozporządzenia</w:t>
      </w:r>
      <w:r w:rsidRPr="003E697C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2D086907" w14:textId="77777777" w:rsidR="003C371E" w:rsidRPr="003E697C" w:rsidRDefault="003C371E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</w:p>
    <w:p w14:paraId="36B20F81" w14:textId="57CE964B" w:rsidR="003C371E" w:rsidRPr="003E697C" w:rsidRDefault="00000000" w:rsidP="00A27831">
      <w:pPr>
        <w:pStyle w:val="Tekstpodstawowy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Niniejszych ustaleń kontrolnych dokonano na podstawie wizytacji Ośrodka, przeprowadzonej rozmowy z prowadzącym ośrodek Panem </w:t>
      </w:r>
      <w:r w:rsidR="003E697C" w:rsidRPr="003E697C">
        <w:rPr>
          <w:rFonts w:asciiTheme="minorHAnsi" w:hAnsiTheme="minorHAnsi" w:cstheme="minorHAnsi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Cs w:val="24"/>
        </w:rPr>
        <w:t xml:space="preserve">oraz akt sprawy, stanowiących integralną część wystąpienia pokontrolnego (dokumenty stanowiące podstawę uzyskania wpisu do rejestru – Sprawa PS.IX.9520.18.2025.IM  z dnia 14 kwietnia 2025r. Zgodność informacji zawartych we wniosku ze stwierdzonym podczas kontroli stanem faktycznym stała się podstawą do sporządzenia niniejszej informacji o spełnianiu przez Ośrodek warunków określonych w </w:t>
      </w:r>
      <w:r w:rsidRPr="003E697C">
        <w:rPr>
          <w:rFonts w:asciiTheme="minorHAnsi" w:hAnsiTheme="minorHAnsi" w:cstheme="minorHAnsi"/>
          <w:color w:val="000000" w:themeColor="text1"/>
          <w:spacing w:val="-2"/>
          <w:szCs w:val="24"/>
        </w:rPr>
        <w:t xml:space="preserve">§ 15 ust. 1 pkt 3 w związku z § 15 ust. 1 pkt 4. </w:t>
      </w:r>
    </w:p>
    <w:p w14:paraId="68099929" w14:textId="77777777" w:rsidR="003C371E" w:rsidRPr="003E697C" w:rsidRDefault="00000000" w:rsidP="00A27831">
      <w:pPr>
        <w:pStyle w:val="Tekstpodstawowy"/>
        <w:spacing w:before="240"/>
        <w:ind w:left="709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lastRenderedPageBreak/>
        <w:t>POUCZENIE</w:t>
      </w:r>
    </w:p>
    <w:p w14:paraId="534596CE" w14:textId="77777777" w:rsidR="003C371E" w:rsidRPr="003E697C" w:rsidRDefault="003C371E" w:rsidP="00A27831">
      <w:pPr>
        <w:pStyle w:val="Tekstpodstawowy"/>
        <w:ind w:left="709"/>
        <w:rPr>
          <w:rFonts w:asciiTheme="minorHAnsi" w:hAnsiTheme="minorHAnsi" w:cstheme="minorHAnsi"/>
          <w:color w:val="000000" w:themeColor="text1"/>
          <w:szCs w:val="24"/>
        </w:rPr>
      </w:pPr>
    </w:p>
    <w:p w14:paraId="2FB73FAB" w14:textId="77777777" w:rsidR="003C371E" w:rsidRPr="003E697C" w:rsidRDefault="00000000" w:rsidP="00A27831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O wynikach przeprowadzonej kontroli prowadzący kontrolę informuje w terminie 30 dni od dnia zakończenia postępowania odpowiednio ośrodek.</w:t>
      </w:r>
    </w:p>
    <w:p w14:paraId="24124D01" w14:textId="77777777" w:rsidR="003C371E" w:rsidRPr="003E697C" w:rsidRDefault="00000000" w:rsidP="00A27831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Cs w:val="24"/>
        </w:rPr>
        <w:t>Kierownik jednostki kontrolowanej lub osoba przez niego upoważniona może odmówić podpisania informacji pokontrolnych, składając w terminie 7 dni od dnia jego otrzymania pisemne wyjaśnienie tej odmowy.</w:t>
      </w:r>
    </w:p>
    <w:p w14:paraId="6D20D695" w14:textId="77777777" w:rsidR="003C371E" w:rsidRPr="003E697C" w:rsidRDefault="00000000" w:rsidP="00A27831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Informację sporządzono w dwóch jednobrzmiących egzemplarzach, jeden z egzemplarzy dla jednostki kontrolowanej, drugi zachowano ad acta (w wersji elektronicznej).</w:t>
      </w:r>
    </w:p>
    <w:p w14:paraId="1FD50D50" w14:textId="693A1B7C" w:rsidR="003C371E" w:rsidRPr="003E697C" w:rsidRDefault="00000000" w:rsidP="00A27831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Protokół sporządziła </w:t>
      </w:r>
      <w:r w:rsidR="003E697C" w:rsidRPr="003E697C">
        <w:rPr>
          <w:rFonts w:asciiTheme="minorHAnsi" w:hAnsiTheme="minorHAnsi" w:cstheme="minorHAnsi"/>
          <w:sz w:val="24"/>
          <w:szCs w:val="24"/>
        </w:rPr>
        <w:t>[…………]*</w:t>
      </w:r>
      <w:r w:rsidRPr="003E697C">
        <w:rPr>
          <w:rFonts w:asciiTheme="minorHAnsi" w:hAnsiTheme="minorHAnsi" w:cstheme="minorHAnsi"/>
          <w:color w:val="000000" w:themeColor="text1"/>
          <w:sz w:val="24"/>
          <w:szCs w:val="24"/>
        </w:rPr>
        <w:t>- Starszy inspektor wojewódzki</w:t>
      </w:r>
    </w:p>
    <w:p w14:paraId="4B6C8137" w14:textId="77777777" w:rsidR="003C371E" w:rsidRPr="003E697C" w:rsidRDefault="003C371E" w:rsidP="00A27831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1CA5FBF1" w14:textId="77777777" w:rsidR="003C371E" w:rsidRPr="003E697C" w:rsidRDefault="003C371E" w:rsidP="00A27831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674B6A" w:rsidRPr="003E697C" w14:paraId="08B01B60" w14:textId="77777777" w:rsidTr="007A2AF9">
        <w:trPr>
          <w:trHeight w:val="474"/>
        </w:trPr>
        <w:tc>
          <w:tcPr>
            <w:tcW w:w="4587" w:type="dxa"/>
          </w:tcPr>
          <w:p w14:paraId="26BF01AD" w14:textId="77777777" w:rsidR="003C371E" w:rsidRPr="003E697C" w:rsidRDefault="00000000" w:rsidP="00A2783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sz w:val="24"/>
                <w:szCs w:val="24"/>
              </w:rPr>
              <w:t>z upoważnienia Wojewody Pomorskiego</w:t>
            </w:r>
          </w:p>
        </w:tc>
      </w:tr>
      <w:tr w:rsidR="00674B6A" w:rsidRPr="003E697C" w14:paraId="04BFDF81" w14:textId="77777777" w:rsidTr="007A2AF9">
        <w:trPr>
          <w:trHeight w:val="1148"/>
        </w:trPr>
        <w:tc>
          <w:tcPr>
            <w:tcW w:w="4587" w:type="dxa"/>
          </w:tcPr>
          <w:p w14:paraId="6716D6F6" w14:textId="77777777" w:rsidR="003C371E" w:rsidRPr="003E697C" w:rsidRDefault="00000000" w:rsidP="00A2783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ezdPracownikStanowisko"/>
            <w:r w:rsidRPr="003E697C">
              <w:rPr>
                <w:rFonts w:asciiTheme="minorHAnsi" w:hAnsiTheme="minorHAnsi" w:cstheme="minorHAnsi"/>
                <w:sz w:val="24"/>
                <w:szCs w:val="24"/>
              </w:rPr>
              <w:t>Dyrektor</w:t>
            </w:r>
            <w:bookmarkEnd w:id="4"/>
          </w:p>
          <w:p w14:paraId="72419832" w14:textId="77777777" w:rsidR="003C371E" w:rsidRPr="003E697C" w:rsidRDefault="00000000" w:rsidP="00A2783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5" w:name="ezdPracownikAtrybut1"/>
            <w:r w:rsidRPr="003E697C">
              <w:rPr>
                <w:rFonts w:asciiTheme="minorHAnsi" w:hAnsiTheme="minorHAnsi" w:cstheme="minorHAnsi"/>
                <w:sz w:val="24"/>
                <w:szCs w:val="24"/>
              </w:rPr>
              <w:t>Wydziału Polityki Społecznej</w:t>
            </w:r>
            <w:bookmarkEnd w:id="5"/>
          </w:p>
          <w:p w14:paraId="5978A788" w14:textId="4DE88C2F" w:rsidR="003C371E" w:rsidRPr="003E697C" w:rsidRDefault="003E697C" w:rsidP="00A27831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sz w:val="24"/>
                <w:szCs w:val="24"/>
              </w:rPr>
              <w:t>[…………]*</w:t>
            </w:r>
          </w:p>
        </w:tc>
      </w:tr>
      <w:tr w:rsidR="00674B6A" w:rsidRPr="003E697C" w14:paraId="7CBC9D2D" w14:textId="77777777" w:rsidTr="007A2AF9">
        <w:trPr>
          <w:trHeight w:val="401"/>
        </w:trPr>
        <w:tc>
          <w:tcPr>
            <w:tcW w:w="4587" w:type="dxa"/>
          </w:tcPr>
          <w:p w14:paraId="4FEE1C32" w14:textId="77777777" w:rsidR="003C371E" w:rsidRPr="003E697C" w:rsidRDefault="00000000" w:rsidP="00A2783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697C">
              <w:rPr>
                <w:rFonts w:asciiTheme="minorHAnsi" w:hAnsiTheme="minorHAnsi" w:cstheme="minorHAnsi"/>
                <w:sz w:val="24"/>
                <w:szCs w:val="24"/>
              </w:rPr>
              <w:t>/dokument podpisany elektronicznie/</w:t>
            </w:r>
          </w:p>
        </w:tc>
      </w:tr>
    </w:tbl>
    <w:p w14:paraId="6AE6C094" w14:textId="77777777" w:rsidR="003C371E" w:rsidRPr="003E697C" w:rsidRDefault="003C371E" w:rsidP="00A27831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3176EA13" w14:textId="77777777" w:rsidR="003C371E" w:rsidRPr="003E697C" w:rsidRDefault="003C371E" w:rsidP="00A27831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39FE9B91" w14:textId="77777777" w:rsidR="003C371E" w:rsidRPr="003E697C" w:rsidRDefault="003C371E" w:rsidP="00A27831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05EAEB7B" w14:textId="77777777" w:rsidR="003E697C" w:rsidRPr="003E697C" w:rsidRDefault="003E697C" w:rsidP="00A27831">
      <w:pPr>
        <w:suppressAutoHyphens/>
        <w:rPr>
          <w:rFonts w:asciiTheme="minorHAnsi" w:hAnsiTheme="minorHAnsi" w:cstheme="minorHAnsi"/>
          <w:sz w:val="24"/>
          <w:szCs w:val="24"/>
        </w:rPr>
      </w:pPr>
      <w:r w:rsidRPr="003E697C">
        <w:rPr>
          <w:rFonts w:asciiTheme="minorHAnsi" w:hAnsiTheme="minorHAnsi" w:cstheme="minorHAnsi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3E697C">
        <w:rPr>
          <w:rFonts w:asciiTheme="minorHAnsi" w:hAnsiTheme="minorHAnsi" w:cstheme="minorHAnsi"/>
          <w:sz w:val="24"/>
          <w:szCs w:val="24"/>
        </w:rPr>
        <w:br/>
        <w:t xml:space="preserve">(Dz. U. z 2019 r. poz. 1781 z </w:t>
      </w:r>
      <w:proofErr w:type="spellStart"/>
      <w:r w:rsidRPr="003E697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3E697C">
        <w:rPr>
          <w:rFonts w:asciiTheme="minorHAnsi" w:hAnsiTheme="minorHAnsi" w:cstheme="minorHAnsi"/>
          <w:sz w:val="24"/>
          <w:szCs w:val="24"/>
        </w:rPr>
        <w:t>. zm.) przez  Izabelę Michnowską</w:t>
      </w:r>
    </w:p>
    <w:p w14:paraId="77A2DA25" w14:textId="77777777" w:rsidR="003C371E" w:rsidRPr="003E697C" w:rsidRDefault="003C371E" w:rsidP="00255CF6">
      <w:pPr>
        <w:suppressAutoHyphens/>
        <w:rPr>
          <w:rFonts w:asciiTheme="minorHAnsi" w:hAnsiTheme="minorHAnsi" w:cstheme="minorHAnsi"/>
          <w:sz w:val="24"/>
          <w:szCs w:val="24"/>
        </w:rPr>
      </w:pPr>
    </w:p>
    <w:p w14:paraId="3D97C0CB" w14:textId="77777777" w:rsidR="003C371E" w:rsidRPr="003E697C" w:rsidRDefault="003C371E" w:rsidP="00332C07">
      <w:pPr>
        <w:suppressAutoHyphens/>
        <w:jc w:val="center"/>
        <w:rPr>
          <w:rFonts w:asciiTheme="minorHAnsi" w:hAnsiTheme="minorHAnsi" w:cstheme="minorHAnsi"/>
          <w:sz w:val="24"/>
          <w:szCs w:val="24"/>
        </w:rPr>
      </w:pPr>
    </w:p>
    <w:p w14:paraId="01CBEF43" w14:textId="77777777" w:rsidR="003C371E" w:rsidRPr="003E697C" w:rsidRDefault="003C371E" w:rsidP="00255CF6">
      <w:pPr>
        <w:suppressAutoHyphens/>
        <w:rPr>
          <w:rFonts w:asciiTheme="minorHAnsi" w:hAnsiTheme="minorHAnsi" w:cstheme="minorHAnsi"/>
          <w:sz w:val="24"/>
          <w:szCs w:val="24"/>
        </w:rPr>
      </w:pPr>
    </w:p>
    <w:sectPr w:rsidR="003C371E" w:rsidRPr="003E697C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C2F65" w14:textId="77777777" w:rsidR="006A5F87" w:rsidRDefault="006A5F87">
      <w:pPr>
        <w:spacing w:after="0" w:line="240" w:lineRule="auto"/>
      </w:pPr>
      <w:r>
        <w:separator/>
      </w:r>
    </w:p>
  </w:endnote>
  <w:endnote w:type="continuationSeparator" w:id="0">
    <w:p w14:paraId="06F15342" w14:textId="77777777" w:rsidR="006A5F87" w:rsidRDefault="006A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DCBA7" w14:textId="77777777" w:rsidR="003C371E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3D27D19">
        <v:rect id="_x0000_i1025" style="width:0;height:1.5pt" o:hralign="center" o:hrstd="t" o:hr="t" fillcolor="#a0a0a0" stroked="f"/>
      </w:pict>
    </w:r>
  </w:p>
  <w:p w14:paraId="6F406C95" w14:textId="77777777" w:rsidR="003C371E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1D879" w14:textId="77777777" w:rsidR="003C371E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0C1C77D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512B9" w14:textId="77777777" w:rsidR="006A5F87" w:rsidRDefault="006A5F87">
      <w:pPr>
        <w:spacing w:after="0" w:line="240" w:lineRule="auto"/>
      </w:pPr>
      <w:r>
        <w:separator/>
      </w:r>
    </w:p>
  </w:footnote>
  <w:footnote w:type="continuationSeparator" w:id="0">
    <w:p w14:paraId="404B3DF6" w14:textId="77777777" w:rsidR="006A5F87" w:rsidRDefault="006A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99246" w14:textId="77777777" w:rsidR="003C371E" w:rsidRDefault="003C371E">
    <w:pPr>
      <w:pStyle w:val="Nagwek"/>
    </w:pPr>
  </w:p>
  <w:p w14:paraId="01CD506A" w14:textId="77777777" w:rsidR="003C371E" w:rsidRDefault="003C37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7D426" w14:textId="77777777" w:rsidR="003C371E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2F28CDF" w14:textId="77777777" w:rsidR="003C371E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4D1604C5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221270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5AC5DBA" w:tentative="1">
      <w:start w:val="1"/>
      <w:numFmt w:val="lowerLetter"/>
      <w:lvlText w:val="%2."/>
      <w:lvlJc w:val="left"/>
      <w:pPr>
        <w:ind w:left="1440" w:hanging="360"/>
      </w:pPr>
    </w:lvl>
    <w:lvl w:ilvl="2" w:tplc="44C0F87A" w:tentative="1">
      <w:start w:val="1"/>
      <w:numFmt w:val="lowerRoman"/>
      <w:lvlText w:val="%3."/>
      <w:lvlJc w:val="right"/>
      <w:pPr>
        <w:ind w:left="2160" w:hanging="180"/>
      </w:pPr>
    </w:lvl>
    <w:lvl w:ilvl="3" w:tplc="13085650" w:tentative="1">
      <w:start w:val="1"/>
      <w:numFmt w:val="decimal"/>
      <w:lvlText w:val="%4."/>
      <w:lvlJc w:val="left"/>
      <w:pPr>
        <w:ind w:left="2880" w:hanging="360"/>
      </w:pPr>
    </w:lvl>
    <w:lvl w:ilvl="4" w:tplc="C53C3F22" w:tentative="1">
      <w:start w:val="1"/>
      <w:numFmt w:val="lowerLetter"/>
      <w:lvlText w:val="%5."/>
      <w:lvlJc w:val="left"/>
      <w:pPr>
        <w:ind w:left="3600" w:hanging="360"/>
      </w:pPr>
    </w:lvl>
    <w:lvl w:ilvl="5" w:tplc="6F046054" w:tentative="1">
      <w:start w:val="1"/>
      <w:numFmt w:val="lowerRoman"/>
      <w:lvlText w:val="%6."/>
      <w:lvlJc w:val="right"/>
      <w:pPr>
        <w:ind w:left="4320" w:hanging="180"/>
      </w:pPr>
    </w:lvl>
    <w:lvl w:ilvl="6" w:tplc="D35C1D26" w:tentative="1">
      <w:start w:val="1"/>
      <w:numFmt w:val="decimal"/>
      <w:lvlText w:val="%7."/>
      <w:lvlJc w:val="left"/>
      <w:pPr>
        <w:ind w:left="5040" w:hanging="360"/>
      </w:pPr>
    </w:lvl>
    <w:lvl w:ilvl="7" w:tplc="9F96C420" w:tentative="1">
      <w:start w:val="1"/>
      <w:numFmt w:val="lowerLetter"/>
      <w:lvlText w:val="%8."/>
      <w:lvlJc w:val="left"/>
      <w:pPr>
        <w:ind w:left="5760" w:hanging="360"/>
      </w:pPr>
    </w:lvl>
    <w:lvl w:ilvl="8" w:tplc="B0CAB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ACE"/>
    <w:multiLevelType w:val="hybridMultilevel"/>
    <w:tmpl w:val="6826FAA4"/>
    <w:lvl w:ilvl="0" w:tplc="06A2C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02A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46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E0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E4A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0C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1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85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27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B6D98"/>
    <w:multiLevelType w:val="hybridMultilevel"/>
    <w:tmpl w:val="A66E454A"/>
    <w:lvl w:ilvl="0" w:tplc="0E66E59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EB4ED700" w:tentative="1">
      <w:start w:val="1"/>
      <w:numFmt w:val="lowerLetter"/>
      <w:lvlText w:val="%2."/>
      <w:lvlJc w:val="left"/>
      <w:pPr>
        <w:ind w:left="1785" w:hanging="360"/>
      </w:pPr>
    </w:lvl>
    <w:lvl w:ilvl="2" w:tplc="D1B47A80" w:tentative="1">
      <w:start w:val="1"/>
      <w:numFmt w:val="lowerRoman"/>
      <w:lvlText w:val="%3."/>
      <w:lvlJc w:val="right"/>
      <w:pPr>
        <w:ind w:left="2505" w:hanging="180"/>
      </w:pPr>
    </w:lvl>
    <w:lvl w:ilvl="3" w:tplc="E7A68FEC" w:tentative="1">
      <w:start w:val="1"/>
      <w:numFmt w:val="decimal"/>
      <w:lvlText w:val="%4."/>
      <w:lvlJc w:val="left"/>
      <w:pPr>
        <w:ind w:left="3225" w:hanging="360"/>
      </w:pPr>
    </w:lvl>
    <w:lvl w:ilvl="4" w:tplc="F89E6A80" w:tentative="1">
      <w:start w:val="1"/>
      <w:numFmt w:val="lowerLetter"/>
      <w:lvlText w:val="%5."/>
      <w:lvlJc w:val="left"/>
      <w:pPr>
        <w:ind w:left="3945" w:hanging="360"/>
      </w:pPr>
    </w:lvl>
    <w:lvl w:ilvl="5" w:tplc="44329D50" w:tentative="1">
      <w:start w:val="1"/>
      <w:numFmt w:val="lowerRoman"/>
      <w:lvlText w:val="%6."/>
      <w:lvlJc w:val="right"/>
      <w:pPr>
        <w:ind w:left="4665" w:hanging="180"/>
      </w:pPr>
    </w:lvl>
    <w:lvl w:ilvl="6" w:tplc="888A99D4" w:tentative="1">
      <w:start w:val="1"/>
      <w:numFmt w:val="decimal"/>
      <w:lvlText w:val="%7."/>
      <w:lvlJc w:val="left"/>
      <w:pPr>
        <w:ind w:left="5385" w:hanging="360"/>
      </w:pPr>
    </w:lvl>
    <w:lvl w:ilvl="7" w:tplc="F2DA25EA" w:tentative="1">
      <w:start w:val="1"/>
      <w:numFmt w:val="lowerLetter"/>
      <w:lvlText w:val="%8."/>
      <w:lvlJc w:val="left"/>
      <w:pPr>
        <w:ind w:left="6105" w:hanging="360"/>
      </w:pPr>
    </w:lvl>
    <w:lvl w:ilvl="8" w:tplc="00A62C6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E74ACE"/>
    <w:multiLevelType w:val="hybridMultilevel"/>
    <w:tmpl w:val="33CA174E"/>
    <w:lvl w:ilvl="0" w:tplc="7E34F9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DEAE750" w:tentative="1">
      <w:start w:val="1"/>
      <w:numFmt w:val="lowerLetter"/>
      <w:lvlText w:val="%2."/>
      <w:lvlJc w:val="left"/>
      <w:pPr>
        <w:ind w:left="1785" w:hanging="360"/>
      </w:pPr>
    </w:lvl>
    <w:lvl w:ilvl="2" w:tplc="AA3EA764" w:tentative="1">
      <w:start w:val="1"/>
      <w:numFmt w:val="lowerRoman"/>
      <w:lvlText w:val="%3."/>
      <w:lvlJc w:val="right"/>
      <w:pPr>
        <w:ind w:left="2505" w:hanging="180"/>
      </w:pPr>
    </w:lvl>
    <w:lvl w:ilvl="3" w:tplc="33BC2586" w:tentative="1">
      <w:start w:val="1"/>
      <w:numFmt w:val="decimal"/>
      <w:lvlText w:val="%4."/>
      <w:lvlJc w:val="left"/>
      <w:pPr>
        <w:ind w:left="3225" w:hanging="360"/>
      </w:pPr>
    </w:lvl>
    <w:lvl w:ilvl="4" w:tplc="FA4CEDDA" w:tentative="1">
      <w:start w:val="1"/>
      <w:numFmt w:val="lowerLetter"/>
      <w:lvlText w:val="%5."/>
      <w:lvlJc w:val="left"/>
      <w:pPr>
        <w:ind w:left="3945" w:hanging="360"/>
      </w:pPr>
    </w:lvl>
    <w:lvl w:ilvl="5" w:tplc="788CFA4A" w:tentative="1">
      <w:start w:val="1"/>
      <w:numFmt w:val="lowerRoman"/>
      <w:lvlText w:val="%6."/>
      <w:lvlJc w:val="right"/>
      <w:pPr>
        <w:ind w:left="4665" w:hanging="180"/>
      </w:pPr>
    </w:lvl>
    <w:lvl w:ilvl="6" w:tplc="8BDA9840" w:tentative="1">
      <w:start w:val="1"/>
      <w:numFmt w:val="decimal"/>
      <w:lvlText w:val="%7."/>
      <w:lvlJc w:val="left"/>
      <w:pPr>
        <w:ind w:left="5385" w:hanging="360"/>
      </w:pPr>
    </w:lvl>
    <w:lvl w:ilvl="7" w:tplc="3DBCC628" w:tentative="1">
      <w:start w:val="1"/>
      <w:numFmt w:val="lowerLetter"/>
      <w:lvlText w:val="%8."/>
      <w:lvlJc w:val="left"/>
      <w:pPr>
        <w:ind w:left="6105" w:hanging="360"/>
      </w:pPr>
    </w:lvl>
    <w:lvl w:ilvl="8" w:tplc="8EA24A6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67B13CD"/>
    <w:multiLevelType w:val="hybridMultilevel"/>
    <w:tmpl w:val="BA92E94A"/>
    <w:lvl w:ilvl="0" w:tplc="D21E8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F4B6E2" w:tentative="1">
      <w:start w:val="1"/>
      <w:numFmt w:val="lowerLetter"/>
      <w:lvlText w:val="%2."/>
      <w:lvlJc w:val="left"/>
      <w:pPr>
        <w:ind w:left="1789" w:hanging="360"/>
      </w:pPr>
    </w:lvl>
    <w:lvl w:ilvl="2" w:tplc="81680358" w:tentative="1">
      <w:start w:val="1"/>
      <w:numFmt w:val="lowerRoman"/>
      <w:lvlText w:val="%3."/>
      <w:lvlJc w:val="right"/>
      <w:pPr>
        <w:ind w:left="2509" w:hanging="180"/>
      </w:pPr>
    </w:lvl>
    <w:lvl w:ilvl="3" w:tplc="9E9EA448" w:tentative="1">
      <w:start w:val="1"/>
      <w:numFmt w:val="decimal"/>
      <w:lvlText w:val="%4."/>
      <w:lvlJc w:val="left"/>
      <w:pPr>
        <w:ind w:left="3229" w:hanging="360"/>
      </w:pPr>
    </w:lvl>
    <w:lvl w:ilvl="4" w:tplc="D90C47D2" w:tentative="1">
      <w:start w:val="1"/>
      <w:numFmt w:val="lowerLetter"/>
      <w:lvlText w:val="%5."/>
      <w:lvlJc w:val="left"/>
      <w:pPr>
        <w:ind w:left="3949" w:hanging="360"/>
      </w:pPr>
    </w:lvl>
    <w:lvl w:ilvl="5" w:tplc="B868FE78" w:tentative="1">
      <w:start w:val="1"/>
      <w:numFmt w:val="lowerRoman"/>
      <w:lvlText w:val="%6."/>
      <w:lvlJc w:val="right"/>
      <w:pPr>
        <w:ind w:left="4669" w:hanging="180"/>
      </w:pPr>
    </w:lvl>
    <w:lvl w:ilvl="6" w:tplc="E6AE502C" w:tentative="1">
      <w:start w:val="1"/>
      <w:numFmt w:val="decimal"/>
      <w:lvlText w:val="%7."/>
      <w:lvlJc w:val="left"/>
      <w:pPr>
        <w:ind w:left="5389" w:hanging="360"/>
      </w:pPr>
    </w:lvl>
    <w:lvl w:ilvl="7" w:tplc="238060F4" w:tentative="1">
      <w:start w:val="1"/>
      <w:numFmt w:val="lowerLetter"/>
      <w:lvlText w:val="%8."/>
      <w:lvlJc w:val="left"/>
      <w:pPr>
        <w:ind w:left="6109" w:hanging="360"/>
      </w:pPr>
    </w:lvl>
    <w:lvl w:ilvl="8" w:tplc="F9EC655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D31202"/>
    <w:multiLevelType w:val="hybridMultilevel"/>
    <w:tmpl w:val="2B78F7B4"/>
    <w:lvl w:ilvl="0" w:tplc="D46CB63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7BDACF5E" w:tentative="1">
      <w:start w:val="1"/>
      <w:numFmt w:val="lowerLetter"/>
      <w:lvlText w:val="%2."/>
      <w:lvlJc w:val="left"/>
      <w:pPr>
        <w:ind w:left="2160" w:hanging="360"/>
      </w:pPr>
    </w:lvl>
    <w:lvl w:ilvl="2" w:tplc="C06443EC" w:tentative="1">
      <w:start w:val="1"/>
      <w:numFmt w:val="lowerRoman"/>
      <w:lvlText w:val="%3."/>
      <w:lvlJc w:val="right"/>
      <w:pPr>
        <w:ind w:left="2880" w:hanging="180"/>
      </w:pPr>
    </w:lvl>
    <w:lvl w:ilvl="3" w:tplc="0BE0F760" w:tentative="1">
      <w:start w:val="1"/>
      <w:numFmt w:val="decimal"/>
      <w:lvlText w:val="%4."/>
      <w:lvlJc w:val="left"/>
      <w:pPr>
        <w:ind w:left="3600" w:hanging="360"/>
      </w:pPr>
    </w:lvl>
    <w:lvl w:ilvl="4" w:tplc="A2E24AE2" w:tentative="1">
      <w:start w:val="1"/>
      <w:numFmt w:val="lowerLetter"/>
      <w:lvlText w:val="%5."/>
      <w:lvlJc w:val="left"/>
      <w:pPr>
        <w:ind w:left="4320" w:hanging="360"/>
      </w:pPr>
    </w:lvl>
    <w:lvl w:ilvl="5" w:tplc="1AB01FCC" w:tentative="1">
      <w:start w:val="1"/>
      <w:numFmt w:val="lowerRoman"/>
      <w:lvlText w:val="%6."/>
      <w:lvlJc w:val="right"/>
      <w:pPr>
        <w:ind w:left="5040" w:hanging="180"/>
      </w:pPr>
    </w:lvl>
    <w:lvl w:ilvl="6" w:tplc="22A0DD68" w:tentative="1">
      <w:start w:val="1"/>
      <w:numFmt w:val="decimal"/>
      <w:lvlText w:val="%7."/>
      <w:lvlJc w:val="left"/>
      <w:pPr>
        <w:ind w:left="5760" w:hanging="360"/>
      </w:pPr>
    </w:lvl>
    <w:lvl w:ilvl="7" w:tplc="7946033C" w:tentative="1">
      <w:start w:val="1"/>
      <w:numFmt w:val="lowerLetter"/>
      <w:lvlText w:val="%8."/>
      <w:lvlJc w:val="left"/>
      <w:pPr>
        <w:ind w:left="6480" w:hanging="360"/>
      </w:pPr>
    </w:lvl>
    <w:lvl w:ilvl="8" w:tplc="7D64CEE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8603058">
    <w:abstractNumId w:val="0"/>
  </w:num>
  <w:num w:numId="2" w16cid:durableId="320040286">
    <w:abstractNumId w:val="5"/>
  </w:num>
  <w:num w:numId="3" w16cid:durableId="856315469">
    <w:abstractNumId w:val="4"/>
  </w:num>
  <w:num w:numId="4" w16cid:durableId="860357371">
    <w:abstractNumId w:val="2"/>
  </w:num>
  <w:num w:numId="5" w16cid:durableId="1764492509">
    <w:abstractNumId w:val="3"/>
  </w:num>
  <w:num w:numId="6" w16cid:durableId="161828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6A"/>
    <w:rsid w:val="000F77A5"/>
    <w:rsid w:val="003C371E"/>
    <w:rsid w:val="003E697C"/>
    <w:rsid w:val="00674B6A"/>
    <w:rsid w:val="006A35D9"/>
    <w:rsid w:val="006A5F87"/>
    <w:rsid w:val="006E0EFB"/>
    <w:rsid w:val="00A2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38CEB"/>
  <w15:docId w15:val="{17E100A2-5DD4-4AEA-B94E-D75517CF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43F7C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E43F7C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43F7C"/>
    <w:rPr>
      <w:rFonts w:ascii="Times New Roman" w:eastAsia="Times New Roman" w:hAnsi="Times New Roman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locked/>
    <w:rsid w:val="00E43F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1672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2026-03-05T13:50:00Z</dcterms:created>
  <dcterms:modified xsi:type="dcterms:W3CDTF">2026-03-05T13:50:00Z</dcterms:modified>
</cp:coreProperties>
</file>