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C6AFF" w14:textId="77777777" w:rsidR="00525E0B" w:rsidRPr="00873C98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73C98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10E16A64" w14:textId="77777777" w:rsidR="00525E0B" w:rsidRPr="00873C98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73C98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2BB492F" w14:textId="77777777" w:rsidR="00525E0B" w:rsidRPr="00873C98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73C98"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02B20CC9" w14:textId="4C89E3E3" w:rsidR="005548F2" w:rsidRPr="00873C98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73C98">
        <w:rPr>
          <w:rFonts w:ascii="Arial" w:hAnsi="Arial" w:cs="Arial"/>
          <w:b/>
          <w:sz w:val="20"/>
          <w:szCs w:val="20"/>
        </w:rPr>
        <w:t xml:space="preserve">  </w:t>
      </w:r>
    </w:p>
    <w:p w14:paraId="02B20CCA" w14:textId="77777777" w:rsidR="005548F2" w:rsidRPr="00873C98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2B20CCB" w14:textId="77777777" w:rsidR="005548F2" w:rsidRPr="00873C98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2B20CCC" w14:textId="77777777" w:rsidR="002B50C0" w:rsidRPr="00873C98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lang w:eastAsia="pl-PL"/>
        </w:rPr>
      </w:pPr>
    </w:p>
    <w:p w14:paraId="02B20CCD" w14:textId="77777777" w:rsidR="008A332F" w:rsidRPr="00873C98" w:rsidRDefault="00D27E7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73C98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873C98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02B20CCE" w14:textId="2A5C4223" w:rsidR="008C6721" w:rsidRPr="00873C98" w:rsidRDefault="008161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73C9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821A7" w:rsidRPr="00873C98">
        <w:rPr>
          <w:rFonts w:ascii="Arial" w:hAnsi="Arial" w:cs="Arial"/>
          <w:b/>
          <w:color w:val="auto"/>
          <w:sz w:val="24"/>
          <w:szCs w:val="24"/>
        </w:rPr>
        <w:t>I</w:t>
      </w:r>
      <w:r w:rsidR="00BC1343">
        <w:rPr>
          <w:rFonts w:ascii="Arial" w:hAnsi="Arial" w:cs="Arial"/>
          <w:b/>
          <w:color w:val="auto"/>
          <w:sz w:val="24"/>
          <w:szCs w:val="24"/>
        </w:rPr>
        <w:t>V</w:t>
      </w:r>
      <w:r w:rsidR="005167C1" w:rsidRPr="00873C9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73C98">
        <w:rPr>
          <w:rFonts w:ascii="Arial" w:hAnsi="Arial" w:cs="Arial"/>
          <w:b/>
          <w:color w:val="auto"/>
          <w:sz w:val="24"/>
          <w:szCs w:val="24"/>
        </w:rPr>
        <w:t>kwartał 202</w:t>
      </w:r>
      <w:r w:rsidR="007D4DA9" w:rsidRPr="00873C98">
        <w:rPr>
          <w:rFonts w:ascii="Arial" w:hAnsi="Arial" w:cs="Arial"/>
          <w:b/>
          <w:color w:val="auto"/>
          <w:sz w:val="24"/>
          <w:szCs w:val="24"/>
        </w:rPr>
        <w:t>2</w:t>
      </w:r>
      <w:r w:rsidRPr="00873C9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873C98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2B20CCF" w14:textId="77777777" w:rsidR="008A332F" w:rsidRPr="00873C98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873C98" w14:paraId="02B20CD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0" w14:textId="77777777" w:rsidR="00CA516B" w:rsidRPr="00873C9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73C9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73C9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1" w14:textId="77777777" w:rsidR="00CA516B" w:rsidRPr="00873C98" w:rsidRDefault="007437E8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System Monitorowania Kosztów Leczenia</w:t>
            </w:r>
          </w:p>
        </w:tc>
      </w:tr>
      <w:tr w:rsidR="00DB1FFA" w:rsidRPr="00873C98" w14:paraId="02B20CD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3" w14:textId="77777777" w:rsidR="00DB1FFA" w:rsidRPr="00873C98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73C9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4" w14:textId="0E7A3620" w:rsidR="00DB1FFA" w:rsidRPr="00873C98" w:rsidRDefault="00E716EE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Minister Zdrowia</w:t>
            </w:r>
          </w:p>
        </w:tc>
      </w:tr>
      <w:tr w:rsidR="00DB1FFA" w:rsidRPr="00873C98" w14:paraId="02B20CD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6" w14:textId="77777777" w:rsidR="00DB1FFA" w:rsidRPr="00873C98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73C9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7" w14:textId="77777777" w:rsidR="00DB1FFA" w:rsidRPr="00873C98" w:rsidRDefault="00DB1FFA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Agencja Oceny Technologii Medycznych i Taryfikacji</w:t>
            </w:r>
          </w:p>
        </w:tc>
      </w:tr>
      <w:tr w:rsidR="00CA516B" w:rsidRPr="00873C98" w14:paraId="02B20CD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9" w14:textId="77777777" w:rsidR="00CA516B" w:rsidRPr="00873C9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73C9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A" w14:textId="77777777" w:rsidR="00CA516B" w:rsidRPr="00873C98" w:rsidRDefault="00DB1FF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B1FFA" w:rsidRPr="00873C98" w14:paraId="02B20CD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C" w14:textId="77777777" w:rsidR="00DB1FFA" w:rsidRPr="00873C98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73C9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E" w14:textId="10BB06C3" w:rsidR="00205881" w:rsidRPr="00873C98" w:rsidRDefault="003D611C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 xml:space="preserve">Projekt finansowany z EFRR oraz środków krajowych w ramach Programu Operacyjnego Polska Cyfrowa na lata 2014–2020, Oś priorytetowa II. E-administracja i otwarty rząd, Działanie 2.1. Wysoka dostępność i jakość e-usług publicznych. </w:t>
            </w:r>
            <w:r w:rsidR="00DB1FFA" w:rsidRPr="00873C98">
              <w:rPr>
                <w:rFonts w:ascii="Arial" w:hAnsi="Arial" w:cs="Arial"/>
                <w:i/>
                <w:sz w:val="20"/>
                <w:szCs w:val="20"/>
              </w:rPr>
              <w:t>Nr Projektu:</w:t>
            </w:r>
            <w:r w:rsidR="00DB1FFA" w:rsidRPr="00873C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873C98">
              <w:rPr>
                <w:rFonts w:ascii="Arial" w:hAnsi="Arial" w:cs="Arial"/>
                <w:i/>
                <w:sz w:val="20"/>
                <w:szCs w:val="20"/>
              </w:rPr>
              <w:t>POPC.02.01.00-00-0110/19</w:t>
            </w:r>
            <w:r w:rsidRPr="00873C98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873C98">
              <w:rPr>
                <w:rFonts w:ascii="Arial" w:hAnsi="Arial" w:cs="Arial"/>
                <w:sz w:val="20"/>
                <w:szCs w:val="20"/>
              </w:rPr>
              <w:t>Część budżetowa 46. Zdrowie.</w:t>
            </w:r>
          </w:p>
        </w:tc>
      </w:tr>
      <w:tr w:rsidR="00DB1FFA" w:rsidRPr="00873C98" w14:paraId="02B20CE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0" w14:textId="77777777" w:rsidR="00DB1FFA" w:rsidRPr="00873C98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73C9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2B20CE1" w14:textId="77777777" w:rsidR="00DB1FFA" w:rsidRPr="00873C98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73C9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E2" w14:textId="77777777" w:rsidR="00DB1FFA" w:rsidRPr="00873C98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73C98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DB1FFA" w:rsidRPr="00873C98" w14:paraId="02B20CE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B20CE4" w14:textId="77777777" w:rsidR="00DB1FFA" w:rsidRPr="00873C98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73C98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E5" w14:textId="72837ABF" w:rsidR="00DB1FFA" w:rsidRPr="00873C98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73C98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346F52" w:rsidRPr="00873C98" w14:paraId="02B20CE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7" w14:textId="77777777" w:rsidR="00346F52" w:rsidRPr="00873C98" w:rsidRDefault="00346F52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73C98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02B20CE8" w14:textId="77777777" w:rsidR="00346F52" w:rsidRPr="00873C98" w:rsidRDefault="00346F5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73C9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663B4F" w14:textId="77777777" w:rsidR="00CB5C8C" w:rsidRPr="00873C98" w:rsidRDefault="00CB5C8C" w:rsidP="00CB5C8C">
            <w:pPr>
              <w:pStyle w:val="Default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73C98">
              <w:rPr>
                <w:rFonts w:ascii="Arial" w:hAnsi="Arial" w:cs="Arial"/>
                <w:bCs/>
                <w:color w:val="auto"/>
                <w:sz w:val="20"/>
                <w:szCs w:val="20"/>
              </w:rPr>
              <w:t>Data rozpoczęcia realizacji: 11-03-2020 r.</w:t>
            </w:r>
          </w:p>
          <w:p w14:paraId="79FE4779" w14:textId="77777777" w:rsidR="00CB5C8C" w:rsidRPr="00873C98" w:rsidRDefault="00CB5C8C" w:rsidP="00CB5C8C">
            <w:pPr>
              <w:pStyle w:val="Default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73C98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Pierwotna data zakończenia realizacji: </w:t>
            </w:r>
            <w:r w:rsidRPr="00873C98">
              <w:rPr>
                <w:rFonts w:ascii="Arial" w:hAnsi="Arial" w:cs="Arial"/>
                <w:color w:val="auto"/>
                <w:sz w:val="20"/>
                <w:szCs w:val="20"/>
              </w:rPr>
              <w:t>do 11-03-2023 r.</w:t>
            </w:r>
          </w:p>
          <w:p w14:paraId="2B08DDE0" w14:textId="77777777" w:rsidR="00CB5C8C" w:rsidRPr="00873C98" w:rsidRDefault="00CB5C8C" w:rsidP="00CB5C8C">
            <w:pPr>
              <w:pStyle w:val="Tekstkomentarza"/>
              <w:rPr>
                <w:rFonts w:ascii="Arial" w:hAnsi="Arial" w:cs="Arial"/>
              </w:rPr>
            </w:pPr>
            <w:r w:rsidRPr="00873C98">
              <w:rPr>
                <w:rFonts w:ascii="Arial" w:hAnsi="Arial" w:cs="Arial"/>
                <w:bCs/>
              </w:rPr>
              <w:t xml:space="preserve">Aktualna data zakończenia realizacji: </w:t>
            </w:r>
            <w:r w:rsidRPr="00873C98">
              <w:rPr>
                <w:rFonts w:ascii="Arial" w:hAnsi="Arial" w:cs="Arial"/>
              </w:rPr>
              <w:t>09-</w:t>
            </w:r>
            <w:r w:rsidRPr="00873C98">
              <w:rPr>
                <w:rFonts w:ascii="Arial" w:hAnsi="Arial" w:cs="Arial"/>
                <w:bCs/>
              </w:rPr>
              <w:t>06-2023 r.</w:t>
            </w:r>
          </w:p>
          <w:p w14:paraId="02B20CE9" w14:textId="7BC4E90D" w:rsidR="00346F52" w:rsidRPr="00873C98" w:rsidRDefault="00346F52" w:rsidP="002715AF">
            <w:pPr>
              <w:pStyle w:val="Default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02B20CEB" w14:textId="77777777" w:rsidR="00CA516B" w:rsidRPr="00873C98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873C9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873C9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873C9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2B20CEC" w14:textId="77777777" w:rsidR="00441D00" w:rsidRPr="00873C98" w:rsidRDefault="00441D00" w:rsidP="00981ED5">
      <w:pPr>
        <w:spacing w:after="120"/>
        <w:rPr>
          <w:rFonts w:ascii="Arial" w:hAnsi="Arial" w:cs="Arial"/>
        </w:rPr>
      </w:pPr>
    </w:p>
    <w:p w14:paraId="02B20CF2" w14:textId="250A6FF1" w:rsidR="00942298" w:rsidRPr="00873C98" w:rsidRDefault="003D611C" w:rsidP="00942298">
      <w:pPr>
        <w:rPr>
          <w:rFonts w:ascii="Arial" w:eastAsiaTheme="majorEastAsia" w:hAnsi="Arial" w:cs="Arial"/>
          <w:color w:val="1F4D78" w:themeColor="accent1" w:themeShade="7F"/>
          <w:sz w:val="18"/>
          <w:szCs w:val="18"/>
        </w:rPr>
      </w:pPr>
      <w:r w:rsidRPr="00873C98">
        <w:rPr>
          <w:rFonts w:ascii="Arial" w:hAnsi="Arial" w:cs="Arial"/>
        </w:rPr>
        <w:t>Nie dotyczy</w:t>
      </w:r>
    </w:p>
    <w:p w14:paraId="02B20CF3" w14:textId="77777777" w:rsidR="003C7325" w:rsidRPr="00873C98" w:rsidRDefault="00E35401" w:rsidP="00F40F24">
      <w:pPr>
        <w:pStyle w:val="Akapitzlist"/>
        <w:numPr>
          <w:ilvl w:val="0"/>
          <w:numId w:val="19"/>
        </w:numPr>
        <w:rPr>
          <w:rFonts w:ascii="Arial" w:hAnsi="Arial" w:cs="Arial"/>
          <w:b/>
          <w:i/>
          <w:sz w:val="24"/>
          <w:szCs w:val="24"/>
        </w:rPr>
      </w:pPr>
      <w:r w:rsidRPr="00873C98">
        <w:rPr>
          <w:rFonts w:ascii="Arial" w:hAnsi="Arial" w:cs="Arial"/>
          <w:b/>
          <w:sz w:val="24"/>
          <w:szCs w:val="24"/>
        </w:rPr>
        <w:t>Postęp</w:t>
      </w:r>
      <w:r w:rsidR="00F2008A" w:rsidRPr="00873C98">
        <w:rPr>
          <w:rFonts w:ascii="Arial" w:hAnsi="Arial" w:cs="Arial"/>
          <w:b/>
          <w:sz w:val="24"/>
          <w:szCs w:val="24"/>
        </w:rPr>
        <w:t xml:space="preserve"> </w:t>
      </w:r>
      <w:r w:rsidRPr="00873C98">
        <w:rPr>
          <w:rFonts w:ascii="Arial" w:hAnsi="Arial" w:cs="Arial"/>
          <w:b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873C98" w14:paraId="02B20CF7" w14:textId="77777777" w:rsidTr="3266EBDA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B20CF4" w14:textId="77777777" w:rsidR="00907F6D" w:rsidRPr="00873C98" w:rsidRDefault="00795AFA" w:rsidP="00F0557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B20CF5" w14:textId="77777777" w:rsidR="00907F6D" w:rsidRPr="00873C98" w:rsidRDefault="00795AFA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2B20CF6" w14:textId="77777777" w:rsidR="00907F6D" w:rsidRPr="00873C98" w:rsidRDefault="00795AFA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873C98" w14:paraId="02B20D02" w14:textId="77777777" w:rsidTr="3266EBDA">
        <w:tc>
          <w:tcPr>
            <w:tcW w:w="2972" w:type="dxa"/>
          </w:tcPr>
          <w:p w14:paraId="1C3DF891" w14:textId="07038DCB" w:rsidR="004C5214" w:rsidRPr="00873C98" w:rsidRDefault="00F34DEE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86,49</w:t>
            </w:r>
            <w:r w:rsidR="006D0A99" w:rsidRPr="00873C98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B" w14:textId="1EB837B6" w:rsidR="009C2DB1" w:rsidRPr="00873C98" w:rsidRDefault="009C2DB1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2B20CFD" w14:textId="4A386D21" w:rsidR="00D8752C" w:rsidRPr="00873C98" w:rsidRDefault="005548F2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BC70F8" w:rsidRPr="00873C98">
              <w:rPr>
                <w:rFonts w:ascii="Arial" w:hAnsi="Arial" w:cs="Arial"/>
                <w:sz w:val="20"/>
                <w:szCs w:val="20"/>
              </w:rPr>
              <w:t>1</w:t>
            </w:r>
            <w:r w:rsidR="00F34DEE">
              <w:rPr>
                <w:rFonts w:ascii="Arial" w:hAnsi="Arial" w:cs="Arial"/>
                <w:sz w:val="20"/>
                <w:szCs w:val="20"/>
              </w:rPr>
              <w:t>1,64</w:t>
            </w:r>
            <w:r w:rsidR="00484418" w:rsidRPr="00873C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0789" w:rsidRPr="00873C98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E" w14:textId="13341630" w:rsidR="00071880" w:rsidRPr="00873C98" w:rsidRDefault="005548F2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BC70F8" w:rsidRPr="00873C98">
              <w:rPr>
                <w:rFonts w:ascii="Arial" w:hAnsi="Arial" w:cs="Arial"/>
                <w:sz w:val="20"/>
                <w:szCs w:val="20"/>
              </w:rPr>
              <w:t>1</w:t>
            </w:r>
            <w:r w:rsidR="00F34DEE">
              <w:rPr>
                <w:rFonts w:ascii="Arial" w:hAnsi="Arial" w:cs="Arial"/>
                <w:sz w:val="20"/>
                <w:szCs w:val="20"/>
              </w:rPr>
              <w:t>1,64</w:t>
            </w:r>
            <w:r w:rsidR="00484418" w:rsidRPr="00873C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0A99" w:rsidRPr="00873C98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F" w14:textId="071DBD46" w:rsidR="00907F6D" w:rsidRPr="00873C98" w:rsidRDefault="005548F2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C44106" w:rsidRPr="00873C9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02B20D01" w14:textId="6B656DF4" w:rsidR="00ED2CD3" w:rsidRPr="00873C98" w:rsidRDefault="00A27C99" w:rsidP="00506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C99">
              <w:rPr>
                <w:rFonts w:ascii="Arial" w:hAnsi="Arial" w:cs="Arial"/>
                <w:sz w:val="20"/>
                <w:szCs w:val="20"/>
              </w:rPr>
              <w:t>77,31</w:t>
            </w:r>
            <w:r w:rsidR="33B149BC" w:rsidRPr="00A27C99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950E46" w:rsidRPr="00873C98" w14:paraId="41ED1388" w14:textId="77777777" w:rsidTr="3266EBDA">
        <w:tc>
          <w:tcPr>
            <w:tcW w:w="2972" w:type="dxa"/>
          </w:tcPr>
          <w:p w14:paraId="7F68EB21" w14:textId="77777777" w:rsidR="00950E46" w:rsidRPr="00873C98" w:rsidRDefault="00950E46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7113F34" w14:textId="77777777" w:rsidR="00950E46" w:rsidRPr="00873C98" w:rsidRDefault="00950E46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BB2B595" w14:textId="77777777" w:rsidR="00950E46" w:rsidRPr="00873C98" w:rsidRDefault="00950E46" w:rsidP="00506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B20D03" w14:textId="77777777" w:rsidR="002B50C0" w:rsidRPr="00873C98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2B20D04" w14:textId="77777777" w:rsidR="00E42938" w:rsidRPr="00873C9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873C98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873C9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873C98">
        <w:rPr>
          <w:rFonts w:ascii="Arial" w:hAnsi="Arial" w:cs="Arial"/>
          <w:color w:val="auto"/>
        </w:rPr>
        <w:t xml:space="preserve"> </w:t>
      </w:r>
    </w:p>
    <w:p w14:paraId="02B20D05" w14:textId="77777777" w:rsidR="00CF2E64" w:rsidRPr="00873C98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873C98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875" w:type="dxa"/>
        <w:tblInd w:w="-5" w:type="dxa"/>
        <w:tblLook w:val="04A0" w:firstRow="1" w:lastRow="0" w:firstColumn="1" w:lastColumn="0" w:noHBand="0" w:noVBand="1"/>
      </w:tblPr>
      <w:tblGrid>
        <w:gridCol w:w="2381"/>
        <w:gridCol w:w="1320"/>
        <w:gridCol w:w="1538"/>
        <w:gridCol w:w="2056"/>
        <w:gridCol w:w="2580"/>
      </w:tblGrid>
      <w:tr w:rsidR="004350B8" w:rsidRPr="00873C98" w14:paraId="02B20D0B" w14:textId="77777777" w:rsidTr="00A32334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02B20D06" w14:textId="77777777" w:rsidR="004350B8" w:rsidRPr="00873C98" w:rsidRDefault="00F76777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2B20D07" w14:textId="77777777" w:rsidR="004350B8" w:rsidRPr="00873C98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873C98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873C9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538" w:type="dxa"/>
            <w:shd w:val="clear" w:color="auto" w:fill="D0CECE" w:themeFill="background2" w:themeFillShade="E6"/>
          </w:tcPr>
          <w:p w14:paraId="02B20D08" w14:textId="77777777" w:rsidR="004350B8" w:rsidRPr="00873C98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873C98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2056" w:type="dxa"/>
            <w:shd w:val="clear" w:color="auto" w:fill="D0CECE" w:themeFill="background2" w:themeFillShade="E6"/>
          </w:tcPr>
          <w:p w14:paraId="02B20D09" w14:textId="77777777" w:rsidR="004350B8" w:rsidRPr="00873C98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873C98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2580" w:type="dxa"/>
            <w:shd w:val="clear" w:color="auto" w:fill="D0CECE" w:themeFill="background2" w:themeFillShade="E6"/>
          </w:tcPr>
          <w:p w14:paraId="02B20D0A" w14:textId="77777777" w:rsidR="004350B8" w:rsidRPr="00873C98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873C98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2514C6" w:rsidRPr="00873C98" w14:paraId="02B20D11" w14:textId="77777777" w:rsidTr="00F82539">
        <w:tc>
          <w:tcPr>
            <w:tcW w:w="2381" w:type="dxa"/>
            <w:vMerge w:val="restart"/>
          </w:tcPr>
          <w:p w14:paraId="02B20D0C" w14:textId="77777777" w:rsidR="002514C6" w:rsidRPr="00873C98" w:rsidRDefault="002514C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eastAsia="Calibri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B20D0D" w14:textId="1F9D6BBA" w:rsidR="002514C6" w:rsidRPr="00873C98" w:rsidRDefault="002514C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KPI 4 - 5</w:t>
            </w:r>
          </w:p>
        </w:tc>
        <w:tc>
          <w:tcPr>
            <w:tcW w:w="1538" w:type="dxa"/>
            <w:vMerge w:val="restart"/>
          </w:tcPr>
          <w:p w14:paraId="02B20D0E" w14:textId="00775DC1" w:rsidR="002514C6" w:rsidRPr="00873C98" w:rsidRDefault="005A1D57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05</w:t>
            </w:r>
            <w:r w:rsidR="002514C6" w:rsidRPr="00873C98">
              <w:rPr>
                <w:rFonts w:ascii="Arial" w:eastAsia="Calibri" w:hAnsi="Arial" w:cs="Arial"/>
                <w:sz w:val="20"/>
                <w:szCs w:val="20"/>
              </w:rPr>
              <w:t>-2021</w:t>
            </w:r>
          </w:p>
        </w:tc>
        <w:tc>
          <w:tcPr>
            <w:tcW w:w="2056" w:type="dxa"/>
            <w:vMerge w:val="restart"/>
          </w:tcPr>
          <w:p w14:paraId="02B20D0F" w14:textId="731A5FD5" w:rsidR="002514C6" w:rsidRPr="00873C98" w:rsidRDefault="002514C6" w:rsidP="00C34D93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08-2021</w:t>
            </w:r>
          </w:p>
        </w:tc>
        <w:tc>
          <w:tcPr>
            <w:tcW w:w="2580" w:type="dxa"/>
          </w:tcPr>
          <w:p w14:paraId="1521D2D7" w14:textId="2E2F2C8E" w:rsidR="002514C6" w:rsidRPr="00873C98" w:rsidRDefault="002514C6" w:rsidP="007B584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Zrealizowany</w:t>
            </w:r>
          </w:p>
          <w:p w14:paraId="02B20D10" w14:textId="549D43CB" w:rsidR="002514C6" w:rsidRPr="00873C98" w:rsidRDefault="002514C6" w:rsidP="00EF43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C6" w:rsidRPr="00873C98" w14:paraId="73053FA6" w14:textId="77777777" w:rsidTr="00F82539">
        <w:tc>
          <w:tcPr>
            <w:tcW w:w="2381" w:type="dxa"/>
            <w:vMerge/>
          </w:tcPr>
          <w:p w14:paraId="10D27D23" w14:textId="77777777" w:rsidR="002514C6" w:rsidRPr="00873C98" w:rsidRDefault="002514C6" w:rsidP="002514C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750D9" w14:textId="77777777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vMerge/>
          </w:tcPr>
          <w:p w14:paraId="77858A51" w14:textId="77777777" w:rsidR="002514C6" w:rsidRPr="00873C98" w:rsidRDefault="002514C6" w:rsidP="002514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6" w:type="dxa"/>
            <w:vMerge/>
          </w:tcPr>
          <w:p w14:paraId="59183E6F" w14:textId="77777777" w:rsidR="002514C6" w:rsidRPr="00873C98" w:rsidRDefault="002514C6" w:rsidP="002514C6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</w:tcPr>
          <w:p w14:paraId="1651675B" w14:textId="77777777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Przyczyny przekroczenia terminu: Do tej pory głównym problemem w trakcie realizacji prac było opracowanie Opisu Przedmiotu Zamówienia. Wymagania techniczne dotyczące funkcjonalności projektowanego systemu nie były w OPZ odpowiednio pogrupowane, i w związku z tym wielokrotnie powtarzały się w różnych modułach, sprawiając wrażenie, że potrzebny będzie większy nakład pracy, by system wytworzyć. Ponadto, w dokumencie poświęcono wiele uwagi opisowi procedur zgodnie z którymi pracuje obecnie Beneficjent, które nie były niezbędne potencjalnemu podwykonawcy, a spowodowały wrażenie większego skomplikowania planowanych e-Usług. Kolejnym problemem był wybór wykonawcy na dostarczenie oprogramowania. Pomimo ogłoszonego przetargu, żaden wykonawca nie złożył oferty, w związku z czym Zamawiający zdecydował o udzieleniu zamówienia publicznego prowadzonego w trybie    z wolnej ręki (nr 5/</w:t>
            </w:r>
            <w:proofErr w:type="gramStart"/>
            <w:r w:rsidRPr="00873C98">
              <w:rPr>
                <w:rFonts w:ascii="Arial" w:hAnsi="Arial" w:cs="Arial"/>
                <w:sz w:val="20"/>
                <w:szCs w:val="20"/>
              </w:rPr>
              <w:t>2021)na</w:t>
            </w:r>
            <w:proofErr w:type="gramEnd"/>
            <w:r w:rsidRPr="00873C98">
              <w:rPr>
                <w:rFonts w:ascii="Arial" w:hAnsi="Arial" w:cs="Arial"/>
                <w:sz w:val="20"/>
                <w:szCs w:val="20"/>
              </w:rPr>
              <w:t xml:space="preserve"> podstawie art. art. 214 ust. 1 pkt 6) ustawy z dnia 11 września 2019 r. Prawo zamówień publicznych (Dz.U.2019.2020 z </w:t>
            </w:r>
            <w:proofErr w:type="spellStart"/>
            <w:r w:rsidRPr="00873C98">
              <w:rPr>
                <w:rFonts w:ascii="Arial" w:hAnsi="Arial" w:cs="Arial"/>
                <w:sz w:val="20"/>
                <w:szCs w:val="20"/>
              </w:rPr>
              <w:t>późń</w:t>
            </w:r>
            <w:proofErr w:type="spellEnd"/>
            <w:r w:rsidRPr="00873C98">
              <w:rPr>
                <w:rFonts w:ascii="Arial" w:hAnsi="Arial" w:cs="Arial"/>
                <w:sz w:val="20"/>
                <w:szCs w:val="20"/>
              </w:rPr>
              <w:t>. zm.). Spowodowało to opóźnienia w realizacji projektu oraz realizacji pierwszego Kamienia Milowego. W wyniku rozstrzygniętego postępowania o udzielenie zamówienia publicznego prowa</w:t>
            </w:r>
            <w:r w:rsidRPr="00873C98">
              <w:rPr>
                <w:rFonts w:ascii="Arial" w:hAnsi="Arial" w:cs="Arial"/>
                <w:sz w:val="20"/>
                <w:szCs w:val="20"/>
              </w:rPr>
              <w:lastRenderedPageBreak/>
              <w:t>dzonego w trybie    z wolnej ręki została zawarta Umowa z firmą Comarch Polska w dn. 17.08.2021 r. na dostarczenie oprogramowania</w:t>
            </w:r>
          </w:p>
          <w:p w14:paraId="12200FA7" w14:textId="77777777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C6" w:rsidRPr="00873C98" w14:paraId="02B20D17" w14:textId="77777777" w:rsidTr="00A32334">
        <w:tc>
          <w:tcPr>
            <w:tcW w:w="2381" w:type="dxa"/>
          </w:tcPr>
          <w:p w14:paraId="02B20D12" w14:textId="77777777" w:rsidR="002514C6" w:rsidRPr="00873C98" w:rsidRDefault="002514C6" w:rsidP="002514C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73C98">
              <w:rPr>
                <w:rFonts w:ascii="Arial" w:eastAsia="Calibri" w:hAnsi="Arial" w:cs="Arial"/>
                <w:sz w:val="20"/>
                <w:szCs w:val="20"/>
              </w:rPr>
              <w:lastRenderedPageBreak/>
              <w:t>Dostarczona i skonfigurowana ITS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3" w14:textId="7C5A9161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KPI 15 -100</w:t>
            </w:r>
          </w:p>
        </w:tc>
        <w:tc>
          <w:tcPr>
            <w:tcW w:w="1538" w:type="dxa"/>
          </w:tcPr>
          <w:p w14:paraId="02B20D14" w14:textId="55DB6165" w:rsidR="002514C6" w:rsidRPr="00873C98" w:rsidRDefault="002514C6" w:rsidP="002514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eastAsia="Calibri" w:hAnsi="Arial" w:cs="Arial"/>
                <w:sz w:val="20"/>
                <w:szCs w:val="20"/>
              </w:rPr>
              <w:t>11-202</w:t>
            </w:r>
            <w:r w:rsidR="008265F5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714DDA">
              <w:rPr>
                <w:rFonts w:ascii="Arial" w:eastAsia="Calibri" w:hAnsi="Arial" w:cs="Arial"/>
                <w:sz w:val="20"/>
                <w:szCs w:val="20"/>
              </w:rPr>
              <w:t>*</w:t>
            </w:r>
          </w:p>
        </w:tc>
        <w:tc>
          <w:tcPr>
            <w:tcW w:w="2056" w:type="dxa"/>
          </w:tcPr>
          <w:p w14:paraId="02B20D15" w14:textId="5C3432A3" w:rsidR="002514C6" w:rsidRPr="00873C98" w:rsidRDefault="00202A66" w:rsidP="00C34D93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10-2022</w:t>
            </w:r>
          </w:p>
        </w:tc>
        <w:tc>
          <w:tcPr>
            <w:tcW w:w="2580" w:type="dxa"/>
          </w:tcPr>
          <w:p w14:paraId="03059606" w14:textId="5199671E" w:rsidR="00BC70F8" w:rsidRPr="00873C98" w:rsidRDefault="005A1D57" w:rsidP="00DB0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Zrealizowano</w:t>
            </w:r>
            <w:r w:rsidR="00DB00DF" w:rsidRPr="00873C9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B20D16" w14:textId="3B3BE5CB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C6" w:rsidRPr="00873C98" w14:paraId="02B20D1D" w14:textId="77777777" w:rsidTr="00A32334">
        <w:tc>
          <w:tcPr>
            <w:tcW w:w="2381" w:type="dxa"/>
          </w:tcPr>
          <w:p w14:paraId="02B20D18" w14:textId="77777777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eastAsia="Calibri" w:hAnsi="Arial" w:cs="Arial"/>
                <w:sz w:val="20"/>
                <w:szCs w:val="20"/>
              </w:rPr>
              <w:t>Wytworzone oprogramowanie - usługa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9" w14:textId="77777777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1A" w14:textId="7CD8F66F" w:rsidR="002514C6" w:rsidRPr="00873C98" w:rsidRDefault="005A1D57" w:rsidP="002514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2514C6" w:rsidRPr="00873C98">
              <w:rPr>
                <w:rFonts w:ascii="Arial" w:eastAsia="Calibri" w:hAnsi="Arial" w:cs="Arial"/>
                <w:sz w:val="20"/>
                <w:szCs w:val="20"/>
              </w:rPr>
              <w:t>2-2022</w:t>
            </w:r>
            <w:r w:rsidR="008265F5">
              <w:rPr>
                <w:rFonts w:ascii="Arial" w:eastAsia="Calibri" w:hAnsi="Arial" w:cs="Arial"/>
                <w:sz w:val="20"/>
                <w:szCs w:val="20"/>
              </w:rPr>
              <w:t>*</w:t>
            </w:r>
          </w:p>
        </w:tc>
        <w:tc>
          <w:tcPr>
            <w:tcW w:w="2056" w:type="dxa"/>
          </w:tcPr>
          <w:p w14:paraId="02B20D1B" w14:textId="598773FA" w:rsidR="002514C6" w:rsidRPr="00873C98" w:rsidRDefault="00202A66" w:rsidP="00C34D93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580" w:type="dxa"/>
          </w:tcPr>
          <w:p w14:paraId="436AEA64" w14:textId="1DE7F81D" w:rsidR="002514C6" w:rsidRPr="00873C98" w:rsidRDefault="005A1D57" w:rsidP="0025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Zrealizowano </w:t>
            </w:r>
          </w:p>
          <w:p w14:paraId="0339FC64" w14:textId="6726232F" w:rsidR="00DB00DF" w:rsidRDefault="00DB00DF" w:rsidP="00DB00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B20D1C" w14:textId="5B27F9CA" w:rsidR="002514C6" w:rsidRPr="00873C98" w:rsidRDefault="002514C6" w:rsidP="005A1D57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C6" w:rsidRPr="00873C98" w14:paraId="02B20D23" w14:textId="77777777" w:rsidTr="00A32334">
        <w:tc>
          <w:tcPr>
            <w:tcW w:w="2381" w:type="dxa"/>
          </w:tcPr>
          <w:p w14:paraId="02B20D1E" w14:textId="77777777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F" w14:textId="2BE435E0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 xml:space="preserve">KPI 1 - 1 </w:t>
            </w:r>
          </w:p>
        </w:tc>
        <w:tc>
          <w:tcPr>
            <w:tcW w:w="1538" w:type="dxa"/>
          </w:tcPr>
          <w:p w14:paraId="02B20D20" w14:textId="31A50C85" w:rsidR="002514C6" w:rsidRPr="00873C98" w:rsidRDefault="008265F5" w:rsidP="002514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02-2023*</w:t>
            </w:r>
          </w:p>
        </w:tc>
        <w:tc>
          <w:tcPr>
            <w:tcW w:w="2056" w:type="dxa"/>
          </w:tcPr>
          <w:p w14:paraId="02B20D21" w14:textId="77777777" w:rsidR="002514C6" w:rsidRPr="00873C98" w:rsidRDefault="002514C6" w:rsidP="002514C6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41C70102" w14:textId="73884D48" w:rsidR="00BB029F" w:rsidRPr="00873C98" w:rsidRDefault="00BB029F" w:rsidP="002514C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14:paraId="02B20D22" w14:textId="740A9799" w:rsidR="007C404F" w:rsidRPr="00873C98" w:rsidRDefault="007C404F" w:rsidP="005A1D57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2514C6" w:rsidRPr="00873C98" w14:paraId="02B20D2A" w14:textId="77777777" w:rsidTr="00A32334">
        <w:tc>
          <w:tcPr>
            <w:tcW w:w="2381" w:type="dxa"/>
          </w:tcPr>
          <w:p w14:paraId="02B20D24" w14:textId="77777777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eastAsia="Calibri" w:hAnsi="Arial" w:cs="Arial"/>
                <w:sz w:val="20"/>
                <w:szCs w:val="20"/>
              </w:rPr>
              <w:t>Wytworzone oprogramowanie -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5" w14:textId="77777777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6" w14:textId="323FC7D9" w:rsidR="002514C6" w:rsidRPr="00873C98" w:rsidRDefault="005A1D57" w:rsidP="002514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01</w:t>
            </w:r>
            <w:r w:rsidR="002514C6" w:rsidRPr="00873C98">
              <w:rPr>
                <w:rFonts w:ascii="Arial" w:eastAsia="Calibri" w:hAnsi="Arial" w:cs="Arial"/>
                <w:sz w:val="20"/>
                <w:szCs w:val="20"/>
              </w:rPr>
              <w:t>-202</w:t>
            </w: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714DDA">
              <w:rPr>
                <w:rFonts w:ascii="Arial" w:eastAsia="Calibri" w:hAnsi="Arial" w:cs="Arial"/>
                <w:sz w:val="20"/>
                <w:szCs w:val="20"/>
              </w:rPr>
              <w:t>*</w:t>
            </w:r>
          </w:p>
          <w:p w14:paraId="02B20D27" w14:textId="77777777" w:rsidR="002514C6" w:rsidRPr="00873C98" w:rsidRDefault="002514C6" w:rsidP="002514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6" w:type="dxa"/>
          </w:tcPr>
          <w:p w14:paraId="02B20D28" w14:textId="77777777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3991148C" w14:textId="77777777" w:rsidR="007C404F" w:rsidRPr="00873C98" w:rsidRDefault="007C404F" w:rsidP="007C404F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14:paraId="02B20D29" w14:textId="03EB746B" w:rsidR="002514C6" w:rsidRPr="00873C98" w:rsidRDefault="002514C6" w:rsidP="005A1D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C6" w:rsidRPr="00873C98" w14:paraId="02B20D31" w14:textId="77777777" w:rsidTr="00A32334">
        <w:tc>
          <w:tcPr>
            <w:tcW w:w="2381" w:type="dxa"/>
          </w:tcPr>
          <w:p w14:paraId="02B20D2B" w14:textId="77777777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UX, integracja z uruchomioną produkcyjnie usługą e-Kwalifikacja świadczeniodawców oraz uruchomienie produkcyjnie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C" w14:textId="6CF38A2D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KPI 1 - 1</w:t>
            </w:r>
          </w:p>
          <w:p w14:paraId="02B20D2D" w14:textId="73911AEF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E" w14:textId="3F0F200D" w:rsidR="002514C6" w:rsidRPr="00873C98" w:rsidRDefault="005A1D57" w:rsidP="002514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03</w:t>
            </w:r>
            <w:r w:rsidR="002514C6" w:rsidRPr="00873C98">
              <w:rPr>
                <w:rFonts w:ascii="Arial" w:eastAsia="Calibri" w:hAnsi="Arial" w:cs="Arial"/>
                <w:sz w:val="20"/>
                <w:szCs w:val="20"/>
              </w:rPr>
              <w:t>-202</w:t>
            </w: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714DDA">
              <w:rPr>
                <w:rFonts w:ascii="Arial" w:eastAsia="Calibri" w:hAnsi="Arial" w:cs="Arial"/>
                <w:sz w:val="20"/>
                <w:szCs w:val="20"/>
              </w:rPr>
              <w:t>*</w:t>
            </w:r>
          </w:p>
        </w:tc>
        <w:tc>
          <w:tcPr>
            <w:tcW w:w="2056" w:type="dxa"/>
          </w:tcPr>
          <w:p w14:paraId="02B20D2F" w14:textId="77777777" w:rsidR="002514C6" w:rsidRPr="00873C98" w:rsidRDefault="002514C6" w:rsidP="002514C6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97070EB" w14:textId="52322CA3" w:rsidR="00DE6B8A" w:rsidRPr="00873C98" w:rsidRDefault="0072024D" w:rsidP="00DE6B8A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02B20D30" w14:textId="409AB076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C6" w:rsidRPr="00873C98" w14:paraId="02B20D37" w14:textId="77777777" w:rsidTr="00A32334">
        <w:tc>
          <w:tcPr>
            <w:tcW w:w="2381" w:type="dxa"/>
          </w:tcPr>
          <w:p w14:paraId="02B20D32" w14:textId="686A61A9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eastAsia="Calibri" w:hAnsi="Arial" w:cs="Arial"/>
                <w:sz w:val="20"/>
                <w:szCs w:val="20"/>
              </w:rPr>
              <w:t xml:space="preserve">Wytworzone oprogramowanie </w:t>
            </w:r>
            <w:bookmarkStart w:id="0" w:name="_Hlk34288777"/>
            <w:r w:rsidRPr="00873C98">
              <w:rPr>
                <w:rFonts w:ascii="Arial" w:eastAsia="Calibri" w:hAnsi="Arial" w:cs="Arial"/>
                <w:sz w:val="20"/>
                <w:szCs w:val="20"/>
              </w:rPr>
              <w:t>- usługa e-Obsługa ekspercka</w:t>
            </w:r>
            <w:bookmarkEnd w:id="0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3" w14:textId="77777777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4" w14:textId="445D3E6A" w:rsidR="002514C6" w:rsidRPr="00873C98" w:rsidRDefault="005A1D57" w:rsidP="002514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03</w:t>
            </w:r>
            <w:r w:rsidR="002514C6" w:rsidRPr="00873C98">
              <w:rPr>
                <w:rFonts w:ascii="Arial" w:eastAsia="Calibri" w:hAnsi="Arial" w:cs="Arial"/>
                <w:sz w:val="20"/>
                <w:szCs w:val="20"/>
              </w:rPr>
              <w:t>-202</w:t>
            </w: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714DDA">
              <w:rPr>
                <w:rFonts w:ascii="Arial" w:eastAsia="Calibri" w:hAnsi="Arial" w:cs="Arial"/>
                <w:sz w:val="20"/>
                <w:szCs w:val="20"/>
              </w:rPr>
              <w:t>*</w:t>
            </w:r>
          </w:p>
        </w:tc>
        <w:tc>
          <w:tcPr>
            <w:tcW w:w="2056" w:type="dxa"/>
          </w:tcPr>
          <w:p w14:paraId="02B20D35" w14:textId="77777777" w:rsidR="002514C6" w:rsidRPr="00873C98" w:rsidRDefault="002514C6" w:rsidP="002514C6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6" w14:textId="77777777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2514C6" w:rsidRPr="00873C98" w14:paraId="02B20D3E" w14:textId="77777777" w:rsidTr="00A32334">
        <w:tc>
          <w:tcPr>
            <w:tcW w:w="2381" w:type="dxa"/>
          </w:tcPr>
          <w:p w14:paraId="02B20D38" w14:textId="77777777" w:rsidR="002514C6" w:rsidRPr="00873C98" w:rsidRDefault="002514C6" w:rsidP="002514C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73C98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e-Obsługa ekspercka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9" w14:textId="705D954E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KPI 2 - 1</w:t>
            </w:r>
          </w:p>
          <w:p w14:paraId="02B20D3A" w14:textId="5135C10E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B" w14:textId="66682A08" w:rsidR="002514C6" w:rsidRPr="00873C98" w:rsidRDefault="002514C6" w:rsidP="002514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5A1D57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873C98">
              <w:rPr>
                <w:rFonts w:ascii="Arial" w:eastAsia="Calibri" w:hAnsi="Arial" w:cs="Arial"/>
                <w:sz w:val="20"/>
                <w:szCs w:val="20"/>
              </w:rPr>
              <w:t>-2023</w:t>
            </w:r>
          </w:p>
        </w:tc>
        <w:tc>
          <w:tcPr>
            <w:tcW w:w="2056" w:type="dxa"/>
          </w:tcPr>
          <w:p w14:paraId="02B20D3C" w14:textId="77777777" w:rsidR="002514C6" w:rsidRPr="00873C98" w:rsidRDefault="002514C6" w:rsidP="002514C6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D" w14:textId="77777777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2514C6" w:rsidRPr="00873C98" w14:paraId="02B20D44" w14:textId="77777777" w:rsidTr="00A32334">
        <w:tc>
          <w:tcPr>
            <w:tcW w:w="2381" w:type="dxa"/>
          </w:tcPr>
          <w:p w14:paraId="02B20D3F" w14:textId="77777777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eastAsia="Calibri" w:hAnsi="Arial" w:cs="Arial"/>
                <w:sz w:val="20"/>
                <w:szCs w:val="20"/>
              </w:rPr>
              <w:t>Zintegrowanie wszystkich usług, migracja danych z dotychczasowych systemów oraz przeprowadzenie testów akceptacyjnych i bezpieczeństwa, testy UX dla ww. zadań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40" w14:textId="77777777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41" w14:textId="6E94F67F" w:rsidR="002514C6" w:rsidRPr="00873C98" w:rsidRDefault="002514C6" w:rsidP="002514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E70512"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Pr="00873C98">
              <w:rPr>
                <w:rFonts w:ascii="Arial" w:eastAsia="Calibri" w:hAnsi="Arial" w:cs="Arial"/>
                <w:sz w:val="20"/>
                <w:szCs w:val="20"/>
              </w:rPr>
              <w:t>-2023</w:t>
            </w:r>
          </w:p>
        </w:tc>
        <w:tc>
          <w:tcPr>
            <w:tcW w:w="2056" w:type="dxa"/>
          </w:tcPr>
          <w:p w14:paraId="02B20D42" w14:textId="77777777" w:rsidR="002514C6" w:rsidRPr="00873C98" w:rsidRDefault="002514C6" w:rsidP="002514C6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3" w14:textId="77777777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2514C6" w:rsidRPr="00873C98" w14:paraId="02B20D4A" w14:textId="77777777" w:rsidTr="00A32334">
        <w:tc>
          <w:tcPr>
            <w:tcW w:w="2381" w:type="dxa"/>
          </w:tcPr>
          <w:p w14:paraId="02B20D45" w14:textId="77777777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34288820"/>
            <w:r w:rsidRPr="00873C98">
              <w:rPr>
                <w:rFonts w:ascii="Arial" w:eastAsia="Calibri" w:hAnsi="Arial" w:cs="Arial"/>
                <w:sz w:val="20"/>
                <w:szCs w:val="20"/>
              </w:rPr>
              <w:t xml:space="preserve">Wdrożenie produkcyjne SMoKL </w:t>
            </w:r>
            <w:bookmarkEnd w:id="1"/>
            <w:r w:rsidRPr="00873C98">
              <w:rPr>
                <w:rFonts w:ascii="Arial" w:eastAsia="Calibri" w:hAnsi="Arial" w:cs="Arial"/>
                <w:sz w:val="20"/>
                <w:szCs w:val="20"/>
              </w:rPr>
              <w:t xml:space="preserve">oraz zintegrowanie 3 e-Usług wraz z integracją z obecnie </w:t>
            </w:r>
            <w:r w:rsidRPr="00873C98">
              <w:rPr>
                <w:rFonts w:ascii="Arial" w:eastAsia="Calibri" w:hAnsi="Arial" w:cs="Arial"/>
                <w:sz w:val="20"/>
                <w:szCs w:val="20"/>
              </w:rPr>
              <w:lastRenderedPageBreak/>
              <w:t>funkcjonującymi systemami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78E84" w14:textId="0AF1E7CC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lastRenderedPageBreak/>
              <w:t>KPI 3 – 1</w:t>
            </w:r>
          </w:p>
          <w:p w14:paraId="02B20D46" w14:textId="794C1ED3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KPI 5 - 184</w:t>
            </w:r>
          </w:p>
        </w:tc>
        <w:tc>
          <w:tcPr>
            <w:tcW w:w="1538" w:type="dxa"/>
          </w:tcPr>
          <w:p w14:paraId="02B20D47" w14:textId="16AC16DD" w:rsidR="002514C6" w:rsidRPr="00873C98" w:rsidRDefault="002514C6" w:rsidP="002514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E70512"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Pr="00873C98">
              <w:rPr>
                <w:rFonts w:ascii="Arial" w:eastAsia="Calibri" w:hAnsi="Arial" w:cs="Arial"/>
                <w:sz w:val="20"/>
                <w:szCs w:val="20"/>
              </w:rPr>
              <w:t>-2023</w:t>
            </w:r>
          </w:p>
        </w:tc>
        <w:tc>
          <w:tcPr>
            <w:tcW w:w="2056" w:type="dxa"/>
          </w:tcPr>
          <w:p w14:paraId="02B20D48" w14:textId="77777777" w:rsidR="002514C6" w:rsidRPr="00873C98" w:rsidRDefault="002514C6" w:rsidP="002514C6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9" w14:textId="77777777" w:rsidR="002514C6" w:rsidRPr="00873C98" w:rsidRDefault="002514C6" w:rsidP="002514C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10B25EAD" w14:textId="77777777" w:rsidR="007F0837" w:rsidRPr="00A81D14" w:rsidRDefault="007F0837" w:rsidP="007F0837">
      <w:pPr>
        <w:pStyle w:val="Nagwek2"/>
        <w:spacing w:before="360"/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  <w:t xml:space="preserve">*Podstawa prawna: </w:t>
      </w:r>
      <w:r w:rsidRPr="00A81D14"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  <w:t>Aneks nr POPC.02.01.00-00-0110/19-04 do Umowy nr POPC.02.01.00-00-0110/19-00</w:t>
      </w:r>
      <w:r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  <w:t xml:space="preserve">, zawarty w dn. 04.11.2022 r. z Centrum Projektów Polska Cyfrowa. </w:t>
      </w:r>
    </w:p>
    <w:p w14:paraId="02B20D4C" w14:textId="6A789EDA" w:rsidR="00904454" w:rsidRPr="00873C98" w:rsidRDefault="0086188C">
      <w:pPr>
        <w:spacing w:before="240" w:after="12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02B20D4D" w14:textId="77777777" w:rsidR="00141A92" w:rsidRPr="00873C98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873C98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873C98" w14:paraId="02B20D5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2B20D4E" w14:textId="77777777" w:rsidR="00047D9D" w:rsidRPr="00873C98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873C9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2B20D4F" w14:textId="77777777" w:rsidR="00047D9D" w:rsidRPr="00873C98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873C98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7A30BD" w:rsidRPr="00873C98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873C98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2B20D50" w14:textId="1E357DE8" w:rsidR="00DC39A9" w:rsidRPr="00873C98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873C98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02B20D51" w14:textId="77777777" w:rsidR="00047D9D" w:rsidRPr="00873C98" w:rsidRDefault="00047D9D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2B20D52" w14:textId="7385427D" w:rsidR="00047D9D" w:rsidRPr="00873C98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873C98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873C98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  <w:r w:rsidR="008265F5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2B20D53" w14:textId="77777777" w:rsidR="00047D9D" w:rsidRPr="00873C98" w:rsidRDefault="006B5117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6145B" w:rsidRPr="00873C98" w14:paraId="02B20D5A" w14:textId="77777777" w:rsidTr="00047D9D">
        <w:tc>
          <w:tcPr>
            <w:tcW w:w="2545" w:type="dxa"/>
          </w:tcPr>
          <w:p w14:paraId="02B20D55" w14:textId="77777777" w:rsidR="002C1234" w:rsidRPr="00873C98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 w:rsidRPr="00873C98">
              <w:rPr>
                <w:rFonts w:cs="Arial"/>
                <w:sz w:val="20"/>
                <w:szCs w:val="20"/>
                <w:lang w:val="pl-PL"/>
              </w:rPr>
              <w:t xml:space="preserve">1. </w:t>
            </w:r>
            <w:r w:rsidR="001142D2" w:rsidRPr="00873C98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co najmniej 4</w:t>
            </w:r>
          </w:p>
        </w:tc>
        <w:tc>
          <w:tcPr>
            <w:tcW w:w="1278" w:type="dxa"/>
          </w:tcPr>
          <w:p w14:paraId="02B20D56" w14:textId="77777777" w:rsidR="0076145B" w:rsidRPr="00873C98" w:rsidRDefault="001142D2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7" w14:textId="77777777" w:rsidR="0076145B" w:rsidRPr="00873C98" w:rsidRDefault="004C74E7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2B20D58" w14:textId="18B7C8EA" w:rsidR="0076145B" w:rsidRPr="00873C98" w:rsidRDefault="002850E6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213912" w:rsidRPr="00873C98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613435">
              <w:rPr>
                <w:rFonts w:ascii="Arial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268" w:type="dxa"/>
          </w:tcPr>
          <w:p w14:paraId="02B20D59" w14:textId="77777777" w:rsidR="0076145B" w:rsidRPr="00873C98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873C98" w14:paraId="02B20D60" w14:textId="77777777" w:rsidTr="00047D9D">
        <w:tc>
          <w:tcPr>
            <w:tcW w:w="2545" w:type="dxa"/>
          </w:tcPr>
          <w:p w14:paraId="02B20D5B" w14:textId="77777777" w:rsidR="002C1234" w:rsidRPr="00873C98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873C98">
              <w:rPr>
                <w:rFonts w:cs="Arial"/>
                <w:sz w:val="20"/>
                <w:szCs w:val="20"/>
                <w:lang w:val="pl-PL"/>
              </w:rPr>
              <w:t xml:space="preserve">2. </w:t>
            </w:r>
            <w:r w:rsidR="0060483D" w:rsidRPr="00873C98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</w:tcPr>
          <w:p w14:paraId="02B20D5C" w14:textId="77777777" w:rsidR="0060483D" w:rsidRPr="00873C98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D" w14:textId="77777777" w:rsidR="0060483D" w:rsidRPr="00873C98" w:rsidRDefault="00784D10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5E" w14:textId="232468B9" w:rsidR="0060483D" w:rsidRPr="00873C98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2850E6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737846" w:rsidRPr="00873C98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613435">
              <w:rPr>
                <w:rFonts w:ascii="Arial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268" w:type="dxa"/>
          </w:tcPr>
          <w:p w14:paraId="02B20D5F" w14:textId="77777777" w:rsidR="0060483D" w:rsidRPr="00873C98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873C98" w14:paraId="02B20D66" w14:textId="77777777" w:rsidTr="00047D9D">
        <w:tc>
          <w:tcPr>
            <w:tcW w:w="2545" w:type="dxa"/>
          </w:tcPr>
          <w:p w14:paraId="02B20D61" w14:textId="77777777" w:rsidR="002C1234" w:rsidRPr="00873C98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873C98">
              <w:rPr>
                <w:rFonts w:cs="Arial"/>
                <w:sz w:val="20"/>
                <w:szCs w:val="20"/>
                <w:lang w:val="pl-PL"/>
              </w:rPr>
              <w:t xml:space="preserve">3. </w:t>
            </w:r>
            <w:r w:rsidR="0060483D" w:rsidRPr="00873C98">
              <w:rPr>
                <w:rFonts w:cs="Arial"/>
                <w:sz w:val="20"/>
                <w:szCs w:val="20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2B20D62" w14:textId="77777777" w:rsidR="0060483D" w:rsidRPr="00873C98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63" w14:textId="77777777" w:rsidR="0060483D" w:rsidRPr="00873C98" w:rsidRDefault="0060483D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64" w14:textId="142A3CE4" w:rsidR="0060483D" w:rsidRPr="00873C98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2850E6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737846" w:rsidRPr="00873C98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613435">
              <w:rPr>
                <w:rFonts w:ascii="Arial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268" w:type="dxa"/>
          </w:tcPr>
          <w:p w14:paraId="02B20D65" w14:textId="77777777" w:rsidR="0060483D" w:rsidRPr="00873C98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873C98" w14:paraId="02B20D6C" w14:textId="77777777" w:rsidTr="00047D9D">
        <w:tc>
          <w:tcPr>
            <w:tcW w:w="2545" w:type="dxa"/>
          </w:tcPr>
          <w:p w14:paraId="02B20D67" w14:textId="77777777" w:rsidR="002C1234" w:rsidRPr="00873C98" w:rsidRDefault="002B7CAD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873C98">
              <w:rPr>
                <w:rFonts w:cs="Arial"/>
                <w:sz w:val="20"/>
                <w:szCs w:val="20"/>
                <w:lang w:val="pl-PL"/>
              </w:rPr>
              <w:t xml:space="preserve">4. </w:t>
            </w:r>
            <w:r w:rsidR="0060483D" w:rsidRPr="00873C98">
              <w:rPr>
                <w:rFonts w:cs="Arial"/>
                <w:sz w:val="20"/>
                <w:szCs w:val="20"/>
                <w:lang w:val="pl-PL"/>
              </w:rPr>
              <w:t>Liczba pracowników IT podmiotów wykonujących zadania publiczne objętych wsparciem szkoleniowym</w:t>
            </w:r>
          </w:p>
        </w:tc>
        <w:tc>
          <w:tcPr>
            <w:tcW w:w="1278" w:type="dxa"/>
          </w:tcPr>
          <w:p w14:paraId="02B20D68" w14:textId="77777777" w:rsidR="0060483D" w:rsidRPr="00873C98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9" w14:textId="77777777" w:rsidR="0060483D" w:rsidRPr="00873C98" w:rsidRDefault="0060483D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02B20D6A" w14:textId="11AAF907" w:rsidR="0060483D" w:rsidRPr="00873C98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2850E6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737846" w:rsidRPr="00873C98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613435">
              <w:rPr>
                <w:rFonts w:ascii="Arial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268" w:type="dxa"/>
          </w:tcPr>
          <w:p w14:paraId="02B20D6B" w14:textId="77777777" w:rsidR="0060483D" w:rsidRPr="00873C98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873C98" w14:paraId="02B20D72" w14:textId="77777777" w:rsidTr="00047D9D">
        <w:tc>
          <w:tcPr>
            <w:tcW w:w="2545" w:type="dxa"/>
          </w:tcPr>
          <w:p w14:paraId="02B20D6D" w14:textId="179C6F62" w:rsidR="0060483D" w:rsidRPr="00873C98" w:rsidRDefault="003D170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873C98">
              <w:rPr>
                <w:rFonts w:cs="Arial"/>
                <w:sz w:val="20"/>
                <w:szCs w:val="20"/>
                <w:lang w:val="pl-PL"/>
              </w:rPr>
              <w:t>5</w:t>
            </w:r>
            <w:r w:rsidR="00921756" w:rsidRPr="00873C98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="0060483D" w:rsidRPr="00873C98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02B20D6E" w14:textId="77777777" w:rsidR="0060483D" w:rsidRPr="00873C98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F" w14:textId="77777777" w:rsidR="0060483D" w:rsidRPr="00873C98" w:rsidRDefault="0060483D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701" w:type="dxa"/>
          </w:tcPr>
          <w:p w14:paraId="02B20D70" w14:textId="5AE641AC" w:rsidR="0060483D" w:rsidRPr="00873C98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  <w:r w:rsidR="002850E6">
              <w:rPr>
                <w:rFonts w:ascii="Arial" w:hAnsi="Arial" w:cs="Arial"/>
                <w:sz w:val="20"/>
                <w:szCs w:val="20"/>
              </w:rPr>
              <w:t>5</w:t>
            </w:r>
            <w:r w:rsidR="00C94BCA" w:rsidRPr="00873C98">
              <w:rPr>
                <w:rFonts w:ascii="Arial" w:hAnsi="Arial" w:cs="Arial"/>
                <w:sz w:val="20"/>
                <w:szCs w:val="20"/>
              </w:rPr>
              <w:t>-202</w:t>
            </w:r>
            <w:r w:rsidRPr="00873C98">
              <w:rPr>
                <w:rFonts w:ascii="Arial" w:hAnsi="Arial" w:cs="Arial"/>
                <w:sz w:val="20"/>
                <w:szCs w:val="20"/>
              </w:rPr>
              <w:t>3</w:t>
            </w:r>
            <w:r w:rsidR="0061343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02B20D71" w14:textId="77777777" w:rsidR="0060483D" w:rsidRPr="00873C98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873C98" w14:paraId="02B20D78" w14:textId="77777777" w:rsidTr="00047D9D">
        <w:tc>
          <w:tcPr>
            <w:tcW w:w="2545" w:type="dxa"/>
          </w:tcPr>
          <w:p w14:paraId="02B20D73" w14:textId="77777777" w:rsidR="00327130" w:rsidRPr="00873C98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873C98">
              <w:rPr>
                <w:rFonts w:cs="Arial"/>
                <w:sz w:val="20"/>
                <w:szCs w:val="20"/>
                <w:lang w:val="pl-PL"/>
              </w:rPr>
              <w:t>6. Liczba pracowników podmiotów wykonujących zadania publiczne niebędących pracownikami IT, objętych wsparciem szkoleniowym- kobiety</w:t>
            </w:r>
          </w:p>
        </w:tc>
        <w:tc>
          <w:tcPr>
            <w:tcW w:w="1278" w:type="dxa"/>
          </w:tcPr>
          <w:p w14:paraId="02B20D74" w14:textId="77777777" w:rsidR="00327130" w:rsidRPr="00873C98" w:rsidRDefault="00327130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5" w14:textId="77777777" w:rsidR="00327130" w:rsidRPr="00873C98" w:rsidRDefault="00327130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701" w:type="dxa"/>
          </w:tcPr>
          <w:p w14:paraId="02B20D76" w14:textId="273A1AFD" w:rsidR="00327130" w:rsidRPr="00873C98" w:rsidDel="005B5A13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  <w:r w:rsidR="002850E6">
              <w:rPr>
                <w:rFonts w:ascii="Arial" w:hAnsi="Arial" w:cs="Arial"/>
                <w:sz w:val="20"/>
                <w:szCs w:val="20"/>
              </w:rPr>
              <w:t>5</w:t>
            </w:r>
            <w:r w:rsidR="00C94BCA" w:rsidRPr="00873C98">
              <w:rPr>
                <w:rFonts w:ascii="Arial" w:hAnsi="Arial" w:cs="Arial"/>
                <w:sz w:val="20"/>
                <w:szCs w:val="20"/>
              </w:rPr>
              <w:t>-202</w:t>
            </w:r>
            <w:r w:rsidRPr="00873C98">
              <w:rPr>
                <w:rFonts w:ascii="Arial" w:hAnsi="Arial" w:cs="Arial"/>
                <w:sz w:val="20"/>
                <w:szCs w:val="20"/>
              </w:rPr>
              <w:t>3</w:t>
            </w:r>
            <w:r w:rsidR="0061343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02B20D77" w14:textId="77777777" w:rsidR="00327130" w:rsidRPr="00873C98" w:rsidRDefault="002B30A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873C98" w14:paraId="02B20D7E" w14:textId="77777777" w:rsidTr="00047D9D">
        <w:tc>
          <w:tcPr>
            <w:tcW w:w="2545" w:type="dxa"/>
          </w:tcPr>
          <w:p w14:paraId="02B20D79" w14:textId="77777777" w:rsidR="00327130" w:rsidRPr="00873C98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873C98">
              <w:rPr>
                <w:rFonts w:cs="Arial"/>
                <w:sz w:val="20"/>
                <w:szCs w:val="20"/>
                <w:lang w:val="pl-PL"/>
              </w:rPr>
              <w:t>7. Liczba pracowników podmiotów wykonujących zadania publiczne niebędących pracownikami IT, objętych wsparciem szkoleniowym- mężczyźni</w:t>
            </w:r>
          </w:p>
        </w:tc>
        <w:tc>
          <w:tcPr>
            <w:tcW w:w="1278" w:type="dxa"/>
          </w:tcPr>
          <w:p w14:paraId="02B20D7A" w14:textId="77777777" w:rsidR="00327130" w:rsidRPr="00873C98" w:rsidRDefault="00327130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B" w14:textId="77777777" w:rsidR="00327130" w:rsidRPr="00873C98" w:rsidRDefault="00327130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02B20D7C" w14:textId="0977FC12" w:rsidR="00327130" w:rsidRPr="00873C98" w:rsidDel="005B5A13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  <w:r w:rsidR="002850E6">
              <w:rPr>
                <w:rFonts w:ascii="Arial" w:hAnsi="Arial" w:cs="Arial"/>
                <w:sz w:val="20"/>
                <w:szCs w:val="20"/>
              </w:rPr>
              <w:t>5</w:t>
            </w:r>
            <w:r w:rsidR="00C94BCA" w:rsidRPr="00873C98">
              <w:rPr>
                <w:rFonts w:ascii="Arial" w:hAnsi="Arial" w:cs="Arial"/>
                <w:sz w:val="20"/>
                <w:szCs w:val="20"/>
              </w:rPr>
              <w:t>-202</w:t>
            </w:r>
            <w:r w:rsidRPr="00873C98">
              <w:rPr>
                <w:rFonts w:ascii="Arial" w:hAnsi="Arial" w:cs="Arial"/>
                <w:sz w:val="20"/>
                <w:szCs w:val="20"/>
              </w:rPr>
              <w:t>3</w:t>
            </w:r>
            <w:r w:rsidR="0061343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02B20D7D" w14:textId="77777777" w:rsidR="00327130" w:rsidRPr="00873C98" w:rsidRDefault="002B30A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873C98" w14:paraId="02B20D85" w14:textId="77777777" w:rsidTr="00047D9D">
        <w:tc>
          <w:tcPr>
            <w:tcW w:w="2545" w:type="dxa"/>
          </w:tcPr>
          <w:p w14:paraId="02B20D7F" w14:textId="619C26E6" w:rsidR="00F10427" w:rsidRPr="00873C98" w:rsidRDefault="00327130" w:rsidP="00F10427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lastRenderedPageBreak/>
              <w:t>8.</w:t>
            </w:r>
            <w:r w:rsidR="00921756" w:rsidRPr="00873C9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10427" w:rsidRPr="00873C98">
              <w:rPr>
                <w:rFonts w:ascii="Arial" w:hAnsi="Arial" w:cs="Arial"/>
                <w:sz w:val="20"/>
                <w:szCs w:val="20"/>
              </w:rPr>
              <w:t>Liczba spraw załatwionych poprzez udostępnioną on-line usługę publiczną</w:t>
            </w:r>
          </w:p>
          <w:p w14:paraId="02B20D80" w14:textId="77777777" w:rsidR="0060483D" w:rsidRPr="00873C98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1" w14:textId="77777777" w:rsidR="0060483D" w:rsidRPr="00873C98" w:rsidRDefault="00072093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82" w14:textId="77777777" w:rsidR="0060483D" w:rsidRPr="00873C98" w:rsidRDefault="00F10427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730</w:t>
            </w:r>
          </w:p>
        </w:tc>
        <w:tc>
          <w:tcPr>
            <w:tcW w:w="1701" w:type="dxa"/>
          </w:tcPr>
          <w:p w14:paraId="02B20D83" w14:textId="4AE6440F" w:rsidR="0060483D" w:rsidRPr="00873C98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  <w:r w:rsidR="00681471" w:rsidRPr="00873C98">
              <w:rPr>
                <w:rFonts w:ascii="Arial" w:hAnsi="Arial" w:cs="Arial"/>
                <w:sz w:val="20"/>
                <w:szCs w:val="20"/>
              </w:rPr>
              <w:t>6</w:t>
            </w:r>
            <w:r w:rsidRPr="00873C98"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84" w14:textId="77777777" w:rsidR="0060483D" w:rsidRPr="00873C98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873C98" w14:paraId="02B20D8C" w14:textId="77777777" w:rsidTr="00047D9D">
        <w:tc>
          <w:tcPr>
            <w:tcW w:w="2545" w:type="dxa"/>
          </w:tcPr>
          <w:p w14:paraId="02B20D86" w14:textId="46BB2A5C" w:rsidR="0001261C" w:rsidRPr="00873C98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9.</w:t>
            </w:r>
            <w:r w:rsidR="00921756" w:rsidRPr="00873C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873C98">
              <w:rPr>
                <w:rFonts w:ascii="Arial" w:hAnsi="Arial" w:cs="Arial"/>
                <w:sz w:val="20"/>
                <w:szCs w:val="20"/>
              </w:rPr>
              <w:t>Średnia liczba wysłanych wniosków o udostępnienie danych przypadająca na jedno postępowanie</w:t>
            </w:r>
          </w:p>
          <w:p w14:paraId="02B20D87" w14:textId="77777777" w:rsidR="0060483D" w:rsidRPr="00873C98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8" w14:textId="77777777" w:rsidR="0060483D" w:rsidRPr="00873C98" w:rsidRDefault="0001261C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sztu</w:t>
            </w:r>
            <w:r w:rsidR="00072093" w:rsidRPr="00873C98">
              <w:rPr>
                <w:rFonts w:ascii="Arial" w:hAnsi="Arial" w:cs="Arial"/>
                <w:sz w:val="20"/>
                <w:szCs w:val="20"/>
              </w:rPr>
              <w:t>k</w:t>
            </w:r>
            <w:r w:rsidRPr="00873C9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842" w:type="dxa"/>
          </w:tcPr>
          <w:p w14:paraId="02B20D89" w14:textId="77777777" w:rsidR="0060483D" w:rsidRPr="00873C98" w:rsidRDefault="0001261C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14:paraId="02B20D8A" w14:textId="7ECDC0D9" w:rsidR="0060483D" w:rsidRPr="00873C98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  <w:r w:rsidR="00681471" w:rsidRPr="00873C98">
              <w:rPr>
                <w:rFonts w:ascii="Arial" w:hAnsi="Arial" w:cs="Arial"/>
                <w:sz w:val="20"/>
                <w:szCs w:val="20"/>
              </w:rPr>
              <w:t>6</w:t>
            </w:r>
            <w:r w:rsidRPr="00873C98"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8B" w14:textId="77777777" w:rsidR="0060483D" w:rsidRPr="00873C98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873C98" w14:paraId="02B20D93" w14:textId="77777777" w:rsidTr="00047D9D">
        <w:tc>
          <w:tcPr>
            <w:tcW w:w="2545" w:type="dxa"/>
          </w:tcPr>
          <w:p w14:paraId="02B20D8D" w14:textId="78E36589" w:rsidR="0001261C" w:rsidRPr="00873C98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10.</w:t>
            </w:r>
            <w:r w:rsidR="0027485D" w:rsidRPr="00873C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873C98">
              <w:rPr>
                <w:rFonts w:ascii="Arial" w:hAnsi="Arial" w:cs="Arial"/>
                <w:sz w:val="20"/>
                <w:szCs w:val="20"/>
              </w:rPr>
              <w:t>Średnia liczba oświadczeń o współpracy podpisywanych za pomocą systemu przez usługodawców usług medycznych przypadająca na jedno postępowanie</w:t>
            </w:r>
          </w:p>
          <w:p w14:paraId="02B20D8E" w14:textId="77777777" w:rsidR="0060483D" w:rsidRPr="00873C98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F" w14:textId="77777777" w:rsidR="0060483D" w:rsidRPr="00873C98" w:rsidRDefault="0001261C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90" w14:textId="77777777" w:rsidR="0060483D" w:rsidRPr="00873C98" w:rsidRDefault="0001261C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14:paraId="02B20D91" w14:textId="366C3706" w:rsidR="0060483D" w:rsidRPr="00873C98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  <w:r w:rsidR="00681471" w:rsidRPr="00873C98">
              <w:rPr>
                <w:rFonts w:ascii="Arial" w:hAnsi="Arial" w:cs="Arial"/>
                <w:sz w:val="20"/>
                <w:szCs w:val="20"/>
              </w:rPr>
              <w:t>6</w:t>
            </w:r>
            <w:r w:rsidRPr="00873C98"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92" w14:textId="77777777" w:rsidR="0060483D" w:rsidRPr="00873C98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873C98" w14:paraId="02B20D9A" w14:textId="77777777" w:rsidTr="00047D9D">
        <w:tc>
          <w:tcPr>
            <w:tcW w:w="2545" w:type="dxa"/>
          </w:tcPr>
          <w:p w14:paraId="02B20D94" w14:textId="1554F35A" w:rsidR="00CB56C8" w:rsidRPr="00873C98" w:rsidRDefault="00587A65" w:rsidP="00CB56C8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11.</w:t>
            </w:r>
            <w:r w:rsidR="00921756" w:rsidRPr="00873C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56C8" w:rsidRPr="00873C98">
              <w:rPr>
                <w:rFonts w:ascii="Arial" w:hAnsi="Arial" w:cs="Arial"/>
                <w:sz w:val="20"/>
                <w:szCs w:val="20"/>
              </w:rPr>
              <w:t>Średnia liczba rekordów danych kliniczno-kosztowych przekazanych za pomocą systemu przez usługodawców usług medycznych przypadająca na jedno postępowanie</w:t>
            </w:r>
          </w:p>
          <w:p w14:paraId="02B20D95" w14:textId="77777777" w:rsidR="0060483D" w:rsidRPr="00873C98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6" w14:textId="77777777" w:rsidR="0060483D" w:rsidRPr="00873C98" w:rsidRDefault="00CB56C8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97" w14:textId="77777777" w:rsidR="0060483D" w:rsidRPr="00873C98" w:rsidRDefault="00CB56C8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15 877</w:t>
            </w:r>
          </w:p>
        </w:tc>
        <w:tc>
          <w:tcPr>
            <w:tcW w:w="1701" w:type="dxa"/>
          </w:tcPr>
          <w:p w14:paraId="02B20D98" w14:textId="7087B41F" w:rsidR="0060483D" w:rsidRPr="00873C98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  <w:r w:rsidR="00681471" w:rsidRPr="00873C98">
              <w:rPr>
                <w:rFonts w:ascii="Arial" w:hAnsi="Arial" w:cs="Arial"/>
                <w:sz w:val="20"/>
                <w:szCs w:val="20"/>
              </w:rPr>
              <w:t>6</w:t>
            </w:r>
            <w:r w:rsidRPr="00873C98"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99" w14:textId="77777777" w:rsidR="0060483D" w:rsidRPr="00873C98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873C98" w14:paraId="02B20DA1" w14:textId="77777777" w:rsidTr="00047D9D">
        <w:tc>
          <w:tcPr>
            <w:tcW w:w="2545" w:type="dxa"/>
          </w:tcPr>
          <w:p w14:paraId="02B20D9B" w14:textId="7864300D" w:rsidR="00CB56C8" w:rsidRPr="00873C98" w:rsidRDefault="003D1706" w:rsidP="00CB56C8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1</w:t>
            </w:r>
            <w:r w:rsidR="00587A65" w:rsidRPr="00873C98">
              <w:rPr>
                <w:rFonts w:ascii="Arial" w:hAnsi="Arial" w:cs="Arial"/>
                <w:sz w:val="20"/>
                <w:szCs w:val="20"/>
              </w:rPr>
              <w:t>2</w:t>
            </w:r>
            <w:r w:rsidR="00921756" w:rsidRPr="00873C9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B56C8" w:rsidRPr="00873C98">
              <w:rPr>
                <w:rFonts w:ascii="Arial" w:hAnsi="Arial" w:cs="Arial"/>
                <w:sz w:val="20"/>
                <w:szCs w:val="20"/>
              </w:rPr>
              <w:t>Średnia liczba obsługiwanych ekspertów</w:t>
            </w:r>
          </w:p>
          <w:p w14:paraId="02B20D9C" w14:textId="77777777" w:rsidR="0060483D" w:rsidRPr="00873C98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D" w14:textId="77777777" w:rsidR="0060483D" w:rsidRPr="00873C98" w:rsidRDefault="00072093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szt</w:t>
            </w:r>
            <w:r w:rsidR="00CB56C8" w:rsidRPr="00873C98">
              <w:rPr>
                <w:rFonts w:ascii="Arial" w:hAnsi="Arial" w:cs="Arial"/>
                <w:sz w:val="20"/>
                <w:szCs w:val="20"/>
              </w:rPr>
              <w:t>uka/rok</w:t>
            </w:r>
          </w:p>
        </w:tc>
        <w:tc>
          <w:tcPr>
            <w:tcW w:w="1842" w:type="dxa"/>
          </w:tcPr>
          <w:p w14:paraId="02B20D9E" w14:textId="77777777" w:rsidR="0060483D" w:rsidRPr="00873C98" w:rsidRDefault="00CB56C8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14:paraId="02B20D9F" w14:textId="21160C63" w:rsidR="0060483D" w:rsidRPr="00873C98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  <w:r w:rsidR="00681471" w:rsidRPr="00873C98">
              <w:rPr>
                <w:rFonts w:ascii="Arial" w:hAnsi="Arial" w:cs="Arial"/>
                <w:sz w:val="20"/>
                <w:szCs w:val="20"/>
              </w:rPr>
              <w:t>6</w:t>
            </w:r>
            <w:r w:rsidRPr="00873C98"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0" w14:textId="77777777" w:rsidR="0060483D" w:rsidRPr="00873C98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873C98" w14:paraId="02B20DA8" w14:textId="77777777" w:rsidTr="00047D9D">
        <w:tc>
          <w:tcPr>
            <w:tcW w:w="2545" w:type="dxa"/>
          </w:tcPr>
          <w:p w14:paraId="02B20DA2" w14:textId="750F97C2" w:rsidR="00BE2A11" w:rsidRPr="00873C98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1</w:t>
            </w:r>
            <w:r w:rsidR="00587A65" w:rsidRPr="00873C98">
              <w:rPr>
                <w:rFonts w:ascii="Arial" w:hAnsi="Arial" w:cs="Arial"/>
                <w:sz w:val="20"/>
                <w:szCs w:val="20"/>
              </w:rPr>
              <w:t>3</w:t>
            </w:r>
            <w:r w:rsidRPr="00873C9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873C98">
              <w:rPr>
                <w:rFonts w:ascii="Arial" w:hAnsi="Arial" w:cs="Arial"/>
                <w:sz w:val="20"/>
                <w:szCs w:val="20"/>
              </w:rPr>
              <w:t>Średnia liczba projektów taryf przypadająca na jedno postępowanie</w:t>
            </w:r>
          </w:p>
          <w:p w14:paraId="02B20DA3" w14:textId="77777777" w:rsidR="0060483D" w:rsidRPr="00873C98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4" w14:textId="77777777" w:rsidR="0060483D" w:rsidRPr="00873C98" w:rsidRDefault="00BE2A1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5" w14:textId="77777777" w:rsidR="0060483D" w:rsidRPr="00873C98" w:rsidRDefault="00BE2A11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14:paraId="02B20DA6" w14:textId="65E60702" w:rsidR="0060483D" w:rsidRPr="00873C98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  <w:r w:rsidR="00681471" w:rsidRPr="00873C98">
              <w:rPr>
                <w:rFonts w:ascii="Arial" w:hAnsi="Arial" w:cs="Arial"/>
                <w:sz w:val="20"/>
                <w:szCs w:val="20"/>
              </w:rPr>
              <w:t>6</w:t>
            </w:r>
            <w:r w:rsidRPr="00873C98"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7" w14:textId="77777777" w:rsidR="0060483D" w:rsidRPr="00873C98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873C98" w14:paraId="02B20DAF" w14:textId="77777777" w:rsidTr="00047D9D">
        <w:tc>
          <w:tcPr>
            <w:tcW w:w="2545" w:type="dxa"/>
          </w:tcPr>
          <w:p w14:paraId="02B20DA9" w14:textId="6B9E00AA" w:rsidR="00BE2A11" w:rsidRPr="00873C98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1</w:t>
            </w:r>
            <w:r w:rsidR="00587A65" w:rsidRPr="00873C98">
              <w:rPr>
                <w:rFonts w:ascii="Arial" w:hAnsi="Arial" w:cs="Arial"/>
                <w:sz w:val="20"/>
                <w:szCs w:val="20"/>
              </w:rPr>
              <w:t>4</w:t>
            </w:r>
            <w:r w:rsidRPr="00873C9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873C98">
              <w:rPr>
                <w:rFonts w:ascii="Arial" w:hAnsi="Arial" w:cs="Arial"/>
                <w:sz w:val="20"/>
                <w:szCs w:val="20"/>
              </w:rPr>
              <w:t>Liczba prowadzonych analiz ekonomicznych</w:t>
            </w:r>
          </w:p>
          <w:p w14:paraId="02B20DAA" w14:textId="77777777" w:rsidR="0060483D" w:rsidRPr="00873C98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B" w14:textId="77777777" w:rsidR="0060483D" w:rsidRPr="00873C98" w:rsidRDefault="00BE2A1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C" w14:textId="77777777" w:rsidR="0060483D" w:rsidRPr="00873C98" w:rsidRDefault="00BE2A11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14:paraId="02B20DAD" w14:textId="44A7B7C9" w:rsidR="0060483D" w:rsidRPr="00873C98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  <w:r w:rsidR="00681471" w:rsidRPr="00873C98">
              <w:rPr>
                <w:rFonts w:ascii="Arial" w:hAnsi="Arial" w:cs="Arial"/>
                <w:sz w:val="20"/>
                <w:szCs w:val="20"/>
              </w:rPr>
              <w:t>6</w:t>
            </w:r>
            <w:r w:rsidRPr="00873C98"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E" w14:textId="77777777" w:rsidR="0060483D" w:rsidRPr="00873C98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87A65" w:rsidRPr="00873C98" w14:paraId="02B20DB5" w14:textId="77777777" w:rsidTr="00047D9D">
        <w:tc>
          <w:tcPr>
            <w:tcW w:w="2545" w:type="dxa"/>
          </w:tcPr>
          <w:p w14:paraId="02B20DB0" w14:textId="77777777" w:rsidR="00587A65" w:rsidRPr="00873C98" w:rsidRDefault="00587A65" w:rsidP="00BE2A11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15. Przestrzeń dyskowa serwerowni</w:t>
            </w:r>
          </w:p>
        </w:tc>
        <w:tc>
          <w:tcPr>
            <w:tcW w:w="1278" w:type="dxa"/>
          </w:tcPr>
          <w:p w14:paraId="02B20DB1" w14:textId="77777777" w:rsidR="00587A65" w:rsidRPr="00873C98" w:rsidRDefault="00587A65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2B20DB2" w14:textId="77777777" w:rsidR="00587A65" w:rsidRPr="00873C98" w:rsidRDefault="00587A65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02B20DB3" w14:textId="71426E9C" w:rsidR="00587A65" w:rsidRPr="00873C98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11</w:t>
            </w:r>
            <w:r w:rsidR="00F35C57" w:rsidRPr="00873C98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2268" w:type="dxa"/>
          </w:tcPr>
          <w:p w14:paraId="02B20DB4" w14:textId="042C7189" w:rsidR="00587A65" w:rsidRPr="00873C98" w:rsidRDefault="005A1D57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14:paraId="2DC70B35" w14:textId="00E2A990" w:rsidR="007F0837" w:rsidRPr="00C34D93" w:rsidRDefault="007F0837" w:rsidP="00C34D93">
      <w:pPr>
        <w:pStyle w:val="Nagwek2"/>
        <w:spacing w:before="360"/>
        <w:rPr>
          <w:rStyle w:val="Nagwek2Znak"/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  <w:t xml:space="preserve">*Podstawa prawna: </w:t>
      </w:r>
      <w:r w:rsidRPr="00A81D14"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  <w:t>Aneks nr POPC.02.01.00-00-0110/19-04 do Umowy nr POPC.02.01.00-00-0110/19-00</w:t>
      </w:r>
      <w:r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  <w:t xml:space="preserve">, zawarty w dn. 04.11.2022 r. z Centrum Projektów Polska Cyfrowa. </w:t>
      </w:r>
    </w:p>
    <w:p w14:paraId="02B20DB6" w14:textId="0A95BED8" w:rsidR="007D2C34" w:rsidRPr="00873C98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873C98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873C98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873C98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40"/>
        <w:gridCol w:w="1261"/>
        <w:gridCol w:w="1395"/>
        <w:gridCol w:w="4138"/>
      </w:tblGrid>
      <w:tr w:rsidR="007D38BD" w:rsidRPr="00873C98" w14:paraId="02B20DBB" w14:textId="77777777" w:rsidTr="00470D43">
        <w:trPr>
          <w:tblHeader/>
        </w:trPr>
        <w:tc>
          <w:tcPr>
            <w:tcW w:w="2840" w:type="dxa"/>
            <w:shd w:val="clear" w:color="auto" w:fill="D0CECE" w:themeFill="background2" w:themeFillShade="E6"/>
            <w:vAlign w:val="center"/>
          </w:tcPr>
          <w:p w14:paraId="02B20DB7" w14:textId="77777777" w:rsidR="007D38BD" w:rsidRPr="00873C98" w:rsidRDefault="00517F12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873C9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2B20DB8" w14:textId="460AFB56" w:rsidR="007D38BD" w:rsidRPr="00873C98" w:rsidRDefault="00517F12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873C98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  <w:r w:rsidR="008265F5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2B20DB9" w14:textId="77777777" w:rsidR="007D38BD" w:rsidRPr="00873C98" w:rsidRDefault="00517F12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02B20DBA" w14:textId="77777777" w:rsidR="007D38BD" w:rsidRPr="00873C98" w:rsidRDefault="007D38BD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D6A43" w:rsidRPr="00873C98" w14:paraId="02B20DC0" w14:textId="77777777" w:rsidTr="00470D43">
        <w:tc>
          <w:tcPr>
            <w:tcW w:w="2840" w:type="dxa"/>
          </w:tcPr>
          <w:p w14:paraId="02B20DBC" w14:textId="77777777" w:rsidR="000D6A43" w:rsidRPr="00873C98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e-Kwalifikacja Świadczeniodawców (A2B)</w:t>
            </w:r>
          </w:p>
        </w:tc>
        <w:tc>
          <w:tcPr>
            <w:tcW w:w="1261" w:type="dxa"/>
          </w:tcPr>
          <w:p w14:paraId="02B20DBD" w14:textId="37B150E8" w:rsidR="000D6A43" w:rsidRPr="00873C98" w:rsidRDefault="000D6A43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  <w:r w:rsidR="005E1D36">
              <w:rPr>
                <w:rFonts w:ascii="Arial" w:hAnsi="Arial" w:cs="Arial"/>
                <w:sz w:val="20"/>
                <w:szCs w:val="20"/>
              </w:rPr>
              <w:t>2</w:t>
            </w:r>
            <w:r w:rsidRPr="00873C98">
              <w:rPr>
                <w:rFonts w:ascii="Arial" w:hAnsi="Arial" w:cs="Arial"/>
                <w:sz w:val="20"/>
                <w:szCs w:val="20"/>
              </w:rPr>
              <w:t>-202</w:t>
            </w:r>
            <w:r w:rsidR="005E1D36">
              <w:rPr>
                <w:rFonts w:ascii="Arial" w:hAnsi="Arial" w:cs="Arial"/>
                <w:sz w:val="20"/>
                <w:szCs w:val="20"/>
              </w:rPr>
              <w:t>3</w:t>
            </w:r>
            <w:r w:rsidR="0061343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395" w:type="dxa"/>
          </w:tcPr>
          <w:p w14:paraId="02B20DBE" w14:textId="7D82780E" w:rsidR="000D6A43" w:rsidRPr="00873C98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8" w:type="dxa"/>
          </w:tcPr>
          <w:p w14:paraId="02B20DBF" w14:textId="77777777" w:rsidR="000D6A43" w:rsidRPr="00873C98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873C98" w14:paraId="02B20DC5" w14:textId="77777777" w:rsidTr="00470D43">
        <w:tc>
          <w:tcPr>
            <w:tcW w:w="2840" w:type="dxa"/>
          </w:tcPr>
          <w:p w14:paraId="02B20DC1" w14:textId="77777777" w:rsidR="000D6A43" w:rsidRPr="00873C98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e-Gromadzenie i weryfikacja danych (A2B)</w:t>
            </w:r>
          </w:p>
        </w:tc>
        <w:tc>
          <w:tcPr>
            <w:tcW w:w="1261" w:type="dxa"/>
          </w:tcPr>
          <w:p w14:paraId="02B20DC2" w14:textId="57658B92" w:rsidR="000D6A43" w:rsidRPr="00873C98" w:rsidRDefault="005E1D36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0D6A43" w:rsidRPr="00873C98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613435">
              <w:rPr>
                <w:rFonts w:ascii="Arial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395" w:type="dxa"/>
          </w:tcPr>
          <w:p w14:paraId="02B20DC3" w14:textId="0E0E2621" w:rsidR="000D6A43" w:rsidRPr="00873C98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4" w14:textId="77777777" w:rsidR="000D6A43" w:rsidRPr="00873C98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873C98" w14:paraId="02B20DCA" w14:textId="77777777" w:rsidTr="00470D43">
        <w:tc>
          <w:tcPr>
            <w:tcW w:w="2840" w:type="dxa"/>
          </w:tcPr>
          <w:p w14:paraId="02B20DC6" w14:textId="77777777" w:rsidR="000D6A43" w:rsidRPr="00873C98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e-Obsługa ekspercka (A2B)</w:t>
            </w:r>
          </w:p>
        </w:tc>
        <w:tc>
          <w:tcPr>
            <w:tcW w:w="1261" w:type="dxa"/>
          </w:tcPr>
          <w:p w14:paraId="02B20DC7" w14:textId="71B4051B" w:rsidR="000D6A43" w:rsidRPr="00873C98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5E1D36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0D6A43" w:rsidRPr="00873C98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613435">
              <w:rPr>
                <w:rFonts w:ascii="Arial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395" w:type="dxa"/>
          </w:tcPr>
          <w:p w14:paraId="02B20DC8" w14:textId="65578094" w:rsidR="000D6A43" w:rsidRPr="00873C98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9" w14:textId="77777777" w:rsidR="000D6A43" w:rsidRPr="00873C98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ED35C9" w14:textId="23DE1852" w:rsidR="002761E1" w:rsidRPr="00C34D93" w:rsidRDefault="002761E1" w:rsidP="00C34D93">
      <w:pPr>
        <w:pStyle w:val="Nagwek2"/>
        <w:spacing w:before="360"/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  <w:lastRenderedPageBreak/>
        <w:t xml:space="preserve">*Podstawa prawna: </w:t>
      </w:r>
      <w:r w:rsidRPr="00C34D93"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  <w:t>Aneks nr POPC.02.01.00-00-0110/19-04 do Umowy nr POPC.02.01.00-00-0110/19-00</w:t>
      </w:r>
      <w:r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  <w:t>, zawarty w d</w:t>
      </w:r>
      <w:r w:rsidR="00F5111D"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  <w:t xml:space="preserve">n. 04.11.2022 r. </w:t>
      </w:r>
      <w:r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  <w:t xml:space="preserve">z Centrum Projektów Polska Cyfrowa. </w:t>
      </w:r>
    </w:p>
    <w:p w14:paraId="02B20DCB" w14:textId="25DAE76E" w:rsidR="00933BEC" w:rsidRPr="00873C9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873C9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873C9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2B20DCC" w14:textId="77777777" w:rsidR="00B3444E" w:rsidRPr="00873C98" w:rsidRDefault="00B3444E" w:rsidP="00B3444E">
      <w:pPr>
        <w:rPr>
          <w:rFonts w:ascii="Arial" w:hAnsi="Arial" w:cs="Arial"/>
        </w:rPr>
      </w:pPr>
    </w:p>
    <w:p w14:paraId="02B20DCD" w14:textId="77777777" w:rsidR="00B3444E" w:rsidRPr="00873C98" w:rsidRDefault="00B3444E" w:rsidP="00B3444E">
      <w:pPr>
        <w:rPr>
          <w:rFonts w:ascii="Arial" w:hAnsi="Arial" w:cs="Arial"/>
        </w:rPr>
      </w:pPr>
      <w:r w:rsidRPr="00873C98">
        <w:rPr>
          <w:rFonts w:ascii="Arial" w:hAnsi="Arial" w:cs="Arial"/>
        </w:rPr>
        <w:t>Projekt „SMoKL” nie obejmuje rejestrów publicznych. Informacje dla interesariuszy „SMoKL” będą udostępniane w postaci indywidualnych interpretacji, które wcześniej zostaną poddane anonimizacji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873C98" w14:paraId="02B20DD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2B20DCE" w14:textId="77777777" w:rsidR="00C6751B" w:rsidRPr="00873C98" w:rsidRDefault="000F307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873C9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2B20DCF" w14:textId="77777777" w:rsidR="00C6751B" w:rsidRPr="00873C98" w:rsidRDefault="00C6751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2B20DD0" w14:textId="77777777" w:rsidR="00C6751B" w:rsidRPr="00873C98" w:rsidRDefault="00C6751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2B20DD1" w14:textId="77777777" w:rsidR="00C6751B" w:rsidRPr="00873C98" w:rsidRDefault="00C6751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873C98" w14:paraId="02B20DD7" w14:textId="77777777" w:rsidTr="00C6751B">
        <w:tc>
          <w:tcPr>
            <w:tcW w:w="2937" w:type="dxa"/>
          </w:tcPr>
          <w:p w14:paraId="02B20DD3" w14:textId="77777777" w:rsidR="00C6751B" w:rsidRPr="00873C98" w:rsidRDefault="00C6751B" w:rsidP="007B7B9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2B20DD4" w14:textId="77777777" w:rsidR="00C6751B" w:rsidRPr="00873C9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2B20DD5" w14:textId="77777777" w:rsidR="00C6751B" w:rsidRPr="00873C9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2B20DD6" w14:textId="77777777" w:rsidR="00C6751B" w:rsidRPr="00873C98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2B20DD8" w14:textId="77777777" w:rsidR="004C1D48" w:rsidRPr="00873C9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873C98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873C98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873C98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873C98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873C98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873C98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873C98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873C98">
        <w:rPr>
          <w:rFonts w:ascii="Arial" w:hAnsi="Arial" w:cs="Arial"/>
          <w:color w:val="auto"/>
        </w:rPr>
        <w:t xml:space="preserve"> </w:t>
      </w:r>
    </w:p>
    <w:p w14:paraId="02B20DD9" w14:textId="77777777" w:rsidR="002715AF" w:rsidRPr="00873C98" w:rsidRDefault="002715AF" w:rsidP="002715AF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873C98" w14:paraId="02B20DDF" w14:textId="77777777" w:rsidTr="1C6828F6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2B20DDA" w14:textId="77777777" w:rsidR="004C1D48" w:rsidRPr="00873C98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2B20DDB" w14:textId="25CFB339" w:rsidR="004C1D48" w:rsidRPr="00873C98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 w:rsidR="008265F5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2B20DDC" w14:textId="77777777" w:rsidR="004C1D48" w:rsidRPr="00873C98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2B20DDD" w14:textId="5631CDC5" w:rsidR="004C1D48" w:rsidRPr="00873C98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873C98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873C98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  <w:p w14:paraId="02B20DDE" w14:textId="77777777" w:rsidR="004C1D48" w:rsidRPr="00873C98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07A0" w:rsidRPr="00873C98" w14:paraId="02B20DE4" w14:textId="77777777" w:rsidTr="1C6828F6">
        <w:tc>
          <w:tcPr>
            <w:tcW w:w="2547" w:type="dxa"/>
          </w:tcPr>
          <w:p w14:paraId="02B20DE0" w14:textId="702E0CED" w:rsidR="009807A0" w:rsidRPr="00873C98" w:rsidRDefault="009807A0" w:rsidP="009807A0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701" w:type="dxa"/>
          </w:tcPr>
          <w:p w14:paraId="02B20DE1" w14:textId="54F6CC89" w:rsidR="009807A0" w:rsidRPr="00873C98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</w:t>
            </w:r>
            <w:r w:rsidR="00862B31" w:rsidRPr="00873C98">
              <w:rPr>
                <w:rFonts w:ascii="Arial" w:hAnsi="Arial" w:cs="Arial"/>
                <w:sz w:val="20"/>
                <w:szCs w:val="20"/>
              </w:rPr>
              <w:t>3</w:t>
            </w:r>
            <w:r w:rsidR="009807A0" w:rsidRPr="00873C98">
              <w:rPr>
                <w:rFonts w:ascii="Arial" w:hAnsi="Arial" w:cs="Arial"/>
                <w:sz w:val="20"/>
                <w:szCs w:val="20"/>
              </w:rPr>
              <w:t>-202</w:t>
            </w:r>
            <w:r w:rsidRPr="00873C9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02B20DE2" w14:textId="1A57B8A4" w:rsidR="009807A0" w:rsidRPr="00873C98" w:rsidRDefault="004A4AC9" w:rsidP="00873C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08-2021</w:t>
            </w:r>
          </w:p>
        </w:tc>
        <w:tc>
          <w:tcPr>
            <w:tcW w:w="3543" w:type="dxa"/>
          </w:tcPr>
          <w:p w14:paraId="02B20DE3" w14:textId="32D2E412" w:rsidR="009807A0" w:rsidRPr="00873C98" w:rsidRDefault="009807A0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807A0" w:rsidRPr="00873C98" w14:paraId="02B20DE9" w14:textId="77777777" w:rsidTr="1C6828F6">
        <w:tc>
          <w:tcPr>
            <w:tcW w:w="2547" w:type="dxa"/>
          </w:tcPr>
          <w:p w14:paraId="02B20DE5" w14:textId="5F845450" w:rsidR="009807A0" w:rsidRPr="00873C98" w:rsidRDefault="009807A0" w:rsidP="009807A0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Dostarczona i skonfigurowana ITS</w:t>
            </w:r>
          </w:p>
        </w:tc>
        <w:tc>
          <w:tcPr>
            <w:tcW w:w="1701" w:type="dxa"/>
          </w:tcPr>
          <w:p w14:paraId="02B20DE6" w14:textId="4B96B29E" w:rsidR="009807A0" w:rsidRPr="00873C98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9807A0" w:rsidRPr="00873C98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5A1D57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613435">
              <w:rPr>
                <w:rFonts w:ascii="Arial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843" w:type="dxa"/>
          </w:tcPr>
          <w:p w14:paraId="02B20DE7" w14:textId="32531D8E" w:rsidR="009807A0" w:rsidRPr="00873C98" w:rsidRDefault="005A1D57" w:rsidP="005E1D3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10-2022</w:t>
            </w:r>
          </w:p>
        </w:tc>
        <w:tc>
          <w:tcPr>
            <w:tcW w:w="3543" w:type="dxa"/>
          </w:tcPr>
          <w:p w14:paraId="02B20DE8" w14:textId="03023DA4" w:rsidR="009807A0" w:rsidRPr="00873C98" w:rsidRDefault="009807A0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CF5504" w:rsidRPr="00873C98" w14:paraId="6F334C81" w14:textId="77777777" w:rsidTr="1C6828F6">
        <w:tc>
          <w:tcPr>
            <w:tcW w:w="2547" w:type="dxa"/>
          </w:tcPr>
          <w:p w14:paraId="489E9C7E" w14:textId="4AA5656C" w:rsidR="00CF5504" w:rsidRPr="00873C98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API wejścia/wyjścia</w:t>
            </w:r>
          </w:p>
        </w:tc>
        <w:tc>
          <w:tcPr>
            <w:tcW w:w="1701" w:type="dxa"/>
          </w:tcPr>
          <w:p w14:paraId="07E668AA" w14:textId="576FB3E2" w:rsidR="00CF5504" w:rsidRPr="00873C98" w:rsidRDefault="00CF5504" w:rsidP="00CF550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 xml:space="preserve"> 0</w:t>
            </w:r>
            <w:r w:rsidR="002850E6">
              <w:rPr>
                <w:rFonts w:ascii="Arial" w:hAnsi="Arial" w:cs="Arial"/>
                <w:sz w:val="20"/>
                <w:szCs w:val="20"/>
              </w:rPr>
              <w:t>3</w:t>
            </w:r>
            <w:r w:rsidRPr="00873C98">
              <w:rPr>
                <w:rFonts w:ascii="Arial" w:hAnsi="Arial" w:cs="Arial"/>
                <w:sz w:val="20"/>
                <w:szCs w:val="20"/>
              </w:rPr>
              <w:t>-202</w:t>
            </w:r>
            <w:r w:rsidR="002850E6">
              <w:rPr>
                <w:rFonts w:ascii="Arial" w:hAnsi="Arial" w:cs="Arial"/>
                <w:sz w:val="20"/>
                <w:szCs w:val="20"/>
              </w:rPr>
              <w:t>3</w:t>
            </w:r>
            <w:r w:rsidR="0061343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843" w:type="dxa"/>
          </w:tcPr>
          <w:p w14:paraId="2D4A01E6" w14:textId="77777777" w:rsidR="00CF5504" w:rsidRPr="00873C98" w:rsidRDefault="00CF5504" w:rsidP="00CF550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43325C4C" w14:textId="77777777" w:rsidR="00E76E96" w:rsidRPr="00873C98" w:rsidRDefault="00E76E96" w:rsidP="00E76E9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873C9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F5504" w:rsidRPr="00873C98">
              <w:rPr>
                <w:rFonts w:ascii="Arial" w:hAnsi="Arial" w:cs="Arial"/>
                <w:sz w:val="20"/>
                <w:szCs w:val="20"/>
              </w:rPr>
              <w:t>API</w:t>
            </w:r>
          </w:p>
          <w:p w14:paraId="5C192FB2" w14:textId="5A5C8122" w:rsidR="00CF5504" w:rsidRPr="00873C98" w:rsidRDefault="00E76E96" w:rsidP="00E76E96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873C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504" w:rsidRPr="00873C98">
              <w:rPr>
                <w:rFonts w:ascii="Arial" w:hAnsi="Arial" w:cs="Arial"/>
                <w:sz w:val="20"/>
                <w:szCs w:val="20"/>
              </w:rPr>
              <w:t>przekazywanie danych niezbędnych do realizacji zadań ustawowych AOTMiT</w:t>
            </w:r>
          </w:p>
          <w:p w14:paraId="6C488B0E" w14:textId="77777777" w:rsidR="00E76E96" w:rsidRPr="00873C98" w:rsidRDefault="00E76E96" w:rsidP="00CF550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1EE3C517" w14:textId="3955B2B4" w:rsidR="00E76E96" w:rsidRPr="00873C98" w:rsidRDefault="00E76E96" w:rsidP="1C6828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6EA69B" w14:textId="77777777" w:rsidR="00E76E96" w:rsidRPr="00873C98" w:rsidRDefault="0F62C646" w:rsidP="1C6828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bCs/>
                <w:sz w:val="20"/>
                <w:szCs w:val="20"/>
              </w:rPr>
              <w:t>Status integracji systemów/implementacji rozwiązania:</w:t>
            </w:r>
          </w:p>
          <w:p w14:paraId="0B379A9E" w14:textId="7ADDCDE9" w:rsidR="00E76E96" w:rsidRPr="00873C98" w:rsidRDefault="00CC6253" w:rsidP="1C6828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bCs/>
                <w:sz w:val="20"/>
                <w:szCs w:val="20"/>
              </w:rPr>
              <w:t>Implementowanie</w:t>
            </w:r>
          </w:p>
        </w:tc>
      </w:tr>
      <w:tr w:rsidR="00CF5504" w:rsidRPr="00873C98" w14:paraId="02B20DEE" w14:textId="77777777" w:rsidTr="1C6828F6">
        <w:tc>
          <w:tcPr>
            <w:tcW w:w="2547" w:type="dxa"/>
          </w:tcPr>
          <w:p w14:paraId="02B20DEA" w14:textId="080374DA" w:rsidR="00CF5504" w:rsidRPr="00873C98" w:rsidRDefault="00CF5504" w:rsidP="00CF550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val="cs-CZ"/>
              </w:rPr>
              <w:t>Wdrożony produkcyjne SMoKL oraz zintegrowane 3 e-Usług wraz z integracją z obecnie funkcjonującymi systemami</w:t>
            </w:r>
          </w:p>
        </w:tc>
        <w:tc>
          <w:tcPr>
            <w:tcW w:w="1701" w:type="dxa"/>
          </w:tcPr>
          <w:p w14:paraId="02B20DEB" w14:textId="1EAC0114" w:rsidR="00CF5504" w:rsidRPr="00873C98" w:rsidRDefault="00CF5504" w:rsidP="00CF550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5E1D36">
              <w:rPr>
                <w:rFonts w:ascii="Arial" w:hAnsi="Arial" w:cs="Arial"/>
                <w:sz w:val="20"/>
                <w:szCs w:val="20"/>
                <w:lang w:eastAsia="pl-PL"/>
              </w:rPr>
              <w:t>6-</w:t>
            </w: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2023</w:t>
            </w:r>
            <w:r w:rsidR="00613435">
              <w:rPr>
                <w:rFonts w:ascii="Arial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843" w:type="dxa"/>
          </w:tcPr>
          <w:p w14:paraId="02B20DEC" w14:textId="77777777" w:rsidR="00CF5504" w:rsidRPr="00873C98" w:rsidRDefault="00CF5504" w:rsidP="00CF550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51D99FF3" w14:textId="77777777" w:rsidR="00CF5504" w:rsidRPr="00873C98" w:rsidRDefault="00CF5504" w:rsidP="00CF550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873C98">
              <w:rPr>
                <w:rFonts w:ascii="Arial" w:hAnsi="Arial" w:cs="Arial"/>
                <w:sz w:val="20"/>
                <w:szCs w:val="20"/>
              </w:rPr>
              <w:t>: Systemy teleinformatyczne NFZ</w:t>
            </w:r>
          </w:p>
          <w:p w14:paraId="24DA03BF" w14:textId="77777777" w:rsidR="00CF5504" w:rsidRPr="00873C98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CE8163" w14:textId="77777777" w:rsidR="00CF5504" w:rsidRPr="00873C98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873C9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F46AC59" w14:textId="77777777" w:rsidR="00CF5504" w:rsidRPr="00873C98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Przepływy danych pomiędzy bazami danych NFZ dotyczą:</w:t>
            </w:r>
          </w:p>
          <w:p w14:paraId="154EB611" w14:textId="77777777" w:rsidR="00CF5504" w:rsidRPr="00873C98" w:rsidRDefault="00CF5504" w:rsidP="00CF55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07AB5497" w14:textId="77777777" w:rsidR="00CF5504" w:rsidRPr="00873C98" w:rsidRDefault="00CF5504" w:rsidP="00CF550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 xml:space="preserve">Komunikatów świadczeń ambulatoryjnych i szpitalnych; </w:t>
            </w:r>
          </w:p>
          <w:p w14:paraId="52D8D0FD" w14:textId="77777777" w:rsidR="00CF5504" w:rsidRPr="00873C98" w:rsidRDefault="00CF5504" w:rsidP="00CF550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 xml:space="preserve">Komunikatów o danych refundowanych leków, środków spożywczych specjalnego przeznaczenia żywieniowego oraz wyrobów medycznych wydawanych na recepty, przekazywanych przez apteki ogólnodostępne; </w:t>
            </w:r>
          </w:p>
          <w:p w14:paraId="62D65339" w14:textId="77777777" w:rsidR="00CF5504" w:rsidRPr="00873C98" w:rsidRDefault="00CF5504" w:rsidP="00CF550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 xml:space="preserve">Danych dotyczące karty diagnostyki I leczenia onkologicznego </w:t>
            </w:r>
            <w:proofErr w:type="spellStart"/>
            <w:r w:rsidRPr="00873C98">
              <w:rPr>
                <w:rFonts w:ascii="Arial" w:hAnsi="Arial" w:cs="Arial"/>
                <w:sz w:val="20"/>
                <w:szCs w:val="20"/>
              </w:rPr>
              <w:t>DiLo</w:t>
            </w:r>
            <w:proofErr w:type="spellEnd"/>
            <w:r w:rsidRPr="00873C9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3439F54" w14:textId="77777777" w:rsidR="00CF5504" w:rsidRPr="00873C98" w:rsidRDefault="00CF5504" w:rsidP="00CF55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64442963" w14:textId="77777777" w:rsidR="00CF5504" w:rsidRPr="00873C98" w:rsidRDefault="00CF5504" w:rsidP="00CF550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lastRenderedPageBreak/>
              <w:t>Poświadczeń przyjęcia danych, które jest jednym z kryteriów oceny ofert w konkursach o zawarcie umów z NFZ</w:t>
            </w:r>
          </w:p>
          <w:p w14:paraId="25F4ACEF" w14:textId="77777777" w:rsidR="00CF5504" w:rsidRPr="00873C98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9B0ADE" w14:textId="6ACA4457" w:rsidR="00CF5504" w:rsidRPr="00873C98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Status integracji systemów/implementacji rozwiązania:</w:t>
            </w:r>
          </w:p>
          <w:p w14:paraId="6CACAC92" w14:textId="5C695889" w:rsidR="00BB029F" w:rsidRPr="00873C98" w:rsidRDefault="00BB029F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 xml:space="preserve">Projektowanie </w:t>
            </w:r>
          </w:p>
          <w:p w14:paraId="2BEF91D8" w14:textId="77777777" w:rsidR="00CF5504" w:rsidRPr="00873C98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BAE755" w14:textId="77777777" w:rsidR="00CF5504" w:rsidRPr="00873C98" w:rsidRDefault="00CF5504" w:rsidP="00CF550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873C98">
              <w:rPr>
                <w:rFonts w:ascii="Arial" w:hAnsi="Arial" w:cs="Arial"/>
                <w:sz w:val="20"/>
                <w:szCs w:val="20"/>
              </w:rPr>
              <w:t>: Systemy Usługodawców usług medycznych</w:t>
            </w:r>
          </w:p>
          <w:p w14:paraId="3D4975E1" w14:textId="77777777" w:rsidR="00CF5504" w:rsidRPr="00873C98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3C15F3" w14:textId="77777777" w:rsidR="00CF5504" w:rsidRPr="00873C98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873C9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A22E39F" w14:textId="77777777" w:rsidR="00CF5504" w:rsidRPr="00873C98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77830427" w14:textId="77777777" w:rsidR="00CF5504" w:rsidRPr="00873C98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Przepływy danych z systemów usługodawców usług medycznych dotyczą danych niezbędnych AOTMiT do realizacji zadań ustawowych</w:t>
            </w:r>
          </w:p>
          <w:p w14:paraId="7843519D" w14:textId="77777777" w:rsidR="00CF5504" w:rsidRPr="00873C98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9EE135" w14:textId="77777777" w:rsidR="00CF5504" w:rsidRPr="00873C98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 xml:space="preserve">Status integracji systemów/implementacji rozwiązania: </w:t>
            </w:r>
          </w:p>
          <w:p w14:paraId="7E9C2968" w14:textId="5BD6D4F2" w:rsidR="00CF5504" w:rsidRPr="00873C98" w:rsidRDefault="005E1D36" w:rsidP="00CF55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Implementowanie</w:t>
            </w:r>
          </w:p>
          <w:p w14:paraId="47ED7F2E" w14:textId="77777777" w:rsidR="00CF5504" w:rsidRPr="00873C98" w:rsidRDefault="00CF5504" w:rsidP="00CF550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873C98">
              <w:rPr>
                <w:rFonts w:ascii="Arial" w:hAnsi="Arial" w:cs="Arial"/>
                <w:sz w:val="20"/>
                <w:szCs w:val="20"/>
              </w:rPr>
              <w:t>: Węzeł Krajowy/Profil Zaufany</w:t>
            </w:r>
          </w:p>
          <w:p w14:paraId="7D34E00C" w14:textId="77777777" w:rsidR="00CF5504" w:rsidRPr="00873C98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84327A" w14:textId="77777777" w:rsidR="00CF5504" w:rsidRPr="00873C98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</w:p>
          <w:p w14:paraId="1A9177EC" w14:textId="77777777" w:rsidR="00CF5504" w:rsidRPr="00873C98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59B2471D" w14:textId="77777777" w:rsidR="00CF5504" w:rsidRPr="00873C98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Przepływy danych dotyczą wykorzystania danych uwierzytelniających użytkowników systemu</w:t>
            </w:r>
          </w:p>
          <w:p w14:paraId="275F0E16" w14:textId="77777777" w:rsidR="00CF5504" w:rsidRPr="00873C98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AC20B6" w14:textId="3F1332BB" w:rsidR="00CF5504" w:rsidRPr="00873C98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 xml:space="preserve">Status integracji systemów/implementacji rozwiązania: </w:t>
            </w:r>
          </w:p>
          <w:p w14:paraId="5E8E001B" w14:textId="3582811E" w:rsidR="00950E46" w:rsidRPr="00873C98" w:rsidRDefault="005E1D36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Implementowanie</w:t>
            </w:r>
          </w:p>
          <w:p w14:paraId="06950BB2" w14:textId="77777777" w:rsidR="00CF5504" w:rsidRPr="00873C98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EE655C" w14:textId="77777777" w:rsidR="00CF5504" w:rsidRPr="00873C98" w:rsidRDefault="00CF5504" w:rsidP="00CF550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873C98">
              <w:rPr>
                <w:rFonts w:ascii="Arial" w:hAnsi="Arial" w:cs="Arial"/>
                <w:sz w:val="20"/>
                <w:szCs w:val="20"/>
              </w:rPr>
              <w:t>: Platforma Rejestrów Medycznych P2</w:t>
            </w:r>
          </w:p>
          <w:p w14:paraId="3AB34F04" w14:textId="77777777" w:rsidR="00CF5504" w:rsidRPr="00873C98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EB2911" w14:textId="77777777" w:rsidR="00CF5504" w:rsidRPr="00873C98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</w:p>
          <w:p w14:paraId="57933822" w14:textId="77777777" w:rsidR="00CF5504" w:rsidRPr="00873C98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>Korzystanie</w:t>
            </w:r>
          </w:p>
          <w:p w14:paraId="45DD4AB7" w14:textId="77777777" w:rsidR="00CF5504" w:rsidRPr="00873C98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Przepływy danych z platformy P2 dotyczą danych z rejestrów referencyjnych dla systemu ochrony zdrowia np. Rejestr Podmiotów Wykonujących Działalność Leczniczą (RPWDL), Centralny Wykaz Produktów Leczniczych (CWPL).</w:t>
            </w:r>
          </w:p>
          <w:p w14:paraId="55882A91" w14:textId="77777777" w:rsidR="00CF5504" w:rsidRPr="00873C98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D5DF94" w14:textId="473D338E" w:rsidR="00CF5504" w:rsidRPr="00873C98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73C98">
              <w:rPr>
                <w:rFonts w:ascii="Arial" w:hAnsi="Arial" w:cs="Arial"/>
                <w:b/>
                <w:sz w:val="20"/>
                <w:szCs w:val="20"/>
              </w:rPr>
              <w:t xml:space="preserve">Status integracji systemów/implementacji rozwiązania: </w:t>
            </w:r>
          </w:p>
          <w:p w14:paraId="11EFA821" w14:textId="4EE3D0FB" w:rsidR="00950E46" w:rsidRPr="00873C98" w:rsidRDefault="005E1D36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Implementowanie</w:t>
            </w:r>
          </w:p>
          <w:p w14:paraId="02B20DED" w14:textId="10307733" w:rsidR="00CF5504" w:rsidRPr="00873C98" w:rsidRDefault="00CF5504" w:rsidP="00CF5504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</w:tbl>
    <w:p w14:paraId="29AF9186" w14:textId="77777777" w:rsidR="007F0837" w:rsidRPr="00A81D14" w:rsidRDefault="007F0837" w:rsidP="007F0837">
      <w:pPr>
        <w:pStyle w:val="Nagwek2"/>
        <w:spacing w:before="360"/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  <w:lastRenderedPageBreak/>
        <w:t xml:space="preserve">*Podstawa prawna: </w:t>
      </w:r>
      <w:r w:rsidRPr="00A81D14"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  <w:t>Aneks nr POPC.02.01.00-00-0110/19-04 do Umowy nr POPC.02.01.00-00-0110/19-00</w:t>
      </w:r>
      <w:r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  <w:t xml:space="preserve">, zawarty w dn. 04.11.2022 r. z Centrum Projektów Polska Cyfrowa. </w:t>
      </w:r>
    </w:p>
    <w:p w14:paraId="200B551A" w14:textId="131D0D13" w:rsidR="007F0837" w:rsidRPr="00C34D93" w:rsidRDefault="007F0837" w:rsidP="00C34D93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2B20DEF" w14:textId="40B2A25B" w:rsidR="00BB059E" w:rsidRPr="00873C98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873C98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873C98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873C98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873C98">
        <w:rPr>
          <w:rFonts w:ascii="Arial" w:hAnsi="Arial" w:cs="Arial"/>
          <w:color w:val="0070C0"/>
        </w:rPr>
        <w:t xml:space="preserve"> </w:t>
      </w:r>
      <w:r w:rsidR="00B41415" w:rsidRPr="00873C98">
        <w:rPr>
          <w:rFonts w:ascii="Arial" w:hAnsi="Arial" w:cs="Arial"/>
          <w:color w:val="0070C0"/>
        </w:rPr>
        <w:t xml:space="preserve"> </w:t>
      </w:r>
    </w:p>
    <w:p w14:paraId="02B20DF0" w14:textId="77777777" w:rsidR="00CF2E64" w:rsidRPr="00873C98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873C98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02B20DF1" w14:textId="77777777" w:rsidR="00153FFF" w:rsidRPr="00873C98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6"/>
        <w:gridCol w:w="1694"/>
        <w:gridCol w:w="1705"/>
        <w:gridCol w:w="3719"/>
      </w:tblGrid>
      <w:tr w:rsidR="00153FFF" w:rsidRPr="00873C98" w14:paraId="02B20DF6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2" w14:textId="77777777" w:rsidR="00153FFF" w:rsidRPr="00873C98" w:rsidRDefault="00153FFF" w:rsidP="004D0D82">
            <w:pPr>
              <w:suppressAutoHyphens/>
              <w:spacing w:after="0" w:line="240" w:lineRule="auto"/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73C98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3" w14:textId="77777777" w:rsidR="00153FFF" w:rsidRPr="00873C98" w:rsidRDefault="00153FFF" w:rsidP="004D0D8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4" w14:textId="77777777" w:rsidR="00153FFF" w:rsidRPr="00873C98" w:rsidRDefault="00153FFF" w:rsidP="004D0D8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5" w14:textId="77777777" w:rsidR="00153FFF" w:rsidRPr="00873C98" w:rsidRDefault="00153FFF" w:rsidP="004D0D8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153FFF" w:rsidRPr="00873C98" w14:paraId="02B20DFF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DF7" w14:textId="77777777" w:rsidR="00153FFF" w:rsidRPr="00873C98" w:rsidRDefault="00153FFF" w:rsidP="004D0D82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Przedłużające się procedury przetargowe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8" w14:textId="77777777" w:rsidR="00153FFF" w:rsidRPr="00873C98" w:rsidRDefault="00153FFF" w:rsidP="004D0D8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9" w14:textId="77777777" w:rsidR="00153FFF" w:rsidRPr="00873C98" w:rsidRDefault="00153FFF" w:rsidP="004D0D8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A" w14:textId="77777777" w:rsidR="00153FFF" w:rsidRPr="00873C98" w:rsidRDefault="00153FFF" w:rsidP="004D0D82">
            <w:pPr>
              <w:pStyle w:val="Legenda"/>
              <w:numPr>
                <w:ilvl w:val="0"/>
                <w:numId w:val="30"/>
              </w:numPr>
              <w:ind w:left="351" w:hanging="351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DFB" w14:textId="77777777" w:rsidR="00153FFF" w:rsidRPr="00873C98" w:rsidRDefault="00153FFF" w:rsidP="004D0D82">
            <w:pPr>
              <w:pStyle w:val="Legenda"/>
              <w:ind w:left="351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Stosowanie spójnych i niebudzących wątpliwości zapisów Opisu Przedmiotu Zamówienia.</w:t>
            </w:r>
          </w:p>
          <w:p w14:paraId="02B20DFC" w14:textId="77777777" w:rsidR="002C1234" w:rsidRPr="00873C98" w:rsidRDefault="00153FFF" w:rsidP="004D0D82">
            <w:pPr>
              <w:pStyle w:val="Legenda"/>
              <w:ind w:left="351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Szybka reakcja na pojawiające się zapytania do dokumentacji przetargowej.</w:t>
            </w:r>
          </w:p>
          <w:p w14:paraId="02B20DFD" w14:textId="77777777" w:rsidR="002C1234" w:rsidRPr="00873C98" w:rsidRDefault="002C1234" w:rsidP="004D0D82">
            <w:pPr>
              <w:pStyle w:val="Legenda"/>
              <w:numPr>
                <w:ilvl w:val="0"/>
                <w:numId w:val="30"/>
              </w:numPr>
              <w:ind w:left="351" w:hanging="351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spodziewane lub faktyczne efekty:</w:t>
            </w:r>
          </w:p>
          <w:p w14:paraId="41FCFFDE" w14:textId="77777777" w:rsidR="00153FFF" w:rsidRPr="00873C98" w:rsidRDefault="00E97E8D" w:rsidP="004D0D82">
            <w:pPr>
              <w:pStyle w:val="Legenda"/>
              <w:ind w:left="351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spodziewanym jest, że dzięki rzetelnemu przygotowaniu zapisów SWIZ, dedykowaniu specjalistów w tym zakresie do Projektu, terminy wyznaczone w harmonogramie zostaną zachowane</w:t>
            </w:r>
          </w:p>
          <w:p w14:paraId="02B20DFE" w14:textId="1BDEC789" w:rsidR="00E55A72" w:rsidRPr="00873C98" w:rsidRDefault="00B45DA5" w:rsidP="00E55A7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51" w:hanging="351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Zmiany w stosunku do poprzedniego okresu sprawozdawczego: Ryzyko zmaterializowane</w:t>
            </w:r>
          </w:p>
        </w:tc>
      </w:tr>
      <w:tr w:rsidR="00153FFF" w:rsidRPr="00873C98" w14:paraId="02B20E08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0" w14:textId="7982BD1C" w:rsidR="00153FFF" w:rsidRPr="00873C98" w:rsidRDefault="00153FFF" w:rsidP="004D0D82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Brak kompetencji niezbędnych do prawidłowej realizacji zamówienia po stronie wykonawcy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1" w14:textId="77777777" w:rsidR="00153FFF" w:rsidRPr="00873C98" w:rsidRDefault="00153FFF" w:rsidP="004D0D8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2" w14:textId="77777777" w:rsidR="00153FFF" w:rsidRPr="00873C98" w:rsidRDefault="00153FFF" w:rsidP="004D0D8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3" w14:textId="77777777" w:rsidR="00153FFF" w:rsidRPr="00873C98" w:rsidRDefault="00153FFF" w:rsidP="004D0D82">
            <w:pPr>
              <w:pStyle w:val="Legenda"/>
              <w:numPr>
                <w:ilvl w:val="0"/>
                <w:numId w:val="31"/>
              </w:numPr>
              <w:ind w:left="351" w:hanging="351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4" w14:textId="77777777" w:rsidR="00153FFF" w:rsidRPr="00873C98" w:rsidRDefault="00153FFF" w:rsidP="004D0D82">
            <w:pPr>
              <w:pStyle w:val="Legenda"/>
              <w:ind w:left="351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Stosowanie kryteriów oceny ofert nastawionych na badanie jakości Wykonawcy.</w:t>
            </w:r>
          </w:p>
          <w:p w14:paraId="02B20E05" w14:textId="77777777" w:rsidR="00153FFF" w:rsidRPr="00873C98" w:rsidRDefault="00153FFF" w:rsidP="004D0D82">
            <w:pPr>
              <w:pStyle w:val="Legenda"/>
              <w:ind w:left="351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Stawianie odpowiednio wysokich wymagań ukierunkowanych na weryfikację kompetencji i doświadczenia podmiotów ubiegających się o realizację prac.</w:t>
            </w:r>
          </w:p>
          <w:p w14:paraId="02B20E06" w14:textId="77777777" w:rsidR="00F6310E" w:rsidRPr="00873C98" w:rsidRDefault="00F6310E" w:rsidP="004D0D8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1" w:hanging="351"/>
              <w:contextualSpacing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Spodziewane lub faktyczne efekty:</w:t>
            </w:r>
          </w:p>
          <w:p w14:paraId="192741BC" w14:textId="77777777" w:rsidR="00F6310E" w:rsidRPr="00873C98" w:rsidRDefault="00C14E6E" w:rsidP="004D0D82">
            <w:pPr>
              <w:spacing w:after="0" w:line="240" w:lineRule="auto"/>
              <w:ind w:left="351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 xml:space="preserve">Spodziewanym jest, </w:t>
            </w:r>
            <w:r w:rsidR="004B26E6" w:rsidRPr="00873C98">
              <w:rPr>
                <w:rFonts w:ascii="Arial" w:hAnsi="Arial" w:cs="Arial"/>
                <w:sz w:val="20"/>
                <w:szCs w:val="20"/>
                <w:lang w:eastAsia="pl-PL"/>
              </w:rPr>
              <w:t>że Wykonawca</w:t>
            </w: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wyłoniony drogą zamówień publicznych do realizacji przedmiotu zamówienia, będzie posiadał niezbędną wiedzę i kwalifikację do opracowania systemu. Ponad to, na rynku istnieje wiele firm z dużym doświadczeniem w zakresie budowania systemów IT w systemie ochrony zdrowia, co zdecydowanie powinno wpłynąć pozytywnie na realizację projektu.</w:t>
            </w:r>
          </w:p>
          <w:p w14:paraId="02B20E07" w14:textId="117CDA7D" w:rsidR="00054271" w:rsidRPr="00873C98" w:rsidRDefault="00054271" w:rsidP="004D0D8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1" w:hanging="351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873C98" w14:paraId="02B20E10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9" w14:textId="77777777" w:rsidR="00153FFF" w:rsidRPr="00873C98" w:rsidRDefault="00153FFF" w:rsidP="004D0D82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Rotacja członków zespołu projektowego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A" w14:textId="77777777" w:rsidR="00153FFF" w:rsidRPr="00873C98" w:rsidRDefault="00153FFF" w:rsidP="004D0D8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B" w14:textId="77777777" w:rsidR="00153FFF" w:rsidRPr="00873C98" w:rsidRDefault="00153FFF" w:rsidP="004D0D8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C" w14:textId="77777777" w:rsidR="00153FFF" w:rsidRPr="00873C98" w:rsidRDefault="00153FFF" w:rsidP="004D0D82">
            <w:pPr>
              <w:pStyle w:val="Legenda"/>
              <w:numPr>
                <w:ilvl w:val="0"/>
                <w:numId w:val="32"/>
              </w:numPr>
              <w:ind w:left="351" w:hanging="351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D" w14:textId="77777777" w:rsidR="00153FFF" w:rsidRPr="00873C98" w:rsidRDefault="00153FFF" w:rsidP="004D0D82">
            <w:pPr>
              <w:pStyle w:val="Legenda"/>
              <w:ind w:left="351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Prowadzenie repozytorium projektowego, w którym </w:t>
            </w: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umieszczane będą wszelkie informacje o stanie poszczególnych zadań oraz dokumentach związanych z nimi. Zapewnienie usług wsparcia przy realizacji Projektu. Wykorzystywanie systemu motywowania.</w:t>
            </w:r>
          </w:p>
          <w:p w14:paraId="02B20E0E" w14:textId="77777777" w:rsidR="00F647D4" w:rsidRPr="00873C98" w:rsidRDefault="00F647D4" w:rsidP="004D0D8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51" w:hanging="351"/>
              <w:contextualSpacing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Spodziewane lub faktyczne efekty:</w:t>
            </w:r>
          </w:p>
          <w:p w14:paraId="4AF8205E" w14:textId="77777777" w:rsidR="00F647D4" w:rsidRPr="00873C98" w:rsidRDefault="00226371" w:rsidP="004D0D82">
            <w:pPr>
              <w:spacing w:after="0" w:line="240" w:lineRule="auto"/>
              <w:ind w:left="351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Spodziewanym jest, że dzięki sprawnemu zarządzaniu projektem, odpowiednim motywowaniu zespołu rotacja członków zespołu nie będzie większa aniżeli 5% w skali zespołu.</w:t>
            </w:r>
            <w:r w:rsidR="00CA5AD4" w:rsidRPr="00873C9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Planuje się cykliczne spotkania z członkami zespołu celem weryfikacji jakości pracy.</w:t>
            </w:r>
          </w:p>
          <w:p w14:paraId="02B20E0F" w14:textId="4468A6A6" w:rsidR="00054271" w:rsidRPr="00873C98" w:rsidRDefault="00B26F4A" w:rsidP="004D0D8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51" w:hanging="351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Zmiany w stosunku do poprzedniego okresu sprawozdawczego: Ryzyko zmaterializowane</w:t>
            </w:r>
          </w:p>
        </w:tc>
      </w:tr>
      <w:tr w:rsidR="00153FFF" w:rsidRPr="00873C98" w14:paraId="02B20E18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1" w14:textId="77777777" w:rsidR="00153FFF" w:rsidRPr="00873C98" w:rsidRDefault="00153FFF" w:rsidP="004D0D82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Ryzyko błędów działania systemu nie wykrytych na etapie wdrożenia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2" w14:textId="77777777" w:rsidR="00153FFF" w:rsidRPr="00873C98" w:rsidRDefault="00153FFF" w:rsidP="004D0D8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3" w14:textId="77777777" w:rsidR="00153FFF" w:rsidRPr="00873C98" w:rsidRDefault="00153FFF" w:rsidP="004D0D8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4" w14:textId="77777777" w:rsidR="00153FFF" w:rsidRPr="00873C98" w:rsidRDefault="00153FFF" w:rsidP="004D0D82">
            <w:pPr>
              <w:pStyle w:val="Legenda"/>
              <w:numPr>
                <w:ilvl w:val="0"/>
                <w:numId w:val="35"/>
              </w:numPr>
              <w:ind w:left="351" w:hanging="351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5" w14:textId="77777777" w:rsidR="00153FFF" w:rsidRPr="00873C98" w:rsidRDefault="00153FFF" w:rsidP="004D0D82">
            <w:pPr>
              <w:pStyle w:val="Legenda"/>
              <w:ind w:left="351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Wdrożenie odpowiednich procedur dotyczących wszechstronnych testów akceptacyjnych oraz wymóg testowania zmian na środowisku testowym przed wprowadzeniem na produkcję / wprowadzenie procedur odtworzenia systemu oraz systematycznego tworzenia kopii zapasowych / regularne kontrole jakości systemu / audyt. Uwzględnienie potrzeby przeprowadzenia testów (w planowaniu Projektu oraz zapewnienie czasu w harmonogramie i odpowiednich zasobów do przeprowadzenia testów.</w:t>
            </w:r>
          </w:p>
          <w:p w14:paraId="02B20E16" w14:textId="77777777" w:rsidR="00E9435A" w:rsidRPr="00873C98" w:rsidRDefault="00E9435A" w:rsidP="004D0D8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51" w:hanging="351"/>
              <w:contextualSpacing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Spodziewane lub faktyczne efekty:</w:t>
            </w:r>
          </w:p>
          <w:p w14:paraId="7B19B0FC" w14:textId="77777777" w:rsidR="00E9435A" w:rsidRPr="00873C98" w:rsidRDefault="00E9435A" w:rsidP="004D0D82">
            <w:pPr>
              <w:spacing w:after="0" w:line="240" w:lineRule="auto"/>
              <w:ind w:left="351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Spodziewanym efektem</w:t>
            </w:r>
            <w:r w:rsidR="00701875" w:rsidRPr="00873C9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jest wdrożenie systemu</w:t>
            </w:r>
            <w:r w:rsidR="00837189" w:rsidRPr="00873C98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który po </w:t>
            </w:r>
            <w:r w:rsidR="005223AD" w:rsidRPr="00873C98">
              <w:rPr>
                <w:rFonts w:ascii="Arial" w:hAnsi="Arial" w:cs="Arial"/>
                <w:sz w:val="20"/>
                <w:szCs w:val="20"/>
                <w:lang w:eastAsia="pl-PL"/>
              </w:rPr>
              <w:t>uruchomieniu</w:t>
            </w:r>
            <w:r w:rsidR="00837189" w:rsidRPr="00873C9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produkcyjnym nie będzie miał błędów krytycznych uniemożliwiających pracę z systemem.</w:t>
            </w:r>
          </w:p>
          <w:p w14:paraId="02B20E17" w14:textId="0BE76E8D" w:rsidR="00054271" w:rsidRPr="00873C98" w:rsidRDefault="00054271" w:rsidP="004D0D8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51" w:hanging="351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873C98" w14:paraId="02B20E20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9" w14:textId="77777777" w:rsidR="00153FFF" w:rsidRPr="00873C98" w:rsidRDefault="00153FFF" w:rsidP="004D0D82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Ryzyko przyjęcia nieprawidłowych założeń wynikające z braku kompletnych informacji na etapie przygotowania Studium Wykonalności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A" w14:textId="77777777" w:rsidR="00153FFF" w:rsidRPr="00873C98" w:rsidRDefault="00153FFF" w:rsidP="004D0D8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B" w14:textId="63AFD06F" w:rsidR="00153FFF" w:rsidRPr="00873C98" w:rsidRDefault="00BF7CF8" w:rsidP="004D0D8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C" w14:textId="77777777" w:rsidR="00153FFF" w:rsidRPr="00873C98" w:rsidRDefault="00153FFF" w:rsidP="004D0D82">
            <w:pPr>
              <w:pStyle w:val="Legenda"/>
              <w:numPr>
                <w:ilvl w:val="0"/>
                <w:numId w:val="36"/>
              </w:numPr>
              <w:ind w:left="351" w:hanging="351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D" w14:textId="77777777" w:rsidR="00153FFF" w:rsidRPr="00873C98" w:rsidRDefault="00153FFF" w:rsidP="004D0D82">
            <w:pPr>
              <w:pStyle w:val="Legenda"/>
              <w:ind w:left="351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Dogłębna analiza związana z wszelkimi aspektami wdrożenia systemu (koszty, czas, funkcjonalności systemu, zmiany w otoczeniu projektu) / rozpoczęcie przetargów oraz podpisanie kontraktów z dostawcami w możliwie najszybszym terminie.</w:t>
            </w:r>
          </w:p>
          <w:p w14:paraId="02B20E1E" w14:textId="77777777" w:rsidR="00837189" w:rsidRPr="00873C98" w:rsidRDefault="00837189" w:rsidP="004D0D8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51" w:hanging="351"/>
              <w:contextualSpacing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Spodziewane lub faktyczne efekty:</w:t>
            </w:r>
          </w:p>
          <w:p w14:paraId="19F83B0E" w14:textId="77777777" w:rsidR="00837189" w:rsidRPr="00873C98" w:rsidRDefault="00154BAA" w:rsidP="004D0D82">
            <w:pPr>
              <w:spacing w:after="0" w:line="240" w:lineRule="auto"/>
              <w:ind w:left="351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Faktycznym efektem jest powołanie Zespołu Projektowego składającego się ze specjalistów z doświadczeniem z zakresu różnych dziedzin (IT, medycyna, księgowość etc.).</w:t>
            </w:r>
          </w:p>
          <w:p w14:paraId="02B20E1F" w14:textId="6770DDA6" w:rsidR="00054271" w:rsidRPr="00873C98" w:rsidRDefault="00EF43B6" w:rsidP="004D0D8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51" w:hanging="351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Zmiany w stosunku do poprzedniego okresu sprawozdawczego:</w:t>
            </w:r>
            <w:r w:rsidR="00041BBA" w:rsidRPr="00873C9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0D608B" w:rsidRPr="00873C98">
              <w:rPr>
                <w:rFonts w:ascii="Arial" w:hAnsi="Arial" w:cs="Arial"/>
                <w:sz w:val="20"/>
                <w:szCs w:val="20"/>
                <w:lang w:eastAsia="pl-PL"/>
              </w:rPr>
              <w:t>Ryzyko zmaterializowane</w:t>
            </w:r>
            <w:r w:rsidR="000D608B" w:rsidRPr="00873C98" w:rsidDel="00BF7CF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53FFF" w:rsidRPr="00873C98" w14:paraId="02B20E27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1" w14:textId="77777777" w:rsidR="00153FFF" w:rsidRPr="00873C98" w:rsidRDefault="00153FFF" w:rsidP="004D0D82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Zmiany prawne w systemie ochrony zdrowia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2" w14:textId="77777777" w:rsidR="00153FFF" w:rsidRPr="00873C98" w:rsidRDefault="00153FFF" w:rsidP="004D0D8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3" w14:textId="77777777" w:rsidR="00153FFF" w:rsidRPr="00873C98" w:rsidRDefault="00153FFF" w:rsidP="004D0D8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4" w14:textId="77777777" w:rsidR="00153FFF" w:rsidRPr="00873C98" w:rsidRDefault="00153FFF" w:rsidP="004D0D82">
            <w:pPr>
              <w:pStyle w:val="Legenda"/>
              <w:numPr>
                <w:ilvl w:val="0"/>
                <w:numId w:val="34"/>
              </w:numPr>
              <w:ind w:left="351" w:hanging="351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  <w:p w14:paraId="02B20E25" w14:textId="77777777" w:rsidR="002F2439" w:rsidRPr="00873C98" w:rsidRDefault="002F2439" w:rsidP="004D0D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1" w:hanging="351"/>
              <w:contextualSpacing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Spodziewane lub faktyczne efekty:</w:t>
            </w:r>
          </w:p>
          <w:p w14:paraId="4C92D2B0" w14:textId="77777777" w:rsidR="002F2439" w:rsidRPr="00873C98" w:rsidRDefault="00337BED" w:rsidP="004D0D82">
            <w:pPr>
              <w:spacing w:after="0" w:line="240" w:lineRule="auto"/>
              <w:ind w:left="351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Spodziewanym jest, wyznaczenie dedykowanej osoby z Biura Prawego AOTMiT, celem bieżącej współpracy z Kierownikiem Projektu SMoKL.</w:t>
            </w:r>
          </w:p>
          <w:p w14:paraId="02B20E26" w14:textId="32F31B0D" w:rsidR="00054271" w:rsidRPr="00873C98" w:rsidRDefault="00054271" w:rsidP="004D0D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1" w:hanging="351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  <w:r w:rsidR="008E7213" w:rsidRPr="00873C98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153FFF" w:rsidRPr="00873C98" w14:paraId="02B20E2E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8" w14:textId="7EAE177C" w:rsidR="00153FFF" w:rsidRPr="00873C98" w:rsidRDefault="00153FFF" w:rsidP="004D0D82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Niedostosowanie systemów informatycznych usługodawców usług medycznych do potrzeb AOTMiT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9" w14:textId="77777777" w:rsidR="00153FFF" w:rsidRPr="00873C98" w:rsidRDefault="00153FFF" w:rsidP="004D0D8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A" w14:textId="77777777" w:rsidR="00153FFF" w:rsidRPr="00873C98" w:rsidRDefault="00153FFF" w:rsidP="004D0D8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B" w14:textId="77777777" w:rsidR="00153FFF" w:rsidRPr="00873C98" w:rsidRDefault="00153FFF" w:rsidP="002E203F">
            <w:pPr>
              <w:pStyle w:val="Legenda"/>
              <w:numPr>
                <w:ilvl w:val="0"/>
                <w:numId w:val="33"/>
              </w:numPr>
              <w:ind w:left="351" w:hanging="351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Nawiązanie współpracy z usługodawcami usług medycznych oraz firmami tworzącymi systemy informatyczne usługodawców usług medycznych</w:t>
            </w:r>
          </w:p>
          <w:p w14:paraId="02B20E2C" w14:textId="77777777" w:rsidR="00CA5AD4" w:rsidRPr="00873C98" w:rsidRDefault="00CA5AD4" w:rsidP="002E203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1" w:hanging="351"/>
              <w:contextualSpacing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Spodziewane lub faktyczne efekty:</w:t>
            </w:r>
          </w:p>
          <w:p w14:paraId="022D1C03" w14:textId="77777777" w:rsidR="00CA5AD4" w:rsidRPr="00873C98" w:rsidRDefault="00CA5AD4" w:rsidP="002E203F">
            <w:pPr>
              <w:spacing w:after="0" w:line="240" w:lineRule="auto"/>
              <w:ind w:left="351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 xml:space="preserve">Spodziewanym jest, </w:t>
            </w:r>
            <w:r w:rsidR="009A7195" w:rsidRPr="00873C98">
              <w:rPr>
                <w:rFonts w:ascii="Arial" w:hAnsi="Arial" w:cs="Arial"/>
                <w:sz w:val="20"/>
                <w:szCs w:val="20"/>
                <w:lang w:eastAsia="pl-PL"/>
              </w:rPr>
              <w:t xml:space="preserve">formalna współpraca z jednostkami medycznymi. Zebranie szczegółowych informacji celem </w:t>
            </w:r>
            <w:r w:rsidR="002F2439" w:rsidRPr="00873C98">
              <w:rPr>
                <w:rFonts w:ascii="Arial" w:hAnsi="Arial" w:cs="Arial"/>
                <w:sz w:val="20"/>
                <w:szCs w:val="20"/>
                <w:lang w:eastAsia="pl-PL"/>
              </w:rPr>
              <w:t>wspierania jednostek i ciągłej komunikacji na temat projektu.</w:t>
            </w:r>
          </w:p>
          <w:p w14:paraId="02B20E2D" w14:textId="39399CB0" w:rsidR="00054271" w:rsidRPr="00873C98" w:rsidRDefault="00054271" w:rsidP="002E203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1" w:hanging="351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5E4A3E" w:rsidRPr="00873C98" w14:paraId="37B37D5B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2747" w14:textId="07841440" w:rsidR="005E4A3E" w:rsidRPr="00873C98" w:rsidRDefault="00BF7CF8" w:rsidP="004D0D82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 xml:space="preserve">Ryzyko </w:t>
            </w:r>
            <w:r w:rsidR="00603FDA" w:rsidRPr="00873C98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wystąpienia opóźnień </w:t>
            </w:r>
            <w:r w:rsidR="00EE3F49" w:rsidRPr="00873C98">
              <w:rPr>
                <w:rFonts w:ascii="Arial" w:hAnsi="Arial" w:cs="Arial"/>
                <w:sz w:val="20"/>
                <w:szCs w:val="20"/>
                <w:lang w:eastAsia="pl-PL"/>
              </w:rPr>
              <w:t>związku z wystąpieniem pandemii COVID-19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5B24D" w14:textId="12002DC1" w:rsidR="005E4A3E" w:rsidRPr="00873C98" w:rsidRDefault="00A84D03" w:rsidP="004D0D8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606D8" w14:textId="146801C2" w:rsidR="005E4A3E" w:rsidRPr="00873C98" w:rsidRDefault="007F2A9B" w:rsidP="004D0D8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56C7F" w14:textId="75182366" w:rsidR="00603FDA" w:rsidRPr="00873C98" w:rsidRDefault="005B2292" w:rsidP="00603FDA">
            <w:pPr>
              <w:pStyle w:val="Legenda"/>
              <w:numPr>
                <w:ilvl w:val="0"/>
                <w:numId w:val="37"/>
              </w:numPr>
              <w:ind w:left="352" w:hanging="352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</w:t>
            </w:r>
            <w:r w:rsidR="00603FDA" w:rsidRPr="00873C98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–</w:t>
            </w:r>
            <w:r w:rsidRPr="00873C98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14:paraId="49510BAB" w14:textId="6EACAF03" w:rsidR="00603FDA" w:rsidRPr="00873C98" w:rsidRDefault="00603FDA" w:rsidP="00EF43B6">
            <w:pPr>
              <w:rPr>
                <w:rFonts w:ascii="Arial" w:hAnsi="Arial" w:cs="Arial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 xml:space="preserve">Dostosowanie do modelu pracy zdalnej w zespołach poszczególnych zadań projektu. Ograniczenie ryzyka zakażeń. Przyjęcie dodatkowych buforów czasu w procesie planowania. Monitorowanie postępów prac w celu proaktywnej identyfikacji ryzyk. Ryzyko monitorowane na cyklicznych spotkaniach poświęconych analizie ryzyka. </w:t>
            </w:r>
          </w:p>
          <w:p w14:paraId="0D0CEC84" w14:textId="4DDA6B95" w:rsidR="005B2292" w:rsidRPr="00873C98" w:rsidRDefault="005B2292" w:rsidP="002E203F">
            <w:pPr>
              <w:spacing w:after="0" w:line="240" w:lineRule="auto"/>
              <w:ind w:left="351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B63EA7A" w14:textId="2F31A0B7" w:rsidR="005B2292" w:rsidRPr="00873C98" w:rsidRDefault="005B2292" w:rsidP="002E203F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51" w:hanging="351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Spodziewane lub faktyczne efekty:</w:t>
            </w:r>
          </w:p>
          <w:p w14:paraId="7FE89AA4" w14:textId="669D1255" w:rsidR="00E15603" w:rsidRPr="00873C98" w:rsidRDefault="00603FDA" w:rsidP="004D0D82">
            <w:pPr>
              <w:pStyle w:val="Legenda"/>
              <w:ind w:left="720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 w:rsidRPr="00873C98">
              <w:rPr>
                <w:rStyle w:val="normaltextrun"/>
                <w:rFonts w:ascii="Arial" w:hAnsi="Arial" w:cs="Arial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W związku z Ustawą z dn. 03.04.2020 r. o szczególnych rozwiązaniach wspierających realizację programów operacyjnych w związku z wystąpieniem COVID-19 (Dz. U. poz. 694) wnioskowaliśmy do Instytucji Pośredniczącej o wydłużenie trwania Projektu o 90 dn. </w:t>
            </w:r>
            <w:r w:rsidRPr="00873C98"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t>D</w:t>
            </w:r>
            <w:r w:rsidR="005B2292" w:rsidRPr="00873C98"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t xml:space="preserve">zięki wydłużeniu </w:t>
            </w:r>
            <w:r w:rsidR="005B2292" w:rsidRPr="00873C98"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lastRenderedPageBreak/>
              <w:t xml:space="preserve">terminu realizacji projektu </w:t>
            </w:r>
            <w:r w:rsidRPr="00873C98"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t>zespół będzie miał więcej czasu na realizację zadań przy zachowaniu najwyższej jakości, co umożliwi płynn</w:t>
            </w:r>
            <w:r w:rsidR="007514FD" w:rsidRPr="00873C98"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t>ą</w:t>
            </w:r>
            <w:r w:rsidRPr="00873C98"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t xml:space="preserve"> realizację projektu.</w:t>
            </w:r>
          </w:p>
          <w:p w14:paraId="15F97DCE" w14:textId="77777777" w:rsidR="00E15603" w:rsidRPr="00873C98" w:rsidRDefault="00E15603" w:rsidP="004D0D82">
            <w:pPr>
              <w:pStyle w:val="Legenda"/>
              <w:ind w:left="720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</w:p>
          <w:p w14:paraId="6CD16242" w14:textId="149704AF" w:rsidR="005E4A3E" w:rsidRPr="00873C98" w:rsidRDefault="00EF43B6" w:rsidP="00EF43B6">
            <w:pPr>
              <w:pStyle w:val="Legenda"/>
              <w:numPr>
                <w:ilvl w:val="0"/>
                <w:numId w:val="37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t>Zmiany w stosunku do poprzedniego okresu sprawozdawczego</w:t>
            </w: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 xml:space="preserve">: </w:t>
            </w:r>
            <w:r w:rsidR="00E15603" w:rsidRPr="00873C98"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t>Ryzyko zmaterializowane</w:t>
            </w:r>
            <w:r w:rsidR="00BF7CF8" w:rsidRPr="00873C98" w:rsidDel="00BF7CF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02B20E2F" w14:textId="77777777" w:rsidR="00153FFF" w:rsidRPr="00873C98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p w14:paraId="02B20E30" w14:textId="77777777" w:rsidR="00141A92" w:rsidRPr="00873C98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31" w14:textId="77777777" w:rsidR="00CF2E64" w:rsidRPr="00873C98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873C98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1"/>
        <w:gridCol w:w="1696"/>
        <w:gridCol w:w="2430"/>
        <w:gridCol w:w="2414"/>
      </w:tblGrid>
      <w:tr w:rsidR="003F60D4" w:rsidRPr="00873C98" w14:paraId="02B20E36" w14:textId="77777777" w:rsidTr="0003023F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2" w14:textId="77777777" w:rsidR="003F60D4" w:rsidRPr="00873C98" w:rsidRDefault="003F60D4" w:rsidP="000302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873C9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3" w14:textId="77777777" w:rsidR="003F60D4" w:rsidRPr="00873C98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873C98">
              <w:rPr>
                <w:rFonts w:ascii="Arial" w:eastAsia="MS MinNew Roman" w:hAnsi="Arial" w:cs="Arial"/>
                <w:kern w:val="0"/>
                <w:sz w:val="20"/>
                <w:szCs w:val="22"/>
              </w:rPr>
              <w:t>Siła oddziaływania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4" w14:textId="77777777" w:rsidR="003F60D4" w:rsidRPr="00873C98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873C98">
              <w:rPr>
                <w:rFonts w:ascii="Arial" w:eastAsia="MS MinNew Roman" w:hAnsi="Arial" w:cs="Arial"/>
                <w:kern w:val="0"/>
                <w:sz w:val="20"/>
                <w:szCs w:val="22"/>
              </w:rPr>
              <w:t>Prawdopodobieństwo wystąpienia ryzyka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5" w14:textId="77777777" w:rsidR="003F60D4" w:rsidRPr="00873C98" w:rsidRDefault="0003023F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873C98">
              <w:rPr>
                <w:rFonts w:ascii="Arial" w:eastAsia="MS MinNew Roman" w:hAnsi="Arial" w:cs="Arial"/>
                <w:kern w:val="0"/>
                <w:sz w:val="20"/>
                <w:szCs w:val="22"/>
              </w:rPr>
              <w:t>Sposób zarzą</w:t>
            </w:r>
            <w:r w:rsidR="003F60D4" w:rsidRPr="00873C98">
              <w:rPr>
                <w:rFonts w:ascii="Arial" w:eastAsia="MS MinNew Roman" w:hAnsi="Arial" w:cs="Arial"/>
                <w:kern w:val="0"/>
                <w:sz w:val="20"/>
                <w:szCs w:val="22"/>
              </w:rPr>
              <w:t>dzania ryzykiem</w:t>
            </w:r>
          </w:p>
        </w:tc>
      </w:tr>
      <w:tr w:rsidR="003F60D4" w:rsidRPr="00873C98" w14:paraId="02B20E3B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7" w14:textId="77777777" w:rsidR="003F60D4" w:rsidRPr="00873C98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873C98">
              <w:rPr>
                <w:rFonts w:ascii="Arial" w:eastAsia="MS MinNew Roman" w:hAnsi="Arial" w:cs="Arial"/>
                <w:bCs/>
                <w:sz w:val="20"/>
                <w:szCs w:val="20"/>
              </w:rPr>
              <w:t>Ryzyko braku zabezpieczenia środków finansowych na utrzymanie systemu po jego wdrożeniu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8" w14:textId="77777777" w:rsidR="003F60D4" w:rsidRPr="00873C98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9" w14:textId="77777777" w:rsidR="003F60D4" w:rsidRPr="00873C98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A" w14:textId="77777777" w:rsidR="003F60D4" w:rsidRPr="00873C98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873C98">
              <w:rPr>
                <w:rFonts w:ascii="Arial" w:hAnsi="Arial" w:cs="Arial"/>
                <w:b w:val="0"/>
                <w:sz w:val="20"/>
                <w:szCs w:val="20"/>
              </w:rPr>
              <w:t>Zaplanowanie środków na utrzymanie systemu w budżecie AOTMiT na kolejne lata</w:t>
            </w:r>
          </w:p>
        </w:tc>
      </w:tr>
      <w:tr w:rsidR="003F60D4" w:rsidRPr="00873C98" w14:paraId="02B20E40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C" w14:textId="77777777" w:rsidR="003F60D4" w:rsidRPr="00873C98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Ryzyko nieosiągnięcia zakładanych wskaźników rezultatu – zbyt małe zainteresowanie użytkowników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D" w14:textId="77777777" w:rsidR="003F60D4" w:rsidRPr="00873C98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E" w14:textId="77777777" w:rsidR="003F60D4" w:rsidRPr="00873C98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F" w14:textId="77777777" w:rsidR="003F60D4" w:rsidRPr="00873C98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– prowadzenie akcji promocyjnej Projektu – dla usługodawców usług medycznych o możliwościach, jakie udostępnione są przez wdrożony system. </w:t>
            </w:r>
          </w:p>
        </w:tc>
      </w:tr>
      <w:tr w:rsidR="003F60D4" w:rsidRPr="00873C98" w14:paraId="02B20E45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1" w14:textId="77777777" w:rsidR="003F60D4" w:rsidRPr="00873C98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2" w14:textId="77777777" w:rsidR="003F60D4" w:rsidRPr="00873C98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3" w14:textId="77777777" w:rsidR="003F60D4" w:rsidRPr="00873C98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4" w14:textId="77777777" w:rsidR="003F60D4" w:rsidRPr="00873C98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Podczas projektowania przedmiotowego Systemu zostanie uwzględniona konieczność zwiększania wydajności i pojemności Systemu w miarę jego rozwoju</w:t>
            </w:r>
          </w:p>
        </w:tc>
      </w:tr>
      <w:tr w:rsidR="003F60D4" w:rsidRPr="00873C98" w14:paraId="02B20E4A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6" w14:textId="77777777" w:rsidR="003F60D4" w:rsidRPr="00873C98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Zmiany prawne w systemie ochrony zdrowia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7" w14:textId="77777777" w:rsidR="003F60D4" w:rsidRPr="00873C98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8" w14:textId="77777777" w:rsidR="003F60D4" w:rsidRPr="00873C98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9" w14:textId="77777777" w:rsidR="003F60D4" w:rsidRPr="00873C98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</w:tc>
      </w:tr>
      <w:tr w:rsidR="003F60D4" w:rsidRPr="00873C98" w14:paraId="02B20E4F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B" w14:textId="77777777" w:rsidR="003F60D4" w:rsidRPr="00873C98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3C98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 danych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C" w14:textId="77777777" w:rsidR="003F60D4" w:rsidRPr="00873C98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D" w14:textId="77777777" w:rsidR="003F60D4" w:rsidRPr="00873C98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E" w14:textId="77777777" w:rsidR="003F60D4" w:rsidRPr="00873C98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873C9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Zabezpieczenie zasobów; modułowe wprowadzanie systemu tak, aby można było szybko wychwycić awarie.</w:t>
            </w:r>
          </w:p>
        </w:tc>
      </w:tr>
    </w:tbl>
    <w:p w14:paraId="02B20E50" w14:textId="77777777" w:rsidR="003F60D4" w:rsidRPr="00873C98" w:rsidRDefault="003F60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51" w14:textId="77777777" w:rsidR="00805178" w:rsidRPr="00873C9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73C9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2B20E52" w14:textId="25017BD3" w:rsidR="003B7C20" w:rsidRPr="00873C98" w:rsidRDefault="003B7C20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873C98">
        <w:rPr>
          <w:rFonts w:ascii="Arial" w:eastAsia="Times New Roman" w:hAnsi="Arial" w:cs="Arial"/>
          <w:lang w:eastAsia="pl-PL"/>
        </w:rPr>
        <w:t xml:space="preserve">W kwartale </w:t>
      </w:r>
      <w:r w:rsidR="007D589A" w:rsidRPr="00873C98">
        <w:rPr>
          <w:rFonts w:ascii="Arial" w:eastAsia="Times New Roman" w:hAnsi="Arial" w:cs="Arial"/>
          <w:lang w:eastAsia="pl-PL"/>
        </w:rPr>
        <w:t>I</w:t>
      </w:r>
      <w:r w:rsidR="005E1D36">
        <w:rPr>
          <w:rFonts w:ascii="Arial" w:eastAsia="Times New Roman" w:hAnsi="Arial" w:cs="Arial"/>
          <w:lang w:eastAsia="pl-PL"/>
        </w:rPr>
        <w:t>V</w:t>
      </w:r>
      <w:r w:rsidR="000B1755" w:rsidRPr="00873C98">
        <w:rPr>
          <w:rFonts w:ascii="Arial" w:eastAsia="Times New Roman" w:hAnsi="Arial" w:cs="Arial"/>
          <w:lang w:eastAsia="pl-PL"/>
        </w:rPr>
        <w:t xml:space="preserve"> </w:t>
      </w:r>
      <w:r w:rsidRPr="00873C98">
        <w:rPr>
          <w:rFonts w:ascii="Arial" w:eastAsia="Times New Roman" w:hAnsi="Arial" w:cs="Arial"/>
          <w:lang w:eastAsia="pl-PL"/>
        </w:rPr>
        <w:t>202</w:t>
      </w:r>
      <w:r w:rsidR="00E55A72" w:rsidRPr="00873C98">
        <w:rPr>
          <w:rFonts w:ascii="Arial" w:eastAsia="Times New Roman" w:hAnsi="Arial" w:cs="Arial"/>
          <w:lang w:eastAsia="pl-PL"/>
        </w:rPr>
        <w:t>2</w:t>
      </w:r>
      <w:r w:rsidRPr="00873C98">
        <w:rPr>
          <w:rFonts w:ascii="Arial" w:eastAsia="Times New Roman" w:hAnsi="Arial" w:cs="Arial"/>
          <w:lang w:eastAsia="pl-PL"/>
        </w:rPr>
        <w:t xml:space="preserve"> r. nie zostało udzielone </w:t>
      </w:r>
      <w:r w:rsidRPr="00873C98">
        <w:rPr>
          <w:rFonts w:ascii="Arial" w:hAnsi="Arial" w:cs="Arial"/>
        </w:rPr>
        <w:t xml:space="preserve">zamówienie publiczne na nowy </w:t>
      </w:r>
      <w:r w:rsidRPr="00873C98">
        <w:rPr>
          <w:rFonts w:ascii="Arial" w:eastAsia="Times New Roman" w:hAnsi="Arial" w:cs="Arial"/>
          <w:lang w:eastAsia="pl-PL"/>
        </w:rPr>
        <w:t xml:space="preserve">system informatyczny (tj. nieistniejący przed udzieleniem zamówienia), </w:t>
      </w:r>
      <w:r w:rsidRPr="00873C98">
        <w:rPr>
          <w:rFonts w:ascii="Arial" w:hAnsi="Arial" w:cs="Arial"/>
        </w:rPr>
        <w:t xml:space="preserve">w którym budowane oprogramowanie </w:t>
      </w:r>
      <w:r w:rsidRPr="00873C98">
        <w:rPr>
          <w:rFonts w:ascii="Arial" w:hAnsi="Arial" w:cs="Arial"/>
        </w:rPr>
        <w:lastRenderedPageBreak/>
        <w:t>szacowane jest na kwotę powyżej 10 mln zł</w:t>
      </w:r>
      <w:r w:rsidRPr="00873C98">
        <w:rPr>
          <w:rFonts w:ascii="Arial" w:eastAsia="Times New Roman" w:hAnsi="Arial" w:cs="Arial"/>
          <w:lang w:eastAsia="pl-PL"/>
        </w:rPr>
        <w:t xml:space="preserve"> (z wyłączeniem systemów informatycznych budowanych w modelu in-house)</w:t>
      </w:r>
      <w:r w:rsidR="003D69EA" w:rsidRPr="00873C98">
        <w:rPr>
          <w:rFonts w:ascii="Arial" w:eastAsia="Times New Roman" w:hAnsi="Arial" w:cs="Arial"/>
          <w:lang w:eastAsia="pl-PL"/>
        </w:rPr>
        <w:t>.</w:t>
      </w:r>
    </w:p>
    <w:p w14:paraId="02B20E53" w14:textId="77777777" w:rsidR="0078383A" w:rsidRPr="00873C9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873C98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02B20E54" w14:textId="77777777" w:rsidR="00FC5981" w:rsidRPr="00873C98" w:rsidRDefault="00FC5981" w:rsidP="00A92887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02B20E55" w14:textId="77777777" w:rsidR="0078383A" w:rsidRPr="00873C98" w:rsidRDefault="0078383A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3C98">
        <w:rPr>
          <w:rFonts w:ascii="Arial" w:hAnsi="Arial" w:cs="Arial"/>
          <w:sz w:val="20"/>
          <w:szCs w:val="20"/>
        </w:rPr>
        <w:t>Piotr Janeczek</w:t>
      </w:r>
    </w:p>
    <w:p w14:paraId="02B20E56" w14:textId="77777777" w:rsidR="00090B86" w:rsidRPr="00873C98" w:rsidRDefault="00090B86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3C98">
        <w:rPr>
          <w:rFonts w:ascii="Arial" w:hAnsi="Arial" w:cs="Arial"/>
          <w:sz w:val="20"/>
          <w:szCs w:val="20"/>
        </w:rPr>
        <w:t xml:space="preserve">Kierownik Projektu </w:t>
      </w:r>
    </w:p>
    <w:p w14:paraId="02B20E57" w14:textId="77777777" w:rsidR="00090B86" w:rsidRPr="00873C98" w:rsidRDefault="00090B86" w:rsidP="00A9288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B20E5D" w14:textId="38559FF2" w:rsidR="00090B86" w:rsidRPr="00873C98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73C98">
        <w:rPr>
          <w:rFonts w:ascii="Arial" w:eastAsia="Times New Roman" w:hAnsi="Arial" w:cs="Arial"/>
          <w:sz w:val="20"/>
          <w:szCs w:val="20"/>
          <w:lang w:eastAsia="pl-PL"/>
        </w:rPr>
        <w:t>tel. 693 064 333</w:t>
      </w:r>
    </w:p>
    <w:p w14:paraId="02B20E5E" w14:textId="77777777" w:rsidR="00090B86" w:rsidRPr="00873C98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73C98">
        <w:rPr>
          <w:rFonts w:ascii="Arial" w:eastAsia="Times New Roman" w:hAnsi="Arial" w:cs="Arial"/>
          <w:sz w:val="20"/>
          <w:szCs w:val="20"/>
          <w:lang w:val="it-IT" w:eastAsia="pl-PL"/>
        </w:rPr>
        <w:t>e-mail: </w:t>
      </w:r>
      <w:hyperlink r:id="rId7" w:tgtFrame="_blank" w:history="1">
        <w:r w:rsidRPr="00873C98">
          <w:rPr>
            <w:rFonts w:ascii="Arial" w:eastAsia="Times New Roman" w:hAnsi="Arial" w:cs="Arial"/>
            <w:sz w:val="20"/>
            <w:szCs w:val="20"/>
            <w:u w:val="single"/>
            <w:lang w:val="it-IT" w:eastAsia="pl-PL"/>
          </w:rPr>
          <w:t>p.janeczek@aotm.gov.pl</w:t>
        </w:r>
      </w:hyperlink>
    </w:p>
    <w:p w14:paraId="02B20E60" w14:textId="02E1134D" w:rsidR="00090B86" w:rsidRPr="00873C98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73C98">
        <w:rPr>
          <w:rFonts w:ascii="Arial" w:eastAsia="Times New Roman" w:hAnsi="Arial" w:cs="Arial"/>
          <w:sz w:val="20"/>
          <w:szCs w:val="20"/>
          <w:lang w:eastAsia="pl-PL"/>
        </w:rPr>
        <w:t> </w:t>
      </w:r>
      <w:bookmarkStart w:id="2" w:name="_Hlk5097147"/>
      <w:bookmarkStart w:id="3" w:name="_Hlk5097199"/>
      <w:bookmarkEnd w:id="2"/>
      <w:r w:rsidRPr="00873C98">
        <w:rPr>
          <w:rFonts w:ascii="Arial" w:eastAsia="Times New Roman" w:hAnsi="Arial" w:cs="Arial"/>
          <w:sz w:val="20"/>
          <w:szCs w:val="20"/>
          <w:lang w:eastAsia="pl-PL"/>
        </w:rPr>
        <w:t>Agencja Oceny </w:t>
      </w:r>
      <w:bookmarkEnd w:id="3"/>
      <w:r w:rsidRPr="00873C98">
        <w:rPr>
          <w:rFonts w:ascii="Arial" w:eastAsia="Times New Roman" w:hAnsi="Arial" w:cs="Arial"/>
          <w:sz w:val="20"/>
          <w:szCs w:val="20"/>
          <w:lang w:eastAsia="pl-PL"/>
        </w:rPr>
        <w:t>Technologii Medycznych i Taryfikacji</w:t>
      </w:r>
    </w:p>
    <w:p w14:paraId="22E15CA3" w14:textId="22C156E2" w:rsidR="5B5F1BDF" w:rsidRPr="00873C98" w:rsidRDefault="5B5F1BDF" w:rsidP="5684FF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73C98">
        <w:rPr>
          <w:rFonts w:ascii="Arial" w:eastAsia="Times New Roman" w:hAnsi="Arial" w:cs="Arial"/>
          <w:sz w:val="20"/>
          <w:szCs w:val="20"/>
          <w:lang w:eastAsia="pl-PL"/>
        </w:rPr>
        <w:t>Wydział Informatyki</w:t>
      </w:r>
    </w:p>
    <w:p w14:paraId="02B20E61" w14:textId="77777777" w:rsidR="00090B86" w:rsidRPr="00873C98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proofErr w:type="spellStart"/>
      <w:r w:rsidRPr="00873C98">
        <w:rPr>
          <w:rFonts w:ascii="Arial" w:eastAsia="Times New Roman" w:hAnsi="Arial" w:cs="Arial"/>
          <w:sz w:val="20"/>
          <w:szCs w:val="20"/>
          <w:lang w:val="it-IT" w:eastAsia="pl-PL"/>
        </w:rPr>
        <w:t>ul</w:t>
      </w:r>
      <w:proofErr w:type="spellEnd"/>
      <w:r w:rsidRPr="00873C98">
        <w:rPr>
          <w:rFonts w:ascii="Arial" w:eastAsia="Times New Roman" w:hAnsi="Arial" w:cs="Arial"/>
          <w:sz w:val="20"/>
          <w:szCs w:val="20"/>
          <w:lang w:val="it-IT" w:eastAsia="pl-PL"/>
        </w:rPr>
        <w:t xml:space="preserve">. </w:t>
      </w:r>
      <w:proofErr w:type="spellStart"/>
      <w:r w:rsidRPr="00873C98">
        <w:rPr>
          <w:rFonts w:ascii="Arial" w:eastAsia="Times New Roman" w:hAnsi="Arial" w:cs="Arial"/>
          <w:sz w:val="20"/>
          <w:szCs w:val="20"/>
          <w:lang w:val="it-IT" w:eastAsia="pl-PL"/>
        </w:rPr>
        <w:t>Przeskok</w:t>
      </w:r>
      <w:proofErr w:type="spellEnd"/>
      <w:r w:rsidRPr="00873C98">
        <w:rPr>
          <w:rFonts w:ascii="Arial" w:eastAsia="Times New Roman" w:hAnsi="Arial" w:cs="Arial"/>
          <w:sz w:val="20"/>
          <w:szCs w:val="20"/>
          <w:lang w:val="it-IT" w:eastAsia="pl-PL"/>
        </w:rPr>
        <w:t xml:space="preserve"> 2,</w:t>
      </w:r>
    </w:p>
    <w:p w14:paraId="02B20E62" w14:textId="77777777" w:rsidR="00090B86" w:rsidRPr="00873C98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73C98">
        <w:rPr>
          <w:rFonts w:ascii="Arial" w:eastAsia="Times New Roman" w:hAnsi="Arial" w:cs="Arial"/>
          <w:sz w:val="20"/>
          <w:szCs w:val="20"/>
          <w:lang w:val="it-IT" w:eastAsia="pl-PL"/>
        </w:rPr>
        <w:t xml:space="preserve">00-032 </w:t>
      </w:r>
      <w:proofErr w:type="spellStart"/>
      <w:r w:rsidRPr="00873C98">
        <w:rPr>
          <w:rFonts w:ascii="Arial" w:eastAsia="Times New Roman" w:hAnsi="Arial" w:cs="Arial"/>
          <w:sz w:val="20"/>
          <w:szCs w:val="20"/>
          <w:lang w:val="it-IT" w:eastAsia="pl-PL"/>
        </w:rPr>
        <w:t>Warszawa</w:t>
      </w:r>
      <w:proofErr w:type="spellEnd"/>
    </w:p>
    <w:p w14:paraId="02B20E63" w14:textId="77777777" w:rsidR="00090B86" w:rsidRPr="00873C98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73C98">
        <w:rPr>
          <w:rFonts w:ascii="Arial" w:eastAsia="Times New Roman" w:hAnsi="Arial" w:cs="Arial"/>
          <w:sz w:val="20"/>
          <w:szCs w:val="20"/>
          <w:lang w:eastAsia="pl-PL"/>
        </w:rPr>
        <w:t>tel.: 22 101 46 00</w:t>
      </w:r>
    </w:p>
    <w:p w14:paraId="02B20E64" w14:textId="77777777" w:rsidR="00090B86" w:rsidRPr="00873C98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73C98">
        <w:rPr>
          <w:rFonts w:ascii="Arial" w:eastAsia="Times New Roman" w:hAnsi="Arial" w:cs="Arial"/>
          <w:sz w:val="20"/>
          <w:szCs w:val="20"/>
          <w:lang w:eastAsia="pl-PL"/>
        </w:rPr>
        <w:t>fax.: 22 46 88 555</w:t>
      </w:r>
    </w:p>
    <w:p w14:paraId="02B20E65" w14:textId="77777777" w:rsidR="00090B86" w:rsidRPr="00873C98" w:rsidRDefault="00000000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hyperlink r:id="rId8" w:tgtFrame="_blank" w:history="1">
        <w:r w:rsidR="00090B86" w:rsidRPr="00873C98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www.aotmit.gov.pl</w:t>
        </w:r>
      </w:hyperlink>
    </w:p>
    <w:p w14:paraId="02B20E67" w14:textId="77777777" w:rsidR="00A92887" w:rsidRPr="00873C98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873C98" w:rsidSect="001E1DEA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5C59A" w14:textId="77777777" w:rsidR="002301F9" w:rsidRDefault="002301F9" w:rsidP="00BB2420">
      <w:pPr>
        <w:spacing w:after="0" w:line="240" w:lineRule="auto"/>
      </w:pPr>
      <w:r>
        <w:separator/>
      </w:r>
    </w:p>
  </w:endnote>
  <w:endnote w:type="continuationSeparator" w:id="0">
    <w:p w14:paraId="5259C432" w14:textId="77777777" w:rsidR="002301F9" w:rsidRDefault="002301F9" w:rsidP="00BB2420">
      <w:pPr>
        <w:spacing w:after="0" w:line="240" w:lineRule="auto"/>
      </w:pPr>
      <w:r>
        <w:continuationSeparator/>
      </w:r>
    </w:p>
  </w:endnote>
  <w:endnote w:type="continuationNotice" w:id="1">
    <w:p w14:paraId="244A8A86" w14:textId="77777777" w:rsidR="002301F9" w:rsidRDefault="002301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33EA2" w14:textId="77777777" w:rsidR="002301F9" w:rsidRDefault="002301F9" w:rsidP="00BB2420">
      <w:pPr>
        <w:spacing w:after="0" w:line="240" w:lineRule="auto"/>
      </w:pPr>
      <w:r>
        <w:separator/>
      </w:r>
    </w:p>
  </w:footnote>
  <w:footnote w:type="continuationSeparator" w:id="0">
    <w:p w14:paraId="6951F93A" w14:textId="77777777" w:rsidR="002301F9" w:rsidRDefault="002301F9" w:rsidP="00BB2420">
      <w:pPr>
        <w:spacing w:after="0" w:line="240" w:lineRule="auto"/>
      </w:pPr>
      <w:r>
        <w:continuationSeparator/>
      </w:r>
    </w:p>
  </w:footnote>
  <w:footnote w:type="continuationNotice" w:id="1">
    <w:p w14:paraId="22B5F38D" w14:textId="77777777" w:rsidR="002301F9" w:rsidRDefault="002301F9">
      <w:pPr>
        <w:spacing w:after="0" w:line="240" w:lineRule="auto"/>
      </w:pPr>
    </w:p>
  </w:footnote>
  <w:footnote w:id="2">
    <w:p w14:paraId="02B20EC2" w14:textId="77777777" w:rsidR="00F82539" w:rsidRDefault="00F8253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4E2577"/>
    <w:multiLevelType w:val="hybridMultilevel"/>
    <w:tmpl w:val="5A028846"/>
    <w:lvl w:ilvl="0" w:tplc="906612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40F71"/>
    <w:multiLevelType w:val="hybridMultilevel"/>
    <w:tmpl w:val="465A69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E2FC8"/>
    <w:multiLevelType w:val="hybridMultilevel"/>
    <w:tmpl w:val="98881C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59F1A38"/>
    <w:multiLevelType w:val="hybridMultilevel"/>
    <w:tmpl w:val="A77A9EE6"/>
    <w:lvl w:ilvl="0" w:tplc="0D90A39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6B0266"/>
    <w:multiLevelType w:val="hybridMultilevel"/>
    <w:tmpl w:val="A6629FD4"/>
    <w:lvl w:ilvl="0" w:tplc="1C181C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C0728"/>
    <w:multiLevelType w:val="hybridMultilevel"/>
    <w:tmpl w:val="372E4946"/>
    <w:lvl w:ilvl="0" w:tplc="5C0E09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434F5F"/>
    <w:multiLevelType w:val="hybridMultilevel"/>
    <w:tmpl w:val="A586800E"/>
    <w:lvl w:ilvl="0" w:tplc="00E835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1180A"/>
    <w:multiLevelType w:val="hybridMultilevel"/>
    <w:tmpl w:val="C51C485A"/>
    <w:lvl w:ilvl="0" w:tplc="3956F1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6514C8"/>
    <w:multiLevelType w:val="hybridMultilevel"/>
    <w:tmpl w:val="23B2BE24"/>
    <w:lvl w:ilvl="0" w:tplc="22986F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417D2041"/>
    <w:multiLevelType w:val="hybridMultilevel"/>
    <w:tmpl w:val="2D8A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70050"/>
    <w:multiLevelType w:val="hybridMultilevel"/>
    <w:tmpl w:val="215C3528"/>
    <w:lvl w:ilvl="0" w:tplc="0CE89BF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3B0F46"/>
    <w:multiLevelType w:val="hybridMultilevel"/>
    <w:tmpl w:val="3E301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97BEB"/>
    <w:multiLevelType w:val="hybridMultilevel"/>
    <w:tmpl w:val="AAEC9D5A"/>
    <w:lvl w:ilvl="0" w:tplc="24AA19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C96FB9"/>
    <w:multiLevelType w:val="hybridMultilevel"/>
    <w:tmpl w:val="16146154"/>
    <w:lvl w:ilvl="0" w:tplc="3572B0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9B4407"/>
    <w:multiLevelType w:val="hybridMultilevel"/>
    <w:tmpl w:val="B0588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5D20EF"/>
    <w:multiLevelType w:val="hybridMultilevel"/>
    <w:tmpl w:val="2DE61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4D5530E"/>
    <w:multiLevelType w:val="hybridMultilevel"/>
    <w:tmpl w:val="86BA1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682705654">
    <w:abstractNumId w:val="25"/>
  </w:num>
  <w:num w:numId="2" w16cid:durableId="729304690">
    <w:abstractNumId w:val="6"/>
  </w:num>
  <w:num w:numId="3" w16cid:durableId="618225927">
    <w:abstractNumId w:val="39"/>
  </w:num>
  <w:num w:numId="4" w16cid:durableId="1047878190">
    <w:abstractNumId w:val="22"/>
  </w:num>
  <w:num w:numId="5" w16cid:durableId="2015111801">
    <w:abstractNumId w:val="33"/>
  </w:num>
  <w:num w:numId="6" w16cid:durableId="741294779">
    <w:abstractNumId w:val="9"/>
  </w:num>
  <w:num w:numId="7" w16cid:durableId="1625959366">
    <w:abstractNumId w:val="27"/>
  </w:num>
  <w:num w:numId="8" w16cid:durableId="470557262">
    <w:abstractNumId w:val="3"/>
  </w:num>
  <w:num w:numId="9" w16cid:durableId="389962198">
    <w:abstractNumId w:val="13"/>
  </w:num>
  <w:num w:numId="10" w16cid:durableId="842429211">
    <w:abstractNumId w:val="10"/>
  </w:num>
  <w:num w:numId="11" w16cid:durableId="1915165210">
    <w:abstractNumId w:val="11"/>
  </w:num>
  <w:num w:numId="12" w16cid:durableId="1468279273">
    <w:abstractNumId w:val="30"/>
  </w:num>
  <w:num w:numId="13" w16cid:durableId="168520484">
    <w:abstractNumId w:val="26"/>
  </w:num>
  <w:num w:numId="14" w16cid:durableId="1010062096">
    <w:abstractNumId w:val="4"/>
  </w:num>
  <w:num w:numId="15" w16cid:durableId="1803768709">
    <w:abstractNumId w:val="35"/>
  </w:num>
  <w:num w:numId="16" w16cid:durableId="151533141">
    <w:abstractNumId w:val="18"/>
  </w:num>
  <w:num w:numId="17" w16cid:durableId="843394656">
    <w:abstractNumId w:val="24"/>
  </w:num>
  <w:num w:numId="18" w16cid:durableId="1034379413">
    <w:abstractNumId w:val="23"/>
  </w:num>
  <w:num w:numId="19" w16cid:durableId="1394961126">
    <w:abstractNumId w:val="20"/>
  </w:num>
  <w:num w:numId="20" w16cid:durableId="745569640">
    <w:abstractNumId w:val="38"/>
  </w:num>
  <w:num w:numId="21" w16cid:durableId="7902492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808592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933173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84604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13746083">
    <w:abstractNumId w:val="5"/>
  </w:num>
  <w:num w:numId="26" w16cid:durableId="1438986861">
    <w:abstractNumId w:val="0"/>
  </w:num>
  <w:num w:numId="27" w16cid:durableId="1637251828">
    <w:abstractNumId w:val="19"/>
  </w:num>
  <w:num w:numId="28" w16cid:durableId="1564288629">
    <w:abstractNumId w:val="14"/>
  </w:num>
  <w:num w:numId="29" w16cid:durableId="654187393">
    <w:abstractNumId w:val="36"/>
  </w:num>
  <w:num w:numId="30" w16cid:durableId="296299855">
    <w:abstractNumId w:val="8"/>
  </w:num>
  <w:num w:numId="31" w16cid:durableId="764157267">
    <w:abstractNumId w:val="12"/>
  </w:num>
  <w:num w:numId="32" w16cid:durableId="241767638">
    <w:abstractNumId w:val="29"/>
  </w:num>
  <w:num w:numId="33" w16cid:durableId="1648318147">
    <w:abstractNumId w:val="15"/>
  </w:num>
  <w:num w:numId="34" w16cid:durableId="608203580">
    <w:abstractNumId w:val="31"/>
  </w:num>
  <w:num w:numId="35" w16cid:durableId="368258858">
    <w:abstractNumId w:val="1"/>
  </w:num>
  <w:num w:numId="36" w16cid:durableId="603225473">
    <w:abstractNumId w:val="37"/>
  </w:num>
  <w:num w:numId="37" w16cid:durableId="1995910699">
    <w:abstractNumId w:val="32"/>
  </w:num>
  <w:num w:numId="38" w16cid:durableId="1849640691">
    <w:abstractNumId w:val="34"/>
  </w:num>
  <w:num w:numId="39" w16cid:durableId="2016152632">
    <w:abstractNumId w:val="17"/>
  </w:num>
  <w:num w:numId="40" w16cid:durableId="269166360">
    <w:abstractNumId w:val="2"/>
  </w:num>
  <w:num w:numId="41" w16cid:durableId="1057126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806"/>
    <w:rsid w:val="0000671F"/>
    <w:rsid w:val="00006E59"/>
    <w:rsid w:val="0001261C"/>
    <w:rsid w:val="00021ED1"/>
    <w:rsid w:val="0003023F"/>
    <w:rsid w:val="00041BBA"/>
    <w:rsid w:val="00043DD9"/>
    <w:rsid w:val="00044D68"/>
    <w:rsid w:val="00047D9D"/>
    <w:rsid w:val="00050DE6"/>
    <w:rsid w:val="00054271"/>
    <w:rsid w:val="00061121"/>
    <w:rsid w:val="0006403E"/>
    <w:rsid w:val="00067EAF"/>
    <w:rsid w:val="00070663"/>
    <w:rsid w:val="00071880"/>
    <w:rsid w:val="00072093"/>
    <w:rsid w:val="000723DA"/>
    <w:rsid w:val="000749A3"/>
    <w:rsid w:val="00075B4E"/>
    <w:rsid w:val="00076286"/>
    <w:rsid w:val="00083FBE"/>
    <w:rsid w:val="00084E5B"/>
    <w:rsid w:val="00087231"/>
    <w:rsid w:val="00090A40"/>
    <w:rsid w:val="00090B86"/>
    <w:rsid w:val="00092046"/>
    <w:rsid w:val="00092813"/>
    <w:rsid w:val="00095944"/>
    <w:rsid w:val="0009699E"/>
    <w:rsid w:val="00096A13"/>
    <w:rsid w:val="000A1DFB"/>
    <w:rsid w:val="000A2F32"/>
    <w:rsid w:val="000A3938"/>
    <w:rsid w:val="000A76EC"/>
    <w:rsid w:val="000B0B56"/>
    <w:rsid w:val="000B1755"/>
    <w:rsid w:val="000B2990"/>
    <w:rsid w:val="000B3E49"/>
    <w:rsid w:val="000B585C"/>
    <w:rsid w:val="000D608B"/>
    <w:rsid w:val="000D6A43"/>
    <w:rsid w:val="000E0060"/>
    <w:rsid w:val="000E1828"/>
    <w:rsid w:val="000E4BF8"/>
    <w:rsid w:val="000F0F54"/>
    <w:rsid w:val="000F20A9"/>
    <w:rsid w:val="000F307B"/>
    <w:rsid w:val="000F30B9"/>
    <w:rsid w:val="00100789"/>
    <w:rsid w:val="00102543"/>
    <w:rsid w:val="001124AF"/>
    <w:rsid w:val="001142D2"/>
    <w:rsid w:val="0011693F"/>
    <w:rsid w:val="00120EF9"/>
    <w:rsid w:val="00121875"/>
    <w:rsid w:val="00122388"/>
    <w:rsid w:val="00124C3D"/>
    <w:rsid w:val="001365FF"/>
    <w:rsid w:val="00141A92"/>
    <w:rsid w:val="00145DCE"/>
    <w:rsid w:val="00145E84"/>
    <w:rsid w:val="0015102C"/>
    <w:rsid w:val="00153381"/>
    <w:rsid w:val="00153FFF"/>
    <w:rsid w:val="00154BAA"/>
    <w:rsid w:val="0015608D"/>
    <w:rsid w:val="001569B1"/>
    <w:rsid w:val="001715ED"/>
    <w:rsid w:val="00176FBB"/>
    <w:rsid w:val="00181E97"/>
    <w:rsid w:val="00182A08"/>
    <w:rsid w:val="0018566C"/>
    <w:rsid w:val="001948A9"/>
    <w:rsid w:val="001A2EF2"/>
    <w:rsid w:val="001C2D74"/>
    <w:rsid w:val="001C608C"/>
    <w:rsid w:val="001C7FAC"/>
    <w:rsid w:val="001D149E"/>
    <w:rsid w:val="001D5170"/>
    <w:rsid w:val="001D5530"/>
    <w:rsid w:val="001E0CAC"/>
    <w:rsid w:val="001E16A3"/>
    <w:rsid w:val="001E1DEA"/>
    <w:rsid w:val="001E64AF"/>
    <w:rsid w:val="001E7199"/>
    <w:rsid w:val="001F243B"/>
    <w:rsid w:val="001F24A0"/>
    <w:rsid w:val="001F59A9"/>
    <w:rsid w:val="001F67EC"/>
    <w:rsid w:val="00202A66"/>
    <w:rsid w:val="0020330A"/>
    <w:rsid w:val="00205881"/>
    <w:rsid w:val="00207A09"/>
    <w:rsid w:val="0021161C"/>
    <w:rsid w:val="00213912"/>
    <w:rsid w:val="00222882"/>
    <w:rsid w:val="00224E85"/>
    <w:rsid w:val="00226371"/>
    <w:rsid w:val="002301F9"/>
    <w:rsid w:val="00236E28"/>
    <w:rsid w:val="00237279"/>
    <w:rsid w:val="00240D69"/>
    <w:rsid w:val="00241B5E"/>
    <w:rsid w:val="002514C6"/>
    <w:rsid w:val="00252087"/>
    <w:rsid w:val="00253C97"/>
    <w:rsid w:val="00257AB3"/>
    <w:rsid w:val="00263392"/>
    <w:rsid w:val="00265194"/>
    <w:rsid w:val="0026520B"/>
    <w:rsid w:val="00265FBB"/>
    <w:rsid w:val="00270ACF"/>
    <w:rsid w:val="00270F48"/>
    <w:rsid w:val="002715AF"/>
    <w:rsid w:val="0027485D"/>
    <w:rsid w:val="002761E1"/>
    <w:rsid w:val="00276C00"/>
    <w:rsid w:val="002850E6"/>
    <w:rsid w:val="002852E6"/>
    <w:rsid w:val="00291F83"/>
    <w:rsid w:val="00293351"/>
    <w:rsid w:val="00294349"/>
    <w:rsid w:val="002978B7"/>
    <w:rsid w:val="002A3C02"/>
    <w:rsid w:val="002A5452"/>
    <w:rsid w:val="002B1D77"/>
    <w:rsid w:val="002B30AB"/>
    <w:rsid w:val="002B4889"/>
    <w:rsid w:val="002B50C0"/>
    <w:rsid w:val="002B6F21"/>
    <w:rsid w:val="002B7CAD"/>
    <w:rsid w:val="002C0D59"/>
    <w:rsid w:val="002C1234"/>
    <w:rsid w:val="002C133E"/>
    <w:rsid w:val="002C1BFA"/>
    <w:rsid w:val="002D0C37"/>
    <w:rsid w:val="002D3D4A"/>
    <w:rsid w:val="002D7ADA"/>
    <w:rsid w:val="002E04F5"/>
    <w:rsid w:val="002E06AF"/>
    <w:rsid w:val="002E0E72"/>
    <w:rsid w:val="002E203F"/>
    <w:rsid w:val="002E2FAF"/>
    <w:rsid w:val="002E30E9"/>
    <w:rsid w:val="002E5B54"/>
    <w:rsid w:val="002E611B"/>
    <w:rsid w:val="002F2439"/>
    <w:rsid w:val="002F29A3"/>
    <w:rsid w:val="0030196F"/>
    <w:rsid w:val="00302775"/>
    <w:rsid w:val="00304D04"/>
    <w:rsid w:val="00310D8E"/>
    <w:rsid w:val="003221F2"/>
    <w:rsid w:val="00322614"/>
    <w:rsid w:val="00322ADE"/>
    <w:rsid w:val="00325AF9"/>
    <w:rsid w:val="00327130"/>
    <w:rsid w:val="00327AFB"/>
    <w:rsid w:val="00331EBA"/>
    <w:rsid w:val="00334A24"/>
    <w:rsid w:val="00337BED"/>
    <w:rsid w:val="003410FE"/>
    <w:rsid w:val="00346F52"/>
    <w:rsid w:val="003508E7"/>
    <w:rsid w:val="003542F1"/>
    <w:rsid w:val="00356A3E"/>
    <w:rsid w:val="00357862"/>
    <w:rsid w:val="003642B8"/>
    <w:rsid w:val="003A3551"/>
    <w:rsid w:val="003A4115"/>
    <w:rsid w:val="003B5B7A"/>
    <w:rsid w:val="003B7C20"/>
    <w:rsid w:val="003B7C2D"/>
    <w:rsid w:val="003C4308"/>
    <w:rsid w:val="003C7325"/>
    <w:rsid w:val="003C7EC3"/>
    <w:rsid w:val="003D1706"/>
    <w:rsid w:val="003D611C"/>
    <w:rsid w:val="003D69EA"/>
    <w:rsid w:val="003D7C71"/>
    <w:rsid w:val="003D7DD0"/>
    <w:rsid w:val="003E3144"/>
    <w:rsid w:val="003F60D4"/>
    <w:rsid w:val="003F69CD"/>
    <w:rsid w:val="003F6BC5"/>
    <w:rsid w:val="003F7834"/>
    <w:rsid w:val="00405EA4"/>
    <w:rsid w:val="0041034F"/>
    <w:rsid w:val="004118A3"/>
    <w:rsid w:val="00415533"/>
    <w:rsid w:val="0042147D"/>
    <w:rsid w:val="00423A26"/>
    <w:rsid w:val="00425046"/>
    <w:rsid w:val="00434456"/>
    <w:rsid w:val="004350B8"/>
    <w:rsid w:val="004412AB"/>
    <w:rsid w:val="00441D00"/>
    <w:rsid w:val="00444AAB"/>
    <w:rsid w:val="00450089"/>
    <w:rsid w:val="00470D43"/>
    <w:rsid w:val="004729D1"/>
    <w:rsid w:val="00477DB4"/>
    <w:rsid w:val="00480A33"/>
    <w:rsid w:val="0048372C"/>
    <w:rsid w:val="00484418"/>
    <w:rsid w:val="00486F74"/>
    <w:rsid w:val="004967F3"/>
    <w:rsid w:val="004A4AC9"/>
    <w:rsid w:val="004B26E6"/>
    <w:rsid w:val="004C1D48"/>
    <w:rsid w:val="004C4E30"/>
    <w:rsid w:val="004C5214"/>
    <w:rsid w:val="004C74E7"/>
    <w:rsid w:val="004D0D82"/>
    <w:rsid w:val="004D65CA"/>
    <w:rsid w:val="004E2CA7"/>
    <w:rsid w:val="004E2D35"/>
    <w:rsid w:val="004F36C5"/>
    <w:rsid w:val="004F6E89"/>
    <w:rsid w:val="0050699C"/>
    <w:rsid w:val="005076A1"/>
    <w:rsid w:val="00513213"/>
    <w:rsid w:val="005167C1"/>
    <w:rsid w:val="00517F12"/>
    <w:rsid w:val="00520A03"/>
    <w:rsid w:val="0052102C"/>
    <w:rsid w:val="005212C8"/>
    <w:rsid w:val="005223AD"/>
    <w:rsid w:val="00524E6C"/>
    <w:rsid w:val="00525E0B"/>
    <w:rsid w:val="0052774C"/>
    <w:rsid w:val="0053072B"/>
    <w:rsid w:val="005332D6"/>
    <w:rsid w:val="005363A1"/>
    <w:rsid w:val="00537828"/>
    <w:rsid w:val="00542BCB"/>
    <w:rsid w:val="00544DFE"/>
    <w:rsid w:val="005522D9"/>
    <w:rsid w:val="005548F2"/>
    <w:rsid w:val="005569CE"/>
    <w:rsid w:val="005734CE"/>
    <w:rsid w:val="00577F1E"/>
    <w:rsid w:val="005821A7"/>
    <w:rsid w:val="005840AB"/>
    <w:rsid w:val="00586664"/>
    <w:rsid w:val="00587A65"/>
    <w:rsid w:val="00593290"/>
    <w:rsid w:val="00596BA6"/>
    <w:rsid w:val="005A0E33"/>
    <w:rsid w:val="005A12F7"/>
    <w:rsid w:val="005A1B30"/>
    <w:rsid w:val="005A1D57"/>
    <w:rsid w:val="005A1E1A"/>
    <w:rsid w:val="005A5CC1"/>
    <w:rsid w:val="005A68B1"/>
    <w:rsid w:val="005A73A8"/>
    <w:rsid w:val="005B1A32"/>
    <w:rsid w:val="005B2292"/>
    <w:rsid w:val="005B5A13"/>
    <w:rsid w:val="005C0469"/>
    <w:rsid w:val="005C5742"/>
    <w:rsid w:val="005C6116"/>
    <w:rsid w:val="005C6CD5"/>
    <w:rsid w:val="005C77BB"/>
    <w:rsid w:val="005D17CF"/>
    <w:rsid w:val="005D24AF"/>
    <w:rsid w:val="005D4D78"/>
    <w:rsid w:val="005D5AAB"/>
    <w:rsid w:val="005D6E12"/>
    <w:rsid w:val="005E0ED8"/>
    <w:rsid w:val="005E1D36"/>
    <w:rsid w:val="005E2E0C"/>
    <w:rsid w:val="005E4A3E"/>
    <w:rsid w:val="005E6ABD"/>
    <w:rsid w:val="005E71D5"/>
    <w:rsid w:val="005F26EC"/>
    <w:rsid w:val="005F41FA"/>
    <w:rsid w:val="00600AE4"/>
    <w:rsid w:val="00603FDA"/>
    <w:rsid w:val="0060483D"/>
    <w:rsid w:val="006054AA"/>
    <w:rsid w:val="006069F5"/>
    <w:rsid w:val="00613435"/>
    <w:rsid w:val="00613BFD"/>
    <w:rsid w:val="006152C1"/>
    <w:rsid w:val="0062054D"/>
    <w:rsid w:val="00627C7B"/>
    <w:rsid w:val="006334BF"/>
    <w:rsid w:val="00635A54"/>
    <w:rsid w:val="00650D33"/>
    <w:rsid w:val="00657909"/>
    <w:rsid w:val="00661A62"/>
    <w:rsid w:val="006641EE"/>
    <w:rsid w:val="006644C5"/>
    <w:rsid w:val="006731D9"/>
    <w:rsid w:val="00673A39"/>
    <w:rsid w:val="00681471"/>
    <w:rsid w:val="006822BC"/>
    <w:rsid w:val="00684E1E"/>
    <w:rsid w:val="006935DA"/>
    <w:rsid w:val="006948D3"/>
    <w:rsid w:val="00697B68"/>
    <w:rsid w:val="006A01D1"/>
    <w:rsid w:val="006A60AA"/>
    <w:rsid w:val="006B034F"/>
    <w:rsid w:val="006B5117"/>
    <w:rsid w:val="006B6E9C"/>
    <w:rsid w:val="006C31F8"/>
    <w:rsid w:val="006C78AE"/>
    <w:rsid w:val="006D0A99"/>
    <w:rsid w:val="006D2613"/>
    <w:rsid w:val="006D6AB5"/>
    <w:rsid w:val="006E0CFA"/>
    <w:rsid w:val="006E14B5"/>
    <w:rsid w:val="006E36FF"/>
    <w:rsid w:val="006E4178"/>
    <w:rsid w:val="006E6205"/>
    <w:rsid w:val="006E6CFE"/>
    <w:rsid w:val="006F1055"/>
    <w:rsid w:val="00701800"/>
    <w:rsid w:val="00701875"/>
    <w:rsid w:val="00707F57"/>
    <w:rsid w:val="00714DDA"/>
    <w:rsid w:val="0072024D"/>
    <w:rsid w:val="00722771"/>
    <w:rsid w:val="00724810"/>
    <w:rsid w:val="00725708"/>
    <w:rsid w:val="007278D6"/>
    <w:rsid w:val="007331C7"/>
    <w:rsid w:val="00737846"/>
    <w:rsid w:val="00740A47"/>
    <w:rsid w:val="007437E8"/>
    <w:rsid w:val="00743E80"/>
    <w:rsid w:val="00744734"/>
    <w:rsid w:val="00744D3C"/>
    <w:rsid w:val="00746ABD"/>
    <w:rsid w:val="007514FD"/>
    <w:rsid w:val="007575F7"/>
    <w:rsid w:val="0076145B"/>
    <w:rsid w:val="007737BD"/>
    <w:rsid w:val="0077418F"/>
    <w:rsid w:val="00775C44"/>
    <w:rsid w:val="00776802"/>
    <w:rsid w:val="0078383A"/>
    <w:rsid w:val="00784D10"/>
    <w:rsid w:val="007876E1"/>
    <w:rsid w:val="007924CE"/>
    <w:rsid w:val="00795AFA"/>
    <w:rsid w:val="007966AB"/>
    <w:rsid w:val="007A30BD"/>
    <w:rsid w:val="007A4742"/>
    <w:rsid w:val="007A777B"/>
    <w:rsid w:val="007B0251"/>
    <w:rsid w:val="007B2A34"/>
    <w:rsid w:val="007B5846"/>
    <w:rsid w:val="007B6080"/>
    <w:rsid w:val="007B7B99"/>
    <w:rsid w:val="007C2F7E"/>
    <w:rsid w:val="007C404F"/>
    <w:rsid w:val="007C6235"/>
    <w:rsid w:val="007C70D1"/>
    <w:rsid w:val="007C7D90"/>
    <w:rsid w:val="007D1990"/>
    <w:rsid w:val="007D2C34"/>
    <w:rsid w:val="007D38BD"/>
    <w:rsid w:val="007D3F21"/>
    <w:rsid w:val="007D4DA9"/>
    <w:rsid w:val="007D589A"/>
    <w:rsid w:val="007D6488"/>
    <w:rsid w:val="007E341A"/>
    <w:rsid w:val="007E3FEA"/>
    <w:rsid w:val="007F0837"/>
    <w:rsid w:val="007F126F"/>
    <w:rsid w:val="007F14A0"/>
    <w:rsid w:val="007F2A9B"/>
    <w:rsid w:val="007F4552"/>
    <w:rsid w:val="007F7C88"/>
    <w:rsid w:val="00803FBE"/>
    <w:rsid w:val="00805178"/>
    <w:rsid w:val="00806134"/>
    <w:rsid w:val="00810057"/>
    <w:rsid w:val="008133D8"/>
    <w:rsid w:val="00813F35"/>
    <w:rsid w:val="00816110"/>
    <w:rsid w:val="008244BA"/>
    <w:rsid w:val="008258DD"/>
    <w:rsid w:val="008265F5"/>
    <w:rsid w:val="00830B70"/>
    <w:rsid w:val="00837189"/>
    <w:rsid w:val="00840749"/>
    <w:rsid w:val="00840E80"/>
    <w:rsid w:val="00857C8D"/>
    <w:rsid w:val="0086188C"/>
    <w:rsid w:val="00862B31"/>
    <w:rsid w:val="00863186"/>
    <w:rsid w:val="00866172"/>
    <w:rsid w:val="008701C8"/>
    <w:rsid w:val="008711F2"/>
    <w:rsid w:val="00871CC1"/>
    <w:rsid w:val="00873A14"/>
    <w:rsid w:val="00873C98"/>
    <w:rsid w:val="00874170"/>
    <w:rsid w:val="0087452F"/>
    <w:rsid w:val="00875528"/>
    <w:rsid w:val="0088292D"/>
    <w:rsid w:val="00884686"/>
    <w:rsid w:val="00887774"/>
    <w:rsid w:val="00895D02"/>
    <w:rsid w:val="008A2DC6"/>
    <w:rsid w:val="008A332F"/>
    <w:rsid w:val="008A52F6"/>
    <w:rsid w:val="008C4BCD"/>
    <w:rsid w:val="008C6721"/>
    <w:rsid w:val="008D3826"/>
    <w:rsid w:val="008E2615"/>
    <w:rsid w:val="008E7213"/>
    <w:rsid w:val="008F2D9B"/>
    <w:rsid w:val="008F67EE"/>
    <w:rsid w:val="00904454"/>
    <w:rsid w:val="00905C9A"/>
    <w:rsid w:val="00907F6D"/>
    <w:rsid w:val="00911190"/>
    <w:rsid w:val="0091332C"/>
    <w:rsid w:val="00921756"/>
    <w:rsid w:val="009256F2"/>
    <w:rsid w:val="009324F4"/>
    <w:rsid w:val="00933BEC"/>
    <w:rsid w:val="009347B8"/>
    <w:rsid w:val="00935727"/>
    <w:rsid w:val="00936729"/>
    <w:rsid w:val="0094166C"/>
    <w:rsid w:val="00942298"/>
    <w:rsid w:val="00943D85"/>
    <w:rsid w:val="00950E46"/>
    <w:rsid w:val="0095183B"/>
    <w:rsid w:val="00952126"/>
    <w:rsid w:val="00952617"/>
    <w:rsid w:val="00956459"/>
    <w:rsid w:val="0096539D"/>
    <w:rsid w:val="009663A6"/>
    <w:rsid w:val="0096794A"/>
    <w:rsid w:val="00971A40"/>
    <w:rsid w:val="00974F89"/>
    <w:rsid w:val="00976434"/>
    <w:rsid w:val="009807A0"/>
    <w:rsid w:val="00981ED5"/>
    <w:rsid w:val="00991DD4"/>
    <w:rsid w:val="00992EA3"/>
    <w:rsid w:val="009967CA"/>
    <w:rsid w:val="00996E0D"/>
    <w:rsid w:val="009A17FF"/>
    <w:rsid w:val="009A444C"/>
    <w:rsid w:val="009A4B15"/>
    <w:rsid w:val="009A7195"/>
    <w:rsid w:val="009B0B2E"/>
    <w:rsid w:val="009B4423"/>
    <w:rsid w:val="009B46CB"/>
    <w:rsid w:val="009C08B5"/>
    <w:rsid w:val="009C2DB1"/>
    <w:rsid w:val="009C3FF2"/>
    <w:rsid w:val="009C6140"/>
    <w:rsid w:val="009D0672"/>
    <w:rsid w:val="009D2FA4"/>
    <w:rsid w:val="009D5225"/>
    <w:rsid w:val="009D7D8A"/>
    <w:rsid w:val="009E34C5"/>
    <w:rsid w:val="009E4C67"/>
    <w:rsid w:val="009E6F7B"/>
    <w:rsid w:val="009E7F92"/>
    <w:rsid w:val="009F09BF"/>
    <w:rsid w:val="009F1DC8"/>
    <w:rsid w:val="009F437E"/>
    <w:rsid w:val="009F7E64"/>
    <w:rsid w:val="00A01C24"/>
    <w:rsid w:val="00A1145F"/>
    <w:rsid w:val="00A11788"/>
    <w:rsid w:val="00A236C2"/>
    <w:rsid w:val="00A23D58"/>
    <w:rsid w:val="00A2515B"/>
    <w:rsid w:val="00A27C99"/>
    <w:rsid w:val="00A30847"/>
    <w:rsid w:val="00A32334"/>
    <w:rsid w:val="00A338C0"/>
    <w:rsid w:val="00A35E74"/>
    <w:rsid w:val="00A36AE2"/>
    <w:rsid w:val="00A42312"/>
    <w:rsid w:val="00A43E49"/>
    <w:rsid w:val="00A44EA2"/>
    <w:rsid w:val="00A466BA"/>
    <w:rsid w:val="00A55A16"/>
    <w:rsid w:val="00A56D63"/>
    <w:rsid w:val="00A608CC"/>
    <w:rsid w:val="00A61F27"/>
    <w:rsid w:val="00A67685"/>
    <w:rsid w:val="00A728AE"/>
    <w:rsid w:val="00A73FAB"/>
    <w:rsid w:val="00A804AE"/>
    <w:rsid w:val="00A84D03"/>
    <w:rsid w:val="00A86449"/>
    <w:rsid w:val="00A87C1C"/>
    <w:rsid w:val="00A91903"/>
    <w:rsid w:val="00A92887"/>
    <w:rsid w:val="00A94C15"/>
    <w:rsid w:val="00AA4CAB"/>
    <w:rsid w:val="00AA4F66"/>
    <w:rsid w:val="00AA51AD"/>
    <w:rsid w:val="00AA730D"/>
    <w:rsid w:val="00AB2E01"/>
    <w:rsid w:val="00AB40AC"/>
    <w:rsid w:val="00AB5DAB"/>
    <w:rsid w:val="00AC7E26"/>
    <w:rsid w:val="00AD2BA9"/>
    <w:rsid w:val="00AD45BB"/>
    <w:rsid w:val="00AE1643"/>
    <w:rsid w:val="00AE3A6C"/>
    <w:rsid w:val="00AE5403"/>
    <w:rsid w:val="00AF03A7"/>
    <w:rsid w:val="00AF09B8"/>
    <w:rsid w:val="00AF567D"/>
    <w:rsid w:val="00B022BE"/>
    <w:rsid w:val="00B0345B"/>
    <w:rsid w:val="00B16CE8"/>
    <w:rsid w:val="00B17709"/>
    <w:rsid w:val="00B23828"/>
    <w:rsid w:val="00B23931"/>
    <w:rsid w:val="00B26F4A"/>
    <w:rsid w:val="00B27718"/>
    <w:rsid w:val="00B3013F"/>
    <w:rsid w:val="00B30A24"/>
    <w:rsid w:val="00B3444E"/>
    <w:rsid w:val="00B41415"/>
    <w:rsid w:val="00B440C3"/>
    <w:rsid w:val="00B45DA5"/>
    <w:rsid w:val="00B46B7D"/>
    <w:rsid w:val="00B50560"/>
    <w:rsid w:val="00B5345A"/>
    <w:rsid w:val="00B602A9"/>
    <w:rsid w:val="00B64B3C"/>
    <w:rsid w:val="00B673C6"/>
    <w:rsid w:val="00B72DF7"/>
    <w:rsid w:val="00B74859"/>
    <w:rsid w:val="00B819C0"/>
    <w:rsid w:val="00B87D3D"/>
    <w:rsid w:val="00B91243"/>
    <w:rsid w:val="00BA37F9"/>
    <w:rsid w:val="00BA481C"/>
    <w:rsid w:val="00BA5B24"/>
    <w:rsid w:val="00BB029F"/>
    <w:rsid w:val="00BB059E"/>
    <w:rsid w:val="00BB2420"/>
    <w:rsid w:val="00BB49AC"/>
    <w:rsid w:val="00BB5ACE"/>
    <w:rsid w:val="00BC1343"/>
    <w:rsid w:val="00BC1BD2"/>
    <w:rsid w:val="00BC6BE4"/>
    <w:rsid w:val="00BC7057"/>
    <w:rsid w:val="00BC70F8"/>
    <w:rsid w:val="00BD78DA"/>
    <w:rsid w:val="00BE0CCD"/>
    <w:rsid w:val="00BE2A11"/>
    <w:rsid w:val="00BE304D"/>
    <w:rsid w:val="00BE47CD"/>
    <w:rsid w:val="00BE5BF9"/>
    <w:rsid w:val="00BF7B40"/>
    <w:rsid w:val="00BF7CF8"/>
    <w:rsid w:val="00C0176B"/>
    <w:rsid w:val="00C03F71"/>
    <w:rsid w:val="00C045B4"/>
    <w:rsid w:val="00C05DF8"/>
    <w:rsid w:val="00C07117"/>
    <w:rsid w:val="00C1106C"/>
    <w:rsid w:val="00C14E6E"/>
    <w:rsid w:val="00C20C23"/>
    <w:rsid w:val="00C23D37"/>
    <w:rsid w:val="00C24711"/>
    <w:rsid w:val="00C2579C"/>
    <w:rsid w:val="00C26361"/>
    <w:rsid w:val="00C2797D"/>
    <w:rsid w:val="00C302F1"/>
    <w:rsid w:val="00C30BD6"/>
    <w:rsid w:val="00C34D93"/>
    <w:rsid w:val="00C3575F"/>
    <w:rsid w:val="00C407D5"/>
    <w:rsid w:val="00C40E12"/>
    <w:rsid w:val="00C42AEA"/>
    <w:rsid w:val="00C42FBF"/>
    <w:rsid w:val="00C44106"/>
    <w:rsid w:val="00C45BF8"/>
    <w:rsid w:val="00C546EC"/>
    <w:rsid w:val="00C54AE7"/>
    <w:rsid w:val="00C57985"/>
    <w:rsid w:val="00C66A3B"/>
    <w:rsid w:val="00C6751B"/>
    <w:rsid w:val="00C71F45"/>
    <w:rsid w:val="00C73BF9"/>
    <w:rsid w:val="00C7551F"/>
    <w:rsid w:val="00C82E43"/>
    <w:rsid w:val="00C94BCA"/>
    <w:rsid w:val="00CA07F5"/>
    <w:rsid w:val="00CA0DB5"/>
    <w:rsid w:val="00CA516B"/>
    <w:rsid w:val="00CA5AD4"/>
    <w:rsid w:val="00CB56C8"/>
    <w:rsid w:val="00CB5C8C"/>
    <w:rsid w:val="00CC3006"/>
    <w:rsid w:val="00CC6253"/>
    <w:rsid w:val="00CC7E21"/>
    <w:rsid w:val="00CD1258"/>
    <w:rsid w:val="00CD43DC"/>
    <w:rsid w:val="00CE0EE8"/>
    <w:rsid w:val="00CE74F9"/>
    <w:rsid w:val="00CE7777"/>
    <w:rsid w:val="00CF2E64"/>
    <w:rsid w:val="00CF3806"/>
    <w:rsid w:val="00CF5504"/>
    <w:rsid w:val="00CF6E52"/>
    <w:rsid w:val="00D02F6D"/>
    <w:rsid w:val="00D12A9C"/>
    <w:rsid w:val="00D1483D"/>
    <w:rsid w:val="00D167C0"/>
    <w:rsid w:val="00D225E5"/>
    <w:rsid w:val="00D22C21"/>
    <w:rsid w:val="00D2479E"/>
    <w:rsid w:val="00D25CFE"/>
    <w:rsid w:val="00D27E72"/>
    <w:rsid w:val="00D332B2"/>
    <w:rsid w:val="00D407EC"/>
    <w:rsid w:val="00D4607F"/>
    <w:rsid w:val="00D57025"/>
    <w:rsid w:val="00D57765"/>
    <w:rsid w:val="00D673CD"/>
    <w:rsid w:val="00D74BDC"/>
    <w:rsid w:val="00D779DF"/>
    <w:rsid w:val="00D77F50"/>
    <w:rsid w:val="00D8571D"/>
    <w:rsid w:val="00D859F4"/>
    <w:rsid w:val="00D85A52"/>
    <w:rsid w:val="00D86FEC"/>
    <w:rsid w:val="00D8752C"/>
    <w:rsid w:val="00D930EA"/>
    <w:rsid w:val="00D9415A"/>
    <w:rsid w:val="00D97D52"/>
    <w:rsid w:val="00DA0254"/>
    <w:rsid w:val="00DA0775"/>
    <w:rsid w:val="00DA3491"/>
    <w:rsid w:val="00DA34DF"/>
    <w:rsid w:val="00DA3822"/>
    <w:rsid w:val="00DA56B6"/>
    <w:rsid w:val="00DB00DF"/>
    <w:rsid w:val="00DB1FFA"/>
    <w:rsid w:val="00DB69FD"/>
    <w:rsid w:val="00DC0A8A"/>
    <w:rsid w:val="00DC1705"/>
    <w:rsid w:val="00DC39A9"/>
    <w:rsid w:val="00DC4C79"/>
    <w:rsid w:val="00DC76EC"/>
    <w:rsid w:val="00DD77E1"/>
    <w:rsid w:val="00DE4AA6"/>
    <w:rsid w:val="00DE6249"/>
    <w:rsid w:val="00DE6B8A"/>
    <w:rsid w:val="00DE6C9E"/>
    <w:rsid w:val="00DE731D"/>
    <w:rsid w:val="00DE749C"/>
    <w:rsid w:val="00DF4860"/>
    <w:rsid w:val="00DF6A86"/>
    <w:rsid w:val="00E0076D"/>
    <w:rsid w:val="00E056A3"/>
    <w:rsid w:val="00E073C5"/>
    <w:rsid w:val="00E11B44"/>
    <w:rsid w:val="00E14AD0"/>
    <w:rsid w:val="00E15603"/>
    <w:rsid w:val="00E15DEB"/>
    <w:rsid w:val="00E1688D"/>
    <w:rsid w:val="00E203EB"/>
    <w:rsid w:val="00E240AC"/>
    <w:rsid w:val="00E35401"/>
    <w:rsid w:val="00E375DB"/>
    <w:rsid w:val="00E42938"/>
    <w:rsid w:val="00E47508"/>
    <w:rsid w:val="00E50628"/>
    <w:rsid w:val="00E55A72"/>
    <w:rsid w:val="00E55EB0"/>
    <w:rsid w:val="00E57BB7"/>
    <w:rsid w:val="00E61CB0"/>
    <w:rsid w:val="00E65A51"/>
    <w:rsid w:val="00E676E6"/>
    <w:rsid w:val="00E70512"/>
    <w:rsid w:val="00E71256"/>
    <w:rsid w:val="00E716EE"/>
    <w:rsid w:val="00E71BCF"/>
    <w:rsid w:val="00E72D60"/>
    <w:rsid w:val="00E76E96"/>
    <w:rsid w:val="00E81D7C"/>
    <w:rsid w:val="00E83FA4"/>
    <w:rsid w:val="00E86020"/>
    <w:rsid w:val="00E9435A"/>
    <w:rsid w:val="00E97E8D"/>
    <w:rsid w:val="00EA0B4F"/>
    <w:rsid w:val="00EC2AFC"/>
    <w:rsid w:val="00EC6677"/>
    <w:rsid w:val="00ED0E76"/>
    <w:rsid w:val="00ED1CF3"/>
    <w:rsid w:val="00ED2CD3"/>
    <w:rsid w:val="00ED6F38"/>
    <w:rsid w:val="00EE234E"/>
    <w:rsid w:val="00EE3F49"/>
    <w:rsid w:val="00EE73AC"/>
    <w:rsid w:val="00EF0F92"/>
    <w:rsid w:val="00EF43B6"/>
    <w:rsid w:val="00EF5B08"/>
    <w:rsid w:val="00EF6AFC"/>
    <w:rsid w:val="00F05574"/>
    <w:rsid w:val="00F10001"/>
    <w:rsid w:val="00F10427"/>
    <w:rsid w:val="00F138F7"/>
    <w:rsid w:val="00F2008A"/>
    <w:rsid w:val="00F21D9E"/>
    <w:rsid w:val="00F25348"/>
    <w:rsid w:val="00F3330E"/>
    <w:rsid w:val="00F34DEE"/>
    <w:rsid w:val="00F35C57"/>
    <w:rsid w:val="00F40F24"/>
    <w:rsid w:val="00F44F87"/>
    <w:rsid w:val="00F45506"/>
    <w:rsid w:val="00F45BEC"/>
    <w:rsid w:val="00F5111D"/>
    <w:rsid w:val="00F51832"/>
    <w:rsid w:val="00F60062"/>
    <w:rsid w:val="00F60557"/>
    <w:rsid w:val="00F613CC"/>
    <w:rsid w:val="00F6310E"/>
    <w:rsid w:val="00F647D4"/>
    <w:rsid w:val="00F653F0"/>
    <w:rsid w:val="00F67FF1"/>
    <w:rsid w:val="00F76777"/>
    <w:rsid w:val="00F80E26"/>
    <w:rsid w:val="00F82539"/>
    <w:rsid w:val="00F83F2F"/>
    <w:rsid w:val="00F84190"/>
    <w:rsid w:val="00F86555"/>
    <w:rsid w:val="00F86C58"/>
    <w:rsid w:val="00F95DFC"/>
    <w:rsid w:val="00F96E2B"/>
    <w:rsid w:val="00F973AE"/>
    <w:rsid w:val="00FA12DD"/>
    <w:rsid w:val="00FB29C4"/>
    <w:rsid w:val="00FB4D67"/>
    <w:rsid w:val="00FB5A86"/>
    <w:rsid w:val="00FB5CCC"/>
    <w:rsid w:val="00FC3B03"/>
    <w:rsid w:val="00FC56AF"/>
    <w:rsid w:val="00FC5981"/>
    <w:rsid w:val="00FD1A7D"/>
    <w:rsid w:val="00FE090F"/>
    <w:rsid w:val="00FE3FAD"/>
    <w:rsid w:val="00FE3FCB"/>
    <w:rsid w:val="00FE4A57"/>
    <w:rsid w:val="00FF03A2"/>
    <w:rsid w:val="00FF22C4"/>
    <w:rsid w:val="00FF45B9"/>
    <w:rsid w:val="00FF4F6E"/>
    <w:rsid w:val="00FF6C85"/>
    <w:rsid w:val="00FF72A6"/>
    <w:rsid w:val="0F62C646"/>
    <w:rsid w:val="1C6828F6"/>
    <w:rsid w:val="3266EBDA"/>
    <w:rsid w:val="33B149BC"/>
    <w:rsid w:val="36634484"/>
    <w:rsid w:val="3B881C2C"/>
    <w:rsid w:val="5684FF5B"/>
    <w:rsid w:val="5B5F1BDF"/>
    <w:rsid w:val="6E65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20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04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8161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2715AF"/>
  </w:style>
  <w:style w:type="character" w:styleId="Hipercze">
    <w:name w:val="Hyperlink"/>
    <w:basedOn w:val="Domylnaczcionkaakapitu"/>
    <w:uiPriority w:val="99"/>
    <w:semiHidden/>
    <w:unhideWhenUsed/>
    <w:rsid w:val="00090B8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C52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6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6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566C"/>
    <w:rPr>
      <w:vertAlign w:val="superscript"/>
    </w:rPr>
  </w:style>
  <w:style w:type="paragraph" w:styleId="Poprawka">
    <w:name w:val="Revision"/>
    <w:hidden/>
    <w:uiPriority w:val="99"/>
    <w:semiHidden/>
    <w:rsid w:val="00E716EE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5B2292"/>
  </w:style>
  <w:style w:type="paragraph" w:customStyle="1" w:styleId="paragraph">
    <w:name w:val="paragraph"/>
    <w:basedOn w:val="Normalny"/>
    <w:rsid w:val="00CB5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CB5C8C"/>
  </w:style>
  <w:style w:type="character" w:customStyle="1" w:styleId="spellingerror">
    <w:name w:val="spellingerror"/>
    <w:basedOn w:val="Domylnaczcionkaakapitu"/>
    <w:rsid w:val="00CB5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czta.aotm.gov.pl/owa/redir.aspx?C=1ZOvUdCvpsWLnX2YPH_gWzuypk8ED0o9abO1yz4w5-xUnaeObeHXCA..&amp;URL=http%3a%2f%2fwww.aotmit.gov.pl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czta.aotm.gov.pl/owa/redir.aspx?C=hA1PpLS1YYNIgwwHCJz3IJz1c4csHH_wiht2DdSvx67vOqWObeHXCA..&amp;URL=mailto%3ap.janeczek%40aotm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2413</Words>
  <Characters>14479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2023-01-13T08:51:00Z</dcterms:created>
  <dcterms:modified xsi:type="dcterms:W3CDTF">2023-01-13T08:51:00Z</dcterms:modified>
</cp:coreProperties>
</file>