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85" w:rsidRPr="00184F85" w:rsidRDefault="00184F85" w:rsidP="00184F85">
      <w:pPr>
        <w:spacing w:line="360" w:lineRule="auto"/>
        <w:ind w:left="4956" w:firstLine="708"/>
        <w:jc w:val="center"/>
        <w:rPr>
          <w:rFonts w:ascii="Arial" w:hAnsi="Arial" w:cs="Arial"/>
          <w:bCs/>
        </w:rPr>
      </w:pPr>
      <w:r w:rsidRPr="00184F85">
        <w:rPr>
          <w:rFonts w:ascii="Arial" w:hAnsi="Arial" w:cs="Arial"/>
          <w:bCs/>
        </w:rPr>
        <w:t xml:space="preserve">               Warszawa,</w:t>
      </w:r>
      <w:r w:rsidR="00F63937">
        <w:rPr>
          <w:rFonts w:ascii="Arial" w:hAnsi="Arial" w:cs="Arial"/>
          <w:bCs/>
        </w:rPr>
        <w:t>30-</w:t>
      </w:r>
      <w:r w:rsidRPr="00184F85">
        <w:rPr>
          <w:rFonts w:ascii="Arial" w:hAnsi="Arial" w:cs="Arial"/>
          <w:bCs/>
        </w:rPr>
        <w:t>0</w:t>
      </w:r>
      <w:r w:rsidR="00670CE8">
        <w:rPr>
          <w:rFonts w:ascii="Arial" w:hAnsi="Arial" w:cs="Arial"/>
          <w:bCs/>
        </w:rPr>
        <w:t>7</w:t>
      </w:r>
      <w:r w:rsidR="00F63937">
        <w:rPr>
          <w:rFonts w:ascii="Arial" w:hAnsi="Arial" w:cs="Arial"/>
          <w:bCs/>
        </w:rPr>
        <w:t>-</w:t>
      </w:r>
      <w:r w:rsidRPr="00184F85">
        <w:rPr>
          <w:rFonts w:ascii="Arial" w:hAnsi="Arial" w:cs="Arial"/>
          <w:bCs/>
        </w:rPr>
        <w:t xml:space="preserve">2018 r. </w:t>
      </w:r>
    </w:p>
    <w:p w:rsidR="00184F85" w:rsidRPr="00184F85" w:rsidRDefault="00184F85" w:rsidP="00184F8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84F85" w:rsidRPr="00184F85" w:rsidRDefault="00184F85" w:rsidP="00184F8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84F85" w:rsidRPr="00184F85" w:rsidRDefault="00184F85" w:rsidP="00184F85">
      <w:pPr>
        <w:spacing w:line="360" w:lineRule="auto"/>
        <w:jc w:val="center"/>
        <w:rPr>
          <w:rFonts w:ascii="Arial" w:hAnsi="Arial" w:cs="Arial"/>
          <w:b/>
          <w:bCs/>
        </w:rPr>
      </w:pPr>
      <w:r w:rsidRPr="00184F85">
        <w:rPr>
          <w:rFonts w:ascii="Arial" w:hAnsi="Arial" w:cs="Arial"/>
          <w:b/>
          <w:bCs/>
        </w:rPr>
        <w:t>OGŁOSZENIE</w:t>
      </w:r>
    </w:p>
    <w:p w:rsidR="00184F85" w:rsidRPr="00184F85" w:rsidRDefault="00184F85" w:rsidP="00184F85">
      <w:pPr>
        <w:spacing w:line="360" w:lineRule="auto"/>
        <w:jc w:val="both"/>
        <w:rPr>
          <w:rFonts w:ascii="Arial" w:hAnsi="Arial" w:cs="Arial"/>
          <w:i/>
        </w:rPr>
      </w:pPr>
      <w:r w:rsidRPr="00184F85">
        <w:rPr>
          <w:rFonts w:ascii="Arial" w:hAnsi="Arial" w:cs="Arial"/>
        </w:rPr>
        <w:t>Na podstawie art. 48 ust. 1 i 5 oraz art. 48b ust. 1 w zw. z ust. 2 ustawy z dnia 27 sierpnia 2004 r. o świadczeniach opieki zdrowotnej finansowanych ze środków publicznych (</w:t>
      </w:r>
      <w:r w:rsidR="00F96196" w:rsidRPr="00B65DA2">
        <w:rPr>
          <w:rFonts w:ascii="Arial" w:hAnsi="Arial" w:cs="Arial"/>
        </w:rPr>
        <w:t>Dz.U. z 2017 r. poz. 1938</w:t>
      </w:r>
      <w:r w:rsidR="00F96196" w:rsidRPr="00D46865">
        <w:rPr>
          <w:rFonts w:ascii="Arial" w:hAnsi="Arial" w:cs="Arial"/>
        </w:rPr>
        <w:t xml:space="preserve">, z </w:t>
      </w:r>
      <w:proofErr w:type="spellStart"/>
      <w:r w:rsidR="00F96196" w:rsidRPr="00D46865">
        <w:rPr>
          <w:rFonts w:ascii="Arial" w:hAnsi="Arial" w:cs="Arial"/>
        </w:rPr>
        <w:t>późn</w:t>
      </w:r>
      <w:proofErr w:type="spellEnd"/>
      <w:r w:rsidR="00F96196" w:rsidRPr="00D46865">
        <w:rPr>
          <w:rFonts w:ascii="Arial" w:hAnsi="Arial" w:cs="Arial"/>
        </w:rPr>
        <w:t>. zm.</w:t>
      </w:r>
      <w:r w:rsidRPr="00184F85">
        <w:rPr>
          <w:rFonts w:ascii="Arial" w:hAnsi="Arial" w:cs="Arial"/>
        </w:rPr>
        <w:t xml:space="preserve">), Minister Zdrowia </w:t>
      </w:r>
      <w:r w:rsidRPr="00390C0F">
        <w:rPr>
          <w:rFonts w:ascii="Arial" w:hAnsi="Arial" w:cs="Arial"/>
        </w:rPr>
        <w:t>ogłasza konkurs ofert</w:t>
      </w:r>
      <w:r w:rsidRPr="00184F85">
        <w:rPr>
          <w:rFonts w:ascii="Arial" w:hAnsi="Arial" w:cs="Arial"/>
        </w:rPr>
        <w:t xml:space="preserve"> na wybór realizatora programu polityki zdrowotnej pn. </w:t>
      </w:r>
      <w:r w:rsidRPr="00184F85">
        <w:rPr>
          <w:rFonts w:ascii="Arial" w:hAnsi="Arial" w:cs="Arial"/>
          <w:i/>
        </w:rPr>
        <w:t xml:space="preserve">Program Profilaktyki i Leczenia Chorób Układu Sercowo-Naczyniowego POLKARD na lata 2017-2020 </w:t>
      </w:r>
      <w:r w:rsidRPr="00184F85">
        <w:rPr>
          <w:rFonts w:ascii="Arial" w:hAnsi="Arial" w:cs="Arial"/>
        </w:rPr>
        <w:t xml:space="preserve">w zakresie zadania: </w:t>
      </w:r>
      <w:bookmarkStart w:id="0" w:name="_Hlk496450257"/>
      <w:r w:rsidRPr="00184F85">
        <w:rPr>
          <w:rFonts w:ascii="Arial" w:hAnsi="Arial" w:cs="Arial"/>
          <w:b/>
          <w:i/>
          <w:sz w:val="21"/>
          <w:szCs w:val="21"/>
        </w:rPr>
        <w:t>Ogólnopolski program prewencji pierwotnej chorób sercowo-naczyniowych</w:t>
      </w:r>
      <w:r w:rsidRPr="00184F85">
        <w:rPr>
          <w:rFonts w:ascii="Arial" w:hAnsi="Arial" w:cs="Arial"/>
          <w:i/>
        </w:rPr>
        <w:t xml:space="preserve"> </w:t>
      </w:r>
      <w:r w:rsidRPr="00184F85">
        <w:rPr>
          <w:rFonts w:ascii="Arial" w:hAnsi="Arial" w:cs="Arial"/>
        </w:rPr>
        <w:t>w latach 2018-2020</w:t>
      </w:r>
      <w:bookmarkEnd w:id="0"/>
      <w:r w:rsidRPr="00184F85">
        <w:rPr>
          <w:rFonts w:ascii="Arial" w:hAnsi="Arial" w:cs="Arial"/>
          <w:i/>
        </w:rPr>
        <w:t xml:space="preserve"> </w:t>
      </w:r>
      <w:r w:rsidRPr="00184F85">
        <w:rPr>
          <w:rFonts w:ascii="Arial" w:hAnsi="Arial" w:cs="Arial"/>
        </w:rPr>
        <w:t xml:space="preserve">w ramach następujących podzadań: </w:t>
      </w:r>
    </w:p>
    <w:p w:rsidR="00184F85" w:rsidRPr="00184F85" w:rsidRDefault="00184F85" w:rsidP="00184F85">
      <w:pPr>
        <w:spacing w:before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84F85">
        <w:rPr>
          <w:rFonts w:ascii="Arial" w:hAnsi="Arial" w:cs="Arial"/>
        </w:rPr>
        <w:t>Podzadanie I:</w:t>
      </w:r>
      <w:r w:rsidRPr="00184F85">
        <w:rPr>
          <w:rFonts w:ascii="Arial" w:hAnsi="Arial" w:cs="Arial"/>
          <w:i/>
        </w:rPr>
        <w:t xml:space="preserve"> </w:t>
      </w:r>
      <w:r w:rsidRPr="00184F85">
        <w:rPr>
          <w:rFonts w:ascii="Arial" w:hAnsi="Arial" w:cs="Arial"/>
          <w:b/>
          <w:sz w:val="21"/>
          <w:szCs w:val="21"/>
        </w:rPr>
        <w:t>Edukacja zdrowotna społeczeństwa poprzez przeprowadzenie kampanii informacyjno-edukacyjnej w zakresie profilaktyki i zapobiegania chorób układu krążenia.</w:t>
      </w:r>
    </w:p>
    <w:p w:rsidR="00184F85" w:rsidRPr="00184F85" w:rsidRDefault="00184F85" w:rsidP="00184F85">
      <w:pPr>
        <w:spacing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 xml:space="preserve">Podzadanie II: </w:t>
      </w:r>
      <w:r w:rsidRPr="00184F85">
        <w:rPr>
          <w:rFonts w:ascii="Arial" w:hAnsi="Arial" w:cs="Arial"/>
          <w:b/>
          <w:sz w:val="21"/>
          <w:szCs w:val="21"/>
        </w:rPr>
        <w:t xml:space="preserve">Program edukacyjno-interwencyjny redukcji ryzyka sercowo-naczyniowego dla dzieci i młodzieży szkolnej - </w:t>
      </w:r>
      <w:r w:rsidRPr="00184F85">
        <w:rPr>
          <w:rFonts w:ascii="Arial" w:hAnsi="Arial" w:cs="Arial"/>
          <w:b/>
          <w:i/>
          <w:sz w:val="21"/>
          <w:szCs w:val="21"/>
        </w:rPr>
        <w:t>#</w:t>
      </w:r>
      <w:proofErr w:type="spellStart"/>
      <w:r w:rsidRPr="00184F85">
        <w:rPr>
          <w:rFonts w:ascii="Arial" w:hAnsi="Arial" w:cs="Arial"/>
          <w:b/>
          <w:i/>
          <w:sz w:val="21"/>
          <w:szCs w:val="21"/>
        </w:rPr>
        <w:t>ogarnijserce</w:t>
      </w:r>
      <w:proofErr w:type="spellEnd"/>
      <w:r w:rsidRPr="00184F85">
        <w:rPr>
          <w:rFonts w:ascii="Arial" w:hAnsi="Arial" w:cs="Arial"/>
          <w:b/>
          <w:sz w:val="21"/>
          <w:szCs w:val="21"/>
        </w:rPr>
        <w:t>.</w:t>
      </w:r>
    </w:p>
    <w:p w:rsidR="00184F85" w:rsidRPr="00184F85" w:rsidRDefault="00184F85" w:rsidP="00184F8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Cele ogólne zadania:</w:t>
      </w:r>
    </w:p>
    <w:p w:rsidR="00184F85" w:rsidRPr="00184F85" w:rsidRDefault="00184F85" w:rsidP="00184F85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Celem realizacji zadania jest zwiększenie świadomości społeczeństwa oraz redukcja narażenia na główne czynniki chorób układu sercowo-naczyniowego, co prowadzi do zmniejszenia zachorowalności i umieralności z powodu tej grupy chorób, w tym zawału serca i udaru mózgu poprzez realizację zadania: </w:t>
      </w:r>
      <w:r w:rsidRPr="00184F85">
        <w:rPr>
          <w:rFonts w:ascii="Arial" w:eastAsia="Times New Roman" w:hAnsi="Arial" w:cs="Arial"/>
          <w:i/>
          <w:iCs/>
          <w:lang w:eastAsia="pl-PL"/>
        </w:rPr>
        <w:t xml:space="preserve">Ogólnopolski program prewencji pierwotnej chorób sercowo- naczyniowych </w:t>
      </w:r>
      <w:r w:rsidRPr="00184F85">
        <w:rPr>
          <w:rFonts w:ascii="Arial" w:eastAsia="Times New Roman" w:hAnsi="Arial" w:cs="Arial"/>
          <w:lang w:eastAsia="pl-PL"/>
        </w:rPr>
        <w:t xml:space="preserve">w latach 2018-2020 w ramach podzadań: </w:t>
      </w:r>
    </w:p>
    <w:p w:rsidR="00184F85" w:rsidRPr="00184F85" w:rsidRDefault="00184F85" w:rsidP="00184F85">
      <w:pPr>
        <w:numPr>
          <w:ilvl w:val="0"/>
          <w:numId w:val="13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Podzadanie I:</w:t>
      </w:r>
      <w:r w:rsidRPr="00184F85">
        <w:rPr>
          <w:rFonts w:ascii="Arial" w:eastAsia="Times New Roman" w:hAnsi="Arial" w:cs="Arial"/>
          <w:i/>
          <w:lang w:eastAsia="pl-PL"/>
        </w:rPr>
        <w:t xml:space="preserve"> </w:t>
      </w:r>
      <w:r w:rsidRPr="00184F85">
        <w:rPr>
          <w:rFonts w:ascii="Arial" w:eastAsia="Times New Roman" w:hAnsi="Arial" w:cs="Arial"/>
          <w:b/>
          <w:lang w:eastAsia="pl-PL"/>
        </w:rPr>
        <w:t>Edukacja zdrowotna społeczeństwa poprzez przeprowadzenie kampanii informacyjno-edukacyjnej w zakresie profilaktyki i zapobiegania chorób układu krążenia.</w:t>
      </w:r>
    </w:p>
    <w:p w:rsidR="00184F85" w:rsidRPr="00184F85" w:rsidRDefault="00184F85" w:rsidP="00184F8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Podzadanie II: </w:t>
      </w:r>
      <w:r w:rsidRPr="00184F85">
        <w:rPr>
          <w:rFonts w:ascii="Arial" w:eastAsia="Times New Roman" w:hAnsi="Arial" w:cs="Arial"/>
          <w:b/>
          <w:lang w:eastAsia="pl-PL"/>
        </w:rPr>
        <w:t xml:space="preserve">Program edukacyjno-interwencyjny redukcji ryzyka sercowo-naczyniowego dla dzieci i młodzieży szkolnej - </w:t>
      </w:r>
      <w:r w:rsidRPr="00184F85">
        <w:rPr>
          <w:rFonts w:ascii="Arial" w:eastAsia="Times New Roman" w:hAnsi="Arial" w:cs="Arial"/>
          <w:b/>
          <w:i/>
          <w:lang w:eastAsia="pl-PL"/>
        </w:rPr>
        <w:t>#</w:t>
      </w:r>
      <w:proofErr w:type="spellStart"/>
      <w:r w:rsidRPr="00184F85">
        <w:rPr>
          <w:rFonts w:ascii="Arial" w:eastAsia="Times New Roman" w:hAnsi="Arial" w:cs="Arial"/>
          <w:b/>
          <w:i/>
          <w:lang w:eastAsia="pl-PL"/>
        </w:rPr>
        <w:t>ogarnijserce</w:t>
      </w:r>
      <w:proofErr w:type="spellEnd"/>
      <w:r w:rsidRPr="00184F85">
        <w:rPr>
          <w:rFonts w:ascii="Arial" w:eastAsia="Times New Roman" w:hAnsi="Arial" w:cs="Arial"/>
          <w:b/>
          <w:lang w:eastAsia="pl-PL"/>
        </w:rPr>
        <w:t>.</w:t>
      </w:r>
    </w:p>
    <w:p w:rsidR="00184F85" w:rsidRPr="00184F85" w:rsidRDefault="00184F85" w:rsidP="00184F85">
      <w:pPr>
        <w:spacing w:line="360" w:lineRule="auto"/>
        <w:jc w:val="both"/>
        <w:rPr>
          <w:rFonts w:ascii="Arial" w:hAnsi="Arial" w:cs="Arial"/>
        </w:rPr>
      </w:pPr>
    </w:p>
    <w:p w:rsidR="00184F85" w:rsidRPr="00184F85" w:rsidRDefault="00184F85" w:rsidP="00184F85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Cele szczegółowe zadania</w:t>
      </w:r>
    </w:p>
    <w:p w:rsidR="00184F85" w:rsidRPr="00184F85" w:rsidRDefault="00184F85" w:rsidP="00184F85">
      <w:pPr>
        <w:spacing w:after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Umieralność z powodu chorób układu krążenia jest w Polsce w dalszym ciągu wyższa niż </w:t>
      </w:r>
      <w:r w:rsidRPr="00184F85">
        <w:rPr>
          <w:rFonts w:ascii="Times New Roman" w:eastAsia="Times New Roman" w:hAnsi="Times New Roman" w:cs="Times New Roman"/>
          <w:lang w:eastAsia="pl-PL"/>
        </w:rPr>
        <w:br/>
      </w:r>
      <w:r w:rsidRPr="00184F85">
        <w:rPr>
          <w:rFonts w:ascii="Arial" w:eastAsia="Times New Roman" w:hAnsi="Arial" w:cs="Arial"/>
          <w:lang w:eastAsia="pl-PL"/>
        </w:rPr>
        <w:t xml:space="preserve">w krajach Unii Europejskiej. Aby przeciwdziałać temu negatywnemu trendowi konieczne jest podjęcie działań wpływających na zmianę podejścia Polek i Polaków do stylu życia. </w:t>
      </w:r>
      <w:r w:rsidRPr="00184F85">
        <w:rPr>
          <w:rFonts w:ascii="Arial" w:eastAsia="Times New Roman" w:hAnsi="Arial" w:cs="Arial"/>
          <w:b/>
          <w:lang w:eastAsia="pl-PL"/>
        </w:rPr>
        <w:t xml:space="preserve">Edukacja zdrowotna jest niezwykle ważnym elementem w zakresie zmiany nawyków zdrowotnych, które stanowią punkt wyjścia do zapobiegania </w:t>
      </w:r>
      <w:proofErr w:type="spellStart"/>
      <w:r w:rsidRPr="00184F85">
        <w:rPr>
          <w:rFonts w:ascii="Arial" w:eastAsia="Times New Roman" w:hAnsi="Arial" w:cs="Arial"/>
          <w:b/>
          <w:lang w:eastAsia="pl-PL"/>
        </w:rPr>
        <w:t>zachorowaniom</w:t>
      </w:r>
      <w:proofErr w:type="spellEnd"/>
      <w:r w:rsidRPr="00184F85">
        <w:rPr>
          <w:rFonts w:ascii="Arial" w:eastAsia="Times New Roman" w:hAnsi="Arial" w:cs="Arial"/>
          <w:b/>
          <w:lang w:eastAsia="pl-PL"/>
        </w:rPr>
        <w:t xml:space="preserve"> na </w:t>
      </w:r>
      <w:proofErr w:type="spellStart"/>
      <w:r w:rsidRPr="00184F85">
        <w:rPr>
          <w:rFonts w:ascii="Arial" w:eastAsia="Times New Roman" w:hAnsi="Arial" w:cs="Arial"/>
          <w:b/>
          <w:lang w:eastAsia="pl-PL"/>
        </w:rPr>
        <w:t>ChUK</w:t>
      </w:r>
      <w:proofErr w:type="spellEnd"/>
      <w:r w:rsidRPr="00184F85">
        <w:rPr>
          <w:rFonts w:ascii="Arial" w:eastAsia="Times New Roman" w:hAnsi="Arial" w:cs="Arial"/>
          <w:b/>
          <w:lang w:eastAsia="pl-PL"/>
        </w:rPr>
        <w:t xml:space="preserve"> </w:t>
      </w:r>
      <w:r w:rsidRPr="00184F85">
        <w:rPr>
          <w:rFonts w:ascii="Arial" w:eastAsia="Times New Roman" w:hAnsi="Arial" w:cs="Arial"/>
          <w:b/>
          <w:lang w:eastAsia="pl-PL"/>
        </w:rPr>
        <w:lastRenderedPageBreak/>
        <w:t>oraz przeciwdziałania wystąpieniu powikłań związanych z tą grupą chorób.</w:t>
      </w:r>
      <w:r w:rsidRPr="00184F85">
        <w:rPr>
          <w:rFonts w:ascii="Arial" w:eastAsia="Times New Roman" w:hAnsi="Arial" w:cs="Arial"/>
          <w:lang w:eastAsia="pl-PL"/>
        </w:rPr>
        <w:t xml:space="preserve"> Celem szczegółowym zadania jest realizacja działań edukacyjnych skierowanych do ogółu społeczeństwa</w:t>
      </w:r>
      <w:r w:rsidRPr="00184F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4F85">
        <w:rPr>
          <w:rFonts w:ascii="Arial" w:eastAsia="Times New Roman" w:hAnsi="Arial" w:cs="Arial"/>
          <w:lang w:eastAsia="pl-PL"/>
        </w:rPr>
        <w:t xml:space="preserve">podnoszących świadomość społeczną w zakresie profilaktyki </w:t>
      </w:r>
      <w:proofErr w:type="spellStart"/>
      <w:r w:rsidRPr="00184F85">
        <w:rPr>
          <w:rFonts w:ascii="Arial" w:eastAsia="Times New Roman" w:hAnsi="Arial" w:cs="Arial"/>
          <w:lang w:eastAsia="pl-PL"/>
        </w:rPr>
        <w:t>ChUK</w:t>
      </w:r>
      <w:proofErr w:type="spellEnd"/>
      <w:r w:rsidRPr="00184F85">
        <w:rPr>
          <w:rFonts w:ascii="Arial" w:eastAsia="Times New Roman" w:hAnsi="Arial" w:cs="Arial"/>
          <w:lang w:eastAsia="pl-PL"/>
        </w:rPr>
        <w:t xml:space="preserve"> oraz ukierunkowanych na dzieci i młodzież szkolną. </w:t>
      </w:r>
    </w:p>
    <w:p w:rsidR="00184F85" w:rsidRPr="00184F85" w:rsidRDefault="00184F85" w:rsidP="00184F85">
      <w:pPr>
        <w:spacing w:after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184F85" w:rsidRPr="00184F85" w:rsidRDefault="00184F85" w:rsidP="00184F85">
      <w:pPr>
        <w:numPr>
          <w:ilvl w:val="0"/>
          <w:numId w:val="3"/>
        </w:numPr>
        <w:spacing w:before="240" w:after="24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84F85">
        <w:rPr>
          <w:rFonts w:ascii="Arial" w:eastAsia="Times New Roman" w:hAnsi="Arial" w:cs="Arial"/>
          <w:color w:val="000000" w:themeColor="text1"/>
          <w:lang w:eastAsia="pl-PL"/>
        </w:rPr>
        <w:t>Przedmiot konkursu</w:t>
      </w:r>
    </w:p>
    <w:p w:rsidR="00184F85" w:rsidRPr="00184F85" w:rsidRDefault="00184F85" w:rsidP="00184F85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184F85">
        <w:rPr>
          <w:rFonts w:ascii="Arial" w:hAnsi="Arial" w:cs="Arial"/>
          <w:color w:val="000000" w:themeColor="text1"/>
        </w:rPr>
        <w:t xml:space="preserve">Przedmiotem konkursu jest wybór realizatora zadania pn. </w:t>
      </w:r>
      <w:r w:rsidRPr="00184F85">
        <w:rPr>
          <w:rFonts w:ascii="Arial" w:hAnsi="Arial" w:cs="Arial"/>
          <w:i/>
          <w:iCs/>
          <w:color w:val="000000" w:themeColor="text1"/>
        </w:rPr>
        <w:t xml:space="preserve">Ogólnopolski program prewencji pierwotnej chorób sercowo- naczyniowych w latach 2018-2020 </w:t>
      </w:r>
      <w:r w:rsidRPr="00184F85">
        <w:rPr>
          <w:rFonts w:ascii="Arial" w:hAnsi="Arial" w:cs="Arial"/>
          <w:color w:val="000000" w:themeColor="text1"/>
        </w:rPr>
        <w:t>polegającego na:</w:t>
      </w:r>
      <w:bookmarkStart w:id="1" w:name="_Hlk483944312"/>
      <w:bookmarkEnd w:id="1"/>
    </w:p>
    <w:p w:rsidR="00184F85" w:rsidRPr="00184F85" w:rsidRDefault="00184F85" w:rsidP="00184F85">
      <w:pPr>
        <w:numPr>
          <w:ilvl w:val="0"/>
          <w:numId w:val="12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184F85">
        <w:rPr>
          <w:rFonts w:ascii="Arial" w:hAnsi="Arial" w:cs="Arial"/>
        </w:rPr>
        <w:t xml:space="preserve">przygotowaniu w roku 2018 i przeprowadzeniu w latach 2018-2020 </w:t>
      </w:r>
      <w:r w:rsidRPr="00184F85">
        <w:rPr>
          <w:rFonts w:ascii="Arial" w:eastAsia="Calibri" w:hAnsi="Arial" w:cs="Arial"/>
        </w:rPr>
        <w:t xml:space="preserve">kampanii informacyjno-edukacyjnej dotyczącej profilaktyki i zapobiegania chorób </w:t>
      </w:r>
      <w:r w:rsidRPr="00184F85">
        <w:rPr>
          <w:rFonts w:ascii="Arial" w:hAnsi="Arial" w:cs="Arial"/>
        </w:rPr>
        <w:t xml:space="preserve">układu krążenia jako elementu edukacji zdrowotnej społeczeństwa; </w:t>
      </w:r>
    </w:p>
    <w:p w:rsidR="00184F85" w:rsidRPr="00184F85" w:rsidRDefault="00184F85" w:rsidP="00184F85">
      <w:pPr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>opracowaniu w roku 2018 i wdrożeniu w latach 2018-2020 pr</w:t>
      </w:r>
      <w:r w:rsidRPr="00184F85">
        <w:rPr>
          <w:rFonts w:ascii="Arial" w:eastAsia="Calibri" w:hAnsi="Arial" w:cs="Arial"/>
        </w:rPr>
        <w:t>ogramu edukacyjno-interwencyjnego redukcji ryzyka s</w:t>
      </w:r>
      <w:r w:rsidRPr="00184F85">
        <w:rPr>
          <w:rFonts w:ascii="Arial" w:hAnsi="Arial" w:cs="Arial"/>
        </w:rPr>
        <w:t xml:space="preserve">ercowo-naczyniowego dla dzieci </w:t>
      </w:r>
      <w:r w:rsidRPr="00184F85">
        <w:rPr>
          <w:rFonts w:ascii="Arial" w:eastAsia="Calibri" w:hAnsi="Arial" w:cs="Arial"/>
        </w:rPr>
        <w:t xml:space="preserve">i młodzieży szkolnej - </w:t>
      </w:r>
      <w:r w:rsidRPr="00184F85">
        <w:rPr>
          <w:rFonts w:ascii="Arial" w:eastAsia="Calibri" w:hAnsi="Arial" w:cs="Arial"/>
          <w:i/>
        </w:rPr>
        <w:t>#</w:t>
      </w:r>
      <w:proofErr w:type="spellStart"/>
      <w:r w:rsidRPr="00184F85">
        <w:rPr>
          <w:rFonts w:ascii="Arial" w:eastAsia="Calibri" w:hAnsi="Arial" w:cs="Arial"/>
          <w:i/>
        </w:rPr>
        <w:t>ogarnijserce</w:t>
      </w:r>
      <w:proofErr w:type="spellEnd"/>
      <w:r w:rsidRPr="00184F85">
        <w:rPr>
          <w:rFonts w:ascii="Arial" w:eastAsia="Calibri" w:hAnsi="Arial" w:cs="Arial"/>
          <w:i/>
        </w:rPr>
        <w:t xml:space="preserve">; </w:t>
      </w:r>
    </w:p>
    <w:p w:rsidR="00184F85" w:rsidRPr="00184F85" w:rsidRDefault="00184F85" w:rsidP="00184F85">
      <w:pPr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>utworzeniu w roku 2018 i prowadzeniu w latach 2018-2020 platformy internetowej, integrującej podejmowane działania w ramach realizacji zadania;</w:t>
      </w:r>
    </w:p>
    <w:p w:rsidR="00184F85" w:rsidRPr="00184F85" w:rsidRDefault="00184F85" w:rsidP="00184F85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84F85">
        <w:rPr>
          <w:rFonts w:ascii="Arial" w:hAnsi="Arial" w:cs="Arial"/>
        </w:rPr>
        <w:t>realizacji w latach 2018-2020 działań promocyjnych i komunikacyjnych związanych z realizacją zadania „Ogólnopolski program badań przesiewowych w kierunku tętniaka aorty brzusznej” oraz współpracy z koordynatorem zadania. Realizacja w tym zakresie odbędzie się po wyłonieniu realizatorów przedmiotowego zadania</w:t>
      </w:r>
      <w:r w:rsidRPr="00184F85">
        <w:rPr>
          <w:rFonts w:ascii="Arial" w:eastAsia="Times New Roman" w:hAnsi="Arial" w:cs="Arial"/>
          <w:i/>
          <w:iCs/>
          <w:lang w:eastAsia="pl-PL"/>
        </w:rPr>
        <w:t>;</w:t>
      </w:r>
    </w:p>
    <w:p w:rsidR="00184F85" w:rsidRPr="00184F85" w:rsidRDefault="00184F85" w:rsidP="00184F85">
      <w:pPr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 xml:space="preserve">osiągnięciu zakładanych rezultatów, określonych przez Oferenta i zaakceptowanych przez Ministra Zdrowia. </w:t>
      </w:r>
    </w:p>
    <w:p w:rsidR="00184F85" w:rsidRPr="00184F85" w:rsidRDefault="00184F85" w:rsidP="00184F85">
      <w:pPr>
        <w:spacing w:before="120" w:after="0" w:line="360" w:lineRule="auto"/>
        <w:jc w:val="both"/>
        <w:rPr>
          <w:rFonts w:ascii="Arial" w:hAnsi="Arial" w:cs="Arial"/>
          <w:b/>
        </w:rPr>
      </w:pPr>
      <w:r w:rsidRPr="00184F85">
        <w:rPr>
          <w:rFonts w:ascii="Arial" w:hAnsi="Arial" w:cs="Arial"/>
          <w:b/>
        </w:rPr>
        <w:t>Skrótowy opis celów i elementów zadania, a także oczekiwanych efektów realizacji określony został w załączniku nr 9.</w:t>
      </w:r>
    </w:p>
    <w:p w:rsidR="00184F85" w:rsidRPr="00184F85" w:rsidRDefault="00184F85" w:rsidP="00184F85">
      <w:pPr>
        <w:spacing w:before="120" w:after="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  <w:b/>
        </w:rPr>
        <w:t>Realizatorem zadania może być podmiot określony w art. 3 ust. 2 ustawy z dnia 11 września 2015 r. o zdrowiu publicznym (Dz. U. z 2017 r. poz. 2237),</w:t>
      </w:r>
      <w:r w:rsidRPr="00184F85">
        <w:rPr>
          <w:rFonts w:ascii="Arial" w:hAnsi="Arial" w:cs="Arial"/>
        </w:rPr>
        <w:t xml:space="preserve"> to jest podmiot, którego cele statutowe lub przedmiot działalności dotyczą spraw objętych zadaniami </w:t>
      </w:r>
      <w:r w:rsidRPr="00184F85">
        <w:rPr>
          <w:rFonts w:ascii="Arial" w:hAnsi="Arial" w:cs="Arial"/>
        </w:rPr>
        <w:br/>
        <w:t>z zakresu zdrowia publicznego określonymi w art. 2 ustawy, w tym organizacje pozarządowe i podmioty, o których mowa w art. 3 ust. 2 i 3 ustawy z dnia 24 kwietnia 2003 r. o działalności pożytku publicznego i o wolontariacie (</w:t>
      </w:r>
      <w:r w:rsidR="00F96196" w:rsidRPr="00B65DA2">
        <w:rPr>
          <w:rFonts w:ascii="Arial" w:hAnsi="Arial" w:cs="Arial"/>
        </w:rPr>
        <w:t>Dz.U. z 2018 r. poz. 450</w:t>
      </w:r>
      <w:r w:rsidRPr="00184F85">
        <w:rPr>
          <w:rFonts w:ascii="Arial" w:hAnsi="Arial" w:cs="Arial"/>
        </w:rPr>
        <w:t xml:space="preserve">), </w:t>
      </w:r>
      <w:r w:rsidRPr="00184F85">
        <w:rPr>
          <w:rFonts w:ascii="Arial" w:hAnsi="Arial" w:cs="Arial"/>
          <w:b/>
        </w:rPr>
        <w:t xml:space="preserve">oraz spełniające pozostałe warunki </w:t>
      </w:r>
      <w:r w:rsidRPr="00184F85">
        <w:rPr>
          <w:rFonts w:ascii="Arial" w:hAnsi="Arial" w:cs="Arial"/>
        </w:rPr>
        <w:t>określone w cz. V Ograniczenia podmiotowe.</w:t>
      </w:r>
    </w:p>
    <w:p w:rsidR="00184F85" w:rsidRPr="00184F85" w:rsidRDefault="00184F85" w:rsidP="00184F85">
      <w:pPr>
        <w:numPr>
          <w:ilvl w:val="0"/>
          <w:numId w:val="3"/>
        </w:numPr>
        <w:spacing w:before="240" w:after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Zakres finansowania</w:t>
      </w: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 ramach zadania będącego przedmiotem konkursu, przez Ministra Zdrowia finansowane są koszty:</w:t>
      </w:r>
    </w:p>
    <w:p w:rsidR="00184F85" w:rsidRPr="00184F85" w:rsidRDefault="00184F85" w:rsidP="00184F85">
      <w:pPr>
        <w:numPr>
          <w:ilvl w:val="0"/>
          <w:numId w:val="1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lastRenderedPageBreak/>
        <w:t>faktycznie poniesione i niezbędne do realizacji zadania;</w:t>
      </w:r>
    </w:p>
    <w:p w:rsidR="00184F85" w:rsidRPr="00184F85" w:rsidRDefault="00184F85" w:rsidP="00184F85">
      <w:pPr>
        <w:numPr>
          <w:ilvl w:val="0"/>
          <w:numId w:val="1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należycie udokumentowane i możliwe do zweryfikowania;</w:t>
      </w:r>
    </w:p>
    <w:p w:rsidR="00184F85" w:rsidRPr="00184F85" w:rsidRDefault="00184F85" w:rsidP="00184F85">
      <w:pPr>
        <w:numPr>
          <w:ilvl w:val="0"/>
          <w:numId w:val="1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poniesione w sposób efektywny i racjonalny;</w:t>
      </w:r>
    </w:p>
    <w:p w:rsidR="00184F85" w:rsidRPr="00184F85" w:rsidRDefault="00184F85" w:rsidP="00184F85">
      <w:pPr>
        <w:numPr>
          <w:ilvl w:val="0"/>
          <w:numId w:val="1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dokonane w sposób gospodarny, tzn. w oparciu o zasadę dążenia do uzyskania określonych efektów przy jak najkorzystniejszej cenie. </w:t>
      </w:r>
    </w:p>
    <w:p w:rsidR="00184F85" w:rsidRPr="00184F85" w:rsidRDefault="00184F85" w:rsidP="00184F85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184F85">
        <w:rPr>
          <w:rFonts w:ascii="Arial" w:hAnsi="Arial" w:cs="Arial"/>
          <w:b/>
          <w:bCs/>
        </w:rPr>
        <w:t>Koszty administracyjne</w:t>
      </w:r>
    </w:p>
    <w:p w:rsidR="00184F85" w:rsidRPr="00184F85" w:rsidRDefault="00184F85" w:rsidP="00184F85">
      <w:pPr>
        <w:spacing w:after="12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 xml:space="preserve">Maksymalny udział kosztów administracyjnych w realizacji zadania nie może przekroczyć </w:t>
      </w:r>
      <w:r w:rsidRPr="00184F85">
        <w:rPr>
          <w:rFonts w:ascii="Arial" w:hAnsi="Arial" w:cs="Arial"/>
          <w:b/>
        </w:rPr>
        <w:t>10%</w:t>
      </w:r>
      <w:r w:rsidRPr="00184F85">
        <w:rPr>
          <w:rFonts w:ascii="Arial" w:hAnsi="Arial" w:cs="Arial"/>
        </w:rPr>
        <w:t xml:space="preserve"> kosztów poniesionych na realizację zadania. </w:t>
      </w:r>
    </w:p>
    <w:p w:rsidR="00184F85" w:rsidRPr="00184F85" w:rsidRDefault="00184F85" w:rsidP="00184F85">
      <w:pPr>
        <w:spacing w:after="120" w:line="360" w:lineRule="auto"/>
        <w:rPr>
          <w:rFonts w:ascii="Arial" w:hAnsi="Arial" w:cs="Arial"/>
        </w:rPr>
      </w:pPr>
      <w:r w:rsidRPr="00184F85">
        <w:rPr>
          <w:rFonts w:ascii="Arial" w:hAnsi="Arial" w:cs="Arial"/>
        </w:rPr>
        <w:t xml:space="preserve">Koszty administracyjne należy rozumieć jako koszty związane z obsługą realizacji zadania, </w:t>
      </w:r>
      <w:r w:rsidRPr="00184F85">
        <w:rPr>
          <w:rFonts w:ascii="Arial" w:hAnsi="Arial" w:cs="Arial"/>
        </w:rPr>
        <w:br/>
        <w:t>w szczególności:</w:t>
      </w:r>
    </w:p>
    <w:p w:rsidR="00184F85" w:rsidRPr="00184F85" w:rsidRDefault="00184F85" w:rsidP="00184F85">
      <w:pPr>
        <w:numPr>
          <w:ilvl w:val="0"/>
          <w:numId w:val="1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koszty ogólnozakładowe (np. czynsz, energia, opłata za wodę i inne świadczenia związane z wynajmem siedziby, koszty bankowe, ubezpieczeń, opłaty skarbowe, sądowe);</w:t>
      </w:r>
    </w:p>
    <w:p w:rsidR="00184F85" w:rsidRPr="00184F85" w:rsidRDefault="00184F85" w:rsidP="00184F85">
      <w:pPr>
        <w:numPr>
          <w:ilvl w:val="0"/>
          <w:numId w:val="1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koszty usług pocztowych, telefonicznych, internetowych, kurierskich związanych </w:t>
      </w:r>
      <w:r w:rsidRPr="00184F85">
        <w:rPr>
          <w:rFonts w:ascii="Arial" w:eastAsia="Times New Roman" w:hAnsi="Arial" w:cs="Arial"/>
          <w:szCs w:val="20"/>
          <w:lang w:eastAsia="pl-PL"/>
        </w:rPr>
        <w:br/>
      </w:r>
      <w:r w:rsidRPr="00184F85">
        <w:rPr>
          <w:rFonts w:ascii="Arial" w:eastAsia="Times New Roman" w:hAnsi="Arial" w:cs="Arial"/>
          <w:lang w:eastAsia="pl-PL"/>
        </w:rPr>
        <w:t>z obsługą administracyjną realizowanej oferty;</w:t>
      </w:r>
    </w:p>
    <w:p w:rsidR="00184F85" w:rsidRPr="00184F85" w:rsidRDefault="00184F85" w:rsidP="00184F85">
      <w:pPr>
        <w:numPr>
          <w:ilvl w:val="0"/>
          <w:numId w:val="1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koszty utrzymania działów administracji – wszystkie koszty rodzajowe (materiały, usługi, wynagrodzenia, ubezpieczenia społeczne) takich działów jak księgowość, zaopatrzenie, sekcja techniczna;</w:t>
      </w:r>
    </w:p>
    <w:p w:rsidR="00184F85" w:rsidRPr="00184F85" w:rsidRDefault="00184F85" w:rsidP="00184F8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koszty materiałów biurowych i artykułów piśmienniczych związanych z obsługą administracyjną. </w:t>
      </w:r>
    </w:p>
    <w:p w:rsidR="00184F85" w:rsidRPr="00184F85" w:rsidRDefault="00184F85" w:rsidP="00184F85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184F85" w:rsidRPr="00184F85" w:rsidRDefault="00184F85" w:rsidP="00184F85">
      <w:pPr>
        <w:spacing w:after="12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>W trakcie realizacji zadania nie ma możliwości zwiększenia udziału kosztów administracyjnych. Przy sporządzaniu kosztorysu Oferent jest zobowiązany do wyszczególnienia wydatków wchodzących w skład kosztów administracyjnych oraz podania założeń przyjętych do wyliczenia kosztów administracyjnych. Do rozliczenia kosztów administracyjnych należy zastosować metodę ryczałtową. Sporządzając budżet oferty koszty administracyjne należy zaplanować proporcjonalnie do postępu prac.</w:t>
      </w:r>
    </w:p>
    <w:p w:rsidR="00184F85" w:rsidRPr="00184F85" w:rsidRDefault="00184F85" w:rsidP="00184F85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184F85">
        <w:rPr>
          <w:rFonts w:ascii="Arial" w:hAnsi="Arial" w:cs="Arial"/>
          <w:b/>
          <w:bCs/>
        </w:rPr>
        <w:t>Koszty personelu:</w:t>
      </w:r>
    </w:p>
    <w:p w:rsidR="00184F85" w:rsidRPr="00184F85" w:rsidRDefault="00184F85" w:rsidP="00184F85">
      <w:pPr>
        <w:spacing w:after="12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 xml:space="preserve">Personel stanowią osoby zaangażowane do realizacji zadań lub czynności w ramach realizacji zadania, które wykonują te zadania i czynności osobiście, tj. w szczególności osoby zatrudnione na podstawie stosunku pracy lub wykonujące zadania lub czynności na podstawie umowy cywilnoprawnej, osoby fizyczne prowadzące działalność gospodarczą, osoby współpracujące w rozumieniu art. 13 pkt. 5 ustawy z dnia 13 października 1998 r. o systemie ubezpieczeń społecznych (Dz. U. z 2017 r. poz. 1778) oraz wolontariusze wykonujący </w:t>
      </w:r>
      <w:r w:rsidRPr="00184F85">
        <w:rPr>
          <w:rFonts w:ascii="Arial" w:hAnsi="Arial" w:cs="Arial"/>
        </w:rPr>
        <w:lastRenderedPageBreak/>
        <w:t xml:space="preserve">świadczenia na zasadach określonych w ustawie z dnia 24 kwietnia 2003 r. </w:t>
      </w:r>
      <w:r w:rsidRPr="00184F85">
        <w:rPr>
          <w:rFonts w:ascii="Arial" w:hAnsi="Arial" w:cs="Arial"/>
        </w:rPr>
        <w:br/>
        <w:t>o działalności pożytku publicznego i o wolontariacie (</w:t>
      </w:r>
      <w:r w:rsidR="00F96196" w:rsidRPr="00B65DA2">
        <w:rPr>
          <w:rFonts w:ascii="Arial" w:hAnsi="Arial" w:cs="Arial"/>
        </w:rPr>
        <w:t>Dz.U. z 2018 r. poz. 450</w:t>
      </w:r>
      <w:r w:rsidRPr="00184F85">
        <w:rPr>
          <w:rFonts w:ascii="Arial" w:hAnsi="Arial" w:cs="Arial"/>
        </w:rPr>
        <w:t>).</w:t>
      </w:r>
    </w:p>
    <w:p w:rsidR="00184F85" w:rsidRPr="00184F85" w:rsidRDefault="00184F85" w:rsidP="00184F85">
      <w:pPr>
        <w:spacing w:after="12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 xml:space="preserve">W ramach realizacji zadania mogą zostać rozliczone wydatki poniesione na wynagrodzenie personelu zaangażowanego na podstawie stosunku cywilnoprawnego (umowa zlecenie, umowa o dzieło, kontrakt menadżerski) mogą zostać rozliczone pod warunkiem, </w:t>
      </w:r>
    </w:p>
    <w:p w:rsidR="00184F85" w:rsidRPr="00184F85" w:rsidRDefault="00184F85" w:rsidP="00184F85">
      <w:pPr>
        <w:spacing w:after="12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>Wydatki poniesione na wynagrodzenie personelu zaangażowanego na podstawie umowy o dzieło mogą zostać rozliczone, jeżeli spełnione są łącznie następujące warunki:</w:t>
      </w:r>
    </w:p>
    <w:p w:rsidR="00184F85" w:rsidRPr="00184F85" w:rsidRDefault="00184F85" w:rsidP="00184F85">
      <w:pPr>
        <w:numPr>
          <w:ilvl w:val="1"/>
          <w:numId w:val="8"/>
        </w:numPr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charakter zadań uzasadnia zawarcie umowy o dzieło;</w:t>
      </w:r>
    </w:p>
    <w:p w:rsidR="00184F85" w:rsidRPr="00184F85" w:rsidRDefault="00184F85" w:rsidP="00184F85">
      <w:pPr>
        <w:numPr>
          <w:ilvl w:val="1"/>
          <w:numId w:val="8"/>
        </w:numPr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rozliczenie zaangażowania zawodowego personelu następuje na podstawie protokołu, wskazującego wynik rzeczowy wykonanego dzieła oraz dokumentu księgowego potwierdzającego poniesienie wydatku.</w:t>
      </w: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Na finansowanie realizacji zadania</w:t>
      </w:r>
      <w:r w:rsidRPr="00184F85">
        <w:rPr>
          <w:rFonts w:ascii="Arial" w:eastAsia="Times New Roman" w:hAnsi="Arial" w:cs="Arial"/>
          <w:b/>
          <w:lang w:eastAsia="pl-PL"/>
        </w:rPr>
        <w:t xml:space="preserve"> przewiduje się przeznaczenie środków finansowych w wysokości:</w:t>
      </w:r>
    </w:p>
    <w:p w:rsidR="00184F85" w:rsidRPr="00184F85" w:rsidRDefault="00184F85" w:rsidP="00184F85">
      <w:pPr>
        <w:numPr>
          <w:ilvl w:val="0"/>
          <w:numId w:val="16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 roku 2018: 3 029 700 zł;</w:t>
      </w:r>
    </w:p>
    <w:p w:rsidR="00184F85" w:rsidRPr="00184F85" w:rsidRDefault="00184F85" w:rsidP="00184F85">
      <w:pPr>
        <w:numPr>
          <w:ilvl w:val="0"/>
          <w:numId w:val="16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 roku 2019: 2 470 300 zł;</w:t>
      </w:r>
    </w:p>
    <w:p w:rsidR="00184F85" w:rsidRPr="00184F85" w:rsidRDefault="00184F85" w:rsidP="00184F85">
      <w:pPr>
        <w:numPr>
          <w:ilvl w:val="0"/>
          <w:numId w:val="16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 roku 2020: 1 000 000 zł.</w:t>
      </w: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184F85" w:rsidRPr="00184F85" w:rsidRDefault="00184F85" w:rsidP="00184F85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Ograniczenia podmiotowe:</w:t>
      </w:r>
    </w:p>
    <w:p w:rsidR="00184F85" w:rsidRPr="00184F85" w:rsidRDefault="00184F85" w:rsidP="00184F85">
      <w:p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Oferentem/Realizatorem</w:t>
      </w:r>
      <w:r w:rsidRPr="00184F85">
        <w:rPr>
          <w:rFonts w:ascii="Arial" w:eastAsiaTheme="majorEastAsia" w:hAnsi="Arial" w:cs="Arial"/>
          <w:vertAlign w:val="superscript"/>
          <w:lang w:eastAsia="pl-PL"/>
        </w:rPr>
        <w:footnoteReference w:id="1"/>
      </w:r>
      <w:r w:rsidRPr="00184F85">
        <w:rPr>
          <w:rFonts w:ascii="Arial" w:eastAsia="Times New Roman" w:hAnsi="Arial" w:cs="Arial"/>
          <w:lang w:eastAsia="pl-PL"/>
        </w:rPr>
        <w:t xml:space="preserve"> zadania może zostać jednostka spełniająca łącznie poniższe warunki:</w:t>
      </w:r>
    </w:p>
    <w:p w:rsidR="00184F85" w:rsidRPr="00184F85" w:rsidRDefault="00184F85" w:rsidP="00184F8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określona w art. 3 ust. 2 ustawy z dnia 11 września 2015 r. o zdrowiu publicznym (Dz. U. z 2017 r. poz. 2237), tj. której cele statutowe lub przedmiot działalności dotyczą spraw objętych zadaniami z zakresu zdrowia publicznego określonymi w art. 2 ustawy, w tym organizacje pozarządowe i podmioty, o których mowa w art. 3 ust. 2 i 3 ustawy z dnia 24 kwietnia 2003 r. o działalności pożytku publicznego i o wolontariacie (</w:t>
      </w:r>
      <w:r w:rsidR="00F96196" w:rsidRPr="00B65DA2">
        <w:rPr>
          <w:rFonts w:ascii="Arial" w:hAnsi="Arial" w:cs="Arial"/>
        </w:rPr>
        <w:t>Dz.U. z 2018 r. poz. 450</w:t>
      </w:r>
      <w:r w:rsidRPr="00184F85">
        <w:rPr>
          <w:rFonts w:ascii="Arial" w:eastAsia="Times New Roman" w:hAnsi="Arial" w:cs="Arial"/>
          <w:lang w:eastAsia="pl-PL"/>
        </w:rPr>
        <w:t>);</w:t>
      </w:r>
    </w:p>
    <w:p w:rsidR="00184F85" w:rsidRPr="00184F85" w:rsidRDefault="00184F85" w:rsidP="00184F8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b/>
          <w:bCs/>
          <w:lang w:eastAsia="pl-PL"/>
        </w:rPr>
        <w:t>dysponująca kadrą naukową z obszaru zdrowia publicznego i/lub kardiologii i/lub dietetyki</w:t>
      </w:r>
      <w:r w:rsidRPr="00184F85">
        <w:rPr>
          <w:rFonts w:ascii="Arial" w:eastAsia="Times New Roman" w:hAnsi="Arial" w:cs="Arial"/>
          <w:lang w:eastAsia="pl-PL"/>
        </w:rPr>
        <w:t xml:space="preserve"> o wysokim poziomie kwalifikacji, popartych publikacjami w piśmiennictwie o międzynarodowym zasięgu, w tym co najmniej 3 ekspertów w zakresie ww. obszarów w stopniu naukowym co najmniej doktora habilitowanego;</w:t>
      </w:r>
    </w:p>
    <w:p w:rsidR="00184F85" w:rsidRPr="00184F85" w:rsidRDefault="00184F85" w:rsidP="00184F8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posiadająca </w:t>
      </w:r>
      <w:r w:rsidRPr="00184F85">
        <w:rPr>
          <w:rFonts w:ascii="Arial" w:eastAsia="Times New Roman" w:hAnsi="Arial" w:cs="Arial"/>
          <w:b/>
          <w:bCs/>
          <w:lang w:eastAsia="pl-PL"/>
        </w:rPr>
        <w:t xml:space="preserve">doświadczenie w realizacji co najmniej 3 działań edukacyjnych i/lub promocyjnych z zakresu zdrowia publicznego o wartości jednostkowej: jedno </w:t>
      </w:r>
      <w:r w:rsidRPr="00184F85">
        <w:rPr>
          <w:rFonts w:ascii="Arial" w:eastAsia="Times New Roman" w:hAnsi="Arial" w:cs="Arial"/>
          <w:b/>
          <w:bCs/>
          <w:lang w:eastAsia="pl-PL"/>
        </w:rPr>
        <w:lastRenderedPageBreak/>
        <w:t>działanie o wartości co najmniej 500 000,00 zł</w:t>
      </w:r>
      <w:r w:rsidR="005C39F4">
        <w:rPr>
          <w:rFonts w:ascii="Arial" w:eastAsia="Times New Roman" w:hAnsi="Arial" w:cs="Arial"/>
          <w:lang w:eastAsia="pl-PL"/>
        </w:rPr>
        <w:t xml:space="preserve">. </w:t>
      </w:r>
      <w:r w:rsidRPr="00184F85">
        <w:rPr>
          <w:rFonts w:ascii="Arial" w:eastAsia="Times New Roman" w:hAnsi="Arial" w:cs="Arial"/>
          <w:lang w:eastAsia="pl-PL"/>
        </w:rPr>
        <w:t>Poprzez działania edukacyjne i/lub promocyjne rozumie się wszelkie kampanie społeczne, programy edukacyjne oraz ogólnopolskie kampanie promocyjne (reklamowe) zawierające komponent edukacyjny i/lub promocyjny;</w:t>
      </w:r>
    </w:p>
    <w:p w:rsidR="00184F85" w:rsidRPr="00184F85" w:rsidRDefault="00184F85" w:rsidP="00184F8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posiadająca doświadczenie w </w:t>
      </w:r>
      <w:r w:rsidRPr="00184F85">
        <w:rPr>
          <w:rFonts w:ascii="Arial" w:eastAsia="Times New Roman" w:hAnsi="Arial" w:cs="Arial"/>
          <w:b/>
          <w:bCs/>
          <w:lang w:eastAsia="pl-PL"/>
        </w:rPr>
        <w:t>tworzeniu i/lub</w:t>
      </w:r>
      <w:r w:rsidRPr="00184F85">
        <w:rPr>
          <w:rFonts w:ascii="Arial" w:eastAsia="Times New Roman" w:hAnsi="Arial" w:cs="Arial"/>
          <w:lang w:eastAsia="pl-PL"/>
        </w:rPr>
        <w:t xml:space="preserve"> </w:t>
      </w:r>
      <w:r w:rsidRPr="00184F85">
        <w:rPr>
          <w:rFonts w:ascii="Arial" w:eastAsia="Times New Roman" w:hAnsi="Arial" w:cs="Arial"/>
          <w:b/>
          <w:bCs/>
          <w:lang w:eastAsia="pl-PL"/>
        </w:rPr>
        <w:t>prowadzeniu internetowych platform edukacyjno- informacyjnych</w:t>
      </w:r>
      <w:r w:rsidR="005C39F4">
        <w:rPr>
          <w:rFonts w:ascii="Arial" w:eastAsia="Times New Roman" w:hAnsi="Arial" w:cs="Arial"/>
          <w:b/>
          <w:bCs/>
          <w:lang w:eastAsia="pl-PL"/>
        </w:rPr>
        <w:t>.</w:t>
      </w:r>
    </w:p>
    <w:p w:rsidR="00184F85" w:rsidRPr="00184F85" w:rsidRDefault="00184F85" w:rsidP="00184F85"/>
    <w:p w:rsidR="00184F85" w:rsidRPr="00184F85" w:rsidRDefault="00184F85" w:rsidP="00184F85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Ograniczenie przedmiotowe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Wysokość przyznanych środków finansowych może być niższa niż wnioskowana w ofercie konkursowej.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Wysokość środków finansowych przyznanych na realizację zadania w poszczególnych latach może ulec zmianie, gdyż budżet na programy polityki zdrowotnej finansowane z rozdziału 85149 – Programy Polityki Zdrowotnej jest planowany na okres jednego roku. Wobec powyższego wysokość środków finansowych przewidzianych do wydatkowania w kolejnym roku jest uzależniona od corocznych decyzji Kierownictwa Ministerstwa Zdrowia. Przewiduje się zawarcie umowy/umów na okres 2018 - 2020, przy czym potwierdzanie wysokości środków na lata 2019 i 2010 będzie następowało w drodze aneksów do umowy/umów.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Ostateczna koncepcja realizacji zadania podlega negocjacjom (ustaleniom).  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Realizator zadania wybrany w postępowaniu konkursowym zobowiązany będzie do wykorzystania środków finansowych przyznanych na realizację zadania na dany rok budżetowy do 31 grudnia danego roku realizacji zadania. 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 przypadku niewykorzystania do 31 grudnia danego roku realizacji zadania środków publicznych przyznanych na ten rok środków publicznych Realizator zwróci te środki na rachunek bankowy Ministerstwa Zdrowia do 15 stycznia w roku następnym.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184F85">
        <w:rPr>
          <w:rFonts w:ascii="Arial" w:eastAsia="Times New Roman" w:hAnsi="Arial" w:cs="Arial"/>
          <w:b/>
          <w:lang w:eastAsia="pl-PL"/>
        </w:rPr>
        <w:t xml:space="preserve">Środki przyznane realizatorowi na realizację zadania w danym roku budżetowym nie mogą zostać przeniesione na realizację zadania w roku następnym. 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Realizator zadania będzie zobowiązany do przygotowania i przeprowadzenia postępowań o udzielenie zamówień w ramach realizacji zadania w sposób zapewniający zachowanie uczciwej konkurencji i równe traktowanie wykonawców/ podwykonawców.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Realizator może zastosować własne zasady zlecania zadań innym podmiotom (podwykonawcom) z uwzględnieniem zasad efektywności gospodarowania środkami publicznymi, po uprzednim uzyskaniu pisemnej zgody Zleceniodawcy. W przypadku realizowania zadań przez podwykonawcę Realizator będzie zobowiązany do przekazania Ministrowi Zdrowia wszelkich dokumentów dotyczących realizacji zadania (dokumenty </w:t>
      </w:r>
      <w:r w:rsidRPr="00184F85">
        <w:rPr>
          <w:rFonts w:ascii="Arial" w:eastAsia="Times New Roman" w:hAnsi="Arial" w:cs="Arial"/>
          <w:lang w:eastAsia="pl-PL"/>
        </w:rPr>
        <w:lastRenderedPageBreak/>
        <w:t>poświadczające wydatkowanie poszczególnych środków w ramach zrealizowanych zadań, faktury VAT, dokumenty potwierdzające poniesione koszty w zakresie wynagrodzeń, itp.).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Przedstawione w ramach sporządzonej oferty koncepcje i pomysły powinny być pracami autorskimi, przygotowanymi na potrzeby niniejszego ogłoszenia. Oferent/Realizator ponosi wszelką odpowiedzialność wobec osób trzecich, gdyby wystąpiły one z jakimikolwiek roszczeniami z tytułu praw majątkowych osób trzecich i przekaże utwory tych osób.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W ramach wynagrodzenia za wykonanie zadania Realizator przeniesie na Ministra Zdrowia całość autorskich praw majątkowych do wszelkich utworów powstałych w wyniku realizacji zadania, uprawniających do niegraniczonego w czasie korzystania </w:t>
      </w:r>
      <w:r w:rsidRPr="00184F85">
        <w:rPr>
          <w:rFonts w:ascii="Arial" w:eastAsia="Times New Roman" w:hAnsi="Arial" w:cs="Arial"/>
          <w:lang w:eastAsia="pl-PL"/>
        </w:rPr>
        <w:br/>
        <w:t>i rozporządzania ww. utworami w kraju i zagranicą we wszystkich polach eksploatacji znanych w dniu zawarcia umowy w stanie wolnym od obciążeń prawami majątkowymi osób trzecich. Przewiduje się możliwość udzielenia przez Ministra Zdrowia na rzecz realizatora zadania licencji na korzystanie z ww. utworów.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Realizator będzie odpowiedzialny za poprawność merytoryczną wszelkich opracowanych materiałów w ramach realizowanego zadania, zgodną z aktualną wiedzą.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Realizacja zadania powinna być prowadzona w sposób pozwalający na osiągnięcie zakładanych rezultatów realizacji zadania, określonych przez Oferenta na podstawie minimalnych wskaźników efektywności określonych w załączniku nr 9. Przewiduje się możliwość nałożenia stosownej kary umownej za nieosiągnięcie minimalnych wskaźników efektywności/ mierników w okresie realizacji zadania</w:t>
      </w:r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84F85" w:rsidRPr="00184F85" w:rsidRDefault="00184F85" w:rsidP="00184F85">
      <w:pPr>
        <w:numPr>
          <w:ilvl w:val="0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Nie dopuszcza się składania ofert częściowych. Oznacza to, że składana oferta musi zawierać koncepcję realizacji: </w:t>
      </w:r>
    </w:p>
    <w:p w:rsidR="00184F85" w:rsidRPr="00184F85" w:rsidRDefault="00184F85" w:rsidP="00184F85">
      <w:pPr>
        <w:numPr>
          <w:ilvl w:val="1"/>
          <w:numId w:val="4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Podzadania I: Edukacja zdrowotna społeczeństwa poprzez przeprowadzenie kampanii informacyjno-edukacyjnej w zakresie profilaktyki i zapobiegania chorób układu krążenia w latach 2018-2020;</w:t>
      </w:r>
    </w:p>
    <w:p w:rsidR="00184F85" w:rsidRPr="00184F85" w:rsidRDefault="00184F85" w:rsidP="00184F85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Podzadania II: Program edukacyjno-interwencyjny redukcji ryzyka sercowo-naczyniowego dla dzieci i młodzieży szkolnej - #</w:t>
      </w:r>
      <w:proofErr w:type="spellStart"/>
      <w:r w:rsidRPr="00184F85">
        <w:rPr>
          <w:rFonts w:ascii="Arial" w:eastAsia="Times New Roman" w:hAnsi="Arial" w:cs="Arial"/>
          <w:lang w:eastAsia="pl-PL"/>
        </w:rPr>
        <w:t>ogarnijserce</w:t>
      </w:r>
      <w:proofErr w:type="spellEnd"/>
      <w:r w:rsidRPr="00184F85">
        <w:rPr>
          <w:rFonts w:ascii="Arial" w:eastAsia="Times New Roman" w:hAnsi="Arial" w:cs="Arial"/>
          <w:lang w:eastAsia="pl-PL"/>
        </w:rPr>
        <w:t>;</w:t>
      </w:r>
    </w:p>
    <w:p w:rsidR="00184F85" w:rsidRPr="00184F85" w:rsidRDefault="00184F85" w:rsidP="00184F85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Platformy internetowej, integrującej podejmowane działania w ramach realizacji zadania;</w:t>
      </w:r>
    </w:p>
    <w:p w:rsidR="00184F85" w:rsidRPr="00184F85" w:rsidRDefault="00184F85" w:rsidP="00184F85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Działań promocyjnych i komunikacyjnych związanych z realizacją zadania „Ogólnopolski program badań przesiewowych w kierunku tętniaka aorty brzusznej” po wyłonieniu realizatorów przedmiotowego zadania;</w:t>
      </w:r>
    </w:p>
    <w:p w:rsidR="00184F85" w:rsidRPr="00184F85" w:rsidRDefault="00184F85" w:rsidP="00184F85">
      <w:r w:rsidRPr="00184F85">
        <w:rPr>
          <w:rFonts w:ascii="Arial" w:eastAsia="Times New Roman" w:hAnsi="Arial" w:cs="Arial"/>
          <w:lang w:eastAsia="pl-PL"/>
        </w:rPr>
        <w:t>a także określenia zakładanych rezultatów.</w:t>
      </w:r>
      <w:r w:rsidRPr="00184F85">
        <w:rPr>
          <w:rFonts w:ascii="Arial" w:hAnsi="Arial" w:cs="Arial"/>
        </w:rPr>
        <w:t xml:space="preserve"> </w:t>
      </w:r>
    </w:p>
    <w:p w:rsidR="00184F85" w:rsidRPr="00184F85" w:rsidRDefault="00184F85" w:rsidP="00184F85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Lista wymagań formalnych</w:t>
      </w:r>
    </w:p>
    <w:p w:rsidR="00184F85" w:rsidRPr="00184F85" w:rsidRDefault="00184F85" w:rsidP="00184F85">
      <w:pPr>
        <w:numPr>
          <w:ilvl w:val="0"/>
          <w:numId w:val="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Spis przedkładanych dokumentów.</w:t>
      </w:r>
    </w:p>
    <w:p w:rsidR="00184F85" w:rsidRPr="00184F85" w:rsidRDefault="00184F85" w:rsidP="00184F85">
      <w:pPr>
        <w:numPr>
          <w:ilvl w:val="0"/>
          <w:numId w:val="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Prawidłowo wypełniony </w:t>
      </w:r>
      <w:r w:rsidRPr="00184F85">
        <w:rPr>
          <w:rFonts w:ascii="Arial" w:eastAsia="Times New Roman" w:hAnsi="Arial" w:cs="Arial"/>
          <w:b/>
          <w:lang w:eastAsia="pl-PL"/>
        </w:rPr>
        <w:t>załącznik nr 1</w:t>
      </w:r>
      <w:r w:rsidRPr="00184F85">
        <w:rPr>
          <w:rFonts w:ascii="Arial" w:eastAsia="Times New Roman" w:hAnsi="Arial" w:cs="Arial"/>
          <w:lang w:eastAsia="pl-PL"/>
        </w:rPr>
        <w:t xml:space="preserve"> pn. Zgłoszenie ofertowe.</w:t>
      </w:r>
    </w:p>
    <w:p w:rsidR="00184F85" w:rsidRPr="00184F85" w:rsidRDefault="00184F85" w:rsidP="00184F85">
      <w:pPr>
        <w:numPr>
          <w:ilvl w:val="0"/>
          <w:numId w:val="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lastRenderedPageBreak/>
        <w:t>W przypadku podmiotów, o których mowa w art. 36 i 49 ustawy z dnia 20 sierpnia 1997 r. o Krajowym Rejestrze Sądowym (</w:t>
      </w:r>
      <w:r w:rsidR="00F96196" w:rsidRPr="00C22E02">
        <w:rPr>
          <w:rFonts w:ascii="Arial" w:hAnsi="Arial" w:cs="Arial"/>
        </w:rPr>
        <w:t>Dz.U. z 2018 r. poz. 986</w:t>
      </w:r>
      <w:r w:rsidRPr="00184F85">
        <w:rPr>
          <w:rFonts w:ascii="Arial" w:eastAsia="Times New Roman" w:hAnsi="Arial" w:cs="Arial"/>
          <w:lang w:eastAsia="pl-PL"/>
        </w:rPr>
        <w:t xml:space="preserve">), wydruk </w:t>
      </w:r>
      <w:r w:rsidRPr="00184F85">
        <w:rPr>
          <w:rFonts w:ascii="Arial" w:eastAsia="Times New Roman" w:hAnsi="Arial" w:cs="Arial"/>
          <w:lang w:eastAsia="pl-PL"/>
        </w:rPr>
        <w:br/>
        <w:t xml:space="preserve">z Krajowego Rejestru Sądowego, o którym mowa w art. 4 ust. 4aa tej ustawy, zawierający dane zgodne ze stanem faktycznym i prawnym na dzień sporządzania oferty lub kopia innego, właściwego dokumentu rejestrowego potwierdzającego status prawny Oferenta wraz z danymi osoby (osób) upoważnionej (upoważnionych) do reprezentowania Oferenta. W przypadku nieuwzględnienia w KRS zmiany dotyczącej osoby/osób upoważnionych do reprezentacji oferenta należy dołączyć oświadczenie o reprezentacji oferenta przez inną/e osobę/osoby upoważnione, niefigurujące w KRS wraz z dokumentem (uchwała, statut, powołanie, kopia złożonego KRS ZK) potwierdzającym zmianę w reprezentacji oferenta. </w:t>
      </w:r>
    </w:p>
    <w:p w:rsidR="00184F85" w:rsidRPr="00184F85" w:rsidRDefault="00184F85" w:rsidP="00184F85">
      <w:pPr>
        <w:numPr>
          <w:ilvl w:val="0"/>
          <w:numId w:val="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W przypadku podmiotów wykonujących działalność leczniczą: numer wpisu </w:t>
      </w:r>
      <w:r w:rsidRPr="00184F85">
        <w:rPr>
          <w:rFonts w:ascii="Arial" w:eastAsia="Times New Roman" w:hAnsi="Arial" w:cs="Arial"/>
          <w:lang w:eastAsia="pl-PL"/>
        </w:rPr>
        <w:br/>
        <w:t>w rejestrze podmiotów wykonujących działalność leczniczą, o którym mowa w art. 100 ustawy z dnia 15 kwietnia 2011 r. o działalności leczniczej (</w:t>
      </w:r>
      <w:r w:rsidR="00F96196" w:rsidRPr="00D00E49">
        <w:rPr>
          <w:rFonts w:ascii="Arial" w:hAnsi="Arial" w:cs="Arial"/>
        </w:rPr>
        <w:t>Dz.U. z 2018 r. poz. 160</w:t>
      </w:r>
      <w:r w:rsidRPr="00184F85">
        <w:rPr>
          <w:rFonts w:ascii="Arial" w:eastAsia="Times New Roman" w:hAnsi="Arial" w:cs="Arial"/>
          <w:lang w:eastAsia="pl-PL"/>
        </w:rPr>
        <w:t>), a w przypadku, o którym mowa w art. 104 tej ustawy kopię zawiadomienia, o którym mowa w tym przepisie, uwierzytelnioną przez osobę albo osoby uprawnione do reprezentacji Oferenta.</w:t>
      </w:r>
    </w:p>
    <w:p w:rsidR="00184F85" w:rsidRPr="00184F85" w:rsidRDefault="00184F85" w:rsidP="00184F85">
      <w:pPr>
        <w:numPr>
          <w:ilvl w:val="0"/>
          <w:numId w:val="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W przypadku przedsiębiorców będących osobami fizycznymi, oświadczenie </w:t>
      </w:r>
      <w:r w:rsidRPr="00184F85">
        <w:rPr>
          <w:rFonts w:ascii="Arial" w:eastAsia="Times New Roman" w:hAnsi="Arial" w:cs="Arial"/>
          <w:lang w:eastAsia="pl-PL"/>
        </w:rPr>
        <w:br/>
        <w:t xml:space="preserve">o uzyskaniu wpisu do Centralnej Ewidencji i Informacji o Działalności Gospodarczej, </w:t>
      </w:r>
      <w:r w:rsidRPr="00184F85">
        <w:rPr>
          <w:rFonts w:ascii="Arial" w:eastAsia="Times New Roman" w:hAnsi="Arial" w:cs="Arial"/>
          <w:lang w:eastAsia="pl-PL"/>
        </w:rPr>
        <w:br/>
        <w:t xml:space="preserve">o której mowa </w:t>
      </w:r>
      <w:r w:rsidR="00F96196" w:rsidRPr="00D46865">
        <w:rPr>
          <w:rFonts w:ascii="Arial" w:hAnsi="Arial" w:cs="Arial"/>
        </w:rPr>
        <w:t>w art. 1</w:t>
      </w:r>
      <w:r w:rsidR="00F96196">
        <w:rPr>
          <w:rFonts w:ascii="Arial" w:hAnsi="Arial" w:cs="Arial"/>
        </w:rPr>
        <w:t>7</w:t>
      </w:r>
      <w:r w:rsidR="00F96196" w:rsidRPr="00D46865">
        <w:rPr>
          <w:rFonts w:ascii="Arial" w:hAnsi="Arial" w:cs="Arial"/>
        </w:rPr>
        <w:t xml:space="preserve"> ustawy z dnia </w:t>
      </w:r>
      <w:r w:rsidR="00F96196">
        <w:rPr>
          <w:rFonts w:ascii="Arial" w:hAnsi="Arial" w:cs="Arial"/>
        </w:rPr>
        <w:t>6</w:t>
      </w:r>
      <w:r w:rsidR="00F96196" w:rsidRPr="00D46865">
        <w:rPr>
          <w:rFonts w:ascii="Arial" w:hAnsi="Arial" w:cs="Arial"/>
        </w:rPr>
        <w:t xml:space="preserve"> </w:t>
      </w:r>
      <w:r w:rsidR="00F96196">
        <w:rPr>
          <w:rFonts w:ascii="Arial" w:hAnsi="Arial" w:cs="Arial"/>
        </w:rPr>
        <w:t>marca 2018</w:t>
      </w:r>
      <w:r w:rsidR="00F96196" w:rsidRPr="00D46865">
        <w:rPr>
          <w:rFonts w:ascii="Arial" w:hAnsi="Arial" w:cs="Arial"/>
        </w:rPr>
        <w:t xml:space="preserve"> r. </w:t>
      </w:r>
      <w:r w:rsidR="00F96196">
        <w:rPr>
          <w:rFonts w:ascii="Arial" w:hAnsi="Arial" w:cs="Arial"/>
        </w:rPr>
        <w:t>-</w:t>
      </w:r>
      <w:r w:rsidR="00F96196" w:rsidRPr="00D46865">
        <w:rPr>
          <w:rFonts w:ascii="Arial" w:hAnsi="Arial" w:cs="Arial"/>
        </w:rPr>
        <w:t xml:space="preserve"> </w:t>
      </w:r>
      <w:r w:rsidR="00F96196">
        <w:rPr>
          <w:rFonts w:ascii="Arial" w:hAnsi="Arial" w:cs="Arial"/>
        </w:rPr>
        <w:t>Prawo przedsiębiorców</w:t>
      </w:r>
      <w:r w:rsidR="00F96196" w:rsidRPr="00D46865">
        <w:rPr>
          <w:rFonts w:ascii="Arial" w:hAnsi="Arial" w:cs="Arial"/>
        </w:rPr>
        <w:t xml:space="preserve"> (</w:t>
      </w:r>
      <w:r w:rsidR="00F96196" w:rsidRPr="00D00E49">
        <w:rPr>
          <w:rFonts w:ascii="Arial" w:hAnsi="Arial" w:cs="Arial"/>
        </w:rPr>
        <w:t>Dz.U. z 2018 r. poz. 646)</w:t>
      </w:r>
      <w:r w:rsidR="00F96196" w:rsidRPr="00D46865">
        <w:rPr>
          <w:rFonts w:ascii="Arial" w:hAnsi="Arial" w:cs="Arial"/>
        </w:rPr>
        <w:t xml:space="preserve"> albo o dacie złożenia wniosku o wpis do Centralnej Ewidencji i Informacji o Działalności Gospodarczej.</w:t>
      </w:r>
    </w:p>
    <w:p w:rsidR="00184F85" w:rsidRPr="00184F85" w:rsidRDefault="00184F85" w:rsidP="00184F8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lang w:eastAsia="pl-PL"/>
        </w:rPr>
      </w:pPr>
      <w:r w:rsidRPr="00184F85">
        <w:rPr>
          <w:rFonts w:ascii="Arial" w:eastAsia="Times New Roman" w:hAnsi="Arial" w:cs="Arial"/>
          <w:b/>
          <w:bCs/>
          <w:szCs w:val="20"/>
          <w:lang w:eastAsia="pl-PL"/>
        </w:rPr>
        <w:t xml:space="preserve">Wydruk bądź kserokopia właściwego dokumentu, w którym odzwierciedlenie znajdzie fakt, że Oferent </w:t>
      </w:r>
      <w:r w:rsidRPr="00184F85">
        <w:rPr>
          <w:rFonts w:ascii="Arial" w:eastAsia="Times New Roman" w:hAnsi="Arial" w:cs="Arial"/>
          <w:bCs/>
          <w:szCs w:val="20"/>
          <w:lang w:eastAsia="pl-PL"/>
        </w:rPr>
        <w:t xml:space="preserve">należy do grona podmiotów </w:t>
      </w:r>
      <w:r w:rsidRPr="00184F85">
        <w:rPr>
          <w:rFonts w:ascii="Arial" w:eastAsia="Times New Roman" w:hAnsi="Arial" w:cs="Arial"/>
          <w:lang w:eastAsia="pl-PL"/>
        </w:rPr>
        <w:t xml:space="preserve">określonych w art. 3 ust. 2 ustawy z dnia 11 września 2015 r. o zdrowiu publicznym (Dz. U. z 2017 r. poz. 2237), tj. których cele statutowe lub przedmiot działalności dotyczą spraw objętych zadaniami z zakresu zdrowia publicznego określonymi w art. 2 ustawy, w tym organizacje pozarządowe i podmioty, o których mowa w art. 3 ust. 2 i 3 ustawy z dnia 24 kwietnia 2003 r. o działalności pożytku publicznego i o wolontariacie (Dz. U. z 2016 r. poz. 1817, z </w:t>
      </w:r>
      <w:proofErr w:type="spellStart"/>
      <w:r w:rsidRPr="00184F85">
        <w:rPr>
          <w:rFonts w:ascii="Arial" w:eastAsia="Times New Roman" w:hAnsi="Arial" w:cs="Arial"/>
          <w:lang w:eastAsia="pl-PL"/>
        </w:rPr>
        <w:t>późn</w:t>
      </w:r>
      <w:proofErr w:type="spellEnd"/>
      <w:r w:rsidRPr="00184F85">
        <w:rPr>
          <w:rFonts w:ascii="Arial" w:eastAsia="Times New Roman" w:hAnsi="Arial" w:cs="Arial"/>
          <w:lang w:eastAsia="pl-PL"/>
        </w:rPr>
        <w:t>. zm.) uwierzytelniona przez osobę albo osoby uprawnione do reprezentacji Oferenta, radcę prawnego albo adwokata.</w:t>
      </w:r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84F85" w:rsidRPr="00184F85" w:rsidRDefault="00184F85" w:rsidP="00184F85">
      <w:pPr>
        <w:numPr>
          <w:ilvl w:val="0"/>
          <w:numId w:val="5"/>
        </w:numPr>
        <w:tabs>
          <w:tab w:val="left" w:pos="724"/>
        </w:tabs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Oferta realizacji zadania zawierająca koncepcję przeprowadzenia programu wraz z planem rzeczowo – finansowym i harmonogramem, sporządzona zgodnie z </w:t>
      </w:r>
      <w:r w:rsidRPr="00184F85">
        <w:rPr>
          <w:rFonts w:ascii="Arial" w:eastAsia="Times New Roman" w:hAnsi="Arial" w:cs="Arial"/>
          <w:b/>
          <w:bCs/>
          <w:lang w:eastAsia="pl-PL"/>
        </w:rPr>
        <w:t>załącznikiem nr</w:t>
      </w:r>
      <w:r w:rsidRPr="00184F85">
        <w:rPr>
          <w:rFonts w:ascii="Arial" w:eastAsia="Times New Roman" w:hAnsi="Arial" w:cs="Arial"/>
          <w:lang w:eastAsia="pl-PL"/>
        </w:rPr>
        <w:t xml:space="preserve"> </w:t>
      </w:r>
      <w:r w:rsidRPr="00184F85">
        <w:rPr>
          <w:rFonts w:ascii="Arial" w:eastAsia="Times New Roman" w:hAnsi="Arial" w:cs="Arial"/>
          <w:b/>
          <w:bCs/>
          <w:lang w:eastAsia="pl-PL"/>
        </w:rPr>
        <w:t>2</w:t>
      </w:r>
      <w:r w:rsidRPr="00184F85">
        <w:rPr>
          <w:rFonts w:ascii="Arial" w:eastAsia="Times New Roman" w:hAnsi="Arial" w:cs="Arial"/>
          <w:lang w:eastAsia="pl-PL"/>
        </w:rPr>
        <w:t xml:space="preserve"> do niniejszego ogłoszenia pn. Koncepcja realizacji proponowanych zadań wraz z planem rzeczowo – finansowym i harmonogramem na rok 2018, 2019 i 2020 (oddzielny formularz na każdy rok).</w:t>
      </w:r>
    </w:p>
    <w:p w:rsidR="00184F85" w:rsidRPr="00184F85" w:rsidRDefault="00184F85" w:rsidP="00184F85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lastRenderedPageBreak/>
        <w:t xml:space="preserve">Zobowiązanie Oferenta 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prawem do wykonywania praw zależnych, złożone na wzorze określonym w </w:t>
      </w:r>
      <w:r w:rsidRPr="00184F85">
        <w:rPr>
          <w:rFonts w:ascii="Arial" w:eastAsia="Times New Roman" w:hAnsi="Arial" w:cs="Arial"/>
          <w:b/>
          <w:lang w:eastAsia="pl-PL"/>
        </w:rPr>
        <w:t>załączniku nr 3</w:t>
      </w:r>
    </w:p>
    <w:p w:rsidR="00184F85" w:rsidRPr="00184F85" w:rsidRDefault="00184F85" w:rsidP="00184F85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Informacja o prowadzonej działalności, sporządzona zgodnie z </w:t>
      </w:r>
      <w:r w:rsidRPr="00184F85">
        <w:rPr>
          <w:rFonts w:ascii="Arial" w:eastAsia="Times New Roman" w:hAnsi="Arial" w:cs="Arial"/>
          <w:b/>
          <w:lang w:eastAsia="pl-PL"/>
        </w:rPr>
        <w:t>załącznikiem nr 4</w:t>
      </w:r>
      <w:r w:rsidRPr="00184F85">
        <w:rPr>
          <w:rFonts w:ascii="Arial" w:eastAsia="Times New Roman" w:hAnsi="Arial" w:cs="Arial"/>
          <w:lang w:eastAsia="pl-PL"/>
        </w:rPr>
        <w:t xml:space="preserve"> zawierająca dane o wielkości i strukturze zasobów Oferenta, zapewniających prawidłowe wykonanie działań będących przedmiotem konkursu, w tym potwierdzenie spełnienia jednocześnie następujących wymagań:</w:t>
      </w:r>
    </w:p>
    <w:p w:rsidR="00184F85" w:rsidRPr="00184F85" w:rsidRDefault="00184F85" w:rsidP="00184F85">
      <w:pPr>
        <w:numPr>
          <w:ilvl w:val="1"/>
          <w:numId w:val="1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posiadanie przez Oferenta doświadczenia w prowadzeniu działań edukacyjnych i/lub</w:t>
      </w:r>
      <w:r w:rsidRPr="00184F85">
        <w:rPr>
          <w:rFonts w:eastAsiaTheme="minorEastAsia"/>
          <w:sz w:val="16"/>
          <w:szCs w:val="16"/>
        </w:rPr>
        <w:t>;</w:t>
      </w:r>
    </w:p>
    <w:p w:rsidR="00184F85" w:rsidRPr="00184F85" w:rsidRDefault="00184F85" w:rsidP="00184F85">
      <w:pPr>
        <w:numPr>
          <w:ilvl w:val="1"/>
          <w:numId w:val="1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posiadanie przez Oferenta doświadczenia w prowadzeniu działań promocyjnych </w:t>
      </w:r>
    </w:p>
    <w:p w:rsidR="00184F85" w:rsidRPr="00184F85" w:rsidRDefault="00184F85" w:rsidP="00184F85">
      <w:pPr>
        <w:spacing w:after="120" w:line="360" w:lineRule="auto"/>
        <w:ind w:left="1440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- w tym co najmniej jedno spośród wyżej wskazanych o wartości co najmniej 500 000,00 zł oraz</w:t>
      </w:r>
      <w:r w:rsidRPr="00184F85">
        <w:rPr>
          <w:rFonts w:eastAsiaTheme="minorEastAsia"/>
          <w:sz w:val="16"/>
          <w:szCs w:val="16"/>
        </w:rPr>
        <w:t>:</w:t>
      </w:r>
    </w:p>
    <w:p w:rsidR="00184F85" w:rsidRPr="00184F85" w:rsidRDefault="00184F85" w:rsidP="00184F85">
      <w:pPr>
        <w:numPr>
          <w:ilvl w:val="1"/>
          <w:numId w:val="1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posiadanie przez Oferenta doświadczenia w tworzeniu i prowadzeniu internetowych platform edukacyjno-informacyjnych;</w:t>
      </w:r>
    </w:p>
    <w:p w:rsidR="00184F85" w:rsidRPr="00184F85" w:rsidRDefault="00184F85" w:rsidP="00184F8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Arial" w:eastAsia="Times New Roman" w:hAnsi="Arial" w:cs="Arial"/>
          <w:szCs w:val="20"/>
          <w:lang w:eastAsia="pl-PL"/>
        </w:rPr>
      </w:pPr>
      <w:r w:rsidRPr="00184F85">
        <w:rPr>
          <w:rFonts w:ascii="Arial" w:eastAsia="Times New Roman" w:hAnsi="Arial" w:cs="Arial"/>
          <w:szCs w:val="20"/>
          <w:lang w:eastAsia="pl-PL"/>
        </w:rPr>
        <w:t xml:space="preserve">Kopia potwierdzonych za zgodność z oryginałem referencji potwierdzających prawidłowe wykonanie działań edukacyjnych i/lub promocyjnych. Przedłożenie referencji jest obowiązkowe dla działań o wartości co najmniej 500 000,00 zł. </w:t>
      </w:r>
    </w:p>
    <w:p w:rsidR="00184F85" w:rsidRPr="00184F85" w:rsidRDefault="00184F85" w:rsidP="00184F85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Informacja o kadrze zapewniającej prawidłową realizację przedmiotu konkursu ofert, złożona na formularzy stanowiącym </w:t>
      </w:r>
      <w:r w:rsidRPr="00184F85">
        <w:rPr>
          <w:rFonts w:ascii="Arial" w:eastAsia="Times New Roman" w:hAnsi="Arial" w:cs="Arial"/>
          <w:b/>
          <w:lang w:eastAsia="pl-PL"/>
        </w:rPr>
        <w:t>załącznik nr 5.</w:t>
      </w:r>
    </w:p>
    <w:p w:rsidR="00184F85" w:rsidRPr="00184F85" w:rsidRDefault="00184F85" w:rsidP="00184F85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Oświadczenie złożone na formularzu stanowiącym </w:t>
      </w:r>
      <w:r w:rsidRPr="00184F85">
        <w:rPr>
          <w:rFonts w:ascii="Arial" w:eastAsia="Times New Roman" w:hAnsi="Arial" w:cs="Arial"/>
          <w:b/>
          <w:lang w:eastAsia="pl-PL"/>
        </w:rPr>
        <w:t>załącznik nr 6</w:t>
      </w:r>
      <w:r w:rsidRPr="00184F85">
        <w:rPr>
          <w:rFonts w:ascii="Arial" w:eastAsia="Times New Roman" w:hAnsi="Arial" w:cs="Arial"/>
          <w:lang w:eastAsia="pl-PL"/>
        </w:rPr>
        <w:t xml:space="preserve"> do ogłoszenia o:</w:t>
      </w:r>
    </w:p>
    <w:p w:rsidR="00184F85" w:rsidRPr="00184F85" w:rsidRDefault="00184F85" w:rsidP="0003030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>o przychodach z innych źródeł lub ich braku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03030A" w:rsidRPr="0003030A">
        <w:rPr>
          <w:rFonts w:ascii="Arial" w:hAnsi="Arial" w:cs="Arial"/>
        </w:rPr>
        <w:t>Dz.U. z 2018 r. poz. 512</w:t>
      </w:r>
      <w:r w:rsidRPr="00184F85">
        <w:rPr>
          <w:rFonts w:ascii="Arial" w:hAnsi="Arial" w:cs="Arial"/>
        </w:rPr>
        <w:t>),;</w:t>
      </w:r>
    </w:p>
    <w:p w:rsidR="00184F85" w:rsidRPr="00184F85" w:rsidRDefault="00184F85" w:rsidP="00184F85">
      <w:pPr>
        <w:numPr>
          <w:ilvl w:val="0"/>
          <w:numId w:val="2"/>
        </w:numPr>
        <w:spacing w:after="0" w:line="360" w:lineRule="auto"/>
        <w:ind w:left="1104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zapoznaniu się z treścią ogłoszenia;</w:t>
      </w:r>
    </w:p>
    <w:p w:rsidR="00184F85" w:rsidRPr="00184F85" w:rsidRDefault="00184F85" w:rsidP="00184F85">
      <w:pPr>
        <w:numPr>
          <w:ilvl w:val="0"/>
          <w:numId w:val="2"/>
        </w:numPr>
        <w:spacing w:after="0" w:line="360" w:lineRule="auto"/>
        <w:ind w:left="1104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zapoznaniu się ze skrótowym opisem celów i podstawowych elementów a także oczekiwanych efektów realizacji zadania określonych w </w:t>
      </w:r>
      <w:r w:rsidRPr="00184F85">
        <w:rPr>
          <w:rFonts w:ascii="Arial" w:eastAsia="Times New Roman" w:hAnsi="Arial" w:cs="Arial"/>
          <w:b/>
          <w:bCs/>
          <w:lang w:eastAsia="pl-PL"/>
        </w:rPr>
        <w:t>załączniku nr 9</w:t>
      </w:r>
      <w:r w:rsidRPr="00184F85">
        <w:rPr>
          <w:rFonts w:ascii="Arial" w:eastAsia="Times New Roman" w:hAnsi="Arial" w:cs="Arial"/>
          <w:lang w:eastAsia="pl-PL"/>
        </w:rPr>
        <w:t xml:space="preserve"> </w:t>
      </w:r>
      <w:r w:rsidRPr="00184F85">
        <w:rPr>
          <w:rFonts w:ascii="Arial" w:eastAsia="Times New Roman" w:hAnsi="Arial" w:cs="Arial"/>
          <w:i/>
          <w:iCs/>
          <w:lang w:eastAsia="pl-PL"/>
        </w:rPr>
        <w:t>Opis</w:t>
      </w:r>
      <w:r w:rsidRPr="00184F85">
        <w:rPr>
          <w:rFonts w:ascii="Arial" w:eastAsia="Times New Roman" w:hAnsi="Arial" w:cs="Arial"/>
          <w:b/>
          <w:i/>
          <w:sz w:val="21"/>
          <w:szCs w:val="21"/>
          <w:lang w:eastAsia="pl-PL"/>
        </w:rPr>
        <w:t xml:space="preserve"> </w:t>
      </w:r>
      <w:r w:rsidRPr="00184F85">
        <w:rPr>
          <w:rFonts w:ascii="Arial" w:eastAsia="Times New Roman" w:hAnsi="Arial" w:cs="Arial"/>
          <w:i/>
          <w:iCs/>
          <w:lang w:eastAsia="pl-PL"/>
        </w:rPr>
        <w:t xml:space="preserve">Ogólnopolskiego programu prewencji pierwotnej chorób sercowo- naczyniowych w latach 2018-2020 </w:t>
      </w:r>
      <w:r w:rsidRPr="00184F85">
        <w:rPr>
          <w:rFonts w:ascii="Arial" w:eastAsia="Times New Roman" w:hAnsi="Arial" w:cs="Arial"/>
          <w:lang w:eastAsia="pl-PL"/>
        </w:rPr>
        <w:t>i oświadczeniu, że złożona oferta uwzględnia zawarte w ww. załączniku cele i elementy;</w:t>
      </w:r>
    </w:p>
    <w:p w:rsidR="00184F85" w:rsidRPr="00184F85" w:rsidRDefault="00184F85" w:rsidP="00184F8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lastRenderedPageBreak/>
        <w:t xml:space="preserve">zapoznaniu się z treścią programu polityki zdrowotnej pn. </w:t>
      </w:r>
      <w:r w:rsidRPr="00184F85">
        <w:rPr>
          <w:rFonts w:ascii="Arial" w:eastAsia="Times New Roman" w:hAnsi="Arial" w:cs="Arial"/>
          <w:i/>
          <w:lang w:eastAsia="pl-PL"/>
        </w:rPr>
        <w:t xml:space="preserve">Program Profilaktyki </w:t>
      </w:r>
      <w:r w:rsidRPr="00184F85">
        <w:rPr>
          <w:rFonts w:ascii="Arial" w:eastAsia="Times New Roman" w:hAnsi="Arial" w:cs="Arial"/>
          <w:i/>
          <w:lang w:eastAsia="pl-PL"/>
        </w:rPr>
        <w:br/>
        <w:t>i Leczenia Chorób Układu Sercowo-Naczyniowego POLKARD na lata 2017-2020;</w:t>
      </w:r>
    </w:p>
    <w:p w:rsidR="00184F85" w:rsidRPr="00184F85" w:rsidRDefault="00184F85" w:rsidP="00184F85">
      <w:pPr>
        <w:numPr>
          <w:ilvl w:val="0"/>
          <w:numId w:val="2"/>
        </w:numPr>
        <w:spacing w:after="0" w:line="360" w:lineRule="auto"/>
        <w:ind w:left="1104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prawdziwości danych zawartych w ofercie;</w:t>
      </w:r>
    </w:p>
    <w:p w:rsidR="00184F85" w:rsidRPr="00184F85" w:rsidRDefault="00184F85" w:rsidP="00184F85">
      <w:pPr>
        <w:numPr>
          <w:ilvl w:val="0"/>
          <w:numId w:val="2"/>
        </w:numPr>
        <w:spacing w:after="120" w:line="360" w:lineRule="auto"/>
        <w:ind w:left="1104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liczbie stron w ofercie;</w:t>
      </w:r>
    </w:p>
    <w:p w:rsidR="00184F85" w:rsidRPr="00184F85" w:rsidRDefault="00184F85" w:rsidP="00184F85">
      <w:pPr>
        <w:numPr>
          <w:ilvl w:val="0"/>
          <w:numId w:val="2"/>
        </w:numPr>
        <w:spacing w:after="120" w:line="360" w:lineRule="auto"/>
        <w:ind w:left="1104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prowadzeniu odrębnej ewidencji księgowej dla zadań realizowanych w ramach umowy w przypadku wyłonienia na realizatora zadania;</w:t>
      </w:r>
    </w:p>
    <w:p w:rsidR="00184F85" w:rsidRPr="00184F85" w:rsidRDefault="00184F85" w:rsidP="00184F8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zobowiązaniu oferenta do bieżącego zapoznawania się z informacjami na temat postępowania konkursowego, zamieszczanymi na stronie internetowej Ministerstwa Zdrowia (</w:t>
      </w:r>
      <w:hyperlink r:id="rId7" w:history="1">
        <w:r w:rsidRPr="00184F85">
          <w:rPr>
            <w:rFonts w:ascii="Arial" w:eastAsia="Times New Roman" w:hAnsi="Arial" w:cs="Arial"/>
            <w:color w:val="337AB7"/>
            <w:lang w:eastAsia="pl-PL"/>
          </w:rPr>
          <w:t>https://www.gov.pl/zdrowie/</w:t>
        </w:r>
      </w:hyperlink>
      <w:r w:rsidRPr="00184F8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184F85">
        <w:rPr>
          <w:rFonts w:ascii="Arial" w:eastAsia="Times New Roman" w:hAnsi="Arial" w:cs="Arial"/>
          <w:lang w:eastAsia="pl-PL"/>
        </w:rPr>
        <w:t>,</w:t>
      </w:r>
      <w:r w:rsidRPr="00184F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84F85">
        <w:rPr>
          <w:rFonts w:ascii="Arial" w:eastAsia="Times New Roman" w:hAnsi="Arial" w:cs="Arial"/>
          <w:lang w:eastAsia="pl-PL"/>
        </w:rPr>
        <w:t>co najmniej do dnia publikacji ogłoszenia o wyborze realizatora/ realizatorów zadania.</w:t>
      </w:r>
    </w:p>
    <w:p w:rsidR="00184F85" w:rsidRPr="00184F85" w:rsidRDefault="00184F85" w:rsidP="00184F85">
      <w:pPr>
        <w:numPr>
          <w:ilvl w:val="0"/>
          <w:numId w:val="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Pełnomocnictwo do złożenia oferty i podpisywania dokumentów w imieniu Oferenta, </w:t>
      </w:r>
      <w:r w:rsidRPr="00184F85">
        <w:rPr>
          <w:rFonts w:ascii="Arial" w:eastAsia="Times New Roman" w:hAnsi="Arial" w:cs="Arial"/>
          <w:lang w:eastAsia="pl-PL"/>
        </w:rPr>
        <w:br/>
        <w:t xml:space="preserve">w tym do podpisywania oświadczeń i załączników, o ile nie wynika ono z innych dokumentów załączonych przez Oferenta, złożone na formularzu określonym </w:t>
      </w:r>
      <w:r w:rsidRPr="00184F85">
        <w:rPr>
          <w:rFonts w:ascii="Arial" w:eastAsia="Times New Roman" w:hAnsi="Arial" w:cs="Arial"/>
          <w:lang w:eastAsia="pl-PL"/>
        </w:rPr>
        <w:br/>
        <w:t xml:space="preserve">w </w:t>
      </w:r>
      <w:r w:rsidRPr="00184F85">
        <w:rPr>
          <w:rFonts w:ascii="Arial" w:eastAsia="Times New Roman" w:hAnsi="Arial" w:cs="Arial"/>
          <w:b/>
          <w:lang w:eastAsia="pl-PL"/>
        </w:rPr>
        <w:t>załączniku nr</w:t>
      </w:r>
      <w:r w:rsidRPr="00184F85">
        <w:rPr>
          <w:rFonts w:ascii="Arial" w:eastAsia="Times New Roman" w:hAnsi="Arial" w:cs="Arial"/>
          <w:lang w:eastAsia="pl-PL"/>
        </w:rPr>
        <w:t xml:space="preserve"> </w:t>
      </w:r>
      <w:r w:rsidRPr="00184F85">
        <w:rPr>
          <w:rFonts w:ascii="Arial" w:eastAsia="Times New Roman" w:hAnsi="Arial" w:cs="Arial"/>
          <w:b/>
          <w:lang w:eastAsia="pl-PL"/>
        </w:rPr>
        <w:t xml:space="preserve">7 </w:t>
      </w:r>
      <w:r w:rsidRPr="00184F85">
        <w:rPr>
          <w:rFonts w:ascii="Arial" w:eastAsia="Times New Roman" w:hAnsi="Arial" w:cs="Arial"/>
          <w:lang w:eastAsia="pl-PL"/>
        </w:rPr>
        <w:t>(jeżeli dotyczy).</w:t>
      </w:r>
    </w:p>
    <w:p w:rsidR="00184F85" w:rsidRPr="00184F85" w:rsidRDefault="00184F85" w:rsidP="00184F85">
      <w:pPr>
        <w:numPr>
          <w:ilvl w:val="0"/>
          <w:numId w:val="5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Oświadczenie o tym, które dokumenty (informacje) zawarte w ofercie stanowią tajemnicę przedsiębiorcy w rozumieniu art. 5 ustawy z dnia 6 września 2001 r. </w:t>
      </w:r>
      <w:r w:rsidRPr="00184F85">
        <w:rPr>
          <w:rFonts w:ascii="Arial" w:eastAsia="Times New Roman" w:hAnsi="Arial" w:cs="Arial"/>
          <w:lang w:eastAsia="pl-PL"/>
        </w:rPr>
        <w:br/>
        <w:t xml:space="preserve">o dostępie do informacji publicznej (Dz. U. z 2016 r. poz. 1764, z </w:t>
      </w:r>
      <w:proofErr w:type="spellStart"/>
      <w:r w:rsidRPr="00184F85">
        <w:rPr>
          <w:rFonts w:ascii="Arial" w:eastAsia="Times New Roman" w:hAnsi="Arial" w:cs="Arial"/>
          <w:lang w:eastAsia="pl-PL"/>
        </w:rPr>
        <w:t>późn</w:t>
      </w:r>
      <w:proofErr w:type="spellEnd"/>
      <w:r w:rsidRPr="00184F85">
        <w:rPr>
          <w:rFonts w:ascii="Arial" w:eastAsia="Times New Roman" w:hAnsi="Arial" w:cs="Arial"/>
          <w:lang w:eastAsia="pl-PL"/>
        </w:rPr>
        <w:t xml:space="preserve">. zm.) i podlegają wyłączeniu od udostępniania innym podmiotom, zgodnie z </w:t>
      </w:r>
      <w:r w:rsidRPr="00184F85">
        <w:rPr>
          <w:rFonts w:ascii="Arial" w:eastAsia="Times New Roman" w:hAnsi="Arial" w:cs="Arial"/>
          <w:b/>
          <w:lang w:eastAsia="pl-PL"/>
        </w:rPr>
        <w:t>załącznikiem nr 8</w:t>
      </w:r>
      <w:r w:rsidRPr="00184F85">
        <w:rPr>
          <w:rFonts w:ascii="Arial" w:eastAsia="Times New Roman" w:hAnsi="Arial" w:cs="Arial"/>
          <w:lang w:eastAsia="pl-PL"/>
        </w:rPr>
        <w:t xml:space="preserve"> do ogłoszenia.</w:t>
      </w:r>
    </w:p>
    <w:p w:rsidR="00184F85" w:rsidRPr="00184F85" w:rsidRDefault="00184F85" w:rsidP="00184F85">
      <w:pPr>
        <w:spacing w:before="240"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184F85" w:rsidRPr="00184F85" w:rsidRDefault="00184F85" w:rsidP="00184F85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Sposób oceny ofert:</w:t>
      </w:r>
    </w:p>
    <w:p w:rsidR="00184F85" w:rsidRPr="00184F85" w:rsidRDefault="00184F85" w:rsidP="00184F85">
      <w:pPr>
        <w:numPr>
          <w:ilvl w:val="0"/>
          <w:numId w:val="6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W pierwszej kolejności oceniane jest spełnienie wymagań określonych w cz. V Ograniczenia podmiotowe i cz. VII Lista wymagań formalnych oraz prawidłowość wypełnienia załączników (w szczególności sprawdzane jest: uzupełnienie załącznika </w:t>
      </w:r>
      <w:r w:rsidRPr="00184F85">
        <w:rPr>
          <w:rFonts w:ascii="Arial" w:eastAsia="Times New Roman" w:hAnsi="Arial" w:cs="Arial"/>
          <w:lang w:eastAsia="pl-PL"/>
        </w:rPr>
        <w:br/>
        <w:t xml:space="preserve">o pieczęć nagłówkową, pieczęci imienne i podpisy osób odpowiedzialnych za sprawy finansowe i osób upoważnionych do reprezentacji oferenta, wypełnienie </w:t>
      </w:r>
      <w:r w:rsidRPr="00184F85">
        <w:rPr>
          <w:rFonts w:ascii="Arial" w:eastAsia="Times New Roman" w:hAnsi="Arial" w:cs="Arial"/>
          <w:b/>
          <w:lang w:eastAsia="pl-PL"/>
        </w:rPr>
        <w:t>wszystkich</w:t>
      </w:r>
      <w:r w:rsidRPr="00184F85">
        <w:rPr>
          <w:rFonts w:ascii="Arial" w:eastAsia="Times New Roman" w:hAnsi="Arial" w:cs="Arial"/>
          <w:lang w:eastAsia="pl-PL"/>
        </w:rPr>
        <w:t xml:space="preserve"> pól w tabelach, zgodności osób upoważnionych do reprezentacji oferenta z KRS, zastosowanie się ofer</w:t>
      </w:r>
      <w:r w:rsidR="005C39F4">
        <w:rPr>
          <w:rFonts w:ascii="Arial" w:eastAsia="Times New Roman" w:hAnsi="Arial" w:cs="Arial"/>
          <w:lang w:eastAsia="pl-PL"/>
        </w:rPr>
        <w:t>enta do poleceń oznaczonych „*”</w:t>
      </w:r>
      <w:r w:rsidRPr="00184F85">
        <w:rPr>
          <w:rFonts w:ascii="Arial" w:eastAsia="Times New Roman" w:hAnsi="Arial" w:cs="Arial"/>
          <w:lang w:eastAsia="pl-PL"/>
        </w:rPr>
        <w:t>np. „niewłaściwe skreślić”, zgodność złożonego załącznika ze wzorem z ogłoszenia, poprawność wyliczeń itp.).</w:t>
      </w:r>
    </w:p>
    <w:p w:rsidR="00184F85" w:rsidRPr="00184F85" w:rsidRDefault="00184F85" w:rsidP="00021246">
      <w:pPr>
        <w:numPr>
          <w:ilvl w:val="0"/>
          <w:numId w:val="6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W przypadku stwierdzenia nieprawidłowości oferent wzywany jest do uzupełnienia stwierdzonych braków formalnych. Wezwanie odbywa się poprzez publikację listy oferentów spełniających i niespełniających warunki formalne wraz z informacją </w:t>
      </w:r>
      <w:r w:rsidRPr="00184F85">
        <w:rPr>
          <w:rFonts w:ascii="Arial" w:eastAsia="Times New Roman" w:hAnsi="Arial" w:cs="Arial"/>
          <w:lang w:eastAsia="pl-PL"/>
        </w:rPr>
        <w:br/>
        <w:t xml:space="preserve">o </w:t>
      </w:r>
      <w:r w:rsidR="005C39F4">
        <w:rPr>
          <w:rFonts w:ascii="Arial" w:eastAsia="Times New Roman" w:hAnsi="Arial" w:cs="Arial"/>
          <w:lang w:eastAsia="pl-PL"/>
        </w:rPr>
        <w:t>5</w:t>
      </w:r>
      <w:r w:rsidRPr="00184F85">
        <w:rPr>
          <w:rFonts w:ascii="Arial" w:eastAsia="Times New Roman" w:hAnsi="Arial" w:cs="Arial"/>
          <w:lang w:eastAsia="pl-PL"/>
        </w:rPr>
        <w:t>-dniowym terminie, liczonym od dnia ukazania się listy, w którym oferent może uzupełnić braki formalne w formie pisemnej, na stronie internetowej Ministerstwa Zdrowia (</w:t>
      </w:r>
      <w:hyperlink r:id="rId8" w:history="1">
        <w:r w:rsidR="00021246" w:rsidRPr="00373A20">
          <w:rPr>
            <w:rStyle w:val="Hipercze"/>
            <w:rFonts w:ascii="Arial" w:eastAsia="Times New Roman" w:hAnsi="Arial" w:cs="Arial"/>
            <w:lang w:eastAsia="pl-PL"/>
          </w:rPr>
          <w:t>https://www.gov.pl/zdrowie/</w:t>
        </w:r>
      </w:hyperlink>
      <w:r w:rsidRPr="00184F85">
        <w:rPr>
          <w:rFonts w:ascii="Arial" w:eastAsia="Times New Roman" w:hAnsi="Arial" w:cs="Arial"/>
          <w:lang w:eastAsia="pl-PL"/>
        </w:rPr>
        <w:t>) i na stronie podmiotowej Biuletynu Informacji Publicznej.</w:t>
      </w:r>
    </w:p>
    <w:p w:rsidR="00184F85" w:rsidRPr="00184F85" w:rsidRDefault="00184F85" w:rsidP="00184F85">
      <w:pPr>
        <w:numPr>
          <w:ilvl w:val="0"/>
          <w:numId w:val="6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lastRenderedPageBreak/>
        <w:t xml:space="preserve">W drugiej kolejności oceniane jest spełnienie wymagań merytorycznych stawianych oferentom. Punkty dla oferentów będą przyznawane w oparciu o kryteria oceny ofert. Do oceny merytorycznej zostaną dopuszczone jedynie oferty spełniające wymagania określone w cz. V Ograniczenia podmiotowe i cz. VII Lista wymagań formalnych, </w:t>
      </w:r>
      <w:r w:rsidRPr="00184F85">
        <w:rPr>
          <w:rFonts w:ascii="Arial" w:eastAsia="Times New Roman" w:hAnsi="Arial" w:cs="Arial"/>
          <w:lang w:eastAsia="pl-PL"/>
        </w:rPr>
        <w:br/>
      </w:r>
      <w:r w:rsidRPr="00184F85">
        <w:rPr>
          <w:rFonts w:ascii="Arial" w:eastAsia="Times New Roman" w:hAnsi="Arial" w:cs="Arial"/>
          <w:b/>
          <w:lang w:eastAsia="pl-PL"/>
        </w:rPr>
        <w:t>z kompletnymi i prawidłowo wypełnionymi załącznikami</w:t>
      </w:r>
      <w:r w:rsidRPr="00184F85">
        <w:rPr>
          <w:rFonts w:ascii="Arial" w:eastAsia="Times New Roman" w:hAnsi="Arial" w:cs="Arial"/>
          <w:lang w:eastAsia="pl-PL"/>
        </w:rPr>
        <w:t>.</w:t>
      </w:r>
    </w:p>
    <w:p w:rsidR="00184F85" w:rsidRPr="00184F85" w:rsidRDefault="00184F85" w:rsidP="00184F85">
      <w:pPr>
        <w:numPr>
          <w:ilvl w:val="0"/>
          <w:numId w:val="6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b/>
          <w:lang w:eastAsia="pl-PL"/>
        </w:rPr>
        <w:t>Ogłaszający wezwie co najmniej trzech Oferentów, którzy w ocenie merytorycznej złożonej oferty uzyskali łącznie najwyższą liczbę punktów na publiczne zaprezentowanie oferty,</w:t>
      </w:r>
      <w:r w:rsidRPr="00184F85">
        <w:rPr>
          <w:rFonts w:ascii="Arial" w:eastAsia="Times New Roman" w:hAnsi="Arial" w:cs="Arial"/>
          <w:lang w:eastAsia="pl-PL"/>
        </w:rPr>
        <w:t xml:space="preserve"> które będzie podlegało ocenie. Niemniej jednak, liczba Oferentów wezwanych na publiczne zaprezentowanie oferty będzie zależna od liczby Oferentów, którzy przystąpią do postępowania konkursowego, a złożona przez nich oferta spełni stosowne wymagania określone w cz. V. Ograniczenia przedmiotowe oraz cz. VII. Lista wymagań formalnych. Wezwanie do publicznego zaprezentowania oferty nastąpi przy wykorzystaniu wskazanych w ofercie danych kontaktowych (adres e-mail, numer fax). </w:t>
      </w:r>
      <w:r w:rsidRPr="00184F85">
        <w:rPr>
          <w:rFonts w:ascii="Arial" w:eastAsia="Times New Roman" w:hAnsi="Arial" w:cs="Arial"/>
          <w:b/>
          <w:bCs/>
          <w:lang w:eastAsia="pl-PL"/>
        </w:rPr>
        <w:t>Niestawienie się upoważnionego przedstawiciela Oferenta na to wezwanie równoznaczne jest z wycofaniem oferty</w:t>
      </w:r>
      <w:r w:rsidRPr="00184F85">
        <w:rPr>
          <w:rFonts w:ascii="Arial" w:eastAsia="Times New Roman" w:hAnsi="Arial" w:cs="Arial"/>
          <w:lang w:eastAsia="pl-PL"/>
        </w:rPr>
        <w:t>.</w:t>
      </w:r>
    </w:p>
    <w:p w:rsidR="00184F85" w:rsidRPr="00184F85" w:rsidRDefault="00184F85" w:rsidP="00184F85">
      <w:pPr>
        <w:numPr>
          <w:ilvl w:val="0"/>
          <w:numId w:val="6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 przypadku wystąpienia niejasności, w zakresie treści złożonej oferty, oferent może zostać wezwany do złożenia wyjaśnień. Wezwanie wysyłane jest przy wykorzystaniu wskazanych w ofercie danych kontaktowych (adres e-mail, numer fax).</w:t>
      </w:r>
    </w:p>
    <w:p w:rsidR="00184F85" w:rsidRPr="00184F85" w:rsidRDefault="00184F85" w:rsidP="00F63937">
      <w:pPr>
        <w:numPr>
          <w:ilvl w:val="0"/>
          <w:numId w:val="6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Oferty będą rozpatrywane zgodnie z zarządzeniem Ministra Zdrowia z dnia </w:t>
      </w:r>
      <w:r w:rsidR="00F63937">
        <w:rPr>
          <w:rFonts w:ascii="Arial" w:eastAsia="Times New Roman" w:hAnsi="Arial" w:cs="Arial"/>
          <w:lang w:eastAsia="pl-PL"/>
        </w:rPr>
        <w:t>25 kwietnia</w:t>
      </w:r>
      <w:r w:rsidRPr="00184F85">
        <w:rPr>
          <w:rFonts w:ascii="Arial" w:eastAsia="Times New Roman" w:hAnsi="Arial" w:cs="Arial"/>
          <w:lang w:eastAsia="pl-PL"/>
        </w:rPr>
        <w:t xml:space="preserve"> 201</w:t>
      </w:r>
      <w:r w:rsidR="00F63937">
        <w:rPr>
          <w:rFonts w:ascii="Arial" w:eastAsia="Times New Roman" w:hAnsi="Arial" w:cs="Arial"/>
          <w:lang w:eastAsia="pl-PL"/>
        </w:rPr>
        <w:t>8</w:t>
      </w:r>
      <w:r w:rsidRPr="00184F85">
        <w:rPr>
          <w:rFonts w:ascii="Arial" w:eastAsia="Times New Roman" w:hAnsi="Arial" w:cs="Arial"/>
          <w:lang w:eastAsia="pl-PL"/>
        </w:rPr>
        <w:t xml:space="preserve"> r. </w:t>
      </w:r>
      <w:r w:rsidR="00F63937" w:rsidRPr="00F63937">
        <w:rPr>
          <w:rFonts w:ascii="Arial" w:eastAsia="Times New Roman" w:hAnsi="Arial" w:cs="Arial"/>
          <w:lang w:eastAsia="pl-PL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184F85">
        <w:rPr>
          <w:rFonts w:ascii="Arial" w:eastAsia="Times New Roman" w:hAnsi="Arial" w:cs="Arial"/>
          <w:lang w:eastAsia="pl-PL"/>
        </w:rPr>
        <w:t>(</w:t>
      </w:r>
      <w:proofErr w:type="spellStart"/>
      <w:r w:rsidR="00F63937" w:rsidRPr="00F63937">
        <w:rPr>
          <w:rFonts w:ascii="Arial" w:eastAsia="Times New Roman" w:hAnsi="Arial" w:cs="Arial"/>
          <w:lang w:eastAsia="pl-PL"/>
        </w:rPr>
        <w:t>Dz.Urz.Min.Zdrow</w:t>
      </w:r>
      <w:proofErr w:type="spellEnd"/>
      <w:r w:rsidR="00F63937" w:rsidRPr="00F63937">
        <w:rPr>
          <w:rFonts w:ascii="Arial" w:eastAsia="Times New Roman" w:hAnsi="Arial" w:cs="Arial"/>
          <w:lang w:eastAsia="pl-PL"/>
        </w:rPr>
        <w:t>. z 2018 r. poz. 30)</w:t>
      </w:r>
      <w:r w:rsidRPr="00184F85">
        <w:rPr>
          <w:rFonts w:ascii="Arial" w:eastAsia="Times New Roman" w:hAnsi="Arial" w:cs="Arial"/>
          <w:lang w:eastAsia="pl-PL"/>
        </w:rPr>
        <w:t>.</w:t>
      </w:r>
    </w:p>
    <w:p w:rsidR="00184F85" w:rsidRPr="00184F85" w:rsidRDefault="00184F85" w:rsidP="00184F85">
      <w:pPr>
        <w:spacing w:before="240"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184F85" w:rsidRPr="00184F85" w:rsidRDefault="00184F85" w:rsidP="00184F85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Kryteria oceny ofert</w:t>
      </w:r>
    </w:p>
    <w:p w:rsidR="00184F85" w:rsidRPr="00184F85" w:rsidRDefault="00184F85" w:rsidP="00184F85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Ocena koncepcji realizacji zadania na podstawie złożonego załącznika nr 2 </w:t>
      </w:r>
      <w:r w:rsidRPr="00184F85">
        <w:rPr>
          <w:rFonts w:ascii="Arial" w:eastAsia="Times New Roman" w:hAnsi="Arial" w:cs="Arial"/>
          <w:i/>
          <w:lang w:eastAsia="pl-PL"/>
        </w:rPr>
        <w:t xml:space="preserve">Koncepcja realizacji zadania </w:t>
      </w:r>
      <w:r w:rsidRPr="00184F85">
        <w:rPr>
          <w:rFonts w:ascii="Arial" w:eastAsia="Times New Roman" w:hAnsi="Arial" w:cs="Arial"/>
          <w:lang w:eastAsia="pl-PL"/>
        </w:rPr>
        <w:t>(0- 12 pkt) w zakresie:</w:t>
      </w:r>
    </w:p>
    <w:p w:rsidR="00184F85" w:rsidRPr="00184F85" w:rsidRDefault="00184F85" w:rsidP="00184F85">
      <w:pPr>
        <w:numPr>
          <w:ilvl w:val="1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kompleksowości;</w:t>
      </w:r>
    </w:p>
    <w:p w:rsidR="00184F85" w:rsidRPr="00184F85" w:rsidRDefault="00184F85" w:rsidP="00184F85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zgodności merytorycznej przedstawionej koncepcji z założeniami przedstawionymi w załączniku nr 9 oraz programu polityki zdrowotnej;</w:t>
      </w:r>
    </w:p>
    <w:p w:rsidR="00184F85" w:rsidRPr="00184F85" w:rsidRDefault="00184F85" w:rsidP="00184F85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innowacyjności (oryginalności zaproponowanego rozwiązania);</w:t>
      </w:r>
    </w:p>
    <w:p w:rsidR="00184F85" w:rsidRPr="00184F85" w:rsidRDefault="00184F85" w:rsidP="00184F85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wizji artystycznej;</w:t>
      </w:r>
    </w:p>
    <w:p w:rsidR="00184F85" w:rsidRPr="00184F85" w:rsidRDefault="00184F85" w:rsidP="00184F85">
      <w:pPr>
        <w:numPr>
          <w:ilvl w:val="1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efektywności dotarcia z przekazem kampanii do grup docelowych.</w:t>
      </w:r>
    </w:p>
    <w:p w:rsidR="00184F85" w:rsidRPr="00184F85" w:rsidRDefault="00184F85" w:rsidP="00184F85">
      <w:pPr>
        <w:spacing w:line="360" w:lineRule="auto"/>
        <w:ind w:left="720"/>
        <w:jc w:val="both"/>
      </w:pPr>
      <w:r w:rsidRPr="00184F85">
        <w:rPr>
          <w:rFonts w:ascii="Arial" w:hAnsi="Arial" w:cs="Arial"/>
        </w:rPr>
        <w:t>Ocena ww. kryterium polegała będzie na porównaniu złożonych ofert biorąc pod uwagę wymienione aspekty w punktach a-e. Ocena tego kryterium będzie średnią arytmetyczną ocen cząstkowych przyznanych przez członków Komisji Konkursowej.</w:t>
      </w:r>
    </w:p>
    <w:p w:rsidR="00184F85" w:rsidRPr="00184F85" w:rsidRDefault="00184F85" w:rsidP="00184F85">
      <w:pPr>
        <w:numPr>
          <w:ilvl w:val="0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lastRenderedPageBreak/>
        <w:t xml:space="preserve">Doświadczenie w realizacji działań edukacyjnych na podstawie danych wykazanych w załączniku nr 4 </w:t>
      </w:r>
      <w:r w:rsidRPr="00184F85">
        <w:rPr>
          <w:rFonts w:ascii="Arial" w:eastAsia="Times New Roman" w:hAnsi="Arial" w:cs="Arial"/>
          <w:i/>
          <w:lang w:eastAsia="pl-PL"/>
        </w:rPr>
        <w:t>Informacja o prowadzonej działalności</w:t>
      </w:r>
      <w:r w:rsidRPr="00184F85">
        <w:rPr>
          <w:rFonts w:ascii="Arial" w:eastAsia="Times New Roman" w:hAnsi="Arial" w:cs="Arial"/>
          <w:lang w:eastAsia="pl-PL"/>
        </w:rPr>
        <w:t xml:space="preserve"> (0-5 pkt). Wyżej punktowane będą podmioty, które wykażą większą liczbę realizowanych działań edukacyjnych. Ocena dokonywana będzie zgodnie z poniższym wzorem: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Liczba punktów =   Mn / </w:t>
      </w:r>
      <w:proofErr w:type="spellStart"/>
      <w:r w:rsidRPr="00184F85">
        <w:rPr>
          <w:rFonts w:ascii="Arial" w:eastAsia="Times New Roman" w:hAnsi="Arial" w:cs="Arial"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i/>
          <w:iCs/>
          <w:lang w:eastAsia="pl-PL"/>
        </w:rPr>
        <w:t xml:space="preserve"> * </w:t>
      </w:r>
      <w:r w:rsidRPr="00184F85">
        <w:rPr>
          <w:rFonts w:ascii="Arial" w:eastAsia="Times New Roman" w:hAnsi="Arial" w:cs="Arial"/>
          <w:lang w:eastAsia="pl-PL"/>
        </w:rPr>
        <w:t>5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b/>
          <w:lang w:eastAsia="pl-PL"/>
        </w:rPr>
        <w:t>Mn</w:t>
      </w:r>
      <w:r w:rsidRPr="00184F85">
        <w:rPr>
          <w:rFonts w:ascii="Arial" w:eastAsia="Times New Roman" w:hAnsi="Arial" w:cs="Arial"/>
          <w:lang w:eastAsia="pl-PL"/>
        </w:rPr>
        <w:t xml:space="preserve"> –liczba działań edukacyjnych na podstawie danych wykazanych przez oferenta w załączniku nr </w:t>
      </w:r>
      <w:r w:rsidRPr="00184F85">
        <w:rPr>
          <w:rFonts w:ascii="Arial" w:eastAsia="Times New Roman" w:hAnsi="Arial" w:cs="Arial"/>
          <w:i/>
          <w:lang w:eastAsia="pl-PL"/>
        </w:rPr>
        <w:t>4 Informacja o prowadzonej działalności.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184F85">
        <w:rPr>
          <w:rFonts w:ascii="Arial" w:eastAsia="Times New Roman" w:hAnsi="Arial" w:cs="Arial"/>
          <w:b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lang w:eastAsia="pl-PL"/>
        </w:rPr>
        <w:t xml:space="preserve">– największa wskazana przez oferentów liczba działań edukacyjnych w załączniku nr 4 </w:t>
      </w:r>
      <w:r w:rsidRPr="00184F85">
        <w:rPr>
          <w:rFonts w:ascii="Arial" w:eastAsia="Times New Roman" w:hAnsi="Arial" w:cs="Arial"/>
          <w:i/>
          <w:lang w:eastAsia="pl-PL"/>
        </w:rPr>
        <w:t>Informacja o prowadzonej działalności</w:t>
      </w:r>
      <w:r w:rsidRPr="00184F85">
        <w:rPr>
          <w:rFonts w:ascii="Arial" w:eastAsia="Times New Roman" w:hAnsi="Arial" w:cs="Arial"/>
          <w:lang w:eastAsia="pl-PL"/>
        </w:rPr>
        <w:t>.</w:t>
      </w:r>
    </w:p>
    <w:p w:rsidR="00184F85" w:rsidRPr="00184F85" w:rsidRDefault="00184F85" w:rsidP="00184F85">
      <w:pPr>
        <w:numPr>
          <w:ilvl w:val="0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Doświadczenie w realizacji działań promocyjnych na podstawie danych wykazanych w załączniku nr 4 </w:t>
      </w:r>
      <w:r w:rsidRPr="00184F85">
        <w:rPr>
          <w:rFonts w:ascii="Arial" w:eastAsia="Times New Roman" w:hAnsi="Arial" w:cs="Arial"/>
          <w:i/>
          <w:lang w:eastAsia="pl-PL"/>
        </w:rPr>
        <w:t>Informacja o prowadzonej działalności</w:t>
      </w:r>
      <w:r w:rsidRPr="00184F85">
        <w:rPr>
          <w:rFonts w:ascii="Arial" w:eastAsia="Times New Roman" w:hAnsi="Arial" w:cs="Arial"/>
          <w:lang w:eastAsia="pl-PL"/>
        </w:rPr>
        <w:t xml:space="preserve"> (0-5 pkt).</w:t>
      </w:r>
      <w:r w:rsidRPr="00184F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84F85">
        <w:rPr>
          <w:rFonts w:ascii="Arial" w:eastAsia="Times New Roman" w:hAnsi="Arial" w:cs="Arial"/>
          <w:lang w:eastAsia="pl-PL"/>
        </w:rPr>
        <w:t>Wyżej punktowane będą podmioty, które wykażą większą liczbę realizowanych działań promocyjnych. Ocena dokonywana będzie zgodnie z poniższym wzorem: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 punktów = </w:t>
      </w:r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  Mn / </w:t>
      </w:r>
      <w:proofErr w:type="spellStart"/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* 5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</w:t>
      </w:r>
      <w:r w:rsidRPr="00184F85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n</w:t>
      </w: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–liczba działań promocyjnych na podstawie danych wykazanych przez oferenta w załączniku nr </w:t>
      </w:r>
      <w:r w:rsidRPr="00184F85">
        <w:rPr>
          <w:rFonts w:ascii="Arial" w:eastAsia="Times New Roman" w:hAnsi="Arial" w:cs="Arial"/>
          <w:i/>
          <w:sz w:val="20"/>
          <w:szCs w:val="20"/>
          <w:lang w:eastAsia="pl-PL"/>
        </w:rPr>
        <w:t>4 Informacja o prowadzonej działalności</w:t>
      </w:r>
    </w:p>
    <w:p w:rsidR="00184F85" w:rsidRPr="00184F85" w:rsidRDefault="00184F85" w:rsidP="00184F85">
      <w:pPr>
        <w:spacing w:after="12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– największa wskazana przez oferentów liczba działań promocyjnych w załączniku nr 4 </w:t>
      </w:r>
      <w:r w:rsidRPr="00184F85">
        <w:rPr>
          <w:rFonts w:ascii="Arial" w:eastAsia="Times New Roman" w:hAnsi="Arial" w:cs="Arial"/>
          <w:i/>
          <w:sz w:val="20"/>
          <w:szCs w:val="20"/>
          <w:lang w:eastAsia="pl-PL"/>
        </w:rPr>
        <w:t>Informacja o prowadzonej działalności</w:t>
      </w:r>
    </w:p>
    <w:p w:rsidR="00184F85" w:rsidRPr="00184F85" w:rsidRDefault="00184F85" w:rsidP="00184F85">
      <w:pPr>
        <w:numPr>
          <w:ilvl w:val="0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Liczba przedstawionych referencji dołączonych do oferty potwierdzających prawidłowe wykonanie działań o wartości co najmniej 500 000,00 zł (0-2 pkt). Wyżej punktowane będą podmioty, które wykażą większą liczbę referencji. Ocena dokonywana będzie zgodnie z poniższym wzorem: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 punktów = </w:t>
      </w:r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  Mn / </w:t>
      </w:r>
      <w:proofErr w:type="spellStart"/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* 2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</w:t>
      </w:r>
      <w:r w:rsidRPr="00184F85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n</w:t>
      </w: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–liczba przedstawionych referencji potwierdzających prawidłowe wykonanie działań o wartości co najmniej 500 000,00 zł </w:t>
      </w:r>
    </w:p>
    <w:p w:rsidR="00184F85" w:rsidRPr="00184F85" w:rsidRDefault="00184F85" w:rsidP="00184F85">
      <w:pPr>
        <w:spacing w:after="12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– największa przedstawiona przez oferentów liczba referencji potwierdzających prawidłowe wykonanie działań o wartości co najmniej 500 000,00 zł w załączniku nr 4 </w:t>
      </w:r>
      <w:r w:rsidRPr="00184F85">
        <w:rPr>
          <w:rFonts w:ascii="Arial" w:eastAsia="Times New Roman" w:hAnsi="Arial" w:cs="Arial"/>
          <w:i/>
          <w:sz w:val="20"/>
          <w:szCs w:val="20"/>
          <w:lang w:eastAsia="pl-PL"/>
        </w:rPr>
        <w:t>Informacja o prowadzonej działalności</w:t>
      </w:r>
    </w:p>
    <w:p w:rsidR="00184F85" w:rsidRPr="00184F85" w:rsidRDefault="00184F85" w:rsidP="00184F85">
      <w:pPr>
        <w:numPr>
          <w:ilvl w:val="0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Doświadczenie w tworzeniu i prowadzeniu platform edukacyjno-informacyjnych na podstawie danych wykazanych w załączniku nr 4 </w:t>
      </w:r>
      <w:r w:rsidRPr="00184F85">
        <w:rPr>
          <w:rFonts w:ascii="Arial" w:eastAsia="Times New Roman" w:hAnsi="Arial" w:cs="Arial"/>
          <w:i/>
          <w:lang w:eastAsia="pl-PL"/>
        </w:rPr>
        <w:t>Informacja o prowadzonej działalności</w:t>
      </w:r>
      <w:r w:rsidRPr="00184F85">
        <w:rPr>
          <w:rFonts w:ascii="Arial" w:eastAsia="Times New Roman" w:hAnsi="Arial" w:cs="Arial"/>
          <w:lang w:eastAsia="pl-PL"/>
        </w:rPr>
        <w:t xml:space="preserve"> (0-5 pkt). Wyżej punktowane będą podmioty, które wykażą większą liczbę utworzonych i prowadzonych platform. Ocena dokonywana będzie zgodnie z poniższym wzorem: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 punktów = </w:t>
      </w:r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  Mn / </w:t>
      </w:r>
      <w:proofErr w:type="spellStart"/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* 5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M</w:t>
      </w:r>
      <w:r w:rsidRPr="00184F85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n</w:t>
      </w: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84F85">
        <w:rPr>
          <w:rFonts w:ascii="Arial" w:eastAsia="Times New Roman" w:hAnsi="Arial" w:cs="Arial"/>
          <w:sz w:val="20"/>
          <w:szCs w:val="20"/>
          <w:lang w:eastAsia="pl-PL"/>
        </w:rPr>
        <w:t>– liczba utworzonych i prowadzonych platform edukacyjno-informacyjnych</w:t>
      </w:r>
      <w:r w:rsidRPr="00184F85">
        <w:rPr>
          <w:rFonts w:ascii="Arial" w:eastAsia="Times New Roman" w:hAnsi="Arial" w:cs="Arial"/>
          <w:lang w:eastAsia="pl-PL"/>
        </w:rPr>
        <w:t xml:space="preserve"> </w:t>
      </w:r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na podstawie danych wykazanych przez oferenta w załączniku nr </w:t>
      </w:r>
      <w:r w:rsidRPr="00184F85">
        <w:rPr>
          <w:rFonts w:ascii="Arial" w:eastAsia="Times New Roman" w:hAnsi="Arial" w:cs="Arial"/>
          <w:i/>
          <w:sz w:val="20"/>
          <w:szCs w:val="20"/>
          <w:lang w:eastAsia="pl-PL"/>
        </w:rPr>
        <w:t>4 Informacja o prowadzonej działalności</w:t>
      </w:r>
    </w:p>
    <w:p w:rsidR="00184F85" w:rsidRPr="00184F85" w:rsidRDefault="00184F85" w:rsidP="00184F85">
      <w:pPr>
        <w:spacing w:after="12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– największa wskazana przez oferentów liczba utworzonych i prowadzonych platform edukacyjno-informacyjnych w załączniku nr 4 </w:t>
      </w:r>
      <w:r w:rsidRPr="00184F85">
        <w:rPr>
          <w:rFonts w:ascii="Arial" w:eastAsia="Times New Roman" w:hAnsi="Arial" w:cs="Arial"/>
          <w:i/>
          <w:sz w:val="20"/>
          <w:szCs w:val="20"/>
          <w:lang w:eastAsia="pl-PL"/>
        </w:rPr>
        <w:t>Informacja o prowadzonej działalności</w:t>
      </w:r>
    </w:p>
    <w:p w:rsidR="00184F85" w:rsidRPr="00184F85" w:rsidRDefault="00184F85" w:rsidP="00184F85">
      <w:pPr>
        <w:numPr>
          <w:ilvl w:val="0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Liczba szkół planowanych do objęcia programem edukacyjno-interwencyjnym na podstawie złożonego załącznika nr 2 </w:t>
      </w:r>
      <w:r w:rsidRPr="00184F85">
        <w:rPr>
          <w:rFonts w:ascii="Arial" w:eastAsia="Times New Roman" w:hAnsi="Arial" w:cs="Arial"/>
          <w:i/>
          <w:lang w:eastAsia="pl-PL"/>
        </w:rPr>
        <w:t>Koncepcja realizacji zadania</w:t>
      </w:r>
      <w:r w:rsidRPr="00184F85">
        <w:rPr>
          <w:rFonts w:ascii="Arial" w:eastAsia="Times New Roman" w:hAnsi="Arial" w:cs="Arial"/>
          <w:lang w:eastAsia="pl-PL"/>
        </w:rPr>
        <w:t xml:space="preserve"> (0-5 pkt).</w:t>
      </w:r>
      <w:r w:rsidRPr="00184F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84F85">
        <w:rPr>
          <w:rFonts w:ascii="Arial" w:eastAsia="Times New Roman" w:hAnsi="Arial" w:cs="Arial"/>
          <w:lang w:eastAsia="pl-PL"/>
        </w:rPr>
        <w:t>Wyżej punktowane będą podmioty, które obejmą programem większą liczbę szkół. Ocena dokonywana będzie zgodnie z poniższym wzorem: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 punktów = </w:t>
      </w:r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  Mn / </w:t>
      </w:r>
      <w:proofErr w:type="spellStart"/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* 5</w:t>
      </w:r>
    </w:p>
    <w:p w:rsidR="00184F85" w:rsidRPr="00184F85" w:rsidRDefault="00184F85" w:rsidP="00184F8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</w:t>
      </w:r>
      <w:r w:rsidRPr="00184F85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n</w:t>
      </w:r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– liczba </w:t>
      </w:r>
      <w:r w:rsidRPr="00184F85">
        <w:rPr>
          <w:rFonts w:ascii="Arial" w:eastAsia="Times New Roman" w:hAnsi="Arial" w:cs="Arial"/>
          <w:sz w:val="20"/>
          <w:lang w:eastAsia="pl-PL"/>
        </w:rPr>
        <w:t xml:space="preserve">szkół planowanych do objęcia programem edukacyjno-interwencyjnym na podstawie złożonego przez oferenta załącznika nr 2 </w:t>
      </w:r>
      <w:r w:rsidRPr="00184F85">
        <w:rPr>
          <w:rFonts w:ascii="Arial" w:eastAsia="Times New Roman" w:hAnsi="Arial" w:cs="Arial"/>
          <w:i/>
          <w:sz w:val="20"/>
          <w:lang w:eastAsia="pl-PL"/>
        </w:rPr>
        <w:t>Koncepcja realizacji zadania</w:t>
      </w:r>
    </w:p>
    <w:p w:rsidR="00184F85" w:rsidRPr="00184F85" w:rsidRDefault="00184F85" w:rsidP="00184F85">
      <w:pPr>
        <w:spacing w:after="12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Mmax</w:t>
      </w:r>
      <w:proofErr w:type="spellEnd"/>
      <w:r w:rsidRPr="00184F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84F85">
        <w:rPr>
          <w:rFonts w:ascii="Arial" w:eastAsia="Times New Roman" w:hAnsi="Arial" w:cs="Arial"/>
          <w:sz w:val="20"/>
          <w:szCs w:val="20"/>
          <w:lang w:eastAsia="pl-PL"/>
        </w:rPr>
        <w:t xml:space="preserve">– największa wskazana przez oferentów liczba </w:t>
      </w:r>
      <w:r w:rsidRPr="00184F85">
        <w:rPr>
          <w:rFonts w:ascii="Arial" w:eastAsia="Times New Roman" w:hAnsi="Arial" w:cs="Arial"/>
          <w:sz w:val="20"/>
          <w:lang w:eastAsia="pl-PL"/>
        </w:rPr>
        <w:t xml:space="preserve">szkół planowanych do objęcia programem edukacyjno-interwencyjnym na podstawie złożonego załącznika nr 2 </w:t>
      </w:r>
      <w:r w:rsidRPr="00184F85">
        <w:rPr>
          <w:rFonts w:ascii="Arial" w:eastAsia="Times New Roman" w:hAnsi="Arial" w:cs="Arial"/>
          <w:i/>
          <w:sz w:val="20"/>
          <w:lang w:eastAsia="pl-PL"/>
        </w:rPr>
        <w:t>Koncepcja realizacji zadania</w:t>
      </w:r>
    </w:p>
    <w:p w:rsidR="00184F85" w:rsidRPr="00184F85" w:rsidRDefault="00184F85" w:rsidP="00184F85">
      <w:pPr>
        <w:numPr>
          <w:ilvl w:val="0"/>
          <w:numId w:val="10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Dysponowanie kadrą naukową z danego obszaru: zdrowie publiczne, kardiologia, dietetyka, rozumiane jako dysponowanie co najmniej 1 specjalistą w stopniu naukowym co najmniej doktora habilitowanego z jednego z ww. obszaru na podstawie danych wykazanych w załączniku nr 5 </w:t>
      </w:r>
      <w:r w:rsidRPr="00184F85">
        <w:rPr>
          <w:rFonts w:ascii="Arial" w:eastAsia="Times New Roman" w:hAnsi="Arial" w:cs="Arial"/>
          <w:i/>
          <w:lang w:eastAsia="pl-PL"/>
        </w:rPr>
        <w:t>Informacja o kadrze zapewniającej prawidłową realizację przedmiotu konkursu ofert</w:t>
      </w:r>
      <w:r w:rsidRPr="00184F85">
        <w:rPr>
          <w:rFonts w:ascii="Arial" w:eastAsia="Times New Roman" w:hAnsi="Arial" w:cs="Arial"/>
          <w:lang w:eastAsia="pl-PL"/>
        </w:rPr>
        <w:t xml:space="preserve"> (0-2 pkt). Wyżej punktowane będą podmioty dysponujące specjalistami z różnych obszarów.</w:t>
      </w:r>
    </w:p>
    <w:p w:rsidR="00184F85" w:rsidRPr="00184F85" w:rsidRDefault="00184F85" w:rsidP="00184F85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4F85" w:rsidRPr="00184F85" w:rsidRDefault="00184F85" w:rsidP="00184F85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Kryteria podziału środków</w:t>
      </w:r>
    </w:p>
    <w:p w:rsidR="00184F85" w:rsidRPr="00184F85" w:rsidRDefault="00184F85" w:rsidP="00184F85">
      <w:pPr>
        <w:numPr>
          <w:ilvl w:val="0"/>
          <w:numId w:val="1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Liczba punktów wynikająca z oceny ofert.</w:t>
      </w:r>
    </w:p>
    <w:p w:rsidR="00184F85" w:rsidRPr="00184F85" w:rsidRDefault="00184F85" w:rsidP="00184F85">
      <w:pPr>
        <w:numPr>
          <w:ilvl w:val="0"/>
          <w:numId w:val="1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Zaplanowane środki finansowe na realizację zadania będącego przedmiotem konkursu </w:t>
      </w:r>
      <w:r w:rsidRPr="00184F85">
        <w:rPr>
          <w:rFonts w:ascii="Arial" w:eastAsia="Times New Roman" w:hAnsi="Arial" w:cs="Arial"/>
          <w:lang w:eastAsia="pl-PL"/>
        </w:rPr>
        <w:br/>
        <w:t>w latach 2018-2020.</w:t>
      </w:r>
    </w:p>
    <w:p w:rsidR="00184F85" w:rsidRPr="00184F85" w:rsidRDefault="00184F85" w:rsidP="00184F85">
      <w:pPr>
        <w:spacing w:before="240" w:line="360" w:lineRule="auto"/>
        <w:jc w:val="both"/>
        <w:rPr>
          <w:rFonts w:ascii="Arial" w:hAnsi="Arial" w:cs="Arial"/>
        </w:rPr>
      </w:pPr>
      <w:r w:rsidRPr="00184F85">
        <w:rPr>
          <w:rFonts w:ascii="Arial" w:eastAsia="Times New Roman" w:hAnsi="Arial" w:cs="Arial"/>
          <w:lang w:eastAsia="pl-PL"/>
        </w:rPr>
        <w:t>W przypadku uzyskania przez różnych oferentów takiej samej liczby punktów, kryterium rozstrzygającym będzie</w:t>
      </w:r>
      <w:r w:rsidRPr="00184F85">
        <w:rPr>
          <w:rFonts w:ascii="Arial" w:hAnsi="Arial" w:cs="Arial"/>
        </w:rPr>
        <w:t xml:space="preserve"> Ocena koncepcji realizacji zadania na podstawie złożonego załącznika nr 2 </w:t>
      </w:r>
      <w:r w:rsidRPr="00184F85">
        <w:rPr>
          <w:rFonts w:ascii="Arial" w:hAnsi="Arial" w:cs="Arial"/>
          <w:i/>
        </w:rPr>
        <w:t>Koncepcja realizacji zadania.</w:t>
      </w:r>
      <w:r w:rsidRPr="00184F85">
        <w:rPr>
          <w:rFonts w:ascii="Arial" w:hAnsi="Arial" w:cs="Arial"/>
        </w:rPr>
        <w:t xml:space="preserve"> </w:t>
      </w:r>
    </w:p>
    <w:p w:rsidR="00184F85" w:rsidRPr="00184F85" w:rsidRDefault="00184F85" w:rsidP="00184F85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Sposób sporządzenia oferty</w:t>
      </w:r>
    </w:p>
    <w:p w:rsidR="00184F85" w:rsidRPr="00184F85" w:rsidRDefault="00184F85" w:rsidP="00184F85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Każdą ofertę składa się w zamkniętej kopercie, w jednym egzemplarzu, w formie pisemnej pod rygorem nieważności. W taki sam sposób składa się uzupełnienia braków formalnych.</w:t>
      </w:r>
    </w:p>
    <w:p w:rsidR="00184F85" w:rsidRPr="00184F85" w:rsidRDefault="00184F85" w:rsidP="00184F85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Oferta powinna być trwale spięta.</w:t>
      </w:r>
    </w:p>
    <w:p w:rsidR="00184F85" w:rsidRPr="00184F85" w:rsidRDefault="00184F85" w:rsidP="00184F85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Wszystkie strony oferty powinny być ponumerowane i parafowane przez oferenta. Kopie oryginalnych dokumentów powinny być uwierzytelnione przez oferenta podpisem potwierdzającym zgodność z oryginałem i opatrzone datą.</w:t>
      </w:r>
    </w:p>
    <w:p w:rsidR="00184F85" w:rsidRPr="00184F85" w:rsidRDefault="00184F85" w:rsidP="00184F85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Ofertę należy złożyć w formie pisemnej w zamkniętej kopercie, opisanej – „</w:t>
      </w:r>
      <w:r w:rsidRPr="00184F85">
        <w:rPr>
          <w:rFonts w:ascii="Arial" w:eastAsia="Times New Roman" w:hAnsi="Arial" w:cs="Arial"/>
          <w:b/>
          <w:lang w:eastAsia="pl-PL"/>
        </w:rPr>
        <w:t>Konkurs ofert -</w:t>
      </w:r>
      <w:r w:rsidRPr="00184F85">
        <w:rPr>
          <w:rFonts w:ascii="Arial" w:eastAsia="Times New Roman" w:hAnsi="Arial" w:cs="Arial"/>
          <w:b/>
          <w:i/>
          <w:lang w:eastAsia="pl-PL"/>
        </w:rPr>
        <w:t xml:space="preserve">Program Profilaktyki i Leczenia Chorób Układu Sercowo-Naczyniowego POLKARD na lata 2017-2020 </w:t>
      </w:r>
      <w:r w:rsidRPr="00184F85">
        <w:rPr>
          <w:rFonts w:ascii="Arial" w:eastAsia="Times New Roman" w:hAnsi="Arial" w:cs="Arial"/>
          <w:b/>
          <w:lang w:eastAsia="pl-PL"/>
        </w:rPr>
        <w:t>w zakresie:</w:t>
      </w:r>
      <w:r w:rsidRPr="00184F85">
        <w:rPr>
          <w:rFonts w:ascii="Arial" w:eastAsia="Times New Roman" w:hAnsi="Arial" w:cs="Arial"/>
          <w:i/>
          <w:lang w:eastAsia="pl-PL"/>
        </w:rPr>
        <w:t xml:space="preserve"> </w:t>
      </w:r>
      <w:r w:rsidRPr="00184F85">
        <w:rPr>
          <w:rFonts w:ascii="Arial" w:eastAsia="Times New Roman" w:hAnsi="Arial" w:cs="Arial"/>
          <w:b/>
          <w:i/>
          <w:lang w:eastAsia="pl-PL"/>
        </w:rPr>
        <w:t xml:space="preserve">Ogólnopolski program prewencji pierwotnej chorób sercowo- naczyniowych w latach 2018-2020 </w:t>
      </w:r>
      <w:r w:rsidRPr="00184F85">
        <w:rPr>
          <w:rFonts w:ascii="Arial" w:eastAsia="Times New Roman" w:hAnsi="Arial" w:cs="Arial"/>
          <w:lang w:eastAsia="pl-PL"/>
        </w:rPr>
        <w:t>”.</w:t>
      </w: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184F85" w:rsidRPr="00184F85" w:rsidRDefault="00184F85" w:rsidP="00184F85">
      <w:pPr>
        <w:numPr>
          <w:ilvl w:val="0"/>
          <w:numId w:val="3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Termin i miejsce składania oferty</w:t>
      </w:r>
    </w:p>
    <w:p w:rsidR="00184F85" w:rsidRPr="00184F85" w:rsidRDefault="00184F85" w:rsidP="00184F85">
      <w:pPr>
        <w:spacing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 xml:space="preserve">Ofertę należy złożyć w nieprzekraczalnym terminie </w:t>
      </w:r>
      <w:r w:rsidR="00B541DC">
        <w:rPr>
          <w:rFonts w:ascii="Arial" w:hAnsi="Arial" w:cs="Arial"/>
          <w:b/>
        </w:rPr>
        <w:t xml:space="preserve">do </w:t>
      </w:r>
      <w:r w:rsidR="00F63937">
        <w:rPr>
          <w:rFonts w:ascii="Arial" w:hAnsi="Arial" w:cs="Arial"/>
          <w:b/>
        </w:rPr>
        <w:t>14 sierpnia</w:t>
      </w:r>
      <w:bookmarkStart w:id="2" w:name="_GoBack"/>
      <w:bookmarkEnd w:id="2"/>
      <w:r w:rsidRPr="00184F85">
        <w:rPr>
          <w:rFonts w:ascii="Arial" w:hAnsi="Arial" w:cs="Arial"/>
          <w:b/>
        </w:rPr>
        <w:t xml:space="preserve"> 2018 r.,</w:t>
      </w:r>
      <w:r w:rsidRPr="00184F85">
        <w:rPr>
          <w:rFonts w:ascii="Arial" w:hAnsi="Arial" w:cs="Arial"/>
        </w:rPr>
        <w:t xml:space="preserve"> na adres: </w:t>
      </w:r>
    </w:p>
    <w:p w:rsidR="00184F85" w:rsidRPr="00184F85" w:rsidRDefault="00184F85" w:rsidP="00184F85">
      <w:pPr>
        <w:spacing w:after="0" w:line="360" w:lineRule="auto"/>
        <w:jc w:val="center"/>
        <w:rPr>
          <w:rFonts w:ascii="Arial" w:hAnsi="Arial" w:cs="Arial"/>
          <w:b/>
        </w:rPr>
      </w:pPr>
      <w:r w:rsidRPr="00184F85">
        <w:rPr>
          <w:rFonts w:ascii="Arial" w:hAnsi="Arial" w:cs="Arial"/>
          <w:b/>
        </w:rPr>
        <w:t>Ministerstwo Zdrowia</w:t>
      </w:r>
    </w:p>
    <w:p w:rsidR="00184F85" w:rsidRPr="00184F85" w:rsidRDefault="00184F85" w:rsidP="00184F85">
      <w:pPr>
        <w:spacing w:after="0" w:line="360" w:lineRule="auto"/>
        <w:jc w:val="center"/>
        <w:rPr>
          <w:rFonts w:ascii="Arial" w:hAnsi="Arial" w:cs="Arial"/>
          <w:b/>
        </w:rPr>
      </w:pPr>
      <w:r w:rsidRPr="00184F85">
        <w:rPr>
          <w:rFonts w:ascii="Arial" w:hAnsi="Arial" w:cs="Arial"/>
          <w:b/>
        </w:rPr>
        <w:t>Departament Polityki Zdrowotnej</w:t>
      </w:r>
    </w:p>
    <w:p w:rsidR="00184F85" w:rsidRPr="00184F85" w:rsidRDefault="00184F85" w:rsidP="00184F85">
      <w:pPr>
        <w:spacing w:after="0" w:line="360" w:lineRule="auto"/>
        <w:jc w:val="center"/>
        <w:rPr>
          <w:rFonts w:ascii="Arial" w:hAnsi="Arial" w:cs="Arial"/>
          <w:b/>
        </w:rPr>
      </w:pPr>
      <w:r w:rsidRPr="00184F85">
        <w:rPr>
          <w:rFonts w:ascii="Arial" w:hAnsi="Arial" w:cs="Arial"/>
          <w:b/>
        </w:rPr>
        <w:t>ul. Miodowa 15;  00-952 Warszawa</w:t>
      </w:r>
    </w:p>
    <w:p w:rsidR="00184F85" w:rsidRPr="00184F85" w:rsidRDefault="00184F85" w:rsidP="00184F85">
      <w:pPr>
        <w:spacing w:after="0" w:line="360" w:lineRule="auto"/>
        <w:jc w:val="center"/>
        <w:rPr>
          <w:rFonts w:ascii="Arial" w:hAnsi="Arial" w:cs="Arial"/>
        </w:rPr>
      </w:pPr>
    </w:p>
    <w:p w:rsidR="00184F85" w:rsidRPr="00184F85" w:rsidRDefault="00184F85" w:rsidP="00184F85">
      <w:pPr>
        <w:spacing w:after="120" w:line="360" w:lineRule="auto"/>
        <w:jc w:val="both"/>
        <w:rPr>
          <w:rFonts w:ascii="Arial" w:hAnsi="Arial" w:cs="Arial"/>
        </w:rPr>
      </w:pPr>
      <w:r w:rsidRPr="00184F85">
        <w:rPr>
          <w:rFonts w:ascii="Arial" w:hAnsi="Arial" w:cs="Arial"/>
        </w:rPr>
        <w:t xml:space="preserve">O zachowaniu terminu decyduje dzień wpływu oferty w formie pisemnej do urzędu zapewniającego obsługę ministra właściwego do spraw zdrowia (godziny pracy urzędu: </w:t>
      </w:r>
      <w:r w:rsidRPr="00184F85">
        <w:rPr>
          <w:rFonts w:ascii="Arial" w:hAnsi="Arial" w:cs="Arial"/>
        </w:rPr>
        <w:br/>
        <w:t>od pn. do pt., w godzinach 8.15 – 16.15).</w:t>
      </w:r>
    </w:p>
    <w:p w:rsidR="00184F85" w:rsidRPr="00184F85" w:rsidRDefault="00184F85" w:rsidP="00184F85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184F85">
        <w:rPr>
          <w:rFonts w:ascii="Arial" w:eastAsia="Times New Roman" w:hAnsi="Arial" w:cs="Arial"/>
          <w:b/>
          <w:lang w:eastAsia="pl-PL"/>
        </w:rPr>
        <w:t xml:space="preserve">Dodatkowe informacje, wyłącznie w zakresie poprawności złożenia oferty </w:t>
      </w:r>
      <w:r w:rsidRPr="00184F85">
        <w:rPr>
          <w:rFonts w:ascii="Arial" w:eastAsia="Times New Roman" w:hAnsi="Arial" w:cs="Arial"/>
          <w:b/>
          <w:lang w:eastAsia="pl-PL"/>
        </w:rPr>
        <w:br/>
        <w:t>z wyłączeniem merytorycznej treści, można uzyskać pod numerem tel. 22-63-49-484 lub 22-63-49-286 od poniedziałku do piątku, w godz. 14.00-16.00. Pozostałe informacje będą udzielane zgodnie z pkt. 6 w części: Uwaga.</w:t>
      </w: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84F85" w:rsidRPr="00184F85" w:rsidRDefault="00184F85" w:rsidP="00184F85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b/>
          <w:bCs/>
          <w:lang w:eastAsia="pl-PL"/>
        </w:rPr>
        <w:t>UWAGA</w:t>
      </w:r>
    </w:p>
    <w:p w:rsidR="00184F85" w:rsidRPr="00184F85" w:rsidRDefault="00184F85" w:rsidP="00184F85">
      <w:pPr>
        <w:numPr>
          <w:ilvl w:val="0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Ogłaszający zamieści na stronie internetowej urzędu obsługującego ministra właściwego do spraw zdrowia listę ofert spełniających warunki formalne oraz listę ofert niespełniających tych warunków, zawierającą wskazanie braków formalnych oraz informacje o: </w:t>
      </w:r>
    </w:p>
    <w:p w:rsidR="00184F85" w:rsidRPr="00184F85" w:rsidRDefault="005C39F4" w:rsidP="00184F85">
      <w:pPr>
        <w:numPr>
          <w:ilvl w:val="1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184F85" w:rsidRPr="00184F85">
        <w:rPr>
          <w:rFonts w:ascii="Arial" w:eastAsia="Times New Roman" w:hAnsi="Arial" w:cs="Arial"/>
          <w:lang w:eastAsia="pl-PL"/>
        </w:rPr>
        <w:t xml:space="preserve"> dniowym terminie, w którym Oferent może w formie pisemnej uzupełnić braki formalne; bieg terminu rozpoczyna się od dnia następującego po dniu zamieszczenia listy na stronie internetowej urzędu obsługującego ministra właściwego do spraw zdrowia (art. 111 § 2 </w:t>
      </w:r>
      <w:r w:rsidR="00184F85" w:rsidRPr="00184F85">
        <w:rPr>
          <w:rFonts w:ascii="Arial" w:eastAsia="Times New Roman" w:hAnsi="Arial" w:cs="Arial"/>
          <w:i/>
          <w:iCs/>
          <w:lang w:eastAsia="pl-PL"/>
        </w:rPr>
        <w:t>Kodeksu cywilnego</w:t>
      </w:r>
      <w:r w:rsidR="00184F85" w:rsidRPr="00184F85">
        <w:rPr>
          <w:rFonts w:ascii="Arial" w:eastAsia="Times New Roman" w:hAnsi="Arial" w:cs="Arial"/>
          <w:lang w:eastAsia="pl-PL"/>
        </w:rPr>
        <w:t>);</w:t>
      </w:r>
    </w:p>
    <w:p w:rsidR="00184F85" w:rsidRPr="00184F85" w:rsidRDefault="00184F85" w:rsidP="00184F85">
      <w:pPr>
        <w:numPr>
          <w:ilvl w:val="1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tym, że o zachowaniu terminu decyduje dzień wpływu uzupełnienia braków formalnych do urzędu obsługującego ministra właściwego do spraw zdrowia, </w:t>
      </w:r>
      <w:r w:rsidRPr="00184F85">
        <w:rPr>
          <w:rFonts w:ascii="Arial" w:eastAsia="Times New Roman" w:hAnsi="Arial" w:cs="Arial"/>
          <w:lang w:eastAsia="pl-PL"/>
        </w:rPr>
        <w:br/>
        <w:t>a w przypadku niedotrzymania przez Oferenta tego terminu złożona oferta podlega odrzuceniu;</w:t>
      </w:r>
    </w:p>
    <w:p w:rsidR="00184F85" w:rsidRPr="00184F85" w:rsidRDefault="00184F85" w:rsidP="00184F85">
      <w:pPr>
        <w:numPr>
          <w:ilvl w:val="0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lastRenderedPageBreak/>
        <w:t>Ogłaszający zamieści na stronie internetowej urzędu obsługującego ministra właściwego do spraw zdrowia informację o terminie i zasadach uczestnictwa Oferentów w pierwszym posiedzeniu Komisji Konkursowej;</w:t>
      </w:r>
    </w:p>
    <w:p w:rsidR="00184F85" w:rsidRPr="00184F85" w:rsidRDefault="00184F85" w:rsidP="00184F85">
      <w:pPr>
        <w:numPr>
          <w:ilvl w:val="0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 xml:space="preserve">Ogłaszający zamieści na stronie internetowej urzędu obsługującego ministra właściwego do spraw zdrowia listę wyłonionych realizatorów zadania wraz z przyznaną punktacją </w:t>
      </w:r>
      <w:r w:rsidRPr="00184F85">
        <w:rPr>
          <w:rFonts w:ascii="Arial" w:eastAsia="Times New Roman" w:hAnsi="Arial" w:cs="Arial"/>
          <w:lang w:eastAsia="pl-PL"/>
        </w:rPr>
        <w:br/>
        <w:t>w ocenie merytorycznej. Lista zawierać będzie również przyznane dofinansowanie na realizację zadania;</w:t>
      </w:r>
    </w:p>
    <w:p w:rsidR="00184F85" w:rsidRPr="00184F85" w:rsidRDefault="00184F85" w:rsidP="00184F85">
      <w:pPr>
        <w:numPr>
          <w:ilvl w:val="0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Ogłaszający zastrzega możliwość przesunięcia terminu składania ofert, terminu uzupełnienia braków formalnych, odwołania konkursu lub unieważnienia konkursu</w:t>
      </w:r>
      <w:r w:rsidRPr="00184F85">
        <w:rPr>
          <w:rFonts w:ascii="Arial" w:eastAsia="Times New Roman" w:hAnsi="Arial" w:cs="Arial"/>
          <w:b/>
          <w:bCs/>
          <w:lang w:eastAsia="pl-PL"/>
        </w:rPr>
        <w:t>.</w:t>
      </w:r>
    </w:p>
    <w:p w:rsidR="00184F85" w:rsidRPr="00184F85" w:rsidRDefault="00184F85" w:rsidP="00184F85">
      <w:pPr>
        <w:numPr>
          <w:ilvl w:val="0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Informacja o przesunięciu terminu składania ofert, terminu uzupełnienia braków formalnych, odwołaniu konkursu albo unieważnieniu konkursu jest zamieszczana na stronie internetowej urzędu zapewniającego obsługę administracyjną ministra właściwego do spraw zdrowia.</w:t>
      </w:r>
    </w:p>
    <w:p w:rsidR="00184F85" w:rsidRPr="00184F85" w:rsidRDefault="00184F85" w:rsidP="00184F85">
      <w:pPr>
        <w:numPr>
          <w:ilvl w:val="0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Wyjaśnienia w zakresie treści ogłoszenia o konkursie ofert oraz w zakresie treści oferty, udzielane będą na pisemny wniosek jednostki/Oferenta. Wniosek, o którym mowa powyżej, może zostać przesłany drogą elektroniczną</w:t>
      </w:r>
      <w:r w:rsidRPr="00184F85">
        <w:rPr>
          <w:rFonts w:ascii="Arial" w:eastAsia="Times New Roman" w:hAnsi="Arial" w:cs="Arial"/>
          <w:b/>
          <w:lang w:eastAsia="pl-PL"/>
        </w:rPr>
        <w:t xml:space="preserve"> na adres poczty: </w:t>
      </w:r>
      <w:hyperlink r:id="rId9" w:history="1">
        <w:r w:rsidRPr="00184F85">
          <w:rPr>
            <w:rFonts w:ascii="Arial" w:eastAsia="Times New Roman" w:hAnsi="Arial" w:cs="Arial"/>
            <w:color w:val="337AB7"/>
            <w:lang w:eastAsia="pl-PL"/>
          </w:rPr>
          <w:t>dep-pz@mz.gov.pl</w:t>
        </w:r>
      </w:hyperlink>
      <w:r w:rsidRPr="00184F85">
        <w:rPr>
          <w:rFonts w:ascii="Arial" w:eastAsia="Times New Roman" w:hAnsi="Arial" w:cs="Arial"/>
          <w:lang w:eastAsia="pl-PL"/>
        </w:rPr>
        <w:t xml:space="preserve"> bez obowiązku zastosowania bezpiecznego podpisu elektronicznego weryfikowanego przy pomocy kwalifikowanego certyfikatu, o którym mowa w ustawie z dnia 5 września 2016 r. </w:t>
      </w:r>
      <w:r w:rsidRPr="00184F85">
        <w:rPr>
          <w:rFonts w:ascii="Arial" w:eastAsia="Times New Roman" w:hAnsi="Arial" w:cs="Arial"/>
          <w:i/>
          <w:lang w:eastAsia="pl-PL"/>
        </w:rPr>
        <w:t>o usługach zaufania oraz identyfikacji elektronicznej</w:t>
      </w:r>
      <w:r w:rsidRPr="00184F85">
        <w:rPr>
          <w:rFonts w:ascii="Arial" w:eastAsia="Times New Roman" w:hAnsi="Arial" w:cs="Arial"/>
          <w:lang w:eastAsia="pl-PL"/>
        </w:rPr>
        <w:t xml:space="preserve"> (Dz. U. z 2016 r. poz. 1579). Odpowiedź na wniosek udzielona zostanie w takiej samej formie w jakiej przekazane zostanie zapytanie.</w:t>
      </w:r>
    </w:p>
    <w:p w:rsidR="00184F85" w:rsidRPr="00184F85" w:rsidRDefault="00184F85" w:rsidP="00184F85">
      <w:pPr>
        <w:numPr>
          <w:ilvl w:val="0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Przystąpienie do postępowania konkursowego nie jest uwarunkowane wpłaceniem/ zabezpieczeniem wpłaty wadium przez Oferenta.</w:t>
      </w:r>
    </w:p>
    <w:p w:rsidR="00184F85" w:rsidRPr="00184F85" w:rsidRDefault="00184F85" w:rsidP="00184F85">
      <w:pPr>
        <w:numPr>
          <w:ilvl w:val="0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Ogłaszający zastrzega sobie prawo do częściowego uwzględnienia oferty konkursowej (dotyczy wysokości środków, o które zabiega Oferent).</w:t>
      </w:r>
    </w:p>
    <w:p w:rsidR="00184F85" w:rsidRPr="00184F85" w:rsidRDefault="00184F85" w:rsidP="00184F85">
      <w:pPr>
        <w:numPr>
          <w:ilvl w:val="0"/>
          <w:numId w:val="7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W sytuacji, o której mowa w pkt 7, w terminie 7 dni od dnia ogłoszenia o rozstrzygnięciu konkursu Oferenci wskazani jako wybrani realizatorzy prześlą, bez osobnego wezwania do siedziby Ogłaszającego (na adres wskazany w treści niniejszego ogłoszenia), dostosowanie złożonej oferty (załącznik nr 2) do wysokości przyznanych środków publicznych.</w:t>
      </w:r>
    </w:p>
    <w:p w:rsidR="00184F85" w:rsidRPr="00184F85" w:rsidRDefault="00184F85" w:rsidP="00184F85">
      <w:pPr>
        <w:numPr>
          <w:ilvl w:val="0"/>
          <w:numId w:val="9"/>
        </w:numPr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lang w:eastAsia="pl-PL"/>
        </w:rPr>
        <w:t>Ogłaszający zastrzega, iż nie wszyscy Oferenci, którzy spełnią wymagania, mogą zostać uwzględnieni przy podziale środków przeznaczonych na realizację przedmiotowego zadania.</w:t>
      </w:r>
    </w:p>
    <w:p w:rsidR="00184F85" w:rsidRPr="00184F85" w:rsidRDefault="00184F85" w:rsidP="00184F85">
      <w:pPr>
        <w:numPr>
          <w:ilvl w:val="0"/>
          <w:numId w:val="9"/>
        </w:numPr>
        <w:tabs>
          <w:tab w:val="clear" w:pos="360"/>
        </w:tabs>
        <w:spacing w:before="24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4F85">
        <w:rPr>
          <w:rFonts w:ascii="Arial" w:eastAsia="Times New Roman" w:hAnsi="Arial" w:cs="Arial"/>
          <w:b/>
          <w:bCs/>
          <w:lang w:eastAsia="pl-PL"/>
        </w:rPr>
        <w:t xml:space="preserve">Załącznik nr 10 </w:t>
      </w:r>
      <w:r w:rsidRPr="00184F85">
        <w:rPr>
          <w:rFonts w:ascii="Arial" w:eastAsia="Times New Roman" w:hAnsi="Arial" w:cs="Arial"/>
          <w:lang w:eastAsia="pl-PL"/>
        </w:rPr>
        <w:t>do ogłoszenia stanowi informację o ogólnych warunkach umowy jaka zostanie zawarta z wybranymi w konkursie realizatorami zadania.</w:t>
      </w:r>
    </w:p>
    <w:p w:rsidR="00B22C0F" w:rsidRDefault="00B22C0F"/>
    <w:sectPr w:rsidR="00B22C0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B0" w:rsidRDefault="000778B0" w:rsidP="00184F85">
      <w:pPr>
        <w:spacing w:after="0" w:line="240" w:lineRule="auto"/>
      </w:pPr>
      <w:r>
        <w:separator/>
      </w:r>
    </w:p>
  </w:endnote>
  <w:endnote w:type="continuationSeparator" w:id="0">
    <w:p w:rsidR="000778B0" w:rsidRDefault="000778B0" w:rsidP="0018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68912"/>
      <w:docPartObj>
        <w:docPartGallery w:val="Page Numbers (Bottom of Page)"/>
        <w:docPartUnique/>
      </w:docPartObj>
    </w:sdtPr>
    <w:sdtEndPr/>
    <w:sdtContent>
      <w:p w:rsidR="00184F85" w:rsidRDefault="00184F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32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84F85" w:rsidRDefault="00184F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B0" w:rsidRDefault="000778B0" w:rsidP="00184F85">
      <w:pPr>
        <w:spacing w:after="0" w:line="240" w:lineRule="auto"/>
      </w:pPr>
      <w:r>
        <w:separator/>
      </w:r>
    </w:p>
  </w:footnote>
  <w:footnote w:type="continuationSeparator" w:id="0">
    <w:p w:rsidR="000778B0" w:rsidRDefault="000778B0" w:rsidP="00184F85">
      <w:pPr>
        <w:spacing w:after="0" w:line="240" w:lineRule="auto"/>
      </w:pPr>
      <w:r>
        <w:continuationSeparator/>
      </w:r>
    </w:p>
  </w:footnote>
  <w:footnote w:id="1">
    <w:p w:rsidR="00184F85" w:rsidRPr="00F5539A" w:rsidRDefault="00184F85" w:rsidP="00184F85">
      <w:pPr>
        <w:pStyle w:val="Tekstprzypisudolnego"/>
        <w:rPr>
          <w:sz w:val="18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F5539A">
        <w:rPr>
          <w:rFonts w:ascii="Arial" w:hAnsi="Arial" w:cs="Arial"/>
          <w:sz w:val="18"/>
        </w:rPr>
        <w:t>Przez realizatora zadania należy rozumieć jednostkę, z którą zawarto umowę na realizację zadania.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510"/>
    <w:multiLevelType w:val="hybridMultilevel"/>
    <w:tmpl w:val="C2F60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3717C"/>
    <w:multiLevelType w:val="hybridMultilevel"/>
    <w:tmpl w:val="FC7CC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9CD"/>
    <w:multiLevelType w:val="hybridMultilevel"/>
    <w:tmpl w:val="6EDC527C"/>
    <w:lvl w:ilvl="0" w:tplc="9A9A7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587"/>
    <w:multiLevelType w:val="hybridMultilevel"/>
    <w:tmpl w:val="4EA0A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0CEE9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673C8"/>
    <w:multiLevelType w:val="hybridMultilevel"/>
    <w:tmpl w:val="79EE3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B092B"/>
    <w:multiLevelType w:val="hybridMultilevel"/>
    <w:tmpl w:val="46048F84"/>
    <w:lvl w:ilvl="0" w:tplc="6F94041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6632C6"/>
    <w:multiLevelType w:val="hybridMultilevel"/>
    <w:tmpl w:val="9F366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398"/>
    <w:multiLevelType w:val="hybridMultilevel"/>
    <w:tmpl w:val="7F8C96EE"/>
    <w:lvl w:ilvl="0" w:tplc="D2D2764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E5D58"/>
    <w:multiLevelType w:val="hybridMultilevel"/>
    <w:tmpl w:val="02EC8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D65D5"/>
    <w:multiLevelType w:val="hybridMultilevel"/>
    <w:tmpl w:val="E5E4FA7A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BBE"/>
    <w:multiLevelType w:val="hybridMultilevel"/>
    <w:tmpl w:val="4490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95FE4"/>
    <w:multiLevelType w:val="hybridMultilevel"/>
    <w:tmpl w:val="27EA8236"/>
    <w:lvl w:ilvl="0" w:tplc="A5787D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66934A"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A83772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4" w15:restartNumberingAfterBreak="0">
    <w:nsid w:val="50E4074C"/>
    <w:multiLevelType w:val="hybridMultilevel"/>
    <w:tmpl w:val="4EA0A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0CEE9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11365E"/>
    <w:multiLevelType w:val="hybridMultilevel"/>
    <w:tmpl w:val="C0563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13"/>
  </w:num>
  <w:num w:numId="8">
    <w:abstractNumId w:val="4"/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52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7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1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39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17" w:hanging="357"/>
        </w:pPr>
        <w:rPr>
          <w:rFonts w:hint="default"/>
        </w:rPr>
      </w:lvl>
    </w:lvlOverride>
  </w:num>
  <w:num w:numId="10">
    <w:abstractNumId w:val="5"/>
  </w:num>
  <w:num w:numId="11">
    <w:abstractNumId w:val="9"/>
  </w:num>
  <w:num w:numId="12">
    <w:abstractNumId w:val="7"/>
  </w:num>
  <w:num w:numId="13">
    <w:abstractNumId w:val="10"/>
  </w:num>
  <w:num w:numId="14">
    <w:abstractNumId w:val="0"/>
  </w:num>
  <w:num w:numId="15">
    <w:abstractNumId w:val="1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85"/>
    <w:rsid w:val="00021246"/>
    <w:rsid w:val="0003030A"/>
    <w:rsid w:val="0004115B"/>
    <w:rsid w:val="000778B0"/>
    <w:rsid w:val="000D527B"/>
    <w:rsid w:val="0012131D"/>
    <w:rsid w:val="00184F85"/>
    <w:rsid w:val="003142F8"/>
    <w:rsid w:val="00390C0F"/>
    <w:rsid w:val="005C39F4"/>
    <w:rsid w:val="00670CE8"/>
    <w:rsid w:val="009256D9"/>
    <w:rsid w:val="00B22C0F"/>
    <w:rsid w:val="00B541DC"/>
    <w:rsid w:val="00C2019A"/>
    <w:rsid w:val="00C643B2"/>
    <w:rsid w:val="00DD1F95"/>
    <w:rsid w:val="00F63321"/>
    <w:rsid w:val="00F63937"/>
    <w:rsid w:val="00F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4BE6F-3297-4448-B047-87984165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84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4F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84F8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8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F85"/>
  </w:style>
  <w:style w:type="character" w:styleId="Hipercze">
    <w:name w:val="Hyperlink"/>
    <w:basedOn w:val="Domylnaczcionkaakapitu"/>
    <w:uiPriority w:val="99"/>
    <w:unhideWhenUsed/>
    <w:rsid w:val="00021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zdrow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zdrow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p-pz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4535</Words>
  <Characters>27216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6</cp:revision>
  <dcterms:created xsi:type="dcterms:W3CDTF">2018-07-20T09:16:00Z</dcterms:created>
  <dcterms:modified xsi:type="dcterms:W3CDTF">2018-07-30T07:04:00Z</dcterms:modified>
</cp:coreProperties>
</file>