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54" w:rsidRPr="00574574" w:rsidRDefault="000D4545" w:rsidP="00D97D54">
      <w:pPr>
        <w:tabs>
          <w:tab w:val="left" w:pos="709"/>
        </w:tabs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ZARZĄDZENIE  NR 218</w:t>
      </w:r>
      <w:r w:rsidR="00895E51">
        <w:rPr>
          <w:b/>
          <w:bCs/>
          <w:sz w:val="26"/>
          <w:szCs w:val="26"/>
        </w:rPr>
        <w:t>/22</w:t>
      </w:r>
    </w:p>
    <w:p w:rsidR="00D97D54" w:rsidRPr="00574574" w:rsidRDefault="00D97D54" w:rsidP="00D97D54">
      <w:pPr>
        <w:tabs>
          <w:tab w:val="left" w:pos="180"/>
          <w:tab w:val="left" w:pos="360"/>
        </w:tabs>
        <w:spacing w:after="120"/>
        <w:jc w:val="center"/>
        <w:rPr>
          <w:b/>
          <w:bCs/>
          <w:sz w:val="26"/>
          <w:szCs w:val="26"/>
        </w:rPr>
      </w:pPr>
      <w:r w:rsidRPr="00574574">
        <w:rPr>
          <w:b/>
          <w:bCs/>
          <w:sz w:val="26"/>
          <w:szCs w:val="26"/>
        </w:rPr>
        <w:t>WOJEWODY PODKARPACKIEGO</w:t>
      </w:r>
    </w:p>
    <w:p w:rsidR="00D97D54" w:rsidRPr="00574574" w:rsidRDefault="000D4545" w:rsidP="00D97D5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25 </w:t>
      </w:r>
      <w:r w:rsidR="00154B0F">
        <w:rPr>
          <w:b/>
          <w:bCs/>
          <w:sz w:val="26"/>
          <w:szCs w:val="26"/>
        </w:rPr>
        <w:t xml:space="preserve">października </w:t>
      </w:r>
      <w:r w:rsidR="00D97D54" w:rsidRPr="00574574">
        <w:rPr>
          <w:b/>
          <w:bCs/>
          <w:sz w:val="26"/>
          <w:szCs w:val="26"/>
        </w:rPr>
        <w:t>202</w:t>
      </w:r>
      <w:r w:rsidR="00895E51">
        <w:rPr>
          <w:b/>
          <w:bCs/>
          <w:sz w:val="26"/>
          <w:szCs w:val="26"/>
        </w:rPr>
        <w:t>2</w:t>
      </w:r>
      <w:r w:rsidR="00D97D54" w:rsidRPr="00574574">
        <w:rPr>
          <w:b/>
          <w:bCs/>
          <w:sz w:val="26"/>
          <w:szCs w:val="26"/>
        </w:rPr>
        <w:t xml:space="preserve"> r.</w:t>
      </w:r>
    </w:p>
    <w:p w:rsidR="00D97D54" w:rsidRPr="00574574" w:rsidRDefault="00D97D54" w:rsidP="00D97D54">
      <w:pPr>
        <w:spacing w:after="240"/>
        <w:jc w:val="both"/>
        <w:rPr>
          <w:b/>
          <w:bCs/>
        </w:rPr>
      </w:pPr>
    </w:p>
    <w:p w:rsidR="00D97D54" w:rsidRPr="00574574" w:rsidRDefault="00D97D54" w:rsidP="00D97D54">
      <w:pPr>
        <w:spacing w:after="120"/>
        <w:jc w:val="both"/>
        <w:rPr>
          <w:b/>
          <w:bCs/>
        </w:rPr>
      </w:pPr>
      <w:r w:rsidRPr="00574574">
        <w:rPr>
          <w:b/>
          <w:bCs/>
        </w:rPr>
        <w:t>zmieniające zarządzenie w sprawie ustalenia Regulaminu Podkarpackiego Urzędu Wojewódzkiego w Rzeszowie</w:t>
      </w:r>
    </w:p>
    <w:p w:rsidR="00D97D54" w:rsidRPr="00574574" w:rsidRDefault="00D97D54" w:rsidP="00D97D54">
      <w:pPr>
        <w:spacing w:after="240"/>
        <w:jc w:val="both"/>
        <w:rPr>
          <w:b/>
          <w:bCs/>
          <w:sz w:val="26"/>
          <w:szCs w:val="26"/>
        </w:rPr>
      </w:pPr>
    </w:p>
    <w:p w:rsidR="00D97D54" w:rsidRPr="00574574" w:rsidRDefault="00D97D54" w:rsidP="00D97D54">
      <w:pPr>
        <w:spacing w:after="120"/>
        <w:jc w:val="both"/>
        <w:rPr>
          <w:bCs/>
        </w:rPr>
      </w:pPr>
      <w:r w:rsidRPr="00574574">
        <w:rPr>
          <w:b/>
          <w:bCs/>
          <w:sz w:val="26"/>
          <w:szCs w:val="26"/>
        </w:rPr>
        <w:tab/>
      </w:r>
      <w:r w:rsidRPr="00574574">
        <w:rPr>
          <w:bCs/>
        </w:rPr>
        <w:t>Na podstawie art. 16 ustawy z dnia 23 stycznia 2009 r. o wojewodzie</w:t>
      </w:r>
      <w:r w:rsidRPr="00574574">
        <w:rPr>
          <w:bCs/>
        </w:rPr>
        <w:br/>
        <w:t xml:space="preserve">i administracji rządowej w </w:t>
      </w:r>
      <w:r w:rsidR="00154B0F">
        <w:rPr>
          <w:bCs/>
        </w:rPr>
        <w:t>województwie (Dz.U. z 2022</w:t>
      </w:r>
      <w:r w:rsidRPr="008309EC">
        <w:rPr>
          <w:bCs/>
        </w:rPr>
        <w:t xml:space="preserve"> r. poz. 1</w:t>
      </w:r>
      <w:r w:rsidR="00154B0F">
        <w:rPr>
          <w:bCs/>
        </w:rPr>
        <w:t xml:space="preserve">35 </w:t>
      </w:r>
      <w:r w:rsidR="00CD12EB">
        <w:rPr>
          <w:bCs/>
        </w:rPr>
        <w:t xml:space="preserve">z </w:t>
      </w:r>
      <w:proofErr w:type="spellStart"/>
      <w:r w:rsidR="00CD12EB">
        <w:rPr>
          <w:bCs/>
        </w:rPr>
        <w:t>późn</w:t>
      </w:r>
      <w:proofErr w:type="spellEnd"/>
      <w:r w:rsidR="00CD12EB">
        <w:rPr>
          <w:bCs/>
        </w:rPr>
        <w:t>. zm.</w:t>
      </w:r>
      <w:r w:rsidRPr="008309EC">
        <w:rPr>
          <w:bCs/>
        </w:rPr>
        <w:t xml:space="preserve">) </w:t>
      </w:r>
      <w:r w:rsidRPr="00574574">
        <w:rPr>
          <w:bCs/>
        </w:rPr>
        <w:t xml:space="preserve">zarządza się, </w:t>
      </w:r>
      <w:r w:rsidRPr="00574574">
        <w:rPr>
          <w:bCs/>
        </w:rPr>
        <w:br/>
        <w:t>co następuje:</w:t>
      </w:r>
    </w:p>
    <w:p w:rsidR="00D97D54" w:rsidRPr="00574574" w:rsidRDefault="00D97D54" w:rsidP="00D97D54">
      <w:pPr>
        <w:spacing w:after="240"/>
        <w:jc w:val="both"/>
        <w:rPr>
          <w:bCs/>
        </w:rPr>
      </w:pPr>
    </w:p>
    <w:p w:rsidR="00B83860" w:rsidRDefault="00D97D54" w:rsidP="00B233FF">
      <w:pPr>
        <w:tabs>
          <w:tab w:val="left" w:pos="1134"/>
          <w:tab w:val="left" w:pos="1276"/>
        </w:tabs>
        <w:spacing w:after="120"/>
        <w:ind w:firstLine="709"/>
        <w:jc w:val="both"/>
        <w:rPr>
          <w:bCs/>
        </w:rPr>
      </w:pPr>
      <w:r w:rsidRPr="00F35E88">
        <w:rPr>
          <w:b/>
          <w:bCs/>
        </w:rPr>
        <w:t>§ 1</w:t>
      </w:r>
      <w:r w:rsidRPr="00F35E88">
        <w:rPr>
          <w:bCs/>
        </w:rPr>
        <w:t xml:space="preserve">. W Regulaminie Podkarpackiego Urzędu Wojewódzkiego w Rzeszowie, stanowiącym załącznik do zarządzenia nr </w:t>
      </w:r>
      <w:r w:rsidR="00154B0F">
        <w:rPr>
          <w:bCs/>
        </w:rPr>
        <w:t xml:space="preserve">98/22 </w:t>
      </w:r>
      <w:r w:rsidRPr="00F35E88">
        <w:rPr>
          <w:bCs/>
        </w:rPr>
        <w:t xml:space="preserve">Wojewody Podkarpackiego z dnia </w:t>
      </w:r>
      <w:r w:rsidR="00154B0F">
        <w:rPr>
          <w:bCs/>
        </w:rPr>
        <w:t xml:space="preserve">25 kwietnia </w:t>
      </w:r>
      <w:r w:rsidRPr="00F35E88">
        <w:rPr>
          <w:bCs/>
        </w:rPr>
        <w:t>202</w:t>
      </w:r>
      <w:r w:rsidR="00154B0F">
        <w:rPr>
          <w:bCs/>
        </w:rPr>
        <w:t>2</w:t>
      </w:r>
      <w:r w:rsidRPr="00F35E88">
        <w:rPr>
          <w:bCs/>
        </w:rPr>
        <w:t xml:space="preserve"> r. w sprawie ustalenia Regulaminu Podkarpackiego Urzędu Wojewódzkiego </w:t>
      </w:r>
      <w:r w:rsidR="00B233FF">
        <w:rPr>
          <w:bCs/>
        </w:rPr>
        <w:br/>
      </w:r>
      <w:r w:rsidRPr="00F35E88">
        <w:rPr>
          <w:bCs/>
        </w:rPr>
        <w:t xml:space="preserve">w Rzeszowie, </w:t>
      </w:r>
      <w:r w:rsidRPr="00F35E88">
        <w:t>zmienionego zarządze</w:t>
      </w:r>
      <w:r w:rsidR="00154B0F">
        <w:t xml:space="preserve">niem nr 146/22 z </w:t>
      </w:r>
      <w:r w:rsidR="00090592">
        <w:t xml:space="preserve">dnia </w:t>
      </w:r>
      <w:r w:rsidR="00154B0F">
        <w:t xml:space="preserve">4 lipca 2022 r., </w:t>
      </w:r>
      <w:r w:rsidRPr="000D1A05">
        <w:rPr>
          <w:bCs/>
        </w:rPr>
        <w:t>wprowadza się następujące zmiany:</w:t>
      </w:r>
    </w:p>
    <w:p w:rsidR="002371AA" w:rsidRPr="00B233FF" w:rsidRDefault="002371AA" w:rsidP="00B233FF">
      <w:pPr>
        <w:tabs>
          <w:tab w:val="left" w:pos="1134"/>
          <w:tab w:val="left" w:pos="1276"/>
        </w:tabs>
        <w:spacing w:after="120"/>
        <w:ind w:firstLine="709"/>
        <w:jc w:val="both"/>
        <w:rPr>
          <w:bCs/>
        </w:rPr>
      </w:pPr>
    </w:p>
    <w:p w:rsidR="00C754DC" w:rsidRDefault="00895E51" w:rsidP="00C754DC">
      <w:pPr>
        <w:pStyle w:val="NormalnyWeb"/>
        <w:numPr>
          <w:ilvl w:val="0"/>
          <w:numId w:val="1"/>
        </w:numPr>
        <w:spacing w:before="240" w:beforeAutospacing="0" w:after="120" w:afterAutospacing="0"/>
        <w:ind w:left="426" w:hanging="426"/>
        <w:jc w:val="both"/>
      </w:pPr>
      <w:r w:rsidRPr="000D1A05">
        <w:t>w §</w:t>
      </w:r>
      <w:r w:rsidR="00AC0028" w:rsidRPr="000D1A05">
        <w:t xml:space="preserve"> 18</w:t>
      </w:r>
      <w:r w:rsidR="00C754DC">
        <w:t xml:space="preserve"> w ust. 3 w części B w pkt </w:t>
      </w:r>
      <w:r w:rsidR="00090592">
        <w:t>33</w:t>
      </w:r>
      <w:r w:rsidR="00C754DC">
        <w:t xml:space="preserve"> </w:t>
      </w:r>
      <w:r w:rsidR="00C754DC" w:rsidRPr="00C754DC">
        <w:t xml:space="preserve">kropkę zastępuje się średnikiem i dodaje się pkt </w:t>
      </w:r>
      <w:r w:rsidR="00C754DC">
        <w:t>3</w:t>
      </w:r>
      <w:r w:rsidR="00FF244D">
        <w:t>4</w:t>
      </w:r>
      <w:r w:rsidR="00C754DC">
        <w:t xml:space="preserve"> w </w:t>
      </w:r>
      <w:r w:rsidR="00C754DC" w:rsidRPr="00C754DC">
        <w:t>brzmieniu:</w:t>
      </w:r>
    </w:p>
    <w:p w:rsidR="00AC0028" w:rsidRDefault="00C754DC" w:rsidP="00DC18A6">
      <w:pPr>
        <w:pStyle w:val="NormalnyWeb"/>
        <w:tabs>
          <w:tab w:val="left" w:pos="851"/>
        </w:tabs>
        <w:spacing w:before="240" w:beforeAutospacing="0" w:after="120" w:afterAutospacing="0"/>
        <w:ind w:left="426"/>
        <w:jc w:val="both"/>
      </w:pPr>
      <w:r>
        <w:t>„3</w:t>
      </w:r>
      <w:r w:rsidR="00090592">
        <w:t>4</w:t>
      </w:r>
      <w:r w:rsidR="00F0468B" w:rsidRPr="000D1A05">
        <w:t xml:space="preserve">) </w:t>
      </w:r>
      <w:r>
        <w:t>prowadzenie spraw związanych z przyzna</w:t>
      </w:r>
      <w:r w:rsidR="00090592">
        <w:t>wa</w:t>
      </w:r>
      <w:r w:rsidR="00DC18A6">
        <w:t xml:space="preserve">niem </w:t>
      </w:r>
      <w:r>
        <w:t>lub przedłuż</w:t>
      </w:r>
      <w:r w:rsidR="00090592">
        <w:t xml:space="preserve">aniem </w:t>
      </w:r>
      <w:r>
        <w:t xml:space="preserve">ważności Karty </w:t>
      </w:r>
      <w:r w:rsidR="00777628">
        <w:br/>
        <w:t xml:space="preserve">       </w:t>
      </w:r>
      <w:r w:rsidR="00090592">
        <w:t xml:space="preserve"> </w:t>
      </w:r>
      <w:r>
        <w:t xml:space="preserve">Polaka oraz </w:t>
      </w:r>
      <w:r w:rsidR="00E86B4D">
        <w:t xml:space="preserve">przygotowywanie projektów </w:t>
      </w:r>
      <w:r w:rsidR="00090592">
        <w:t xml:space="preserve">decyzji </w:t>
      </w:r>
      <w:r>
        <w:t>w tym za</w:t>
      </w:r>
      <w:r w:rsidR="00090592">
        <w:t>kresie</w:t>
      </w:r>
      <w:r>
        <w:t>.</w:t>
      </w:r>
      <w:r w:rsidR="00F0468B" w:rsidRPr="000D1A05">
        <w:t>”</w:t>
      </w:r>
      <w:r w:rsidR="00090592">
        <w:t>;</w:t>
      </w:r>
    </w:p>
    <w:p w:rsidR="00777628" w:rsidRPr="000D1A05" w:rsidRDefault="00777628" w:rsidP="00777628">
      <w:pPr>
        <w:pStyle w:val="NormalnyWeb"/>
        <w:spacing w:before="240" w:beforeAutospacing="0" w:after="120" w:afterAutospacing="0"/>
        <w:ind w:left="426"/>
        <w:jc w:val="both"/>
      </w:pPr>
    </w:p>
    <w:p w:rsidR="00502B2E" w:rsidRPr="000D1A05" w:rsidRDefault="00B80F6D" w:rsidP="00632D3D">
      <w:pPr>
        <w:pStyle w:val="NormalnyWeb"/>
        <w:numPr>
          <w:ilvl w:val="0"/>
          <w:numId w:val="1"/>
        </w:numPr>
        <w:spacing w:before="240" w:beforeAutospacing="0" w:after="120" w:afterAutospacing="0"/>
        <w:ind w:left="426" w:hanging="426"/>
        <w:jc w:val="both"/>
      </w:pPr>
      <w:r w:rsidRPr="000D1A05">
        <w:t>w § 19</w:t>
      </w:r>
      <w:r w:rsidR="00502B2E" w:rsidRPr="000D1A05">
        <w:t xml:space="preserve"> w ust. 3:</w:t>
      </w:r>
    </w:p>
    <w:p w:rsidR="00B80F6D" w:rsidRPr="000D1A05" w:rsidRDefault="00B80F6D" w:rsidP="00502B2E">
      <w:pPr>
        <w:pStyle w:val="NormalnyWeb"/>
        <w:numPr>
          <w:ilvl w:val="0"/>
          <w:numId w:val="26"/>
        </w:numPr>
        <w:spacing w:before="240" w:beforeAutospacing="0" w:after="120" w:afterAutospacing="0"/>
        <w:ind w:left="709" w:hanging="283"/>
        <w:jc w:val="both"/>
      </w:pPr>
      <w:r w:rsidRPr="000D1A05">
        <w:t xml:space="preserve">w części </w:t>
      </w:r>
      <w:r w:rsidR="007B06BD">
        <w:t>A</w:t>
      </w:r>
      <w:r w:rsidR="00632D3D" w:rsidRPr="000D1A05">
        <w:t xml:space="preserve"> </w:t>
      </w:r>
      <w:r w:rsidRPr="000D1A05">
        <w:t>pkt</w:t>
      </w:r>
      <w:r w:rsidR="007B06BD">
        <w:t xml:space="preserve"> 5 i 6 </w:t>
      </w:r>
      <w:r w:rsidRPr="000D1A05">
        <w:t>otrzymuj</w:t>
      </w:r>
      <w:r w:rsidR="00090592">
        <w:t>ą</w:t>
      </w:r>
      <w:r w:rsidRPr="000D1A05">
        <w:t xml:space="preserve"> brzmienie:</w:t>
      </w:r>
    </w:p>
    <w:p w:rsidR="007B06BD" w:rsidRDefault="007B06BD" w:rsidP="00502B2E">
      <w:pPr>
        <w:pStyle w:val="NormalnyWeb"/>
        <w:spacing w:before="0" w:beforeAutospacing="0" w:after="120" w:afterAutospacing="0"/>
        <w:ind w:left="1418" w:hanging="708"/>
        <w:jc w:val="both"/>
      </w:pPr>
      <w:r>
        <w:t>„5</w:t>
      </w:r>
      <w:r w:rsidR="00B80F6D" w:rsidRPr="000D1A05">
        <w:t>)</w:t>
      </w:r>
      <w:r w:rsidR="00AB1CCE" w:rsidRPr="000D1A05">
        <w:tab/>
      </w:r>
      <w:r w:rsidRPr="001C74AA">
        <w:rPr>
          <w:color w:val="000000" w:themeColor="text1"/>
        </w:rPr>
        <w:t>sprawowanie nadzoru nad realizacją zadań zleconych z zakresu administracji rządowej</w:t>
      </w:r>
      <w:r w:rsidR="008B5C54">
        <w:rPr>
          <w:color w:val="000000" w:themeColor="text1"/>
        </w:rPr>
        <w:t>,</w:t>
      </w:r>
      <w:r w:rsidRPr="001C74AA">
        <w:rPr>
          <w:color w:val="000000" w:themeColor="text1"/>
        </w:rPr>
        <w:t xml:space="preserve"> wykonywanych przez organy właściwe</w:t>
      </w:r>
      <w:r w:rsidR="008B5C54">
        <w:rPr>
          <w:color w:val="000000" w:themeColor="text1"/>
        </w:rPr>
        <w:t>,</w:t>
      </w:r>
      <w:r w:rsidRPr="001C74AA">
        <w:rPr>
          <w:color w:val="000000" w:themeColor="text1"/>
        </w:rPr>
        <w:t xml:space="preserve"> w przedmiocie świadczeń rodzinnych, zasiłków dla opiekunów, świadczeń z funduszu alimentacyjnego, postępowania </w:t>
      </w:r>
      <w:r>
        <w:rPr>
          <w:color w:val="000000" w:themeColor="text1"/>
        </w:rPr>
        <w:t>wobec dłużników alimentacyjnych</w:t>
      </w:r>
      <w:r w:rsidR="00814A44" w:rsidRPr="000D1A05">
        <w:t>;</w:t>
      </w:r>
    </w:p>
    <w:p w:rsidR="00B80F6D" w:rsidRPr="000D1A05" w:rsidRDefault="007B06BD" w:rsidP="00502B2E">
      <w:pPr>
        <w:pStyle w:val="NormalnyWeb"/>
        <w:spacing w:before="0" w:beforeAutospacing="0" w:after="120" w:afterAutospacing="0"/>
        <w:ind w:left="1418" w:hanging="708"/>
        <w:jc w:val="both"/>
      </w:pPr>
      <w:r>
        <w:t xml:space="preserve"> 6)</w:t>
      </w:r>
      <w:r>
        <w:tab/>
      </w:r>
      <w:r w:rsidRPr="001C74AA">
        <w:rPr>
          <w:color w:val="000000" w:themeColor="text1"/>
        </w:rPr>
        <w:t xml:space="preserve">koordynacja działań w zakresie integracji cudzoziemców, którzy uzyskali </w:t>
      </w:r>
      <w:r w:rsidRPr="001C74AA">
        <w:rPr>
          <w:color w:val="000000" w:themeColor="text1"/>
        </w:rPr>
        <w:br/>
        <w:t>w Rzeczypospolitej Polskiej status uchodźcy lub ochronę uzupełniającą, na zas</w:t>
      </w:r>
      <w:r>
        <w:rPr>
          <w:color w:val="000000" w:themeColor="text1"/>
        </w:rPr>
        <w:t>adach określonych w przepisach;</w:t>
      </w:r>
      <w:r w:rsidR="00B80F6D" w:rsidRPr="000D1A05">
        <w:t>”</w:t>
      </w:r>
      <w:r w:rsidR="00C85D49" w:rsidRPr="000D1A05">
        <w:t>,</w:t>
      </w:r>
    </w:p>
    <w:p w:rsidR="00502B2E" w:rsidRPr="000D1A05" w:rsidRDefault="00502B2E" w:rsidP="00502B2E">
      <w:pPr>
        <w:pStyle w:val="NormalnyWeb"/>
        <w:numPr>
          <w:ilvl w:val="0"/>
          <w:numId w:val="26"/>
        </w:numPr>
        <w:spacing w:before="0" w:beforeAutospacing="0" w:after="120" w:afterAutospacing="0"/>
        <w:ind w:left="709" w:hanging="283"/>
        <w:jc w:val="both"/>
      </w:pPr>
      <w:r w:rsidRPr="000D1A05">
        <w:t xml:space="preserve">w części </w:t>
      </w:r>
      <w:r w:rsidR="00CC16DE">
        <w:t>F</w:t>
      </w:r>
      <w:r w:rsidRPr="000D1A05">
        <w:t xml:space="preserve"> pkt 1</w:t>
      </w:r>
      <w:r w:rsidR="00CC16DE">
        <w:t xml:space="preserve"> i 2 </w:t>
      </w:r>
      <w:r w:rsidRPr="000D1A05">
        <w:t>otrzymuj</w:t>
      </w:r>
      <w:r w:rsidR="00090592">
        <w:t>ą</w:t>
      </w:r>
      <w:r w:rsidRPr="000D1A05">
        <w:t xml:space="preserve"> brzmienie: </w:t>
      </w:r>
    </w:p>
    <w:p w:rsidR="00835460" w:rsidRDefault="00502B2E" w:rsidP="00C85D49">
      <w:pPr>
        <w:pStyle w:val="NormalnyWeb"/>
        <w:spacing w:before="0" w:beforeAutospacing="0" w:after="120" w:afterAutospacing="0"/>
        <w:ind w:left="1418" w:hanging="709"/>
        <w:jc w:val="both"/>
      </w:pPr>
      <w:r w:rsidRPr="000D1A05">
        <w:t>„1)</w:t>
      </w:r>
      <w:r w:rsidR="000D1A05" w:rsidRPr="000D1A05">
        <w:t xml:space="preserve">  </w:t>
      </w:r>
      <w:r w:rsidR="00CC16DE">
        <w:t xml:space="preserve"> </w:t>
      </w:r>
      <w:r w:rsidR="00835460">
        <w:t xml:space="preserve">  prowad</w:t>
      </w:r>
      <w:r w:rsidR="00E86B4D">
        <w:t>zenie spraw związanych z obsługą</w:t>
      </w:r>
      <w:r w:rsidR="00835460">
        <w:t xml:space="preserve"> programów rządowych związanych </w:t>
      </w:r>
      <w:r w:rsidR="00835460">
        <w:br/>
        <w:t>z opieką nad dziećmi do lat 3 oraz wsparciem osób starszych;</w:t>
      </w:r>
    </w:p>
    <w:p w:rsidR="009D3C93" w:rsidRPr="000D1A05" w:rsidRDefault="00835460" w:rsidP="00835460">
      <w:pPr>
        <w:pStyle w:val="NormalnyWeb"/>
        <w:spacing w:before="0" w:beforeAutospacing="0" w:after="120" w:afterAutospacing="0"/>
        <w:ind w:left="1418" w:hanging="709"/>
        <w:jc w:val="both"/>
      </w:pPr>
      <w:r>
        <w:t xml:space="preserve"> 2)   prowadzenie spraw związanych z obsługą zadania z zakresu administracji  </w:t>
      </w:r>
      <w:r>
        <w:br/>
        <w:t xml:space="preserve">rządowej, zleconego do realizacji powiatom, polegającego na: udzielaniu </w:t>
      </w:r>
      <w:r>
        <w:br/>
        <w:t>nieodpłatnej pomocy prawnej, nieodpłatnym poradnictwie obywatelskim oraz media</w:t>
      </w:r>
      <w:r w:rsidR="00090592">
        <w:t>cji, a także edukacji prawnej;”;</w:t>
      </w:r>
    </w:p>
    <w:p w:rsidR="00F203AB" w:rsidRPr="000D1A05" w:rsidRDefault="00F203AB" w:rsidP="00777628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</w:pPr>
      <w:r w:rsidRPr="000D1A05">
        <w:lastRenderedPageBreak/>
        <w:t>w § 20 w ust. 4</w:t>
      </w:r>
      <w:r w:rsidR="00226164" w:rsidRPr="000D1A05">
        <w:t xml:space="preserve"> w części </w:t>
      </w:r>
      <w:r w:rsidR="001A66E3">
        <w:t xml:space="preserve">F w pkt 2 kropkę </w:t>
      </w:r>
      <w:r w:rsidR="001A66E3" w:rsidRPr="001A66E3">
        <w:t xml:space="preserve">zastępuje się średnikiem i dodaje się pkt </w:t>
      </w:r>
      <w:r w:rsidR="001A66E3">
        <w:t>3-5</w:t>
      </w:r>
      <w:r w:rsidR="001A66E3" w:rsidRPr="001A66E3">
        <w:t xml:space="preserve">                        w brzmieniu:</w:t>
      </w:r>
    </w:p>
    <w:p w:rsidR="00777628" w:rsidRDefault="006861FC" w:rsidP="00777628">
      <w:pPr>
        <w:spacing w:before="120"/>
        <w:ind w:left="851" w:hanging="425"/>
        <w:jc w:val="both"/>
        <w:rPr>
          <w:rFonts w:eastAsiaTheme="minorHAnsi" w:cstheme="minorBidi"/>
          <w:szCs w:val="22"/>
          <w:lang w:eastAsia="en-US"/>
        </w:rPr>
      </w:pPr>
      <w:r w:rsidRPr="000D1A05">
        <w:rPr>
          <w:rFonts w:eastAsiaTheme="minorHAnsi" w:cstheme="minorBidi"/>
          <w:szCs w:val="22"/>
          <w:lang w:eastAsia="en-US"/>
        </w:rPr>
        <w:t>„</w:t>
      </w:r>
      <w:r w:rsidR="00777628">
        <w:rPr>
          <w:rFonts w:eastAsiaTheme="minorHAnsi" w:cstheme="minorBidi"/>
          <w:szCs w:val="22"/>
          <w:lang w:eastAsia="en-US"/>
        </w:rPr>
        <w:t>3</w:t>
      </w:r>
      <w:r w:rsidRPr="000D1A05">
        <w:rPr>
          <w:rFonts w:eastAsiaTheme="minorHAnsi" w:cstheme="minorBidi"/>
          <w:szCs w:val="22"/>
          <w:lang w:eastAsia="en-US"/>
        </w:rPr>
        <w:t xml:space="preserve">) </w:t>
      </w:r>
      <w:r w:rsidR="002B09B8" w:rsidRPr="000D1A05">
        <w:rPr>
          <w:rFonts w:eastAsiaTheme="minorHAnsi" w:cstheme="minorBidi"/>
          <w:szCs w:val="22"/>
          <w:lang w:eastAsia="en-US"/>
        </w:rPr>
        <w:tab/>
      </w:r>
      <w:r w:rsidR="00777628">
        <w:rPr>
          <w:rFonts w:eastAsiaTheme="minorHAnsi" w:cstheme="minorBidi"/>
          <w:szCs w:val="22"/>
          <w:lang w:eastAsia="en-US"/>
        </w:rPr>
        <w:t xml:space="preserve">zbieranie informacji od jednostek samorządu terytorialnego w ramach uzupełniającej subwencji ogólnej </w:t>
      </w:r>
      <w:r w:rsidR="00E51BB8">
        <w:rPr>
          <w:rFonts w:eastAsiaTheme="minorHAnsi" w:cstheme="minorBidi"/>
          <w:szCs w:val="22"/>
          <w:lang w:eastAsia="en-US"/>
        </w:rPr>
        <w:t xml:space="preserve">dotyczącej </w:t>
      </w:r>
      <w:r w:rsidR="00777628">
        <w:rPr>
          <w:rFonts w:eastAsiaTheme="minorHAnsi" w:cstheme="minorBidi"/>
          <w:szCs w:val="22"/>
          <w:lang w:eastAsia="en-US"/>
        </w:rPr>
        <w:t xml:space="preserve">wysokości wydatków przeznaczonych na inwestycje </w:t>
      </w:r>
      <w:r w:rsidR="00777628">
        <w:rPr>
          <w:rFonts w:eastAsiaTheme="minorHAnsi" w:cstheme="minorBidi"/>
          <w:szCs w:val="22"/>
          <w:lang w:eastAsia="en-US"/>
        </w:rPr>
        <w:br/>
        <w:t>w zakresie wodociągów i zaopatrzenia w wodę oraz kana</w:t>
      </w:r>
      <w:r w:rsidR="00DC1787">
        <w:rPr>
          <w:rFonts w:eastAsiaTheme="minorHAnsi" w:cstheme="minorBidi"/>
          <w:szCs w:val="22"/>
          <w:lang w:eastAsia="en-US"/>
        </w:rPr>
        <w:t>lizacje</w:t>
      </w:r>
      <w:r w:rsidR="00777628">
        <w:rPr>
          <w:rFonts w:eastAsiaTheme="minorHAnsi" w:cstheme="minorBidi"/>
          <w:szCs w:val="22"/>
          <w:lang w:eastAsia="en-US"/>
        </w:rPr>
        <w:t>;</w:t>
      </w:r>
    </w:p>
    <w:p w:rsidR="00777628" w:rsidRPr="00777628" w:rsidRDefault="00777628" w:rsidP="00777628">
      <w:pPr>
        <w:spacing w:before="120"/>
        <w:ind w:left="851" w:hanging="425"/>
        <w:jc w:val="both"/>
        <w:rPr>
          <w:rFonts w:eastAsiaTheme="minorHAnsi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4)</w:t>
      </w:r>
      <w:r>
        <w:rPr>
          <w:rFonts w:eastAsiaTheme="minorHAnsi" w:cstheme="minorBidi"/>
          <w:szCs w:val="22"/>
          <w:lang w:eastAsia="en-US"/>
        </w:rPr>
        <w:tab/>
      </w:r>
      <w:r w:rsidRPr="00777628">
        <w:rPr>
          <w:rFonts w:eastAsiaTheme="minorHAnsi"/>
          <w:lang w:eastAsia="en-US"/>
        </w:rPr>
        <w:t>wykonywanie zadań związanych z dodatkiem węglowym, w tym:</w:t>
      </w:r>
    </w:p>
    <w:p w:rsidR="00777628" w:rsidRPr="00777628" w:rsidRDefault="00777628" w:rsidP="00777628">
      <w:pPr>
        <w:pStyle w:val="Akapitzlist"/>
        <w:numPr>
          <w:ilvl w:val="0"/>
          <w:numId w:val="35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628">
        <w:rPr>
          <w:rFonts w:ascii="Times New Roman" w:hAnsi="Times New Roman" w:cs="Times New Roman"/>
          <w:sz w:val="24"/>
          <w:szCs w:val="24"/>
        </w:rPr>
        <w:t>weryfikowanie wniosków gmin o przyznanie środków na real</w:t>
      </w:r>
      <w:r w:rsidR="00E51BB8">
        <w:rPr>
          <w:rFonts w:ascii="Times New Roman" w:hAnsi="Times New Roman" w:cs="Times New Roman"/>
          <w:sz w:val="24"/>
          <w:szCs w:val="24"/>
        </w:rPr>
        <w:t>izację wypłat dodatku węglowego,</w:t>
      </w:r>
    </w:p>
    <w:p w:rsidR="00777628" w:rsidRPr="00777628" w:rsidRDefault="00777628" w:rsidP="00777628">
      <w:pPr>
        <w:pStyle w:val="Akapitzlist"/>
        <w:numPr>
          <w:ilvl w:val="0"/>
          <w:numId w:val="35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628">
        <w:rPr>
          <w:rFonts w:ascii="Times New Roman" w:hAnsi="Times New Roman" w:cs="Times New Roman"/>
          <w:sz w:val="24"/>
          <w:szCs w:val="24"/>
        </w:rPr>
        <w:t>występowanie do ministra właściwego d</w:t>
      </w:r>
      <w:r w:rsidR="00DC1787">
        <w:rPr>
          <w:rFonts w:ascii="Times New Roman" w:hAnsi="Times New Roman" w:cs="Times New Roman"/>
          <w:sz w:val="24"/>
          <w:szCs w:val="24"/>
        </w:rPr>
        <w:t>o spraw energii z wnioskiem o </w:t>
      </w:r>
      <w:r w:rsidRPr="00777628">
        <w:rPr>
          <w:rFonts w:ascii="Times New Roman" w:hAnsi="Times New Roman" w:cs="Times New Roman"/>
          <w:sz w:val="24"/>
          <w:szCs w:val="24"/>
        </w:rPr>
        <w:t>przekazanie środków na wypłaty dodatku węglowego dla gmin</w:t>
      </w:r>
      <w:r w:rsidR="00E51BB8">
        <w:rPr>
          <w:rFonts w:ascii="Times New Roman" w:hAnsi="Times New Roman" w:cs="Times New Roman"/>
          <w:sz w:val="24"/>
          <w:szCs w:val="24"/>
        </w:rPr>
        <w:t>,</w:t>
      </w:r>
    </w:p>
    <w:p w:rsidR="00777628" w:rsidRPr="00777628" w:rsidRDefault="00777628" w:rsidP="00777628">
      <w:pPr>
        <w:pStyle w:val="Akapitzlist"/>
        <w:numPr>
          <w:ilvl w:val="0"/>
          <w:numId w:val="35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628">
        <w:rPr>
          <w:rFonts w:ascii="Times New Roman" w:hAnsi="Times New Roman" w:cs="Times New Roman"/>
          <w:sz w:val="24"/>
          <w:szCs w:val="24"/>
        </w:rPr>
        <w:t>sporządzanie zbiorczych rozliczeń środków wydatkowanych w celu wypłaty dodatków węglowych oraz przekazywanie ich do ministra właściwego d</w:t>
      </w:r>
      <w:r w:rsidR="00DC1787">
        <w:rPr>
          <w:rFonts w:ascii="Times New Roman" w:hAnsi="Times New Roman" w:cs="Times New Roman"/>
          <w:sz w:val="24"/>
          <w:szCs w:val="24"/>
        </w:rPr>
        <w:t xml:space="preserve">o spraw </w:t>
      </w:r>
      <w:r w:rsidRPr="00777628">
        <w:rPr>
          <w:rFonts w:ascii="Times New Roman" w:hAnsi="Times New Roman" w:cs="Times New Roman"/>
          <w:sz w:val="24"/>
          <w:szCs w:val="24"/>
        </w:rPr>
        <w:t>energii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628" w:rsidRDefault="00777628" w:rsidP="00777628">
      <w:pPr>
        <w:spacing w:before="120"/>
        <w:ind w:left="851" w:hanging="425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5) </w:t>
      </w:r>
      <w:r>
        <w:rPr>
          <w:rFonts w:eastAsiaTheme="minorHAnsi" w:cstheme="minorBidi"/>
          <w:szCs w:val="22"/>
          <w:lang w:eastAsia="en-US"/>
        </w:rPr>
        <w:tab/>
      </w:r>
      <w:r w:rsidR="006861FC" w:rsidRPr="000D1A05">
        <w:rPr>
          <w:rFonts w:eastAsiaTheme="minorHAnsi" w:cstheme="minorBidi"/>
          <w:szCs w:val="22"/>
          <w:lang w:eastAsia="en-US"/>
        </w:rPr>
        <w:t>w</w:t>
      </w:r>
      <w:r w:rsidR="00DC1787">
        <w:rPr>
          <w:rFonts w:eastAsiaTheme="minorHAnsi" w:cstheme="minorBidi"/>
          <w:szCs w:val="22"/>
          <w:lang w:eastAsia="en-US"/>
        </w:rPr>
        <w:t>ykonywanie</w:t>
      </w:r>
      <w:r w:rsidR="0098519E">
        <w:rPr>
          <w:rFonts w:eastAsiaTheme="minorHAnsi" w:cstheme="minorBidi"/>
          <w:szCs w:val="22"/>
          <w:lang w:eastAsia="en-US"/>
        </w:rPr>
        <w:t xml:space="preserve"> </w:t>
      </w:r>
      <w:r w:rsidRPr="00777628">
        <w:rPr>
          <w:rFonts w:eastAsiaTheme="minorHAnsi" w:cstheme="minorBidi"/>
          <w:szCs w:val="22"/>
          <w:lang w:eastAsia="en-US"/>
        </w:rPr>
        <w:t>zadań związanych z wypłatą rekompensat dla przedsiębiorstw energetycznych wytwarzających ciepło dostarczane do odbiorców oraz dodatków dla gospodarstw domowych i dodatków dla podmiotów wrażliwych, w tym:</w:t>
      </w:r>
    </w:p>
    <w:p w:rsidR="00777628" w:rsidRPr="00777628" w:rsidRDefault="00E51BB8" w:rsidP="00777628">
      <w:pPr>
        <w:pStyle w:val="Akapitzlist"/>
        <w:numPr>
          <w:ilvl w:val="0"/>
          <w:numId w:val="3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</w:t>
      </w:r>
      <w:r w:rsidR="00777628" w:rsidRPr="00777628">
        <w:rPr>
          <w:rFonts w:ascii="Times New Roman" w:hAnsi="Times New Roman" w:cs="Times New Roman"/>
          <w:sz w:val="24"/>
          <w:szCs w:val="24"/>
        </w:rPr>
        <w:t xml:space="preserve">wniosków gmin o przyznanie środków na realizację </w:t>
      </w:r>
      <w:r>
        <w:rPr>
          <w:rFonts w:ascii="Times New Roman" w:hAnsi="Times New Roman" w:cs="Times New Roman"/>
          <w:sz w:val="24"/>
          <w:szCs w:val="24"/>
        </w:rPr>
        <w:t xml:space="preserve">ww. zadania, </w:t>
      </w:r>
    </w:p>
    <w:p w:rsidR="00777628" w:rsidRPr="00777628" w:rsidRDefault="00777628" w:rsidP="00777628">
      <w:pPr>
        <w:pStyle w:val="Akapitzlist"/>
        <w:numPr>
          <w:ilvl w:val="0"/>
          <w:numId w:val="3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628">
        <w:rPr>
          <w:rFonts w:ascii="Times New Roman" w:hAnsi="Times New Roman" w:cs="Times New Roman"/>
          <w:sz w:val="24"/>
          <w:szCs w:val="24"/>
        </w:rPr>
        <w:t>występowanie do ministra właściwego d</w:t>
      </w:r>
      <w:r w:rsidR="00DC1787">
        <w:rPr>
          <w:rFonts w:ascii="Times New Roman" w:hAnsi="Times New Roman" w:cs="Times New Roman"/>
          <w:sz w:val="24"/>
          <w:szCs w:val="24"/>
        </w:rPr>
        <w:t>o spraw energii z wnioskiem o </w:t>
      </w:r>
      <w:r w:rsidRPr="00777628">
        <w:rPr>
          <w:rFonts w:ascii="Times New Roman" w:hAnsi="Times New Roman" w:cs="Times New Roman"/>
          <w:sz w:val="24"/>
          <w:szCs w:val="24"/>
        </w:rPr>
        <w:t xml:space="preserve">przekazanie środków na </w:t>
      </w:r>
      <w:r w:rsidR="00E51BB8">
        <w:rPr>
          <w:rFonts w:ascii="Times New Roman" w:hAnsi="Times New Roman" w:cs="Times New Roman"/>
          <w:sz w:val="24"/>
          <w:szCs w:val="24"/>
        </w:rPr>
        <w:t xml:space="preserve">ww. zadanie, </w:t>
      </w:r>
    </w:p>
    <w:p w:rsidR="00777628" w:rsidRPr="00777628" w:rsidRDefault="00777628" w:rsidP="00777628">
      <w:pPr>
        <w:pStyle w:val="Akapitzlist"/>
        <w:numPr>
          <w:ilvl w:val="0"/>
          <w:numId w:val="3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628">
        <w:rPr>
          <w:rFonts w:ascii="Times New Roman" w:hAnsi="Times New Roman" w:cs="Times New Roman"/>
          <w:sz w:val="24"/>
          <w:szCs w:val="24"/>
        </w:rPr>
        <w:t>przyjmowanie od gmin informacji o kwotach</w:t>
      </w:r>
      <w:r w:rsidR="00E51BB8">
        <w:rPr>
          <w:rFonts w:ascii="Times New Roman" w:hAnsi="Times New Roman" w:cs="Times New Roman"/>
          <w:sz w:val="24"/>
          <w:szCs w:val="24"/>
        </w:rPr>
        <w:t xml:space="preserve"> i wynikach rozliczenia </w:t>
      </w:r>
      <w:r w:rsidRPr="00777628">
        <w:rPr>
          <w:rFonts w:ascii="Times New Roman" w:hAnsi="Times New Roman" w:cs="Times New Roman"/>
          <w:sz w:val="24"/>
          <w:szCs w:val="24"/>
        </w:rPr>
        <w:t>rekompensat wypłaconych przedsiębiorstwom energetycznym wytwarzający</w:t>
      </w:r>
      <w:r w:rsidR="0098519E">
        <w:rPr>
          <w:rFonts w:ascii="Times New Roman" w:hAnsi="Times New Roman" w:cs="Times New Roman"/>
          <w:sz w:val="24"/>
          <w:szCs w:val="24"/>
        </w:rPr>
        <w:t xml:space="preserve">m </w:t>
      </w:r>
      <w:r w:rsidRPr="00777628">
        <w:rPr>
          <w:rFonts w:ascii="Times New Roman" w:hAnsi="Times New Roman" w:cs="Times New Roman"/>
          <w:sz w:val="24"/>
          <w:szCs w:val="24"/>
        </w:rPr>
        <w:t>ciepło dostarczane do odbiorców</w:t>
      </w:r>
      <w:r w:rsidR="00E51B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628" w:rsidRDefault="00777628" w:rsidP="00777628">
      <w:pPr>
        <w:pStyle w:val="Akapitzlist"/>
        <w:numPr>
          <w:ilvl w:val="0"/>
          <w:numId w:val="36"/>
        </w:numPr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7628">
        <w:rPr>
          <w:rFonts w:ascii="Times New Roman" w:hAnsi="Times New Roman" w:cs="Times New Roman"/>
          <w:sz w:val="24"/>
          <w:szCs w:val="24"/>
        </w:rPr>
        <w:t xml:space="preserve">sporządzanie zbiorczych rozliczeń środków wydatkowanych </w:t>
      </w:r>
      <w:r w:rsidR="00E51BB8">
        <w:rPr>
          <w:rFonts w:ascii="Times New Roman" w:hAnsi="Times New Roman" w:cs="Times New Roman"/>
          <w:sz w:val="24"/>
          <w:szCs w:val="24"/>
        </w:rPr>
        <w:t xml:space="preserve">na ww. zadanie </w:t>
      </w:r>
      <w:r w:rsidRPr="00777628">
        <w:rPr>
          <w:rFonts w:ascii="Times New Roman" w:hAnsi="Times New Roman" w:cs="Times New Roman"/>
          <w:sz w:val="24"/>
          <w:szCs w:val="24"/>
        </w:rPr>
        <w:t>oraz przekazywanie ich do ministra właściwego d</w:t>
      </w:r>
      <w:r w:rsidR="00DC1787">
        <w:rPr>
          <w:rFonts w:ascii="Times New Roman" w:hAnsi="Times New Roman" w:cs="Times New Roman"/>
          <w:sz w:val="24"/>
          <w:szCs w:val="24"/>
        </w:rPr>
        <w:t xml:space="preserve">o spraw </w:t>
      </w:r>
      <w:r w:rsidRPr="00777628">
        <w:rPr>
          <w:rFonts w:ascii="Times New Roman" w:hAnsi="Times New Roman" w:cs="Times New Roman"/>
          <w:sz w:val="24"/>
          <w:szCs w:val="24"/>
        </w:rPr>
        <w:t>energii.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C1787">
        <w:rPr>
          <w:rFonts w:ascii="Times New Roman" w:hAnsi="Times New Roman" w:cs="Times New Roman"/>
          <w:sz w:val="24"/>
          <w:szCs w:val="24"/>
        </w:rPr>
        <w:t>;</w:t>
      </w:r>
    </w:p>
    <w:p w:rsidR="00777628" w:rsidRPr="00777628" w:rsidRDefault="00777628" w:rsidP="00777628">
      <w:pPr>
        <w:pStyle w:val="Akapitzlist"/>
        <w:spacing w:before="120"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1EB8" w:rsidRDefault="00A01EB8" w:rsidP="00B74604">
      <w:pPr>
        <w:pStyle w:val="NormalnyWeb"/>
        <w:numPr>
          <w:ilvl w:val="0"/>
          <w:numId w:val="1"/>
        </w:numPr>
        <w:spacing w:before="120" w:beforeAutospacing="0" w:after="0" w:afterAutospacing="0"/>
        <w:ind w:left="426" w:hanging="426"/>
        <w:jc w:val="both"/>
      </w:pPr>
      <w:r w:rsidRPr="000D1A05">
        <w:t>w § 2</w:t>
      </w:r>
      <w:r>
        <w:t>1a</w:t>
      </w:r>
      <w:r w:rsidR="00AC5003">
        <w:t xml:space="preserve"> w ust. 3</w:t>
      </w:r>
      <w:r w:rsidRPr="000D1A05">
        <w:t xml:space="preserve"> w części </w:t>
      </w:r>
      <w:r w:rsidR="00B74604">
        <w:t>D</w:t>
      </w:r>
      <w:r w:rsidRPr="000D1A05">
        <w:t>:</w:t>
      </w:r>
    </w:p>
    <w:p w:rsidR="00B74604" w:rsidRDefault="00B74604" w:rsidP="00B74604">
      <w:pPr>
        <w:pStyle w:val="NormalnyWeb"/>
        <w:numPr>
          <w:ilvl w:val="0"/>
          <w:numId w:val="37"/>
        </w:numPr>
        <w:spacing w:before="120" w:beforeAutospacing="0" w:after="0" w:afterAutospacing="0"/>
        <w:ind w:left="851" w:hanging="425"/>
        <w:jc w:val="both"/>
      </w:pPr>
      <w:r w:rsidRPr="000D1A05">
        <w:t>pkt</w:t>
      </w:r>
      <w:r>
        <w:t xml:space="preserve"> 2 </w:t>
      </w:r>
      <w:r w:rsidRPr="000D1A05">
        <w:t>otrzymuje brzmienie</w:t>
      </w:r>
      <w:r>
        <w:t>:</w:t>
      </w:r>
    </w:p>
    <w:p w:rsidR="00B74604" w:rsidRDefault="00B74604" w:rsidP="00B74604">
      <w:pPr>
        <w:pStyle w:val="NormalnyWeb"/>
        <w:spacing w:before="120" w:beforeAutospacing="0" w:after="0" w:afterAutospacing="0"/>
        <w:ind w:left="851"/>
        <w:jc w:val="both"/>
      </w:pPr>
      <w:r>
        <w:t xml:space="preserve">„2) </w:t>
      </w:r>
      <w:r w:rsidRPr="006266B4">
        <w:rPr>
          <w:rFonts w:eastAsia="Calibri"/>
          <w:lang w:eastAsia="en-US"/>
        </w:rPr>
        <w:t xml:space="preserve">współpraca z </w:t>
      </w:r>
      <w:r>
        <w:rPr>
          <w:rFonts w:eastAsia="Calibri"/>
          <w:lang w:eastAsia="en-US"/>
        </w:rPr>
        <w:t xml:space="preserve">administratorem centralnym Krajowego Centrum Monitorowania   </w:t>
      </w:r>
      <w:r>
        <w:rPr>
          <w:rFonts w:eastAsia="Calibri"/>
          <w:lang w:eastAsia="en-US"/>
        </w:rPr>
        <w:br/>
        <w:t xml:space="preserve">       Ratownictwa Medycznego oraz </w:t>
      </w:r>
      <w:r w:rsidRPr="006266B4">
        <w:rPr>
          <w:rFonts w:eastAsia="Calibri"/>
          <w:lang w:eastAsia="en-US"/>
        </w:rPr>
        <w:t xml:space="preserve">dysponentami jednostek systemu PRM w zakresie </w:t>
      </w:r>
      <w:r>
        <w:rPr>
          <w:rFonts w:eastAsia="Calibri"/>
          <w:lang w:eastAsia="en-US"/>
        </w:rPr>
        <w:br/>
      </w:r>
      <w:bookmarkStart w:id="0" w:name="_GoBack"/>
      <w:bookmarkEnd w:id="0"/>
      <w:r>
        <w:rPr>
          <w:rFonts w:eastAsia="Calibri"/>
          <w:lang w:eastAsia="en-US"/>
        </w:rPr>
        <w:t xml:space="preserve">       </w:t>
      </w:r>
      <w:r w:rsidRPr="006266B4">
        <w:rPr>
          <w:rFonts w:eastAsia="Calibri"/>
          <w:lang w:eastAsia="en-US"/>
        </w:rPr>
        <w:t xml:space="preserve">zapewnienia sprawnego funkcjonowania komponentów SWD PRM, w tym </w:t>
      </w:r>
      <w:r>
        <w:rPr>
          <w:rFonts w:eastAsia="Calibri"/>
          <w:lang w:eastAsia="en-US"/>
        </w:rPr>
        <w:br/>
        <w:t xml:space="preserve">       </w:t>
      </w:r>
      <w:r w:rsidRPr="006266B4">
        <w:rPr>
          <w:rFonts w:eastAsia="Calibri"/>
          <w:lang w:eastAsia="en-US"/>
        </w:rPr>
        <w:t>w zakresie przekazywania sprzętu technicznego oraz</w:t>
      </w:r>
      <w:r>
        <w:rPr>
          <w:rFonts w:eastAsia="Calibri"/>
          <w:lang w:eastAsia="en-US"/>
        </w:rPr>
        <w:t xml:space="preserve"> prowadzonej pomocy    </w:t>
      </w:r>
      <w:r>
        <w:rPr>
          <w:rFonts w:eastAsia="Calibri"/>
          <w:lang w:eastAsia="en-US"/>
        </w:rPr>
        <w:br/>
        <w:t xml:space="preserve">       technicznej;”,</w:t>
      </w:r>
    </w:p>
    <w:p w:rsidR="00B74604" w:rsidRDefault="00B74604" w:rsidP="00B74604">
      <w:pPr>
        <w:pStyle w:val="NormalnyWeb"/>
        <w:numPr>
          <w:ilvl w:val="0"/>
          <w:numId w:val="37"/>
        </w:numPr>
        <w:spacing w:before="120" w:beforeAutospacing="0" w:after="0" w:afterAutospacing="0"/>
        <w:ind w:left="851" w:hanging="425"/>
        <w:jc w:val="both"/>
      </w:pPr>
      <w:r w:rsidRPr="000D1A05">
        <w:t>pkt</w:t>
      </w:r>
      <w:r>
        <w:t xml:space="preserve"> 8 </w:t>
      </w:r>
      <w:r w:rsidRPr="000D1A05">
        <w:t>otrzymuje brzmienie</w:t>
      </w:r>
      <w:r>
        <w:t>:</w:t>
      </w:r>
    </w:p>
    <w:p w:rsidR="00B74604" w:rsidRDefault="00B74604" w:rsidP="00B74604">
      <w:pPr>
        <w:pStyle w:val="NormalnyWeb"/>
        <w:tabs>
          <w:tab w:val="left" w:pos="1276"/>
        </w:tabs>
        <w:spacing w:before="120" w:beforeAutospacing="0" w:after="0" w:afterAutospacing="0"/>
        <w:ind w:left="851"/>
        <w:jc w:val="both"/>
      </w:pPr>
      <w:r>
        <w:t>„8)</w:t>
      </w:r>
      <w:r>
        <w:tab/>
      </w:r>
      <w:r w:rsidRPr="008B0B14">
        <w:rPr>
          <w:rFonts w:eastAsia="Calibri"/>
          <w:lang w:eastAsia="en-US"/>
        </w:rPr>
        <w:t xml:space="preserve">przetwarzanie danych zarejestrowanych w systemie teleinformatycznym centrów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 xml:space="preserve">       </w:t>
      </w:r>
      <w:r w:rsidRPr="008B0B14">
        <w:rPr>
          <w:rFonts w:eastAsia="Calibri"/>
          <w:lang w:eastAsia="en-US"/>
        </w:rPr>
        <w:t>powiadamiania ratunkowego i ich udostępn</w:t>
      </w:r>
      <w:r>
        <w:rPr>
          <w:rFonts w:eastAsia="Calibri"/>
          <w:lang w:eastAsia="en-US"/>
        </w:rPr>
        <w:t xml:space="preserve">ianie na wniosek uprawnionych </w:t>
      </w:r>
      <w:r>
        <w:rPr>
          <w:rFonts w:eastAsia="Calibri"/>
          <w:lang w:eastAsia="en-US"/>
        </w:rPr>
        <w:br/>
        <w:t xml:space="preserve">       podmiotów;”,</w:t>
      </w:r>
    </w:p>
    <w:p w:rsidR="00B74604" w:rsidRDefault="00B74604" w:rsidP="00B74604">
      <w:pPr>
        <w:pStyle w:val="NormalnyWeb"/>
        <w:numPr>
          <w:ilvl w:val="0"/>
          <w:numId w:val="37"/>
        </w:numPr>
        <w:spacing w:before="120" w:beforeAutospacing="0" w:after="0" w:afterAutospacing="0"/>
        <w:ind w:left="851" w:hanging="425"/>
        <w:jc w:val="both"/>
      </w:pPr>
      <w:r>
        <w:t>w pkt 9 kropkę zastępuje się średnikiem i dodaje się pkt 10-1</w:t>
      </w:r>
      <w:r w:rsidR="00A51A73">
        <w:t>3</w:t>
      </w:r>
      <w:r>
        <w:t xml:space="preserve"> w brzmieniu: </w:t>
      </w:r>
    </w:p>
    <w:p w:rsidR="00044684" w:rsidRDefault="00044684" w:rsidP="00012636">
      <w:pPr>
        <w:pStyle w:val="NormalnyWeb"/>
        <w:tabs>
          <w:tab w:val="left" w:pos="1418"/>
        </w:tabs>
        <w:spacing w:before="120" w:beforeAutospacing="0" w:after="0" w:afterAutospacing="0"/>
        <w:ind w:left="851"/>
        <w:jc w:val="both"/>
        <w:rPr>
          <w:rFonts w:eastAsia="Calibri"/>
        </w:rPr>
      </w:pPr>
      <w:r>
        <w:t xml:space="preserve">„10) </w:t>
      </w:r>
      <w:r w:rsidR="00012636">
        <w:rPr>
          <w:rFonts w:eastAsia="Calibri"/>
        </w:rPr>
        <w:t xml:space="preserve">monitorowanie prawidłowego funkcjonowania </w:t>
      </w:r>
      <w:r w:rsidRPr="00044684">
        <w:rPr>
          <w:rFonts w:eastAsia="Calibri"/>
        </w:rPr>
        <w:t xml:space="preserve">Systemu Teleinformatycznego </w:t>
      </w:r>
      <w:r>
        <w:rPr>
          <w:rFonts w:eastAsia="Calibri"/>
        </w:rPr>
        <w:br/>
        <w:t xml:space="preserve">         </w:t>
      </w:r>
      <w:r w:rsidRPr="00044684">
        <w:rPr>
          <w:rFonts w:eastAsia="Calibri"/>
        </w:rPr>
        <w:t>Centrów Powiadamiania Ra</w:t>
      </w:r>
      <w:r w:rsidR="00012636">
        <w:rPr>
          <w:rFonts w:eastAsia="Calibri"/>
        </w:rPr>
        <w:t xml:space="preserve">tunkowego na terenie województwa </w:t>
      </w:r>
      <w:r w:rsidR="00012636">
        <w:rPr>
          <w:rFonts w:eastAsia="Calibri"/>
        </w:rPr>
        <w:br/>
        <w:t xml:space="preserve">         </w:t>
      </w:r>
      <w:r>
        <w:rPr>
          <w:rFonts w:eastAsia="Calibri"/>
        </w:rPr>
        <w:t>podkarpackiego</w:t>
      </w:r>
      <w:r w:rsidRPr="00044684">
        <w:rPr>
          <w:rFonts w:eastAsia="Calibri"/>
        </w:rPr>
        <w:t>;</w:t>
      </w:r>
    </w:p>
    <w:p w:rsidR="00044684" w:rsidRDefault="00044684" w:rsidP="00B608F4">
      <w:pPr>
        <w:pStyle w:val="NormalnyWeb"/>
        <w:tabs>
          <w:tab w:val="left" w:pos="1418"/>
        </w:tabs>
        <w:spacing w:before="120" w:beforeAutospacing="0" w:after="0" w:afterAutospacing="0"/>
        <w:ind w:left="851"/>
        <w:jc w:val="both"/>
        <w:rPr>
          <w:rFonts w:eastAsia="Calibri"/>
        </w:rPr>
      </w:pPr>
      <w:r>
        <w:rPr>
          <w:rFonts w:eastAsia="Calibri"/>
        </w:rPr>
        <w:t xml:space="preserve"> 11)</w:t>
      </w:r>
      <w:r>
        <w:rPr>
          <w:rFonts w:eastAsia="Calibri"/>
        </w:rPr>
        <w:tab/>
      </w:r>
      <w:r w:rsidR="00B608F4">
        <w:rPr>
          <w:rFonts w:eastAsia="Calibri"/>
        </w:rPr>
        <w:t xml:space="preserve">wykonywanie zadań </w:t>
      </w:r>
      <w:r w:rsidRPr="00044684">
        <w:rPr>
          <w:rFonts w:eastAsia="Calibri"/>
        </w:rPr>
        <w:t>związanych z utrzymaniem ciągłości pracy urządzeń</w:t>
      </w:r>
      <w:r>
        <w:rPr>
          <w:rFonts w:eastAsia="Calibri"/>
        </w:rPr>
        <w:br/>
        <w:t xml:space="preserve">        </w:t>
      </w:r>
      <w:r w:rsidRPr="00044684">
        <w:rPr>
          <w:rFonts w:eastAsia="Calibri"/>
        </w:rPr>
        <w:t xml:space="preserve"> teleinformatycznych oraz sieci, ze szczególnym uwzględnieniem</w:t>
      </w:r>
      <w:r w:rsidR="00B608F4">
        <w:rPr>
          <w:rFonts w:eastAsia="Calibri"/>
        </w:rPr>
        <w:t xml:space="preserve">      </w:t>
      </w:r>
      <w:r w:rsidR="00B608F4">
        <w:rPr>
          <w:rFonts w:eastAsia="Calibri"/>
        </w:rPr>
        <w:br/>
      </w:r>
      <w:r w:rsidR="00B608F4">
        <w:rPr>
          <w:rFonts w:eastAsia="Calibri"/>
        </w:rPr>
        <w:lastRenderedPageBreak/>
        <w:t xml:space="preserve">         </w:t>
      </w:r>
      <w:r w:rsidRPr="00044684">
        <w:rPr>
          <w:rFonts w:eastAsia="Calibri"/>
        </w:rPr>
        <w:t>ogólnokrajowej sieci teleinformatycznej na potrzeby numerów alarmowych 112,</w:t>
      </w:r>
      <w:r>
        <w:rPr>
          <w:rFonts w:eastAsia="Calibri"/>
        </w:rPr>
        <w:br/>
        <w:t xml:space="preserve">         </w:t>
      </w:r>
      <w:r w:rsidRPr="00044684">
        <w:rPr>
          <w:rFonts w:eastAsia="Calibri"/>
        </w:rPr>
        <w:t>997, 998 i 999 na terenie województwa podkarpackiego;</w:t>
      </w:r>
    </w:p>
    <w:p w:rsidR="00044684" w:rsidRDefault="00044684" w:rsidP="00012636">
      <w:pPr>
        <w:pStyle w:val="NormalnyWeb"/>
        <w:tabs>
          <w:tab w:val="left" w:pos="1418"/>
        </w:tabs>
        <w:spacing w:before="120" w:beforeAutospacing="0" w:after="0" w:afterAutospacing="0"/>
        <w:ind w:left="851"/>
        <w:jc w:val="both"/>
        <w:rPr>
          <w:rFonts w:eastAsia="Calibri"/>
        </w:rPr>
      </w:pPr>
      <w:r>
        <w:rPr>
          <w:rFonts w:eastAsia="Calibri"/>
        </w:rPr>
        <w:t xml:space="preserve"> 1</w:t>
      </w:r>
      <w:r w:rsidR="00A51A73">
        <w:rPr>
          <w:rFonts w:eastAsia="Calibri"/>
        </w:rPr>
        <w:t>2</w:t>
      </w:r>
      <w:r>
        <w:rPr>
          <w:rFonts w:eastAsia="Calibri"/>
        </w:rPr>
        <w:t xml:space="preserve">) </w:t>
      </w:r>
      <w:r w:rsidR="00012636">
        <w:rPr>
          <w:rFonts w:eastAsia="Calibri"/>
        </w:rPr>
        <w:t xml:space="preserve">  </w:t>
      </w:r>
      <w:r w:rsidRPr="00044684">
        <w:rPr>
          <w:rFonts w:eastAsia="Calibri"/>
        </w:rPr>
        <w:t>prowadzenie sz</w:t>
      </w:r>
      <w:r w:rsidR="00012636">
        <w:rPr>
          <w:rFonts w:eastAsia="Calibri"/>
        </w:rPr>
        <w:t>koleń z zakresu obsługi SWD PRM;</w:t>
      </w:r>
    </w:p>
    <w:p w:rsidR="00FE7E80" w:rsidRPr="00012636" w:rsidRDefault="00012636" w:rsidP="00A51A73">
      <w:pPr>
        <w:pStyle w:val="NormalnyWeb"/>
        <w:tabs>
          <w:tab w:val="left" w:pos="1418"/>
        </w:tabs>
        <w:spacing w:before="120" w:beforeAutospacing="0" w:after="0" w:afterAutospacing="0"/>
        <w:ind w:left="851"/>
        <w:jc w:val="both"/>
        <w:rPr>
          <w:color w:val="000000"/>
        </w:rPr>
      </w:pPr>
      <w:r>
        <w:rPr>
          <w:rFonts w:eastAsia="Calibri"/>
        </w:rPr>
        <w:t xml:space="preserve"> 1</w:t>
      </w:r>
      <w:r w:rsidR="00A51A73">
        <w:rPr>
          <w:rFonts w:eastAsia="Calibri"/>
        </w:rPr>
        <w:t>3</w:t>
      </w:r>
      <w:r>
        <w:rPr>
          <w:rFonts w:eastAsia="Calibri"/>
        </w:rPr>
        <w:t xml:space="preserve">) </w:t>
      </w:r>
      <w:r w:rsidR="00044684">
        <w:rPr>
          <w:rFonts w:eastAsia="Calibri"/>
          <w:lang w:eastAsia="en-US"/>
        </w:rPr>
        <w:t xml:space="preserve">współpraca </w:t>
      </w:r>
      <w:r w:rsidR="00B115AA">
        <w:rPr>
          <w:rFonts w:eastAsia="Calibri"/>
          <w:lang w:eastAsia="en-US"/>
        </w:rPr>
        <w:t xml:space="preserve">z właściwymi jednostkami </w:t>
      </w:r>
      <w:r w:rsidR="00044684">
        <w:rPr>
          <w:rFonts w:eastAsia="Calibri"/>
          <w:lang w:eastAsia="en-US"/>
        </w:rPr>
        <w:t>w zakresie</w:t>
      </w:r>
      <w:r>
        <w:rPr>
          <w:rFonts w:eastAsia="Calibri"/>
          <w:lang w:eastAsia="en-US"/>
        </w:rPr>
        <w:t xml:space="preserve"> </w:t>
      </w:r>
      <w:r w:rsidR="00B115AA">
        <w:rPr>
          <w:rFonts w:eastAsia="Calibri"/>
          <w:lang w:eastAsia="en-US"/>
        </w:rPr>
        <w:t>utrzymania ciągłości</w:t>
      </w:r>
      <w:r w:rsidR="00B115AA">
        <w:rPr>
          <w:rFonts w:eastAsia="Calibri"/>
          <w:lang w:eastAsia="en-US"/>
        </w:rPr>
        <w:br/>
        <w:t xml:space="preserve">         </w:t>
      </w:r>
      <w:r w:rsidR="00044684">
        <w:rPr>
          <w:rFonts w:eastAsia="Calibri"/>
          <w:lang w:eastAsia="en-US"/>
        </w:rPr>
        <w:t xml:space="preserve">przekazywania zgłoszeń w ramach </w:t>
      </w:r>
      <w:r>
        <w:rPr>
          <w:rFonts w:eastAsia="Calibri"/>
          <w:lang w:eastAsia="en-US"/>
        </w:rPr>
        <w:t>SPR i SWD PRM</w:t>
      </w:r>
      <w:r w:rsidR="00044684">
        <w:rPr>
          <w:rFonts w:eastAsia="Calibri"/>
          <w:lang w:eastAsia="en-US"/>
        </w:rPr>
        <w:t>.”.</w:t>
      </w:r>
    </w:p>
    <w:p w:rsidR="00044684" w:rsidRDefault="00044684" w:rsidP="00044684">
      <w:pPr>
        <w:pStyle w:val="NormalnyWeb"/>
        <w:tabs>
          <w:tab w:val="left" w:pos="1276"/>
        </w:tabs>
        <w:spacing w:before="120" w:beforeAutospacing="0" w:after="0" w:afterAutospacing="0"/>
        <w:ind w:left="851"/>
        <w:jc w:val="both"/>
      </w:pPr>
    </w:p>
    <w:p w:rsidR="00044684" w:rsidRPr="00044684" w:rsidRDefault="00044684" w:rsidP="00044684">
      <w:pPr>
        <w:pStyle w:val="NormalnyWeb"/>
        <w:tabs>
          <w:tab w:val="left" w:pos="1276"/>
        </w:tabs>
        <w:spacing w:before="120" w:beforeAutospacing="0" w:after="0" w:afterAutospacing="0"/>
        <w:ind w:left="851"/>
        <w:jc w:val="both"/>
      </w:pPr>
    </w:p>
    <w:p w:rsidR="00D97D54" w:rsidRPr="00F35E88" w:rsidRDefault="00D97D54" w:rsidP="00D97D54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after="120"/>
        <w:ind w:left="0" w:firstLine="720"/>
        <w:contextualSpacing w:val="0"/>
        <w:jc w:val="both"/>
      </w:pPr>
      <w:r w:rsidRPr="00F35E88">
        <w:rPr>
          <w:b/>
        </w:rPr>
        <w:t>§ 2</w:t>
      </w:r>
      <w:r w:rsidRPr="00F35E88">
        <w:t>. Zarz</w:t>
      </w:r>
      <w:r w:rsidR="002207E7">
        <w:t xml:space="preserve">ądzenie wchodzi w życie z dniem podpisania. </w:t>
      </w:r>
    </w:p>
    <w:p w:rsidR="00B72F9E" w:rsidRPr="00F35E88" w:rsidRDefault="00B72F9E" w:rsidP="00D97D54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after="120"/>
        <w:ind w:left="0" w:firstLine="720"/>
        <w:contextualSpacing w:val="0"/>
        <w:jc w:val="both"/>
      </w:pPr>
    </w:p>
    <w:p w:rsidR="00B72F9E" w:rsidRDefault="00B72F9E" w:rsidP="00D97D54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after="120"/>
        <w:ind w:left="0" w:firstLine="720"/>
        <w:contextualSpacing w:val="0"/>
        <w:jc w:val="both"/>
      </w:pPr>
    </w:p>
    <w:p w:rsidR="00B72F9E" w:rsidRPr="00574574" w:rsidRDefault="00B72F9E" w:rsidP="00D97D54">
      <w:pPr>
        <w:pStyle w:val="Akapitzlist1"/>
        <w:widowControl w:val="0"/>
        <w:tabs>
          <w:tab w:val="left" w:pos="360"/>
          <w:tab w:val="left" w:pos="900"/>
          <w:tab w:val="left" w:pos="1134"/>
          <w:tab w:val="left" w:pos="2520"/>
        </w:tabs>
        <w:suppressAutoHyphens/>
        <w:autoSpaceDN w:val="0"/>
        <w:spacing w:after="120"/>
        <w:ind w:left="0" w:firstLine="720"/>
        <w:contextualSpacing w:val="0"/>
        <w:jc w:val="both"/>
        <w:rPr>
          <w:bCs/>
        </w:rPr>
      </w:pPr>
    </w:p>
    <w:p w:rsidR="00D97D54" w:rsidRPr="00574574" w:rsidRDefault="00D97D54" w:rsidP="00D97D54">
      <w:pPr>
        <w:spacing w:after="120"/>
        <w:jc w:val="both"/>
      </w:pPr>
    </w:p>
    <w:p w:rsidR="00D97D54" w:rsidRPr="00574574" w:rsidRDefault="00D97D54" w:rsidP="00D97D54">
      <w:pPr>
        <w:tabs>
          <w:tab w:val="left" w:pos="4320"/>
          <w:tab w:val="left" w:pos="4860"/>
          <w:tab w:val="left" w:pos="5220"/>
          <w:tab w:val="left" w:pos="5400"/>
          <w:tab w:val="left" w:pos="8460"/>
        </w:tabs>
        <w:spacing w:after="120"/>
        <w:ind w:left="3481"/>
        <w:jc w:val="center"/>
        <w:rPr>
          <w:b/>
          <w:bCs/>
          <w:sz w:val="26"/>
          <w:szCs w:val="26"/>
        </w:rPr>
      </w:pPr>
      <w:r w:rsidRPr="00574574">
        <w:rPr>
          <w:b/>
        </w:rPr>
        <w:t xml:space="preserve">          </w:t>
      </w:r>
      <w:r w:rsidRPr="00574574">
        <w:rPr>
          <w:b/>
          <w:bCs/>
          <w:sz w:val="26"/>
          <w:szCs w:val="26"/>
        </w:rPr>
        <w:t>WOJEWODA  PODKARPACKI</w:t>
      </w:r>
    </w:p>
    <w:p w:rsidR="00D97D54" w:rsidRPr="00574574" w:rsidRDefault="00D97D54" w:rsidP="00D97D54">
      <w:pPr>
        <w:tabs>
          <w:tab w:val="left" w:pos="4320"/>
          <w:tab w:val="left" w:pos="4860"/>
          <w:tab w:val="left" w:pos="5220"/>
          <w:tab w:val="left" w:pos="5400"/>
          <w:tab w:val="left" w:pos="8460"/>
        </w:tabs>
        <w:spacing w:after="120"/>
        <w:ind w:left="3481"/>
        <w:jc w:val="center"/>
        <w:rPr>
          <w:b/>
          <w:bCs/>
          <w:sz w:val="26"/>
          <w:szCs w:val="26"/>
        </w:rPr>
      </w:pPr>
      <w:r w:rsidRPr="00574574">
        <w:rPr>
          <w:b/>
          <w:bCs/>
          <w:sz w:val="26"/>
          <w:szCs w:val="26"/>
        </w:rPr>
        <w:t xml:space="preserve">        (-)</w:t>
      </w:r>
    </w:p>
    <w:p w:rsidR="00D97D54" w:rsidRPr="00574574" w:rsidRDefault="00D97D54" w:rsidP="00D97D54">
      <w:pPr>
        <w:spacing w:after="120"/>
        <w:ind w:left="3480"/>
        <w:jc w:val="center"/>
        <w:rPr>
          <w:b/>
          <w:sz w:val="26"/>
          <w:szCs w:val="26"/>
        </w:rPr>
      </w:pPr>
      <w:r w:rsidRPr="00574574">
        <w:rPr>
          <w:b/>
          <w:sz w:val="26"/>
          <w:szCs w:val="26"/>
        </w:rPr>
        <w:t xml:space="preserve">         Ewa </w:t>
      </w:r>
      <w:proofErr w:type="spellStart"/>
      <w:r w:rsidRPr="00574574">
        <w:rPr>
          <w:b/>
          <w:sz w:val="26"/>
          <w:szCs w:val="26"/>
        </w:rPr>
        <w:t>Leniart</w:t>
      </w:r>
      <w:proofErr w:type="spellEnd"/>
      <w:r w:rsidRPr="00574574">
        <w:rPr>
          <w:b/>
          <w:sz w:val="26"/>
          <w:szCs w:val="26"/>
        </w:rPr>
        <w:t xml:space="preserve"> </w:t>
      </w:r>
    </w:p>
    <w:p w:rsidR="00B622F3" w:rsidRDefault="00D97D54" w:rsidP="0029269B">
      <w:pPr>
        <w:spacing w:after="120"/>
        <w:ind w:left="3480"/>
        <w:jc w:val="center"/>
        <w:rPr>
          <w:sz w:val="20"/>
          <w:szCs w:val="20"/>
        </w:rPr>
      </w:pPr>
      <w:r w:rsidRPr="00574574">
        <w:t xml:space="preserve">         (Podpisane bezpiecznym podpisem elektronicznym)</w:t>
      </w:r>
      <w:r w:rsidRPr="00574574">
        <w:rPr>
          <w:sz w:val="20"/>
          <w:szCs w:val="20"/>
        </w:rPr>
        <w:t xml:space="preserve">  </w:t>
      </w:r>
    </w:p>
    <w:p w:rsidR="00DC4D6D" w:rsidRDefault="00DC4D6D" w:rsidP="00DC4D6D">
      <w:pPr>
        <w:spacing w:after="120"/>
        <w:rPr>
          <w:sz w:val="20"/>
          <w:szCs w:val="20"/>
        </w:rPr>
      </w:pPr>
    </w:p>
    <w:p w:rsidR="00DC4D6D" w:rsidRPr="00574574" w:rsidRDefault="00DC4D6D" w:rsidP="00DC4D6D">
      <w:pPr>
        <w:spacing w:after="120"/>
      </w:pPr>
    </w:p>
    <w:sectPr w:rsidR="00DC4D6D" w:rsidRPr="00574574" w:rsidSect="0017188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1A" w:rsidRDefault="0088691A">
      <w:r>
        <w:separator/>
      </w:r>
    </w:p>
  </w:endnote>
  <w:endnote w:type="continuationSeparator" w:id="0">
    <w:p w:rsidR="0088691A" w:rsidRDefault="008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8B" w:rsidRPr="00171880" w:rsidRDefault="00C514AA">
    <w:pPr>
      <w:pStyle w:val="Stopka"/>
      <w:rPr>
        <w:sz w:val="20"/>
        <w:szCs w:val="20"/>
      </w:rPr>
    </w:pPr>
    <w:r w:rsidRPr="00171880">
      <w:rPr>
        <w:sz w:val="20"/>
        <w:szCs w:val="20"/>
      </w:rPr>
      <w:t>Z</w:t>
    </w:r>
    <w:r>
      <w:rPr>
        <w:sz w:val="20"/>
        <w:szCs w:val="20"/>
      </w:rPr>
      <w:t>arządzenie nr</w:t>
    </w:r>
    <w:r w:rsidR="00053440">
      <w:rPr>
        <w:sz w:val="20"/>
        <w:szCs w:val="20"/>
      </w:rPr>
      <w:t xml:space="preserve"> 218</w:t>
    </w:r>
    <w:r>
      <w:rPr>
        <w:sz w:val="20"/>
        <w:szCs w:val="20"/>
      </w:rPr>
      <w:t>/2</w:t>
    </w:r>
    <w:r w:rsidR="00C85D49">
      <w:rPr>
        <w:sz w:val="20"/>
        <w:szCs w:val="20"/>
      </w:rPr>
      <w:t>2</w:t>
    </w:r>
    <w:r w:rsidRPr="00171880">
      <w:rPr>
        <w:sz w:val="20"/>
        <w:szCs w:val="20"/>
      </w:rPr>
      <w:t xml:space="preserve"> Wojewody Podkarpackiego</w:t>
    </w:r>
    <w:r w:rsidRPr="00171880">
      <w:rPr>
        <w:sz w:val="20"/>
        <w:szCs w:val="20"/>
      </w:rPr>
      <w:tab/>
    </w:r>
    <w:r>
      <w:rPr>
        <w:sz w:val="20"/>
        <w:szCs w:val="20"/>
      </w:rPr>
      <w:tab/>
      <w:t>Str.</w:t>
    </w:r>
    <w:r w:rsidRPr="00171880">
      <w:rPr>
        <w:sz w:val="20"/>
        <w:szCs w:val="20"/>
      </w:rPr>
      <w:t xml:space="preserve"> </w:t>
    </w:r>
    <w:r w:rsidRPr="00171880">
      <w:rPr>
        <w:sz w:val="20"/>
        <w:szCs w:val="20"/>
      </w:rPr>
      <w:fldChar w:fldCharType="begin"/>
    </w:r>
    <w:r w:rsidRPr="00171880">
      <w:rPr>
        <w:sz w:val="20"/>
        <w:szCs w:val="20"/>
      </w:rPr>
      <w:instrText>PAGE  \* Arabic  \* MERGEFORMAT</w:instrText>
    </w:r>
    <w:r w:rsidRPr="00171880">
      <w:rPr>
        <w:sz w:val="20"/>
        <w:szCs w:val="20"/>
      </w:rPr>
      <w:fldChar w:fldCharType="separate"/>
    </w:r>
    <w:r w:rsidR="00053440">
      <w:rPr>
        <w:noProof/>
        <w:sz w:val="20"/>
        <w:szCs w:val="20"/>
      </w:rPr>
      <w:t>3</w:t>
    </w:r>
    <w:r w:rsidRPr="00171880">
      <w:rPr>
        <w:sz w:val="20"/>
        <w:szCs w:val="20"/>
      </w:rPr>
      <w:fldChar w:fldCharType="end"/>
    </w:r>
    <w:r w:rsidRPr="00171880">
      <w:rPr>
        <w:sz w:val="20"/>
        <w:szCs w:val="20"/>
      </w:rPr>
      <w:t xml:space="preserve"> z </w:t>
    </w:r>
    <w:r w:rsidRPr="00171880">
      <w:rPr>
        <w:sz w:val="20"/>
        <w:szCs w:val="20"/>
      </w:rPr>
      <w:fldChar w:fldCharType="begin"/>
    </w:r>
    <w:r w:rsidRPr="00171880">
      <w:rPr>
        <w:sz w:val="20"/>
        <w:szCs w:val="20"/>
      </w:rPr>
      <w:instrText>NUMPAGES  \* Arabic  \* MERGEFORMAT</w:instrText>
    </w:r>
    <w:r w:rsidRPr="00171880">
      <w:rPr>
        <w:sz w:val="20"/>
        <w:szCs w:val="20"/>
      </w:rPr>
      <w:fldChar w:fldCharType="separate"/>
    </w:r>
    <w:r w:rsidR="00053440">
      <w:rPr>
        <w:noProof/>
        <w:sz w:val="20"/>
        <w:szCs w:val="20"/>
      </w:rPr>
      <w:t>3</w:t>
    </w:r>
    <w:r w:rsidRPr="00171880">
      <w:rPr>
        <w:sz w:val="20"/>
        <w:szCs w:val="20"/>
      </w:rPr>
      <w:fldChar w:fldCharType="end"/>
    </w:r>
  </w:p>
  <w:p w:rsidR="009B008B" w:rsidRDefault="00886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1A" w:rsidRDefault="0088691A">
      <w:r>
        <w:separator/>
      </w:r>
    </w:p>
  </w:footnote>
  <w:footnote w:type="continuationSeparator" w:id="0">
    <w:p w:rsidR="0088691A" w:rsidRDefault="0088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EDD"/>
    <w:multiLevelType w:val="hybridMultilevel"/>
    <w:tmpl w:val="8116ACFA"/>
    <w:lvl w:ilvl="0" w:tplc="77209F0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603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61B"/>
    <w:multiLevelType w:val="hybridMultilevel"/>
    <w:tmpl w:val="936895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2614FD"/>
    <w:multiLevelType w:val="hybridMultilevel"/>
    <w:tmpl w:val="E026D0EA"/>
    <w:lvl w:ilvl="0" w:tplc="2C38C1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B50352"/>
    <w:multiLevelType w:val="hybridMultilevel"/>
    <w:tmpl w:val="4CBE8BA2"/>
    <w:lvl w:ilvl="0" w:tplc="46E65F7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6F6C09"/>
    <w:multiLevelType w:val="hybridMultilevel"/>
    <w:tmpl w:val="BDA865A4"/>
    <w:lvl w:ilvl="0" w:tplc="C13833A8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F2F13"/>
    <w:multiLevelType w:val="hybridMultilevel"/>
    <w:tmpl w:val="6F60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A75D2"/>
    <w:multiLevelType w:val="hybridMultilevel"/>
    <w:tmpl w:val="ABC66214"/>
    <w:lvl w:ilvl="0" w:tplc="16AABECC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D3D5E"/>
    <w:multiLevelType w:val="hybridMultilevel"/>
    <w:tmpl w:val="ADA88BCA"/>
    <w:lvl w:ilvl="0" w:tplc="116E0D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09EE1180"/>
    <w:multiLevelType w:val="hybridMultilevel"/>
    <w:tmpl w:val="8572C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CDEDF6E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50E02F14">
      <w:start w:val="1"/>
      <w:numFmt w:val="lowerLetter"/>
      <w:lvlText w:val="%3)"/>
      <w:lvlJc w:val="left"/>
      <w:pPr>
        <w:ind w:left="288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FA50B0"/>
    <w:multiLevelType w:val="hybridMultilevel"/>
    <w:tmpl w:val="1B3E828C"/>
    <w:lvl w:ilvl="0" w:tplc="C74C2A4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543D4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C7FB8"/>
    <w:multiLevelType w:val="hybridMultilevel"/>
    <w:tmpl w:val="E026D0EA"/>
    <w:lvl w:ilvl="0" w:tplc="2C38C1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F40419"/>
    <w:multiLevelType w:val="hybridMultilevel"/>
    <w:tmpl w:val="0F9C40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4FD5AA9"/>
    <w:multiLevelType w:val="hybridMultilevel"/>
    <w:tmpl w:val="AC98E8F2"/>
    <w:lvl w:ilvl="0" w:tplc="2A34852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67AAF"/>
    <w:multiLevelType w:val="hybridMultilevel"/>
    <w:tmpl w:val="42E00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16D2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5523B"/>
    <w:multiLevelType w:val="hybridMultilevel"/>
    <w:tmpl w:val="E908656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18EB1C6A"/>
    <w:multiLevelType w:val="hybridMultilevel"/>
    <w:tmpl w:val="738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76135"/>
    <w:multiLevelType w:val="hybridMultilevel"/>
    <w:tmpl w:val="0F9C40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52B0BB9"/>
    <w:multiLevelType w:val="hybridMultilevel"/>
    <w:tmpl w:val="E1308EA6"/>
    <w:lvl w:ilvl="0" w:tplc="B52AA4E0">
      <w:start w:val="1"/>
      <w:numFmt w:val="lowerLetter"/>
      <w:lvlText w:val="%1)"/>
      <w:lvlJc w:val="left"/>
      <w:pPr>
        <w:ind w:left="28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589" w:hanging="360"/>
      </w:pPr>
    </w:lvl>
    <w:lvl w:ilvl="2" w:tplc="F6A81F10">
      <w:start w:val="1"/>
      <w:numFmt w:val="decimal"/>
      <w:lvlText w:val="%3)"/>
      <w:lvlJc w:val="left"/>
      <w:pPr>
        <w:ind w:left="44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 w15:restartNumberingAfterBreak="0">
    <w:nsid w:val="2EC31B79"/>
    <w:multiLevelType w:val="hybridMultilevel"/>
    <w:tmpl w:val="482C0E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CDEDF6E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95486984">
      <w:start w:val="1"/>
      <w:numFmt w:val="lowerLetter"/>
      <w:lvlText w:val="%3)"/>
      <w:lvlJc w:val="left"/>
      <w:pPr>
        <w:ind w:left="288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BD3346"/>
    <w:multiLevelType w:val="hybridMultilevel"/>
    <w:tmpl w:val="4FA25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14"/>
    <w:multiLevelType w:val="hybridMultilevel"/>
    <w:tmpl w:val="79D2E206"/>
    <w:lvl w:ilvl="0" w:tplc="FFFFFFFF">
      <w:start w:val="1"/>
      <w:numFmt w:val="lowerLetter"/>
      <w:lvlText w:val="%1)"/>
      <w:lvlJc w:val="left"/>
      <w:pPr>
        <w:ind w:left="928" w:hanging="360"/>
      </w:pPr>
    </w:lvl>
    <w:lvl w:ilvl="1" w:tplc="EA2C312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0406363"/>
    <w:multiLevelType w:val="hybridMultilevel"/>
    <w:tmpl w:val="0DB07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CDEDF6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95486984">
      <w:start w:val="1"/>
      <w:numFmt w:val="lowerLetter"/>
      <w:lvlText w:val="%3)"/>
      <w:lvlJc w:val="left"/>
      <w:pPr>
        <w:ind w:left="288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01216C"/>
    <w:multiLevelType w:val="hybridMultilevel"/>
    <w:tmpl w:val="B6F8B9E8"/>
    <w:lvl w:ilvl="0" w:tplc="05D89C74">
      <w:start w:val="1"/>
      <w:numFmt w:val="lowerLetter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54D66174"/>
    <w:multiLevelType w:val="hybridMultilevel"/>
    <w:tmpl w:val="C19E5B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EE6D6D"/>
    <w:multiLevelType w:val="hybridMultilevel"/>
    <w:tmpl w:val="843EA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EC23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21A0"/>
    <w:multiLevelType w:val="hybridMultilevel"/>
    <w:tmpl w:val="84984554"/>
    <w:lvl w:ilvl="0" w:tplc="6896B35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6B3B9D"/>
    <w:multiLevelType w:val="hybridMultilevel"/>
    <w:tmpl w:val="71C410C0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5E3F72A8"/>
    <w:multiLevelType w:val="hybridMultilevel"/>
    <w:tmpl w:val="E3A6F61E"/>
    <w:lvl w:ilvl="0" w:tplc="0EA095EA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62AD6"/>
    <w:multiLevelType w:val="hybridMultilevel"/>
    <w:tmpl w:val="D19036E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5A23B7A"/>
    <w:multiLevelType w:val="hybridMultilevel"/>
    <w:tmpl w:val="8DD46310"/>
    <w:lvl w:ilvl="0" w:tplc="DED078D4">
      <w:start w:val="9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98CAEBD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7E69"/>
    <w:multiLevelType w:val="hybridMultilevel"/>
    <w:tmpl w:val="B246D6B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68913F6D"/>
    <w:multiLevelType w:val="hybridMultilevel"/>
    <w:tmpl w:val="57ACFC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)"/>
      <w:lvlJc w:val="left"/>
      <w:pPr>
        <w:ind w:left="2204" w:hanging="360"/>
      </w:pPr>
    </w:lvl>
    <w:lvl w:ilvl="2" w:tplc="E0E097D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A43B21"/>
    <w:multiLevelType w:val="hybridMultilevel"/>
    <w:tmpl w:val="68DAFD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A34214"/>
    <w:multiLevelType w:val="hybridMultilevel"/>
    <w:tmpl w:val="602A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0A0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E2E4E"/>
    <w:multiLevelType w:val="hybridMultilevel"/>
    <w:tmpl w:val="C19E5B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A01F64"/>
    <w:multiLevelType w:val="hybridMultilevel"/>
    <w:tmpl w:val="E2BCD418"/>
    <w:lvl w:ilvl="0" w:tplc="768C699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2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5698"/>
    <w:multiLevelType w:val="hybridMultilevel"/>
    <w:tmpl w:val="AF8C09B6"/>
    <w:lvl w:ilvl="0" w:tplc="B5EA5F28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F06"/>
    <w:multiLevelType w:val="hybridMultilevel"/>
    <w:tmpl w:val="767A9288"/>
    <w:lvl w:ilvl="0" w:tplc="6C5225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29"/>
  </w:num>
  <w:num w:numId="11">
    <w:abstractNumId w:val="37"/>
  </w:num>
  <w:num w:numId="12">
    <w:abstractNumId w:val="30"/>
  </w:num>
  <w:num w:numId="13">
    <w:abstractNumId w:val="21"/>
  </w:num>
  <w:num w:numId="14">
    <w:abstractNumId w:val="12"/>
  </w:num>
  <w:num w:numId="15">
    <w:abstractNumId w:val="4"/>
  </w:num>
  <w:num w:numId="16">
    <w:abstractNumId w:val="8"/>
  </w:num>
  <w:num w:numId="17">
    <w:abstractNumId w:val="6"/>
  </w:num>
  <w:num w:numId="18">
    <w:abstractNumId w:val="18"/>
  </w:num>
  <w:num w:numId="19">
    <w:abstractNumId w:val="31"/>
  </w:num>
  <w:num w:numId="20">
    <w:abstractNumId w:val="13"/>
  </w:num>
  <w:num w:numId="21">
    <w:abstractNumId w:val="33"/>
  </w:num>
  <w:num w:numId="22">
    <w:abstractNumId w:val="36"/>
  </w:num>
  <w:num w:numId="23">
    <w:abstractNumId w:val="24"/>
  </w:num>
  <w:num w:numId="24">
    <w:abstractNumId w:val="27"/>
  </w:num>
  <w:num w:numId="25">
    <w:abstractNumId w:val="32"/>
  </w:num>
  <w:num w:numId="26">
    <w:abstractNumId w:val="34"/>
  </w:num>
  <w:num w:numId="27">
    <w:abstractNumId w:val="3"/>
  </w:num>
  <w:num w:numId="28">
    <w:abstractNumId w:val="1"/>
  </w:num>
  <w:num w:numId="29">
    <w:abstractNumId w:val="35"/>
  </w:num>
  <w:num w:numId="30">
    <w:abstractNumId w:val="19"/>
  </w:num>
  <w:num w:numId="31">
    <w:abstractNumId w:val="16"/>
  </w:num>
  <w:num w:numId="32">
    <w:abstractNumId w:val="17"/>
  </w:num>
  <w:num w:numId="33">
    <w:abstractNumId w:val="28"/>
  </w:num>
  <w:num w:numId="34">
    <w:abstractNumId w:val="11"/>
  </w:num>
  <w:num w:numId="35">
    <w:abstractNumId w:val="23"/>
  </w:num>
  <w:num w:numId="36">
    <w:abstractNumId w:val="26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54"/>
    <w:rsid w:val="00012636"/>
    <w:rsid w:val="00023D0B"/>
    <w:rsid w:val="0002459D"/>
    <w:rsid w:val="00024AFF"/>
    <w:rsid w:val="00027D6A"/>
    <w:rsid w:val="00044684"/>
    <w:rsid w:val="0005104B"/>
    <w:rsid w:val="00053440"/>
    <w:rsid w:val="00061310"/>
    <w:rsid w:val="000650D6"/>
    <w:rsid w:val="00090592"/>
    <w:rsid w:val="00093BA7"/>
    <w:rsid w:val="000A326D"/>
    <w:rsid w:val="000B5FEA"/>
    <w:rsid w:val="000C5526"/>
    <w:rsid w:val="000D1A05"/>
    <w:rsid w:val="000D1E7A"/>
    <w:rsid w:val="000D4545"/>
    <w:rsid w:val="000F1EA1"/>
    <w:rsid w:val="001053D1"/>
    <w:rsid w:val="00107D8A"/>
    <w:rsid w:val="00120BE3"/>
    <w:rsid w:val="001467A9"/>
    <w:rsid w:val="00154B0F"/>
    <w:rsid w:val="001611A8"/>
    <w:rsid w:val="00186277"/>
    <w:rsid w:val="001A66E3"/>
    <w:rsid w:val="001C0DBD"/>
    <w:rsid w:val="001C3345"/>
    <w:rsid w:val="002141DA"/>
    <w:rsid w:val="00216186"/>
    <w:rsid w:val="002207E7"/>
    <w:rsid w:val="00226164"/>
    <w:rsid w:val="002332CF"/>
    <w:rsid w:val="00233A5E"/>
    <w:rsid w:val="002371AA"/>
    <w:rsid w:val="00241098"/>
    <w:rsid w:val="00245490"/>
    <w:rsid w:val="00245BA6"/>
    <w:rsid w:val="00251D33"/>
    <w:rsid w:val="002672B9"/>
    <w:rsid w:val="00272D3F"/>
    <w:rsid w:val="00277CDC"/>
    <w:rsid w:val="00280461"/>
    <w:rsid w:val="0029269B"/>
    <w:rsid w:val="002955C3"/>
    <w:rsid w:val="002A0BB4"/>
    <w:rsid w:val="002B09B8"/>
    <w:rsid w:val="002C7013"/>
    <w:rsid w:val="002F7305"/>
    <w:rsid w:val="003027C1"/>
    <w:rsid w:val="00315F45"/>
    <w:rsid w:val="00316DDC"/>
    <w:rsid w:val="003224D1"/>
    <w:rsid w:val="00341842"/>
    <w:rsid w:val="00342B2E"/>
    <w:rsid w:val="00353EF2"/>
    <w:rsid w:val="003606D9"/>
    <w:rsid w:val="0036516F"/>
    <w:rsid w:val="0038609B"/>
    <w:rsid w:val="00392E90"/>
    <w:rsid w:val="003A2A18"/>
    <w:rsid w:val="003C6F0F"/>
    <w:rsid w:val="00410AA7"/>
    <w:rsid w:val="0043290C"/>
    <w:rsid w:val="00443944"/>
    <w:rsid w:val="004604A5"/>
    <w:rsid w:val="004703A3"/>
    <w:rsid w:val="00474D38"/>
    <w:rsid w:val="004A4C1D"/>
    <w:rsid w:val="004B16AD"/>
    <w:rsid w:val="004C19A1"/>
    <w:rsid w:val="004D074F"/>
    <w:rsid w:val="004D0F33"/>
    <w:rsid w:val="004F7AE3"/>
    <w:rsid w:val="00502B2E"/>
    <w:rsid w:val="00545D23"/>
    <w:rsid w:val="00562BF3"/>
    <w:rsid w:val="00562C48"/>
    <w:rsid w:val="00565246"/>
    <w:rsid w:val="00565E18"/>
    <w:rsid w:val="005733CA"/>
    <w:rsid w:val="00574574"/>
    <w:rsid w:val="00583F80"/>
    <w:rsid w:val="00585254"/>
    <w:rsid w:val="005B538A"/>
    <w:rsid w:val="005D1F54"/>
    <w:rsid w:val="00600BDD"/>
    <w:rsid w:val="00610CC2"/>
    <w:rsid w:val="006207EA"/>
    <w:rsid w:val="00624605"/>
    <w:rsid w:val="00624CD9"/>
    <w:rsid w:val="00632D3D"/>
    <w:rsid w:val="00665E51"/>
    <w:rsid w:val="006861FC"/>
    <w:rsid w:val="006B2707"/>
    <w:rsid w:val="006E5CFC"/>
    <w:rsid w:val="00702712"/>
    <w:rsid w:val="00706ED9"/>
    <w:rsid w:val="00707B1F"/>
    <w:rsid w:val="00713610"/>
    <w:rsid w:val="00715808"/>
    <w:rsid w:val="00722CED"/>
    <w:rsid w:val="00752069"/>
    <w:rsid w:val="00765CA1"/>
    <w:rsid w:val="00777628"/>
    <w:rsid w:val="00777BFF"/>
    <w:rsid w:val="00780E6E"/>
    <w:rsid w:val="00791F6E"/>
    <w:rsid w:val="007A06C9"/>
    <w:rsid w:val="007A13C8"/>
    <w:rsid w:val="007B06BD"/>
    <w:rsid w:val="007C4507"/>
    <w:rsid w:val="007D3ECD"/>
    <w:rsid w:val="007E481B"/>
    <w:rsid w:val="00814A44"/>
    <w:rsid w:val="008153E8"/>
    <w:rsid w:val="0081743E"/>
    <w:rsid w:val="008309EC"/>
    <w:rsid w:val="00835460"/>
    <w:rsid w:val="0084071B"/>
    <w:rsid w:val="00881BA9"/>
    <w:rsid w:val="00884FD7"/>
    <w:rsid w:val="0088508D"/>
    <w:rsid w:val="0088691A"/>
    <w:rsid w:val="00895D2B"/>
    <w:rsid w:val="00895E51"/>
    <w:rsid w:val="008A01C5"/>
    <w:rsid w:val="008A7F37"/>
    <w:rsid w:val="008B5C54"/>
    <w:rsid w:val="008D2764"/>
    <w:rsid w:val="008E01A4"/>
    <w:rsid w:val="008E20FB"/>
    <w:rsid w:val="008E65C8"/>
    <w:rsid w:val="00906129"/>
    <w:rsid w:val="00916F0C"/>
    <w:rsid w:val="009351A5"/>
    <w:rsid w:val="00935BCB"/>
    <w:rsid w:val="009454E0"/>
    <w:rsid w:val="00976BD1"/>
    <w:rsid w:val="00980E78"/>
    <w:rsid w:val="009814ED"/>
    <w:rsid w:val="0098519E"/>
    <w:rsid w:val="009C27FE"/>
    <w:rsid w:val="009C79BC"/>
    <w:rsid w:val="009D2BE4"/>
    <w:rsid w:val="009D3C93"/>
    <w:rsid w:val="009E004D"/>
    <w:rsid w:val="00A01EB8"/>
    <w:rsid w:val="00A07CFA"/>
    <w:rsid w:val="00A106A6"/>
    <w:rsid w:val="00A14CAE"/>
    <w:rsid w:val="00A35227"/>
    <w:rsid w:val="00A357D8"/>
    <w:rsid w:val="00A51A73"/>
    <w:rsid w:val="00A53E01"/>
    <w:rsid w:val="00A658EF"/>
    <w:rsid w:val="00A67576"/>
    <w:rsid w:val="00A71666"/>
    <w:rsid w:val="00A84427"/>
    <w:rsid w:val="00AA6073"/>
    <w:rsid w:val="00AB1CCE"/>
    <w:rsid w:val="00AC0028"/>
    <w:rsid w:val="00AC2587"/>
    <w:rsid w:val="00AC5003"/>
    <w:rsid w:val="00AF41E6"/>
    <w:rsid w:val="00AF6311"/>
    <w:rsid w:val="00B115AA"/>
    <w:rsid w:val="00B233FF"/>
    <w:rsid w:val="00B27CD8"/>
    <w:rsid w:val="00B30CFA"/>
    <w:rsid w:val="00B33257"/>
    <w:rsid w:val="00B33EB9"/>
    <w:rsid w:val="00B518DD"/>
    <w:rsid w:val="00B608F4"/>
    <w:rsid w:val="00B622F3"/>
    <w:rsid w:val="00B72F9E"/>
    <w:rsid w:val="00B74604"/>
    <w:rsid w:val="00B80F6D"/>
    <w:rsid w:val="00B83860"/>
    <w:rsid w:val="00B9342C"/>
    <w:rsid w:val="00BA001A"/>
    <w:rsid w:val="00BA7E36"/>
    <w:rsid w:val="00BB1E19"/>
    <w:rsid w:val="00BC4567"/>
    <w:rsid w:val="00BC50D1"/>
    <w:rsid w:val="00C514AA"/>
    <w:rsid w:val="00C71036"/>
    <w:rsid w:val="00C754DC"/>
    <w:rsid w:val="00C85D49"/>
    <w:rsid w:val="00C958FB"/>
    <w:rsid w:val="00CA134F"/>
    <w:rsid w:val="00CA55E1"/>
    <w:rsid w:val="00CB7C24"/>
    <w:rsid w:val="00CC16DE"/>
    <w:rsid w:val="00CC1E27"/>
    <w:rsid w:val="00CC2025"/>
    <w:rsid w:val="00CD12EB"/>
    <w:rsid w:val="00CF11B2"/>
    <w:rsid w:val="00D0687D"/>
    <w:rsid w:val="00D1260F"/>
    <w:rsid w:val="00D14BED"/>
    <w:rsid w:val="00D238DC"/>
    <w:rsid w:val="00D31254"/>
    <w:rsid w:val="00D37843"/>
    <w:rsid w:val="00D44C68"/>
    <w:rsid w:val="00D46C07"/>
    <w:rsid w:val="00D511B2"/>
    <w:rsid w:val="00D7444B"/>
    <w:rsid w:val="00D87488"/>
    <w:rsid w:val="00D87D99"/>
    <w:rsid w:val="00D91D5F"/>
    <w:rsid w:val="00D97D54"/>
    <w:rsid w:val="00DA2D5E"/>
    <w:rsid w:val="00DA3C13"/>
    <w:rsid w:val="00DC1787"/>
    <w:rsid w:val="00DC18A6"/>
    <w:rsid w:val="00DC4D6D"/>
    <w:rsid w:val="00DD233A"/>
    <w:rsid w:val="00E00080"/>
    <w:rsid w:val="00E13FFA"/>
    <w:rsid w:val="00E214E9"/>
    <w:rsid w:val="00E51BB8"/>
    <w:rsid w:val="00E71FA8"/>
    <w:rsid w:val="00E77B70"/>
    <w:rsid w:val="00E82D1B"/>
    <w:rsid w:val="00E86B4D"/>
    <w:rsid w:val="00E931DA"/>
    <w:rsid w:val="00EA2FF9"/>
    <w:rsid w:val="00EA60DC"/>
    <w:rsid w:val="00EB4948"/>
    <w:rsid w:val="00EC0D37"/>
    <w:rsid w:val="00EC2800"/>
    <w:rsid w:val="00ED5F32"/>
    <w:rsid w:val="00EF081F"/>
    <w:rsid w:val="00F02742"/>
    <w:rsid w:val="00F0468B"/>
    <w:rsid w:val="00F16775"/>
    <w:rsid w:val="00F203AB"/>
    <w:rsid w:val="00F31B59"/>
    <w:rsid w:val="00F348AE"/>
    <w:rsid w:val="00F35E88"/>
    <w:rsid w:val="00F36D35"/>
    <w:rsid w:val="00F40208"/>
    <w:rsid w:val="00F94B72"/>
    <w:rsid w:val="00FD1747"/>
    <w:rsid w:val="00FD66EB"/>
    <w:rsid w:val="00FE3BF0"/>
    <w:rsid w:val="00FE7E80"/>
    <w:rsid w:val="00FF0C12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B226E-D7BF-4A81-A834-86EF5930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E77B70"/>
    <w:pPr>
      <w:tabs>
        <w:tab w:val="right" w:leader="dot" w:pos="9060"/>
      </w:tabs>
    </w:pPr>
    <w:rPr>
      <w:noProof/>
      <w:sz w:val="20"/>
      <w:szCs w:val="20"/>
    </w:rPr>
  </w:style>
  <w:style w:type="paragraph" w:styleId="NormalnyWeb">
    <w:name w:val="Normal (Web)"/>
    <w:basedOn w:val="Normalny"/>
    <w:link w:val="NormalnyWebZnak"/>
    <w:rsid w:val="00D97D5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D97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D97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97D54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7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7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0650D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E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4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0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0">
    <w:name w:val="Znak Znak"/>
    <w:basedOn w:val="Normalny"/>
    <w:rsid w:val="00AB1CC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">
    <w:name w:val="Znak Znak"/>
    <w:basedOn w:val="Normalny"/>
    <w:rsid w:val="00B9342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"/>
    <w:basedOn w:val="Normalny"/>
    <w:rsid w:val="002955C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">
    <w:name w:val="Znak Znak"/>
    <w:basedOn w:val="Normalny"/>
    <w:rsid w:val="00C85D4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Uwydatnienie">
    <w:name w:val="Emphasis"/>
    <w:qFormat/>
    <w:rsid w:val="00432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B8B69E-0CEA-4AE9-AF7C-D7B10965E711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64B6-0C22-437B-A50E-F5DE82F4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Garlak-Tyrańska</dc:creator>
  <cp:lastModifiedBy>Katarzyna Machowska</cp:lastModifiedBy>
  <cp:revision>3</cp:revision>
  <cp:lastPrinted>2022-10-17T13:35:00Z</cp:lastPrinted>
  <dcterms:created xsi:type="dcterms:W3CDTF">2022-10-25T11:20:00Z</dcterms:created>
  <dcterms:modified xsi:type="dcterms:W3CDTF">2022-10-25T11:20:00Z</dcterms:modified>
</cp:coreProperties>
</file>