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92110034"/>
    <w:bookmarkStart w:id="1" w:name="_Hlk103587183"/>
    <w:bookmarkStart w:id="2" w:name="_MON_1786444846"/>
    <w:bookmarkEnd w:id="2"/>
    <w:p w14:paraId="55259992" w14:textId="77777777" w:rsidR="000D375C" w:rsidRPr="00CD02C7" w:rsidRDefault="000D375C" w:rsidP="000D375C">
      <w:pPr>
        <w:pStyle w:val="Bezodstpw"/>
        <w:rPr>
          <w:rFonts w:asciiTheme="minorHAnsi" w:hAnsiTheme="minorHAnsi" w:cstheme="minorHAnsi"/>
        </w:rPr>
      </w:pPr>
      <w:r w:rsidRPr="00CD02C7">
        <w:rPr>
          <w:rFonts w:asciiTheme="minorHAnsi" w:hAnsiTheme="minorHAnsi" w:cstheme="minorHAnsi"/>
        </w:rPr>
        <w:object w:dxaOrig="856" w:dyaOrig="936" w14:anchorId="2D5C9D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8pt" o:ole="" fillcolor="window">
            <v:imagedata r:id="rId7" o:title=""/>
          </v:shape>
          <o:OLEObject Type="Embed" ProgID="Word.Picture.8" ShapeID="_x0000_i1025" DrawAspect="Content" ObjectID="_1812859626" r:id="rId8"/>
        </w:object>
      </w:r>
    </w:p>
    <w:p w14:paraId="1E816BC1" w14:textId="77777777" w:rsidR="000D375C" w:rsidRPr="00CD02C7" w:rsidRDefault="000D375C" w:rsidP="000D375C">
      <w:pPr>
        <w:pStyle w:val="Bezodstpw"/>
        <w:rPr>
          <w:rFonts w:asciiTheme="minorHAnsi" w:hAnsiTheme="minorHAnsi" w:cstheme="minorHAnsi"/>
        </w:rPr>
      </w:pPr>
    </w:p>
    <w:p w14:paraId="660F8C4D" w14:textId="77777777" w:rsidR="000D375C" w:rsidRPr="000D375C" w:rsidRDefault="000D375C" w:rsidP="000D375C">
      <w:pPr>
        <w:pStyle w:val="Bezodstpw"/>
        <w:rPr>
          <w:rFonts w:asciiTheme="minorHAnsi" w:hAnsiTheme="minorHAnsi" w:cstheme="minorHAnsi"/>
        </w:rPr>
      </w:pPr>
      <w:r w:rsidRPr="000D375C">
        <w:rPr>
          <w:rFonts w:asciiTheme="minorHAnsi" w:hAnsiTheme="minorHAnsi" w:cstheme="minorHAnsi"/>
        </w:rPr>
        <w:t>GENERALNY DYREKTOR OCHRONY ŚRODOWISKA</w:t>
      </w:r>
    </w:p>
    <w:bookmarkEnd w:id="0"/>
    <w:bookmarkEnd w:id="1"/>
    <w:p w14:paraId="42074E88" w14:textId="77777777" w:rsidR="000D375C" w:rsidRPr="000D375C" w:rsidRDefault="000D375C" w:rsidP="000D375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5D20C7E" w14:textId="49B50ED8" w:rsidR="00E17C83" w:rsidRPr="000D375C" w:rsidRDefault="00B65C6A" w:rsidP="000D375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D375C">
        <w:rPr>
          <w:rFonts w:asciiTheme="minorHAnsi" w:hAnsiTheme="minorHAnsi" w:cstheme="minorHAnsi"/>
          <w:sz w:val="24"/>
          <w:szCs w:val="24"/>
        </w:rPr>
        <w:t>Warszawa</w:t>
      </w:r>
      <w:r w:rsidR="007E4003" w:rsidRPr="000D375C">
        <w:rPr>
          <w:rFonts w:asciiTheme="minorHAnsi" w:hAnsiTheme="minorHAnsi" w:cstheme="minorHAnsi"/>
          <w:sz w:val="24"/>
          <w:szCs w:val="24"/>
        </w:rPr>
        <w:t>, 17</w:t>
      </w:r>
      <w:r w:rsidR="008C3565" w:rsidRPr="000D375C">
        <w:rPr>
          <w:rFonts w:asciiTheme="minorHAnsi" w:hAnsiTheme="minorHAnsi" w:cstheme="minorHAnsi"/>
          <w:sz w:val="24"/>
          <w:szCs w:val="24"/>
        </w:rPr>
        <w:t xml:space="preserve"> czerwca</w:t>
      </w:r>
      <w:r w:rsidR="00E17C83" w:rsidRPr="000D375C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0D375C">
        <w:rPr>
          <w:rFonts w:asciiTheme="minorHAnsi" w:hAnsiTheme="minorHAnsi" w:cstheme="minorHAnsi"/>
          <w:sz w:val="24"/>
          <w:szCs w:val="24"/>
        </w:rPr>
        <w:t>202</w:t>
      </w:r>
      <w:r w:rsidR="008C3565" w:rsidRPr="000D375C">
        <w:rPr>
          <w:rFonts w:asciiTheme="minorHAnsi" w:hAnsiTheme="minorHAnsi" w:cstheme="minorHAnsi"/>
          <w:sz w:val="24"/>
          <w:szCs w:val="24"/>
        </w:rPr>
        <w:t>5</w:t>
      </w:r>
      <w:r w:rsidR="001D479F" w:rsidRPr="000D375C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6362121" w14:textId="220C10D0" w:rsidR="00043D5C" w:rsidRPr="000D375C" w:rsidRDefault="008C3565" w:rsidP="000D375C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D375C">
        <w:rPr>
          <w:rFonts w:asciiTheme="minorHAnsi" w:eastAsia="Times New Roman" w:hAnsiTheme="minorHAnsi" w:cstheme="minorHAnsi"/>
          <w:sz w:val="24"/>
          <w:szCs w:val="24"/>
          <w:lang w:eastAsia="pl-PL"/>
        </w:rPr>
        <w:t>DOOŚ-WDŚI.420.16.2025.MD</w:t>
      </w:r>
      <w:r w:rsidR="0064142B" w:rsidRPr="000D375C">
        <w:rPr>
          <w:rFonts w:asciiTheme="minorHAnsi" w:eastAsia="Times New Roman" w:hAnsiTheme="minorHAnsi" w:cstheme="minorHAnsi"/>
          <w:sz w:val="24"/>
          <w:szCs w:val="24"/>
          <w:lang w:eastAsia="pl-PL"/>
        </w:rPr>
        <w:t>.2</w:t>
      </w:r>
    </w:p>
    <w:p w14:paraId="25A1C349" w14:textId="77777777" w:rsidR="00043D5C" w:rsidRPr="000D375C" w:rsidRDefault="00043D5C" w:rsidP="000D375C">
      <w:pPr>
        <w:tabs>
          <w:tab w:val="left" w:pos="3330"/>
          <w:tab w:val="center" w:pos="4535"/>
        </w:tabs>
        <w:suppressAutoHyphens/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49CD8842" w14:textId="77777777" w:rsidR="00043D5C" w:rsidRPr="000D375C" w:rsidRDefault="00043D5C" w:rsidP="000D375C">
      <w:pPr>
        <w:tabs>
          <w:tab w:val="left" w:pos="3330"/>
          <w:tab w:val="center" w:pos="4535"/>
        </w:tabs>
        <w:suppressAutoHyphens/>
        <w:spacing w:after="12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D375C">
        <w:rPr>
          <w:rFonts w:asciiTheme="minorHAnsi" w:eastAsia="Times New Roman" w:hAnsiTheme="minorHAnsi" w:cstheme="minorHAnsi"/>
          <w:sz w:val="24"/>
          <w:szCs w:val="24"/>
          <w:lang w:eastAsia="pl-PL"/>
        </w:rPr>
        <w:t>ZAWIADOMIENIE</w:t>
      </w:r>
    </w:p>
    <w:p w14:paraId="6CF1236A" w14:textId="11AA350B" w:rsidR="00043D5C" w:rsidRPr="000D375C" w:rsidRDefault="00043D5C" w:rsidP="000D375C">
      <w:pPr>
        <w:suppressAutoHyphens/>
        <w:spacing w:after="12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D375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Generalny Dyrektor Ochrony Środowiska </w:t>
      </w:r>
      <w:r w:rsidR="00EF40FA" w:rsidRPr="000D375C">
        <w:rPr>
          <w:rFonts w:asciiTheme="minorHAnsi" w:eastAsia="Times New Roman" w:hAnsiTheme="minorHAnsi" w:cstheme="minorHAnsi"/>
          <w:sz w:val="24"/>
          <w:szCs w:val="24"/>
          <w:lang w:eastAsia="pl-PL"/>
        </w:rPr>
        <w:t>zawiadamia</w:t>
      </w:r>
      <w:r w:rsidR="00260C72" w:rsidRPr="000D375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</w:t>
      </w:r>
      <w:r w:rsidR="00EF40FA" w:rsidRPr="000D375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wszcz</w:t>
      </w:r>
      <w:r w:rsidR="00260C72" w:rsidRPr="000D375C">
        <w:rPr>
          <w:rFonts w:asciiTheme="minorHAnsi" w:eastAsia="Times New Roman" w:hAnsiTheme="minorHAnsi" w:cstheme="minorHAnsi"/>
          <w:sz w:val="24"/>
          <w:szCs w:val="24"/>
          <w:lang w:eastAsia="pl-PL"/>
        </w:rPr>
        <w:t>ęciu</w:t>
      </w:r>
      <w:r w:rsidR="00EF40FA" w:rsidRPr="000D375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 urzędu</w:t>
      </w:r>
      <w:r w:rsidRPr="000D375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postępowani</w:t>
      </w:r>
      <w:r w:rsidR="00260C72" w:rsidRPr="000D375C">
        <w:rPr>
          <w:rFonts w:asciiTheme="minorHAnsi" w:eastAsia="Times New Roman" w:hAnsiTheme="minorHAnsi" w:cstheme="minorHAnsi"/>
          <w:sz w:val="24"/>
          <w:szCs w:val="24"/>
          <w:lang w:eastAsia="pl-PL"/>
        </w:rPr>
        <w:t>a</w:t>
      </w:r>
      <w:r w:rsidRPr="000D375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</w:t>
      </w:r>
      <w:r w:rsidR="00260C72" w:rsidRPr="000D375C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0D375C">
        <w:rPr>
          <w:rFonts w:asciiTheme="minorHAnsi" w:eastAsia="Times New Roman" w:hAnsiTheme="minorHAnsi" w:cstheme="minorHAnsi"/>
          <w:sz w:val="24"/>
          <w:szCs w:val="24"/>
          <w:lang w:eastAsia="pl-PL"/>
        </w:rPr>
        <w:t>sprawie stwierdzenia nieważności decyzji</w:t>
      </w:r>
      <w:r w:rsidRPr="000D375C">
        <w:rPr>
          <w:rFonts w:asciiTheme="minorHAnsi" w:eastAsia="Times New Roman" w:hAnsiTheme="minorHAnsi" w:cstheme="minorHAnsi"/>
          <w:color w:val="FF0000"/>
          <w:sz w:val="24"/>
          <w:szCs w:val="24"/>
          <w:lang w:eastAsia="pl-PL"/>
        </w:rPr>
        <w:t xml:space="preserve"> </w:t>
      </w:r>
      <w:r w:rsidRPr="000D375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Regionalnego Dyrektora Ochrony Środowiska </w:t>
      </w:r>
      <w:r w:rsidR="00CA7D73" w:rsidRPr="000D375C">
        <w:rPr>
          <w:rFonts w:asciiTheme="minorHAnsi" w:eastAsia="Times New Roman" w:hAnsiTheme="minorHAnsi" w:cstheme="minorHAnsi"/>
          <w:sz w:val="24"/>
          <w:szCs w:val="24"/>
          <w:lang w:eastAsia="pl-PL"/>
        </w:rPr>
        <w:t>w</w:t>
      </w:r>
      <w:r w:rsidR="00260C72" w:rsidRPr="000D375C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="00CA7D73" w:rsidRPr="000D375C">
        <w:rPr>
          <w:rFonts w:asciiTheme="minorHAnsi" w:eastAsia="Times New Roman" w:hAnsiTheme="minorHAnsi" w:cstheme="minorHAnsi"/>
          <w:sz w:val="24"/>
          <w:szCs w:val="24"/>
          <w:lang w:eastAsia="pl-PL"/>
        </w:rPr>
        <w:t>Szczecinie Nr 9/2021 z 21 lipca 2021 r., znak: WONS-OŚ.420.72.2019.AW.109, o</w:t>
      </w:r>
      <w:r w:rsidR="00260C72" w:rsidRPr="000D375C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="00CA7D73" w:rsidRPr="000D375C">
        <w:rPr>
          <w:rFonts w:asciiTheme="minorHAnsi" w:eastAsia="Times New Roman" w:hAnsiTheme="minorHAnsi" w:cstheme="minorHAnsi"/>
          <w:sz w:val="24"/>
          <w:szCs w:val="24"/>
          <w:lang w:eastAsia="pl-PL"/>
        </w:rPr>
        <w:t>środowiskowych uwarunkowaniach dla przedsięwzięcia pn. „</w:t>
      </w:r>
      <w:r w:rsidR="00CA7D73" w:rsidRPr="000D375C">
        <w:rPr>
          <w:rFonts w:asciiTheme="minorHAnsi" w:hAnsiTheme="minorHAnsi" w:cstheme="minorHAnsi"/>
          <w:sz w:val="24"/>
          <w:szCs w:val="24"/>
        </w:rPr>
        <w:t>Budowa drogi ekspresowej S10 na odcinku koniec obwodnicy Stargardu – początek obwodnicy Piły (z węzłem „Koszyce”) z</w:t>
      </w:r>
      <w:r w:rsidR="00260C72" w:rsidRPr="000D375C">
        <w:rPr>
          <w:rFonts w:asciiTheme="minorHAnsi" w:hAnsiTheme="minorHAnsi" w:cstheme="minorHAnsi"/>
          <w:sz w:val="24"/>
          <w:szCs w:val="24"/>
        </w:rPr>
        <w:t> </w:t>
      </w:r>
      <w:r w:rsidR="00CA7D73" w:rsidRPr="000D375C">
        <w:rPr>
          <w:rFonts w:asciiTheme="minorHAnsi" w:hAnsiTheme="minorHAnsi" w:cstheme="minorHAnsi"/>
          <w:sz w:val="24"/>
          <w:szCs w:val="24"/>
        </w:rPr>
        <w:t>wyłączeniem obwodnicy miejscowości Wałcz”.</w:t>
      </w:r>
    </w:p>
    <w:p w14:paraId="79E898BC" w14:textId="77C172F8" w:rsidR="00043D5C" w:rsidRPr="000D375C" w:rsidRDefault="00043D5C" w:rsidP="000D375C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D375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Równocześnie </w:t>
      </w:r>
      <w:r w:rsidRPr="000D375C">
        <w:rPr>
          <w:rFonts w:asciiTheme="minorHAnsi" w:eastAsia="Times New Roman" w:hAnsiTheme="minorHAnsi" w:cstheme="minorHAnsi"/>
          <w:sz w:val="24"/>
          <w:szCs w:val="24"/>
          <w:lang w:eastAsia="pl-PL"/>
        </w:rPr>
        <w:t>Generalny Dyrektor Ochrony Środowiska</w:t>
      </w:r>
      <w:r w:rsidRPr="000D375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informuje, że – zgodnie z art. 10 </w:t>
      </w:r>
      <w:r w:rsidRPr="000D375C">
        <w:rPr>
          <w:rFonts w:asciiTheme="minorHAnsi" w:eastAsia="Times New Roman" w:hAnsiTheme="minorHAnsi" w:cstheme="minorHAnsi"/>
          <w:sz w:val="24"/>
          <w:szCs w:val="24"/>
          <w:lang w:eastAsia="pl-PL"/>
        </w:rPr>
        <w:t>§</w:t>
      </w:r>
      <w:r w:rsidR="00260C72" w:rsidRPr="000D375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 </w:t>
      </w:r>
      <w:r w:rsidRPr="000D375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1</w:t>
      </w:r>
      <w:r w:rsidR="00260C72" w:rsidRPr="000D375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 ustawy z dnia 14 czerwca 1960 r. – Kodeks postępowania administracyjnego (Dz. U. z 2024 r. poz. 572), dalej </w:t>
      </w:r>
      <w:r w:rsidRPr="000D375C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k.p.a.</w:t>
      </w:r>
      <w:r w:rsidRPr="000D375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– strony mogą zapoznać się z aktami sprawy, a przed wydaniem decyzji kończącej postępowanie wypowiedzieć się co do zebranych dowodów i</w:t>
      </w:r>
      <w:r w:rsidR="00260C72" w:rsidRPr="000D375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 </w:t>
      </w:r>
      <w:r w:rsidRPr="000D375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materiałów oraz zgłoszonych żądań. </w:t>
      </w:r>
      <w:r w:rsidRPr="000D375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Materiał dowodowy dostępny będzie w siedzibie Generalnej Dyrekcji Ochrony Środowiska, mieszczącej się w Warszawie przy </w:t>
      </w:r>
      <w:r w:rsidR="00E92A76" w:rsidRPr="000D375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Al. </w:t>
      </w:r>
      <w:r w:rsidR="002B1033" w:rsidRPr="000D375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Jerozolimskich 136</w:t>
      </w:r>
      <w:r w:rsidRPr="000D375C">
        <w:rPr>
          <w:rFonts w:asciiTheme="minorHAnsi" w:eastAsia="Times New Roman" w:hAnsiTheme="minorHAnsi" w:cstheme="minorHAnsi"/>
          <w:sz w:val="24"/>
          <w:szCs w:val="24"/>
          <w:lang w:eastAsia="pl-PL"/>
        </w:rPr>
        <w:t>, w dniach roboczych w</w:t>
      </w:r>
      <w:r w:rsidR="00AF390D" w:rsidRPr="000D375C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0D375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godzinach 10.00-14.00, po uprzednim uzgodnieniu terminu pod numerem </w:t>
      </w:r>
      <w:r w:rsidR="00085496" w:rsidRPr="000D375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22 120 29 50. </w:t>
      </w:r>
      <w:r w:rsidRPr="000D375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Decyzja kończąca postępowanie zostanie wydana nie wcześniej niż po upływie </w:t>
      </w:r>
      <w:r w:rsidR="009E5D9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siedmiu</w:t>
      </w:r>
      <w:bookmarkStart w:id="3" w:name="_GoBack"/>
      <w:bookmarkEnd w:id="3"/>
      <w:r w:rsidRPr="000D375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dni od dnia doręczenia niniejszego zawiadomienia.</w:t>
      </w:r>
    </w:p>
    <w:p w14:paraId="6B384E9E" w14:textId="77777777" w:rsidR="00043D5C" w:rsidRPr="000D375C" w:rsidRDefault="00043D5C" w:rsidP="000D375C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A2CFA02" w14:textId="26C326D0" w:rsidR="00043D5C" w:rsidRPr="000D375C" w:rsidRDefault="00043D5C" w:rsidP="000D375C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D375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Upubliczniono w dniach: od </w:t>
      </w:r>
      <w:r w:rsidR="000D375C">
        <w:rPr>
          <w:rFonts w:asciiTheme="minorHAnsi" w:eastAsia="Times New Roman" w:hAnsiTheme="minorHAnsi" w:cstheme="minorHAnsi"/>
          <w:sz w:val="24"/>
          <w:szCs w:val="24"/>
          <w:lang w:eastAsia="pl-PL"/>
        </w:rPr>
        <w:t>01.07.2025 r.</w:t>
      </w:r>
      <w:r w:rsidRPr="000D375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</w:t>
      </w:r>
      <w:r w:rsidR="000D375C">
        <w:rPr>
          <w:rFonts w:asciiTheme="minorHAnsi" w:eastAsia="Times New Roman" w:hAnsiTheme="minorHAnsi" w:cstheme="minorHAnsi"/>
          <w:sz w:val="24"/>
          <w:szCs w:val="24"/>
          <w:lang w:eastAsia="pl-PL"/>
        </w:rPr>
        <w:t>16.07.2025 r.</w:t>
      </w:r>
    </w:p>
    <w:p w14:paraId="5A800D3F" w14:textId="77777777" w:rsidR="00043D5C" w:rsidRPr="000D375C" w:rsidRDefault="00043D5C" w:rsidP="000D375C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D375C">
        <w:rPr>
          <w:rFonts w:asciiTheme="minorHAnsi" w:eastAsia="Times New Roman" w:hAnsiTheme="minorHAnsi" w:cstheme="minorHAnsi"/>
          <w:sz w:val="24"/>
          <w:szCs w:val="24"/>
          <w:lang w:eastAsia="pl-PL"/>
        </w:rPr>
        <w:t>Pieczęć urzędu i podpis:</w:t>
      </w:r>
    </w:p>
    <w:p w14:paraId="78A40666" w14:textId="77777777" w:rsidR="00260C72" w:rsidRPr="000D375C" w:rsidRDefault="00260C72" w:rsidP="000D375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D375C">
        <w:rPr>
          <w:rFonts w:asciiTheme="minorHAnsi" w:hAnsiTheme="minorHAnsi" w:cstheme="minorHAnsi"/>
          <w:sz w:val="24"/>
          <w:szCs w:val="24"/>
        </w:rPr>
        <w:t>Z upoważnienia</w:t>
      </w:r>
    </w:p>
    <w:p w14:paraId="47965C6F" w14:textId="77777777" w:rsidR="00260C72" w:rsidRPr="000D375C" w:rsidRDefault="00260C72" w:rsidP="000D375C">
      <w:pPr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0D375C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14:paraId="6E64DF05" w14:textId="77777777" w:rsidR="00260C72" w:rsidRPr="000D375C" w:rsidRDefault="00260C72" w:rsidP="000D375C">
      <w:pPr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0D375C">
        <w:rPr>
          <w:rFonts w:asciiTheme="minorHAnsi" w:hAnsiTheme="minorHAnsi" w:cstheme="minorHAnsi"/>
          <w:sz w:val="24"/>
          <w:szCs w:val="24"/>
        </w:rPr>
        <w:t>MARCIN KOŁODYŃSKI</w:t>
      </w:r>
    </w:p>
    <w:p w14:paraId="2ECCB4B5" w14:textId="77777777" w:rsidR="00260C72" w:rsidRPr="000D375C" w:rsidRDefault="00260C72" w:rsidP="000D375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D375C">
        <w:rPr>
          <w:rFonts w:asciiTheme="minorHAnsi" w:hAnsiTheme="minorHAnsi" w:cstheme="minorHAnsi"/>
          <w:sz w:val="24"/>
          <w:szCs w:val="24"/>
        </w:rPr>
        <w:t>Naczelnik Wydziału</w:t>
      </w:r>
    </w:p>
    <w:p w14:paraId="7E3D6130" w14:textId="77777777" w:rsidR="00260C72" w:rsidRPr="000D375C" w:rsidRDefault="00260C72" w:rsidP="000D375C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0D375C">
        <w:rPr>
          <w:rFonts w:asciiTheme="minorHAnsi" w:hAnsiTheme="minorHAnsi" w:cstheme="minorHAnsi"/>
          <w:sz w:val="24"/>
          <w:szCs w:val="24"/>
        </w:rPr>
        <w:t>Departament Ocen Oddziaływania na Środowisko</w:t>
      </w:r>
    </w:p>
    <w:p w14:paraId="13C65BB0" w14:textId="77777777" w:rsidR="00260C72" w:rsidRPr="000D375C" w:rsidRDefault="00260C72" w:rsidP="000D375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D375C">
        <w:rPr>
          <w:rFonts w:asciiTheme="minorHAnsi" w:hAnsiTheme="minorHAnsi" w:cstheme="minorHAnsi"/>
          <w:sz w:val="24"/>
          <w:szCs w:val="24"/>
        </w:rPr>
        <w:t>/podpis elektroniczny/</w:t>
      </w:r>
    </w:p>
    <w:p w14:paraId="6C97B4FE" w14:textId="77777777" w:rsidR="00260C72" w:rsidRPr="000D375C" w:rsidRDefault="00260C72" w:rsidP="000D375C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7F7F7F"/>
          <w:sz w:val="24"/>
          <w:szCs w:val="24"/>
          <w:lang w:eastAsia="pl-PL"/>
        </w:rPr>
      </w:pPr>
    </w:p>
    <w:p w14:paraId="4EA7D678" w14:textId="77777777" w:rsidR="00043D5C" w:rsidRPr="000D375C" w:rsidRDefault="00043D5C" w:rsidP="000D375C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7F7F7F"/>
          <w:sz w:val="24"/>
          <w:szCs w:val="24"/>
          <w:lang w:eastAsia="pl-PL"/>
        </w:rPr>
      </w:pPr>
    </w:p>
    <w:p w14:paraId="17DBA5CB" w14:textId="48413C51" w:rsidR="00043D5C" w:rsidRPr="000D375C" w:rsidRDefault="00043D5C" w:rsidP="000D375C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7F7F7F"/>
          <w:sz w:val="24"/>
          <w:szCs w:val="24"/>
          <w:lang w:eastAsia="pl-PL"/>
        </w:rPr>
      </w:pPr>
    </w:p>
    <w:p w14:paraId="1FC2509B" w14:textId="449835A0" w:rsidR="00EF40FA" w:rsidRPr="000D375C" w:rsidRDefault="00EF40FA" w:rsidP="000D375C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7F7F7F"/>
          <w:sz w:val="24"/>
          <w:szCs w:val="24"/>
          <w:lang w:eastAsia="pl-PL"/>
        </w:rPr>
      </w:pPr>
    </w:p>
    <w:p w14:paraId="60741B4F" w14:textId="6C19326D" w:rsidR="00043D5C" w:rsidRPr="000D375C" w:rsidRDefault="00043D5C" w:rsidP="000D375C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D375C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 xml:space="preserve">Art. 10 § 1 </w:t>
      </w:r>
      <w:r w:rsidRPr="000D375C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k.p.a.</w:t>
      </w:r>
      <w:r w:rsidR="00260C72" w:rsidRPr="000D375C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:</w:t>
      </w:r>
      <w:r w:rsidRPr="000D375C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 </w:t>
      </w:r>
      <w:r w:rsidRPr="000D375C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Organy administracji publicznej obowiązane są zapewnić stronom czynny udział w każdym stadium postępowania, a</w:t>
      </w:r>
      <w:r w:rsidR="00AF390D" w:rsidRPr="000D375C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 xml:space="preserve"> </w:t>
      </w:r>
      <w:r w:rsidRPr="000D375C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przed wydaniem decyzji umożliwić im wypowiedzenie się co do zebranych dowodów i materiałów oraz zgłoszonych żądań.</w:t>
      </w:r>
    </w:p>
    <w:p w14:paraId="6148993D" w14:textId="1DB06640" w:rsidR="00043D5C" w:rsidRPr="000D375C" w:rsidRDefault="00043D5C" w:rsidP="000D375C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D375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61 § 4 </w:t>
      </w:r>
      <w:r w:rsidRPr="000D375C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k.p.a.</w:t>
      </w:r>
      <w:r w:rsidR="00260C72" w:rsidRPr="000D375C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:</w:t>
      </w:r>
      <w:r w:rsidRPr="000D375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 wszczęciu postępowania z urzędu lub na żądanie jednej ze stron należy zawiadomić wszystkie osoby będące stronami w</w:t>
      </w:r>
      <w:r w:rsidR="00AF390D" w:rsidRPr="000D375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0D375C">
        <w:rPr>
          <w:rFonts w:asciiTheme="minorHAnsi" w:eastAsia="Times New Roman" w:hAnsiTheme="minorHAnsi" w:cstheme="minorHAnsi"/>
          <w:sz w:val="24"/>
          <w:szCs w:val="24"/>
          <w:lang w:eastAsia="pl-PL"/>
        </w:rPr>
        <w:t>sprawie.</w:t>
      </w:r>
    </w:p>
    <w:p w14:paraId="392B9672" w14:textId="134F7966" w:rsidR="00043D5C" w:rsidRPr="000D375C" w:rsidRDefault="00043D5C" w:rsidP="000D375C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D375C">
        <w:rPr>
          <w:rFonts w:asciiTheme="minorHAnsi" w:eastAsia="Times New Roman" w:hAnsiTheme="minorHAnsi" w:cstheme="minorHAnsi"/>
          <w:sz w:val="24"/>
          <w:szCs w:val="24"/>
          <w:lang w:eastAsia="pl-PL"/>
        </w:rPr>
        <w:t>Art. 49 § 1 k.</w:t>
      </w:r>
      <w:r w:rsidRPr="000D375C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p.a.</w:t>
      </w:r>
      <w:r w:rsidR="00260C72" w:rsidRPr="000D375C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:</w:t>
      </w:r>
      <w:r w:rsidRPr="000D375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AF390D" w:rsidRPr="000D375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0D375C">
        <w:rPr>
          <w:rFonts w:asciiTheme="minorHAnsi" w:eastAsia="Times New Roman" w:hAnsiTheme="minorHAnsi" w:cstheme="minorHAnsi"/>
          <w:sz w:val="24"/>
          <w:szCs w:val="24"/>
          <w:lang w:eastAsia="pl-PL"/>
        </w:rPr>
        <w:t>danej miejscowości lub przez udostępnienie pisma w Biuletynie Informacji Publicznej na stronie podmiotowej właściwego organu administracji publicznej.</w:t>
      </w:r>
    </w:p>
    <w:p w14:paraId="583772B9" w14:textId="6AF0F0DB" w:rsidR="00043D5C" w:rsidRPr="000D375C" w:rsidRDefault="00043D5C" w:rsidP="000D375C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D375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157 § 2 </w:t>
      </w:r>
      <w:r w:rsidRPr="000D375C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k.p.a.</w:t>
      </w:r>
      <w:r w:rsidR="00260C72" w:rsidRPr="000D375C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:</w:t>
      </w:r>
      <w:r w:rsidRPr="000D375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Postępowanie w sprawie stwierdzenia nieważności decyzji wszczyna się na żądanie strony lub z urzędu.</w:t>
      </w:r>
    </w:p>
    <w:p w14:paraId="6238FED8" w14:textId="2B51DFB7" w:rsidR="00E17C83" w:rsidRPr="000D375C" w:rsidRDefault="00043D5C" w:rsidP="000D375C">
      <w:pPr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D375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74 ust. 3 </w:t>
      </w:r>
      <w:r w:rsidR="00260C72" w:rsidRPr="000D375C">
        <w:rPr>
          <w:rFonts w:asciiTheme="minorHAnsi" w:eastAsia="Times New Roman" w:hAnsiTheme="minorHAnsi" w:cstheme="minorHAnsi"/>
          <w:sz w:val="24"/>
          <w:szCs w:val="24"/>
          <w:lang w:eastAsia="pl-PL"/>
        </w:rPr>
        <w:t>ustawy z dnia 3 października 2008 r. o udostępnianiu informacji o środowisku i jego ochronie, udziale społeczeństwa w ochronie środowiska oraz o ocenach oddziaływania na środowisko (Dz. U. z 2024 r. poz. 1112, ze zm.):</w:t>
      </w:r>
      <w:r w:rsidRPr="000D375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4074E6" w:rsidRPr="000D375C">
        <w:rPr>
          <w:rFonts w:asciiTheme="minorHAnsi" w:eastAsia="Times New Roman" w:hAnsiTheme="minorHAnsi" w:cstheme="minorHAnsi"/>
          <w:sz w:val="24"/>
          <w:szCs w:val="24"/>
          <w:lang w:eastAsia="pl-PL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</w:t>
      </w:r>
      <w:r w:rsidR="00260C72" w:rsidRPr="000D375C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="004074E6" w:rsidRPr="000D375C">
        <w:rPr>
          <w:rFonts w:asciiTheme="minorHAnsi" w:eastAsia="Times New Roman" w:hAnsiTheme="minorHAnsi" w:cstheme="minorHAnsi"/>
          <w:sz w:val="24"/>
          <w:szCs w:val="24"/>
          <w:lang w:eastAsia="pl-PL"/>
        </w:rPr>
        <w:t>formie publicznego obwieszczenia w siedzibie organu właściwego w sprawie oraz przez udostępnienie pisma w Biuletynie Informacji Publicznej na stronie podmiotowej tego organu.</w:t>
      </w:r>
    </w:p>
    <w:sectPr w:rsidR="00E17C83" w:rsidRPr="000D375C" w:rsidSect="00043D5C">
      <w:headerReference w:type="default" r:id="rId9"/>
      <w:footerReference w:type="default" r:id="rId10"/>
      <w:headerReference w:type="first" r:id="rId11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D08D2" w14:textId="77777777" w:rsidR="00FE0A32" w:rsidRDefault="00FE0A32">
      <w:pPr>
        <w:spacing w:after="0" w:line="240" w:lineRule="auto"/>
      </w:pPr>
      <w:r>
        <w:separator/>
      </w:r>
    </w:p>
  </w:endnote>
  <w:endnote w:type="continuationSeparator" w:id="0">
    <w:p w14:paraId="1A73BBBE" w14:textId="77777777" w:rsidR="00FE0A32" w:rsidRDefault="00FE0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3DA5F4F1" w14:textId="465084D4" w:rsidR="00E17C83" w:rsidRPr="00D37049" w:rsidRDefault="00B65C6A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D37049">
          <w:rPr>
            <w:rFonts w:ascii="Garamond" w:hAnsi="Garamond" w:cs="Arial"/>
            <w:sz w:val="20"/>
            <w:szCs w:val="20"/>
          </w:rPr>
          <w:fldChar w:fldCharType="begin"/>
        </w:r>
        <w:r w:rsidRPr="00D37049">
          <w:rPr>
            <w:rFonts w:ascii="Garamond" w:hAnsi="Garamond" w:cs="Arial"/>
            <w:sz w:val="20"/>
            <w:szCs w:val="20"/>
          </w:rPr>
          <w:instrText>PAGE   \* MERGEFORMAT</w:instrText>
        </w:r>
        <w:r w:rsidRPr="00D37049">
          <w:rPr>
            <w:rFonts w:ascii="Garamond" w:hAnsi="Garamond" w:cs="Arial"/>
            <w:sz w:val="20"/>
            <w:szCs w:val="20"/>
          </w:rPr>
          <w:fldChar w:fldCharType="separate"/>
        </w:r>
        <w:r w:rsidR="000D375C">
          <w:rPr>
            <w:rFonts w:ascii="Garamond" w:hAnsi="Garamond" w:cs="Arial"/>
            <w:noProof/>
            <w:sz w:val="20"/>
            <w:szCs w:val="20"/>
          </w:rPr>
          <w:t>2</w:t>
        </w:r>
        <w:r w:rsidRPr="00D37049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22B28CDB" w14:textId="77777777" w:rsidR="00E17C83" w:rsidRDefault="00E17C83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253D1" w14:textId="77777777" w:rsidR="00FE0A32" w:rsidRDefault="00FE0A32">
      <w:pPr>
        <w:spacing w:after="0" w:line="240" w:lineRule="auto"/>
      </w:pPr>
      <w:r>
        <w:separator/>
      </w:r>
    </w:p>
  </w:footnote>
  <w:footnote w:type="continuationSeparator" w:id="0">
    <w:p w14:paraId="19095B44" w14:textId="77777777" w:rsidR="00FE0A32" w:rsidRDefault="00FE0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FE0F0" w14:textId="77777777" w:rsidR="00E17C83" w:rsidRDefault="00E17C83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4B4C8CBC" w14:textId="77777777" w:rsidTr="00B92515">
      <w:trPr>
        <w:trHeight w:val="470"/>
      </w:trPr>
      <w:tc>
        <w:tcPr>
          <w:tcW w:w="4641" w:type="dxa"/>
          <w:vAlign w:val="center"/>
        </w:tcPr>
        <w:p w14:paraId="494731C1" w14:textId="78C9F96F" w:rsidR="00E17C83" w:rsidRPr="00A65CAB" w:rsidRDefault="00E17C83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52BFD70C" w14:textId="77777777" w:rsidR="00E17C83" w:rsidRPr="002F01F6" w:rsidRDefault="00E17C83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43D5C"/>
    <w:rsid w:val="00085496"/>
    <w:rsid w:val="00095A51"/>
    <w:rsid w:val="00097E41"/>
    <w:rsid w:val="000A3904"/>
    <w:rsid w:val="000C65BE"/>
    <w:rsid w:val="000D375C"/>
    <w:rsid w:val="001215DD"/>
    <w:rsid w:val="001D479F"/>
    <w:rsid w:val="002446E3"/>
    <w:rsid w:val="00260C72"/>
    <w:rsid w:val="00267812"/>
    <w:rsid w:val="00270122"/>
    <w:rsid w:val="002B1033"/>
    <w:rsid w:val="002F01F6"/>
    <w:rsid w:val="00336F30"/>
    <w:rsid w:val="003752D1"/>
    <w:rsid w:val="003A4832"/>
    <w:rsid w:val="004074E6"/>
    <w:rsid w:val="00487791"/>
    <w:rsid w:val="004F5C94"/>
    <w:rsid w:val="005E4F65"/>
    <w:rsid w:val="0064142B"/>
    <w:rsid w:val="006568C0"/>
    <w:rsid w:val="006663A9"/>
    <w:rsid w:val="00725610"/>
    <w:rsid w:val="00726E38"/>
    <w:rsid w:val="00771DF6"/>
    <w:rsid w:val="007815E7"/>
    <w:rsid w:val="007E4003"/>
    <w:rsid w:val="0083586D"/>
    <w:rsid w:val="00850AC5"/>
    <w:rsid w:val="008C3565"/>
    <w:rsid w:val="008C6336"/>
    <w:rsid w:val="009469F4"/>
    <w:rsid w:val="0096757F"/>
    <w:rsid w:val="009E5D9B"/>
    <w:rsid w:val="00AF390D"/>
    <w:rsid w:val="00B64572"/>
    <w:rsid w:val="00B65C6A"/>
    <w:rsid w:val="00B92515"/>
    <w:rsid w:val="00C60237"/>
    <w:rsid w:val="00CA053F"/>
    <w:rsid w:val="00CA7D73"/>
    <w:rsid w:val="00CF600D"/>
    <w:rsid w:val="00D37049"/>
    <w:rsid w:val="00E17C83"/>
    <w:rsid w:val="00E375CB"/>
    <w:rsid w:val="00E607F5"/>
    <w:rsid w:val="00E61949"/>
    <w:rsid w:val="00E92A76"/>
    <w:rsid w:val="00EF40FA"/>
    <w:rsid w:val="00F76C66"/>
    <w:rsid w:val="00F84758"/>
    <w:rsid w:val="00FE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7FA9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rsid w:val="004074E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60C72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D375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474FB-9C68-479D-A772-3F912A19D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7</TotalTime>
  <Pages>2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 Dominiak</cp:lastModifiedBy>
  <cp:revision>4</cp:revision>
  <cp:lastPrinted>2010-12-24T09:23:00Z</cp:lastPrinted>
  <dcterms:created xsi:type="dcterms:W3CDTF">2025-07-01T05:15:00Z</dcterms:created>
  <dcterms:modified xsi:type="dcterms:W3CDTF">2025-07-01T05:21:00Z</dcterms:modified>
</cp:coreProperties>
</file>