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182" w:rsidRPr="00255F32" w:rsidRDefault="00616633" w:rsidP="000267A8">
      <w:pPr>
        <w:jc w:val="both"/>
        <w:rPr>
          <w:rFonts w:asciiTheme="minorHAnsi" w:hAnsiTheme="minorHAnsi" w:cstheme="minorHAnsi"/>
          <w:bCs/>
          <w:sz w:val="22"/>
          <w:szCs w:val="22"/>
        </w:rPr>
      </w:pPr>
      <w:r w:rsidRPr="00616633">
        <w:rPr>
          <w:rFonts w:asciiTheme="minorHAnsi" w:hAnsiTheme="minorHAnsi" w:cstheme="minorHAnsi"/>
          <w:b/>
          <w:sz w:val="22"/>
          <w:szCs w:val="22"/>
        </w:rPr>
        <w:t xml:space="preserve">Instruction destinée aux citoyens de l'UE et aux membres de famille sur les règles et la procédure, ainsi que sur leurs droits et obligations </w:t>
      </w:r>
      <w:r w:rsidR="00774182" w:rsidRPr="00255F32">
        <w:rPr>
          <w:rFonts w:asciiTheme="minorHAnsi" w:hAnsiTheme="minorHAnsi" w:cstheme="minorHAnsi"/>
          <w:sz w:val="22"/>
          <w:szCs w:val="22"/>
        </w:rPr>
        <w:t xml:space="preserve">concernant le droit de séjour et le droit de séjour permanent sur le territoire de la République de Pologne, régis par la loi du 14 juillet 2006 sur l'entrée </w:t>
      </w:r>
      <w:bookmarkStart w:id="0" w:name="_Hlk159413633"/>
      <w:r w:rsidR="00774182" w:rsidRPr="00255F32">
        <w:rPr>
          <w:rFonts w:asciiTheme="minorHAnsi" w:hAnsiTheme="minorHAnsi" w:cstheme="minorHAnsi"/>
          <w:sz w:val="22"/>
          <w:szCs w:val="22"/>
        </w:rPr>
        <w:t>le séjour et la sortie</w:t>
      </w:r>
      <w:bookmarkEnd w:id="0"/>
      <w:r w:rsidR="00AC0B08" w:rsidRPr="00255F32">
        <w:rPr>
          <w:rFonts w:asciiTheme="minorHAnsi" w:hAnsiTheme="minorHAnsi" w:cstheme="minorHAnsi"/>
          <w:sz w:val="22"/>
          <w:szCs w:val="22"/>
        </w:rPr>
        <w:t xml:space="preserve"> </w:t>
      </w:r>
      <w:r w:rsidR="00774182" w:rsidRPr="00255F32">
        <w:rPr>
          <w:rFonts w:asciiTheme="minorHAnsi" w:hAnsiTheme="minorHAnsi" w:cstheme="minorHAnsi"/>
          <w:sz w:val="22"/>
          <w:szCs w:val="22"/>
        </w:rPr>
        <w:t>du territoire de la République de Pologne des ressortissants des États membres de l'Union européenne et des membres de leur famille (J. O. de 2021, point 1697, tel que modifié), conformément à l'article 6, points 1 et 2, de la loi</w:t>
      </w:r>
      <w:bookmarkStart w:id="1" w:name="_GoBack"/>
      <w:bookmarkEnd w:id="1"/>
      <w:r w:rsidR="00774182" w:rsidRPr="00255F32">
        <w:rPr>
          <w:rFonts w:asciiTheme="minorHAnsi" w:hAnsiTheme="minorHAnsi" w:cstheme="minorHAnsi"/>
          <w:sz w:val="22"/>
          <w:szCs w:val="22"/>
        </w:rPr>
        <w:t xml:space="preserve">.  </w:t>
      </w:r>
    </w:p>
    <w:p w:rsidR="00774182" w:rsidRPr="00255F32" w:rsidRDefault="004A047B" w:rsidP="000267A8">
      <w:pPr>
        <w:tabs>
          <w:tab w:val="left" w:pos="4090"/>
        </w:tabs>
        <w:jc w:val="both"/>
        <w:rPr>
          <w:rFonts w:asciiTheme="minorHAnsi" w:hAnsiTheme="minorHAnsi" w:cstheme="minorHAnsi"/>
          <w:bCs/>
          <w:sz w:val="22"/>
          <w:szCs w:val="22"/>
        </w:rPr>
      </w:pPr>
      <w:r w:rsidRPr="00255F32">
        <w:rPr>
          <w:rFonts w:asciiTheme="minorHAnsi" w:hAnsiTheme="minorHAnsi" w:cstheme="minorHAnsi"/>
          <w:bCs/>
          <w:sz w:val="22"/>
          <w:szCs w:val="22"/>
        </w:rPr>
        <w:tab/>
      </w:r>
    </w:p>
    <w:p w:rsidR="00774182" w:rsidRPr="00255F32" w:rsidRDefault="00774182">
      <w:pPr>
        <w:spacing w:before="0" w:line="100" w:lineRule="atLeast"/>
        <w:jc w:val="both"/>
        <w:rPr>
          <w:rFonts w:asciiTheme="minorHAnsi" w:hAnsiTheme="minorHAnsi" w:cstheme="minorHAnsi"/>
          <w:bCs/>
          <w:sz w:val="22"/>
          <w:szCs w:val="22"/>
        </w:rPr>
      </w:pPr>
      <w:bookmarkStart w:id="2" w:name="_Hlk164764412"/>
      <w:r w:rsidRPr="008A2B32">
        <w:rPr>
          <w:rFonts w:asciiTheme="minorHAnsi" w:hAnsiTheme="minorHAnsi" w:cstheme="minorHAnsi"/>
          <w:b/>
          <w:bCs/>
          <w:sz w:val="22"/>
          <w:szCs w:val="22"/>
        </w:rPr>
        <w:t>Remarque</w:t>
      </w:r>
      <w:r w:rsidRPr="00255F32">
        <w:rPr>
          <w:rFonts w:asciiTheme="minorHAnsi" w:hAnsiTheme="minorHAnsi" w:cstheme="minorHAnsi"/>
          <w:bCs/>
          <w:sz w:val="22"/>
          <w:szCs w:val="22"/>
        </w:rPr>
        <w:t xml:space="preserve"> : lors de la demande d'enregistrement du séjour d'un citoyen de l'UE ou de la délivrance d'une carte de séjour </w:t>
      </w:r>
      <w:bookmarkStart w:id="3" w:name="_Hlk159412312"/>
      <w:r w:rsidRPr="00255F32">
        <w:rPr>
          <w:rFonts w:asciiTheme="minorHAnsi" w:hAnsiTheme="minorHAnsi" w:cstheme="minorHAnsi"/>
          <w:sz w:val="22"/>
          <w:szCs w:val="22"/>
        </w:rPr>
        <w:t xml:space="preserve">à un membre de la famille d'un citoyen de l'UE </w:t>
      </w:r>
      <w:bookmarkEnd w:id="3"/>
      <w:r w:rsidRPr="00255F32">
        <w:rPr>
          <w:rFonts w:asciiTheme="minorHAnsi" w:hAnsiTheme="minorHAnsi" w:cstheme="minorHAnsi"/>
          <w:sz w:val="22"/>
          <w:szCs w:val="22"/>
        </w:rPr>
        <w:t xml:space="preserve">doivent être remis les chapitres suivants </w:t>
      </w:r>
      <w:r w:rsidRPr="00255F32">
        <w:rPr>
          <w:rFonts w:asciiTheme="minorHAnsi" w:hAnsiTheme="minorHAnsi" w:cstheme="minorHAnsi"/>
          <w:bCs/>
          <w:sz w:val="22"/>
          <w:szCs w:val="22"/>
        </w:rPr>
        <w:t xml:space="preserve">: </w:t>
      </w:r>
      <w:bookmarkStart w:id="4" w:name="_Hlk159412456"/>
      <w:bookmarkStart w:id="5" w:name="_Hlk159412657"/>
      <w:r w:rsidRPr="00255F32">
        <w:rPr>
          <w:rFonts w:asciiTheme="minorHAnsi" w:hAnsiTheme="minorHAnsi" w:cstheme="minorHAnsi"/>
          <w:bCs/>
          <w:sz w:val="22"/>
          <w:szCs w:val="22"/>
        </w:rPr>
        <w:t>I, II, III, IV, VI, VII, VIII, IX, XII</w:t>
      </w:r>
      <w:bookmarkEnd w:id="4"/>
      <w:bookmarkEnd w:id="5"/>
    </w:p>
    <w:p w:rsidR="0031059C" w:rsidRPr="00255F32" w:rsidRDefault="00774182" w:rsidP="0031059C">
      <w:pPr>
        <w:spacing w:before="0" w:line="100" w:lineRule="atLeast"/>
        <w:jc w:val="both"/>
        <w:rPr>
          <w:rFonts w:asciiTheme="minorHAnsi" w:hAnsiTheme="minorHAnsi" w:cstheme="minorHAnsi"/>
          <w:sz w:val="22"/>
          <w:szCs w:val="22"/>
        </w:rPr>
      </w:pPr>
      <w:r w:rsidRPr="00255F32">
        <w:rPr>
          <w:rFonts w:asciiTheme="minorHAnsi" w:hAnsiTheme="minorHAnsi" w:cstheme="minorHAnsi"/>
          <w:bCs/>
          <w:sz w:val="22"/>
          <w:szCs w:val="22"/>
        </w:rPr>
        <w:t>En cas de demande de permis de séjour d'un citoyen de l'UE ou de carte de séjour permanent d'un membre de la famille d'un citoyen de l'UE, les chapitres  I, II, V, VI, VII, VIII, IX, XII sont distribués</w:t>
      </w:r>
    </w:p>
    <w:bookmarkEnd w:id="2"/>
    <w:p w:rsidR="005977F9" w:rsidRDefault="005977F9" w:rsidP="0031059C">
      <w:pPr>
        <w:tabs>
          <w:tab w:val="right" w:leader="dot" w:pos="9356"/>
        </w:tabs>
        <w:spacing w:before="0" w:after="100"/>
        <w:ind w:left="567" w:hanging="567"/>
        <w:jc w:val="both"/>
        <w:rPr>
          <w:rFonts w:asciiTheme="minorHAnsi" w:hAnsiTheme="minorHAnsi" w:cstheme="minorHAnsi"/>
          <w:bCs/>
          <w:caps/>
          <w:color w:val="000000" w:themeColor="text1"/>
          <w:spacing w:val="15"/>
        </w:rPr>
      </w:pPr>
    </w:p>
    <w:p w:rsidR="005977F9" w:rsidRPr="00047017" w:rsidRDefault="005977F9" w:rsidP="0031059C">
      <w:pPr>
        <w:tabs>
          <w:tab w:val="right" w:leader="dot" w:pos="9356"/>
        </w:tabs>
        <w:spacing w:before="0" w:after="100"/>
        <w:ind w:left="567" w:hanging="567"/>
        <w:jc w:val="both"/>
        <w:rPr>
          <w:rFonts w:asciiTheme="minorHAnsi" w:hAnsiTheme="minorHAnsi" w:cstheme="minorHAnsi"/>
          <w:bCs/>
          <w:caps/>
          <w:color w:val="000000" w:themeColor="text1"/>
          <w:spacing w:val="15"/>
        </w:rPr>
      </w:pPr>
    </w:p>
    <w:bookmarkStart w:id="6" w:name="_Toc164774250" w:displacedByCustomXml="next"/>
    <w:sdt>
      <w:sdtPr>
        <w:rPr>
          <w:b w:val="0"/>
          <w:bCs w:val="0"/>
          <w:caps w:val="0"/>
          <w:color w:val="auto"/>
          <w:spacing w:val="0"/>
          <w:sz w:val="20"/>
          <w:szCs w:val="20"/>
          <w:lang w:val="pl-PL" w:eastAsia="ar-SA" w:bidi="ar-SA"/>
        </w:rPr>
        <w:id w:val="-210581443"/>
        <w:docPartObj>
          <w:docPartGallery w:val="Table of Contents"/>
          <w:docPartUnique/>
        </w:docPartObj>
      </w:sdtPr>
      <w:sdtEndPr>
        <w:rPr>
          <w:lang w:val="fr-FR"/>
        </w:rPr>
      </w:sdtEndPr>
      <w:sdtContent>
        <w:p w:rsidR="001F78A6" w:rsidRDefault="00CD60FE" w:rsidP="00CD60FE">
          <w:pPr>
            <w:pStyle w:val="Nagwekspisutreci"/>
            <w:rPr>
              <w:noProof/>
            </w:rPr>
          </w:pPr>
          <w:r w:rsidRPr="00CD60FE">
            <w:t>TABLE DES MATIÈRES</w:t>
          </w:r>
          <w:bookmarkEnd w:id="6"/>
          <w:r w:rsidRPr="00CD60FE">
            <w:t xml:space="preserve"> </w:t>
          </w:r>
          <w:r w:rsidR="005977F9">
            <w:rPr>
              <w:b w:val="0"/>
              <w:bCs w:val="0"/>
            </w:rPr>
            <w:fldChar w:fldCharType="begin"/>
          </w:r>
          <w:r w:rsidR="005977F9">
            <w:rPr>
              <w:b w:val="0"/>
              <w:bCs w:val="0"/>
            </w:rPr>
            <w:instrText xml:space="preserve"> TOC \o "1-3" \h \z \u </w:instrText>
          </w:r>
          <w:r w:rsidR="005977F9">
            <w:rPr>
              <w:b w:val="0"/>
              <w:bCs w:val="0"/>
            </w:rPr>
            <w:fldChar w:fldCharType="separate"/>
          </w:r>
        </w:p>
        <w:p w:rsidR="001F78A6" w:rsidRDefault="00274E72">
          <w:pPr>
            <w:pStyle w:val="Spistreci1"/>
            <w:rPr>
              <w:rFonts w:asciiTheme="minorHAnsi" w:eastAsiaTheme="minorEastAsia" w:hAnsiTheme="minorHAnsi" w:cstheme="minorBidi"/>
              <w:noProof/>
              <w:sz w:val="22"/>
              <w:szCs w:val="22"/>
              <w:lang w:val="pl-PL" w:eastAsia="pl-PL"/>
            </w:rPr>
          </w:pPr>
          <w:hyperlink w:anchor="_Toc164774250" w:history="1">
            <w:r w:rsidR="001F78A6" w:rsidRPr="008F123F">
              <w:rPr>
                <w:rStyle w:val="Hipercze"/>
                <w:noProof/>
                <w:lang w:bidi="en-US"/>
              </w:rPr>
              <w:t>TABLE DES MATIÈRES</w:t>
            </w:r>
            <w:r w:rsidR="001F78A6">
              <w:rPr>
                <w:noProof/>
                <w:webHidden/>
              </w:rPr>
              <w:tab/>
            </w:r>
            <w:r w:rsidR="001F78A6">
              <w:rPr>
                <w:noProof/>
                <w:webHidden/>
              </w:rPr>
              <w:fldChar w:fldCharType="begin"/>
            </w:r>
            <w:r w:rsidR="001F78A6">
              <w:rPr>
                <w:noProof/>
                <w:webHidden/>
              </w:rPr>
              <w:instrText xml:space="preserve"> PAGEREF _Toc164774250 \h </w:instrText>
            </w:r>
            <w:r w:rsidR="001F78A6">
              <w:rPr>
                <w:noProof/>
                <w:webHidden/>
              </w:rPr>
            </w:r>
            <w:r w:rsidR="001F78A6">
              <w:rPr>
                <w:noProof/>
                <w:webHidden/>
              </w:rPr>
              <w:fldChar w:fldCharType="separate"/>
            </w:r>
            <w:r w:rsidR="00720D05">
              <w:rPr>
                <w:noProof/>
                <w:webHidden/>
              </w:rPr>
              <w:t>1</w:t>
            </w:r>
            <w:r w:rsidR="001F78A6">
              <w:rPr>
                <w:noProof/>
                <w:webHidden/>
              </w:rPr>
              <w:fldChar w:fldCharType="end"/>
            </w:r>
          </w:hyperlink>
        </w:p>
        <w:p w:rsidR="001F78A6" w:rsidRDefault="00274E72">
          <w:pPr>
            <w:pStyle w:val="Spistreci1"/>
            <w:rPr>
              <w:rFonts w:asciiTheme="minorHAnsi" w:eastAsiaTheme="minorEastAsia" w:hAnsiTheme="minorHAnsi" w:cstheme="minorBidi"/>
              <w:noProof/>
              <w:sz w:val="22"/>
              <w:szCs w:val="22"/>
              <w:lang w:val="pl-PL" w:eastAsia="pl-PL"/>
            </w:rPr>
          </w:pPr>
          <w:hyperlink w:anchor="_Toc164774251" w:history="1">
            <w:r w:rsidR="001F78A6" w:rsidRPr="0056651F">
              <w:rPr>
                <w:rStyle w:val="Hipercze"/>
                <w:rFonts w:cstheme="minorHAnsi"/>
                <w:b/>
                <w:noProof/>
              </w:rPr>
              <w:t>CHAPITRE I - COMMENT BIEN REMPLIR LA DEMANDE</w:t>
            </w:r>
            <w:r w:rsidR="001F78A6">
              <w:rPr>
                <w:noProof/>
                <w:webHidden/>
              </w:rPr>
              <w:tab/>
            </w:r>
            <w:r w:rsidR="001F78A6">
              <w:rPr>
                <w:noProof/>
                <w:webHidden/>
              </w:rPr>
              <w:fldChar w:fldCharType="begin"/>
            </w:r>
            <w:r w:rsidR="001F78A6">
              <w:rPr>
                <w:noProof/>
                <w:webHidden/>
              </w:rPr>
              <w:instrText xml:space="preserve"> PAGEREF _Toc164774251 \h </w:instrText>
            </w:r>
            <w:r w:rsidR="001F78A6">
              <w:rPr>
                <w:noProof/>
                <w:webHidden/>
              </w:rPr>
            </w:r>
            <w:r w:rsidR="001F78A6">
              <w:rPr>
                <w:noProof/>
                <w:webHidden/>
              </w:rPr>
              <w:fldChar w:fldCharType="separate"/>
            </w:r>
            <w:r w:rsidR="00720D05">
              <w:rPr>
                <w:noProof/>
                <w:webHidden/>
              </w:rPr>
              <w:t>4</w:t>
            </w:r>
            <w:r w:rsidR="001F78A6">
              <w:rPr>
                <w:noProof/>
                <w:webHidden/>
              </w:rPr>
              <w:fldChar w:fldCharType="end"/>
            </w:r>
          </w:hyperlink>
        </w:p>
        <w:p w:rsidR="001F78A6" w:rsidRDefault="00274E72">
          <w:pPr>
            <w:pStyle w:val="Spistreci1"/>
            <w:rPr>
              <w:rFonts w:asciiTheme="minorHAnsi" w:eastAsiaTheme="minorEastAsia" w:hAnsiTheme="minorHAnsi" w:cstheme="minorBidi"/>
              <w:noProof/>
              <w:sz w:val="22"/>
              <w:szCs w:val="22"/>
              <w:lang w:val="pl-PL" w:eastAsia="pl-PL"/>
            </w:rPr>
          </w:pPr>
          <w:hyperlink w:anchor="_Toc164774252" w:history="1">
            <w:r w:rsidR="001F78A6" w:rsidRPr="0056651F">
              <w:rPr>
                <w:rStyle w:val="Hipercze"/>
                <w:rFonts w:cstheme="minorHAnsi"/>
                <w:b/>
                <w:noProof/>
              </w:rPr>
              <w:t>CHAPITRE II - QUESTIONS GÉNÉRALES</w:t>
            </w:r>
            <w:r w:rsidR="001F78A6">
              <w:rPr>
                <w:noProof/>
                <w:webHidden/>
              </w:rPr>
              <w:tab/>
            </w:r>
            <w:r w:rsidR="001F78A6">
              <w:rPr>
                <w:noProof/>
                <w:webHidden/>
              </w:rPr>
              <w:fldChar w:fldCharType="begin"/>
            </w:r>
            <w:r w:rsidR="001F78A6">
              <w:rPr>
                <w:noProof/>
                <w:webHidden/>
              </w:rPr>
              <w:instrText xml:space="preserve"> PAGEREF _Toc164774252 \h </w:instrText>
            </w:r>
            <w:r w:rsidR="001F78A6">
              <w:rPr>
                <w:noProof/>
                <w:webHidden/>
              </w:rPr>
            </w:r>
            <w:r w:rsidR="001F78A6">
              <w:rPr>
                <w:noProof/>
                <w:webHidden/>
              </w:rPr>
              <w:fldChar w:fldCharType="separate"/>
            </w:r>
            <w:r w:rsidR="00720D05">
              <w:rPr>
                <w:noProof/>
                <w:webHidden/>
              </w:rPr>
              <w:t>6</w:t>
            </w:r>
            <w:r w:rsidR="001F78A6">
              <w:rPr>
                <w:noProof/>
                <w:webHidden/>
              </w:rPr>
              <w:fldChar w:fldCharType="end"/>
            </w:r>
          </w:hyperlink>
        </w:p>
        <w:p w:rsidR="001F78A6" w:rsidRPr="00496900" w:rsidRDefault="00274E72">
          <w:pPr>
            <w:pStyle w:val="Spistreci2"/>
            <w:rPr>
              <w:rFonts w:asciiTheme="minorHAnsi" w:eastAsiaTheme="minorEastAsia" w:hAnsiTheme="minorHAnsi" w:cstheme="minorBidi"/>
              <w:noProof/>
              <w:sz w:val="22"/>
              <w:szCs w:val="22"/>
              <w:lang w:val="pl-PL" w:eastAsia="pl-PL"/>
            </w:rPr>
          </w:pPr>
          <w:hyperlink w:anchor="_Toc164774253" w:history="1">
            <w:r w:rsidR="001F78A6" w:rsidRPr="00496900">
              <w:rPr>
                <w:rStyle w:val="Hipercze"/>
                <w:rFonts w:cstheme="minorHAnsi"/>
                <w:noProof/>
              </w:rPr>
              <w:t>2.1   BASE JURIDIQUE</w:t>
            </w:r>
            <w:r w:rsidR="001F78A6" w:rsidRPr="00496900">
              <w:rPr>
                <w:noProof/>
                <w:webHidden/>
              </w:rPr>
              <w:tab/>
            </w:r>
            <w:r w:rsidR="001F78A6" w:rsidRPr="00496900">
              <w:rPr>
                <w:noProof/>
                <w:webHidden/>
              </w:rPr>
              <w:fldChar w:fldCharType="begin"/>
            </w:r>
            <w:r w:rsidR="001F78A6" w:rsidRPr="00496900">
              <w:rPr>
                <w:noProof/>
                <w:webHidden/>
              </w:rPr>
              <w:instrText xml:space="preserve"> PAGEREF _Toc164774253 \h </w:instrText>
            </w:r>
            <w:r w:rsidR="001F78A6" w:rsidRPr="00496900">
              <w:rPr>
                <w:noProof/>
                <w:webHidden/>
              </w:rPr>
            </w:r>
            <w:r w:rsidR="001F78A6" w:rsidRPr="00496900">
              <w:rPr>
                <w:noProof/>
                <w:webHidden/>
              </w:rPr>
              <w:fldChar w:fldCharType="separate"/>
            </w:r>
            <w:r w:rsidR="00720D05">
              <w:rPr>
                <w:noProof/>
                <w:webHidden/>
              </w:rPr>
              <w:t>6</w:t>
            </w:r>
            <w:r w:rsidR="001F78A6" w:rsidRPr="00496900">
              <w:rPr>
                <w:noProof/>
                <w:webHidden/>
              </w:rPr>
              <w:fldChar w:fldCharType="end"/>
            </w:r>
          </w:hyperlink>
        </w:p>
        <w:p w:rsidR="001F78A6" w:rsidRPr="00496900" w:rsidRDefault="00274E72">
          <w:pPr>
            <w:pStyle w:val="Spistreci2"/>
            <w:rPr>
              <w:rFonts w:asciiTheme="minorHAnsi" w:eastAsiaTheme="minorEastAsia" w:hAnsiTheme="minorHAnsi" w:cstheme="minorBidi"/>
              <w:noProof/>
              <w:sz w:val="22"/>
              <w:szCs w:val="22"/>
              <w:lang w:val="pl-PL" w:eastAsia="pl-PL"/>
            </w:rPr>
          </w:pPr>
          <w:hyperlink w:anchor="_Toc164774254" w:history="1">
            <w:r w:rsidR="001F78A6" w:rsidRPr="00496900">
              <w:rPr>
                <w:rStyle w:val="Hipercze"/>
                <w:rFonts w:cstheme="minorHAnsi"/>
                <w:noProof/>
              </w:rPr>
              <w:t>2.2   DÉFINITIONS</w:t>
            </w:r>
            <w:r w:rsidR="001F78A6" w:rsidRPr="00496900">
              <w:rPr>
                <w:noProof/>
                <w:webHidden/>
              </w:rPr>
              <w:tab/>
            </w:r>
            <w:r w:rsidR="001F78A6" w:rsidRPr="00496900">
              <w:rPr>
                <w:noProof/>
                <w:webHidden/>
              </w:rPr>
              <w:fldChar w:fldCharType="begin"/>
            </w:r>
            <w:r w:rsidR="001F78A6" w:rsidRPr="00496900">
              <w:rPr>
                <w:noProof/>
                <w:webHidden/>
              </w:rPr>
              <w:instrText xml:space="preserve"> PAGEREF _Toc164774254 \h </w:instrText>
            </w:r>
            <w:r w:rsidR="001F78A6" w:rsidRPr="00496900">
              <w:rPr>
                <w:noProof/>
                <w:webHidden/>
              </w:rPr>
            </w:r>
            <w:r w:rsidR="001F78A6" w:rsidRPr="00496900">
              <w:rPr>
                <w:noProof/>
                <w:webHidden/>
              </w:rPr>
              <w:fldChar w:fldCharType="separate"/>
            </w:r>
            <w:r w:rsidR="00720D05">
              <w:rPr>
                <w:noProof/>
                <w:webHidden/>
              </w:rPr>
              <w:t>6</w:t>
            </w:r>
            <w:r w:rsidR="001F78A6" w:rsidRPr="00496900">
              <w:rPr>
                <w:noProof/>
                <w:webHidden/>
              </w:rPr>
              <w:fldChar w:fldCharType="end"/>
            </w:r>
          </w:hyperlink>
        </w:p>
        <w:p w:rsidR="001F78A6" w:rsidRDefault="00274E72">
          <w:pPr>
            <w:pStyle w:val="Spistreci2"/>
            <w:rPr>
              <w:rFonts w:asciiTheme="minorHAnsi" w:eastAsiaTheme="minorEastAsia" w:hAnsiTheme="minorHAnsi" w:cstheme="minorBidi"/>
              <w:noProof/>
              <w:sz w:val="22"/>
              <w:szCs w:val="22"/>
              <w:lang w:val="pl-PL" w:eastAsia="pl-PL"/>
            </w:rPr>
          </w:pPr>
          <w:hyperlink w:anchor="_Toc164774255" w:history="1">
            <w:r w:rsidR="001F78A6" w:rsidRPr="00496900">
              <w:rPr>
                <w:rStyle w:val="Hipercze"/>
                <w:rFonts w:cstheme="minorHAnsi"/>
                <w:noProof/>
              </w:rPr>
              <w:t xml:space="preserve">2.3   CONDITIONS D'ENTRÉE ET DE SÉJOUR DES CITOYENS DE L'UE ET DES MEMBRES DE LEUR FAMILLE, </w:t>
            </w:r>
            <w:r w:rsidR="001F78A6" w:rsidRPr="00496900">
              <w:rPr>
                <w:rStyle w:val="Hipercze"/>
                <w:rFonts w:cstheme="minorHAnsi"/>
                <w:bCs/>
                <w:noProof/>
              </w:rPr>
              <w:t>DES MEMBRES DE LA FAMILLE DES CITOYENS DE LA RÉPUBLIQUE DE POLOGNE ET DES AUTRES PERSONNES QUI LEUR SONT LIÉES SUR LE TERRITOIRE DE LA RÉPUBLIQUE DE POLOGNE</w:t>
            </w:r>
            <w:r w:rsidR="001F78A6">
              <w:rPr>
                <w:noProof/>
                <w:webHidden/>
              </w:rPr>
              <w:tab/>
            </w:r>
            <w:r w:rsidR="001F78A6">
              <w:rPr>
                <w:noProof/>
                <w:webHidden/>
              </w:rPr>
              <w:fldChar w:fldCharType="begin"/>
            </w:r>
            <w:r w:rsidR="001F78A6">
              <w:rPr>
                <w:noProof/>
                <w:webHidden/>
              </w:rPr>
              <w:instrText xml:space="preserve"> PAGEREF _Toc164774255 \h </w:instrText>
            </w:r>
            <w:r w:rsidR="001F78A6">
              <w:rPr>
                <w:noProof/>
                <w:webHidden/>
              </w:rPr>
            </w:r>
            <w:r w:rsidR="001F78A6">
              <w:rPr>
                <w:noProof/>
                <w:webHidden/>
              </w:rPr>
              <w:fldChar w:fldCharType="separate"/>
            </w:r>
            <w:r w:rsidR="00720D05">
              <w:rPr>
                <w:noProof/>
                <w:webHidden/>
              </w:rPr>
              <w:t>7</w:t>
            </w:r>
            <w:r w:rsidR="001F78A6">
              <w:rPr>
                <w:noProof/>
                <w:webHidden/>
              </w:rPr>
              <w:fldChar w:fldCharType="end"/>
            </w:r>
          </w:hyperlink>
        </w:p>
        <w:p w:rsidR="001F78A6" w:rsidRPr="00496900" w:rsidRDefault="00274E72">
          <w:pPr>
            <w:pStyle w:val="Spistreci2"/>
            <w:rPr>
              <w:rFonts w:asciiTheme="minorHAnsi" w:eastAsiaTheme="minorEastAsia" w:hAnsiTheme="minorHAnsi" w:cstheme="minorBidi"/>
              <w:noProof/>
              <w:sz w:val="22"/>
              <w:szCs w:val="22"/>
              <w:lang w:val="pl-PL" w:eastAsia="pl-PL"/>
            </w:rPr>
          </w:pPr>
          <w:hyperlink w:anchor="_Toc164774260" w:history="1">
            <w:r w:rsidR="001F78A6" w:rsidRPr="00496900">
              <w:rPr>
                <w:rStyle w:val="Hipercze"/>
                <w:rFonts w:cstheme="minorHAnsi"/>
                <w:noProof/>
              </w:rPr>
              <w:t>2.4   (…)</w:t>
            </w:r>
            <w:r w:rsidR="001F78A6" w:rsidRPr="00496900">
              <w:rPr>
                <w:noProof/>
                <w:webHidden/>
              </w:rPr>
              <w:tab/>
            </w:r>
            <w:r w:rsidR="001F78A6" w:rsidRPr="00496900">
              <w:rPr>
                <w:noProof/>
                <w:webHidden/>
              </w:rPr>
              <w:fldChar w:fldCharType="begin"/>
            </w:r>
            <w:r w:rsidR="001F78A6" w:rsidRPr="00496900">
              <w:rPr>
                <w:noProof/>
                <w:webHidden/>
              </w:rPr>
              <w:instrText xml:space="preserve"> PAGEREF _Toc164774260 \h </w:instrText>
            </w:r>
            <w:r w:rsidR="001F78A6" w:rsidRPr="00496900">
              <w:rPr>
                <w:noProof/>
                <w:webHidden/>
              </w:rPr>
            </w:r>
            <w:r w:rsidR="001F78A6" w:rsidRPr="00496900">
              <w:rPr>
                <w:noProof/>
                <w:webHidden/>
              </w:rPr>
              <w:fldChar w:fldCharType="separate"/>
            </w:r>
            <w:r w:rsidR="00720D05">
              <w:rPr>
                <w:noProof/>
                <w:webHidden/>
              </w:rPr>
              <w:t>15</w:t>
            </w:r>
            <w:r w:rsidR="001F78A6" w:rsidRPr="00496900">
              <w:rPr>
                <w:noProof/>
                <w:webHidden/>
              </w:rPr>
              <w:fldChar w:fldCharType="end"/>
            </w:r>
          </w:hyperlink>
        </w:p>
        <w:p w:rsidR="001F78A6" w:rsidRPr="00496900" w:rsidRDefault="00274E72">
          <w:pPr>
            <w:pStyle w:val="Spistreci2"/>
            <w:rPr>
              <w:rFonts w:asciiTheme="minorHAnsi" w:eastAsiaTheme="minorEastAsia" w:hAnsiTheme="minorHAnsi" w:cstheme="minorBidi"/>
              <w:noProof/>
              <w:sz w:val="22"/>
              <w:szCs w:val="22"/>
              <w:lang w:val="pl-PL" w:eastAsia="pl-PL"/>
            </w:rPr>
          </w:pPr>
          <w:hyperlink w:anchor="_Toc164774261" w:history="1">
            <w:r w:rsidR="001F78A6" w:rsidRPr="00496900">
              <w:rPr>
                <w:rStyle w:val="Hipercze"/>
                <w:rFonts w:cstheme="minorHAnsi"/>
                <w:noProof/>
              </w:rPr>
              <w:t>2.5   EXIGENCES RELATIVES AUX DEMANDES, AUX DOCUMENTS, AUX PRÉCISIONS, AUX DÉCLARATIONS</w:t>
            </w:r>
            <w:r w:rsidR="001F78A6" w:rsidRPr="00496900">
              <w:rPr>
                <w:noProof/>
                <w:webHidden/>
              </w:rPr>
              <w:tab/>
            </w:r>
            <w:r w:rsidR="001F78A6" w:rsidRPr="00496900">
              <w:rPr>
                <w:noProof/>
                <w:webHidden/>
              </w:rPr>
              <w:fldChar w:fldCharType="begin"/>
            </w:r>
            <w:r w:rsidR="001F78A6" w:rsidRPr="00496900">
              <w:rPr>
                <w:noProof/>
                <w:webHidden/>
              </w:rPr>
              <w:instrText xml:space="preserve"> PAGEREF _Toc164774261 \h </w:instrText>
            </w:r>
            <w:r w:rsidR="001F78A6" w:rsidRPr="00496900">
              <w:rPr>
                <w:noProof/>
                <w:webHidden/>
              </w:rPr>
            </w:r>
            <w:r w:rsidR="001F78A6" w:rsidRPr="00496900">
              <w:rPr>
                <w:noProof/>
                <w:webHidden/>
              </w:rPr>
              <w:fldChar w:fldCharType="separate"/>
            </w:r>
            <w:r w:rsidR="00720D05">
              <w:rPr>
                <w:noProof/>
                <w:webHidden/>
              </w:rPr>
              <w:t>15</w:t>
            </w:r>
            <w:r w:rsidR="001F78A6" w:rsidRPr="00496900">
              <w:rPr>
                <w:noProof/>
                <w:webHidden/>
              </w:rPr>
              <w:fldChar w:fldCharType="end"/>
            </w:r>
          </w:hyperlink>
        </w:p>
        <w:p w:rsidR="001F78A6" w:rsidRPr="00496900" w:rsidRDefault="00274E72">
          <w:pPr>
            <w:pStyle w:val="Spistreci2"/>
            <w:rPr>
              <w:rFonts w:asciiTheme="minorHAnsi" w:eastAsiaTheme="minorEastAsia" w:hAnsiTheme="minorHAnsi" w:cstheme="minorBidi"/>
              <w:noProof/>
              <w:sz w:val="22"/>
              <w:szCs w:val="22"/>
              <w:lang w:val="pl-PL" w:eastAsia="pl-PL"/>
            </w:rPr>
          </w:pPr>
          <w:hyperlink w:anchor="_Toc164774262" w:history="1">
            <w:r w:rsidR="001F78A6" w:rsidRPr="00496900">
              <w:rPr>
                <w:rStyle w:val="Hipercze"/>
                <w:rFonts w:cstheme="minorHAnsi"/>
                <w:noProof/>
              </w:rPr>
              <w:t>2.6   DÉLAI DE CLÔTURE DE L'AFFAIRE</w:t>
            </w:r>
            <w:r w:rsidR="001F78A6" w:rsidRPr="00496900">
              <w:rPr>
                <w:noProof/>
                <w:webHidden/>
              </w:rPr>
              <w:tab/>
            </w:r>
            <w:r w:rsidR="001F78A6" w:rsidRPr="00496900">
              <w:rPr>
                <w:noProof/>
                <w:webHidden/>
              </w:rPr>
              <w:fldChar w:fldCharType="begin"/>
            </w:r>
            <w:r w:rsidR="001F78A6" w:rsidRPr="00496900">
              <w:rPr>
                <w:noProof/>
                <w:webHidden/>
              </w:rPr>
              <w:instrText xml:space="preserve"> PAGEREF _Toc164774262 \h </w:instrText>
            </w:r>
            <w:r w:rsidR="001F78A6" w:rsidRPr="00496900">
              <w:rPr>
                <w:noProof/>
                <w:webHidden/>
              </w:rPr>
            </w:r>
            <w:r w:rsidR="001F78A6" w:rsidRPr="00496900">
              <w:rPr>
                <w:noProof/>
                <w:webHidden/>
              </w:rPr>
              <w:fldChar w:fldCharType="separate"/>
            </w:r>
            <w:r w:rsidR="00720D05">
              <w:rPr>
                <w:noProof/>
                <w:webHidden/>
              </w:rPr>
              <w:t>16</w:t>
            </w:r>
            <w:r w:rsidR="001F78A6" w:rsidRPr="00496900">
              <w:rPr>
                <w:noProof/>
                <w:webHidden/>
              </w:rPr>
              <w:fldChar w:fldCharType="end"/>
            </w:r>
          </w:hyperlink>
        </w:p>
        <w:p w:rsidR="001F78A6" w:rsidRPr="00496900" w:rsidRDefault="00274E72">
          <w:pPr>
            <w:pStyle w:val="Spistreci2"/>
            <w:rPr>
              <w:rFonts w:asciiTheme="minorHAnsi" w:eastAsiaTheme="minorEastAsia" w:hAnsiTheme="minorHAnsi" w:cstheme="minorBidi"/>
              <w:noProof/>
              <w:sz w:val="22"/>
              <w:szCs w:val="22"/>
              <w:lang w:val="pl-PL" w:eastAsia="pl-PL"/>
            </w:rPr>
          </w:pPr>
          <w:hyperlink w:anchor="_Toc164774263" w:history="1">
            <w:r w:rsidR="001F78A6" w:rsidRPr="00496900">
              <w:rPr>
                <w:rStyle w:val="Hipercze"/>
                <w:rFonts w:cstheme="minorHAnsi"/>
                <w:noProof/>
              </w:rPr>
              <w:t>2.7   PROCURATION</w:t>
            </w:r>
            <w:r w:rsidR="001F78A6" w:rsidRPr="00496900">
              <w:rPr>
                <w:noProof/>
                <w:webHidden/>
              </w:rPr>
              <w:tab/>
            </w:r>
            <w:r w:rsidR="001F78A6" w:rsidRPr="00496900">
              <w:rPr>
                <w:noProof/>
                <w:webHidden/>
              </w:rPr>
              <w:fldChar w:fldCharType="begin"/>
            </w:r>
            <w:r w:rsidR="001F78A6" w:rsidRPr="00496900">
              <w:rPr>
                <w:noProof/>
                <w:webHidden/>
              </w:rPr>
              <w:instrText xml:space="preserve"> PAGEREF _Toc164774263 \h </w:instrText>
            </w:r>
            <w:r w:rsidR="001F78A6" w:rsidRPr="00496900">
              <w:rPr>
                <w:noProof/>
                <w:webHidden/>
              </w:rPr>
            </w:r>
            <w:r w:rsidR="001F78A6" w:rsidRPr="00496900">
              <w:rPr>
                <w:noProof/>
                <w:webHidden/>
              </w:rPr>
              <w:fldChar w:fldCharType="separate"/>
            </w:r>
            <w:r w:rsidR="00720D05">
              <w:rPr>
                <w:noProof/>
                <w:webHidden/>
              </w:rPr>
              <w:t>17</w:t>
            </w:r>
            <w:r w:rsidR="001F78A6" w:rsidRPr="00496900">
              <w:rPr>
                <w:noProof/>
                <w:webHidden/>
              </w:rPr>
              <w:fldChar w:fldCharType="end"/>
            </w:r>
          </w:hyperlink>
        </w:p>
        <w:p w:rsidR="001F78A6" w:rsidRPr="00496900" w:rsidRDefault="00274E72">
          <w:pPr>
            <w:pStyle w:val="Spistreci2"/>
            <w:rPr>
              <w:rFonts w:asciiTheme="minorHAnsi" w:eastAsiaTheme="minorEastAsia" w:hAnsiTheme="minorHAnsi" w:cstheme="minorBidi"/>
              <w:noProof/>
              <w:sz w:val="22"/>
              <w:szCs w:val="22"/>
              <w:lang w:val="pl-PL" w:eastAsia="pl-PL"/>
            </w:rPr>
          </w:pPr>
          <w:hyperlink w:anchor="_Toc164774264" w:history="1">
            <w:r w:rsidR="001F78A6" w:rsidRPr="00496900">
              <w:rPr>
                <w:rStyle w:val="Hipercze"/>
                <w:rFonts w:cstheme="minorHAnsi"/>
                <w:noProof/>
              </w:rPr>
              <w:t>2.8   REMISE DE LA CORRESPONDANCE</w:t>
            </w:r>
            <w:r w:rsidR="001F78A6" w:rsidRPr="00496900">
              <w:rPr>
                <w:noProof/>
                <w:webHidden/>
              </w:rPr>
              <w:tab/>
            </w:r>
            <w:r w:rsidR="001F78A6" w:rsidRPr="00496900">
              <w:rPr>
                <w:noProof/>
                <w:webHidden/>
              </w:rPr>
              <w:fldChar w:fldCharType="begin"/>
            </w:r>
            <w:r w:rsidR="001F78A6" w:rsidRPr="00496900">
              <w:rPr>
                <w:noProof/>
                <w:webHidden/>
              </w:rPr>
              <w:instrText xml:space="preserve"> PAGEREF _Toc164774264 \h </w:instrText>
            </w:r>
            <w:r w:rsidR="001F78A6" w:rsidRPr="00496900">
              <w:rPr>
                <w:noProof/>
                <w:webHidden/>
              </w:rPr>
            </w:r>
            <w:r w:rsidR="001F78A6" w:rsidRPr="00496900">
              <w:rPr>
                <w:noProof/>
                <w:webHidden/>
              </w:rPr>
              <w:fldChar w:fldCharType="separate"/>
            </w:r>
            <w:r w:rsidR="00720D05">
              <w:rPr>
                <w:noProof/>
                <w:webHidden/>
              </w:rPr>
              <w:t>17</w:t>
            </w:r>
            <w:r w:rsidR="001F78A6" w:rsidRPr="00496900">
              <w:rPr>
                <w:noProof/>
                <w:webHidden/>
              </w:rPr>
              <w:fldChar w:fldCharType="end"/>
            </w:r>
          </w:hyperlink>
        </w:p>
        <w:p w:rsidR="001F78A6" w:rsidRPr="00496900" w:rsidRDefault="00274E72">
          <w:pPr>
            <w:pStyle w:val="Spistreci2"/>
            <w:rPr>
              <w:rFonts w:asciiTheme="minorHAnsi" w:eastAsiaTheme="minorEastAsia" w:hAnsiTheme="minorHAnsi" w:cstheme="minorBidi"/>
              <w:noProof/>
              <w:sz w:val="22"/>
              <w:szCs w:val="22"/>
              <w:lang w:val="pl-PL" w:eastAsia="pl-PL"/>
            </w:rPr>
          </w:pPr>
          <w:hyperlink w:anchor="_Toc164774265" w:history="1">
            <w:r w:rsidR="001F78A6" w:rsidRPr="00496900">
              <w:rPr>
                <w:rStyle w:val="Hipercze"/>
                <w:rFonts w:cstheme="minorHAnsi"/>
                <w:noProof/>
              </w:rPr>
              <w:t>2.9   AVOCAT POUR LA REMISE DE LA CORRESPONDANCE</w:t>
            </w:r>
            <w:r w:rsidR="001F78A6" w:rsidRPr="00496900">
              <w:rPr>
                <w:noProof/>
                <w:webHidden/>
              </w:rPr>
              <w:tab/>
            </w:r>
            <w:r w:rsidR="001F78A6" w:rsidRPr="00496900">
              <w:rPr>
                <w:noProof/>
                <w:webHidden/>
              </w:rPr>
              <w:fldChar w:fldCharType="begin"/>
            </w:r>
            <w:r w:rsidR="001F78A6" w:rsidRPr="00496900">
              <w:rPr>
                <w:noProof/>
                <w:webHidden/>
              </w:rPr>
              <w:instrText xml:space="preserve"> PAGEREF _Toc164774265 \h </w:instrText>
            </w:r>
            <w:r w:rsidR="001F78A6" w:rsidRPr="00496900">
              <w:rPr>
                <w:noProof/>
                <w:webHidden/>
              </w:rPr>
            </w:r>
            <w:r w:rsidR="001F78A6" w:rsidRPr="00496900">
              <w:rPr>
                <w:noProof/>
                <w:webHidden/>
              </w:rPr>
              <w:fldChar w:fldCharType="separate"/>
            </w:r>
            <w:r w:rsidR="00720D05">
              <w:rPr>
                <w:noProof/>
                <w:webHidden/>
              </w:rPr>
              <w:t>20</w:t>
            </w:r>
            <w:r w:rsidR="001F78A6" w:rsidRPr="00496900">
              <w:rPr>
                <w:noProof/>
                <w:webHidden/>
              </w:rPr>
              <w:fldChar w:fldCharType="end"/>
            </w:r>
          </w:hyperlink>
        </w:p>
        <w:p w:rsidR="001F78A6" w:rsidRPr="00496900" w:rsidRDefault="00274E72">
          <w:pPr>
            <w:pStyle w:val="Spistreci2"/>
            <w:rPr>
              <w:rFonts w:asciiTheme="minorHAnsi" w:eastAsiaTheme="minorEastAsia" w:hAnsiTheme="minorHAnsi" w:cstheme="minorBidi"/>
              <w:noProof/>
              <w:sz w:val="22"/>
              <w:szCs w:val="22"/>
              <w:lang w:val="pl-PL" w:eastAsia="pl-PL"/>
            </w:rPr>
          </w:pPr>
          <w:hyperlink w:anchor="_Toc164774266" w:history="1">
            <w:r w:rsidR="001F78A6" w:rsidRPr="00496900">
              <w:rPr>
                <w:rStyle w:val="Hipercze"/>
                <w:rFonts w:cstheme="minorHAnsi"/>
                <w:noProof/>
              </w:rPr>
              <w:t>2.10   EXIGENCE DE DÉLAI</w:t>
            </w:r>
            <w:r w:rsidR="001F78A6" w:rsidRPr="00496900">
              <w:rPr>
                <w:noProof/>
                <w:webHidden/>
              </w:rPr>
              <w:tab/>
            </w:r>
            <w:r w:rsidR="001F78A6" w:rsidRPr="00496900">
              <w:rPr>
                <w:noProof/>
                <w:webHidden/>
              </w:rPr>
              <w:fldChar w:fldCharType="begin"/>
            </w:r>
            <w:r w:rsidR="001F78A6" w:rsidRPr="00496900">
              <w:rPr>
                <w:noProof/>
                <w:webHidden/>
              </w:rPr>
              <w:instrText xml:space="preserve"> PAGEREF _Toc164774266 \h </w:instrText>
            </w:r>
            <w:r w:rsidR="001F78A6" w:rsidRPr="00496900">
              <w:rPr>
                <w:noProof/>
                <w:webHidden/>
              </w:rPr>
            </w:r>
            <w:r w:rsidR="001F78A6" w:rsidRPr="00496900">
              <w:rPr>
                <w:noProof/>
                <w:webHidden/>
              </w:rPr>
              <w:fldChar w:fldCharType="separate"/>
            </w:r>
            <w:r w:rsidR="00720D05">
              <w:rPr>
                <w:noProof/>
                <w:webHidden/>
              </w:rPr>
              <w:t>20</w:t>
            </w:r>
            <w:r w:rsidR="001F78A6" w:rsidRPr="00496900">
              <w:rPr>
                <w:noProof/>
                <w:webHidden/>
              </w:rPr>
              <w:fldChar w:fldCharType="end"/>
            </w:r>
          </w:hyperlink>
        </w:p>
        <w:p w:rsidR="001F78A6" w:rsidRPr="00496900" w:rsidRDefault="00274E72">
          <w:pPr>
            <w:pStyle w:val="Spistreci2"/>
            <w:rPr>
              <w:rFonts w:asciiTheme="minorHAnsi" w:eastAsiaTheme="minorEastAsia" w:hAnsiTheme="minorHAnsi" w:cstheme="minorBidi"/>
              <w:noProof/>
              <w:sz w:val="22"/>
              <w:szCs w:val="22"/>
              <w:lang w:val="pl-PL" w:eastAsia="pl-PL"/>
            </w:rPr>
          </w:pPr>
          <w:hyperlink w:anchor="_Toc164774267" w:history="1">
            <w:r w:rsidR="001F78A6" w:rsidRPr="00496900">
              <w:rPr>
                <w:rStyle w:val="Hipercze"/>
                <w:rFonts w:cstheme="minorHAnsi"/>
                <w:noProof/>
              </w:rPr>
              <w:t>2.11   CONNAISSANCE DU DOSSIER</w:t>
            </w:r>
            <w:r w:rsidR="001F78A6" w:rsidRPr="00496900">
              <w:rPr>
                <w:noProof/>
                <w:webHidden/>
              </w:rPr>
              <w:tab/>
            </w:r>
            <w:r w:rsidR="001F78A6" w:rsidRPr="00496900">
              <w:rPr>
                <w:noProof/>
                <w:webHidden/>
              </w:rPr>
              <w:fldChar w:fldCharType="begin"/>
            </w:r>
            <w:r w:rsidR="001F78A6" w:rsidRPr="00496900">
              <w:rPr>
                <w:noProof/>
                <w:webHidden/>
              </w:rPr>
              <w:instrText xml:space="preserve"> PAGEREF _Toc164774267 \h </w:instrText>
            </w:r>
            <w:r w:rsidR="001F78A6" w:rsidRPr="00496900">
              <w:rPr>
                <w:noProof/>
                <w:webHidden/>
              </w:rPr>
            </w:r>
            <w:r w:rsidR="001F78A6" w:rsidRPr="00496900">
              <w:rPr>
                <w:noProof/>
                <w:webHidden/>
              </w:rPr>
              <w:fldChar w:fldCharType="separate"/>
            </w:r>
            <w:r w:rsidR="00720D05">
              <w:rPr>
                <w:noProof/>
                <w:webHidden/>
              </w:rPr>
              <w:t>21</w:t>
            </w:r>
            <w:r w:rsidR="001F78A6" w:rsidRPr="00496900">
              <w:rPr>
                <w:noProof/>
                <w:webHidden/>
              </w:rPr>
              <w:fldChar w:fldCharType="end"/>
            </w:r>
          </w:hyperlink>
        </w:p>
        <w:p w:rsidR="001F78A6" w:rsidRDefault="00274E72">
          <w:pPr>
            <w:pStyle w:val="Spistreci1"/>
            <w:rPr>
              <w:rFonts w:asciiTheme="minorHAnsi" w:eastAsiaTheme="minorEastAsia" w:hAnsiTheme="minorHAnsi" w:cstheme="minorBidi"/>
              <w:noProof/>
              <w:sz w:val="22"/>
              <w:szCs w:val="22"/>
              <w:lang w:val="pl-PL" w:eastAsia="pl-PL"/>
            </w:rPr>
          </w:pPr>
          <w:hyperlink w:anchor="_Toc164774268" w:history="1">
            <w:r w:rsidR="001F78A6" w:rsidRPr="0056651F">
              <w:rPr>
                <w:rStyle w:val="Hipercze"/>
                <w:rFonts w:cstheme="minorHAnsi"/>
                <w:b/>
                <w:noProof/>
              </w:rPr>
              <w:t xml:space="preserve">CHAPITRE III - </w:t>
            </w:r>
            <w:r w:rsidR="0056651F" w:rsidRPr="0056651F">
              <w:rPr>
                <w:rStyle w:val="Hipercze"/>
                <w:rFonts w:cstheme="minorHAnsi"/>
                <w:b/>
                <w:noProof/>
              </w:rPr>
              <w:t>PROCEDURE D'ENREGISTREMENT DU SEJOUR D'UN CITOYEN DE L'UE ET DE DELIVRANCE D'UNE CARTE DE SEJOUR A UN MEMBRE DE LA FAMILLE D'UN CITOYEN DE L'UE</w:t>
            </w:r>
            <w:r w:rsidR="001F78A6">
              <w:rPr>
                <w:noProof/>
                <w:webHidden/>
              </w:rPr>
              <w:tab/>
            </w:r>
            <w:r w:rsidR="001F78A6">
              <w:rPr>
                <w:noProof/>
                <w:webHidden/>
              </w:rPr>
              <w:fldChar w:fldCharType="begin"/>
            </w:r>
            <w:r w:rsidR="001F78A6">
              <w:rPr>
                <w:noProof/>
                <w:webHidden/>
              </w:rPr>
              <w:instrText xml:space="preserve"> PAGEREF _Toc164774268 \h </w:instrText>
            </w:r>
            <w:r w:rsidR="001F78A6">
              <w:rPr>
                <w:noProof/>
                <w:webHidden/>
              </w:rPr>
            </w:r>
            <w:r w:rsidR="001F78A6">
              <w:rPr>
                <w:noProof/>
                <w:webHidden/>
              </w:rPr>
              <w:fldChar w:fldCharType="separate"/>
            </w:r>
            <w:r w:rsidR="00720D05">
              <w:rPr>
                <w:noProof/>
                <w:webHidden/>
              </w:rPr>
              <w:t>22</w:t>
            </w:r>
            <w:r w:rsidR="001F78A6">
              <w:rPr>
                <w:noProof/>
                <w:webHidden/>
              </w:rPr>
              <w:fldChar w:fldCharType="end"/>
            </w:r>
          </w:hyperlink>
        </w:p>
        <w:p w:rsidR="001F78A6" w:rsidRPr="00496900" w:rsidRDefault="00274E72">
          <w:pPr>
            <w:pStyle w:val="Spistreci2"/>
            <w:rPr>
              <w:rFonts w:asciiTheme="minorHAnsi" w:eastAsiaTheme="minorEastAsia" w:hAnsiTheme="minorHAnsi" w:cstheme="minorBidi"/>
              <w:noProof/>
              <w:sz w:val="22"/>
              <w:szCs w:val="22"/>
              <w:lang w:val="pl-PL" w:eastAsia="pl-PL"/>
            </w:rPr>
          </w:pPr>
          <w:hyperlink w:anchor="_Toc164774269" w:history="1">
            <w:r w:rsidR="001F78A6" w:rsidRPr="00496900">
              <w:rPr>
                <w:rStyle w:val="Hipercze"/>
                <w:rFonts w:cstheme="minorHAnsi"/>
                <w:noProof/>
              </w:rPr>
              <w:t xml:space="preserve">3.1   </w:t>
            </w:r>
            <w:r w:rsidR="00720D05" w:rsidRPr="00496900">
              <w:rPr>
                <w:rStyle w:val="Hipercze"/>
                <w:rFonts w:cstheme="minorHAnsi"/>
                <w:bCs/>
                <w:noProof/>
              </w:rPr>
              <w:t>OBLIGATION DE DECLARER SON SEJOUR OU D'OBTENIR UNE CARTE DE SEJOUR</w:t>
            </w:r>
            <w:r w:rsidR="001F78A6" w:rsidRPr="00496900">
              <w:rPr>
                <w:noProof/>
                <w:webHidden/>
              </w:rPr>
              <w:tab/>
            </w:r>
            <w:r w:rsidR="001F78A6" w:rsidRPr="00496900">
              <w:rPr>
                <w:noProof/>
                <w:webHidden/>
              </w:rPr>
              <w:fldChar w:fldCharType="begin"/>
            </w:r>
            <w:r w:rsidR="001F78A6" w:rsidRPr="00496900">
              <w:rPr>
                <w:noProof/>
                <w:webHidden/>
              </w:rPr>
              <w:instrText xml:space="preserve"> PAGEREF _Toc164774269 \h </w:instrText>
            </w:r>
            <w:r w:rsidR="001F78A6" w:rsidRPr="00496900">
              <w:rPr>
                <w:noProof/>
                <w:webHidden/>
              </w:rPr>
            </w:r>
            <w:r w:rsidR="001F78A6" w:rsidRPr="00496900">
              <w:rPr>
                <w:noProof/>
                <w:webHidden/>
              </w:rPr>
              <w:fldChar w:fldCharType="separate"/>
            </w:r>
            <w:r w:rsidR="00720D05">
              <w:rPr>
                <w:noProof/>
                <w:webHidden/>
              </w:rPr>
              <w:t>22</w:t>
            </w:r>
            <w:r w:rsidR="001F78A6" w:rsidRPr="00496900">
              <w:rPr>
                <w:noProof/>
                <w:webHidden/>
              </w:rPr>
              <w:fldChar w:fldCharType="end"/>
            </w:r>
          </w:hyperlink>
        </w:p>
        <w:p w:rsidR="001F78A6" w:rsidRPr="00496900" w:rsidRDefault="00274E72">
          <w:pPr>
            <w:pStyle w:val="Spistreci2"/>
            <w:rPr>
              <w:rFonts w:asciiTheme="minorHAnsi" w:eastAsiaTheme="minorEastAsia" w:hAnsiTheme="minorHAnsi" w:cstheme="minorBidi"/>
              <w:noProof/>
              <w:sz w:val="22"/>
              <w:szCs w:val="22"/>
              <w:lang w:val="pl-PL" w:eastAsia="pl-PL"/>
            </w:rPr>
          </w:pPr>
          <w:hyperlink w:anchor="_Toc164774270" w:history="1">
            <w:r w:rsidR="001F78A6" w:rsidRPr="00496900">
              <w:rPr>
                <w:rStyle w:val="Hipercze"/>
                <w:rFonts w:cstheme="minorHAnsi"/>
                <w:noProof/>
              </w:rPr>
              <w:t>3.2   AUTORITÉ QUI TRAITE LA DEMANDE</w:t>
            </w:r>
            <w:r w:rsidR="001F78A6" w:rsidRPr="00496900">
              <w:rPr>
                <w:noProof/>
                <w:webHidden/>
              </w:rPr>
              <w:tab/>
            </w:r>
            <w:r w:rsidR="001F78A6" w:rsidRPr="00496900">
              <w:rPr>
                <w:noProof/>
                <w:webHidden/>
              </w:rPr>
              <w:fldChar w:fldCharType="begin"/>
            </w:r>
            <w:r w:rsidR="001F78A6" w:rsidRPr="00496900">
              <w:rPr>
                <w:noProof/>
                <w:webHidden/>
              </w:rPr>
              <w:instrText xml:space="preserve"> PAGEREF _Toc164774270 \h </w:instrText>
            </w:r>
            <w:r w:rsidR="001F78A6" w:rsidRPr="00496900">
              <w:rPr>
                <w:noProof/>
                <w:webHidden/>
              </w:rPr>
            </w:r>
            <w:r w:rsidR="001F78A6" w:rsidRPr="00496900">
              <w:rPr>
                <w:noProof/>
                <w:webHidden/>
              </w:rPr>
              <w:fldChar w:fldCharType="separate"/>
            </w:r>
            <w:r w:rsidR="00720D05">
              <w:rPr>
                <w:noProof/>
                <w:webHidden/>
              </w:rPr>
              <w:t>22</w:t>
            </w:r>
            <w:r w:rsidR="001F78A6" w:rsidRPr="00496900">
              <w:rPr>
                <w:noProof/>
                <w:webHidden/>
              </w:rPr>
              <w:fldChar w:fldCharType="end"/>
            </w:r>
          </w:hyperlink>
        </w:p>
        <w:p w:rsidR="001F78A6" w:rsidRPr="00496900" w:rsidRDefault="00274E72">
          <w:pPr>
            <w:pStyle w:val="Spistreci2"/>
            <w:rPr>
              <w:rFonts w:asciiTheme="minorHAnsi" w:eastAsiaTheme="minorEastAsia" w:hAnsiTheme="minorHAnsi" w:cstheme="minorBidi"/>
              <w:noProof/>
              <w:sz w:val="22"/>
              <w:szCs w:val="22"/>
              <w:lang w:val="pl-PL" w:eastAsia="pl-PL"/>
            </w:rPr>
          </w:pPr>
          <w:hyperlink w:anchor="_Toc164774271" w:history="1">
            <w:r w:rsidR="001F78A6" w:rsidRPr="00496900">
              <w:rPr>
                <w:rStyle w:val="Hipercze"/>
                <w:rFonts w:cstheme="minorHAnsi"/>
                <w:noProof/>
              </w:rPr>
              <w:t>3.3   DÉPÔT DE LA DEMANDE</w:t>
            </w:r>
            <w:r w:rsidR="001F78A6" w:rsidRPr="00496900">
              <w:rPr>
                <w:noProof/>
                <w:webHidden/>
              </w:rPr>
              <w:tab/>
            </w:r>
            <w:r w:rsidR="001F78A6" w:rsidRPr="00496900">
              <w:rPr>
                <w:noProof/>
                <w:webHidden/>
              </w:rPr>
              <w:fldChar w:fldCharType="begin"/>
            </w:r>
            <w:r w:rsidR="001F78A6" w:rsidRPr="00496900">
              <w:rPr>
                <w:noProof/>
                <w:webHidden/>
              </w:rPr>
              <w:instrText xml:space="preserve"> PAGEREF _Toc164774271 \h </w:instrText>
            </w:r>
            <w:r w:rsidR="001F78A6" w:rsidRPr="00496900">
              <w:rPr>
                <w:noProof/>
                <w:webHidden/>
              </w:rPr>
            </w:r>
            <w:r w:rsidR="001F78A6" w:rsidRPr="00496900">
              <w:rPr>
                <w:noProof/>
                <w:webHidden/>
              </w:rPr>
              <w:fldChar w:fldCharType="separate"/>
            </w:r>
            <w:r w:rsidR="00720D05">
              <w:rPr>
                <w:noProof/>
                <w:webHidden/>
              </w:rPr>
              <w:t>22</w:t>
            </w:r>
            <w:r w:rsidR="001F78A6" w:rsidRPr="00496900">
              <w:rPr>
                <w:noProof/>
                <w:webHidden/>
              </w:rPr>
              <w:fldChar w:fldCharType="end"/>
            </w:r>
          </w:hyperlink>
        </w:p>
        <w:p w:rsidR="001F78A6" w:rsidRPr="00496900" w:rsidRDefault="00274E72">
          <w:pPr>
            <w:pStyle w:val="Spistreci2"/>
            <w:rPr>
              <w:rFonts w:asciiTheme="minorHAnsi" w:eastAsiaTheme="minorEastAsia" w:hAnsiTheme="minorHAnsi" w:cstheme="minorBidi"/>
              <w:noProof/>
              <w:sz w:val="22"/>
              <w:szCs w:val="22"/>
              <w:lang w:val="pl-PL" w:eastAsia="pl-PL"/>
            </w:rPr>
          </w:pPr>
          <w:hyperlink w:anchor="_Toc164774272" w:history="1">
            <w:r w:rsidR="001F78A6" w:rsidRPr="00496900">
              <w:rPr>
                <w:rStyle w:val="Hipercze"/>
                <w:rFonts w:cstheme="minorHAnsi"/>
                <w:caps/>
                <w:noProof/>
              </w:rPr>
              <w:t>3.4 Empreintes digitales pour la délivrance de la carte de séjour</w:t>
            </w:r>
            <w:r w:rsidR="001F78A6" w:rsidRPr="00496900">
              <w:rPr>
                <w:noProof/>
                <w:webHidden/>
              </w:rPr>
              <w:tab/>
            </w:r>
            <w:r w:rsidR="001F78A6" w:rsidRPr="00496900">
              <w:rPr>
                <w:noProof/>
                <w:webHidden/>
              </w:rPr>
              <w:fldChar w:fldCharType="begin"/>
            </w:r>
            <w:r w:rsidR="001F78A6" w:rsidRPr="00496900">
              <w:rPr>
                <w:noProof/>
                <w:webHidden/>
              </w:rPr>
              <w:instrText xml:space="preserve"> PAGEREF _Toc164774272 \h </w:instrText>
            </w:r>
            <w:r w:rsidR="001F78A6" w:rsidRPr="00496900">
              <w:rPr>
                <w:noProof/>
                <w:webHidden/>
              </w:rPr>
            </w:r>
            <w:r w:rsidR="001F78A6" w:rsidRPr="00496900">
              <w:rPr>
                <w:noProof/>
                <w:webHidden/>
              </w:rPr>
              <w:fldChar w:fldCharType="separate"/>
            </w:r>
            <w:r w:rsidR="00720D05">
              <w:rPr>
                <w:noProof/>
                <w:webHidden/>
              </w:rPr>
              <w:t>23</w:t>
            </w:r>
            <w:r w:rsidR="001F78A6" w:rsidRPr="00496900">
              <w:rPr>
                <w:noProof/>
                <w:webHidden/>
              </w:rPr>
              <w:fldChar w:fldCharType="end"/>
            </w:r>
          </w:hyperlink>
        </w:p>
        <w:p w:rsidR="001F78A6" w:rsidRPr="00496900" w:rsidRDefault="00274E72">
          <w:pPr>
            <w:pStyle w:val="Spistreci2"/>
            <w:rPr>
              <w:rFonts w:asciiTheme="minorHAnsi" w:eastAsiaTheme="minorEastAsia" w:hAnsiTheme="minorHAnsi" w:cstheme="minorBidi"/>
              <w:noProof/>
              <w:sz w:val="22"/>
              <w:szCs w:val="22"/>
              <w:lang w:val="pl-PL" w:eastAsia="pl-PL"/>
            </w:rPr>
          </w:pPr>
          <w:hyperlink w:anchor="_Toc164774273" w:history="1">
            <w:r w:rsidR="001F78A6" w:rsidRPr="00496900">
              <w:rPr>
                <w:rStyle w:val="Hipercze"/>
                <w:rFonts w:cstheme="minorHAnsi"/>
                <w:caps/>
                <w:noProof/>
              </w:rPr>
              <w:t>3.5  DOCUMENTS REQUIS– ENREGISTREMENT DU SÉJOUR D’UN CITOYEN UE</w:t>
            </w:r>
            <w:r w:rsidR="001F78A6" w:rsidRPr="00496900">
              <w:rPr>
                <w:noProof/>
                <w:webHidden/>
              </w:rPr>
              <w:tab/>
            </w:r>
            <w:r w:rsidR="001F78A6" w:rsidRPr="00496900">
              <w:rPr>
                <w:noProof/>
                <w:webHidden/>
              </w:rPr>
              <w:fldChar w:fldCharType="begin"/>
            </w:r>
            <w:r w:rsidR="001F78A6" w:rsidRPr="00496900">
              <w:rPr>
                <w:noProof/>
                <w:webHidden/>
              </w:rPr>
              <w:instrText xml:space="preserve"> PAGEREF _Toc164774273 \h </w:instrText>
            </w:r>
            <w:r w:rsidR="001F78A6" w:rsidRPr="00496900">
              <w:rPr>
                <w:noProof/>
                <w:webHidden/>
              </w:rPr>
            </w:r>
            <w:r w:rsidR="001F78A6" w:rsidRPr="00496900">
              <w:rPr>
                <w:noProof/>
                <w:webHidden/>
              </w:rPr>
              <w:fldChar w:fldCharType="separate"/>
            </w:r>
            <w:r w:rsidR="00720D05">
              <w:rPr>
                <w:noProof/>
                <w:webHidden/>
              </w:rPr>
              <w:t>23</w:t>
            </w:r>
            <w:r w:rsidR="001F78A6" w:rsidRPr="00496900">
              <w:rPr>
                <w:noProof/>
                <w:webHidden/>
              </w:rPr>
              <w:fldChar w:fldCharType="end"/>
            </w:r>
          </w:hyperlink>
        </w:p>
        <w:p w:rsidR="001F78A6" w:rsidRPr="00496900" w:rsidRDefault="00274E72">
          <w:pPr>
            <w:pStyle w:val="Spistreci2"/>
            <w:rPr>
              <w:rFonts w:asciiTheme="minorHAnsi" w:eastAsiaTheme="minorEastAsia" w:hAnsiTheme="minorHAnsi" w:cstheme="minorBidi"/>
              <w:noProof/>
              <w:sz w:val="22"/>
              <w:szCs w:val="22"/>
              <w:lang w:val="pl-PL" w:eastAsia="pl-PL"/>
            </w:rPr>
          </w:pPr>
          <w:hyperlink w:anchor="_Toc164774274" w:history="1">
            <w:r w:rsidR="001F78A6" w:rsidRPr="00496900">
              <w:rPr>
                <w:rStyle w:val="Hipercze"/>
                <w:rFonts w:cstheme="minorHAnsi"/>
                <w:caps/>
                <w:noProof/>
              </w:rPr>
              <w:t>3.6   DOCUMENTS REQUIS - CARTE DE SÉJOUR</w:t>
            </w:r>
            <w:r w:rsidR="001F78A6" w:rsidRPr="00496900">
              <w:rPr>
                <w:noProof/>
                <w:webHidden/>
              </w:rPr>
              <w:tab/>
            </w:r>
            <w:r w:rsidR="001F78A6" w:rsidRPr="00496900">
              <w:rPr>
                <w:noProof/>
                <w:webHidden/>
              </w:rPr>
              <w:fldChar w:fldCharType="begin"/>
            </w:r>
            <w:r w:rsidR="001F78A6" w:rsidRPr="00496900">
              <w:rPr>
                <w:noProof/>
                <w:webHidden/>
              </w:rPr>
              <w:instrText xml:space="preserve"> PAGEREF _Toc164774274 \h </w:instrText>
            </w:r>
            <w:r w:rsidR="001F78A6" w:rsidRPr="00496900">
              <w:rPr>
                <w:noProof/>
                <w:webHidden/>
              </w:rPr>
            </w:r>
            <w:r w:rsidR="001F78A6" w:rsidRPr="00496900">
              <w:rPr>
                <w:noProof/>
                <w:webHidden/>
              </w:rPr>
              <w:fldChar w:fldCharType="separate"/>
            </w:r>
            <w:r w:rsidR="00720D05">
              <w:rPr>
                <w:noProof/>
                <w:webHidden/>
              </w:rPr>
              <w:t>26</w:t>
            </w:r>
            <w:r w:rsidR="001F78A6" w:rsidRPr="00496900">
              <w:rPr>
                <w:noProof/>
                <w:webHidden/>
              </w:rPr>
              <w:fldChar w:fldCharType="end"/>
            </w:r>
          </w:hyperlink>
        </w:p>
        <w:p w:rsidR="001F78A6" w:rsidRPr="00496900" w:rsidRDefault="00274E72">
          <w:pPr>
            <w:pStyle w:val="Spistreci2"/>
            <w:rPr>
              <w:rFonts w:asciiTheme="minorHAnsi" w:eastAsiaTheme="minorEastAsia" w:hAnsiTheme="minorHAnsi" w:cstheme="minorBidi"/>
              <w:noProof/>
              <w:sz w:val="22"/>
              <w:szCs w:val="22"/>
              <w:lang w:val="pl-PL" w:eastAsia="pl-PL"/>
            </w:rPr>
          </w:pPr>
          <w:hyperlink w:anchor="_Toc164774275" w:history="1">
            <w:r w:rsidR="001F78A6" w:rsidRPr="00496900">
              <w:rPr>
                <w:rStyle w:val="Hipercze"/>
                <w:rFonts w:cstheme="minorHAnsi"/>
                <w:caps/>
                <w:noProof/>
              </w:rPr>
              <w:t>3.7   DROITS REQUIS</w:t>
            </w:r>
            <w:r w:rsidR="001F78A6" w:rsidRPr="00496900">
              <w:rPr>
                <w:noProof/>
                <w:webHidden/>
              </w:rPr>
              <w:tab/>
            </w:r>
            <w:r w:rsidR="001F78A6" w:rsidRPr="00496900">
              <w:rPr>
                <w:noProof/>
                <w:webHidden/>
              </w:rPr>
              <w:fldChar w:fldCharType="begin"/>
            </w:r>
            <w:r w:rsidR="001F78A6" w:rsidRPr="00496900">
              <w:rPr>
                <w:noProof/>
                <w:webHidden/>
              </w:rPr>
              <w:instrText xml:space="preserve"> PAGEREF _Toc164774275 \h </w:instrText>
            </w:r>
            <w:r w:rsidR="001F78A6" w:rsidRPr="00496900">
              <w:rPr>
                <w:noProof/>
                <w:webHidden/>
              </w:rPr>
            </w:r>
            <w:r w:rsidR="001F78A6" w:rsidRPr="00496900">
              <w:rPr>
                <w:noProof/>
                <w:webHidden/>
              </w:rPr>
              <w:fldChar w:fldCharType="separate"/>
            </w:r>
            <w:r w:rsidR="00720D05">
              <w:rPr>
                <w:noProof/>
                <w:webHidden/>
              </w:rPr>
              <w:t>27</w:t>
            </w:r>
            <w:r w:rsidR="001F78A6" w:rsidRPr="00496900">
              <w:rPr>
                <w:noProof/>
                <w:webHidden/>
              </w:rPr>
              <w:fldChar w:fldCharType="end"/>
            </w:r>
          </w:hyperlink>
        </w:p>
        <w:p w:rsidR="001F78A6" w:rsidRPr="00496900" w:rsidRDefault="00274E72">
          <w:pPr>
            <w:pStyle w:val="Spistreci2"/>
            <w:rPr>
              <w:rFonts w:asciiTheme="minorHAnsi" w:eastAsiaTheme="minorEastAsia" w:hAnsiTheme="minorHAnsi" w:cstheme="minorBidi"/>
              <w:noProof/>
              <w:sz w:val="22"/>
              <w:szCs w:val="22"/>
              <w:lang w:val="pl-PL" w:eastAsia="pl-PL"/>
            </w:rPr>
          </w:pPr>
          <w:hyperlink w:anchor="_Toc164774276" w:history="1">
            <w:r w:rsidR="001F78A6" w:rsidRPr="00496900">
              <w:rPr>
                <w:rStyle w:val="Hipercze"/>
                <w:rFonts w:cstheme="minorHAnsi"/>
                <w:caps/>
                <w:noProof/>
              </w:rPr>
              <w:t>3.8 ATTESTATION DE DEMANDE DE CARTE DE SÉJOUR</w:t>
            </w:r>
            <w:r w:rsidR="001F78A6" w:rsidRPr="00496900">
              <w:rPr>
                <w:noProof/>
                <w:webHidden/>
              </w:rPr>
              <w:tab/>
            </w:r>
            <w:r w:rsidR="001F78A6" w:rsidRPr="00496900">
              <w:rPr>
                <w:noProof/>
                <w:webHidden/>
              </w:rPr>
              <w:fldChar w:fldCharType="begin"/>
            </w:r>
            <w:r w:rsidR="001F78A6" w:rsidRPr="00496900">
              <w:rPr>
                <w:noProof/>
                <w:webHidden/>
              </w:rPr>
              <w:instrText xml:space="preserve"> PAGEREF _Toc164774276 \h </w:instrText>
            </w:r>
            <w:r w:rsidR="001F78A6" w:rsidRPr="00496900">
              <w:rPr>
                <w:noProof/>
                <w:webHidden/>
              </w:rPr>
            </w:r>
            <w:r w:rsidR="001F78A6" w:rsidRPr="00496900">
              <w:rPr>
                <w:noProof/>
                <w:webHidden/>
              </w:rPr>
              <w:fldChar w:fldCharType="separate"/>
            </w:r>
            <w:r w:rsidR="00720D05">
              <w:rPr>
                <w:noProof/>
                <w:webHidden/>
              </w:rPr>
              <w:t>28</w:t>
            </w:r>
            <w:r w:rsidR="001F78A6" w:rsidRPr="00496900">
              <w:rPr>
                <w:noProof/>
                <w:webHidden/>
              </w:rPr>
              <w:fldChar w:fldCharType="end"/>
            </w:r>
          </w:hyperlink>
        </w:p>
        <w:p w:rsidR="001F78A6" w:rsidRPr="00496900" w:rsidRDefault="00274E72">
          <w:pPr>
            <w:pStyle w:val="Spistreci2"/>
            <w:rPr>
              <w:rFonts w:asciiTheme="minorHAnsi" w:eastAsiaTheme="minorEastAsia" w:hAnsiTheme="minorHAnsi" w:cstheme="minorBidi"/>
              <w:noProof/>
              <w:sz w:val="22"/>
              <w:szCs w:val="22"/>
              <w:lang w:val="pl-PL" w:eastAsia="pl-PL"/>
            </w:rPr>
          </w:pPr>
          <w:hyperlink w:anchor="_Toc164774277" w:history="1">
            <w:r w:rsidR="001F78A6" w:rsidRPr="00496900">
              <w:rPr>
                <w:rStyle w:val="Hipercze"/>
                <w:rFonts w:cstheme="minorHAnsi"/>
                <w:caps/>
                <w:noProof/>
              </w:rPr>
              <w:t>3.9 DÉLAI DE TRAITEMENT DES DOSSIERS</w:t>
            </w:r>
            <w:r w:rsidR="001F78A6" w:rsidRPr="00496900">
              <w:rPr>
                <w:noProof/>
                <w:webHidden/>
              </w:rPr>
              <w:tab/>
            </w:r>
            <w:r w:rsidR="001F78A6" w:rsidRPr="00496900">
              <w:rPr>
                <w:noProof/>
                <w:webHidden/>
              </w:rPr>
              <w:fldChar w:fldCharType="begin"/>
            </w:r>
            <w:r w:rsidR="001F78A6" w:rsidRPr="00496900">
              <w:rPr>
                <w:noProof/>
                <w:webHidden/>
              </w:rPr>
              <w:instrText xml:space="preserve"> PAGEREF _Toc164774277 \h </w:instrText>
            </w:r>
            <w:r w:rsidR="001F78A6" w:rsidRPr="00496900">
              <w:rPr>
                <w:noProof/>
                <w:webHidden/>
              </w:rPr>
            </w:r>
            <w:r w:rsidR="001F78A6" w:rsidRPr="00496900">
              <w:rPr>
                <w:noProof/>
                <w:webHidden/>
              </w:rPr>
              <w:fldChar w:fldCharType="separate"/>
            </w:r>
            <w:r w:rsidR="00720D05">
              <w:rPr>
                <w:noProof/>
                <w:webHidden/>
              </w:rPr>
              <w:t>28</w:t>
            </w:r>
            <w:r w:rsidR="001F78A6" w:rsidRPr="00496900">
              <w:rPr>
                <w:noProof/>
                <w:webHidden/>
              </w:rPr>
              <w:fldChar w:fldCharType="end"/>
            </w:r>
          </w:hyperlink>
        </w:p>
        <w:p w:rsidR="001F78A6" w:rsidRPr="00496900" w:rsidRDefault="00274E72">
          <w:pPr>
            <w:pStyle w:val="Spistreci2"/>
            <w:rPr>
              <w:rFonts w:asciiTheme="minorHAnsi" w:eastAsiaTheme="minorEastAsia" w:hAnsiTheme="minorHAnsi" w:cstheme="minorBidi"/>
              <w:noProof/>
              <w:sz w:val="22"/>
              <w:szCs w:val="22"/>
              <w:lang w:val="pl-PL" w:eastAsia="pl-PL"/>
            </w:rPr>
          </w:pPr>
          <w:hyperlink w:anchor="_Toc164774278" w:history="1">
            <w:r w:rsidR="001F78A6" w:rsidRPr="00496900">
              <w:rPr>
                <w:rStyle w:val="Hipercze"/>
                <w:rFonts w:cstheme="minorHAnsi"/>
                <w:caps/>
                <w:noProof/>
              </w:rPr>
              <w:t>3.10 INFORMATIONS SUR LE DOCUMENT DÉLIVRÉ</w:t>
            </w:r>
            <w:r w:rsidR="001F78A6" w:rsidRPr="00496900">
              <w:rPr>
                <w:noProof/>
                <w:webHidden/>
              </w:rPr>
              <w:tab/>
            </w:r>
            <w:r w:rsidR="001F78A6" w:rsidRPr="00496900">
              <w:rPr>
                <w:noProof/>
                <w:webHidden/>
              </w:rPr>
              <w:fldChar w:fldCharType="begin"/>
            </w:r>
            <w:r w:rsidR="001F78A6" w:rsidRPr="00496900">
              <w:rPr>
                <w:noProof/>
                <w:webHidden/>
              </w:rPr>
              <w:instrText xml:space="preserve"> PAGEREF _Toc164774278 \h </w:instrText>
            </w:r>
            <w:r w:rsidR="001F78A6" w:rsidRPr="00496900">
              <w:rPr>
                <w:noProof/>
                <w:webHidden/>
              </w:rPr>
            </w:r>
            <w:r w:rsidR="001F78A6" w:rsidRPr="00496900">
              <w:rPr>
                <w:noProof/>
                <w:webHidden/>
              </w:rPr>
              <w:fldChar w:fldCharType="separate"/>
            </w:r>
            <w:r w:rsidR="00720D05">
              <w:rPr>
                <w:noProof/>
                <w:webHidden/>
              </w:rPr>
              <w:t>28</w:t>
            </w:r>
            <w:r w:rsidR="001F78A6" w:rsidRPr="00496900">
              <w:rPr>
                <w:noProof/>
                <w:webHidden/>
              </w:rPr>
              <w:fldChar w:fldCharType="end"/>
            </w:r>
          </w:hyperlink>
        </w:p>
        <w:p w:rsidR="001F78A6" w:rsidRPr="00496900" w:rsidRDefault="00274E72">
          <w:pPr>
            <w:pStyle w:val="Spistreci2"/>
            <w:rPr>
              <w:rFonts w:asciiTheme="minorHAnsi" w:eastAsiaTheme="minorEastAsia" w:hAnsiTheme="minorHAnsi" w:cstheme="minorBidi"/>
              <w:noProof/>
              <w:sz w:val="22"/>
              <w:szCs w:val="22"/>
              <w:lang w:val="pl-PL" w:eastAsia="pl-PL"/>
            </w:rPr>
          </w:pPr>
          <w:hyperlink w:anchor="_Toc164774279" w:history="1">
            <w:r w:rsidR="001F78A6" w:rsidRPr="00496900">
              <w:rPr>
                <w:rStyle w:val="Hipercze"/>
                <w:rFonts w:cstheme="minorHAnsi"/>
                <w:caps/>
                <w:noProof/>
              </w:rPr>
              <w:t>3.11   RÉCEPTION DU DOCUMENT</w:t>
            </w:r>
            <w:r w:rsidR="001F78A6" w:rsidRPr="00496900">
              <w:rPr>
                <w:noProof/>
                <w:webHidden/>
              </w:rPr>
              <w:tab/>
            </w:r>
            <w:r w:rsidR="001F78A6" w:rsidRPr="00496900">
              <w:rPr>
                <w:noProof/>
                <w:webHidden/>
              </w:rPr>
              <w:fldChar w:fldCharType="begin"/>
            </w:r>
            <w:r w:rsidR="001F78A6" w:rsidRPr="00496900">
              <w:rPr>
                <w:noProof/>
                <w:webHidden/>
              </w:rPr>
              <w:instrText xml:space="preserve"> PAGEREF _Toc164774279 \h </w:instrText>
            </w:r>
            <w:r w:rsidR="001F78A6" w:rsidRPr="00496900">
              <w:rPr>
                <w:noProof/>
                <w:webHidden/>
              </w:rPr>
            </w:r>
            <w:r w:rsidR="001F78A6" w:rsidRPr="00496900">
              <w:rPr>
                <w:noProof/>
                <w:webHidden/>
              </w:rPr>
              <w:fldChar w:fldCharType="separate"/>
            </w:r>
            <w:r w:rsidR="00720D05">
              <w:rPr>
                <w:noProof/>
                <w:webHidden/>
              </w:rPr>
              <w:t>28</w:t>
            </w:r>
            <w:r w:rsidR="001F78A6" w:rsidRPr="00496900">
              <w:rPr>
                <w:noProof/>
                <w:webHidden/>
              </w:rPr>
              <w:fldChar w:fldCharType="end"/>
            </w:r>
          </w:hyperlink>
        </w:p>
        <w:p w:rsidR="001F78A6" w:rsidRDefault="00274E72">
          <w:pPr>
            <w:pStyle w:val="Spistreci2"/>
            <w:rPr>
              <w:rFonts w:asciiTheme="minorHAnsi" w:eastAsiaTheme="minorEastAsia" w:hAnsiTheme="minorHAnsi" w:cstheme="minorBidi"/>
              <w:noProof/>
              <w:sz w:val="22"/>
              <w:szCs w:val="22"/>
              <w:lang w:val="pl-PL" w:eastAsia="pl-PL"/>
            </w:rPr>
          </w:pPr>
          <w:hyperlink w:anchor="_Toc164774280" w:history="1">
            <w:r w:rsidR="001F78A6" w:rsidRPr="0056651F">
              <w:rPr>
                <w:rStyle w:val="Hipercze"/>
                <w:rFonts w:cstheme="minorHAnsi"/>
                <w:caps/>
                <w:noProof/>
              </w:rPr>
              <w:t>3.12   SANCTIONS POUR DÉFAUT D'ENREGISTREMENT DU SÉJOUR DES CITOYENS DE L'UE OU D'OBTENTION D'UNE CARTE DE SÉJOUR</w:t>
            </w:r>
            <w:r w:rsidR="001F78A6">
              <w:rPr>
                <w:noProof/>
                <w:webHidden/>
              </w:rPr>
              <w:tab/>
            </w:r>
            <w:r w:rsidR="001F78A6">
              <w:rPr>
                <w:noProof/>
                <w:webHidden/>
              </w:rPr>
              <w:fldChar w:fldCharType="begin"/>
            </w:r>
            <w:r w:rsidR="001F78A6">
              <w:rPr>
                <w:noProof/>
                <w:webHidden/>
              </w:rPr>
              <w:instrText xml:space="preserve"> PAGEREF _Toc164774280 \h </w:instrText>
            </w:r>
            <w:r w:rsidR="001F78A6">
              <w:rPr>
                <w:noProof/>
                <w:webHidden/>
              </w:rPr>
            </w:r>
            <w:r w:rsidR="001F78A6">
              <w:rPr>
                <w:noProof/>
                <w:webHidden/>
              </w:rPr>
              <w:fldChar w:fldCharType="separate"/>
            </w:r>
            <w:r w:rsidR="00720D05">
              <w:rPr>
                <w:noProof/>
                <w:webHidden/>
              </w:rPr>
              <w:t>29</w:t>
            </w:r>
            <w:r w:rsidR="001F78A6">
              <w:rPr>
                <w:noProof/>
                <w:webHidden/>
              </w:rPr>
              <w:fldChar w:fldCharType="end"/>
            </w:r>
          </w:hyperlink>
        </w:p>
        <w:p w:rsidR="001F78A6" w:rsidRPr="00496900" w:rsidRDefault="00274E72">
          <w:pPr>
            <w:pStyle w:val="Spistreci2"/>
            <w:rPr>
              <w:rFonts w:asciiTheme="minorHAnsi" w:eastAsiaTheme="minorEastAsia" w:hAnsiTheme="minorHAnsi" w:cstheme="minorBidi"/>
              <w:noProof/>
              <w:sz w:val="22"/>
              <w:szCs w:val="22"/>
              <w:lang w:val="pl-PL" w:eastAsia="pl-PL"/>
            </w:rPr>
          </w:pPr>
          <w:hyperlink w:anchor="_Toc164774281" w:history="1">
            <w:r w:rsidR="001F78A6" w:rsidRPr="00496900">
              <w:rPr>
                <w:rStyle w:val="Hipercze"/>
                <w:rFonts w:cstheme="minorHAnsi"/>
                <w:caps/>
                <w:noProof/>
              </w:rPr>
              <w:t>3.13   ABSENCE DE TRAITEMENT DE LA DEMANDE</w:t>
            </w:r>
            <w:r w:rsidR="001F78A6" w:rsidRPr="00496900">
              <w:rPr>
                <w:noProof/>
                <w:webHidden/>
              </w:rPr>
              <w:tab/>
            </w:r>
            <w:r w:rsidR="001F78A6" w:rsidRPr="00496900">
              <w:rPr>
                <w:noProof/>
                <w:webHidden/>
              </w:rPr>
              <w:fldChar w:fldCharType="begin"/>
            </w:r>
            <w:r w:rsidR="001F78A6" w:rsidRPr="00496900">
              <w:rPr>
                <w:noProof/>
                <w:webHidden/>
              </w:rPr>
              <w:instrText xml:space="preserve"> PAGEREF _Toc164774281 \h </w:instrText>
            </w:r>
            <w:r w:rsidR="001F78A6" w:rsidRPr="00496900">
              <w:rPr>
                <w:noProof/>
                <w:webHidden/>
              </w:rPr>
            </w:r>
            <w:r w:rsidR="001F78A6" w:rsidRPr="00496900">
              <w:rPr>
                <w:noProof/>
                <w:webHidden/>
              </w:rPr>
              <w:fldChar w:fldCharType="separate"/>
            </w:r>
            <w:r w:rsidR="00720D05">
              <w:rPr>
                <w:noProof/>
                <w:webHidden/>
              </w:rPr>
              <w:t>29</w:t>
            </w:r>
            <w:r w:rsidR="001F78A6" w:rsidRPr="00496900">
              <w:rPr>
                <w:noProof/>
                <w:webHidden/>
              </w:rPr>
              <w:fldChar w:fldCharType="end"/>
            </w:r>
          </w:hyperlink>
        </w:p>
        <w:p w:rsidR="001F78A6" w:rsidRPr="00496900" w:rsidRDefault="00274E72">
          <w:pPr>
            <w:pStyle w:val="Spistreci2"/>
            <w:rPr>
              <w:rFonts w:asciiTheme="minorHAnsi" w:eastAsiaTheme="minorEastAsia" w:hAnsiTheme="minorHAnsi" w:cstheme="minorBidi"/>
              <w:noProof/>
              <w:sz w:val="22"/>
              <w:szCs w:val="22"/>
              <w:lang w:val="pl-PL" w:eastAsia="pl-PL"/>
            </w:rPr>
          </w:pPr>
          <w:hyperlink w:anchor="_Toc164774282" w:history="1">
            <w:r w:rsidR="001F78A6" w:rsidRPr="00496900">
              <w:rPr>
                <w:rStyle w:val="Hipercze"/>
                <w:rFonts w:cstheme="minorHAnsi"/>
                <w:caps/>
                <w:noProof/>
              </w:rPr>
              <w:t>3.12   REFUS D'ENREGISTRER LE SÉJOUR D'UN CITOYEN DE L'UE OU DE DÉLIVRER UNE CARTE DE SÉJOUR</w:t>
            </w:r>
            <w:r w:rsidR="001F78A6" w:rsidRPr="00496900">
              <w:rPr>
                <w:noProof/>
                <w:webHidden/>
              </w:rPr>
              <w:tab/>
            </w:r>
            <w:r w:rsidR="001F78A6" w:rsidRPr="00496900">
              <w:rPr>
                <w:noProof/>
                <w:webHidden/>
              </w:rPr>
              <w:fldChar w:fldCharType="begin"/>
            </w:r>
            <w:r w:rsidR="001F78A6" w:rsidRPr="00496900">
              <w:rPr>
                <w:noProof/>
                <w:webHidden/>
              </w:rPr>
              <w:instrText xml:space="preserve"> PAGEREF _Toc164774282 \h </w:instrText>
            </w:r>
            <w:r w:rsidR="001F78A6" w:rsidRPr="00496900">
              <w:rPr>
                <w:noProof/>
                <w:webHidden/>
              </w:rPr>
            </w:r>
            <w:r w:rsidR="001F78A6" w:rsidRPr="00496900">
              <w:rPr>
                <w:noProof/>
                <w:webHidden/>
              </w:rPr>
              <w:fldChar w:fldCharType="separate"/>
            </w:r>
            <w:r w:rsidR="00720D05">
              <w:rPr>
                <w:noProof/>
                <w:webHidden/>
              </w:rPr>
              <w:t>30</w:t>
            </w:r>
            <w:r w:rsidR="001F78A6" w:rsidRPr="00496900">
              <w:rPr>
                <w:noProof/>
                <w:webHidden/>
              </w:rPr>
              <w:fldChar w:fldCharType="end"/>
            </w:r>
          </w:hyperlink>
        </w:p>
        <w:p w:rsidR="001F78A6" w:rsidRPr="00496900" w:rsidRDefault="00274E72">
          <w:pPr>
            <w:pStyle w:val="Spistreci2"/>
            <w:rPr>
              <w:rFonts w:asciiTheme="minorHAnsi" w:eastAsiaTheme="minorEastAsia" w:hAnsiTheme="minorHAnsi" w:cstheme="minorBidi"/>
              <w:noProof/>
              <w:sz w:val="22"/>
              <w:szCs w:val="22"/>
              <w:lang w:val="pl-PL" w:eastAsia="pl-PL"/>
            </w:rPr>
          </w:pPr>
          <w:hyperlink w:anchor="_Toc164774283" w:history="1">
            <w:r w:rsidR="001F78A6" w:rsidRPr="00496900">
              <w:rPr>
                <w:rStyle w:val="Hipercze"/>
                <w:rFonts w:cstheme="minorHAnsi"/>
                <w:caps/>
                <w:noProof/>
              </w:rPr>
              <w:t>3.15   ANNULATION DE L'ENREGISTREMENT OU DE LA CARTE DE SÉJOUR D'UN CITOYEN DE L'UE</w:t>
            </w:r>
            <w:r w:rsidR="001F78A6" w:rsidRPr="00496900">
              <w:rPr>
                <w:noProof/>
                <w:webHidden/>
              </w:rPr>
              <w:tab/>
            </w:r>
            <w:r w:rsidR="001F78A6" w:rsidRPr="00496900">
              <w:rPr>
                <w:noProof/>
                <w:webHidden/>
              </w:rPr>
              <w:fldChar w:fldCharType="begin"/>
            </w:r>
            <w:r w:rsidR="001F78A6" w:rsidRPr="00496900">
              <w:rPr>
                <w:noProof/>
                <w:webHidden/>
              </w:rPr>
              <w:instrText xml:space="preserve"> PAGEREF _Toc164774283 \h </w:instrText>
            </w:r>
            <w:r w:rsidR="001F78A6" w:rsidRPr="00496900">
              <w:rPr>
                <w:noProof/>
                <w:webHidden/>
              </w:rPr>
            </w:r>
            <w:r w:rsidR="001F78A6" w:rsidRPr="00496900">
              <w:rPr>
                <w:noProof/>
                <w:webHidden/>
              </w:rPr>
              <w:fldChar w:fldCharType="separate"/>
            </w:r>
            <w:r w:rsidR="00720D05">
              <w:rPr>
                <w:noProof/>
                <w:webHidden/>
              </w:rPr>
              <w:t>31</w:t>
            </w:r>
            <w:r w:rsidR="001F78A6" w:rsidRPr="00496900">
              <w:rPr>
                <w:noProof/>
                <w:webHidden/>
              </w:rPr>
              <w:fldChar w:fldCharType="end"/>
            </w:r>
          </w:hyperlink>
        </w:p>
        <w:p w:rsidR="001F78A6" w:rsidRDefault="00274E72">
          <w:pPr>
            <w:pStyle w:val="Spistreci1"/>
            <w:rPr>
              <w:rFonts w:asciiTheme="minorHAnsi" w:eastAsiaTheme="minorEastAsia" w:hAnsiTheme="minorHAnsi" w:cstheme="minorBidi"/>
              <w:noProof/>
              <w:sz w:val="22"/>
              <w:szCs w:val="22"/>
              <w:lang w:val="pl-PL" w:eastAsia="pl-PL"/>
            </w:rPr>
          </w:pPr>
          <w:hyperlink w:anchor="_Toc164774284" w:history="1">
            <w:r w:rsidR="001F78A6" w:rsidRPr="008F123F">
              <w:rPr>
                <w:rStyle w:val="Hipercze"/>
                <w:rFonts w:cstheme="minorHAnsi"/>
                <w:b/>
                <w:bCs/>
                <w:caps/>
                <w:noProof/>
              </w:rPr>
              <w:t>CHAPITRE IV - ATTESTATION DE LA PRÉSUMÉE VICTIME DE LA TRAITE DES ÊTRES HUMAINS</w:t>
            </w:r>
            <w:r w:rsidR="001F78A6">
              <w:rPr>
                <w:noProof/>
                <w:webHidden/>
              </w:rPr>
              <w:tab/>
            </w:r>
            <w:r w:rsidR="001F78A6">
              <w:rPr>
                <w:noProof/>
                <w:webHidden/>
              </w:rPr>
              <w:fldChar w:fldCharType="begin"/>
            </w:r>
            <w:r w:rsidR="001F78A6">
              <w:rPr>
                <w:noProof/>
                <w:webHidden/>
              </w:rPr>
              <w:instrText xml:space="preserve"> PAGEREF _Toc164774284 \h </w:instrText>
            </w:r>
            <w:r w:rsidR="001F78A6">
              <w:rPr>
                <w:noProof/>
                <w:webHidden/>
              </w:rPr>
            </w:r>
            <w:r w:rsidR="001F78A6">
              <w:rPr>
                <w:noProof/>
                <w:webHidden/>
              </w:rPr>
              <w:fldChar w:fldCharType="separate"/>
            </w:r>
            <w:r w:rsidR="00720D05">
              <w:rPr>
                <w:noProof/>
                <w:webHidden/>
              </w:rPr>
              <w:t>33</w:t>
            </w:r>
            <w:r w:rsidR="001F78A6">
              <w:rPr>
                <w:noProof/>
                <w:webHidden/>
              </w:rPr>
              <w:fldChar w:fldCharType="end"/>
            </w:r>
          </w:hyperlink>
        </w:p>
        <w:p w:rsidR="001F78A6" w:rsidRDefault="00274E72">
          <w:pPr>
            <w:pStyle w:val="Spistreci1"/>
            <w:rPr>
              <w:rFonts w:asciiTheme="minorHAnsi" w:eastAsiaTheme="minorEastAsia" w:hAnsiTheme="minorHAnsi" w:cstheme="minorBidi"/>
              <w:noProof/>
              <w:sz w:val="22"/>
              <w:szCs w:val="22"/>
              <w:lang w:val="pl-PL" w:eastAsia="pl-PL"/>
            </w:rPr>
          </w:pPr>
          <w:hyperlink w:anchor="_Toc164774285" w:history="1">
            <w:r w:rsidR="001F78A6" w:rsidRPr="008F123F">
              <w:rPr>
                <w:rStyle w:val="Hipercze"/>
                <w:rFonts w:cstheme="minorHAnsi"/>
                <w:b/>
                <w:bCs/>
                <w:caps/>
                <w:noProof/>
              </w:rPr>
              <w:t>CHAPITRE V - PROCÉDURE DE DÉLIVRANCE D'UN DOCUMENT ATTESTANT DU DROIT DE SÉJOUR PERMANENT ET D'UNE CARTE DE SÉJOUR PERMANENT</w:t>
            </w:r>
            <w:r w:rsidR="001F78A6">
              <w:rPr>
                <w:noProof/>
                <w:webHidden/>
              </w:rPr>
              <w:tab/>
            </w:r>
            <w:r w:rsidR="001F78A6">
              <w:rPr>
                <w:noProof/>
                <w:webHidden/>
              </w:rPr>
              <w:fldChar w:fldCharType="begin"/>
            </w:r>
            <w:r w:rsidR="001F78A6">
              <w:rPr>
                <w:noProof/>
                <w:webHidden/>
              </w:rPr>
              <w:instrText xml:space="preserve"> PAGEREF _Toc164774285 \h </w:instrText>
            </w:r>
            <w:r w:rsidR="001F78A6">
              <w:rPr>
                <w:noProof/>
                <w:webHidden/>
              </w:rPr>
            </w:r>
            <w:r w:rsidR="001F78A6">
              <w:rPr>
                <w:noProof/>
                <w:webHidden/>
              </w:rPr>
              <w:fldChar w:fldCharType="separate"/>
            </w:r>
            <w:r w:rsidR="00720D05">
              <w:rPr>
                <w:noProof/>
                <w:webHidden/>
              </w:rPr>
              <w:t>34</w:t>
            </w:r>
            <w:r w:rsidR="001F78A6">
              <w:rPr>
                <w:noProof/>
                <w:webHidden/>
              </w:rPr>
              <w:fldChar w:fldCharType="end"/>
            </w:r>
          </w:hyperlink>
        </w:p>
        <w:p w:rsidR="001F78A6" w:rsidRPr="00496900" w:rsidRDefault="00274E72">
          <w:pPr>
            <w:pStyle w:val="Spistreci2"/>
            <w:rPr>
              <w:rFonts w:asciiTheme="minorHAnsi" w:eastAsiaTheme="minorEastAsia" w:hAnsiTheme="minorHAnsi" w:cstheme="minorBidi"/>
              <w:noProof/>
              <w:sz w:val="22"/>
              <w:szCs w:val="22"/>
              <w:lang w:val="pl-PL" w:eastAsia="pl-PL"/>
            </w:rPr>
          </w:pPr>
          <w:hyperlink w:anchor="_Toc164774286" w:history="1">
            <w:r w:rsidR="001F78A6" w:rsidRPr="00496900">
              <w:rPr>
                <w:rStyle w:val="Hipercze"/>
                <w:rFonts w:cstheme="minorHAnsi"/>
                <w:noProof/>
              </w:rPr>
              <w:t>5.1   LA DÉLIVRANCE D'UN DOCUMENT CONFIRMANT LE DROIT DE SÉJOUR PERMANENT ET L'OBLIGATION D'OBTENIR UNE CARTE DE SÉJOUR PERMANENT</w:t>
            </w:r>
            <w:r w:rsidR="001F78A6" w:rsidRPr="00496900">
              <w:rPr>
                <w:noProof/>
                <w:webHidden/>
              </w:rPr>
              <w:tab/>
            </w:r>
            <w:r w:rsidR="001F78A6" w:rsidRPr="00496900">
              <w:rPr>
                <w:noProof/>
                <w:webHidden/>
              </w:rPr>
              <w:fldChar w:fldCharType="begin"/>
            </w:r>
            <w:r w:rsidR="001F78A6" w:rsidRPr="00496900">
              <w:rPr>
                <w:noProof/>
                <w:webHidden/>
              </w:rPr>
              <w:instrText xml:space="preserve"> PAGEREF _Toc164774286 \h </w:instrText>
            </w:r>
            <w:r w:rsidR="001F78A6" w:rsidRPr="00496900">
              <w:rPr>
                <w:noProof/>
                <w:webHidden/>
              </w:rPr>
            </w:r>
            <w:r w:rsidR="001F78A6" w:rsidRPr="00496900">
              <w:rPr>
                <w:noProof/>
                <w:webHidden/>
              </w:rPr>
              <w:fldChar w:fldCharType="separate"/>
            </w:r>
            <w:r w:rsidR="00720D05">
              <w:rPr>
                <w:noProof/>
                <w:webHidden/>
              </w:rPr>
              <w:t>34</w:t>
            </w:r>
            <w:r w:rsidR="001F78A6" w:rsidRPr="00496900">
              <w:rPr>
                <w:noProof/>
                <w:webHidden/>
              </w:rPr>
              <w:fldChar w:fldCharType="end"/>
            </w:r>
          </w:hyperlink>
        </w:p>
        <w:p w:rsidR="001F78A6" w:rsidRPr="00496900" w:rsidRDefault="00274E72">
          <w:pPr>
            <w:pStyle w:val="Spistreci2"/>
            <w:rPr>
              <w:rFonts w:asciiTheme="minorHAnsi" w:eastAsiaTheme="minorEastAsia" w:hAnsiTheme="minorHAnsi" w:cstheme="minorBidi"/>
              <w:noProof/>
              <w:sz w:val="22"/>
              <w:szCs w:val="22"/>
              <w:lang w:val="pl-PL" w:eastAsia="pl-PL"/>
            </w:rPr>
          </w:pPr>
          <w:hyperlink w:anchor="_Toc164774287" w:history="1">
            <w:r w:rsidR="001F78A6" w:rsidRPr="00496900">
              <w:rPr>
                <w:rStyle w:val="Hipercze"/>
                <w:rFonts w:cstheme="minorHAnsi"/>
                <w:noProof/>
              </w:rPr>
              <w:t>5.2   AUTORITÉ QUI TRAITE LA DEMANDE</w:t>
            </w:r>
            <w:r w:rsidR="001F78A6" w:rsidRPr="00496900">
              <w:rPr>
                <w:noProof/>
                <w:webHidden/>
              </w:rPr>
              <w:tab/>
            </w:r>
            <w:r w:rsidR="001F78A6" w:rsidRPr="00496900">
              <w:rPr>
                <w:noProof/>
                <w:webHidden/>
              </w:rPr>
              <w:fldChar w:fldCharType="begin"/>
            </w:r>
            <w:r w:rsidR="001F78A6" w:rsidRPr="00496900">
              <w:rPr>
                <w:noProof/>
                <w:webHidden/>
              </w:rPr>
              <w:instrText xml:space="preserve"> PAGEREF _Toc164774287 \h </w:instrText>
            </w:r>
            <w:r w:rsidR="001F78A6" w:rsidRPr="00496900">
              <w:rPr>
                <w:noProof/>
                <w:webHidden/>
              </w:rPr>
            </w:r>
            <w:r w:rsidR="001F78A6" w:rsidRPr="00496900">
              <w:rPr>
                <w:noProof/>
                <w:webHidden/>
              </w:rPr>
              <w:fldChar w:fldCharType="separate"/>
            </w:r>
            <w:r w:rsidR="00720D05">
              <w:rPr>
                <w:noProof/>
                <w:webHidden/>
              </w:rPr>
              <w:t>34</w:t>
            </w:r>
            <w:r w:rsidR="001F78A6" w:rsidRPr="00496900">
              <w:rPr>
                <w:noProof/>
                <w:webHidden/>
              </w:rPr>
              <w:fldChar w:fldCharType="end"/>
            </w:r>
          </w:hyperlink>
        </w:p>
        <w:p w:rsidR="001F78A6" w:rsidRPr="00496900" w:rsidRDefault="00274E72">
          <w:pPr>
            <w:pStyle w:val="Spistreci2"/>
            <w:rPr>
              <w:rFonts w:asciiTheme="minorHAnsi" w:eastAsiaTheme="minorEastAsia" w:hAnsiTheme="minorHAnsi" w:cstheme="minorBidi"/>
              <w:noProof/>
              <w:sz w:val="22"/>
              <w:szCs w:val="22"/>
              <w:lang w:val="pl-PL" w:eastAsia="pl-PL"/>
            </w:rPr>
          </w:pPr>
          <w:hyperlink w:anchor="_Toc164774288" w:history="1">
            <w:r w:rsidR="001F78A6" w:rsidRPr="00496900">
              <w:rPr>
                <w:rStyle w:val="Hipercze"/>
                <w:rFonts w:cstheme="minorHAnsi"/>
                <w:noProof/>
              </w:rPr>
              <w:t>5.3   DÉPÔT DE LA DEMANDE</w:t>
            </w:r>
            <w:r w:rsidR="001F78A6" w:rsidRPr="00496900">
              <w:rPr>
                <w:noProof/>
                <w:webHidden/>
              </w:rPr>
              <w:tab/>
            </w:r>
            <w:r w:rsidR="001F78A6" w:rsidRPr="00496900">
              <w:rPr>
                <w:noProof/>
                <w:webHidden/>
              </w:rPr>
              <w:fldChar w:fldCharType="begin"/>
            </w:r>
            <w:r w:rsidR="001F78A6" w:rsidRPr="00496900">
              <w:rPr>
                <w:noProof/>
                <w:webHidden/>
              </w:rPr>
              <w:instrText xml:space="preserve"> PAGEREF _Toc164774288 \h </w:instrText>
            </w:r>
            <w:r w:rsidR="001F78A6" w:rsidRPr="00496900">
              <w:rPr>
                <w:noProof/>
                <w:webHidden/>
              </w:rPr>
            </w:r>
            <w:r w:rsidR="001F78A6" w:rsidRPr="00496900">
              <w:rPr>
                <w:noProof/>
                <w:webHidden/>
              </w:rPr>
              <w:fldChar w:fldCharType="separate"/>
            </w:r>
            <w:r w:rsidR="00720D05">
              <w:rPr>
                <w:noProof/>
                <w:webHidden/>
              </w:rPr>
              <w:t>34</w:t>
            </w:r>
            <w:r w:rsidR="001F78A6" w:rsidRPr="00496900">
              <w:rPr>
                <w:noProof/>
                <w:webHidden/>
              </w:rPr>
              <w:fldChar w:fldCharType="end"/>
            </w:r>
          </w:hyperlink>
        </w:p>
        <w:p w:rsidR="001F78A6" w:rsidRPr="00496900" w:rsidRDefault="00274E72">
          <w:pPr>
            <w:pStyle w:val="Spistreci2"/>
            <w:rPr>
              <w:rFonts w:asciiTheme="minorHAnsi" w:eastAsiaTheme="minorEastAsia" w:hAnsiTheme="minorHAnsi" w:cstheme="minorBidi"/>
              <w:noProof/>
              <w:sz w:val="22"/>
              <w:szCs w:val="22"/>
              <w:lang w:val="pl-PL" w:eastAsia="pl-PL"/>
            </w:rPr>
          </w:pPr>
          <w:hyperlink w:anchor="_Toc164774289" w:history="1">
            <w:r w:rsidR="001F78A6" w:rsidRPr="00496900">
              <w:rPr>
                <w:rStyle w:val="Hipercze"/>
                <w:rFonts w:cstheme="minorHAnsi"/>
                <w:caps/>
                <w:noProof/>
              </w:rPr>
              <w:t xml:space="preserve">5.4   </w:t>
            </w:r>
            <w:r w:rsidR="001F78A6" w:rsidRPr="00496900">
              <w:rPr>
                <w:rStyle w:val="Hipercze"/>
                <w:rFonts w:cstheme="minorHAnsi"/>
                <w:bCs/>
                <w:noProof/>
              </w:rPr>
              <w:t>EMPREINTES DIGITALES POUR LA DÉLIVRANCE D'UNE CARTE DE SÉJOUR PERMANENT</w:t>
            </w:r>
            <w:r w:rsidR="001F78A6" w:rsidRPr="00496900">
              <w:rPr>
                <w:noProof/>
                <w:webHidden/>
              </w:rPr>
              <w:tab/>
            </w:r>
            <w:r w:rsidR="001F78A6" w:rsidRPr="00496900">
              <w:rPr>
                <w:noProof/>
                <w:webHidden/>
              </w:rPr>
              <w:fldChar w:fldCharType="begin"/>
            </w:r>
            <w:r w:rsidR="001F78A6" w:rsidRPr="00496900">
              <w:rPr>
                <w:noProof/>
                <w:webHidden/>
              </w:rPr>
              <w:instrText xml:space="preserve"> PAGEREF _Toc164774289 \h </w:instrText>
            </w:r>
            <w:r w:rsidR="001F78A6" w:rsidRPr="00496900">
              <w:rPr>
                <w:noProof/>
                <w:webHidden/>
              </w:rPr>
            </w:r>
            <w:r w:rsidR="001F78A6" w:rsidRPr="00496900">
              <w:rPr>
                <w:noProof/>
                <w:webHidden/>
              </w:rPr>
              <w:fldChar w:fldCharType="separate"/>
            </w:r>
            <w:r w:rsidR="00720D05">
              <w:rPr>
                <w:noProof/>
                <w:webHidden/>
              </w:rPr>
              <w:t>35</w:t>
            </w:r>
            <w:r w:rsidR="001F78A6" w:rsidRPr="00496900">
              <w:rPr>
                <w:noProof/>
                <w:webHidden/>
              </w:rPr>
              <w:fldChar w:fldCharType="end"/>
            </w:r>
          </w:hyperlink>
        </w:p>
        <w:p w:rsidR="001F78A6" w:rsidRPr="00496900" w:rsidRDefault="00274E72">
          <w:pPr>
            <w:pStyle w:val="Spistreci2"/>
            <w:rPr>
              <w:rFonts w:asciiTheme="minorHAnsi" w:eastAsiaTheme="minorEastAsia" w:hAnsiTheme="minorHAnsi" w:cstheme="minorBidi"/>
              <w:noProof/>
              <w:sz w:val="22"/>
              <w:szCs w:val="22"/>
              <w:lang w:val="pl-PL" w:eastAsia="pl-PL"/>
            </w:rPr>
          </w:pPr>
          <w:hyperlink w:anchor="_Toc164774290" w:history="1">
            <w:r w:rsidR="001F78A6" w:rsidRPr="00496900">
              <w:rPr>
                <w:rStyle w:val="Hipercze"/>
                <w:rFonts w:cstheme="minorHAnsi"/>
                <w:caps/>
                <w:noProof/>
              </w:rPr>
              <w:t>5.5   DOCUMENTS REQUIS</w:t>
            </w:r>
            <w:r w:rsidR="001F78A6" w:rsidRPr="00496900">
              <w:rPr>
                <w:noProof/>
                <w:webHidden/>
              </w:rPr>
              <w:tab/>
            </w:r>
            <w:r w:rsidR="001F78A6" w:rsidRPr="00496900">
              <w:rPr>
                <w:noProof/>
                <w:webHidden/>
              </w:rPr>
              <w:fldChar w:fldCharType="begin"/>
            </w:r>
            <w:r w:rsidR="001F78A6" w:rsidRPr="00496900">
              <w:rPr>
                <w:noProof/>
                <w:webHidden/>
              </w:rPr>
              <w:instrText xml:space="preserve"> PAGEREF _Toc164774290 \h </w:instrText>
            </w:r>
            <w:r w:rsidR="001F78A6" w:rsidRPr="00496900">
              <w:rPr>
                <w:noProof/>
                <w:webHidden/>
              </w:rPr>
            </w:r>
            <w:r w:rsidR="001F78A6" w:rsidRPr="00496900">
              <w:rPr>
                <w:noProof/>
                <w:webHidden/>
              </w:rPr>
              <w:fldChar w:fldCharType="separate"/>
            </w:r>
            <w:r w:rsidR="00720D05">
              <w:rPr>
                <w:noProof/>
                <w:webHidden/>
              </w:rPr>
              <w:t>35</w:t>
            </w:r>
            <w:r w:rsidR="001F78A6" w:rsidRPr="00496900">
              <w:rPr>
                <w:noProof/>
                <w:webHidden/>
              </w:rPr>
              <w:fldChar w:fldCharType="end"/>
            </w:r>
          </w:hyperlink>
        </w:p>
        <w:p w:rsidR="001F78A6" w:rsidRPr="00496900" w:rsidRDefault="00274E72">
          <w:pPr>
            <w:pStyle w:val="Spistreci2"/>
            <w:rPr>
              <w:rFonts w:asciiTheme="minorHAnsi" w:eastAsiaTheme="minorEastAsia" w:hAnsiTheme="minorHAnsi" w:cstheme="minorBidi"/>
              <w:noProof/>
              <w:sz w:val="22"/>
              <w:szCs w:val="22"/>
              <w:lang w:val="pl-PL" w:eastAsia="pl-PL"/>
            </w:rPr>
          </w:pPr>
          <w:hyperlink w:anchor="_Toc164774291" w:history="1">
            <w:r w:rsidR="001F78A6" w:rsidRPr="00496900">
              <w:rPr>
                <w:rStyle w:val="Hipercze"/>
                <w:rFonts w:cstheme="minorHAnsi"/>
                <w:caps/>
                <w:noProof/>
              </w:rPr>
              <w:t>5.6   DROITS REQUIS</w:t>
            </w:r>
            <w:r w:rsidR="001F78A6" w:rsidRPr="00496900">
              <w:rPr>
                <w:noProof/>
                <w:webHidden/>
              </w:rPr>
              <w:tab/>
            </w:r>
            <w:r w:rsidR="001F78A6" w:rsidRPr="00496900">
              <w:rPr>
                <w:noProof/>
                <w:webHidden/>
              </w:rPr>
              <w:fldChar w:fldCharType="begin"/>
            </w:r>
            <w:r w:rsidR="001F78A6" w:rsidRPr="00496900">
              <w:rPr>
                <w:noProof/>
                <w:webHidden/>
              </w:rPr>
              <w:instrText xml:space="preserve"> PAGEREF _Toc164774291 \h </w:instrText>
            </w:r>
            <w:r w:rsidR="001F78A6" w:rsidRPr="00496900">
              <w:rPr>
                <w:noProof/>
                <w:webHidden/>
              </w:rPr>
            </w:r>
            <w:r w:rsidR="001F78A6" w:rsidRPr="00496900">
              <w:rPr>
                <w:noProof/>
                <w:webHidden/>
              </w:rPr>
              <w:fldChar w:fldCharType="separate"/>
            </w:r>
            <w:r w:rsidR="00720D05">
              <w:rPr>
                <w:noProof/>
                <w:webHidden/>
              </w:rPr>
              <w:t>36</w:t>
            </w:r>
            <w:r w:rsidR="001F78A6" w:rsidRPr="00496900">
              <w:rPr>
                <w:noProof/>
                <w:webHidden/>
              </w:rPr>
              <w:fldChar w:fldCharType="end"/>
            </w:r>
          </w:hyperlink>
        </w:p>
        <w:p w:rsidR="001F78A6" w:rsidRPr="00496900" w:rsidRDefault="00274E72">
          <w:pPr>
            <w:pStyle w:val="Spistreci2"/>
            <w:rPr>
              <w:rFonts w:asciiTheme="minorHAnsi" w:eastAsiaTheme="minorEastAsia" w:hAnsiTheme="minorHAnsi" w:cstheme="minorBidi"/>
              <w:noProof/>
              <w:sz w:val="22"/>
              <w:szCs w:val="22"/>
              <w:lang w:val="pl-PL" w:eastAsia="pl-PL"/>
            </w:rPr>
          </w:pPr>
          <w:hyperlink w:anchor="_Toc164774292" w:history="1">
            <w:r w:rsidR="001F78A6" w:rsidRPr="00496900">
              <w:rPr>
                <w:rStyle w:val="Hipercze"/>
                <w:rFonts w:cstheme="minorHAnsi"/>
                <w:caps/>
                <w:noProof/>
              </w:rPr>
              <w:t>5.7 Délai de traitement</w:t>
            </w:r>
            <w:r w:rsidR="001F78A6" w:rsidRPr="00496900">
              <w:rPr>
                <w:noProof/>
                <w:webHidden/>
              </w:rPr>
              <w:tab/>
            </w:r>
            <w:r w:rsidR="001F78A6" w:rsidRPr="00496900">
              <w:rPr>
                <w:noProof/>
                <w:webHidden/>
              </w:rPr>
              <w:fldChar w:fldCharType="begin"/>
            </w:r>
            <w:r w:rsidR="001F78A6" w:rsidRPr="00496900">
              <w:rPr>
                <w:noProof/>
                <w:webHidden/>
              </w:rPr>
              <w:instrText xml:space="preserve"> PAGEREF _Toc164774292 \h </w:instrText>
            </w:r>
            <w:r w:rsidR="001F78A6" w:rsidRPr="00496900">
              <w:rPr>
                <w:noProof/>
                <w:webHidden/>
              </w:rPr>
            </w:r>
            <w:r w:rsidR="001F78A6" w:rsidRPr="00496900">
              <w:rPr>
                <w:noProof/>
                <w:webHidden/>
              </w:rPr>
              <w:fldChar w:fldCharType="separate"/>
            </w:r>
            <w:r w:rsidR="00720D05">
              <w:rPr>
                <w:noProof/>
                <w:webHidden/>
              </w:rPr>
              <w:t>36</w:t>
            </w:r>
            <w:r w:rsidR="001F78A6" w:rsidRPr="00496900">
              <w:rPr>
                <w:noProof/>
                <w:webHidden/>
              </w:rPr>
              <w:fldChar w:fldCharType="end"/>
            </w:r>
          </w:hyperlink>
        </w:p>
        <w:p w:rsidR="001F78A6" w:rsidRPr="00496900" w:rsidRDefault="00274E72">
          <w:pPr>
            <w:pStyle w:val="Spistreci2"/>
            <w:rPr>
              <w:rFonts w:asciiTheme="minorHAnsi" w:eastAsiaTheme="minorEastAsia" w:hAnsiTheme="minorHAnsi" w:cstheme="minorBidi"/>
              <w:noProof/>
              <w:sz w:val="22"/>
              <w:szCs w:val="22"/>
              <w:lang w:val="pl-PL" w:eastAsia="pl-PL"/>
            </w:rPr>
          </w:pPr>
          <w:hyperlink w:anchor="_Toc164774293" w:history="1">
            <w:r w:rsidR="001F78A6" w:rsidRPr="00496900">
              <w:rPr>
                <w:rStyle w:val="Hipercze"/>
                <w:rFonts w:cstheme="minorHAnsi"/>
                <w:caps/>
                <w:noProof/>
              </w:rPr>
              <w:t>5.8 Informations sur le document délivré</w:t>
            </w:r>
            <w:r w:rsidR="001F78A6" w:rsidRPr="00496900">
              <w:rPr>
                <w:noProof/>
                <w:webHidden/>
              </w:rPr>
              <w:tab/>
            </w:r>
            <w:r w:rsidR="001F78A6" w:rsidRPr="00496900">
              <w:rPr>
                <w:noProof/>
                <w:webHidden/>
              </w:rPr>
              <w:fldChar w:fldCharType="begin"/>
            </w:r>
            <w:r w:rsidR="001F78A6" w:rsidRPr="00496900">
              <w:rPr>
                <w:noProof/>
                <w:webHidden/>
              </w:rPr>
              <w:instrText xml:space="preserve"> PAGEREF _Toc164774293 \h </w:instrText>
            </w:r>
            <w:r w:rsidR="001F78A6" w:rsidRPr="00496900">
              <w:rPr>
                <w:noProof/>
                <w:webHidden/>
              </w:rPr>
            </w:r>
            <w:r w:rsidR="001F78A6" w:rsidRPr="00496900">
              <w:rPr>
                <w:noProof/>
                <w:webHidden/>
              </w:rPr>
              <w:fldChar w:fldCharType="separate"/>
            </w:r>
            <w:r w:rsidR="00720D05">
              <w:rPr>
                <w:noProof/>
                <w:webHidden/>
              </w:rPr>
              <w:t>36</w:t>
            </w:r>
            <w:r w:rsidR="001F78A6" w:rsidRPr="00496900">
              <w:rPr>
                <w:noProof/>
                <w:webHidden/>
              </w:rPr>
              <w:fldChar w:fldCharType="end"/>
            </w:r>
          </w:hyperlink>
        </w:p>
        <w:p w:rsidR="001F78A6" w:rsidRPr="00496900" w:rsidRDefault="00274E72">
          <w:pPr>
            <w:pStyle w:val="Spistreci2"/>
            <w:rPr>
              <w:rFonts w:asciiTheme="minorHAnsi" w:eastAsiaTheme="minorEastAsia" w:hAnsiTheme="minorHAnsi" w:cstheme="minorBidi"/>
              <w:noProof/>
              <w:sz w:val="22"/>
              <w:szCs w:val="22"/>
              <w:lang w:val="pl-PL" w:eastAsia="pl-PL"/>
            </w:rPr>
          </w:pPr>
          <w:hyperlink w:anchor="_Toc164774294" w:history="1">
            <w:r w:rsidR="001F78A6" w:rsidRPr="00496900">
              <w:rPr>
                <w:rStyle w:val="Hipercze"/>
                <w:rFonts w:cstheme="minorHAnsi"/>
                <w:caps/>
                <w:noProof/>
              </w:rPr>
              <w:t>5.9   RÉCEPTION DU DOCUMENT</w:t>
            </w:r>
            <w:r w:rsidR="001F78A6" w:rsidRPr="00496900">
              <w:rPr>
                <w:noProof/>
                <w:webHidden/>
              </w:rPr>
              <w:tab/>
            </w:r>
            <w:r w:rsidR="001F78A6" w:rsidRPr="00496900">
              <w:rPr>
                <w:noProof/>
                <w:webHidden/>
              </w:rPr>
              <w:fldChar w:fldCharType="begin"/>
            </w:r>
            <w:r w:rsidR="001F78A6" w:rsidRPr="00496900">
              <w:rPr>
                <w:noProof/>
                <w:webHidden/>
              </w:rPr>
              <w:instrText xml:space="preserve"> PAGEREF _Toc164774294 \h </w:instrText>
            </w:r>
            <w:r w:rsidR="001F78A6" w:rsidRPr="00496900">
              <w:rPr>
                <w:noProof/>
                <w:webHidden/>
              </w:rPr>
            </w:r>
            <w:r w:rsidR="001F78A6" w:rsidRPr="00496900">
              <w:rPr>
                <w:noProof/>
                <w:webHidden/>
              </w:rPr>
              <w:fldChar w:fldCharType="separate"/>
            </w:r>
            <w:r w:rsidR="00720D05">
              <w:rPr>
                <w:noProof/>
                <w:webHidden/>
              </w:rPr>
              <w:t>37</w:t>
            </w:r>
            <w:r w:rsidR="001F78A6" w:rsidRPr="00496900">
              <w:rPr>
                <w:noProof/>
                <w:webHidden/>
              </w:rPr>
              <w:fldChar w:fldCharType="end"/>
            </w:r>
          </w:hyperlink>
        </w:p>
        <w:p w:rsidR="001F78A6" w:rsidRPr="00496900" w:rsidRDefault="00274E72">
          <w:pPr>
            <w:pStyle w:val="Spistreci2"/>
            <w:rPr>
              <w:rFonts w:asciiTheme="minorHAnsi" w:eastAsiaTheme="minorEastAsia" w:hAnsiTheme="minorHAnsi" w:cstheme="minorBidi"/>
              <w:noProof/>
              <w:sz w:val="22"/>
              <w:szCs w:val="22"/>
              <w:lang w:val="pl-PL" w:eastAsia="pl-PL"/>
            </w:rPr>
          </w:pPr>
          <w:hyperlink w:anchor="_Toc164774295" w:history="1">
            <w:r w:rsidR="001F78A6" w:rsidRPr="00496900">
              <w:rPr>
                <w:rStyle w:val="Hipercze"/>
                <w:rFonts w:cstheme="minorHAnsi"/>
                <w:caps/>
                <w:noProof/>
              </w:rPr>
              <w:t>5.10   SANCTIONS POUR DÉFAUT D'OBTENTION DE LA CARTE DE SÉJOUR PERMANENT</w:t>
            </w:r>
            <w:r w:rsidR="001F78A6" w:rsidRPr="00496900">
              <w:rPr>
                <w:noProof/>
                <w:webHidden/>
              </w:rPr>
              <w:tab/>
            </w:r>
            <w:r w:rsidR="001F78A6" w:rsidRPr="00496900">
              <w:rPr>
                <w:noProof/>
                <w:webHidden/>
              </w:rPr>
              <w:fldChar w:fldCharType="begin"/>
            </w:r>
            <w:r w:rsidR="001F78A6" w:rsidRPr="00496900">
              <w:rPr>
                <w:noProof/>
                <w:webHidden/>
              </w:rPr>
              <w:instrText xml:space="preserve"> PAGEREF _Toc164774295 \h </w:instrText>
            </w:r>
            <w:r w:rsidR="001F78A6" w:rsidRPr="00496900">
              <w:rPr>
                <w:noProof/>
                <w:webHidden/>
              </w:rPr>
            </w:r>
            <w:r w:rsidR="001F78A6" w:rsidRPr="00496900">
              <w:rPr>
                <w:noProof/>
                <w:webHidden/>
              </w:rPr>
              <w:fldChar w:fldCharType="separate"/>
            </w:r>
            <w:r w:rsidR="00720D05">
              <w:rPr>
                <w:noProof/>
                <w:webHidden/>
              </w:rPr>
              <w:t>37</w:t>
            </w:r>
            <w:r w:rsidR="001F78A6" w:rsidRPr="00496900">
              <w:rPr>
                <w:noProof/>
                <w:webHidden/>
              </w:rPr>
              <w:fldChar w:fldCharType="end"/>
            </w:r>
          </w:hyperlink>
        </w:p>
        <w:p w:rsidR="001F78A6" w:rsidRPr="00496900" w:rsidRDefault="00274E72">
          <w:pPr>
            <w:pStyle w:val="Spistreci2"/>
            <w:rPr>
              <w:rFonts w:asciiTheme="minorHAnsi" w:eastAsiaTheme="minorEastAsia" w:hAnsiTheme="minorHAnsi" w:cstheme="minorBidi"/>
              <w:noProof/>
              <w:sz w:val="22"/>
              <w:szCs w:val="22"/>
              <w:lang w:val="pl-PL" w:eastAsia="pl-PL"/>
            </w:rPr>
          </w:pPr>
          <w:hyperlink w:anchor="_Toc164774296" w:history="1">
            <w:r w:rsidR="001F78A6" w:rsidRPr="00496900">
              <w:rPr>
                <w:rStyle w:val="Hipercze"/>
                <w:rFonts w:cstheme="minorHAnsi"/>
                <w:caps/>
                <w:noProof/>
              </w:rPr>
              <w:t>5.11   ABSENCE DE TRAITEMENT DE LA DEMANDE</w:t>
            </w:r>
            <w:r w:rsidR="001F78A6" w:rsidRPr="00496900">
              <w:rPr>
                <w:noProof/>
                <w:webHidden/>
              </w:rPr>
              <w:tab/>
            </w:r>
            <w:r w:rsidR="001F78A6" w:rsidRPr="00496900">
              <w:rPr>
                <w:noProof/>
                <w:webHidden/>
              </w:rPr>
              <w:fldChar w:fldCharType="begin"/>
            </w:r>
            <w:r w:rsidR="001F78A6" w:rsidRPr="00496900">
              <w:rPr>
                <w:noProof/>
                <w:webHidden/>
              </w:rPr>
              <w:instrText xml:space="preserve"> PAGEREF _Toc164774296 \h </w:instrText>
            </w:r>
            <w:r w:rsidR="001F78A6" w:rsidRPr="00496900">
              <w:rPr>
                <w:noProof/>
                <w:webHidden/>
              </w:rPr>
            </w:r>
            <w:r w:rsidR="001F78A6" w:rsidRPr="00496900">
              <w:rPr>
                <w:noProof/>
                <w:webHidden/>
              </w:rPr>
              <w:fldChar w:fldCharType="separate"/>
            </w:r>
            <w:r w:rsidR="00720D05">
              <w:rPr>
                <w:noProof/>
                <w:webHidden/>
              </w:rPr>
              <w:t>37</w:t>
            </w:r>
            <w:r w:rsidR="001F78A6" w:rsidRPr="00496900">
              <w:rPr>
                <w:noProof/>
                <w:webHidden/>
              </w:rPr>
              <w:fldChar w:fldCharType="end"/>
            </w:r>
          </w:hyperlink>
        </w:p>
        <w:p w:rsidR="001F78A6" w:rsidRPr="00496900" w:rsidRDefault="00274E72">
          <w:pPr>
            <w:pStyle w:val="Spistreci2"/>
            <w:rPr>
              <w:rFonts w:asciiTheme="minorHAnsi" w:eastAsiaTheme="minorEastAsia" w:hAnsiTheme="minorHAnsi" w:cstheme="minorBidi"/>
              <w:noProof/>
              <w:sz w:val="22"/>
              <w:szCs w:val="22"/>
              <w:lang w:val="pl-PL" w:eastAsia="pl-PL"/>
            </w:rPr>
          </w:pPr>
          <w:hyperlink w:anchor="_Toc164774297" w:history="1">
            <w:r w:rsidR="001F78A6" w:rsidRPr="00496900">
              <w:rPr>
                <w:rStyle w:val="Hipercze"/>
                <w:rFonts w:cstheme="minorHAnsi"/>
                <w:caps/>
                <w:noProof/>
              </w:rPr>
              <w:t>5.12   REFUS DE DÉLIVRER UN DOCUMENT CONFIRMANT LE DROIT DE SÉJOUR PERMANENT OU UNE CARTE DE SÉJOUR PERMANENT</w:t>
            </w:r>
            <w:r w:rsidR="001F78A6" w:rsidRPr="00496900">
              <w:rPr>
                <w:noProof/>
                <w:webHidden/>
              </w:rPr>
              <w:tab/>
            </w:r>
            <w:r w:rsidR="001F78A6" w:rsidRPr="00496900">
              <w:rPr>
                <w:noProof/>
                <w:webHidden/>
              </w:rPr>
              <w:fldChar w:fldCharType="begin"/>
            </w:r>
            <w:r w:rsidR="001F78A6" w:rsidRPr="00496900">
              <w:rPr>
                <w:noProof/>
                <w:webHidden/>
              </w:rPr>
              <w:instrText xml:space="preserve"> PAGEREF _Toc164774297 \h </w:instrText>
            </w:r>
            <w:r w:rsidR="001F78A6" w:rsidRPr="00496900">
              <w:rPr>
                <w:noProof/>
                <w:webHidden/>
              </w:rPr>
            </w:r>
            <w:r w:rsidR="001F78A6" w:rsidRPr="00496900">
              <w:rPr>
                <w:noProof/>
                <w:webHidden/>
              </w:rPr>
              <w:fldChar w:fldCharType="separate"/>
            </w:r>
            <w:r w:rsidR="00720D05">
              <w:rPr>
                <w:noProof/>
                <w:webHidden/>
              </w:rPr>
              <w:t>38</w:t>
            </w:r>
            <w:r w:rsidR="001F78A6" w:rsidRPr="00496900">
              <w:rPr>
                <w:noProof/>
                <w:webHidden/>
              </w:rPr>
              <w:fldChar w:fldCharType="end"/>
            </w:r>
          </w:hyperlink>
        </w:p>
        <w:p w:rsidR="001F78A6" w:rsidRPr="00496900" w:rsidRDefault="00274E72">
          <w:pPr>
            <w:pStyle w:val="Spistreci2"/>
            <w:rPr>
              <w:rFonts w:asciiTheme="minorHAnsi" w:eastAsiaTheme="minorEastAsia" w:hAnsiTheme="minorHAnsi" w:cstheme="minorBidi"/>
              <w:noProof/>
              <w:sz w:val="22"/>
              <w:szCs w:val="22"/>
              <w:lang w:val="pl-PL" w:eastAsia="pl-PL"/>
            </w:rPr>
          </w:pPr>
          <w:hyperlink w:anchor="_Toc164774298" w:history="1">
            <w:r w:rsidR="001F78A6" w:rsidRPr="00496900">
              <w:rPr>
                <w:rStyle w:val="Hipercze"/>
                <w:rFonts w:cstheme="minorHAnsi"/>
                <w:caps/>
                <w:noProof/>
              </w:rPr>
              <w:t xml:space="preserve">5.13   ANNULATION </w:t>
            </w:r>
            <w:r w:rsidR="001F78A6" w:rsidRPr="00496900">
              <w:rPr>
                <w:rStyle w:val="Hipercze"/>
                <w:rFonts w:cstheme="minorHAnsi"/>
                <w:noProof/>
              </w:rPr>
              <w:t>D</w:t>
            </w:r>
            <w:r w:rsidR="001F78A6" w:rsidRPr="00496900">
              <w:rPr>
                <w:rStyle w:val="Hipercze"/>
                <w:rFonts w:cstheme="minorHAnsi"/>
                <w:bCs/>
                <w:noProof/>
              </w:rPr>
              <w:t>U DOCUMENT DE SÉJOUR PERMANENT OU DE LA CARTE DE SÉJOUR PERMANENT</w:t>
            </w:r>
            <w:r w:rsidR="001F78A6" w:rsidRPr="00496900">
              <w:rPr>
                <w:noProof/>
                <w:webHidden/>
              </w:rPr>
              <w:tab/>
            </w:r>
            <w:r w:rsidR="001F78A6" w:rsidRPr="00496900">
              <w:rPr>
                <w:noProof/>
                <w:webHidden/>
              </w:rPr>
              <w:fldChar w:fldCharType="begin"/>
            </w:r>
            <w:r w:rsidR="001F78A6" w:rsidRPr="00496900">
              <w:rPr>
                <w:noProof/>
                <w:webHidden/>
              </w:rPr>
              <w:instrText xml:space="preserve"> PAGEREF _Toc164774298 \h </w:instrText>
            </w:r>
            <w:r w:rsidR="001F78A6" w:rsidRPr="00496900">
              <w:rPr>
                <w:noProof/>
                <w:webHidden/>
              </w:rPr>
            </w:r>
            <w:r w:rsidR="001F78A6" w:rsidRPr="00496900">
              <w:rPr>
                <w:noProof/>
                <w:webHidden/>
              </w:rPr>
              <w:fldChar w:fldCharType="separate"/>
            </w:r>
            <w:r w:rsidR="00720D05">
              <w:rPr>
                <w:noProof/>
                <w:webHidden/>
              </w:rPr>
              <w:t>39</w:t>
            </w:r>
            <w:r w:rsidR="001F78A6" w:rsidRPr="00496900">
              <w:rPr>
                <w:noProof/>
                <w:webHidden/>
              </w:rPr>
              <w:fldChar w:fldCharType="end"/>
            </w:r>
          </w:hyperlink>
        </w:p>
        <w:p w:rsidR="001F78A6" w:rsidRDefault="00274E72">
          <w:pPr>
            <w:pStyle w:val="Spistreci1"/>
            <w:rPr>
              <w:rFonts w:asciiTheme="minorHAnsi" w:eastAsiaTheme="minorEastAsia" w:hAnsiTheme="minorHAnsi" w:cstheme="minorBidi"/>
              <w:noProof/>
              <w:sz w:val="22"/>
              <w:szCs w:val="22"/>
              <w:lang w:val="pl-PL" w:eastAsia="pl-PL"/>
            </w:rPr>
          </w:pPr>
          <w:hyperlink w:anchor="_Toc164774299" w:history="1">
            <w:r w:rsidR="001F78A6" w:rsidRPr="008F123F">
              <w:rPr>
                <w:rStyle w:val="Hipercze"/>
                <w:rFonts w:cstheme="minorHAnsi"/>
                <w:b/>
                <w:bCs/>
                <w:caps/>
                <w:noProof/>
              </w:rPr>
              <w:t>CHAPITRE VI - ÉCHANGE DE DOCUMENTS ET DÉLIVRANCE DE NOUVEAUX DOCUMENTS POUR LES CITOYENS DE L'UE ET LES MEMBRES DE LEUR FAMILLE</w:t>
            </w:r>
            <w:r w:rsidR="001F78A6">
              <w:rPr>
                <w:noProof/>
                <w:webHidden/>
              </w:rPr>
              <w:tab/>
            </w:r>
            <w:r w:rsidR="001F78A6">
              <w:rPr>
                <w:noProof/>
                <w:webHidden/>
              </w:rPr>
              <w:fldChar w:fldCharType="begin"/>
            </w:r>
            <w:r w:rsidR="001F78A6">
              <w:rPr>
                <w:noProof/>
                <w:webHidden/>
              </w:rPr>
              <w:instrText xml:space="preserve"> PAGEREF _Toc164774299 \h </w:instrText>
            </w:r>
            <w:r w:rsidR="001F78A6">
              <w:rPr>
                <w:noProof/>
                <w:webHidden/>
              </w:rPr>
            </w:r>
            <w:r w:rsidR="001F78A6">
              <w:rPr>
                <w:noProof/>
                <w:webHidden/>
              </w:rPr>
              <w:fldChar w:fldCharType="separate"/>
            </w:r>
            <w:r w:rsidR="00720D05">
              <w:rPr>
                <w:noProof/>
                <w:webHidden/>
              </w:rPr>
              <w:t>41</w:t>
            </w:r>
            <w:r w:rsidR="001F78A6">
              <w:rPr>
                <w:noProof/>
                <w:webHidden/>
              </w:rPr>
              <w:fldChar w:fldCharType="end"/>
            </w:r>
          </w:hyperlink>
        </w:p>
        <w:p w:rsidR="001F78A6" w:rsidRPr="00496900" w:rsidRDefault="00274E72">
          <w:pPr>
            <w:pStyle w:val="Spistreci2"/>
            <w:rPr>
              <w:rFonts w:asciiTheme="minorHAnsi" w:eastAsiaTheme="minorEastAsia" w:hAnsiTheme="minorHAnsi" w:cstheme="minorBidi"/>
              <w:noProof/>
              <w:sz w:val="22"/>
              <w:szCs w:val="22"/>
              <w:lang w:val="pl-PL" w:eastAsia="pl-PL"/>
            </w:rPr>
          </w:pPr>
          <w:hyperlink w:anchor="_Toc164774300" w:history="1">
            <w:r w:rsidR="001F78A6" w:rsidRPr="00496900">
              <w:rPr>
                <w:rStyle w:val="Hipercze"/>
                <w:rFonts w:cstheme="minorHAnsi"/>
                <w:caps/>
                <w:noProof/>
              </w:rPr>
              <w:t>6.1 motifs d'échange et de délivrance de nouveaux documents</w:t>
            </w:r>
            <w:r w:rsidR="001F78A6" w:rsidRPr="00496900">
              <w:rPr>
                <w:noProof/>
                <w:webHidden/>
              </w:rPr>
              <w:tab/>
            </w:r>
            <w:r w:rsidR="001F78A6" w:rsidRPr="00496900">
              <w:rPr>
                <w:noProof/>
                <w:webHidden/>
              </w:rPr>
              <w:fldChar w:fldCharType="begin"/>
            </w:r>
            <w:r w:rsidR="001F78A6" w:rsidRPr="00496900">
              <w:rPr>
                <w:noProof/>
                <w:webHidden/>
              </w:rPr>
              <w:instrText xml:space="preserve"> PAGEREF _Toc164774300 \h </w:instrText>
            </w:r>
            <w:r w:rsidR="001F78A6" w:rsidRPr="00496900">
              <w:rPr>
                <w:noProof/>
                <w:webHidden/>
              </w:rPr>
            </w:r>
            <w:r w:rsidR="001F78A6" w:rsidRPr="00496900">
              <w:rPr>
                <w:noProof/>
                <w:webHidden/>
              </w:rPr>
              <w:fldChar w:fldCharType="separate"/>
            </w:r>
            <w:r w:rsidR="00720D05">
              <w:rPr>
                <w:noProof/>
                <w:webHidden/>
              </w:rPr>
              <w:t>41</w:t>
            </w:r>
            <w:r w:rsidR="001F78A6" w:rsidRPr="00496900">
              <w:rPr>
                <w:noProof/>
                <w:webHidden/>
              </w:rPr>
              <w:fldChar w:fldCharType="end"/>
            </w:r>
          </w:hyperlink>
        </w:p>
        <w:p w:rsidR="001F78A6" w:rsidRPr="00496900" w:rsidRDefault="00274E72">
          <w:pPr>
            <w:pStyle w:val="Spistreci2"/>
            <w:rPr>
              <w:rFonts w:asciiTheme="minorHAnsi" w:eastAsiaTheme="minorEastAsia" w:hAnsiTheme="minorHAnsi" w:cstheme="minorBidi"/>
              <w:noProof/>
              <w:sz w:val="22"/>
              <w:szCs w:val="22"/>
              <w:lang w:val="pl-PL" w:eastAsia="pl-PL"/>
            </w:rPr>
          </w:pPr>
          <w:hyperlink w:anchor="_Toc164774301" w:history="1">
            <w:r w:rsidR="001F78A6" w:rsidRPr="00496900">
              <w:rPr>
                <w:rStyle w:val="Hipercze"/>
                <w:rFonts w:cstheme="minorHAnsi"/>
                <w:caps/>
                <w:noProof/>
              </w:rPr>
              <w:t>6.2 FORMULAIRES DE DEMANDE D'ÉCHANGE OU DE DÉLIVRANCE D'UN NOUVEAU DOCUMENT</w:t>
            </w:r>
            <w:r w:rsidR="001F78A6" w:rsidRPr="00496900">
              <w:rPr>
                <w:noProof/>
                <w:webHidden/>
              </w:rPr>
              <w:tab/>
            </w:r>
            <w:r w:rsidR="001F78A6" w:rsidRPr="00496900">
              <w:rPr>
                <w:noProof/>
                <w:webHidden/>
              </w:rPr>
              <w:fldChar w:fldCharType="begin"/>
            </w:r>
            <w:r w:rsidR="001F78A6" w:rsidRPr="00496900">
              <w:rPr>
                <w:noProof/>
                <w:webHidden/>
              </w:rPr>
              <w:instrText xml:space="preserve"> PAGEREF _Toc164774301 \h </w:instrText>
            </w:r>
            <w:r w:rsidR="001F78A6" w:rsidRPr="00496900">
              <w:rPr>
                <w:noProof/>
                <w:webHidden/>
              </w:rPr>
            </w:r>
            <w:r w:rsidR="001F78A6" w:rsidRPr="00496900">
              <w:rPr>
                <w:noProof/>
                <w:webHidden/>
              </w:rPr>
              <w:fldChar w:fldCharType="separate"/>
            </w:r>
            <w:r w:rsidR="00720D05">
              <w:rPr>
                <w:noProof/>
                <w:webHidden/>
              </w:rPr>
              <w:t>41</w:t>
            </w:r>
            <w:r w:rsidR="001F78A6" w:rsidRPr="00496900">
              <w:rPr>
                <w:noProof/>
                <w:webHidden/>
              </w:rPr>
              <w:fldChar w:fldCharType="end"/>
            </w:r>
          </w:hyperlink>
        </w:p>
        <w:p w:rsidR="001F78A6" w:rsidRPr="00496900" w:rsidRDefault="00274E72">
          <w:pPr>
            <w:pStyle w:val="Spistreci2"/>
            <w:rPr>
              <w:rFonts w:asciiTheme="minorHAnsi" w:eastAsiaTheme="minorEastAsia" w:hAnsiTheme="minorHAnsi" w:cstheme="minorBidi"/>
              <w:noProof/>
              <w:sz w:val="22"/>
              <w:szCs w:val="22"/>
              <w:lang w:val="pl-PL" w:eastAsia="pl-PL"/>
            </w:rPr>
          </w:pPr>
          <w:hyperlink w:anchor="_Toc164774302" w:history="1">
            <w:r w:rsidR="001F78A6" w:rsidRPr="00496900">
              <w:rPr>
                <w:rStyle w:val="Hipercze"/>
                <w:rFonts w:cstheme="minorHAnsi"/>
                <w:caps/>
                <w:noProof/>
              </w:rPr>
              <w:t>6.3 AUTORITÉ COMPÉTENTE</w:t>
            </w:r>
            <w:r w:rsidR="001F78A6" w:rsidRPr="00496900">
              <w:rPr>
                <w:noProof/>
                <w:webHidden/>
              </w:rPr>
              <w:tab/>
            </w:r>
            <w:r w:rsidR="001F78A6" w:rsidRPr="00496900">
              <w:rPr>
                <w:noProof/>
                <w:webHidden/>
              </w:rPr>
              <w:fldChar w:fldCharType="begin"/>
            </w:r>
            <w:r w:rsidR="001F78A6" w:rsidRPr="00496900">
              <w:rPr>
                <w:noProof/>
                <w:webHidden/>
              </w:rPr>
              <w:instrText xml:space="preserve"> PAGEREF _Toc164774302 \h </w:instrText>
            </w:r>
            <w:r w:rsidR="001F78A6" w:rsidRPr="00496900">
              <w:rPr>
                <w:noProof/>
                <w:webHidden/>
              </w:rPr>
            </w:r>
            <w:r w:rsidR="001F78A6" w:rsidRPr="00496900">
              <w:rPr>
                <w:noProof/>
                <w:webHidden/>
              </w:rPr>
              <w:fldChar w:fldCharType="separate"/>
            </w:r>
            <w:r w:rsidR="00720D05">
              <w:rPr>
                <w:noProof/>
                <w:webHidden/>
              </w:rPr>
              <w:t>42</w:t>
            </w:r>
            <w:r w:rsidR="001F78A6" w:rsidRPr="00496900">
              <w:rPr>
                <w:noProof/>
                <w:webHidden/>
              </w:rPr>
              <w:fldChar w:fldCharType="end"/>
            </w:r>
          </w:hyperlink>
        </w:p>
        <w:p w:rsidR="001F78A6" w:rsidRPr="00496900" w:rsidRDefault="00274E72">
          <w:pPr>
            <w:pStyle w:val="Spistreci2"/>
            <w:rPr>
              <w:rFonts w:asciiTheme="minorHAnsi" w:eastAsiaTheme="minorEastAsia" w:hAnsiTheme="minorHAnsi" w:cstheme="minorBidi"/>
              <w:noProof/>
              <w:sz w:val="22"/>
              <w:szCs w:val="22"/>
              <w:lang w:val="pl-PL" w:eastAsia="pl-PL"/>
            </w:rPr>
          </w:pPr>
          <w:hyperlink w:anchor="_Toc164774303" w:history="1">
            <w:r w:rsidR="001F78A6" w:rsidRPr="00496900">
              <w:rPr>
                <w:rStyle w:val="Hipercze"/>
                <w:rFonts w:cstheme="minorHAnsi"/>
                <w:caps/>
                <w:noProof/>
              </w:rPr>
              <w:t>6.4 INFORMATIONS CONCERNANT LA SOUMISSION D'UNE DEMANDE</w:t>
            </w:r>
            <w:r w:rsidR="001F78A6" w:rsidRPr="00496900">
              <w:rPr>
                <w:noProof/>
                <w:webHidden/>
              </w:rPr>
              <w:tab/>
            </w:r>
            <w:r w:rsidR="001F78A6" w:rsidRPr="00496900">
              <w:rPr>
                <w:noProof/>
                <w:webHidden/>
              </w:rPr>
              <w:fldChar w:fldCharType="begin"/>
            </w:r>
            <w:r w:rsidR="001F78A6" w:rsidRPr="00496900">
              <w:rPr>
                <w:noProof/>
                <w:webHidden/>
              </w:rPr>
              <w:instrText xml:space="preserve"> PAGEREF _Toc164774303 \h </w:instrText>
            </w:r>
            <w:r w:rsidR="001F78A6" w:rsidRPr="00496900">
              <w:rPr>
                <w:noProof/>
                <w:webHidden/>
              </w:rPr>
            </w:r>
            <w:r w:rsidR="001F78A6" w:rsidRPr="00496900">
              <w:rPr>
                <w:noProof/>
                <w:webHidden/>
              </w:rPr>
              <w:fldChar w:fldCharType="separate"/>
            </w:r>
            <w:r w:rsidR="00720D05">
              <w:rPr>
                <w:noProof/>
                <w:webHidden/>
              </w:rPr>
              <w:t>42</w:t>
            </w:r>
            <w:r w:rsidR="001F78A6" w:rsidRPr="00496900">
              <w:rPr>
                <w:noProof/>
                <w:webHidden/>
              </w:rPr>
              <w:fldChar w:fldCharType="end"/>
            </w:r>
          </w:hyperlink>
        </w:p>
        <w:p w:rsidR="001F78A6" w:rsidRPr="00496900" w:rsidRDefault="00274E72">
          <w:pPr>
            <w:pStyle w:val="Spistreci2"/>
            <w:rPr>
              <w:rFonts w:asciiTheme="minorHAnsi" w:eastAsiaTheme="minorEastAsia" w:hAnsiTheme="minorHAnsi" w:cstheme="minorBidi"/>
              <w:noProof/>
              <w:sz w:val="22"/>
              <w:szCs w:val="22"/>
              <w:lang w:val="pl-PL" w:eastAsia="pl-PL"/>
            </w:rPr>
          </w:pPr>
          <w:hyperlink w:anchor="_Toc164774304" w:history="1">
            <w:r w:rsidR="001F78A6" w:rsidRPr="00496900">
              <w:rPr>
                <w:rStyle w:val="Hipercze"/>
                <w:rFonts w:cstheme="minorHAnsi"/>
                <w:caps/>
                <w:noProof/>
              </w:rPr>
              <w:t>6.5 EMPREINTES DIGITALES POUR LE REMPLACEMENT OU LA DÉLIVRANCE D'UNE NOUVELLE CARTE DE SÉJOUR OU D'UNE CARTE DE SÉJOUR PERMANENT</w:t>
            </w:r>
            <w:r w:rsidR="001F78A6" w:rsidRPr="00496900">
              <w:rPr>
                <w:noProof/>
                <w:webHidden/>
              </w:rPr>
              <w:tab/>
            </w:r>
            <w:r w:rsidR="001F78A6" w:rsidRPr="00496900">
              <w:rPr>
                <w:noProof/>
                <w:webHidden/>
              </w:rPr>
              <w:fldChar w:fldCharType="begin"/>
            </w:r>
            <w:r w:rsidR="001F78A6" w:rsidRPr="00496900">
              <w:rPr>
                <w:noProof/>
                <w:webHidden/>
              </w:rPr>
              <w:instrText xml:space="preserve"> PAGEREF _Toc164774304 \h </w:instrText>
            </w:r>
            <w:r w:rsidR="001F78A6" w:rsidRPr="00496900">
              <w:rPr>
                <w:noProof/>
                <w:webHidden/>
              </w:rPr>
            </w:r>
            <w:r w:rsidR="001F78A6" w:rsidRPr="00496900">
              <w:rPr>
                <w:noProof/>
                <w:webHidden/>
              </w:rPr>
              <w:fldChar w:fldCharType="separate"/>
            </w:r>
            <w:r w:rsidR="00720D05">
              <w:rPr>
                <w:noProof/>
                <w:webHidden/>
              </w:rPr>
              <w:t>42</w:t>
            </w:r>
            <w:r w:rsidR="001F78A6" w:rsidRPr="00496900">
              <w:rPr>
                <w:noProof/>
                <w:webHidden/>
              </w:rPr>
              <w:fldChar w:fldCharType="end"/>
            </w:r>
          </w:hyperlink>
        </w:p>
        <w:p w:rsidR="001F78A6" w:rsidRPr="00496900" w:rsidRDefault="00274E72">
          <w:pPr>
            <w:pStyle w:val="Spistreci2"/>
            <w:rPr>
              <w:rFonts w:asciiTheme="minorHAnsi" w:eastAsiaTheme="minorEastAsia" w:hAnsiTheme="minorHAnsi" w:cstheme="minorBidi"/>
              <w:noProof/>
              <w:sz w:val="22"/>
              <w:szCs w:val="22"/>
              <w:lang w:val="pl-PL" w:eastAsia="pl-PL"/>
            </w:rPr>
          </w:pPr>
          <w:hyperlink w:anchor="_Toc164774305" w:history="1">
            <w:r w:rsidR="001F78A6" w:rsidRPr="00496900">
              <w:rPr>
                <w:rStyle w:val="Hipercze"/>
                <w:rFonts w:cstheme="minorHAnsi"/>
                <w:caps/>
                <w:noProof/>
              </w:rPr>
              <w:t>6.6 DOCUMENTS REQUIS</w:t>
            </w:r>
            <w:r w:rsidR="001F78A6" w:rsidRPr="00496900">
              <w:rPr>
                <w:noProof/>
                <w:webHidden/>
              </w:rPr>
              <w:tab/>
            </w:r>
            <w:r w:rsidR="001F78A6" w:rsidRPr="00496900">
              <w:rPr>
                <w:noProof/>
                <w:webHidden/>
              </w:rPr>
              <w:fldChar w:fldCharType="begin"/>
            </w:r>
            <w:r w:rsidR="001F78A6" w:rsidRPr="00496900">
              <w:rPr>
                <w:noProof/>
                <w:webHidden/>
              </w:rPr>
              <w:instrText xml:space="preserve"> PAGEREF _Toc164774305 \h </w:instrText>
            </w:r>
            <w:r w:rsidR="001F78A6" w:rsidRPr="00496900">
              <w:rPr>
                <w:noProof/>
                <w:webHidden/>
              </w:rPr>
            </w:r>
            <w:r w:rsidR="001F78A6" w:rsidRPr="00496900">
              <w:rPr>
                <w:noProof/>
                <w:webHidden/>
              </w:rPr>
              <w:fldChar w:fldCharType="separate"/>
            </w:r>
            <w:r w:rsidR="00720D05">
              <w:rPr>
                <w:noProof/>
                <w:webHidden/>
              </w:rPr>
              <w:t>43</w:t>
            </w:r>
            <w:r w:rsidR="001F78A6" w:rsidRPr="00496900">
              <w:rPr>
                <w:noProof/>
                <w:webHidden/>
              </w:rPr>
              <w:fldChar w:fldCharType="end"/>
            </w:r>
          </w:hyperlink>
        </w:p>
        <w:p w:rsidR="001F78A6" w:rsidRPr="00496900" w:rsidRDefault="00274E72">
          <w:pPr>
            <w:pStyle w:val="Spistreci2"/>
            <w:rPr>
              <w:rFonts w:asciiTheme="minorHAnsi" w:eastAsiaTheme="minorEastAsia" w:hAnsiTheme="minorHAnsi" w:cstheme="minorBidi"/>
              <w:noProof/>
              <w:sz w:val="22"/>
              <w:szCs w:val="22"/>
              <w:lang w:val="pl-PL" w:eastAsia="pl-PL"/>
            </w:rPr>
          </w:pPr>
          <w:hyperlink w:anchor="_Toc164774306" w:history="1">
            <w:r w:rsidR="001F78A6" w:rsidRPr="00496900">
              <w:rPr>
                <w:rStyle w:val="Hipercze"/>
                <w:rFonts w:cstheme="minorHAnsi"/>
                <w:caps/>
                <w:noProof/>
              </w:rPr>
              <w:t>6.7 DATE DE REMPLACEMENT OU DE DÉLIVRANCE D'UN NOUVEAU DOCUMENT</w:t>
            </w:r>
            <w:r w:rsidR="001F78A6" w:rsidRPr="00496900">
              <w:rPr>
                <w:noProof/>
                <w:webHidden/>
              </w:rPr>
              <w:tab/>
            </w:r>
            <w:r w:rsidR="001F78A6" w:rsidRPr="00496900">
              <w:rPr>
                <w:noProof/>
                <w:webHidden/>
              </w:rPr>
              <w:fldChar w:fldCharType="begin"/>
            </w:r>
            <w:r w:rsidR="001F78A6" w:rsidRPr="00496900">
              <w:rPr>
                <w:noProof/>
                <w:webHidden/>
              </w:rPr>
              <w:instrText xml:space="preserve"> PAGEREF _Toc164774306 \h </w:instrText>
            </w:r>
            <w:r w:rsidR="001F78A6" w:rsidRPr="00496900">
              <w:rPr>
                <w:noProof/>
                <w:webHidden/>
              </w:rPr>
            </w:r>
            <w:r w:rsidR="001F78A6" w:rsidRPr="00496900">
              <w:rPr>
                <w:noProof/>
                <w:webHidden/>
              </w:rPr>
              <w:fldChar w:fldCharType="separate"/>
            </w:r>
            <w:r w:rsidR="00720D05">
              <w:rPr>
                <w:noProof/>
                <w:webHidden/>
              </w:rPr>
              <w:t>43</w:t>
            </w:r>
            <w:r w:rsidR="001F78A6" w:rsidRPr="00496900">
              <w:rPr>
                <w:noProof/>
                <w:webHidden/>
              </w:rPr>
              <w:fldChar w:fldCharType="end"/>
            </w:r>
          </w:hyperlink>
        </w:p>
        <w:p w:rsidR="001F78A6" w:rsidRPr="00496900" w:rsidRDefault="00274E72">
          <w:pPr>
            <w:pStyle w:val="Spistreci2"/>
            <w:rPr>
              <w:rFonts w:asciiTheme="minorHAnsi" w:eastAsiaTheme="minorEastAsia" w:hAnsiTheme="minorHAnsi" w:cstheme="minorBidi"/>
              <w:noProof/>
              <w:sz w:val="22"/>
              <w:szCs w:val="22"/>
              <w:lang w:val="pl-PL" w:eastAsia="pl-PL"/>
            </w:rPr>
          </w:pPr>
          <w:hyperlink w:anchor="_Toc164774307" w:history="1">
            <w:r w:rsidR="001F78A6" w:rsidRPr="00496900">
              <w:rPr>
                <w:rStyle w:val="Hipercze"/>
                <w:rFonts w:cstheme="minorHAnsi"/>
                <w:caps/>
                <w:noProof/>
              </w:rPr>
              <w:t>6.8 RÉCEPTION D'UN NOUVEAU DOCUMENT OU D'UN DOCUMENT DE REMPLACEMENT</w:t>
            </w:r>
            <w:r w:rsidR="001F78A6" w:rsidRPr="00496900">
              <w:rPr>
                <w:noProof/>
                <w:webHidden/>
              </w:rPr>
              <w:tab/>
            </w:r>
            <w:r w:rsidR="001F78A6" w:rsidRPr="00496900">
              <w:rPr>
                <w:noProof/>
                <w:webHidden/>
              </w:rPr>
              <w:fldChar w:fldCharType="begin"/>
            </w:r>
            <w:r w:rsidR="001F78A6" w:rsidRPr="00496900">
              <w:rPr>
                <w:noProof/>
                <w:webHidden/>
              </w:rPr>
              <w:instrText xml:space="preserve"> PAGEREF _Toc164774307 \h </w:instrText>
            </w:r>
            <w:r w:rsidR="001F78A6" w:rsidRPr="00496900">
              <w:rPr>
                <w:noProof/>
                <w:webHidden/>
              </w:rPr>
            </w:r>
            <w:r w:rsidR="001F78A6" w:rsidRPr="00496900">
              <w:rPr>
                <w:noProof/>
                <w:webHidden/>
              </w:rPr>
              <w:fldChar w:fldCharType="separate"/>
            </w:r>
            <w:r w:rsidR="00720D05">
              <w:rPr>
                <w:noProof/>
                <w:webHidden/>
              </w:rPr>
              <w:t>43</w:t>
            </w:r>
            <w:r w:rsidR="001F78A6" w:rsidRPr="00496900">
              <w:rPr>
                <w:noProof/>
                <w:webHidden/>
              </w:rPr>
              <w:fldChar w:fldCharType="end"/>
            </w:r>
          </w:hyperlink>
        </w:p>
        <w:p w:rsidR="001F78A6" w:rsidRDefault="00274E72">
          <w:pPr>
            <w:pStyle w:val="Spistreci2"/>
            <w:rPr>
              <w:rFonts w:asciiTheme="minorHAnsi" w:eastAsiaTheme="minorEastAsia" w:hAnsiTheme="minorHAnsi" w:cstheme="minorBidi"/>
              <w:noProof/>
              <w:sz w:val="22"/>
              <w:szCs w:val="22"/>
              <w:lang w:val="pl-PL" w:eastAsia="pl-PL"/>
            </w:rPr>
          </w:pPr>
          <w:hyperlink w:anchor="_Toc164774308" w:history="1">
            <w:r w:rsidR="001F78A6" w:rsidRPr="00496900">
              <w:rPr>
                <w:rStyle w:val="Hipercze"/>
                <w:rFonts w:cstheme="minorHAnsi"/>
                <w:caps/>
                <w:noProof/>
              </w:rPr>
              <w:t>6.9 SANCTIONS EN CAS DE NON-REMPLACEMENT DE LA CARTE DE SÉJOUR OU DE LA CARTE DE SÉJOUR PERMANENT</w:t>
            </w:r>
            <w:r w:rsidR="001F78A6">
              <w:rPr>
                <w:noProof/>
                <w:webHidden/>
              </w:rPr>
              <w:tab/>
            </w:r>
            <w:r w:rsidR="001F78A6">
              <w:rPr>
                <w:noProof/>
                <w:webHidden/>
              </w:rPr>
              <w:fldChar w:fldCharType="begin"/>
            </w:r>
            <w:r w:rsidR="001F78A6">
              <w:rPr>
                <w:noProof/>
                <w:webHidden/>
              </w:rPr>
              <w:instrText xml:space="preserve"> PAGEREF _Toc164774308 \h </w:instrText>
            </w:r>
            <w:r w:rsidR="001F78A6">
              <w:rPr>
                <w:noProof/>
                <w:webHidden/>
              </w:rPr>
            </w:r>
            <w:r w:rsidR="001F78A6">
              <w:rPr>
                <w:noProof/>
                <w:webHidden/>
              </w:rPr>
              <w:fldChar w:fldCharType="separate"/>
            </w:r>
            <w:r w:rsidR="00720D05">
              <w:rPr>
                <w:noProof/>
                <w:webHidden/>
              </w:rPr>
              <w:t>43</w:t>
            </w:r>
            <w:r w:rsidR="001F78A6">
              <w:rPr>
                <w:noProof/>
                <w:webHidden/>
              </w:rPr>
              <w:fldChar w:fldCharType="end"/>
            </w:r>
          </w:hyperlink>
        </w:p>
        <w:p w:rsidR="001F78A6" w:rsidRDefault="00274E72">
          <w:pPr>
            <w:pStyle w:val="Spistreci1"/>
            <w:rPr>
              <w:rFonts w:asciiTheme="minorHAnsi" w:eastAsiaTheme="minorEastAsia" w:hAnsiTheme="minorHAnsi" w:cstheme="minorBidi"/>
              <w:noProof/>
              <w:sz w:val="22"/>
              <w:szCs w:val="22"/>
              <w:lang w:val="pl-PL" w:eastAsia="pl-PL"/>
            </w:rPr>
          </w:pPr>
          <w:hyperlink w:anchor="_Toc164774309" w:history="1">
            <w:r w:rsidR="001F78A6" w:rsidRPr="008F123F">
              <w:rPr>
                <w:rStyle w:val="Hipercze"/>
                <w:rFonts w:cstheme="minorHAnsi"/>
                <w:b/>
                <w:bCs/>
                <w:caps/>
                <w:noProof/>
              </w:rPr>
              <w:t>CHAPITRE VII - OBLIGATIONS RELATIVES À LA PERTE, À LA DÉTÉRIORATION OU À LA RÉCUPÉRATION D'UN DOCUMENT PERDU OU À LA RECHERCHE DU DOCUMENT D'UNE AUTRE PERSONNE</w:t>
            </w:r>
            <w:r w:rsidR="001F78A6">
              <w:rPr>
                <w:noProof/>
                <w:webHidden/>
              </w:rPr>
              <w:tab/>
            </w:r>
            <w:r w:rsidR="001F78A6">
              <w:rPr>
                <w:noProof/>
                <w:webHidden/>
              </w:rPr>
              <w:fldChar w:fldCharType="begin"/>
            </w:r>
            <w:r w:rsidR="001F78A6">
              <w:rPr>
                <w:noProof/>
                <w:webHidden/>
              </w:rPr>
              <w:instrText xml:space="preserve"> PAGEREF _Toc164774309 \h </w:instrText>
            </w:r>
            <w:r w:rsidR="001F78A6">
              <w:rPr>
                <w:noProof/>
                <w:webHidden/>
              </w:rPr>
            </w:r>
            <w:r w:rsidR="001F78A6">
              <w:rPr>
                <w:noProof/>
                <w:webHidden/>
              </w:rPr>
              <w:fldChar w:fldCharType="separate"/>
            </w:r>
            <w:r w:rsidR="00720D05">
              <w:rPr>
                <w:noProof/>
                <w:webHidden/>
              </w:rPr>
              <w:t>44</w:t>
            </w:r>
            <w:r w:rsidR="001F78A6">
              <w:rPr>
                <w:noProof/>
                <w:webHidden/>
              </w:rPr>
              <w:fldChar w:fldCharType="end"/>
            </w:r>
          </w:hyperlink>
        </w:p>
        <w:p w:rsidR="001F78A6" w:rsidRPr="001F78A6" w:rsidRDefault="00274E72">
          <w:pPr>
            <w:pStyle w:val="Spistreci2"/>
            <w:rPr>
              <w:rFonts w:asciiTheme="minorHAnsi" w:eastAsiaTheme="minorEastAsia" w:hAnsiTheme="minorHAnsi" w:cstheme="minorBidi"/>
              <w:noProof/>
              <w:sz w:val="22"/>
              <w:szCs w:val="22"/>
              <w:lang w:val="pl-PL" w:eastAsia="pl-PL"/>
            </w:rPr>
          </w:pPr>
          <w:hyperlink w:anchor="_Toc164774310" w:history="1">
            <w:r w:rsidR="001F78A6" w:rsidRPr="001F78A6">
              <w:rPr>
                <w:rStyle w:val="Hipercze"/>
                <w:rFonts w:cstheme="minorHAnsi"/>
                <w:caps/>
                <w:noProof/>
              </w:rPr>
              <w:t>7.1   OBLIGATION DE NOTIFIER LA PERTE OU LA DÉTÉRIORATION D'UN DOCUMENT</w:t>
            </w:r>
            <w:r w:rsidR="001F78A6" w:rsidRPr="001F78A6">
              <w:rPr>
                <w:noProof/>
                <w:webHidden/>
              </w:rPr>
              <w:tab/>
            </w:r>
            <w:r w:rsidR="001F78A6" w:rsidRPr="001F78A6">
              <w:rPr>
                <w:noProof/>
                <w:webHidden/>
              </w:rPr>
              <w:fldChar w:fldCharType="begin"/>
            </w:r>
            <w:r w:rsidR="001F78A6" w:rsidRPr="001F78A6">
              <w:rPr>
                <w:noProof/>
                <w:webHidden/>
              </w:rPr>
              <w:instrText xml:space="preserve"> PAGEREF _Toc164774310 \h </w:instrText>
            </w:r>
            <w:r w:rsidR="001F78A6" w:rsidRPr="001F78A6">
              <w:rPr>
                <w:noProof/>
                <w:webHidden/>
              </w:rPr>
            </w:r>
            <w:r w:rsidR="001F78A6" w:rsidRPr="001F78A6">
              <w:rPr>
                <w:noProof/>
                <w:webHidden/>
              </w:rPr>
              <w:fldChar w:fldCharType="separate"/>
            </w:r>
            <w:r w:rsidR="00720D05">
              <w:rPr>
                <w:noProof/>
                <w:webHidden/>
              </w:rPr>
              <w:t>44</w:t>
            </w:r>
            <w:r w:rsidR="001F78A6" w:rsidRPr="001F78A6">
              <w:rPr>
                <w:noProof/>
                <w:webHidden/>
              </w:rPr>
              <w:fldChar w:fldCharType="end"/>
            </w:r>
          </w:hyperlink>
        </w:p>
        <w:p w:rsidR="001F78A6" w:rsidRPr="001F78A6" w:rsidRDefault="00274E72">
          <w:pPr>
            <w:pStyle w:val="Spistreci2"/>
            <w:rPr>
              <w:rFonts w:asciiTheme="minorHAnsi" w:eastAsiaTheme="minorEastAsia" w:hAnsiTheme="minorHAnsi" w:cstheme="minorBidi"/>
              <w:noProof/>
              <w:sz w:val="22"/>
              <w:szCs w:val="22"/>
              <w:lang w:val="pl-PL" w:eastAsia="pl-PL"/>
            </w:rPr>
          </w:pPr>
          <w:hyperlink w:anchor="_Toc164774311" w:history="1">
            <w:r w:rsidR="001F78A6" w:rsidRPr="001F78A6">
              <w:rPr>
                <w:rStyle w:val="Hipercze"/>
                <w:rFonts w:cstheme="minorHAnsi"/>
                <w:caps/>
                <w:noProof/>
              </w:rPr>
              <w:t>7.2 FORMULAIRE DE DÉCLARATION DE PERTE OU DE DÉTÉRIORATION D'UN DOCUMENT</w:t>
            </w:r>
            <w:r w:rsidR="001F78A6" w:rsidRPr="001F78A6">
              <w:rPr>
                <w:noProof/>
                <w:webHidden/>
              </w:rPr>
              <w:tab/>
            </w:r>
            <w:r w:rsidR="001F78A6" w:rsidRPr="001F78A6">
              <w:rPr>
                <w:noProof/>
                <w:webHidden/>
              </w:rPr>
              <w:fldChar w:fldCharType="begin"/>
            </w:r>
            <w:r w:rsidR="001F78A6" w:rsidRPr="001F78A6">
              <w:rPr>
                <w:noProof/>
                <w:webHidden/>
              </w:rPr>
              <w:instrText xml:space="preserve"> PAGEREF _Toc164774311 \h </w:instrText>
            </w:r>
            <w:r w:rsidR="001F78A6" w:rsidRPr="001F78A6">
              <w:rPr>
                <w:noProof/>
                <w:webHidden/>
              </w:rPr>
            </w:r>
            <w:r w:rsidR="001F78A6" w:rsidRPr="001F78A6">
              <w:rPr>
                <w:noProof/>
                <w:webHidden/>
              </w:rPr>
              <w:fldChar w:fldCharType="separate"/>
            </w:r>
            <w:r w:rsidR="00720D05">
              <w:rPr>
                <w:noProof/>
                <w:webHidden/>
              </w:rPr>
              <w:t>44</w:t>
            </w:r>
            <w:r w:rsidR="001F78A6" w:rsidRPr="001F78A6">
              <w:rPr>
                <w:noProof/>
                <w:webHidden/>
              </w:rPr>
              <w:fldChar w:fldCharType="end"/>
            </w:r>
          </w:hyperlink>
        </w:p>
        <w:p w:rsidR="001F78A6" w:rsidRPr="001F78A6" w:rsidRDefault="00274E72">
          <w:pPr>
            <w:pStyle w:val="Spistreci2"/>
            <w:rPr>
              <w:rFonts w:asciiTheme="minorHAnsi" w:eastAsiaTheme="minorEastAsia" w:hAnsiTheme="minorHAnsi" w:cstheme="minorBidi"/>
              <w:noProof/>
              <w:sz w:val="22"/>
              <w:szCs w:val="22"/>
              <w:lang w:val="pl-PL" w:eastAsia="pl-PL"/>
            </w:rPr>
          </w:pPr>
          <w:hyperlink w:anchor="_Toc164774312" w:history="1">
            <w:r w:rsidR="001F78A6" w:rsidRPr="001F78A6">
              <w:rPr>
                <w:rStyle w:val="Hipercze"/>
                <w:rFonts w:cstheme="minorHAnsi"/>
                <w:caps/>
                <w:noProof/>
              </w:rPr>
              <w:t>7.3    ATTESTATION DE PERTE OU DE DÉTÉRIORATION DE DOCUMENT</w:t>
            </w:r>
            <w:r w:rsidR="001F78A6" w:rsidRPr="001F78A6">
              <w:rPr>
                <w:noProof/>
                <w:webHidden/>
              </w:rPr>
              <w:tab/>
            </w:r>
            <w:r w:rsidR="001F78A6" w:rsidRPr="001F78A6">
              <w:rPr>
                <w:noProof/>
                <w:webHidden/>
              </w:rPr>
              <w:fldChar w:fldCharType="begin"/>
            </w:r>
            <w:r w:rsidR="001F78A6" w:rsidRPr="001F78A6">
              <w:rPr>
                <w:noProof/>
                <w:webHidden/>
              </w:rPr>
              <w:instrText xml:space="preserve"> PAGEREF _Toc164774312 \h </w:instrText>
            </w:r>
            <w:r w:rsidR="001F78A6" w:rsidRPr="001F78A6">
              <w:rPr>
                <w:noProof/>
                <w:webHidden/>
              </w:rPr>
            </w:r>
            <w:r w:rsidR="001F78A6" w:rsidRPr="001F78A6">
              <w:rPr>
                <w:noProof/>
                <w:webHidden/>
              </w:rPr>
              <w:fldChar w:fldCharType="separate"/>
            </w:r>
            <w:r w:rsidR="00720D05">
              <w:rPr>
                <w:noProof/>
                <w:webHidden/>
              </w:rPr>
              <w:t>44</w:t>
            </w:r>
            <w:r w:rsidR="001F78A6" w:rsidRPr="001F78A6">
              <w:rPr>
                <w:noProof/>
                <w:webHidden/>
              </w:rPr>
              <w:fldChar w:fldCharType="end"/>
            </w:r>
          </w:hyperlink>
        </w:p>
        <w:p w:rsidR="001F78A6" w:rsidRPr="001F78A6" w:rsidRDefault="00274E72">
          <w:pPr>
            <w:pStyle w:val="Spistreci2"/>
            <w:rPr>
              <w:rFonts w:asciiTheme="minorHAnsi" w:eastAsiaTheme="minorEastAsia" w:hAnsiTheme="minorHAnsi" w:cstheme="minorBidi"/>
              <w:noProof/>
              <w:sz w:val="22"/>
              <w:szCs w:val="22"/>
              <w:lang w:val="pl-PL" w:eastAsia="pl-PL"/>
            </w:rPr>
          </w:pPr>
          <w:hyperlink w:anchor="_Toc164774313" w:history="1">
            <w:r w:rsidR="001F78A6" w:rsidRPr="001F78A6">
              <w:rPr>
                <w:rStyle w:val="Hipercze"/>
                <w:rFonts w:cstheme="minorHAnsi"/>
                <w:noProof/>
              </w:rPr>
              <w:t>7.4   SANCTIONS EN CAS DE NON NOTIFICATION DE LA PERTE D'UN DOCUMENT</w:t>
            </w:r>
            <w:r w:rsidR="001F78A6" w:rsidRPr="001F78A6">
              <w:rPr>
                <w:noProof/>
                <w:webHidden/>
              </w:rPr>
              <w:tab/>
            </w:r>
            <w:r w:rsidR="001F78A6" w:rsidRPr="001F78A6">
              <w:rPr>
                <w:noProof/>
                <w:webHidden/>
              </w:rPr>
              <w:fldChar w:fldCharType="begin"/>
            </w:r>
            <w:r w:rsidR="001F78A6" w:rsidRPr="001F78A6">
              <w:rPr>
                <w:noProof/>
                <w:webHidden/>
              </w:rPr>
              <w:instrText xml:space="preserve"> PAGEREF _Toc164774313 \h </w:instrText>
            </w:r>
            <w:r w:rsidR="001F78A6" w:rsidRPr="001F78A6">
              <w:rPr>
                <w:noProof/>
                <w:webHidden/>
              </w:rPr>
            </w:r>
            <w:r w:rsidR="001F78A6" w:rsidRPr="001F78A6">
              <w:rPr>
                <w:noProof/>
                <w:webHidden/>
              </w:rPr>
              <w:fldChar w:fldCharType="separate"/>
            </w:r>
            <w:r w:rsidR="00720D05">
              <w:rPr>
                <w:noProof/>
                <w:webHidden/>
              </w:rPr>
              <w:t>44</w:t>
            </w:r>
            <w:r w:rsidR="001F78A6" w:rsidRPr="001F78A6">
              <w:rPr>
                <w:noProof/>
                <w:webHidden/>
              </w:rPr>
              <w:fldChar w:fldCharType="end"/>
            </w:r>
          </w:hyperlink>
        </w:p>
        <w:p w:rsidR="001F78A6" w:rsidRPr="001F78A6" w:rsidRDefault="00274E72">
          <w:pPr>
            <w:pStyle w:val="Spistreci2"/>
            <w:rPr>
              <w:rFonts w:asciiTheme="minorHAnsi" w:eastAsiaTheme="minorEastAsia" w:hAnsiTheme="minorHAnsi" w:cstheme="minorBidi"/>
              <w:noProof/>
              <w:sz w:val="22"/>
              <w:szCs w:val="22"/>
              <w:lang w:val="pl-PL" w:eastAsia="pl-PL"/>
            </w:rPr>
          </w:pPr>
          <w:hyperlink w:anchor="_Toc164774314" w:history="1">
            <w:r w:rsidR="001F78A6" w:rsidRPr="001F78A6">
              <w:rPr>
                <w:rStyle w:val="Hipercze"/>
                <w:rFonts w:cstheme="minorHAnsi"/>
                <w:caps/>
                <w:noProof/>
              </w:rPr>
              <w:t>7.5   OBLIGATION DE NOTIFIER LA RÉCUPÉRATION D'UN DOCUMENT PERDU</w:t>
            </w:r>
            <w:r w:rsidR="001F78A6" w:rsidRPr="001F78A6">
              <w:rPr>
                <w:noProof/>
                <w:webHidden/>
              </w:rPr>
              <w:tab/>
            </w:r>
            <w:r w:rsidR="001F78A6" w:rsidRPr="001F78A6">
              <w:rPr>
                <w:noProof/>
                <w:webHidden/>
              </w:rPr>
              <w:fldChar w:fldCharType="begin"/>
            </w:r>
            <w:r w:rsidR="001F78A6" w:rsidRPr="001F78A6">
              <w:rPr>
                <w:noProof/>
                <w:webHidden/>
              </w:rPr>
              <w:instrText xml:space="preserve"> PAGEREF _Toc164774314 \h </w:instrText>
            </w:r>
            <w:r w:rsidR="001F78A6" w:rsidRPr="001F78A6">
              <w:rPr>
                <w:noProof/>
                <w:webHidden/>
              </w:rPr>
            </w:r>
            <w:r w:rsidR="001F78A6" w:rsidRPr="001F78A6">
              <w:rPr>
                <w:noProof/>
                <w:webHidden/>
              </w:rPr>
              <w:fldChar w:fldCharType="separate"/>
            </w:r>
            <w:r w:rsidR="00720D05">
              <w:rPr>
                <w:noProof/>
                <w:webHidden/>
              </w:rPr>
              <w:t>44</w:t>
            </w:r>
            <w:r w:rsidR="001F78A6" w:rsidRPr="001F78A6">
              <w:rPr>
                <w:noProof/>
                <w:webHidden/>
              </w:rPr>
              <w:fldChar w:fldCharType="end"/>
            </w:r>
          </w:hyperlink>
        </w:p>
        <w:p w:rsidR="001F78A6" w:rsidRPr="001F78A6" w:rsidRDefault="00274E72">
          <w:pPr>
            <w:pStyle w:val="Spistreci2"/>
            <w:rPr>
              <w:rFonts w:asciiTheme="minorHAnsi" w:eastAsiaTheme="minorEastAsia" w:hAnsiTheme="minorHAnsi" w:cstheme="minorBidi"/>
              <w:noProof/>
              <w:sz w:val="22"/>
              <w:szCs w:val="22"/>
              <w:lang w:val="pl-PL" w:eastAsia="pl-PL"/>
            </w:rPr>
          </w:pPr>
          <w:hyperlink w:anchor="_Toc164774315" w:history="1">
            <w:r w:rsidR="001F78A6" w:rsidRPr="001F78A6">
              <w:rPr>
                <w:rStyle w:val="Hipercze"/>
                <w:rFonts w:cstheme="minorHAnsi"/>
                <w:caps/>
                <w:noProof/>
              </w:rPr>
              <w:t>7.6   OBLIGATION DE RESTITUER LE DOCUMENT RÉCUPÉRÉ</w:t>
            </w:r>
            <w:r w:rsidR="001F78A6" w:rsidRPr="001F78A6">
              <w:rPr>
                <w:noProof/>
                <w:webHidden/>
              </w:rPr>
              <w:tab/>
            </w:r>
            <w:r w:rsidR="001F78A6" w:rsidRPr="001F78A6">
              <w:rPr>
                <w:noProof/>
                <w:webHidden/>
              </w:rPr>
              <w:fldChar w:fldCharType="begin"/>
            </w:r>
            <w:r w:rsidR="001F78A6" w:rsidRPr="001F78A6">
              <w:rPr>
                <w:noProof/>
                <w:webHidden/>
              </w:rPr>
              <w:instrText xml:space="preserve"> PAGEREF _Toc164774315 \h </w:instrText>
            </w:r>
            <w:r w:rsidR="001F78A6" w:rsidRPr="001F78A6">
              <w:rPr>
                <w:noProof/>
                <w:webHidden/>
              </w:rPr>
            </w:r>
            <w:r w:rsidR="001F78A6" w:rsidRPr="001F78A6">
              <w:rPr>
                <w:noProof/>
                <w:webHidden/>
              </w:rPr>
              <w:fldChar w:fldCharType="separate"/>
            </w:r>
            <w:r w:rsidR="00720D05">
              <w:rPr>
                <w:noProof/>
                <w:webHidden/>
              </w:rPr>
              <w:t>44</w:t>
            </w:r>
            <w:r w:rsidR="001F78A6" w:rsidRPr="001F78A6">
              <w:rPr>
                <w:noProof/>
                <w:webHidden/>
              </w:rPr>
              <w:fldChar w:fldCharType="end"/>
            </w:r>
          </w:hyperlink>
        </w:p>
        <w:p w:rsidR="001F78A6" w:rsidRPr="001F78A6" w:rsidRDefault="00274E72">
          <w:pPr>
            <w:pStyle w:val="Spistreci2"/>
            <w:rPr>
              <w:rFonts w:asciiTheme="minorHAnsi" w:eastAsiaTheme="minorEastAsia" w:hAnsiTheme="minorHAnsi" w:cstheme="minorBidi"/>
              <w:noProof/>
              <w:sz w:val="22"/>
              <w:szCs w:val="22"/>
              <w:lang w:val="pl-PL" w:eastAsia="pl-PL"/>
            </w:rPr>
          </w:pPr>
          <w:hyperlink w:anchor="_Toc164774316" w:history="1">
            <w:r w:rsidR="001F78A6" w:rsidRPr="001F78A6">
              <w:rPr>
                <w:rStyle w:val="Hipercze"/>
                <w:rFonts w:cstheme="minorHAnsi"/>
                <w:caps/>
                <w:noProof/>
              </w:rPr>
              <w:t>7.7   OBLIGATION DE RESTITUER UN DOCUMENT TROUVÉ PAR QUELQU'UN D'AUTRE</w:t>
            </w:r>
            <w:r w:rsidR="001F78A6" w:rsidRPr="001F78A6">
              <w:rPr>
                <w:noProof/>
                <w:webHidden/>
              </w:rPr>
              <w:tab/>
            </w:r>
            <w:r w:rsidR="001F78A6" w:rsidRPr="001F78A6">
              <w:rPr>
                <w:noProof/>
                <w:webHidden/>
              </w:rPr>
              <w:fldChar w:fldCharType="begin"/>
            </w:r>
            <w:r w:rsidR="001F78A6" w:rsidRPr="001F78A6">
              <w:rPr>
                <w:noProof/>
                <w:webHidden/>
              </w:rPr>
              <w:instrText xml:space="preserve"> PAGEREF _Toc164774316 \h </w:instrText>
            </w:r>
            <w:r w:rsidR="001F78A6" w:rsidRPr="001F78A6">
              <w:rPr>
                <w:noProof/>
                <w:webHidden/>
              </w:rPr>
            </w:r>
            <w:r w:rsidR="001F78A6" w:rsidRPr="001F78A6">
              <w:rPr>
                <w:noProof/>
                <w:webHidden/>
              </w:rPr>
              <w:fldChar w:fldCharType="separate"/>
            </w:r>
            <w:r w:rsidR="00720D05">
              <w:rPr>
                <w:noProof/>
                <w:webHidden/>
              </w:rPr>
              <w:t>45</w:t>
            </w:r>
            <w:r w:rsidR="001F78A6" w:rsidRPr="001F78A6">
              <w:rPr>
                <w:noProof/>
                <w:webHidden/>
              </w:rPr>
              <w:fldChar w:fldCharType="end"/>
            </w:r>
          </w:hyperlink>
        </w:p>
        <w:p w:rsidR="001F78A6" w:rsidRDefault="00274E72">
          <w:pPr>
            <w:pStyle w:val="Spistreci1"/>
            <w:rPr>
              <w:rFonts w:asciiTheme="minorHAnsi" w:eastAsiaTheme="minorEastAsia" w:hAnsiTheme="minorHAnsi" w:cstheme="minorBidi"/>
              <w:noProof/>
              <w:sz w:val="22"/>
              <w:szCs w:val="22"/>
              <w:lang w:val="pl-PL" w:eastAsia="pl-PL"/>
            </w:rPr>
          </w:pPr>
          <w:hyperlink w:anchor="_Toc164774317" w:history="1">
            <w:r w:rsidR="001F78A6" w:rsidRPr="008F123F">
              <w:rPr>
                <w:rStyle w:val="Hipercze"/>
                <w:rFonts w:cstheme="minorHAnsi"/>
                <w:b/>
                <w:bCs/>
                <w:caps/>
                <w:noProof/>
              </w:rPr>
              <w:t>CHAPITRE VIII – OBLIGATION DE RESTITUER LES DOCUMENTS</w:t>
            </w:r>
            <w:r w:rsidR="001F78A6">
              <w:rPr>
                <w:noProof/>
                <w:webHidden/>
              </w:rPr>
              <w:tab/>
            </w:r>
            <w:r w:rsidR="001F78A6">
              <w:rPr>
                <w:noProof/>
                <w:webHidden/>
              </w:rPr>
              <w:fldChar w:fldCharType="begin"/>
            </w:r>
            <w:r w:rsidR="001F78A6">
              <w:rPr>
                <w:noProof/>
                <w:webHidden/>
              </w:rPr>
              <w:instrText xml:space="preserve"> PAGEREF _Toc164774317 \h </w:instrText>
            </w:r>
            <w:r w:rsidR="001F78A6">
              <w:rPr>
                <w:noProof/>
                <w:webHidden/>
              </w:rPr>
            </w:r>
            <w:r w:rsidR="001F78A6">
              <w:rPr>
                <w:noProof/>
                <w:webHidden/>
              </w:rPr>
              <w:fldChar w:fldCharType="separate"/>
            </w:r>
            <w:r w:rsidR="00720D05">
              <w:rPr>
                <w:noProof/>
                <w:webHidden/>
              </w:rPr>
              <w:t>46</w:t>
            </w:r>
            <w:r w:rsidR="001F78A6">
              <w:rPr>
                <w:noProof/>
                <w:webHidden/>
              </w:rPr>
              <w:fldChar w:fldCharType="end"/>
            </w:r>
          </w:hyperlink>
        </w:p>
        <w:p w:rsidR="001F78A6" w:rsidRPr="001F78A6" w:rsidRDefault="00274E72">
          <w:pPr>
            <w:pStyle w:val="Spistreci2"/>
            <w:rPr>
              <w:rFonts w:asciiTheme="minorHAnsi" w:eastAsiaTheme="minorEastAsia" w:hAnsiTheme="minorHAnsi" w:cstheme="minorBidi"/>
              <w:noProof/>
              <w:sz w:val="22"/>
              <w:szCs w:val="22"/>
              <w:lang w:val="pl-PL" w:eastAsia="pl-PL"/>
            </w:rPr>
          </w:pPr>
          <w:hyperlink w:anchor="_Toc164774318" w:history="1">
            <w:r w:rsidR="001F78A6" w:rsidRPr="001F78A6">
              <w:rPr>
                <w:rStyle w:val="Hipercze"/>
                <w:rFonts w:cstheme="minorHAnsi"/>
                <w:caps/>
                <w:noProof/>
              </w:rPr>
              <w:t>8.1   MOTIFS DE L'OBLIGATION DE RESTITUER LE DOCUMENT</w:t>
            </w:r>
            <w:r w:rsidR="001F78A6" w:rsidRPr="001F78A6">
              <w:rPr>
                <w:noProof/>
                <w:webHidden/>
              </w:rPr>
              <w:tab/>
            </w:r>
            <w:r w:rsidR="001F78A6" w:rsidRPr="001F78A6">
              <w:rPr>
                <w:noProof/>
                <w:webHidden/>
              </w:rPr>
              <w:fldChar w:fldCharType="begin"/>
            </w:r>
            <w:r w:rsidR="001F78A6" w:rsidRPr="001F78A6">
              <w:rPr>
                <w:noProof/>
                <w:webHidden/>
              </w:rPr>
              <w:instrText xml:space="preserve"> PAGEREF _Toc164774318 \h </w:instrText>
            </w:r>
            <w:r w:rsidR="001F78A6" w:rsidRPr="001F78A6">
              <w:rPr>
                <w:noProof/>
                <w:webHidden/>
              </w:rPr>
            </w:r>
            <w:r w:rsidR="001F78A6" w:rsidRPr="001F78A6">
              <w:rPr>
                <w:noProof/>
                <w:webHidden/>
              </w:rPr>
              <w:fldChar w:fldCharType="separate"/>
            </w:r>
            <w:r w:rsidR="00720D05">
              <w:rPr>
                <w:noProof/>
                <w:webHidden/>
              </w:rPr>
              <w:t>46</w:t>
            </w:r>
            <w:r w:rsidR="001F78A6" w:rsidRPr="001F78A6">
              <w:rPr>
                <w:noProof/>
                <w:webHidden/>
              </w:rPr>
              <w:fldChar w:fldCharType="end"/>
            </w:r>
          </w:hyperlink>
        </w:p>
        <w:p w:rsidR="001F78A6" w:rsidRPr="001F78A6" w:rsidRDefault="00274E72">
          <w:pPr>
            <w:pStyle w:val="Spistreci2"/>
            <w:rPr>
              <w:rFonts w:asciiTheme="minorHAnsi" w:eastAsiaTheme="minorEastAsia" w:hAnsiTheme="minorHAnsi" w:cstheme="minorBidi"/>
              <w:noProof/>
              <w:sz w:val="22"/>
              <w:szCs w:val="22"/>
              <w:lang w:val="pl-PL" w:eastAsia="pl-PL"/>
            </w:rPr>
          </w:pPr>
          <w:hyperlink w:anchor="_Toc164774319" w:history="1">
            <w:r w:rsidR="001F78A6" w:rsidRPr="001F78A6">
              <w:rPr>
                <w:rStyle w:val="Hipercze"/>
                <w:rFonts w:cstheme="minorHAnsi"/>
                <w:caps/>
                <w:noProof/>
              </w:rPr>
              <w:t>8.2 DATE LIMITE DE RESTITUTION DU DOCUMENT</w:t>
            </w:r>
            <w:r w:rsidR="001F78A6" w:rsidRPr="001F78A6">
              <w:rPr>
                <w:noProof/>
                <w:webHidden/>
              </w:rPr>
              <w:tab/>
            </w:r>
            <w:r w:rsidR="001F78A6" w:rsidRPr="001F78A6">
              <w:rPr>
                <w:noProof/>
                <w:webHidden/>
              </w:rPr>
              <w:fldChar w:fldCharType="begin"/>
            </w:r>
            <w:r w:rsidR="001F78A6" w:rsidRPr="001F78A6">
              <w:rPr>
                <w:noProof/>
                <w:webHidden/>
              </w:rPr>
              <w:instrText xml:space="preserve"> PAGEREF _Toc164774319 \h </w:instrText>
            </w:r>
            <w:r w:rsidR="001F78A6" w:rsidRPr="001F78A6">
              <w:rPr>
                <w:noProof/>
                <w:webHidden/>
              </w:rPr>
            </w:r>
            <w:r w:rsidR="001F78A6" w:rsidRPr="001F78A6">
              <w:rPr>
                <w:noProof/>
                <w:webHidden/>
              </w:rPr>
              <w:fldChar w:fldCharType="separate"/>
            </w:r>
            <w:r w:rsidR="00720D05">
              <w:rPr>
                <w:noProof/>
                <w:webHidden/>
              </w:rPr>
              <w:t>46</w:t>
            </w:r>
            <w:r w:rsidR="001F78A6" w:rsidRPr="001F78A6">
              <w:rPr>
                <w:noProof/>
                <w:webHidden/>
              </w:rPr>
              <w:fldChar w:fldCharType="end"/>
            </w:r>
          </w:hyperlink>
        </w:p>
        <w:p w:rsidR="001F78A6" w:rsidRPr="001F78A6" w:rsidRDefault="00274E72">
          <w:pPr>
            <w:pStyle w:val="Spistreci2"/>
            <w:rPr>
              <w:rFonts w:asciiTheme="minorHAnsi" w:eastAsiaTheme="minorEastAsia" w:hAnsiTheme="minorHAnsi" w:cstheme="minorBidi"/>
              <w:noProof/>
              <w:sz w:val="22"/>
              <w:szCs w:val="22"/>
              <w:lang w:val="pl-PL" w:eastAsia="pl-PL"/>
            </w:rPr>
          </w:pPr>
          <w:hyperlink w:anchor="_Toc164774320" w:history="1">
            <w:r w:rsidR="001F78A6" w:rsidRPr="001F78A6">
              <w:rPr>
                <w:rStyle w:val="Hipercze"/>
                <w:rFonts w:cstheme="minorHAnsi"/>
                <w:caps/>
                <w:noProof/>
              </w:rPr>
              <w:t>8.3 ATTESTATION DE RESTITUTION DU DOCUMENT</w:t>
            </w:r>
            <w:r w:rsidR="001F78A6" w:rsidRPr="001F78A6">
              <w:rPr>
                <w:noProof/>
                <w:webHidden/>
              </w:rPr>
              <w:tab/>
            </w:r>
            <w:r w:rsidR="001F78A6" w:rsidRPr="001F78A6">
              <w:rPr>
                <w:noProof/>
                <w:webHidden/>
              </w:rPr>
              <w:fldChar w:fldCharType="begin"/>
            </w:r>
            <w:r w:rsidR="001F78A6" w:rsidRPr="001F78A6">
              <w:rPr>
                <w:noProof/>
                <w:webHidden/>
              </w:rPr>
              <w:instrText xml:space="preserve"> PAGEREF _Toc164774320 \h </w:instrText>
            </w:r>
            <w:r w:rsidR="001F78A6" w:rsidRPr="001F78A6">
              <w:rPr>
                <w:noProof/>
                <w:webHidden/>
              </w:rPr>
            </w:r>
            <w:r w:rsidR="001F78A6" w:rsidRPr="001F78A6">
              <w:rPr>
                <w:noProof/>
                <w:webHidden/>
              </w:rPr>
              <w:fldChar w:fldCharType="separate"/>
            </w:r>
            <w:r w:rsidR="00720D05">
              <w:rPr>
                <w:noProof/>
                <w:webHidden/>
              </w:rPr>
              <w:t>46</w:t>
            </w:r>
            <w:r w:rsidR="001F78A6" w:rsidRPr="001F78A6">
              <w:rPr>
                <w:noProof/>
                <w:webHidden/>
              </w:rPr>
              <w:fldChar w:fldCharType="end"/>
            </w:r>
          </w:hyperlink>
        </w:p>
        <w:p w:rsidR="001F78A6" w:rsidRPr="001F78A6" w:rsidRDefault="00274E72">
          <w:pPr>
            <w:pStyle w:val="Spistreci2"/>
            <w:rPr>
              <w:rFonts w:asciiTheme="minorHAnsi" w:eastAsiaTheme="minorEastAsia" w:hAnsiTheme="minorHAnsi" w:cstheme="minorBidi"/>
              <w:noProof/>
              <w:sz w:val="22"/>
              <w:szCs w:val="22"/>
              <w:lang w:val="pl-PL" w:eastAsia="pl-PL"/>
            </w:rPr>
          </w:pPr>
          <w:hyperlink w:anchor="_Toc164774321" w:history="1">
            <w:r w:rsidR="001F78A6" w:rsidRPr="001F78A6">
              <w:rPr>
                <w:rStyle w:val="Hipercze"/>
                <w:rFonts w:cstheme="minorHAnsi"/>
                <w:noProof/>
              </w:rPr>
              <w:t>8.4   SANCTIONS EN CAS DE NON RESTITUTION D'UN DOCUMENT</w:t>
            </w:r>
            <w:r w:rsidR="001F78A6" w:rsidRPr="001F78A6">
              <w:rPr>
                <w:noProof/>
                <w:webHidden/>
              </w:rPr>
              <w:tab/>
            </w:r>
            <w:r w:rsidR="001F78A6" w:rsidRPr="001F78A6">
              <w:rPr>
                <w:noProof/>
                <w:webHidden/>
              </w:rPr>
              <w:fldChar w:fldCharType="begin"/>
            </w:r>
            <w:r w:rsidR="001F78A6" w:rsidRPr="001F78A6">
              <w:rPr>
                <w:noProof/>
                <w:webHidden/>
              </w:rPr>
              <w:instrText xml:space="preserve"> PAGEREF _Toc164774321 \h </w:instrText>
            </w:r>
            <w:r w:rsidR="001F78A6" w:rsidRPr="001F78A6">
              <w:rPr>
                <w:noProof/>
                <w:webHidden/>
              </w:rPr>
            </w:r>
            <w:r w:rsidR="001F78A6" w:rsidRPr="001F78A6">
              <w:rPr>
                <w:noProof/>
                <w:webHidden/>
              </w:rPr>
              <w:fldChar w:fldCharType="separate"/>
            </w:r>
            <w:r w:rsidR="00720D05">
              <w:rPr>
                <w:noProof/>
                <w:webHidden/>
              </w:rPr>
              <w:t>47</w:t>
            </w:r>
            <w:r w:rsidR="001F78A6" w:rsidRPr="001F78A6">
              <w:rPr>
                <w:noProof/>
                <w:webHidden/>
              </w:rPr>
              <w:fldChar w:fldCharType="end"/>
            </w:r>
          </w:hyperlink>
        </w:p>
        <w:p w:rsidR="001F78A6" w:rsidRDefault="00274E72">
          <w:pPr>
            <w:pStyle w:val="Spistreci1"/>
            <w:rPr>
              <w:rFonts w:asciiTheme="minorHAnsi" w:eastAsiaTheme="minorEastAsia" w:hAnsiTheme="minorHAnsi" w:cstheme="minorBidi"/>
              <w:noProof/>
              <w:sz w:val="22"/>
              <w:szCs w:val="22"/>
              <w:lang w:val="pl-PL" w:eastAsia="pl-PL"/>
            </w:rPr>
          </w:pPr>
          <w:hyperlink w:anchor="_Toc164774322" w:history="1">
            <w:r w:rsidR="001F78A6" w:rsidRPr="008F123F">
              <w:rPr>
                <w:rStyle w:val="Hipercze"/>
                <w:rFonts w:cstheme="minorHAnsi"/>
                <w:b/>
                <w:bCs/>
                <w:caps/>
                <w:noProof/>
              </w:rPr>
              <w:t>CHAPITRE IX– ANNULATION DE DOCUMENTS, CONSERVATION DE DOCUMENTS, INCLUSION D'INFORMATIONS SUR LES DOCUMENTS DANS LE SIS</w:t>
            </w:r>
            <w:r w:rsidR="001F78A6">
              <w:rPr>
                <w:noProof/>
                <w:webHidden/>
              </w:rPr>
              <w:tab/>
            </w:r>
            <w:r w:rsidR="001F78A6">
              <w:rPr>
                <w:noProof/>
                <w:webHidden/>
              </w:rPr>
              <w:fldChar w:fldCharType="begin"/>
            </w:r>
            <w:r w:rsidR="001F78A6">
              <w:rPr>
                <w:noProof/>
                <w:webHidden/>
              </w:rPr>
              <w:instrText xml:space="preserve"> PAGEREF _Toc164774322 \h </w:instrText>
            </w:r>
            <w:r w:rsidR="001F78A6">
              <w:rPr>
                <w:noProof/>
                <w:webHidden/>
              </w:rPr>
            </w:r>
            <w:r w:rsidR="001F78A6">
              <w:rPr>
                <w:noProof/>
                <w:webHidden/>
              </w:rPr>
              <w:fldChar w:fldCharType="separate"/>
            </w:r>
            <w:r w:rsidR="00720D05">
              <w:rPr>
                <w:noProof/>
                <w:webHidden/>
              </w:rPr>
              <w:t>48</w:t>
            </w:r>
            <w:r w:rsidR="001F78A6">
              <w:rPr>
                <w:noProof/>
                <w:webHidden/>
              </w:rPr>
              <w:fldChar w:fldCharType="end"/>
            </w:r>
          </w:hyperlink>
        </w:p>
        <w:p w:rsidR="001F78A6" w:rsidRPr="001F78A6" w:rsidRDefault="00274E72">
          <w:pPr>
            <w:pStyle w:val="Spistreci2"/>
            <w:rPr>
              <w:rFonts w:asciiTheme="minorHAnsi" w:eastAsiaTheme="minorEastAsia" w:hAnsiTheme="minorHAnsi" w:cstheme="minorBidi"/>
              <w:noProof/>
              <w:sz w:val="22"/>
              <w:szCs w:val="22"/>
              <w:lang w:val="pl-PL" w:eastAsia="pl-PL"/>
            </w:rPr>
          </w:pPr>
          <w:hyperlink w:anchor="_Toc164774323" w:history="1">
            <w:r w:rsidR="001F78A6" w:rsidRPr="001F78A6">
              <w:rPr>
                <w:rStyle w:val="Hipercze"/>
                <w:rFonts w:cstheme="minorHAnsi"/>
                <w:caps/>
                <w:noProof/>
              </w:rPr>
              <w:t>9.1   ANNULATION DES DOCUMENTS</w:t>
            </w:r>
            <w:r w:rsidR="001F78A6" w:rsidRPr="001F78A6">
              <w:rPr>
                <w:noProof/>
                <w:webHidden/>
              </w:rPr>
              <w:tab/>
            </w:r>
            <w:r w:rsidR="001F78A6" w:rsidRPr="001F78A6">
              <w:rPr>
                <w:noProof/>
                <w:webHidden/>
              </w:rPr>
              <w:fldChar w:fldCharType="begin"/>
            </w:r>
            <w:r w:rsidR="001F78A6" w:rsidRPr="001F78A6">
              <w:rPr>
                <w:noProof/>
                <w:webHidden/>
              </w:rPr>
              <w:instrText xml:space="preserve"> PAGEREF _Toc164774323 \h </w:instrText>
            </w:r>
            <w:r w:rsidR="001F78A6" w:rsidRPr="001F78A6">
              <w:rPr>
                <w:noProof/>
                <w:webHidden/>
              </w:rPr>
            </w:r>
            <w:r w:rsidR="001F78A6" w:rsidRPr="001F78A6">
              <w:rPr>
                <w:noProof/>
                <w:webHidden/>
              </w:rPr>
              <w:fldChar w:fldCharType="separate"/>
            </w:r>
            <w:r w:rsidR="00720D05">
              <w:rPr>
                <w:noProof/>
                <w:webHidden/>
              </w:rPr>
              <w:t>48</w:t>
            </w:r>
            <w:r w:rsidR="001F78A6" w:rsidRPr="001F78A6">
              <w:rPr>
                <w:noProof/>
                <w:webHidden/>
              </w:rPr>
              <w:fldChar w:fldCharType="end"/>
            </w:r>
          </w:hyperlink>
        </w:p>
        <w:p w:rsidR="001F78A6" w:rsidRPr="001F78A6" w:rsidRDefault="00274E72">
          <w:pPr>
            <w:pStyle w:val="Spistreci2"/>
            <w:rPr>
              <w:rFonts w:asciiTheme="minorHAnsi" w:eastAsiaTheme="minorEastAsia" w:hAnsiTheme="minorHAnsi" w:cstheme="minorBidi"/>
              <w:noProof/>
              <w:sz w:val="22"/>
              <w:szCs w:val="22"/>
              <w:lang w:val="pl-PL" w:eastAsia="pl-PL"/>
            </w:rPr>
          </w:pPr>
          <w:hyperlink w:anchor="_Toc164774324" w:history="1">
            <w:r w:rsidR="001F78A6" w:rsidRPr="001F78A6">
              <w:rPr>
                <w:rStyle w:val="Hipercze"/>
                <w:rFonts w:cstheme="minorHAnsi"/>
                <w:caps/>
                <w:noProof/>
              </w:rPr>
              <w:t>9.2 ORGANE COMPÉTENT</w:t>
            </w:r>
            <w:r w:rsidR="001F78A6" w:rsidRPr="001F78A6">
              <w:rPr>
                <w:noProof/>
                <w:webHidden/>
              </w:rPr>
              <w:tab/>
            </w:r>
            <w:r w:rsidR="001F78A6" w:rsidRPr="001F78A6">
              <w:rPr>
                <w:noProof/>
                <w:webHidden/>
              </w:rPr>
              <w:fldChar w:fldCharType="begin"/>
            </w:r>
            <w:r w:rsidR="001F78A6" w:rsidRPr="001F78A6">
              <w:rPr>
                <w:noProof/>
                <w:webHidden/>
              </w:rPr>
              <w:instrText xml:space="preserve"> PAGEREF _Toc164774324 \h </w:instrText>
            </w:r>
            <w:r w:rsidR="001F78A6" w:rsidRPr="001F78A6">
              <w:rPr>
                <w:noProof/>
                <w:webHidden/>
              </w:rPr>
            </w:r>
            <w:r w:rsidR="001F78A6" w:rsidRPr="001F78A6">
              <w:rPr>
                <w:noProof/>
                <w:webHidden/>
              </w:rPr>
              <w:fldChar w:fldCharType="separate"/>
            </w:r>
            <w:r w:rsidR="00720D05">
              <w:rPr>
                <w:noProof/>
                <w:webHidden/>
              </w:rPr>
              <w:t>48</w:t>
            </w:r>
            <w:r w:rsidR="001F78A6" w:rsidRPr="001F78A6">
              <w:rPr>
                <w:noProof/>
                <w:webHidden/>
              </w:rPr>
              <w:fldChar w:fldCharType="end"/>
            </w:r>
          </w:hyperlink>
        </w:p>
        <w:p w:rsidR="001F78A6" w:rsidRPr="001F78A6" w:rsidRDefault="00274E72">
          <w:pPr>
            <w:pStyle w:val="Spistreci2"/>
            <w:rPr>
              <w:rFonts w:asciiTheme="minorHAnsi" w:eastAsiaTheme="minorEastAsia" w:hAnsiTheme="minorHAnsi" w:cstheme="minorBidi"/>
              <w:noProof/>
              <w:sz w:val="22"/>
              <w:szCs w:val="22"/>
              <w:lang w:val="pl-PL" w:eastAsia="pl-PL"/>
            </w:rPr>
          </w:pPr>
          <w:hyperlink w:anchor="_Toc164774325" w:history="1">
            <w:r w:rsidR="001F78A6" w:rsidRPr="001F78A6">
              <w:rPr>
                <w:rStyle w:val="Hipercze"/>
                <w:rFonts w:cstheme="minorHAnsi"/>
                <w:caps/>
                <w:noProof/>
              </w:rPr>
              <w:t>9.3  MODE D'ANNULATION DES DOCUMENTS</w:t>
            </w:r>
            <w:r w:rsidR="001F78A6" w:rsidRPr="001F78A6">
              <w:rPr>
                <w:noProof/>
                <w:webHidden/>
              </w:rPr>
              <w:tab/>
            </w:r>
            <w:r w:rsidR="001F78A6" w:rsidRPr="001F78A6">
              <w:rPr>
                <w:noProof/>
                <w:webHidden/>
              </w:rPr>
              <w:fldChar w:fldCharType="begin"/>
            </w:r>
            <w:r w:rsidR="001F78A6" w:rsidRPr="001F78A6">
              <w:rPr>
                <w:noProof/>
                <w:webHidden/>
              </w:rPr>
              <w:instrText xml:space="preserve"> PAGEREF _Toc164774325 \h </w:instrText>
            </w:r>
            <w:r w:rsidR="001F78A6" w:rsidRPr="001F78A6">
              <w:rPr>
                <w:noProof/>
                <w:webHidden/>
              </w:rPr>
            </w:r>
            <w:r w:rsidR="001F78A6" w:rsidRPr="001F78A6">
              <w:rPr>
                <w:noProof/>
                <w:webHidden/>
              </w:rPr>
              <w:fldChar w:fldCharType="separate"/>
            </w:r>
            <w:r w:rsidR="00720D05">
              <w:rPr>
                <w:noProof/>
                <w:webHidden/>
              </w:rPr>
              <w:t>49</w:t>
            </w:r>
            <w:r w:rsidR="001F78A6" w:rsidRPr="001F78A6">
              <w:rPr>
                <w:noProof/>
                <w:webHidden/>
              </w:rPr>
              <w:fldChar w:fldCharType="end"/>
            </w:r>
          </w:hyperlink>
        </w:p>
        <w:p w:rsidR="001F78A6" w:rsidRPr="001F78A6" w:rsidRDefault="00274E72">
          <w:pPr>
            <w:pStyle w:val="Spistreci2"/>
            <w:rPr>
              <w:rFonts w:asciiTheme="minorHAnsi" w:eastAsiaTheme="minorEastAsia" w:hAnsiTheme="minorHAnsi" w:cstheme="minorBidi"/>
              <w:noProof/>
              <w:sz w:val="22"/>
              <w:szCs w:val="22"/>
              <w:lang w:val="pl-PL" w:eastAsia="pl-PL"/>
            </w:rPr>
          </w:pPr>
          <w:hyperlink w:anchor="_Toc164774326" w:history="1">
            <w:r w:rsidR="001F78A6" w:rsidRPr="001F78A6">
              <w:rPr>
                <w:rStyle w:val="Hipercze"/>
                <w:rFonts w:cstheme="minorHAnsi"/>
                <w:caps/>
                <w:noProof/>
              </w:rPr>
              <w:t>9.4   RÉTENTION DES DOCUMENTS</w:t>
            </w:r>
            <w:r w:rsidR="001F78A6" w:rsidRPr="001F78A6">
              <w:rPr>
                <w:noProof/>
                <w:webHidden/>
              </w:rPr>
              <w:tab/>
            </w:r>
            <w:r w:rsidR="001F78A6" w:rsidRPr="001F78A6">
              <w:rPr>
                <w:noProof/>
                <w:webHidden/>
              </w:rPr>
              <w:fldChar w:fldCharType="begin"/>
            </w:r>
            <w:r w:rsidR="001F78A6" w:rsidRPr="001F78A6">
              <w:rPr>
                <w:noProof/>
                <w:webHidden/>
              </w:rPr>
              <w:instrText xml:space="preserve"> PAGEREF _Toc164774326 \h </w:instrText>
            </w:r>
            <w:r w:rsidR="001F78A6" w:rsidRPr="001F78A6">
              <w:rPr>
                <w:noProof/>
                <w:webHidden/>
              </w:rPr>
            </w:r>
            <w:r w:rsidR="001F78A6" w:rsidRPr="001F78A6">
              <w:rPr>
                <w:noProof/>
                <w:webHidden/>
              </w:rPr>
              <w:fldChar w:fldCharType="separate"/>
            </w:r>
            <w:r w:rsidR="00720D05">
              <w:rPr>
                <w:noProof/>
                <w:webHidden/>
              </w:rPr>
              <w:t>49</w:t>
            </w:r>
            <w:r w:rsidR="001F78A6" w:rsidRPr="001F78A6">
              <w:rPr>
                <w:noProof/>
                <w:webHidden/>
              </w:rPr>
              <w:fldChar w:fldCharType="end"/>
            </w:r>
          </w:hyperlink>
        </w:p>
        <w:p w:rsidR="001F78A6" w:rsidRPr="001F78A6" w:rsidRDefault="00274E72">
          <w:pPr>
            <w:pStyle w:val="Spistreci2"/>
            <w:rPr>
              <w:rFonts w:asciiTheme="minorHAnsi" w:eastAsiaTheme="minorEastAsia" w:hAnsiTheme="minorHAnsi" w:cstheme="minorBidi"/>
              <w:noProof/>
              <w:sz w:val="22"/>
              <w:szCs w:val="22"/>
              <w:lang w:val="pl-PL" w:eastAsia="pl-PL"/>
            </w:rPr>
          </w:pPr>
          <w:hyperlink w:anchor="_Toc164774327" w:history="1">
            <w:r w:rsidR="001F78A6" w:rsidRPr="001F78A6">
              <w:rPr>
                <w:rStyle w:val="Hipercze"/>
                <w:rFonts w:cstheme="minorHAnsi"/>
                <w:caps/>
                <w:noProof/>
              </w:rPr>
              <w:t>9.5 INTRODUCTION D'UN DOCUMENT PERDU OU NON RESTITUÉ DANS LE SYSTÈME D'INFORMATION SCHENGEN (SIS) À DES FINS DE SAISIE</w:t>
            </w:r>
            <w:r w:rsidR="001F78A6" w:rsidRPr="001F78A6">
              <w:rPr>
                <w:noProof/>
                <w:webHidden/>
              </w:rPr>
              <w:tab/>
            </w:r>
            <w:r w:rsidR="001F78A6" w:rsidRPr="001F78A6">
              <w:rPr>
                <w:noProof/>
                <w:webHidden/>
              </w:rPr>
              <w:fldChar w:fldCharType="begin"/>
            </w:r>
            <w:r w:rsidR="001F78A6" w:rsidRPr="001F78A6">
              <w:rPr>
                <w:noProof/>
                <w:webHidden/>
              </w:rPr>
              <w:instrText xml:space="preserve"> PAGEREF _Toc164774327 \h </w:instrText>
            </w:r>
            <w:r w:rsidR="001F78A6" w:rsidRPr="001F78A6">
              <w:rPr>
                <w:noProof/>
                <w:webHidden/>
              </w:rPr>
            </w:r>
            <w:r w:rsidR="001F78A6" w:rsidRPr="001F78A6">
              <w:rPr>
                <w:noProof/>
                <w:webHidden/>
              </w:rPr>
              <w:fldChar w:fldCharType="separate"/>
            </w:r>
            <w:r w:rsidR="00720D05">
              <w:rPr>
                <w:noProof/>
                <w:webHidden/>
              </w:rPr>
              <w:t>49</w:t>
            </w:r>
            <w:r w:rsidR="001F78A6" w:rsidRPr="001F78A6">
              <w:rPr>
                <w:noProof/>
                <w:webHidden/>
              </w:rPr>
              <w:fldChar w:fldCharType="end"/>
            </w:r>
          </w:hyperlink>
        </w:p>
        <w:p w:rsidR="001F78A6" w:rsidRDefault="00274E72">
          <w:pPr>
            <w:pStyle w:val="Spistreci1"/>
            <w:rPr>
              <w:rFonts w:asciiTheme="minorHAnsi" w:eastAsiaTheme="minorEastAsia" w:hAnsiTheme="minorHAnsi" w:cstheme="minorBidi"/>
              <w:noProof/>
              <w:sz w:val="22"/>
              <w:szCs w:val="22"/>
              <w:lang w:val="pl-PL" w:eastAsia="pl-PL"/>
            </w:rPr>
          </w:pPr>
          <w:hyperlink w:anchor="_Toc164774328" w:history="1">
            <w:r w:rsidR="001F78A6" w:rsidRPr="001F78A6">
              <w:rPr>
                <w:rStyle w:val="Hipercze"/>
                <w:rFonts w:cstheme="minorHAnsi"/>
                <w:b/>
                <w:noProof/>
              </w:rPr>
              <w:t>CHAPITRE XII - PROCÉDURE DE RECOURS</w:t>
            </w:r>
            <w:r w:rsidR="001F78A6">
              <w:rPr>
                <w:noProof/>
                <w:webHidden/>
              </w:rPr>
              <w:tab/>
            </w:r>
            <w:r w:rsidR="001F78A6">
              <w:rPr>
                <w:noProof/>
                <w:webHidden/>
              </w:rPr>
              <w:fldChar w:fldCharType="begin"/>
            </w:r>
            <w:r w:rsidR="001F78A6">
              <w:rPr>
                <w:noProof/>
                <w:webHidden/>
              </w:rPr>
              <w:instrText xml:space="preserve"> PAGEREF _Toc164774328 \h </w:instrText>
            </w:r>
            <w:r w:rsidR="001F78A6">
              <w:rPr>
                <w:noProof/>
                <w:webHidden/>
              </w:rPr>
            </w:r>
            <w:r w:rsidR="001F78A6">
              <w:rPr>
                <w:noProof/>
                <w:webHidden/>
              </w:rPr>
              <w:fldChar w:fldCharType="separate"/>
            </w:r>
            <w:r w:rsidR="00720D05">
              <w:rPr>
                <w:noProof/>
                <w:webHidden/>
              </w:rPr>
              <w:t>50</w:t>
            </w:r>
            <w:r w:rsidR="001F78A6">
              <w:rPr>
                <w:noProof/>
                <w:webHidden/>
              </w:rPr>
              <w:fldChar w:fldCharType="end"/>
            </w:r>
          </w:hyperlink>
        </w:p>
        <w:p w:rsidR="001F78A6" w:rsidRPr="001F78A6" w:rsidRDefault="00274E72">
          <w:pPr>
            <w:pStyle w:val="Spistreci2"/>
            <w:rPr>
              <w:rFonts w:asciiTheme="minorHAnsi" w:eastAsiaTheme="minorEastAsia" w:hAnsiTheme="minorHAnsi" w:cstheme="minorBidi"/>
              <w:noProof/>
              <w:sz w:val="22"/>
              <w:szCs w:val="22"/>
              <w:lang w:val="pl-PL" w:eastAsia="pl-PL"/>
            </w:rPr>
          </w:pPr>
          <w:hyperlink w:anchor="_Toc164774329" w:history="1">
            <w:r w:rsidR="001F78A6" w:rsidRPr="001F78A6">
              <w:rPr>
                <w:rStyle w:val="Hipercze"/>
                <w:caps/>
                <w:noProof/>
                <w:spacing w:val="15"/>
                <w:lang w:eastAsia="fr-FR"/>
              </w:rPr>
              <w:t>12.1   NON-RESPECT D’UN DÉLAI</w:t>
            </w:r>
            <w:r w:rsidR="001F78A6" w:rsidRPr="001F78A6">
              <w:rPr>
                <w:noProof/>
                <w:webHidden/>
              </w:rPr>
              <w:tab/>
            </w:r>
            <w:r w:rsidR="001F78A6" w:rsidRPr="001F78A6">
              <w:rPr>
                <w:noProof/>
                <w:webHidden/>
              </w:rPr>
              <w:fldChar w:fldCharType="begin"/>
            </w:r>
            <w:r w:rsidR="001F78A6" w:rsidRPr="001F78A6">
              <w:rPr>
                <w:noProof/>
                <w:webHidden/>
              </w:rPr>
              <w:instrText xml:space="preserve"> PAGEREF _Toc164774329 \h </w:instrText>
            </w:r>
            <w:r w:rsidR="001F78A6" w:rsidRPr="001F78A6">
              <w:rPr>
                <w:noProof/>
                <w:webHidden/>
              </w:rPr>
            </w:r>
            <w:r w:rsidR="001F78A6" w:rsidRPr="001F78A6">
              <w:rPr>
                <w:noProof/>
                <w:webHidden/>
              </w:rPr>
              <w:fldChar w:fldCharType="separate"/>
            </w:r>
            <w:r w:rsidR="00720D05">
              <w:rPr>
                <w:noProof/>
                <w:webHidden/>
              </w:rPr>
              <w:t>50</w:t>
            </w:r>
            <w:r w:rsidR="001F78A6" w:rsidRPr="001F78A6">
              <w:rPr>
                <w:noProof/>
                <w:webHidden/>
              </w:rPr>
              <w:fldChar w:fldCharType="end"/>
            </w:r>
          </w:hyperlink>
        </w:p>
        <w:p w:rsidR="001F78A6" w:rsidRPr="001F78A6" w:rsidRDefault="00274E72">
          <w:pPr>
            <w:pStyle w:val="Spistreci2"/>
            <w:rPr>
              <w:rFonts w:asciiTheme="minorHAnsi" w:eastAsiaTheme="minorEastAsia" w:hAnsiTheme="minorHAnsi" w:cstheme="minorBidi"/>
              <w:noProof/>
              <w:sz w:val="22"/>
              <w:szCs w:val="22"/>
              <w:lang w:val="pl-PL" w:eastAsia="pl-PL"/>
            </w:rPr>
          </w:pPr>
          <w:hyperlink w:anchor="_Toc164774330" w:history="1">
            <w:r w:rsidR="001F78A6" w:rsidRPr="001F78A6">
              <w:rPr>
                <w:rStyle w:val="Hipercze"/>
                <w:rFonts w:cstheme="minorHAnsi"/>
                <w:caps/>
                <w:noProof/>
              </w:rPr>
              <w:t>12.2   CONNAISSANCE DU DOSSIER</w:t>
            </w:r>
            <w:r w:rsidR="001F78A6" w:rsidRPr="001F78A6">
              <w:rPr>
                <w:noProof/>
                <w:webHidden/>
              </w:rPr>
              <w:tab/>
            </w:r>
            <w:r w:rsidR="001F78A6" w:rsidRPr="001F78A6">
              <w:rPr>
                <w:noProof/>
                <w:webHidden/>
              </w:rPr>
              <w:fldChar w:fldCharType="begin"/>
            </w:r>
            <w:r w:rsidR="001F78A6" w:rsidRPr="001F78A6">
              <w:rPr>
                <w:noProof/>
                <w:webHidden/>
              </w:rPr>
              <w:instrText xml:space="preserve"> PAGEREF _Toc164774330 \h </w:instrText>
            </w:r>
            <w:r w:rsidR="001F78A6" w:rsidRPr="001F78A6">
              <w:rPr>
                <w:noProof/>
                <w:webHidden/>
              </w:rPr>
            </w:r>
            <w:r w:rsidR="001F78A6" w:rsidRPr="001F78A6">
              <w:rPr>
                <w:noProof/>
                <w:webHidden/>
              </w:rPr>
              <w:fldChar w:fldCharType="separate"/>
            </w:r>
            <w:r w:rsidR="00720D05">
              <w:rPr>
                <w:noProof/>
                <w:webHidden/>
              </w:rPr>
              <w:t>51</w:t>
            </w:r>
            <w:r w:rsidR="001F78A6" w:rsidRPr="001F78A6">
              <w:rPr>
                <w:noProof/>
                <w:webHidden/>
              </w:rPr>
              <w:fldChar w:fldCharType="end"/>
            </w:r>
          </w:hyperlink>
        </w:p>
        <w:p w:rsidR="001F78A6" w:rsidRPr="001F78A6" w:rsidRDefault="00274E72">
          <w:pPr>
            <w:pStyle w:val="Spistreci2"/>
            <w:rPr>
              <w:rFonts w:asciiTheme="minorHAnsi" w:eastAsiaTheme="minorEastAsia" w:hAnsiTheme="minorHAnsi" w:cstheme="minorBidi"/>
              <w:noProof/>
              <w:sz w:val="22"/>
              <w:szCs w:val="22"/>
              <w:lang w:val="pl-PL" w:eastAsia="pl-PL"/>
            </w:rPr>
          </w:pPr>
          <w:hyperlink w:anchor="_Toc164774331" w:history="1">
            <w:r w:rsidR="001F78A6" w:rsidRPr="001F78A6">
              <w:rPr>
                <w:rStyle w:val="Hipercze"/>
                <w:noProof/>
              </w:rPr>
              <w:t>12.3 MODALITÉS RELATIVES À L’INTRODUCTION DE DEMANDES, DE DOCUMENTS, D’EXPLICATIONS, DE DÉCLARATIONS</w:t>
            </w:r>
            <w:r w:rsidR="001F78A6" w:rsidRPr="001F78A6">
              <w:rPr>
                <w:noProof/>
                <w:webHidden/>
              </w:rPr>
              <w:tab/>
            </w:r>
            <w:r w:rsidR="001F78A6" w:rsidRPr="001F78A6">
              <w:rPr>
                <w:noProof/>
                <w:webHidden/>
              </w:rPr>
              <w:fldChar w:fldCharType="begin"/>
            </w:r>
            <w:r w:rsidR="001F78A6" w:rsidRPr="001F78A6">
              <w:rPr>
                <w:noProof/>
                <w:webHidden/>
              </w:rPr>
              <w:instrText xml:space="preserve"> PAGEREF _Toc164774331 \h </w:instrText>
            </w:r>
            <w:r w:rsidR="001F78A6" w:rsidRPr="001F78A6">
              <w:rPr>
                <w:noProof/>
                <w:webHidden/>
              </w:rPr>
            </w:r>
            <w:r w:rsidR="001F78A6" w:rsidRPr="001F78A6">
              <w:rPr>
                <w:noProof/>
                <w:webHidden/>
              </w:rPr>
              <w:fldChar w:fldCharType="separate"/>
            </w:r>
            <w:r w:rsidR="00720D05">
              <w:rPr>
                <w:noProof/>
                <w:webHidden/>
              </w:rPr>
              <w:t>51</w:t>
            </w:r>
            <w:r w:rsidR="001F78A6" w:rsidRPr="001F78A6">
              <w:rPr>
                <w:noProof/>
                <w:webHidden/>
              </w:rPr>
              <w:fldChar w:fldCharType="end"/>
            </w:r>
          </w:hyperlink>
        </w:p>
        <w:p w:rsidR="001F78A6" w:rsidRPr="001F78A6" w:rsidRDefault="00274E72">
          <w:pPr>
            <w:pStyle w:val="Spistreci2"/>
            <w:rPr>
              <w:rFonts w:asciiTheme="minorHAnsi" w:eastAsiaTheme="minorEastAsia" w:hAnsiTheme="minorHAnsi" w:cstheme="minorBidi"/>
              <w:noProof/>
              <w:sz w:val="22"/>
              <w:szCs w:val="22"/>
              <w:lang w:val="pl-PL" w:eastAsia="pl-PL"/>
            </w:rPr>
          </w:pPr>
          <w:hyperlink w:anchor="_Toc164774332" w:history="1">
            <w:r w:rsidR="001F78A6" w:rsidRPr="001F78A6">
              <w:rPr>
                <w:rStyle w:val="Hipercze"/>
                <w:noProof/>
              </w:rPr>
              <w:t>12.4   REQUÊTE</w:t>
            </w:r>
            <w:r w:rsidR="001F78A6" w:rsidRPr="001F78A6">
              <w:rPr>
                <w:noProof/>
                <w:webHidden/>
              </w:rPr>
              <w:tab/>
            </w:r>
            <w:r w:rsidR="001F78A6" w:rsidRPr="001F78A6">
              <w:rPr>
                <w:noProof/>
                <w:webHidden/>
              </w:rPr>
              <w:fldChar w:fldCharType="begin"/>
            </w:r>
            <w:r w:rsidR="001F78A6" w:rsidRPr="001F78A6">
              <w:rPr>
                <w:noProof/>
                <w:webHidden/>
              </w:rPr>
              <w:instrText xml:space="preserve"> PAGEREF _Toc164774332 \h </w:instrText>
            </w:r>
            <w:r w:rsidR="001F78A6" w:rsidRPr="001F78A6">
              <w:rPr>
                <w:noProof/>
                <w:webHidden/>
              </w:rPr>
            </w:r>
            <w:r w:rsidR="001F78A6" w:rsidRPr="001F78A6">
              <w:rPr>
                <w:noProof/>
                <w:webHidden/>
              </w:rPr>
              <w:fldChar w:fldCharType="separate"/>
            </w:r>
            <w:r w:rsidR="00720D05">
              <w:rPr>
                <w:noProof/>
                <w:webHidden/>
              </w:rPr>
              <w:t>51</w:t>
            </w:r>
            <w:r w:rsidR="001F78A6" w:rsidRPr="001F78A6">
              <w:rPr>
                <w:noProof/>
                <w:webHidden/>
              </w:rPr>
              <w:fldChar w:fldCharType="end"/>
            </w:r>
          </w:hyperlink>
        </w:p>
        <w:p w:rsidR="005977F9" w:rsidRDefault="005977F9">
          <w:r>
            <w:rPr>
              <w:b/>
              <w:bCs/>
            </w:rPr>
            <w:fldChar w:fldCharType="end"/>
          </w:r>
        </w:p>
      </w:sdtContent>
    </w:sdt>
    <w:p w:rsidR="00F9530A" w:rsidRPr="00255F32" w:rsidRDefault="00CD60FE" w:rsidP="00E4741E">
      <w:pPr>
        <w:pStyle w:val="Nagwek1"/>
        <w:jc w:val="both"/>
        <w:rPr>
          <w:rFonts w:asciiTheme="minorHAnsi" w:hAnsiTheme="minorHAnsi" w:cstheme="minorHAnsi"/>
        </w:rPr>
      </w:pPr>
      <w:bookmarkStart w:id="7" w:name="_Toc164774251"/>
      <w:r w:rsidRPr="00CD60FE">
        <w:rPr>
          <w:rFonts w:asciiTheme="minorHAnsi" w:hAnsiTheme="minorHAnsi" w:cstheme="minorHAnsi"/>
        </w:rPr>
        <w:t>CHAPITRE I - COMMENT BIEN REMPLIR LA DEMANDE</w:t>
      </w:r>
      <w:bookmarkEnd w:id="7"/>
    </w:p>
    <w:p w:rsidR="00774182" w:rsidRPr="00255F32" w:rsidRDefault="00774182">
      <w:pPr>
        <w:jc w:val="both"/>
        <w:rPr>
          <w:rFonts w:asciiTheme="minorHAnsi" w:hAnsiTheme="minorHAnsi" w:cstheme="minorHAnsi"/>
          <w:b/>
          <w:bCs/>
          <w:sz w:val="22"/>
          <w:szCs w:val="22"/>
        </w:rPr>
      </w:pPr>
      <w:r w:rsidRPr="00255F32">
        <w:rPr>
          <w:rFonts w:asciiTheme="minorHAnsi" w:hAnsiTheme="minorHAnsi" w:cstheme="minorHAnsi"/>
          <w:b/>
          <w:bCs/>
          <w:sz w:val="22"/>
          <w:szCs w:val="22"/>
        </w:rPr>
        <w:t>Lorsque vous remplissez la demande d'enregistrement de séjour, la demande de document attestant de la permanence du séjour, la carte de séjour ou la carte de séjour permanent n'oubliez pas de:</w:t>
      </w:r>
    </w:p>
    <w:p w:rsidR="00774182" w:rsidRPr="00255F32" w:rsidRDefault="00774182">
      <w:pPr>
        <w:pStyle w:val="Kolorowalistaakcent11"/>
        <w:numPr>
          <w:ilvl w:val="0"/>
          <w:numId w:val="25"/>
        </w:numPr>
        <w:rPr>
          <w:rFonts w:asciiTheme="minorHAnsi" w:hAnsiTheme="minorHAnsi" w:cstheme="minorHAnsi"/>
          <w:b/>
          <w:bCs/>
          <w:sz w:val="22"/>
          <w:szCs w:val="22"/>
        </w:rPr>
      </w:pPr>
      <w:r w:rsidRPr="00255F32">
        <w:rPr>
          <w:rFonts w:asciiTheme="minorHAnsi" w:hAnsiTheme="minorHAnsi" w:cstheme="minorHAnsi"/>
          <w:b/>
          <w:bCs/>
          <w:sz w:val="22"/>
          <w:szCs w:val="22"/>
        </w:rPr>
        <w:t>la remplir lisiblement en polonais ;</w:t>
      </w:r>
    </w:p>
    <w:p w:rsidR="00774182" w:rsidRPr="00255F32" w:rsidRDefault="00774182">
      <w:pPr>
        <w:pStyle w:val="Kolorowalistaakcent11"/>
        <w:numPr>
          <w:ilvl w:val="0"/>
          <w:numId w:val="25"/>
        </w:numPr>
        <w:rPr>
          <w:rFonts w:asciiTheme="minorHAnsi" w:hAnsiTheme="minorHAnsi" w:cstheme="minorHAnsi"/>
          <w:sz w:val="22"/>
          <w:szCs w:val="22"/>
        </w:rPr>
      </w:pPr>
      <w:r w:rsidRPr="00255F32">
        <w:rPr>
          <w:rFonts w:asciiTheme="minorHAnsi" w:hAnsiTheme="minorHAnsi" w:cstheme="minorHAnsi"/>
          <w:b/>
          <w:bCs/>
          <w:sz w:val="22"/>
          <w:szCs w:val="22"/>
        </w:rPr>
        <w:t>remplir toutes les sections requises de la demande</w:t>
      </w:r>
      <w:r w:rsidRPr="00255F32">
        <w:rPr>
          <w:rFonts w:asciiTheme="minorHAnsi" w:hAnsiTheme="minorHAnsi" w:cstheme="minorHAnsi"/>
          <w:sz w:val="22"/>
          <w:szCs w:val="22"/>
        </w:rPr>
        <w:t xml:space="preserve"> conformément aux faits ;</w:t>
      </w:r>
    </w:p>
    <w:p w:rsidR="00774182" w:rsidRPr="00255F32" w:rsidRDefault="00774182">
      <w:pPr>
        <w:pStyle w:val="Kolorowalistaakcent11"/>
        <w:numPr>
          <w:ilvl w:val="0"/>
          <w:numId w:val="25"/>
        </w:numPr>
        <w:rPr>
          <w:rFonts w:asciiTheme="minorHAnsi" w:hAnsiTheme="minorHAnsi" w:cstheme="minorHAnsi"/>
          <w:sz w:val="22"/>
          <w:szCs w:val="22"/>
        </w:rPr>
      </w:pPr>
      <w:r w:rsidRPr="00255F32">
        <w:rPr>
          <w:rFonts w:asciiTheme="minorHAnsi" w:hAnsiTheme="minorHAnsi" w:cstheme="minorHAnsi"/>
          <w:sz w:val="22"/>
          <w:szCs w:val="22"/>
        </w:rPr>
        <w:t>remplir en lettres capitales les cases appropriées ;</w:t>
      </w:r>
    </w:p>
    <w:p w:rsidR="00774182" w:rsidRPr="00255F32" w:rsidRDefault="00774182">
      <w:pPr>
        <w:pStyle w:val="Kolorowalistaakcent11"/>
        <w:numPr>
          <w:ilvl w:val="0"/>
          <w:numId w:val="25"/>
        </w:numPr>
        <w:jc w:val="both"/>
        <w:rPr>
          <w:rFonts w:asciiTheme="minorHAnsi" w:hAnsiTheme="minorHAnsi" w:cstheme="minorHAnsi"/>
          <w:b/>
          <w:bCs/>
          <w:sz w:val="22"/>
          <w:szCs w:val="22"/>
        </w:rPr>
      </w:pPr>
      <w:r w:rsidRPr="00255F32">
        <w:rPr>
          <w:rFonts w:asciiTheme="minorHAnsi" w:hAnsiTheme="minorHAnsi" w:cstheme="minorHAnsi"/>
          <w:sz w:val="22"/>
          <w:szCs w:val="22"/>
        </w:rPr>
        <w:lastRenderedPageBreak/>
        <w:t xml:space="preserve">si vous avez fourni </w:t>
      </w:r>
      <w:r w:rsidRPr="00255F32">
        <w:rPr>
          <w:rFonts w:asciiTheme="minorHAnsi" w:hAnsiTheme="minorHAnsi" w:cstheme="minorHAnsi"/>
          <w:b/>
          <w:bCs/>
          <w:sz w:val="22"/>
          <w:szCs w:val="22"/>
        </w:rPr>
        <w:t>d'autres données à caractère personnel</w:t>
      </w:r>
      <w:r w:rsidRPr="00255F32">
        <w:rPr>
          <w:rFonts w:asciiTheme="minorHAnsi" w:hAnsiTheme="minorHAnsi" w:cstheme="minorHAnsi"/>
          <w:sz w:val="22"/>
          <w:szCs w:val="22"/>
        </w:rPr>
        <w:t xml:space="preserve"> dans le passé, indiquez-le dans la justification ;</w:t>
      </w:r>
    </w:p>
    <w:p w:rsidR="00774182" w:rsidRPr="00255F32" w:rsidRDefault="00774182">
      <w:pPr>
        <w:pStyle w:val="Kolorowalistaakcent11"/>
        <w:numPr>
          <w:ilvl w:val="0"/>
          <w:numId w:val="25"/>
        </w:numPr>
        <w:rPr>
          <w:rFonts w:asciiTheme="minorHAnsi" w:hAnsiTheme="minorHAnsi" w:cstheme="minorHAnsi"/>
          <w:sz w:val="22"/>
          <w:szCs w:val="22"/>
        </w:rPr>
      </w:pPr>
      <w:r w:rsidRPr="00255F32">
        <w:rPr>
          <w:rFonts w:asciiTheme="minorHAnsi" w:hAnsiTheme="minorHAnsi" w:cstheme="minorHAnsi"/>
          <w:b/>
          <w:bCs/>
          <w:sz w:val="22"/>
          <w:szCs w:val="22"/>
        </w:rPr>
        <w:t>indiquer le lieu de séjour effectif</w:t>
      </w:r>
      <w:r w:rsidRPr="00255F32">
        <w:rPr>
          <w:rFonts w:asciiTheme="minorHAnsi" w:hAnsiTheme="minorHAnsi" w:cstheme="minorHAnsi"/>
          <w:sz w:val="22"/>
          <w:szCs w:val="22"/>
        </w:rPr>
        <w:t xml:space="preserve"> où la correspondance sera reçue ;</w:t>
      </w:r>
    </w:p>
    <w:p w:rsidR="00774182" w:rsidRPr="00255F32" w:rsidRDefault="00774182">
      <w:pPr>
        <w:pStyle w:val="Kolorowalistaakcent11"/>
        <w:numPr>
          <w:ilvl w:val="0"/>
          <w:numId w:val="25"/>
        </w:numPr>
        <w:rPr>
          <w:rFonts w:asciiTheme="minorHAnsi" w:hAnsiTheme="minorHAnsi" w:cstheme="minorHAnsi"/>
          <w:sz w:val="22"/>
          <w:szCs w:val="22"/>
        </w:rPr>
      </w:pPr>
      <w:r w:rsidRPr="00255F32">
        <w:rPr>
          <w:rFonts w:asciiTheme="minorHAnsi" w:hAnsiTheme="minorHAnsi" w:cstheme="minorHAnsi"/>
          <w:sz w:val="22"/>
          <w:szCs w:val="22"/>
        </w:rPr>
        <w:t>joindre à l'acte de candidature u</w:t>
      </w:r>
      <w:r w:rsidRPr="00255F32">
        <w:rPr>
          <w:rFonts w:asciiTheme="minorHAnsi" w:hAnsiTheme="minorHAnsi" w:cstheme="minorHAnsi"/>
          <w:b/>
          <w:bCs/>
          <w:sz w:val="22"/>
          <w:szCs w:val="22"/>
        </w:rPr>
        <w:t>ne photographie d'un format approprié ;</w:t>
      </w:r>
    </w:p>
    <w:p w:rsidR="00774182" w:rsidRPr="00255F32" w:rsidRDefault="00774182">
      <w:pPr>
        <w:pStyle w:val="Kolorowalistaakcent11"/>
        <w:numPr>
          <w:ilvl w:val="0"/>
          <w:numId w:val="25"/>
        </w:numPr>
        <w:jc w:val="both"/>
        <w:rPr>
          <w:rFonts w:asciiTheme="minorHAnsi" w:hAnsiTheme="minorHAnsi" w:cstheme="minorHAnsi"/>
          <w:b/>
          <w:color w:val="000000"/>
          <w:sz w:val="22"/>
          <w:szCs w:val="22"/>
        </w:rPr>
      </w:pPr>
      <w:r w:rsidRPr="00255F32">
        <w:rPr>
          <w:rFonts w:asciiTheme="minorHAnsi" w:hAnsiTheme="minorHAnsi" w:cstheme="minorHAnsi"/>
          <w:b/>
          <w:bCs/>
          <w:sz w:val="22"/>
          <w:szCs w:val="22"/>
        </w:rPr>
        <w:t>signer</w:t>
      </w:r>
      <w:r w:rsidRPr="00255F32">
        <w:rPr>
          <w:rFonts w:asciiTheme="minorHAnsi" w:hAnsiTheme="minorHAnsi" w:cstheme="minorHAnsi"/>
          <w:sz w:val="22"/>
          <w:szCs w:val="22"/>
        </w:rPr>
        <w:t xml:space="preserve"> l'acte de candidature de votre main et écrire votre </w:t>
      </w:r>
      <w:r w:rsidRPr="00255F32">
        <w:rPr>
          <w:rFonts w:asciiTheme="minorHAnsi" w:hAnsiTheme="minorHAnsi" w:cstheme="minorHAnsi"/>
          <w:b/>
          <w:bCs/>
          <w:sz w:val="22"/>
          <w:szCs w:val="22"/>
        </w:rPr>
        <w:t>nom en caractères latins</w:t>
      </w:r>
      <w:r w:rsidRPr="00255F32">
        <w:rPr>
          <w:rFonts w:asciiTheme="minorHAnsi" w:hAnsiTheme="minorHAnsi" w:cstheme="minorHAnsi"/>
          <w:sz w:val="22"/>
          <w:szCs w:val="22"/>
        </w:rPr>
        <w:t xml:space="preserve"> ;</w:t>
      </w:r>
    </w:p>
    <w:p w:rsidR="003738BE" w:rsidRPr="00255F32" w:rsidRDefault="00774182">
      <w:pPr>
        <w:pStyle w:val="Kolorowalistaakcent11"/>
        <w:numPr>
          <w:ilvl w:val="0"/>
          <w:numId w:val="25"/>
        </w:numPr>
        <w:jc w:val="both"/>
        <w:rPr>
          <w:rFonts w:asciiTheme="minorHAnsi" w:hAnsiTheme="minorHAnsi" w:cstheme="minorHAnsi"/>
          <w:sz w:val="22"/>
          <w:szCs w:val="22"/>
        </w:rPr>
      </w:pPr>
      <w:r w:rsidRPr="00255F32">
        <w:rPr>
          <w:rFonts w:asciiTheme="minorHAnsi" w:hAnsiTheme="minorHAnsi" w:cstheme="minorHAnsi"/>
          <w:sz w:val="22"/>
          <w:szCs w:val="22"/>
        </w:rPr>
        <w:t xml:space="preserve">présenter un </w:t>
      </w:r>
      <w:r w:rsidRPr="00255F32">
        <w:rPr>
          <w:rFonts w:asciiTheme="minorHAnsi" w:hAnsiTheme="minorHAnsi" w:cstheme="minorHAnsi"/>
          <w:b/>
          <w:bCs/>
          <w:sz w:val="22"/>
          <w:szCs w:val="22"/>
        </w:rPr>
        <w:t>document</w:t>
      </w:r>
      <w:r w:rsidRPr="00255F32">
        <w:rPr>
          <w:rFonts w:asciiTheme="minorHAnsi" w:hAnsiTheme="minorHAnsi" w:cstheme="minorHAnsi"/>
          <w:sz w:val="22"/>
          <w:szCs w:val="22"/>
        </w:rPr>
        <w:t xml:space="preserve"> de voyage </w:t>
      </w:r>
      <w:r w:rsidRPr="00255F32">
        <w:rPr>
          <w:rFonts w:asciiTheme="minorHAnsi" w:hAnsiTheme="minorHAnsi" w:cstheme="minorHAnsi"/>
          <w:b/>
          <w:bCs/>
          <w:sz w:val="22"/>
          <w:szCs w:val="22"/>
        </w:rPr>
        <w:t>en cours de validité</w:t>
      </w:r>
      <w:r w:rsidRPr="00255F32">
        <w:rPr>
          <w:rFonts w:asciiTheme="minorHAnsi" w:hAnsiTheme="minorHAnsi" w:cstheme="minorHAnsi"/>
          <w:sz w:val="22"/>
          <w:szCs w:val="22"/>
        </w:rPr>
        <w:t xml:space="preserve">. Le citoyen de l'UE peut présenter un autre document valide prouvant </w:t>
      </w:r>
      <w:r w:rsidRPr="00255F32">
        <w:rPr>
          <w:rFonts w:asciiTheme="minorHAnsi" w:hAnsiTheme="minorHAnsi" w:cstheme="minorHAnsi"/>
          <w:b/>
          <w:bCs/>
          <w:sz w:val="22"/>
          <w:szCs w:val="22"/>
        </w:rPr>
        <w:t>son identité et sa nationalité</w:t>
      </w:r>
      <w:r w:rsidRPr="00255F32">
        <w:rPr>
          <w:rFonts w:asciiTheme="minorHAnsi" w:hAnsiTheme="minorHAnsi" w:cstheme="minorHAnsi"/>
          <w:sz w:val="22"/>
          <w:szCs w:val="22"/>
        </w:rPr>
        <w:t>. S'il n'est pas possible de présenter un document de voyage ou tout autre document prouvant son identité et sa nationalité, le citoyen de l'UE ou le membre de sa famille peut présenter une preuve autre qu'un document officiel qui prouve son identité et sa nationalité au-delà de tout doute raisonnable.</w:t>
      </w:r>
    </w:p>
    <w:p w:rsidR="00774182" w:rsidRPr="00255F32" w:rsidRDefault="00774182">
      <w:pPr>
        <w:pStyle w:val="Kolorowalistaakcent11"/>
        <w:numPr>
          <w:ilvl w:val="0"/>
          <w:numId w:val="25"/>
        </w:numPr>
        <w:jc w:val="both"/>
        <w:rPr>
          <w:rFonts w:asciiTheme="minorHAnsi" w:hAnsiTheme="minorHAnsi" w:cstheme="minorHAnsi"/>
          <w:b/>
          <w:bCs/>
          <w:sz w:val="22"/>
          <w:szCs w:val="22"/>
        </w:rPr>
      </w:pPr>
      <w:r w:rsidRPr="00255F32">
        <w:rPr>
          <w:rFonts w:asciiTheme="minorHAnsi" w:hAnsiTheme="minorHAnsi" w:cstheme="minorHAnsi"/>
          <w:sz w:val="22"/>
          <w:szCs w:val="22"/>
        </w:rPr>
        <w:t xml:space="preserve">en cas de doute, </w:t>
      </w:r>
      <w:r w:rsidRPr="00255F32">
        <w:rPr>
          <w:rFonts w:asciiTheme="minorHAnsi" w:hAnsiTheme="minorHAnsi" w:cstheme="minorHAnsi"/>
          <w:b/>
          <w:bCs/>
          <w:sz w:val="22"/>
          <w:szCs w:val="22"/>
        </w:rPr>
        <w:t>demander de l'aide</w:t>
      </w:r>
      <w:r w:rsidRPr="00255F32">
        <w:rPr>
          <w:rFonts w:asciiTheme="minorHAnsi" w:hAnsiTheme="minorHAnsi" w:cstheme="minorHAnsi"/>
          <w:sz w:val="22"/>
          <w:szCs w:val="22"/>
        </w:rPr>
        <w:t xml:space="preserve"> à un employé du bureau de la voïvodie ou adressez-vous à des organisations non gouvernementales d'aide aux étrangers.</w:t>
      </w:r>
      <w:r w:rsidRPr="00255F32">
        <w:rPr>
          <w:rFonts w:asciiTheme="minorHAnsi" w:hAnsiTheme="minorHAnsi" w:cstheme="minorHAnsi"/>
          <w:b/>
          <w:bCs/>
          <w:sz w:val="22"/>
          <w:szCs w:val="22"/>
        </w:rPr>
        <w:t xml:space="preserve"> Vous trouverez des informations sur les activités de ces organisations sur les panneaux d'information ou dans les brochures disponibles au bureau de la voïvodie.</w:t>
      </w:r>
      <w:bookmarkStart w:id="8" w:name="_Toc386286341"/>
      <w:bookmarkStart w:id="9" w:name="_Toc505338727"/>
      <w:bookmarkStart w:id="10" w:name="_Toc5972848"/>
      <w:bookmarkStart w:id="11" w:name="_Toc6319893"/>
      <w:bookmarkStart w:id="12" w:name="_Toc159360417"/>
      <w:bookmarkStart w:id="13" w:name="_Hlk159408578"/>
    </w:p>
    <w:p w:rsidR="00774182" w:rsidRPr="00255F32" w:rsidRDefault="00774182">
      <w:pPr>
        <w:pStyle w:val="Nagwek1"/>
        <w:pageBreakBefore/>
        <w:spacing w:after="200"/>
        <w:rPr>
          <w:rFonts w:asciiTheme="minorHAnsi" w:hAnsiTheme="minorHAnsi" w:cstheme="minorHAnsi"/>
        </w:rPr>
      </w:pPr>
      <w:bookmarkStart w:id="14" w:name="_Toc164774252"/>
      <w:r w:rsidRPr="00255F32">
        <w:rPr>
          <w:rFonts w:asciiTheme="minorHAnsi" w:hAnsiTheme="minorHAnsi" w:cstheme="minorHAnsi"/>
        </w:rPr>
        <w:lastRenderedPageBreak/>
        <w:t>CHAPITRE II - QUESTIONS GÉNÉRALE</w:t>
      </w:r>
      <w:bookmarkEnd w:id="8"/>
      <w:bookmarkEnd w:id="9"/>
      <w:bookmarkEnd w:id="10"/>
      <w:bookmarkEnd w:id="11"/>
      <w:bookmarkEnd w:id="12"/>
      <w:bookmarkEnd w:id="13"/>
      <w:r w:rsidRPr="00255F32">
        <w:rPr>
          <w:rFonts w:asciiTheme="minorHAnsi" w:hAnsiTheme="minorHAnsi" w:cstheme="minorHAnsi"/>
        </w:rPr>
        <w:t>S</w:t>
      </w:r>
      <w:bookmarkStart w:id="15" w:name="_Toc386286342"/>
      <w:bookmarkStart w:id="16" w:name="_Toc505338728"/>
      <w:bookmarkStart w:id="17" w:name="_Toc5972849"/>
      <w:bookmarkStart w:id="18" w:name="_Toc6319894"/>
      <w:bookmarkStart w:id="19" w:name="_Toc159360418"/>
      <w:bookmarkEnd w:id="14"/>
    </w:p>
    <w:p w:rsidR="00774182" w:rsidRPr="00255F32" w:rsidRDefault="00774182">
      <w:pPr>
        <w:pStyle w:val="Nagwek2"/>
        <w:spacing w:after="200"/>
        <w:rPr>
          <w:rFonts w:asciiTheme="minorHAnsi" w:hAnsiTheme="minorHAnsi" w:cstheme="minorHAnsi"/>
          <w:b/>
        </w:rPr>
      </w:pPr>
      <w:bookmarkStart w:id="20" w:name="_Toc164774253"/>
      <w:r w:rsidRPr="00255F32">
        <w:rPr>
          <w:rFonts w:asciiTheme="minorHAnsi" w:hAnsiTheme="minorHAnsi" w:cstheme="minorHAnsi"/>
          <w:b/>
        </w:rPr>
        <w:t>2.1   BASE JURIDIQU</w:t>
      </w:r>
      <w:bookmarkEnd w:id="15"/>
      <w:bookmarkEnd w:id="16"/>
      <w:bookmarkEnd w:id="17"/>
      <w:bookmarkEnd w:id="18"/>
      <w:bookmarkEnd w:id="19"/>
      <w:r w:rsidRPr="00255F32">
        <w:rPr>
          <w:rFonts w:asciiTheme="minorHAnsi" w:hAnsiTheme="minorHAnsi" w:cstheme="minorHAnsi"/>
          <w:b/>
        </w:rPr>
        <w:t>E</w:t>
      </w:r>
      <w:bookmarkStart w:id="21" w:name="_Hlk147311580"/>
      <w:bookmarkEnd w:id="20"/>
    </w:p>
    <w:p w:rsidR="00B0228B" w:rsidRPr="00255F32" w:rsidRDefault="00B0228B" w:rsidP="00CE1647">
      <w:pPr>
        <w:numPr>
          <w:ilvl w:val="0"/>
          <w:numId w:val="32"/>
        </w:numPr>
        <w:spacing w:line="100" w:lineRule="atLeast"/>
        <w:jc w:val="both"/>
        <w:rPr>
          <w:rFonts w:asciiTheme="minorHAnsi" w:hAnsiTheme="minorHAnsi" w:cstheme="minorHAnsi"/>
          <w:sz w:val="22"/>
          <w:szCs w:val="22"/>
        </w:rPr>
      </w:pPr>
      <w:r w:rsidRPr="00255F32">
        <w:rPr>
          <w:rFonts w:asciiTheme="minorHAnsi" w:hAnsiTheme="minorHAnsi" w:cstheme="minorHAnsi"/>
          <w:sz w:val="22"/>
          <w:szCs w:val="22"/>
        </w:rPr>
        <w:t>Loi du 14 juillet 2006 sur l'entrée, le séjour et la sortie du territoire de la République de Pologne des citoyens des États membres de l'Union européenne et des membres de leur famill</w:t>
      </w:r>
      <w:bookmarkEnd w:id="21"/>
      <w:r w:rsidRPr="00255F32">
        <w:rPr>
          <w:rFonts w:asciiTheme="minorHAnsi" w:hAnsiTheme="minorHAnsi" w:cstheme="minorHAnsi"/>
          <w:sz w:val="22"/>
          <w:szCs w:val="22"/>
        </w:rPr>
        <w:t xml:space="preserve">e (Journal officiel de 2021, point 1697, </w:t>
      </w:r>
      <w:bookmarkStart w:id="22" w:name="_Hlk164771666"/>
      <w:r w:rsidRPr="00255F32">
        <w:rPr>
          <w:rFonts w:asciiTheme="minorHAnsi" w:hAnsiTheme="minorHAnsi" w:cstheme="minorHAnsi"/>
          <w:sz w:val="22"/>
          <w:szCs w:val="22"/>
        </w:rPr>
        <w:t>telle que modifiée</w:t>
      </w:r>
      <w:bookmarkEnd w:id="22"/>
      <w:r w:rsidRPr="00255F32">
        <w:rPr>
          <w:rFonts w:asciiTheme="minorHAnsi" w:hAnsiTheme="minorHAnsi" w:cstheme="minorHAnsi"/>
          <w:sz w:val="22"/>
          <w:szCs w:val="22"/>
        </w:rPr>
        <w:t>), ci-après dénommée "la loi";</w:t>
      </w:r>
    </w:p>
    <w:p w:rsidR="00774182" w:rsidRPr="00255F32" w:rsidRDefault="00774182" w:rsidP="00FE2901">
      <w:pPr>
        <w:numPr>
          <w:ilvl w:val="0"/>
          <w:numId w:val="32"/>
        </w:numPr>
        <w:spacing w:line="100" w:lineRule="atLeast"/>
        <w:jc w:val="both"/>
        <w:rPr>
          <w:rFonts w:asciiTheme="minorHAnsi" w:hAnsiTheme="minorHAnsi" w:cstheme="minorHAnsi"/>
          <w:sz w:val="22"/>
          <w:szCs w:val="22"/>
        </w:rPr>
      </w:pPr>
      <w:r w:rsidRPr="00255F32">
        <w:rPr>
          <w:rFonts w:asciiTheme="minorHAnsi" w:hAnsiTheme="minorHAnsi" w:cstheme="minorHAnsi"/>
          <w:sz w:val="22"/>
          <w:szCs w:val="22"/>
        </w:rPr>
        <w:t>Loi du 14 juin 1960 - Code de procédure administrative  (Journal officiel de 202</w:t>
      </w:r>
      <w:r w:rsidR="00CD60FE">
        <w:rPr>
          <w:rFonts w:asciiTheme="minorHAnsi" w:hAnsiTheme="minorHAnsi" w:cstheme="minorHAnsi"/>
          <w:sz w:val="22"/>
          <w:szCs w:val="22"/>
        </w:rPr>
        <w:t>4</w:t>
      </w:r>
      <w:r w:rsidRPr="00255F32">
        <w:rPr>
          <w:rFonts w:asciiTheme="minorHAnsi" w:hAnsiTheme="minorHAnsi" w:cstheme="minorHAnsi"/>
          <w:sz w:val="22"/>
          <w:szCs w:val="22"/>
        </w:rPr>
        <w:t xml:space="preserve">, point </w:t>
      </w:r>
      <w:r w:rsidR="00CD60FE">
        <w:rPr>
          <w:rFonts w:asciiTheme="minorHAnsi" w:hAnsiTheme="minorHAnsi" w:cstheme="minorHAnsi"/>
          <w:sz w:val="22"/>
          <w:szCs w:val="22"/>
        </w:rPr>
        <w:t>572</w:t>
      </w:r>
      <w:r w:rsidRPr="00255F32">
        <w:rPr>
          <w:rFonts w:asciiTheme="minorHAnsi" w:hAnsiTheme="minorHAnsi" w:cstheme="minorHAnsi"/>
          <w:sz w:val="22"/>
          <w:szCs w:val="22"/>
        </w:rPr>
        <w:t>);</w:t>
      </w:r>
      <w:bookmarkStart w:id="23" w:name="_Toc159360419"/>
    </w:p>
    <w:p w:rsidR="00A453DB" w:rsidRPr="00255F32" w:rsidRDefault="00A453DB" w:rsidP="00A453DB">
      <w:pPr>
        <w:pStyle w:val="Nagwek2"/>
        <w:spacing w:after="200"/>
        <w:rPr>
          <w:rFonts w:asciiTheme="minorHAnsi" w:hAnsiTheme="minorHAnsi" w:cstheme="minorHAnsi"/>
          <w:b/>
          <w:bCs/>
        </w:rPr>
      </w:pPr>
      <w:bookmarkStart w:id="24" w:name="_Toc164774254"/>
      <w:r w:rsidRPr="00255F32">
        <w:rPr>
          <w:rFonts w:asciiTheme="minorHAnsi" w:hAnsiTheme="minorHAnsi" w:cstheme="minorHAnsi"/>
          <w:b/>
        </w:rPr>
        <w:t>2.2   DÉFINITION</w:t>
      </w:r>
      <w:bookmarkEnd w:id="23"/>
      <w:r w:rsidRPr="00255F32">
        <w:rPr>
          <w:rFonts w:asciiTheme="minorHAnsi" w:hAnsiTheme="minorHAnsi" w:cstheme="minorHAnsi"/>
          <w:b/>
        </w:rPr>
        <w:t>S</w:t>
      </w:r>
      <w:bookmarkEnd w:id="24"/>
    </w:p>
    <w:p w:rsidR="00CF1225" w:rsidRPr="00255F32" w:rsidRDefault="00CF1225" w:rsidP="00CF1225">
      <w:pPr>
        <w:spacing w:line="100" w:lineRule="atLeast"/>
        <w:jc w:val="both"/>
        <w:rPr>
          <w:rFonts w:asciiTheme="minorHAnsi" w:hAnsiTheme="minorHAnsi" w:cstheme="minorHAnsi"/>
          <w:sz w:val="22"/>
          <w:szCs w:val="22"/>
        </w:rPr>
      </w:pPr>
      <w:r w:rsidRPr="00255F32">
        <w:rPr>
          <w:rFonts w:asciiTheme="minorHAnsi" w:hAnsiTheme="minorHAnsi" w:cstheme="minorHAnsi"/>
          <w:sz w:val="22"/>
          <w:szCs w:val="22"/>
        </w:rPr>
        <w:t>Termes importants de la loi du 14 juillet 2006 sur l'entrée, le séjour et la sortie du territoire de la République de Pologne des citoyens des États membres de l'Union européenne et des membres de leur famille :</w:t>
      </w:r>
    </w:p>
    <w:p w:rsidR="00CF1225" w:rsidRPr="00255F32" w:rsidRDefault="00CF1225" w:rsidP="00CF1225">
      <w:pPr>
        <w:spacing w:line="100" w:lineRule="atLeast"/>
        <w:jc w:val="both"/>
        <w:rPr>
          <w:rFonts w:asciiTheme="minorHAnsi" w:hAnsiTheme="minorHAnsi" w:cstheme="minorHAnsi"/>
          <w:sz w:val="22"/>
          <w:szCs w:val="22"/>
        </w:rPr>
      </w:pPr>
      <w:r w:rsidRPr="00255F32">
        <w:rPr>
          <w:rFonts w:asciiTheme="minorHAnsi" w:hAnsiTheme="minorHAnsi" w:cstheme="minorHAnsi"/>
          <w:sz w:val="22"/>
          <w:szCs w:val="22"/>
        </w:rPr>
        <w:t>Le terme "</w:t>
      </w:r>
      <w:r w:rsidRPr="00255F32">
        <w:rPr>
          <w:rFonts w:asciiTheme="minorHAnsi" w:hAnsiTheme="minorHAnsi" w:cstheme="minorHAnsi"/>
          <w:b/>
          <w:bCs/>
          <w:sz w:val="22"/>
          <w:szCs w:val="22"/>
        </w:rPr>
        <w:t>citoyen de l'UE</w:t>
      </w:r>
      <w:r w:rsidRPr="00255F32">
        <w:rPr>
          <w:rFonts w:asciiTheme="minorHAnsi" w:hAnsiTheme="minorHAnsi" w:cstheme="minorHAnsi"/>
          <w:sz w:val="22"/>
          <w:szCs w:val="22"/>
        </w:rPr>
        <w:t>" - désigne un citoyen étranger :</w:t>
      </w:r>
    </w:p>
    <w:p w:rsidR="00CF1225" w:rsidRPr="00255F32" w:rsidRDefault="00CF1225" w:rsidP="00936072">
      <w:pPr>
        <w:spacing w:line="100" w:lineRule="atLeast"/>
        <w:ind w:left="284"/>
        <w:jc w:val="both"/>
        <w:rPr>
          <w:rFonts w:asciiTheme="minorHAnsi" w:hAnsiTheme="minorHAnsi" w:cstheme="minorHAnsi"/>
          <w:sz w:val="22"/>
          <w:szCs w:val="22"/>
        </w:rPr>
      </w:pPr>
      <w:r w:rsidRPr="00255F32">
        <w:rPr>
          <w:rFonts w:asciiTheme="minorHAnsi" w:hAnsiTheme="minorHAnsi" w:cstheme="minorHAnsi"/>
          <w:sz w:val="22"/>
          <w:szCs w:val="22"/>
        </w:rPr>
        <w:t>a) un citoyen d'un État membre de l'Union européenne,</w:t>
      </w:r>
    </w:p>
    <w:p w:rsidR="00CF1225" w:rsidRPr="00255F32" w:rsidRDefault="00CF1225" w:rsidP="00936072">
      <w:pPr>
        <w:spacing w:line="100" w:lineRule="atLeast"/>
        <w:ind w:left="284"/>
        <w:jc w:val="both"/>
        <w:rPr>
          <w:rFonts w:asciiTheme="minorHAnsi" w:hAnsiTheme="minorHAnsi" w:cstheme="minorHAnsi"/>
          <w:sz w:val="22"/>
          <w:szCs w:val="22"/>
        </w:rPr>
      </w:pPr>
      <w:r w:rsidRPr="00255F32">
        <w:rPr>
          <w:rFonts w:asciiTheme="minorHAnsi" w:hAnsiTheme="minorHAnsi" w:cstheme="minorHAnsi"/>
          <w:sz w:val="22"/>
          <w:szCs w:val="22"/>
        </w:rPr>
        <w:t>b) un citoyen d'un État membre de l'Accord européen de libre-échange (AELE) - partie à l'accord sur l'Espace économique européen,</w:t>
      </w:r>
    </w:p>
    <w:p w:rsidR="00CF1225" w:rsidRPr="00255F32" w:rsidRDefault="00CF1225" w:rsidP="00936072">
      <w:pPr>
        <w:spacing w:line="100" w:lineRule="atLeast"/>
        <w:ind w:left="284"/>
        <w:jc w:val="both"/>
        <w:rPr>
          <w:rFonts w:asciiTheme="minorHAnsi" w:hAnsiTheme="minorHAnsi" w:cstheme="minorHAnsi"/>
          <w:sz w:val="22"/>
          <w:szCs w:val="22"/>
        </w:rPr>
      </w:pPr>
      <w:r w:rsidRPr="00255F32">
        <w:rPr>
          <w:rFonts w:asciiTheme="minorHAnsi" w:hAnsiTheme="minorHAnsi" w:cstheme="minorHAnsi"/>
          <w:sz w:val="22"/>
          <w:szCs w:val="22"/>
        </w:rPr>
        <w:t>c) un citoyen de la Confédération suisse,</w:t>
      </w:r>
    </w:p>
    <w:p w:rsidR="00CF1225" w:rsidRPr="00255F32" w:rsidRDefault="00CF1225" w:rsidP="00936072">
      <w:pPr>
        <w:spacing w:line="100" w:lineRule="atLeast"/>
        <w:ind w:left="284"/>
        <w:jc w:val="both"/>
        <w:rPr>
          <w:rFonts w:asciiTheme="minorHAnsi" w:hAnsiTheme="minorHAnsi" w:cstheme="minorHAnsi"/>
          <w:sz w:val="22"/>
          <w:szCs w:val="22"/>
        </w:rPr>
      </w:pPr>
      <w:r w:rsidRPr="00255F32">
        <w:rPr>
          <w:rFonts w:asciiTheme="minorHAnsi" w:hAnsiTheme="minorHAnsi" w:cstheme="minorHAnsi"/>
          <w:sz w:val="22"/>
          <w:szCs w:val="22"/>
        </w:rPr>
        <w:t>d) un citoyen du Royaume-Uni de Grande-Bretagne et d'Irlande du Nord tel que visé à l'article 10, paragraphe 1, points b) et d), de l'accord sur le retrait du Royaume-Uni de Grande-Bretagne et d'Irlande du Nord de l'Union européenne et de la Communauté européenne de l'énergie atomique (J. O. UE L 29 du 31.01.2020, p. 7), ci-après dénommé "Accord de retrait", ci-après dénommés "Citoyens du Royaume-Uni".</w:t>
      </w:r>
    </w:p>
    <w:p w:rsidR="00CF1225" w:rsidRPr="00255F32" w:rsidRDefault="00CF1225" w:rsidP="00CF1225">
      <w:pPr>
        <w:spacing w:line="100" w:lineRule="atLeast"/>
        <w:jc w:val="both"/>
        <w:rPr>
          <w:rFonts w:asciiTheme="minorHAnsi" w:hAnsiTheme="minorHAnsi" w:cstheme="minorHAnsi"/>
          <w:sz w:val="22"/>
          <w:szCs w:val="22"/>
        </w:rPr>
      </w:pPr>
      <w:r w:rsidRPr="00255F32">
        <w:rPr>
          <w:rFonts w:asciiTheme="minorHAnsi" w:hAnsiTheme="minorHAnsi" w:cstheme="minorHAnsi"/>
          <w:sz w:val="22"/>
          <w:szCs w:val="22"/>
        </w:rPr>
        <w:t>Le terme "</w:t>
      </w:r>
      <w:r w:rsidRPr="00255F32">
        <w:rPr>
          <w:rFonts w:asciiTheme="minorHAnsi" w:hAnsiTheme="minorHAnsi" w:cstheme="minorHAnsi"/>
          <w:b/>
          <w:bCs/>
          <w:sz w:val="22"/>
          <w:szCs w:val="22"/>
        </w:rPr>
        <w:t>membre de la famille</w:t>
      </w:r>
      <w:r w:rsidRPr="00255F32">
        <w:rPr>
          <w:rFonts w:asciiTheme="minorHAnsi" w:hAnsiTheme="minorHAnsi" w:cstheme="minorHAnsi"/>
          <w:sz w:val="22"/>
          <w:szCs w:val="22"/>
        </w:rPr>
        <w:t>" :</w:t>
      </w:r>
    </w:p>
    <w:p w:rsidR="00CF1225" w:rsidRPr="00255F32" w:rsidRDefault="00CF1225" w:rsidP="00936072">
      <w:pPr>
        <w:spacing w:line="100" w:lineRule="atLeast"/>
        <w:ind w:left="284"/>
        <w:jc w:val="both"/>
        <w:rPr>
          <w:rFonts w:asciiTheme="minorHAnsi" w:hAnsiTheme="minorHAnsi" w:cstheme="minorHAnsi"/>
          <w:sz w:val="22"/>
          <w:szCs w:val="22"/>
        </w:rPr>
      </w:pPr>
      <w:r w:rsidRPr="00255F32">
        <w:rPr>
          <w:rFonts w:asciiTheme="minorHAnsi" w:hAnsiTheme="minorHAnsi" w:cstheme="minorHAnsi"/>
          <w:sz w:val="22"/>
          <w:szCs w:val="22"/>
        </w:rPr>
        <w:t>a) dans le cas d'un membre de la famille d'un citoyen de l'UE visé aux points a-c susmentionnés, un étranger qui est ou n'est pas citoyen de l'UE :</w:t>
      </w:r>
    </w:p>
    <w:p w:rsidR="00CF1225" w:rsidRPr="00255F32" w:rsidRDefault="00CF1225" w:rsidP="00936072">
      <w:pPr>
        <w:spacing w:line="100" w:lineRule="atLeast"/>
        <w:ind w:left="567" w:firstLine="142"/>
        <w:jc w:val="both"/>
        <w:rPr>
          <w:rFonts w:asciiTheme="minorHAnsi" w:hAnsiTheme="minorHAnsi" w:cstheme="minorHAnsi"/>
          <w:sz w:val="22"/>
          <w:szCs w:val="22"/>
        </w:rPr>
      </w:pPr>
      <w:r w:rsidRPr="00255F32">
        <w:rPr>
          <w:rFonts w:asciiTheme="minorHAnsi" w:hAnsiTheme="minorHAnsi" w:cstheme="minorHAnsi"/>
          <w:sz w:val="22"/>
          <w:szCs w:val="22"/>
        </w:rPr>
        <w:t>– le conjoint du citoyen de l'UE,</w:t>
      </w:r>
    </w:p>
    <w:p w:rsidR="00CF1225" w:rsidRPr="00255F32" w:rsidRDefault="00CF1225" w:rsidP="00936072">
      <w:pPr>
        <w:spacing w:line="100" w:lineRule="atLeast"/>
        <w:ind w:left="567" w:firstLine="142"/>
        <w:jc w:val="both"/>
        <w:rPr>
          <w:rFonts w:asciiTheme="minorHAnsi" w:hAnsiTheme="minorHAnsi" w:cstheme="minorHAnsi"/>
          <w:sz w:val="22"/>
          <w:szCs w:val="22"/>
        </w:rPr>
      </w:pPr>
      <w:r w:rsidRPr="00255F32">
        <w:rPr>
          <w:rFonts w:asciiTheme="minorHAnsi" w:hAnsiTheme="minorHAnsi" w:cstheme="minorHAnsi"/>
          <w:sz w:val="22"/>
          <w:szCs w:val="22"/>
        </w:rPr>
        <w:t>– un descendant direct du citoyen de l'UE ou de son conjoint, âgé de 21 ans au maximum, ou une personne à charge du citoyen de l'UE ou de son conjoint,</w:t>
      </w:r>
    </w:p>
    <w:p w:rsidR="00CF1225" w:rsidRPr="00255F32" w:rsidRDefault="00CF1225" w:rsidP="00936072">
      <w:pPr>
        <w:spacing w:line="100" w:lineRule="atLeast"/>
        <w:ind w:left="567" w:firstLine="142"/>
        <w:jc w:val="both"/>
        <w:rPr>
          <w:rFonts w:asciiTheme="minorHAnsi" w:hAnsiTheme="minorHAnsi" w:cstheme="minorHAnsi"/>
          <w:sz w:val="22"/>
          <w:szCs w:val="22"/>
        </w:rPr>
      </w:pPr>
      <w:r w:rsidRPr="00255F32">
        <w:rPr>
          <w:rFonts w:asciiTheme="minorHAnsi" w:hAnsiTheme="minorHAnsi" w:cstheme="minorHAnsi"/>
          <w:sz w:val="22"/>
          <w:szCs w:val="22"/>
        </w:rPr>
        <w:t>– un ascendant direct d'un citoyen de l'UE ou de son conjoint, qui est à la charge du citoyen de l'UE ou de son conjoint,</w:t>
      </w:r>
    </w:p>
    <w:p w:rsidR="00CF1225" w:rsidRPr="00255F32" w:rsidRDefault="00CF1225" w:rsidP="00936072">
      <w:pPr>
        <w:spacing w:line="100" w:lineRule="atLeast"/>
        <w:ind w:left="567" w:firstLine="142"/>
        <w:jc w:val="both"/>
        <w:rPr>
          <w:rFonts w:asciiTheme="minorHAnsi" w:hAnsiTheme="minorHAnsi" w:cstheme="minorHAnsi"/>
          <w:sz w:val="22"/>
          <w:szCs w:val="22"/>
        </w:rPr>
      </w:pPr>
      <w:r w:rsidRPr="00255F32">
        <w:rPr>
          <w:rFonts w:asciiTheme="minorHAnsi" w:hAnsiTheme="minorHAnsi" w:cstheme="minorHAnsi"/>
          <w:sz w:val="22"/>
          <w:szCs w:val="22"/>
        </w:rPr>
        <w:t>– un ascendant direct d'un citoyen de l'UE mineur qui a la garde effective de ce citoyen de l'UE mineur et dont ce citoyen de l'UE mineur est dépendant,</w:t>
      </w:r>
    </w:p>
    <w:p w:rsidR="00CF1225" w:rsidRPr="00255F32" w:rsidRDefault="00CF1225" w:rsidP="00936072">
      <w:pPr>
        <w:spacing w:line="100" w:lineRule="atLeast"/>
        <w:ind w:left="284"/>
        <w:jc w:val="both"/>
        <w:rPr>
          <w:rFonts w:asciiTheme="minorHAnsi" w:hAnsiTheme="minorHAnsi" w:cstheme="minorHAnsi"/>
          <w:sz w:val="22"/>
          <w:szCs w:val="22"/>
        </w:rPr>
      </w:pPr>
      <w:r w:rsidRPr="00255F32">
        <w:rPr>
          <w:rFonts w:asciiTheme="minorHAnsi" w:hAnsiTheme="minorHAnsi" w:cstheme="minorHAnsi"/>
          <w:sz w:val="22"/>
          <w:szCs w:val="22"/>
        </w:rPr>
        <w:t>b) dans le cas d'</w:t>
      </w:r>
      <w:r w:rsidRPr="00255F32">
        <w:rPr>
          <w:rFonts w:asciiTheme="minorHAnsi" w:hAnsiTheme="minorHAnsi" w:cstheme="minorHAnsi"/>
          <w:b/>
          <w:bCs/>
          <w:sz w:val="22"/>
          <w:szCs w:val="22"/>
        </w:rPr>
        <w:t>un membre de la famille d'un citoyen de la République de Pologne</w:t>
      </w:r>
      <w:r w:rsidRPr="00255F32">
        <w:rPr>
          <w:rFonts w:asciiTheme="minorHAnsi" w:hAnsiTheme="minorHAnsi" w:cstheme="minorHAnsi"/>
          <w:sz w:val="22"/>
          <w:szCs w:val="22"/>
        </w:rPr>
        <w:t>, un étranger qui n'est pas citoyen de l'UE (article 2, paragraphe 4, point b), de la loi) :</w:t>
      </w:r>
    </w:p>
    <w:p w:rsidR="00CF1225" w:rsidRPr="00255F32" w:rsidRDefault="00CF1225" w:rsidP="00936072">
      <w:pPr>
        <w:spacing w:line="100" w:lineRule="atLeast"/>
        <w:ind w:left="709"/>
        <w:jc w:val="both"/>
        <w:rPr>
          <w:rFonts w:asciiTheme="minorHAnsi" w:hAnsiTheme="minorHAnsi" w:cstheme="minorHAnsi"/>
          <w:sz w:val="22"/>
          <w:szCs w:val="22"/>
        </w:rPr>
      </w:pPr>
      <w:r w:rsidRPr="00255F32">
        <w:rPr>
          <w:rFonts w:asciiTheme="minorHAnsi" w:hAnsiTheme="minorHAnsi" w:cstheme="minorHAnsi"/>
          <w:sz w:val="22"/>
          <w:szCs w:val="22"/>
        </w:rPr>
        <w:lastRenderedPageBreak/>
        <w:t>– le conjoint d'un citoyen de la République de Pologne,</w:t>
      </w:r>
    </w:p>
    <w:p w:rsidR="00CF1225" w:rsidRPr="00255F32" w:rsidRDefault="00CF1225" w:rsidP="00936072">
      <w:pPr>
        <w:spacing w:line="100" w:lineRule="atLeast"/>
        <w:ind w:left="709"/>
        <w:jc w:val="both"/>
        <w:rPr>
          <w:rFonts w:asciiTheme="minorHAnsi" w:hAnsiTheme="minorHAnsi" w:cstheme="minorHAnsi"/>
          <w:sz w:val="22"/>
          <w:szCs w:val="22"/>
        </w:rPr>
      </w:pPr>
      <w:r w:rsidRPr="00255F32">
        <w:rPr>
          <w:rFonts w:asciiTheme="minorHAnsi" w:hAnsiTheme="minorHAnsi" w:cstheme="minorHAnsi"/>
          <w:sz w:val="22"/>
          <w:szCs w:val="22"/>
        </w:rPr>
        <w:t>– un descendant direct d'un citoyen de la république de Pologne ou de son conjoint, âgé de moins de 21 ans, ou qui est à la charge d'un citoyen de la république de Pologne ou de son conjoint,</w:t>
      </w:r>
    </w:p>
    <w:p w:rsidR="00CF1225" w:rsidRPr="00255F32" w:rsidRDefault="00CF1225" w:rsidP="00936072">
      <w:pPr>
        <w:spacing w:line="100" w:lineRule="atLeast"/>
        <w:ind w:left="709"/>
        <w:jc w:val="both"/>
        <w:rPr>
          <w:rFonts w:asciiTheme="minorHAnsi" w:hAnsiTheme="minorHAnsi" w:cstheme="minorHAnsi"/>
          <w:sz w:val="22"/>
          <w:szCs w:val="22"/>
        </w:rPr>
      </w:pPr>
      <w:r w:rsidRPr="00255F32">
        <w:rPr>
          <w:rFonts w:asciiTheme="minorHAnsi" w:hAnsiTheme="minorHAnsi" w:cstheme="minorHAnsi"/>
          <w:sz w:val="22"/>
          <w:szCs w:val="22"/>
        </w:rPr>
        <w:t>– un ascendant direct d'un citoyen de la République de Pologne ou de son conjoint, qui est à la charge du citoyen de la République de Pologne ou de son conjoint,</w:t>
      </w:r>
    </w:p>
    <w:p w:rsidR="00CF1225" w:rsidRPr="00255F32" w:rsidRDefault="00CF1225" w:rsidP="00936072">
      <w:pPr>
        <w:spacing w:line="100" w:lineRule="atLeast"/>
        <w:ind w:left="709"/>
        <w:jc w:val="both"/>
        <w:rPr>
          <w:rFonts w:asciiTheme="minorHAnsi" w:hAnsiTheme="minorHAnsi" w:cstheme="minorHAnsi"/>
          <w:sz w:val="22"/>
          <w:szCs w:val="22"/>
        </w:rPr>
      </w:pPr>
      <w:r w:rsidRPr="00255F32">
        <w:rPr>
          <w:rFonts w:asciiTheme="minorHAnsi" w:hAnsiTheme="minorHAnsi" w:cstheme="minorHAnsi"/>
          <w:sz w:val="22"/>
          <w:szCs w:val="22"/>
        </w:rPr>
        <w:t>– un ascendant direct d'un mineur ressortissant de la République de Pologne, qui a la garde effective de ce mineur ressortissant de la République de Pologne et qui est à la charge de ce mineur ressortissant de la République de Pologne,</w:t>
      </w:r>
    </w:p>
    <w:p w:rsidR="00CF1225" w:rsidRPr="00255F32" w:rsidRDefault="0031622B" w:rsidP="00936072">
      <w:pPr>
        <w:spacing w:line="100" w:lineRule="atLeast"/>
        <w:ind w:left="284"/>
        <w:jc w:val="both"/>
        <w:rPr>
          <w:rFonts w:asciiTheme="minorHAnsi" w:hAnsiTheme="minorHAnsi" w:cstheme="minorHAnsi"/>
          <w:b/>
          <w:sz w:val="22"/>
          <w:szCs w:val="22"/>
        </w:rPr>
      </w:pPr>
      <w:r w:rsidRPr="00255F32">
        <w:rPr>
          <w:rFonts w:asciiTheme="minorHAnsi" w:hAnsiTheme="minorHAnsi" w:cstheme="minorHAnsi"/>
          <w:sz w:val="22"/>
          <w:szCs w:val="22"/>
        </w:rPr>
        <w:tab/>
      </w:r>
      <w:r w:rsidRPr="00255F32">
        <w:rPr>
          <w:rFonts w:asciiTheme="minorHAnsi" w:hAnsiTheme="minorHAnsi" w:cstheme="minorHAnsi"/>
          <w:b/>
          <w:sz w:val="22"/>
          <w:szCs w:val="22"/>
        </w:rPr>
        <w:t>si toutes les conditions suivantes sont remplies :</w:t>
      </w:r>
    </w:p>
    <w:p w:rsidR="00CF1225" w:rsidRPr="00255F32" w:rsidRDefault="00CF1225" w:rsidP="00936072">
      <w:pPr>
        <w:spacing w:line="100" w:lineRule="atLeast"/>
        <w:ind w:left="284"/>
        <w:jc w:val="both"/>
        <w:rPr>
          <w:rFonts w:asciiTheme="minorHAnsi" w:hAnsiTheme="minorHAnsi" w:cstheme="minorHAnsi"/>
          <w:sz w:val="22"/>
          <w:szCs w:val="22"/>
        </w:rPr>
      </w:pPr>
      <w:r w:rsidRPr="00255F32">
        <w:rPr>
          <w:rFonts w:asciiTheme="minorHAnsi" w:hAnsiTheme="minorHAnsi" w:cstheme="minorHAnsi"/>
          <w:sz w:val="22"/>
          <w:szCs w:val="22"/>
        </w:rPr>
        <w:t>–– le citoyen de la République de Pologne, immédiatement avant son entrée sur le territoire de la République de Pologne, détenait un droit de séjour de plus de 3 mois ou un droit de séjour permanent dans un autre État membre de l'UE/EEE, dans la Confédération suisse ou au Royaume-Uni de Grande-Bretagne et d'Irlande du Nord,</w:t>
      </w:r>
    </w:p>
    <w:p w:rsidR="00CF1225" w:rsidRPr="00255F32" w:rsidRDefault="00CF1225" w:rsidP="00936072">
      <w:pPr>
        <w:spacing w:line="100" w:lineRule="atLeast"/>
        <w:ind w:left="284"/>
        <w:jc w:val="both"/>
        <w:rPr>
          <w:rFonts w:asciiTheme="minorHAnsi" w:hAnsiTheme="minorHAnsi" w:cstheme="minorHAnsi"/>
          <w:sz w:val="22"/>
          <w:szCs w:val="22"/>
        </w:rPr>
      </w:pPr>
      <w:r w:rsidRPr="00255F32">
        <w:rPr>
          <w:rFonts w:asciiTheme="minorHAnsi" w:hAnsiTheme="minorHAnsi" w:cstheme="minorHAnsi"/>
          <w:sz w:val="22"/>
          <w:szCs w:val="22"/>
        </w:rPr>
        <w:t>–– le mariage avec un citoyen de la République de Pologne a été conclu ou la vie familiale avec un citoyen de la République de Pologne a été développée ou consolidée, avant ou pendant le séjour dans un autre État membre de l'UE/EEE, dans la Confédération suisse ou au Royaume-Uni de Grande-Bretagne et d'Irlande du Nord, pour les trois premières catégories de membres de la famille,</w:t>
      </w:r>
    </w:p>
    <w:p w:rsidR="00CF1225" w:rsidRPr="00255F32" w:rsidRDefault="00CF1225" w:rsidP="00936072">
      <w:pPr>
        <w:spacing w:line="100" w:lineRule="atLeast"/>
        <w:ind w:left="284"/>
        <w:jc w:val="both"/>
        <w:rPr>
          <w:rFonts w:asciiTheme="minorHAnsi" w:hAnsiTheme="minorHAnsi" w:cstheme="minorHAnsi"/>
          <w:sz w:val="22"/>
          <w:szCs w:val="22"/>
        </w:rPr>
      </w:pPr>
      <w:r w:rsidRPr="00255F32">
        <w:rPr>
          <w:rFonts w:asciiTheme="minorHAnsi" w:hAnsiTheme="minorHAnsi" w:cstheme="minorHAnsi"/>
          <w:sz w:val="22"/>
          <w:szCs w:val="22"/>
        </w:rPr>
        <w:t xml:space="preserve">–– un citoyen de la République de Pologne a l'intention de résider de manière permanente sur le territoire de la République de Pologne. </w:t>
      </w:r>
    </w:p>
    <w:p w:rsidR="00CF1225" w:rsidRPr="00255F32" w:rsidRDefault="00CF1225" w:rsidP="00936072">
      <w:pPr>
        <w:spacing w:line="100" w:lineRule="atLeast"/>
        <w:ind w:left="284"/>
        <w:jc w:val="both"/>
        <w:rPr>
          <w:rFonts w:asciiTheme="minorHAnsi" w:hAnsiTheme="minorHAnsi" w:cstheme="minorHAnsi"/>
          <w:sz w:val="22"/>
          <w:szCs w:val="22"/>
        </w:rPr>
      </w:pPr>
      <w:r w:rsidRPr="00255F32">
        <w:rPr>
          <w:rFonts w:asciiTheme="minorHAnsi" w:hAnsiTheme="minorHAnsi" w:cstheme="minorHAnsi"/>
          <w:sz w:val="22"/>
          <w:szCs w:val="22"/>
        </w:rPr>
        <w:t xml:space="preserve">Un étranger non membre de l'UE qui est le conjoint d'un </w:t>
      </w:r>
      <w:r w:rsidRPr="00255F32">
        <w:rPr>
          <w:rFonts w:asciiTheme="minorHAnsi" w:hAnsiTheme="minorHAnsi" w:cstheme="minorHAnsi"/>
          <w:b/>
          <w:bCs/>
          <w:sz w:val="22"/>
          <w:szCs w:val="22"/>
        </w:rPr>
        <w:t>citoyen de la République de Pologne qui était auparavant citoyen d'un autre Etat membre</w:t>
      </w:r>
      <w:r w:rsidRPr="00255F32">
        <w:rPr>
          <w:rFonts w:asciiTheme="minorHAnsi" w:hAnsiTheme="minorHAnsi" w:cstheme="minorHAnsi"/>
          <w:sz w:val="22"/>
          <w:szCs w:val="22"/>
        </w:rPr>
        <w:t xml:space="preserve"> de l'UE/EEE, de la Confédération suisse ou du Royaume-Uni de Grande-Bretagne et d'Irlande du Nord est également considéré comme un membre de la famille d'un citoyen de la République de Pologne.</w:t>
      </w:r>
    </w:p>
    <w:p w:rsidR="00774182" w:rsidRPr="00255F32" w:rsidRDefault="00CF1225" w:rsidP="00936072">
      <w:pPr>
        <w:spacing w:line="100" w:lineRule="atLeast"/>
        <w:ind w:left="284" w:firstLine="292"/>
        <w:jc w:val="both"/>
        <w:rPr>
          <w:rFonts w:asciiTheme="minorHAnsi" w:hAnsiTheme="minorHAnsi" w:cstheme="minorHAnsi"/>
          <w:sz w:val="22"/>
          <w:szCs w:val="22"/>
        </w:rPr>
      </w:pPr>
      <w:r w:rsidRPr="00255F32">
        <w:rPr>
          <w:rFonts w:asciiTheme="minorHAnsi" w:hAnsiTheme="minorHAnsi" w:cstheme="minorHAnsi"/>
          <w:sz w:val="22"/>
          <w:szCs w:val="22"/>
        </w:rPr>
        <w:t xml:space="preserve">c) dans le cas d'un </w:t>
      </w:r>
      <w:r w:rsidRPr="00255F32">
        <w:rPr>
          <w:rFonts w:asciiTheme="minorHAnsi" w:hAnsiTheme="minorHAnsi" w:cstheme="minorHAnsi"/>
          <w:b/>
          <w:bCs/>
          <w:sz w:val="22"/>
          <w:szCs w:val="22"/>
        </w:rPr>
        <w:t>membre de la famille d'un citoyen de l'Union visé au point d</w:t>
      </w:r>
      <w:r w:rsidRPr="00255F32">
        <w:rPr>
          <w:rFonts w:asciiTheme="minorHAnsi" w:hAnsiTheme="minorHAnsi" w:cstheme="minorHAnsi"/>
          <w:sz w:val="22"/>
          <w:szCs w:val="22"/>
        </w:rPr>
        <w:t>) ci-dessus, l'étranger visé à l'article 9, point a), de l'accord d'adhésion.</w:t>
      </w:r>
    </w:p>
    <w:p w:rsidR="005E1878" w:rsidRPr="00255F32" w:rsidRDefault="005E1878" w:rsidP="00CF1225">
      <w:pPr>
        <w:spacing w:line="100" w:lineRule="atLeast"/>
        <w:jc w:val="both"/>
        <w:rPr>
          <w:rFonts w:asciiTheme="minorHAnsi" w:hAnsiTheme="minorHAnsi" w:cstheme="minorHAnsi"/>
          <w:sz w:val="22"/>
          <w:szCs w:val="22"/>
        </w:rPr>
      </w:pPr>
      <w:bookmarkStart w:id="25" w:name="_Toc386286343"/>
      <w:bookmarkStart w:id="26" w:name="_Toc505338729"/>
      <w:bookmarkStart w:id="27" w:name="_Toc5972850"/>
      <w:bookmarkStart w:id="28" w:name="_Toc6319895"/>
      <w:bookmarkStart w:id="29" w:name="_Toc159360420"/>
      <w:bookmarkStart w:id="30" w:name="_Hlk147412707"/>
    </w:p>
    <w:p w:rsidR="00774182" w:rsidRPr="00255F32" w:rsidRDefault="00774182" w:rsidP="00936072">
      <w:pPr>
        <w:pStyle w:val="Nagwek2"/>
        <w:spacing w:after="200"/>
        <w:jc w:val="both"/>
        <w:rPr>
          <w:rFonts w:asciiTheme="minorHAnsi" w:hAnsiTheme="minorHAnsi" w:cstheme="minorHAnsi"/>
          <w:b/>
          <w:bCs/>
        </w:rPr>
      </w:pPr>
      <w:bookmarkStart w:id="31" w:name="_Toc164774255"/>
      <w:r w:rsidRPr="00255F32">
        <w:rPr>
          <w:rFonts w:asciiTheme="minorHAnsi" w:hAnsiTheme="minorHAnsi" w:cstheme="minorHAnsi"/>
          <w:b/>
        </w:rPr>
        <w:t xml:space="preserve">2.3   CONDITIONS D'ENTRÉE ET DE SÉJOUR DES CITOYENS DE L'UE </w:t>
      </w:r>
      <w:bookmarkStart w:id="32" w:name="_Hlk147392234"/>
      <w:r w:rsidRPr="00255F32">
        <w:rPr>
          <w:rFonts w:asciiTheme="minorHAnsi" w:hAnsiTheme="minorHAnsi" w:cstheme="minorHAnsi"/>
          <w:b/>
        </w:rPr>
        <w:t>ET DES MEMBRES DE LEUR FAMILLE</w:t>
      </w:r>
      <w:bookmarkEnd w:id="32"/>
      <w:r w:rsidRPr="00255F32">
        <w:rPr>
          <w:rFonts w:asciiTheme="minorHAnsi" w:hAnsiTheme="minorHAnsi" w:cstheme="minorHAnsi"/>
          <w:b/>
        </w:rPr>
        <w:t>,</w:t>
      </w:r>
      <w:r w:rsidRPr="00255F32">
        <w:rPr>
          <w:rFonts w:asciiTheme="minorHAnsi" w:hAnsiTheme="minorHAnsi" w:cstheme="minorHAnsi"/>
        </w:rPr>
        <w:t xml:space="preserve"> </w:t>
      </w:r>
      <w:r w:rsidRPr="00255F32">
        <w:rPr>
          <w:rFonts w:asciiTheme="minorHAnsi" w:hAnsiTheme="minorHAnsi" w:cstheme="minorHAnsi"/>
          <w:b/>
          <w:bCs/>
        </w:rPr>
        <w:t>DES MEMBRES DE LA FAMILLE DES CITOYENS DE LA RÉPUBLIQUE DE POLOGNE ET DES AUTRES PERSONNES QUI LEUR SONT LIÉES SUR LE TERRITOIRE DE LA RÉPUBLIQUE DE POLOGN</w:t>
      </w:r>
      <w:bookmarkEnd w:id="25"/>
      <w:bookmarkEnd w:id="26"/>
      <w:bookmarkEnd w:id="27"/>
      <w:bookmarkEnd w:id="28"/>
      <w:bookmarkEnd w:id="29"/>
      <w:bookmarkEnd w:id="30"/>
      <w:r w:rsidRPr="00255F32">
        <w:rPr>
          <w:rFonts w:asciiTheme="minorHAnsi" w:hAnsiTheme="minorHAnsi" w:cstheme="minorHAnsi"/>
          <w:b/>
          <w:bCs/>
        </w:rPr>
        <w:t>E</w:t>
      </w:r>
      <w:bookmarkEnd w:id="31"/>
    </w:p>
    <w:p w:rsidR="00F11167" w:rsidRPr="00255F32" w:rsidRDefault="006A684B" w:rsidP="00F11167">
      <w:pPr>
        <w:jc w:val="both"/>
        <w:rPr>
          <w:rFonts w:asciiTheme="minorHAnsi" w:hAnsiTheme="minorHAnsi" w:cstheme="minorHAnsi"/>
          <w:b/>
          <w:sz w:val="22"/>
          <w:szCs w:val="22"/>
        </w:rPr>
      </w:pPr>
      <w:r w:rsidRPr="00255F32">
        <w:rPr>
          <w:rFonts w:asciiTheme="minorHAnsi" w:hAnsiTheme="minorHAnsi" w:cstheme="minorHAnsi"/>
          <w:b/>
          <w:sz w:val="22"/>
          <w:szCs w:val="22"/>
        </w:rPr>
        <w:t>I. Entrée sur le territoire</w:t>
      </w:r>
    </w:p>
    <w:p w:rsidR="00F11167" w:rsidRPr="00255F32" w:rsidRDefault="00F11167" w:rsidP="00F11167">
      <w:pPr>
        <w:jc w:val="both"/>
        <w:rPr>
          <w:rFonts w:asciiTheme="minorHAnsi" w:hAnsiTheme="minorHAnsi" w:cstheme="minorHAnsi"/>
          <w:sz w:val="22"/>
          <w:szCs w:val="22"/>
        </w:rPr>
      </w:pPr>
      <w:r w:rsidRPr="00255F32">
        <w:rPr>
          <w:rFonts w:asciiTheme="minorHAnsi" w:hAnsiTheme="minorHAnsi" w:cstheme="minorHAnsi"/>
          <w:sz w:val="22"/>
          <w:szCs w:val="22"/>
        </w:rPr>
        <w:t>Un citoyen de l'UE peut entrer sur le territoire de la République de Pologne sur la base d'un document de voyage valide ou d'un autre document valide confirmant son identité et sa citoyenneté.</w:t>
      </w:r>
    </w:p>
    <w:p w:rsidR="00F11167" w:rsidRPr="00255F32" w:rsidRDefault="00F11167" w:rsidP="00F11167">
      <w:pPr>
        <w:jc w:val="both"/>
        <w:rPr>
          <w:rFonts w:asciiTheme="minorHAnsi" w:hAnsiTheme="minorHAnsi" w:cstheme="minorHAnsi"/>
          <w:sz w:val="22"/>
          <w:szCs w:val="22"/>
        </w:rPr>
      </w:pPr>
      <w:r w:rsidRPr="00255F32">
        <w:rPr>
          <w:rFonts w:asciiTheme="minorHAnsi" w:hAnsiTheme="minorHAnsi" w:cstheme="minorHAnsi"/>
          <w:sz w:val="22"/>
          <w:szCs w:val="22"/>
        </w:rPr>
        <w:t xml:space="preserve">Un membre de la famille qui n'est pas un citoyen de l'UE, accompagnant ou rejoignant un citoyen de l'UE ou un citoyen de la République de Pologne visé à l'article 2, paragraphe 4, point b), de la loi, peut entrer </w:t>
      </w:r>
      <w:r w:rsidRPr="00255F32">
        <w:rPr>
          <w:rFonts w:asciiTheme="minorHAnsi" w:hAnsiTheme="minorHAnsi" w:cstheme="minorHAnsi"/>
          <w:sz w:val="22"/>
          <w:szCs w:val="22"/>
        </w:rPr>
        <w:lastRenderedPageBreak/>
        <w:t xml:space="preserve">sur le territoire de la République de Pologne sur la base d'un document de voyage en cours de validité et d'un visa, à moins qu'un visa ne soit pas requis.  Une carte de séjour délivrée à un membre de la famille sur la base de l'article 10 ou 20 de la directive 2004/38/CE </w:t>
      </w:r>
      <w:r w:rsidR="00432EB6" w:rsidRPr="00432EB6">
        <w:rPr>
          <w:rFonts w:asciiTheme="minorHAnsi" w:hAnsiTheme="minorHAnsi" w:cstheme="minorHAnsi"/>
          <w:sz w:val="22"/>
          <w:szCs w:val="22"/>
        </w:rPr>
        <w:t>relative au droit des citoyens de l'Union et des membres de leurs familles de circuler et de séjourner librement sur le territoire des États membres</w:t>
      </w:r>
      <w:r w:rsidR="00432EB6">
        <w:rPr>
          <w:rFonts w:asciiTheme="minorHAnsi" w:hAnsiTheme="minorHAnsi" w:cstheme="minorHAnsi"/>
          <w:sz w:val="22"/>
          <w:szCs w:val="22"/>
        </w:rPr>
        <w:t xml:space="preserve"> </w:t>
      </w:r>
      <w:r w:rsidRPr="00255F32">
        <w:rPr>
          <w:rFonts w:asciiTheme="minorHAnsi" w:hAnsiTheme="minorHAnsi" w:cstheme="minorHAnsi"/>
          <w:sz w:val="22"/>
          <w:szCs w:val="22"/>
        </w:rPr>
        <w:t xml:space="preserve"> dispense de l'obligation de visa.  L'entrée sans visa est également possible sur la base d'une carte de séjour polonaise ou d'un permis de séjour ou d'un visa de long séjour en cours de validité délivré par un autre État Schengen.</w:t>
      </w:r>
    </w:p>
    <w:p w:rsidR="00F11167" w:rsidRPr="00255F32" w:rsidRDefault="006A684B" w:rsidP="00F11167">
      <w:pPr>
        <w:jc w:val="both"/>
        <w:rPr>
          <w:rFonts w:asciiTheme="minorHAnsi" w:hAnsiTheme="minorHAnsi" w:cstheme="minorHAnsi"/>
          <w:b/>
          <w:sz w:val="22"/>
          <w:szCs w:val="22"/>
        </w:rPr>
      </w:pPr>
      <w:r w:rsidRPr="00255F32">
        <w:rPr>
          <w:rFonts w:asciiTheme="minorHAnsi" w:hAnsiTheme="minorHAnsi" w:cstheme="minorHAnsi"/>
          <w:b/>
          <w:sz w:val="22"/>
          <w:szCs w:val="22"/>
        </w:rPr>
        <w:t>II. Droit de séjour jusqu'à 3 mois</w:t>
      </w:r>
    </w:p>
    <w:p w:rsidR="00F11167" w:rsidRPr="00255F32" w:rsidRDefault="00F11167" w:rsidP="00F11167">
      <w:pPr>
        <w:jc w:val="both"/>
        <w:rPr>
          <w:rFonts w:asciiTheme="minorHAnsi" w:hAnsiTheme="minorHAnsi" w:cstheme="minorHAnsi"/>
          <w:sz w:val="22"/>
          <w:szCs w:val="22"/>
        </w:rPr>
      </w:pPr>
      <w:r w:rsidRPr="00255F32">
        <w:rPr>
          <w:rFonts w:asciiTheme="minorHAnsi" w:hAnsiTheme="minorHAnsi" w:cstheme="minorHAnsi"/>
          <w:sz w:val="22"/>
          <w:szCs w:val="22"/>
        </w:rPr>
        <w:t>Les citoyens de l'UE et les membres de leur famille non citoyens de l'UE qui les accompagnent ont le droit de séjourner sur le territoire de la République de Pologne pour une durée maximale de trois mois sans remplir d'autres conditions de séjour que l'obligation de détenir un document de voyage en cours de validité.  Les citoyens de l'UE peuvent détenir un autre document valide confirmant leur identité et leur citoyenneté.</w:t>
      </w:r>
    </w:p>
    <w:p w:rsidR="00F11167" w:rsidRPr="00255F32" w:rsidRDefault="00F11167" w:rsidP="00F11167">
      <w:pPr>
        <w:jc w:val="both"/>
        <w:rPr>
          <w:rFonts w:asciiTheme="minorHAnsi" w:hAnsiTheme="minorHAnsi" w:cstheme="minorHAnsi"/>
          <w:sz w:val="22"/>
          <w:szCs w:val="22"/>
        </w:rPr>
      </w:pPr>
      <w:r w:rsidRPr="00255F32">
        <w:rPr>
          <w:rFonts w:asciiTheme="minorHAnsi" w:hAnsiTheme="minorHAnsi" w:cstheme="minorHAnsi"/>
          <w:sz w:val="22"/>
          <w:szCs w:val="22"/>
        </w:rPr>
        <w:t>Les citoyens de l'UE qui sont entrés sur le territoire de la République de Pologne pour y chercher du travail peuvent rester sur le territoire de la République de Pologne sans remplir aucune condition de séjour pendant une période maximale de 6 mois, à moins qu'après cette période, ils ne démontrent qu'ils continuent activement à chercher du travail et qu'ils ont une chance réelle d'emploi.  Pendant cette période, le citoyen de l'UE doit être en possession d'un document de voyage valide ou d'un autre document valide prouvant son identité et sa citoyenneté.</w:t>
      </w:r>
    </w:p>
    <w:p w:rsidR="00F11167" w:rsidRPr="00255F32" w:rsidRDefault="006A684B" w:rsidP="00F11167">
      <w:pPr>
        <w:jc w:val="both"/>
        <w:rPr>
          <w:rFonts w:asciiTheme="minorHAnsi" w:hAnsiTheme="minorHAnsi" w:cstheme="minorHAnsi"/>
          <w:b/>
          <w:sz w:val="22"/>
          <w:szCs w:val="22"/>
        </w:rPr>
      </w:pPr>
      <w:r w:rsidRPr="00255F32">
        <w:rPr>
          <w:rFonts w:asciiTheme="minorHAnsi" w:hAnsiTheme="minorHAnsi" w:cstheme="minorHAnsi"/>
          <w:b/>
          <w:sz w:val="22"/>
          <w:szCs w:val="22"/>
        </w:rPr>
        <w:t>III. Droit de séjour de plus de 3 mois</w:t>
      </w:r>
    </w:p>
    <w:p w:rsidR="00F11167" w:rsidRPr="00255F32" w:rsidRDefault="00F11167" w:rsidP="00F11167">
      <w:pPr>
        <w:jc w:val="both"/>
        <w:rPr>
          <w:rFonts w:asciiTheme="minorHAnsi" w:hAnsiTheme="minorHAnsi" w:cstheme="minorHAnsi"/>
          <w:sz w:val="22"/>
          <w:szCs w:val="22"/>
        </w:rPr>
      </w:pPr>
      <w:r w:rsidRPr="00255F32">
        <w:rPr>
          <w:rFonts w:asciiTheme="minorHAnsi" w:hAnsiTheme="minorHAnsi" w:cstheme="minorHAnsi"/>
          <w:sz w:val="22"/>
          <w:szCs w:val="22"/>
        </w:rPr>
        <w:t>Les citoyens de l'UE ont le droit de résider sur le territoire de la République de Pologne pendant plus de 3 mois s'ils remplissent l'une des conditions suivantes (article 16 de la loi) :</w:t>
      </w:r>
    </w:p>
    <w:p w:rsidR="00F11167" w:rsidRPr="00255F32" w:rsidRDefault="00F11167" w:rsidP="00F11167">
      <w:pPr>
        <w:jc w:val="both"/>
        <w:rPr>
          <w:rFonts w:asciiTheme="minorHAnsi" w:hAnsiTheme="minorHAnsi" w:cstheme="minorHAnsi"/>
          <w:sz w:val="22"/>
          <w:szCs w:val="22"/>
        </w:rPr>
      </w:pPr>
      <w:r w:rsidRPr="00255F32">
        <w:rPr>
          <w:rFonts w:asciiTheme="minorHAnsi" w:hAnsiTheme="minorHAnsi" w:cstheme="minorHAnsi"/>
          <w:sz w:val="22"/>
          <w:szCs w:val="22"/>
        </w:rPr>
        <w:t xml:space="preserve">1. ils sont </w:t>
      </w:r>
      <w:r w:rsidRPr="00940F90">
        <w:rPr>
          <w:rFonts w:asciiTheme="minorHAnsi" w:hAnsiTheme="minorHAnsi" w:cstheme="minorHAnsi"/>
          <w:b/>
          <w:sz w:val="22"/>
          <w:szCs w:val="22"/>
        </w:rPr>
        <w:t>salariés ou travailleurs indépendants</w:t>
      </w:r>
      <w:r w:rsidRPr="00255F32">
        <w:rPr>
          <w:rFonts w:asciiTheme="minorHAnsi" w:hAnsiTheme="minorHAnsi" w:cstheme="minorHAnsi"/>
          <w:sz w:val="22"/>
          <w:szCs w:val="22"/>
        </w:rPr>
        <w:t xml:space="preserve"> sur le territoire de la République de Pologne ;</w:t>
      </w:r>
    </w:p>
    <w:p w:rsidR="00005966" w:rsidRPr="00255F32" w:rsidRDefault="00F11167" w:rsidP="00F11167">
      <w:pPr>
        <w:jc w:val="both"/>
        <w:rPr>
          <w:rFonts w:asciiTheme="minorHAnsi" w:hAnsiTheme="minorHAnsi" w:cstheme="minorHAnsi"/>
          <w:sz w:val="22"/>
          <w:szCs w:val="22"/>
        </w:rPr>
      </w:pPr>
      <w:r w:rsidRPr="00255F32">
        <w:rPr>
          <w:rFonts w:asciiTheme="minorHAnsi" w:hAnsiTheme="minorHAnsi" w:cstheme="minorHAnsi"/>
          <w:sz w:val="22"/>
          <w:szCs w:val="22"/>
        </w:rPr>
        <w:t xml:space="preserve">2. ils </w:t>
      </w:r>
      <w:r w:rsidRPr="00940F90">
        <w:rPr>
          <w:rFonts w:asciiTheme="minorHAnsi" w:hAnsiTheme="minorHAnsi" w:cstheme="minorHAnsi"/>
          <w:b/>
          <w:sz w:val="22"/>
          <w:szCs w:val="22"/>
        </w:rPr>
        <w:t>disposent de ressources financières suffisantes pour subvenir à leurs besoins et à ceux des membres de leur famille</w:t>
      </w:r>
      <w:r w:rsidRPr="00255F32">
        <w:rPr>
          <w:rFonts w:asciiTheme="minorHAnsi" w:hAnsiTheme="minorHAnsi" w:cstheme="minorHAnsi"/>
          <w:sz w:val="22"/>
          <w:szCs w:val="22"/>
        </w:rPr>
        <w:t xml:space="preserve"> sur le territoire de la République de Pologne, de manière à ne pas constituer une charge pour l'assistance sociale, et ils disposent d'une assurance maladie adéquate :</w:t>
      </w:r>
    </w:p>
    <w:p w:rsidR="00005966" w:rsidRPr="00255F32" w:rsidRDefault="00005966" w:rsidP="000D2827">
      <w:pPr>
        <w:ind w:left="567"/>
        <w:jc w:val="both"/>
        <w:rPr>
          <w:rFonts w:asciiTheme="minorHAnsi" w:hAnsiTheme="minorHAnsi" w:cstheme="minorHAnsi"/>
          <w:sz w:val="22"/>
          <w:szCs w:val="22"/>
        </w:rPr>
      </w:pPr>
      <w:r w:rsidRPr="00255F32">
        <w:rPr>
          <w:rFonts w:asciiTheme="minorHAnsi" w:hAnsiTheme="minorHAnsi" w:cstheme="minorHAnsi"/>
          <w:sz w:val="22"/>
          <w:szCs w:val="22"/>
        </w:rPr>
        <w:t xml:space="preserve">a) ils ont une </w:t>
      </w:r>
      <w:r w:rsidRPr="00940F90">
        <w:rPr>
          <w:rFonts w:asciiTheme="minorHAnsi" w:hAnsiTheme="minorHAnsi" w:cstheme="minorHAnsi"/>
          <w:b/>
          <w:sz w:val="22"/>
          <w:szCs w:val="22"/>
        </w:rPr>
        <w:t>assurance maladie</w:t>
      </w:r>
      <w:r w:rsidRPr="00255F32">
        <w:rPr>
          <w:rFonts w:asciiTheme="minorHAnsi" w:hAnsiTheme="minorHAnsi" w:cstheme="minorHAnsi"/>
          <w:sz w:val="22"/>
          <w:szCs w:val="22"/>
        </w:rPr>
        <w:t xml:space="preserve"> au sens des dispositions de la loi du 27 août 2004 sur les services de soins de santé financés par des fonds publics (Journal  Officiel de </w:t>
      </w:r>
      <w:r w:rsidR="00BC0A83" w:rsidRPr="00255F32">
        <w:rPr>
          <w:rFonts w:asciiTheme="minorHAnsi" w:hAnsiTheme="minorHAnsi" w:cstheme="minorHAnsi"/>
          <w:sz w:val="22"/>
          <w:szCs w:val="22"/>
        </w:rPr>
        <w:t>202</w:t>
      </w:r>
      <w:r w:rsidR="00BC0A83">
        <w:rPr>
          <w:rFonts w:asciiTheme="minorHAnsi" w:hAnsiTheme="minorHAnsi" w:cstheme="minorHAnsi"/>
          <w:sz w:val="22"/>
          <w:szCs w:val="22"/>
        </w:rPr>
        <w:t>4</w:t>
      </w:r>
      <w:r w:rsidRPr="00255F32">
        <w:rPr>
          <w:rFonts w:asciiTheme="minorHAnsi" w:hAnsiTheme="minorHAnsi" w:cstheme="minorHAnsi"/>
          <w:sz w:val="22"/>
          <w:szCs w:val="22"/>
        </w:rPr>
        <w:t xml:space="preserve">, point </w:t>
      </w:r>
      <w:r w:rsidR="00BC0A83">
        <w:rPr>
          <w:rFonts w:asciiTheme="minorHAnsi" w:hAnsiTheme="minorHAnsi" w:cstheme="minorHAnsi"/>
          <w:sz w:val="22"/>
          <w:szCs w:val="22"/>
        </w:rPr>
        <w:t>146</w:t>
      </w:r>
      <w:r w:rsidRPr="00255F32">
        <w:rPr>
          <w:rFonts w:asciiTheme="minorHAnsi" w:hAnsiTheme="minorHAnsi" w:cstheme="minorHAnsi"/>
          <w:sz w:val="22"/>
          <w:szCs w:val="22"/>
        </w:rPr>
        <w:t>), c'est-à-dire qu'ils sont couverts par l'assurance maladie universelle, ou</w:t>
      </w:r>
    </w:p>
    <w:p w:rsidR="00005966" w:rsidRPr="00255F32" w:rsidRDefault="00005966" w:rsidP="000D2827">
      <w:pPr>
        <w:ind w:left="567"/>
        <w:jc w:val="both"/>
        <w:rPr>
          <w:rFonts w:asciiTheme="minorHAnsi" w:hAnsiTheme="minorHAnsi" w:cstheme="minorHAnsi"/>
          <w:sz w:val="22"/>
          <w:szCs w:val="22"/>
        </w:rPr>
      </w:pPr>
      <w:r w:rsidRPr="00255F32">
        <w:rPr>
          <w:rFonts w:asciiTheme="minorHAnsi" w:hAnsiTheme="minorHAnsi" w:cstheme="minorHAnsi"/>
          <w:sz w:val="22"/>
          <w:szCs w:val="22"/>
        </w:rPr>
        <w:t>b)ils sont des personnes ayant droit à des services de soins de santé sur la base de dispositions de coordination au sens de l'article 5, point 23, de la loi du 27 août 2004 sur les services de soins de santé financés par des fonds publics, ou</w:t>
      </w:r>
    </w:p>
    <w:p w:rsidR="00F11167" w:rsidRPr="00255F32" w:rsidRDefault="00005966" w:rsidP="000D2827">
      <w:pPr>
        <w:ind w:left="567"/>
        <w:jc w:val="both"/>
        <w:rPr>
          <w:rFonts w:asciiTheme="minorHAnsi" w:hAnsiTheme="minorHAnsi" w:cstheme="minorHAnsi"/>
          <w:sz w:val="22"/>
          <w:szCs w:val="22"/>
        </w:rPr>
      </w:pPr>
      <w:r w:rsidRPr="00255F32">
        <w:rPr>
          <w:rFonts w:asciiTheme="minorHAnsi" w:hAnsiTheme="minorHAnsi" w:cstheme="minorHAnsi"/>
          <w:sz w:val="22"/>
          <w:szCs w:val="22"/>
        </w:rPr>
        <w:t xml:space="preserve">c) ils sont en possession d'un document attestant qu'ils disposent d'une assurance maladie privée couvrant toutes les dépenses pouvant survenir pendant leur séjour sur le territoire de la République de Pologne et liées à la nécessité d'une assistance médicale ou d'un traitement hospitalier, dans </w:t>
      </w:r>
      <w:r w:rsidRPr="00255F32">
        <w:rPr>
          <w:rFonts w:asciiTheme="minorHAnsi" w:hAnsiTheme="minorHAnsi" w:cstheme="minorHAnsi"/>
          <w:sz w:val="22"/>
          <w:szCs w:val="22"/>
        </w:rPr>
        <w:lastRenderedPageBreak/>
        <w:t>laquelle l'assureur s'engage à payer les coûts des services de santé fournis à la personne assurée directement à l'entité fournissant ces services, sur la base d'une facture émise par cette entité ;</w:t>
      </w:r>
    </w:p>
    <w:p w:rsidR="00F11167" w:rsidRPr="00255F32" w:rsidRDefault="00F11167" w:rsidP="00F11167">
      <w:pPr>
        <w:jc w:val="both"/>
        <w:rPr>
          <w:rFonts w:asciiTheme="minorHAnsi" w:hAnsiTheme="minorHAnsi" w:cstheme="minorHAnsi"/>
          <w:sz w:val="22"/>
          <w:szCs w:val="22"/>
        </w:rPr>
      </w:pPr>
      <w:r w:rsidRPr="00255F32">
        <w:rPr>
          <w:rFonts w:asciiTheme="minorHAnsi" w:hAnsiTheme="minorHAnsi" w:cstheme="minorHAnsi"/>
          <w:sz w:val="22"/>
          <w:szCs w:val="22"/>
        </w:rPr>
        <w:t xml:space="preserve">3. ils </w:t>
      </w:r>
      <w:r w:rsidRPr="00940F90">
        <w:rPr>
          <w:rFonts w:asciiTheme="minorHAnsi" w:hAnsiTheme="minorHAnsi" w:cstheme="minorHAnsi"/>
          <w:b/>
          <w:sz w:val="22"/>
          <w:szCs w:val="22"/>
        </w:rPr>
        <w:t>étudient ou suivent une formation professionnelle</w:t>
      </w:r>
      <w:r w:rsidRPr="00255F32">
        <w:rPr>
          <w:rFonts w:asciiTheme="minorHAnsi" w:hAnsiTheme="minorHAnsi" w:cstheme="minorHAnsi"/>
          <w:sz w:val="22"/>
          <w:szCs w:val="22"/>
        </w:rPr>
        <w:t xml:space="preserve"> en République de Pologne, et :</w:t>
      </w:r>
    </w:p>
    <w:p w:rsidR="00F11167" w:rsidRPr="00255F32" w:rsidRDefault="00F11167" w:rsidP="00F11167">
      <w:pPr>
        <w:numPr>
          <w:ilvl w:val="0"/>
          <w:numId w:val="51"/>
        </w:numPr>
        <w:suppressAutoHyphens w:val="0"/>
        <w:spacing w:before="0" w:after="160" w:line="259" w:lineRule="auto"/>
        <w:contextualSpacing/>
        <w:jc w:val="both"/>
        <w:rPr>
          <w:rFonts w:asciiTheme="minorHAnsi" w:hAnsiTheme="minorHAnsi" w:cstheme="minorHAnsi"/>
          <w:sz w:val="22"/>
          <w:szCs w:val="22"/>
        </w:rPr>
      </w:pPr>
      <w:r w:rsidRPr="00255F32">
        <w:rPr>
          <w:rFonts w:asciiTheme="minorHAnsi" w:hAnsiTheme="minorHAnsi" w:cstheme="minorHAnsi"/>
          <w:sz w:val="22"/>
          <w:szCs w:val="22"/>
        </w:rPr>
        <w:t xml:space="preserve">disposent de moyens financiers suffisants pour subvenir à leurs besoins et à ceux des membres de leur famille sur le territoire de la République de Pologne, de manière à ne pas devenir une charge pour l'assistance sociale, et avoir une assurance maladie adéquate (comme indiqué ci-dessus).  </w:t>
      </w:r>
    </w:p>
    <w:p w:rsidR="00434BA1" w:rsidRPr="00255F32" w:rsidRDefault="00434BA1" w:rsidP="000D2827">
      <w:pPr>
        <w:suppressAutoHyphens w:val="0"/>
        <w:spacing w:before="0" w:after="160" w:line="259" w:lineRule="auto"/>
        <w:ind w:left="720"/>
        <w:contextualSpacing/>
        <w:jc w:val="both"/>
        <w:rPr>
          <w:rFonts w:asciiTheme="minorHAnsi" w:hAnsiTheme="minorHAnsi" w:cstheme="minorHAnsi"/>
          <w:sz w:val="22"/>
          <w:szCs w:val="22"/>
        </w:rPr>
      </w:pPr>
    </w:p>
    <w:p w:rsidR="00F11167" w:rsidRPr="00255F32" w:rsidRDefault="00F11167" w:rsidP="00F11167">
      <w:pPr>
        <w:jc w:val="both"/>
        <w:rPr>
          <w:rFonts w:asciiTheme="minorHAnsi" w:hAnsiTheme="minorHAnsi" w:cstheme="minorHAnsi"/>
          <w:sz w:val="22"/>
          <w:szCs w:val="22"/>
        </w:rPr>
      </w:pPr>
      <w:r w:rsidRPr="00255F32">
        <w:rPr>
          <w:rFonts w:asciiTheme="minorHAnsi" w:hAnsiTheme="minorHAnsi" w:cstheme="minorHAnsi"/>
          <w:sz w:val="22"/>
          <w:szCs w:val="22"/>
        </w:rPr>
        <w:t xml:space="preserve">4. ils sont </w:t>
      </w:r>
      <w:r w:rsidRPr="00940F90">
        <w:rPr>
          <w:rFonts w:asciiTheme="minorHAnsi" w:hAnsiTheme="minorHAnsi" w:cstheme="minorHAnsi"/>
          <w:b/>
          <w:sz w:val="22"/>
          <w:szCs w:val="22"/>
        </w:rPr>
        <w:t>mariés à un citoyen polonais</w:t>
      </w:r>
      <w:r w:rsidRPr="00255F32">
        <w:rPr>
          <w:rFonts w:asciiTheme="minorHAnsi" w:hAnsiTheme="minorHAnsi" w:cstheme="minorHAnsi"/>
          <w:sz w:val="22"/>
          <w:szCs w:val="22"/>
        </w:rPr>
        <w:t>.</w:t>
      </w:r>
    </w:p>
    <w:p w:rsidR="00AB5F4B" w:rsidRPr="00255F32" w:rsidRDefault="00AB5F4B" w:rsidP="00F11167">
      <w:pPr>
        <w:jc w:val="both"/>
        <w:rPr>
          <w:rFonts w:asciiTheme="minorHAnsi" w:hAnsiTheme="minorHAnsi" w:cstheme="minorHAnsi"/>
          <w:sz w:val="22"/>
          <w:szCs w:val="22"/>
        </w:rPr>
      </w:pPr>
    </w:p>
    <w:p w:rsidR="00F97955" w:rsidRPr="00255F32" w:rsidRDefault="006A684B" w:rsidP="00F97955">
      <w:pPr>
        <w:jc w:val="both"/>
        <w:rPr>
          <w:rFonts w:asciiTheme="minorHAnsi" w:hAnsiTheme="minorHAnsi" w:cstheme="minorHAnsi"/>
          <w:b/>
          <w:sz w:val="22"/>
          <w:szCs w:val="22"/>
        </w:rPr>
      </w:pPr>
      <w:r w:rsidRPr="00255F32">
        <w:rPr>
          <w:rFonts w:asciiTheme="minorHAnsi" w:hAnsiTheme="minorHAnsi" w:cstheme="minorHAnsi"/>
          <w:b/>
          <w:sz w:val="22"/>
          <w:szCs w:val="22"/>
        </w:rPr>
        <w:t xml:space="preserve">IV. Droit de séjour pour les membres de la famille des citoyens de l'UE </w:t>
      </w:r>
    </w:p>
    <w:p w:rsidR="00F97955" w:rsidRPr="00255F32" w:rsidRDefault="00F97955" w:rsidP="00F97955">
      <w:pPr>
        <w:jc w:val="both"/>
        <w:rPr>
          <w:rFonts w:asciiTheme="minorHAnsi" w:hAnsiTheme="minorHAnsi" w:cstheme="minorHAnsi"/>
          <w:sz w:val="22"/>
          <w:szCs w:val="22"/>
        </w:rPr>
      </w:pPr>
      <w:r w:rsidRPr="00255F32">
        <w:rPr>
          <w:rFonts w:asciiTheme="minorHAnsi" w:hAnsiTheme="minorHAnsi" w:cstheme="minorHAnsi"/>
          <w:sz w:val="22"/>
          <w:szCs w:val="22"/>
        </w:rPr>
        <w:t>Le droit de séjour d'un citoyen de l'UE visé à l'article 16 de la loi :</w:t>
      </w:r>
      <w:r w:rsidRPr="00255F32">
        <w:rPr>
          <w:rFonts w:asciiTheme="minorHAnsi" w:hAnsiTheme="minorHAnsi" w:cstheme="minorHAnsi"/>
          <w:sz w:val="22"/>
          <w:szCs w:val="22"/>
        </w:rPr>
        <w:cr/>
        <w:t>1) points 1 et 2 et à l'article 17 de la loi, s'étend aux membres de la famille qui le rejoignent ou séjournent avec lui sur le territoire de la République de Pologne;</w:t>
      </w:r>
    </w:p>
    <w:p w:rsidR="00F97955" w:rsidRPr="00255F32" w:rsidRDefault="00F97955" w:rsidP="00F97955">
      <w:pPr>
        <w:jc w:val="both"/>
        <w:rPr>
          <w:rFonts w:asciiTheme="minorHAnsi" w:hAnsiTheme="minorHAnsi" w:cstheme="minorHAnsi"/>
          <w:sz w:val="22"/>
          <w:szCs w:val="22"/>
        </w:rPr>
      </w:pPr>
      <w:r w:rsidRPr="00255F32">
        <w:rPr>
          <w:rFonts w:asciiTheme="minorHAnsi" w:hAnsiTheme="minorHAnsi" w:cstheme="minorHAnsi"/>
          <w:sz w:val="22"/>
          <w:szCs w:val="22"/>
        </w:rPr>
        <w:t>2) point 3, s'étend à son conjoint et à son enfant à charge ou à l'enfant à charge de son conjoint, qui le rejoint ou séjourne avec lui sur le territoire de la République de Pologne.</w:t>
      </w:r>
    </w:p>
    <w:p w:rsidR="00936072" w:rsidRPr="00255F32" w:rsidRDefault="00936072" w:rsidP="00F97955">
      <w:pPr>
        <w:jc w:val="both"/>
        <w:rPr>
          <w:rFonts w:asciiTheme="minorHAnsi" w:hAnsiTheme="minorHAnsi" w:cstheme="minorHAnsi"/>
          <w:sz w:val="22"/>
          <w:szCs w:val="22"/>
        </w:rPr>
      </w:pPr>
    </w:p>
    <w:p w:rsidR="00F97955" w:rsidRPr="00255F32" w:rsidRDefault="006C32C7" w:rsidP="00F97955">
      <w:pPr>
        <w:jc w:val="both"/>
        <w:rPr>
          <w:rFonts w:asciiTheme="minorHAnsi" w:hAnsiTheme="minorHAnsi" w:cstheme="minorHAnsi"/>
          <w:b/>
          <w:sz w:val="22"/>
          <w:szCs w:val="22"/>
        </w:rPr>
      </w:pPr>
      <w:r w:rsidRPr="00255F32">
        <w:rPr>
          <w:rFonts w:asciiTheme="minorHAnsi" w:hAnsiTheme="minorHAnsi" w:cstheme="minorHAnsi"/>
          <w:b/>
          <w:sz w:val="22"/>
          <w:szCs w:val="22"/>
        </w:rPr>
        <w:t>V. Droit de séjour des membres de la famille des citoyens de la République de Pologne :</w:t>
      </w:r>
    </w:p>
    <w:p w:rsidR="00F97955" w:rsidRPr="00255F32" w:rsidRDefault="00F97955" w:rsidP="00F97955">
      <w:pPr>
        <w:jc w:val="both"/>
        <w:rPr>
          <w:rFonts w:asciiTheme="minorHAnsi" w:hAnsiTheme="minorHAnsi" w:cstheme="minorHAnsi"/>
          <w:sz w:val="22"/>
          <w:szCs w:val="22"/>
        </w:rPr>
      </w:pPr>
      <w:r w:rsidRPr="00255F32">
        <w:rPr>
          <w:rFonts w:asciiTheme="minorHAnsi" w:hAnsiTheme="minorHAnsi" w:cstheme="minorHAnsi"/>
          <w:sz w:val="22"/>
          <w:szCs w:val="22"/>
        </w:rPr>
        <w:t xml:space="preserve">Un membre de la famille d'un citoyen </w:t>
      </w:r>
      <w:bookmarkStart w:id="33" w:name="_Hlk147327068"/>
      <w:r w:rsidRPr="00255F32">
        <w:rPr>
          <w:rFonts w:asciiTheme="minorHAnsi" w:hAnsiTheme="minorHAnsi" w:cstheme="minorHAnsi"/>
          <w:sz w:val="22"/>
          <w:szCs w:val="22"/>
        </w:rPr>
        <w:t>de la République de Pologn</w:t>
      </w:r>
      <w:bookmarkEnd w:id="33"/>
      <w:r w:rsidRPr="00255F32">
        <w:rPr>
          <w:rFonts w:asciiTheme="minorHAnsi" w:hAnsiTheme="minorHAnsi" w:cstheme="minorHAnsi"/>
          <w:sz w:val="22"/>
          <w:szCs w:val="22"/>
        </w:rPr>
        <w:t>e, tel que visé à l'article 2, paragraphe 4, point b), de la loi, a le droit de séjourner s'il rejoint le citoyen de la République de Pologne ou séjourne avec lui sur le territoire de la République de Pologne (voir les informations au point 2.2 de l'instruction concernant les membres de la famille des citoyens de la République de Pologne).</w:t>
      </w:r>
    </w:p>
    <w:p w:rsidR="00081996" w:rsidRPr="00255F32" w:rsidRDefault="00081996" w:rsidP="00F97955">
      <w:pPr>
        <w:jc w:val="both"/>
        <w:rPr>
          <w:rFonts w:asciiTheme="minorHAnsi" w:hAnsiTheme="minorHAnsi" w:cstheme="minorHAnsi"/>
          <w:sz w:val="22"/>
          <w:szCs w:val="22"/>
        </w:rPr>
      </w:pPr>
    </w:p>
    <w:p w:rsidR="00AB5F4B" w:rsidRPr="00255F32" w:rsidRDefault="006C32C7" w:rsidP="00AB5F4B">
      <w:pPr>
        <w:jc w:val="both"/>
        <w:rPr>
          <w:rFonts w:asciiTheme="minorHAnsi" w:hAnsiTheme="minorHAnsi" w:cstheme="minorHAnsi"/>
          <w:sz w:val="22"/>
          <w:szCs w:val="22"/>
        </w:rPr>
      </w:pPr>
      <w:r w:rsidRPr="00255F32">
        <w:rPr>
          <w:rFonts w:asciiTheme="minorHAnsi" w:hAnsiTheme="minorHAnsi" w:cstheme="minorHAnsi"/>
          <w:b/>
          <w:sz w:val="22"/>
          <w:szCs w:val="22"/>
        </w:rPr>
        <w:t>VI.</w:t>
      </w:r>
      <w:r w:rsidR="00940F90">
        <w:rPr>
          <w:rFonts w:asciiTheme="minorHAnsi" w:hAnsiTheme="minorHAnsi" w:cstheme="minorHAnsi"/>
          <w:b/>
          <w:sz w:val="22"/>
          <w:szCs w:val="22"/>
        </w:rPr>
        <w:t xml:space="preserve"> </w:t>
      </w:r>
      <w:r w:rsidRPr="00255F32">
        <w:rPr>
          <w:rFonts w:asciiTheme="minorHAnsi" w:hAnsiTheme="minorHAnsi" w:cstheme="minorHAnsi"/>
          <w:b/>
          <w:sz w:val="22"/>
          <w:szCs w:val="22"/>
        </w:rPr>
        <w:t>Maintien ou possession du droit de séjour dans des situations spécifiques</w:t>
      </w:r>
      <w:r w:rsidRPr="00255F32">
        <w:rPr>
          <w:rFonts w:asciiTheme="minorHAnsi" w:hAnsiTheme="minorHAnsi" w:cstheme="minorHAnsi"/>
          <w:sz w:val="22"/>
          <w:szCs w:val="22"/>
        </w:rPr>
        <w:t xml:space="preserve"> :</w:t>
      </w:r>
    </w:p>
    <w:p w:rsidR="00AB5F4B" w:rsidRPr="00255F32" w:rsidRDefault="00AB5F4B" w:rsidP="00AB5F4B">
      <w:pPr>
        <w:jc w:val="both"/>
        <w:rPr>
          <w:rFonts w:asciiTheme="minorHAnsi" w:hAnsiTheme="minorHAnsi" w:cstheme="minorHAnsi"/>
          <w:sz w:val="22"/>
          <w:szCs w:val="22"/>
          <w:u w:val="single"/>
        </w:rPr>
      </w:pPr>
      <w:r w:rsidRPr="00255F32">
        <w:rPr>
          <w:rFonts w:asciiTheme="minorHAnsi" w:hAnsiTheme="minorHAnsi" w:cstheme="minorHAnsi"/>
          <w:sz w:val="22"/>
          <w:szCs w:val="22"/>
          <w:u w:val="single"/>
        </w:rPr>
        <w:t>a) Maintien du droit de séjour des citoyens de l'UE après la cessation du travail ou d'une autre activité rémunérée :</w:t>
      </w:r>
    </w:p>
    <w:p w:rsidR="00AB5F4B" w:rsidRPr="00255F32" w:rsidRDefault="00AB5F4B" w:rsidP="00AB5F4B">
      <w:pPr>
        <w:jc w:val="both"/>
        <w:rPr>
          <w:rFonts w:asciiTheme="minorHAnsi" w:hAnsiTheme="minorHAnsi" w:cstheme="minorHAnsi"/>
          <w:sz w:val="22"/>
          <w:szCs w:val="22"/>
        </w:rPr>
      </w:pPr>
      <w:r w:rsidRPr="00255F32">
        <w:rPr>
          <w:rFonts w:asciiTheme="minorHAnsi" w:hAnsiTheme="minorHAnsi" w:cstheme="minorHAnsi"/>
          <w:sz w:val="22"/>
          <w:szCs w:val="22"/>
        </w:rPr>
        <w:t>Un citoyen de l'UE qui a cessé d'être un salarié ou un travailleur indépendant conserve le droit de séjour d'un salarié ou d'un travailleur indépendant dans les cas suivants (article 17 de la loi) :</w:t>
      </w:r>
    </w:p>
    <w:p w:rsidR="00AB5F4B" w:rsidRPr="00255F32" w:rsidRDefault="00AB5F4B" w:rsidP="000D2827">
      <w:pPr>
        <w:ind w:left="284"/>
        <w:jc w:val="both"/>
        <w:rPr>
          <w:rFonts w:asciiTheme="minorHAnsi" w:hAnsiTheme="minorHAnsi" w:cstheme="minorHAnsi"/>
          <w:sz w:val="22"/>
          <w:szCs w:val="22"/>
        </w:rPr>
      </w:pPr>
      <w:r w:rsidRPr="00255F32">
        <w:rPr>
          <w:rFonts w:asciiTheme="minorHAnsi" w:hAnsiTheme="minorHAnsi" w:cstheme="minorHAnsi"/>
          <w:sz w:val="22"/>
          <w:szCs w:val="22"/>
        </w:rPr>
        <w:t>1) la non-exécution d'un travail ou d'une autre activité rémunérée en son nom propre et pour son propre compte en raison d'une incapacité temporaire de travail due à une maladie ou à un accident ou en raison d'une grossesse et d'un accouchement; ou</w:t>
      </w:r>
    </w:p>
    <w:p w:rsidR="00AB5F4B" w:rsidRPr="00255F32" w:rsidRDefault="00AB5F4B" w:rsidP="000D2827">
      <w:pPr>
        <w:ind w:left="284"/>
        <w:jc w:val="both"/>
        <w:rPr>
          <w:rFonts w:asciiTheme="minorHAnsi" w:hAnsiTheme="minorHAnsi" w:cstheme="minorHAnsi"/>
          <w:sz w:val="22"/>
          <w:szCs w:val="22"/>
        </w:rPr>
      </w:pPr>
      <w:r w:rsidRPr="00255F32">
        <w:rPr>
          <w:rFonts w:asciiTheme="minorHAnsi" w:hAnsiTheme="minorHAnsi" w:cstheme="minorHAnsi"/>
          <w:sz w:val="22"/>
          <w:szCs w:val="22"/>
        </w:rPr>
        <w:t>2) le chômage involontaire résultant du registre du chômage tenu par l'agence pour l'emploi du district;</w:t>
      </w:r>
    </w:p>
    <w:p w:rsidR="00AB5F4B" w:rsidRPr="00255F32" w:rsidRDefault="00AB5F4B" w:rsidP="000D2827">
      <w:pPr>
        <w:ind w:left="284"/>
        <w:jc w:val="both"/>
        <w:rPr>
          <w:rFonts w:asciiTheme="minorHAnsi" w:hAnsiTheme="minorHAnsi" w:cstheme="minorHAnsi"/>
          <w:sz w:val="22"/>
          <w:szCs w:val="22"/>
        </w:rPr>
      </w:pPr>
      <w:r w:rsidRPr="00255F32">
        <w:rPr>
          <w:rFonts w:asciiTheme="minorHAnsi" w:hAnsiTheme="minorHAnsi" w:cstheme="minorHAnsi"/>
          <w:sz w:val="22"/>
          <w:szCs w:val="22"/>
        </w:rPr>
        <w:lastRenderedPageBreak/>
        <w:t>3) le fait de suivre des études ou une formation professionnelle.</w:t>
      </w:r>
    </w:p>
    <w:p w:rsidR="00AB5F4B" w:rsidRPr="00255F32" w:rsidRDefault="00AB5F4B" w:rsidP="00AB5F4B">
      <w:pPr>
        <w:jc w:val="both"/>
        <w:rPr>
          <w:rFonts w:asciiTheme="minorHAnsi" w:hAnsiTheme="minorHAnsi" w:cstheme="minorHAnsi"/>
          <w:sz w:val="22"/>
          <w:szCs w:val="22"/>
        </w:rPr>
      </w:pPr>
      <w:r w:rsidRPr="00255F32">
        <w:rPr>
          <w:rFonts w:asciiTheme="minorHAnsi" w:hAnsiTheme="minorHAnsi" w:cstheme="minorHAnsi"/>
          <w:sz w:val="22"/>
          <w:szCs w:val="22"/>
        </w:rPr>
        <w:t>Si la période d'exercice d'un travail ou de toute autre activité rémunérée en son nom propre et pour son propre compte sur le territoire de la République de Pologne précédant le chômage visé au point 2 a été inférieure à un an, le citoyen de l'UE conserve le droit de séjour du salarié ou du travailleur indépendant pendant une période de six mois à compter de la date d'enregistrement auprès de l'office régional de l'emploi compétent.</w:t>
      </w:r>
    </w:p>
    <w:p w:rsidR="00AB5F4B" w:rsidRPr="00255F32" w:rsidRDefault="00AB5F4B" w:rsidP="00AB5F4B">
      <w:pPr>
        <w:jc w:val="both"/>
        <w:rPr>
          <w:rFonts w:asciiTheme="minorHAnsi" w:hAnsiTheme="minorHAnsi" w:cstheme="minorHAnsi"/>
          <w:sz w:val="22"/>
          <w:szCs w:val="22"/>
          <w:u w:val="single"/>
        </w:rPr>
      </w:pPr>
      <w:r w:rsidRPr="00255F32">
        <w:rPr>
          <w:rFonts w:asciiTheme="minorHAnsi" w:hAnsiTheme="minorHAnsi" w:cstheme="minorHAnsi"/>
          <w:sz w:val="22"/>
          <w:szCs w:val="22"/>
          <w:u w:val="single"/>
        </w:rPr>
        <w:t>b) Maintien du droit de séjour par un membre de la famille d'un citoyen de l'UE ou d'un citoyen de la République de Pologne (article 19 de la loi) :</w:t>
      </w:r>
    </w:p>
    <w:p w:rsidR="00AB5F4B" w:rsidRPr="00255F32" w:rsidRDefault="00A955F8" w:rsidP="00AB5F4B">
      <w:pPr>
        <w:jc w:val="both"/>
        <w:rPr>
          <w:rFonts w:asciiTheme="minorHAnsi" w:hAnsiTheme="minorHAnsi" w:cstheme="minorHAnsi"/>
          <w:sz w:val="22"/>
          <w:szCs w:val="22"/>
        </w:rPr>
      </w:pPr>
      <w:r w:rsidRPr="00255F32">
        <w:rPr>
          <w:rFonts w:asciiTheme="minorHAnsi" w:hAnsiTheme="minorHAnsi" w:cstheme="minorHAnsi"/>
          <w:sz w:val="22"/>
          <w:szCs w:val="22"/>
        </w:rPr>
        <w:t>- Un membre de la famille qui est un citoyen de l'UE conserve le droit de séjour en cas de divorce, d'annulation du mariage, de décès ou de départ du territoire de la République de Pologne d'un citoyen de l'UE visé à l'article 16 ou à l'article 17 ou d'un citoyen de la République de Pologne (article 19, paragraphe 1, de la loi).</w:t>
      </w:r>
    </w:p>
    <w:p w:rsidR="00A955F8" w:rsidRPr="00255F32" w:rsidRDefault="00A955F8" w:rsidP="00A955F8">
      <w:pPr>
        <w:jc w:val="both"/>
        <w:rPr>
          <w:rFonts w:asciiTheme="minorHAnsi" w:hAnsiTheme="minorHAnsi" w:cstheme="minorHAnsi"/>
          <w:sz w:val="22"/>
          <w:szCs w:val="22"/>
          <w:u w:val="single"/>
        </w:rPr>
      </w:pPr>
      <w:r w:rsidRPr="00255F32">
        <w:rPr>
          <w:rFonts w:asciiTheme="minorHAnsi" w:hAnsiTheme="minorHAnsi" w:cstheme="minorHAnsi"/>
          <w:sz w:val="22"/>
          <w:szCs w:val="22"/>
          <w:u w:val="single"/>
        </w:rPr>
        <w:t>- Un membre de la famille qui n'est pas citoyen de l'UE conserve le droit de séjour en cas de (article 19, paragraphe 2, de la loi) :</w:t>
      </w:r>
    </w:p>
    <w:p w:rsidR="00A955F8" w:rsidRPr="00255F32" w:rsidRDefault="00A955F8" w:rsidP="000D2827">
      <w:pPr>
        <w:ind w:left="426"/>
        <w:jc w:val="both"/>
        <w:rPr>
          <w:rFonts w:asciiTheme="minorHAnsi" w:hAnsiTheme="minorHAnsi" w:cstheme="minorHAnsi"/>
          <w:sz w:val="22"/>
          <w:szCs w:val="22"/>
        </w:rPr>
      </w:pPr>
      <w:r w:rsidRPr="00255F32">
        <w:rPr>
          <w:rFonts w:asciiTheme="minorHAnsi" w:hAnsiTheme="minorHAnsi" w:cstheme="minorHAnsi"/>
          <w:sz w:val="22"/>
          <w:szCs w:val="22"/>
        </w:rPr>
        <w:t xml:space="preserve"> 1) décès d'un citoyen de l'UE visé à l'article 16 ou à l'article 17 ou d'un citoyen de la République de Pologne, s'il a résidé avec lui sur le territoire de la République de Pologne pendant une période d'au moins un an avant la date de son décès ;</w:t>
      </w:r>
      <w:r w:rsidRPr="00255F32">
        <w:rPr>
          <w:rFonts w:asciiTheme="minorHAnsi" w:hAnsiTheme="minorHAnsi" w:cstheme="minorHAnsi"/>
          <w:sz w:val="22"/>
          <w:szCs w:val="22"/>
        </w:rPr>
        <w:cr/>
      </w:r>
      <w:r w:rsidRPr="00255F32">
        <w:rPr>
          <w:rFonts w:asciiTheme="minorHAnsi" w:hAnsiTheme="minorHAnsi" w:cstheme="minorHAnsi"/>
          <w:sz w:val="22"/>
          <w:szCs w:val="22"/>
        </w:rPr>
        <w:br/>
        <w:t>2) divorce ou annulation du mariage avec un citoyen de l'Union visé à l'article 16 ou à l'article 17, ou avec un citoyen de la République de Pologne résidant sur le territoire de la République de Pologne, si:</w:t>
      </w:r>
    </w:p>
    <w:p w:rsidR="00A955F8" w:rsidRPr="00255F32" w:rsidRDefault="00A955F8" w:rsidP="000D2827">
      <w:pPr>
        <w:ind w:left="426"/>
        <w:jc w:val="both"/>
        <w:rPr>
          <w:rFonts w:asciiTheme="minorHAnsi" w:hAnsiTheme="minorHAnsi" w:cstheme="minorHAnsi"/>
          <w:sz w:val="22"/>
          <w:szCs w:val="22"/>
        </w:rPr>
      </w:pPr>
      <w:r w:rsidRPr="00255F32">
        <w:rPr>
          <w:rFonts w:asciiTheme="minorHAnsi" w:hAnsiTheme="minorHAnsi" w:cstheme="minorHAnsi"/>
          <w:sz w:val="22"/>
          <w:szCs w:val="22"/>
        </w:rPr>
        <w:t>a) le mariage a duré au moins trois ans avant l'introduction de la procédure de divorce ou d'annulation du mariage, dont au moins un an pendant le séjour du citoyen de l'UE ou du citoyen de la République de Pologne sur le territoire de la République de Pologne, ou</w:t>
      </w:r>
    </w:p>
    <w:p w:rsidR="00A955F8" w:rsidRPr="00255F32" w:rsidRDefault="00A955F8" w:rsidP="000D2827">
      <w:pPr>
        <w:ind w:left="426"/>
        <w:jc w:val="both"/>
        <w:rPr>
          <w:rFonts w:asciiTheme="minorHAnsi" w:hAnsiTheme="minorHAnsi" w:cstheme="minorHAnsi"/>
          <w:sz w:val="22"/>
          <w:szCs w:val="22"/>
        </w:rPr>
      </w:pPr>
      <w:r w:rsidRPr="00255F32">
        <w:rPr>
          <w:rFonts w:asciiTheme="minorHAnsi" w:hAnsiTheme="minorHAnsi" w:cstheme="minorHAnsi"/>
          <w:sz w:val="22"/>
          <w:szCs w:val="22"/>
        </w:rPr>
        <w:t>b) en tant qu'ancien conjoint d'un citoyen de l'UE ou d'un citoyen de la République de Pologne, a la garde de ses enfants, sur la base d'un accord entre les anciens conjoints ou d'une décision de justice, ou</w:t>
      </w:r>
    </w:p>
    <w:p w:rsidR="00A955F8" w:rsidRPr="00255F32" w:rsidRDefault="00A955F8" w:rsidP="000D2827">
      <w:pPr>
        <w:ind w:left="426"/>
        <w:jc w:val="both"/>
        <w:rPr>
          <w:rFonts w:asciiTheme="minorHAnsi" w:hAnsiTheme="minorHAnsi" w:cstheme="minorHAnsi"/>
          <w:sz w:val="22"/>
          <w:szCs w:val="22"/>
        </w:rPr>
      </w:pPr>
      <w:r w:rsidRPr="00255F32">
        <w:rPr>
          <w:rFonts w:asciiTheme="minorHAnsi" w:hAnsiTheme="minorHAnsi" w:cstheme="minorHAnsi"/>
          <w:sz w:val="22"/>
          <w:szCs w:val="22"/>
        </w:rPr>
        <w:t>c) il existe des raisons particulièrement impérieuses, y compris celles liées à la violence domestique pendant le mariage, ou</w:t>
      </w:r>
    </w:p>
    <w:p w:rsidR="00A955F8" w:rsidRPr="00255F32" w:rsidRDefault="00A955F8" w:rsidP="000D2827">
      <w:pPr>
        <w:ind w:left="426"/>
        <w:jc w:val="both"/>
        <w:rPr>
          <w:rFonts w:asciiTheme="minorHAnsi" w:hAnsiTheme="minorHAnsi" w:cstheme="minorHAnsi"/>
          <w:sz w:val="22"/>
          <w:szCs w:val="22"/>
        </w:rPr>
      </w:pPr>
      <w:r w:rsidRPr="00255F32">
        <w:rPr>
          <w:rFonts w:asciiTheme="minorHAnsi" w:hAnsiTheme="minorHAnsi" w:cstheme="minorHAnsi"/>
          <w:sz w:val="22"/>
          <w:szCs w:val="22"/>
        </w:rPr>
        <w:t>d) en tant qu'ancien conjoint d'un citoyen de l'UE ou d'un citoyen de la République de Pologne, a le droit de rendre visite à un enfant mineur, sur la base d'un accord entre les anciens conjoints ou d'une décision de justice, s'il résulte de l'accord ou de la décision que la visite a lieu sur le territoire de la République de Pologne.</w:t>
      </w:r>
    </w:p>
    <w:p w:rsidR="00A955F8" w:rsidRPr="00255F32" w:rsidRDefault="00A955F8" w:rsidP="00A955F8">
      <w:pPr>
        <w:jc w:val="both"/>
        <w:rPr>
          <w:rFonts w:asciiTheme="minorHAnsi" w:hAnsiTheme="minorHAnsi" w:cstheme="minorHAnsi"/>
          <w:sz w:val="22"/>
          <w:szCs w:val="22"/>
        </w:rPr>
      </w:pPr>
      <w:r w:rsidRPr="00255F32">
        <w:rPr>
          <w:rFonts w:asciiTheme="minorHAnsi" w:hAnsiTheme="minorHAnsi" w:cstheme="minorHAnsi"/>
          <w:sz w:val="22"/>
          <w:szCs w:val="22"/>
        </w:rPr>
        <w:t xml:space="preserve">- En cas de décès ou de départ du territoire de la République de Pologne d'un citoyen de l'Union visé à l'article 16 ou à l'article 17 ou d'un citoyen de la République de Pologne, l'enfant d'un citoyen de l'Union </w:t>
      </w:r>
      <w:r w:rsidRPr="00255F32">
        <w:rPr>
          <w:rFonts w:asciiTheme="minorHAnsi" w:hAnsiTheme="minorHAnsi" w:cstheme="minorHAnsi"/>
          <w:sz w:val="22"/>
          <w:szCs w:val="22"/>
        </w:rPr>
        <w:lastRenderedPageBreak/>
        <w:t>ou d'un citoyen de la République de Pologne qui réside et étudie sur ce territoire et le parent qui s'occupe de l'enfant, quelle que soit sa nationalité, conservent leur droit de séjour jusqu'à ce que l'enfant achève ses études (article 19, paragraphe 3, de la loi).</w:t>
      </w:r>
    </w:p>
    <w:p w:rsidR="00AB5F4B" w:rsidRPr="00255F32" w:rsidRDefault="002A366B" w:rsidP="00AB5F4B">
      <w:pPr>
        <w:jc w:val="both"/>
        <w:rPr>
          <w:rFonts w:asciiTheme="minorHAnsi" w:hAnsiTheme="minorHAnsi" w:cstheme="minorHAnsi"/>
          <w:sz w:val="22"/>
          <w:szCs w:val="22"/>
          <w:u w:val="single"/>
        </w:rPr>
      </w:pPr>
      <w:r w:rsidRPr="00255F32">
        <w:rPr>
          <w:rFonts w:asciiTheme="minorHAnsi" w:hAnsiTheme="minorHAnsi" w:cstheme="minorHAnsi"/>
          <w:sz w:val="22"/>
          <w:szCs w:val="22"/>
          <w:u w:val="single"/>
        </w:rPr>
        <w:t>c) Droit de séjour de l'enfant étudiant d'un citoyen de l'UE et de son parent (article 19a de la loi) :</w:t>
      </w:r>
    </w:p>
    <w:p w:rsidR="00A955F8" w:rsidRPr="00255F32" w:rsidRDefault="00A955F8" w:rsidP="00A955F8">
      <w:pPr>
        <w:jc w:val="both"/>
        <w:rPr>
          <w:rFonts w:asciiTheme="minorHAnsi" w:hAnsiTheme="minorHAnsi" w:cstheme="minorHAnsi"/>
          <w:sz w:val="22"/>
          <w:szCs w:val="22"/>
        </w:rPr>
      </w:pPr>
      <w:r w:rsidRPr="00255F32">
        <w:rPr>
          <w:rFonts w:asciiTheme="minorHAnsi" w:hAnsiTheme="minorHAnsi" w:cstheme="minorHAnsi"/>
          <w:sz w:val="22"/>
          <w:szCs w:val="22"/>
        </w:rPr>
        <w:t>L'enfant d'un citoyen de l'UE qui a travaillé sur le territoire de la République de Pologne, mais qui n'a pas conservé son droit de séjour en vertu de l'article 17, et qui séjourne et étudie sur ce territoire, a le droit de séjourner jusqu'à la fin de ses études.</w:t>
      </w:r>
    </w:p>
    <w:p w:rsidR="00AB5F4B" w:rsidRPr="00255F32" w:rsidRDefault="00A955F8" w:rsidP="00A955F8">
      <w:pPr>
        <w:jc w:val="both"/>
        <w:rPr>
          <w:rFonts w:asciiTheme="minorHAnsi" w:hAnsiTheme="minorHAnsi" w:cstheme="minorHAnsi"/>
          <w:sz w:val="22"/>
          <w:szCs w:val="22"/>
        </w:rPr>
      </w:pPr>
      <w:r w:rsidRPr="00255F32">
        <w:rPr>
          <w:rFonts w:asciiTheme="minorHAnsi" w:hAnsiTheme="minorHAnsi" w:cstheme="minorHAnsi"/>
          <w:sz w:val="22"/>
          <w:szCs w:val="22"/>
        </w:rPr>
        <w:t>Le parent qui s'occupe de l'enfant d'un citoyen de l'Union européenne qui était un travailleur sur le territoire de la République de Pologne, mais qui n'a pas conservé son droit de séjour en vertu de l'article 17, et qui séjourne et étudie sur ce territoire, a un droit de séjour jusqu'à la majorité de l'enfant ; ce droit est maintenu après la majorité de l'enfant si celui-ci a toujours besoin de la présence et des soins de ce parent pour pouvoir poursuivre et achever ses études.</w:t>
      </w:r>
    </w:p>
    <w:p w:rsidR="005220DF" w:rsidRPr="00255F32" w:rsidRDefault="005220DF" w:rsidP="00A955F8">
      <w:pPr>
        <w:jc w:val="both"/>
        <w:rPr>
          <w:rFonts w:asciiTheme="minorHAnsi" w:hAnsiTheme="minorHAnsi" w:cstheme="minorHAnsi"/>
          <w:sz w:val="22"/>
          <w:szCs w:val="22"/>
        </w:rPr>
      </w:pPr>
    </w:p>
    <w:p w:rsidR="005220DF" w:rsidRPr="00255F32" w:rsidRDefault="006C32C7" w:rsidP="00A955F8">
      <w:pPr>
        <w:jc w:val="both"/>
        <w:rPr>
          <w:rFonts w:asciiTheme="minorHAnsi" w:hAnsiTheme="minorHAnsi" w:cstheme="minorHAnsi"/>
          <w:b/>
          <w:sz w:val="22"/>
          <w:szCs w:val="22"/>
        </w:rPr>
      </w:pPr>
      <w:r w:rsidRPr="00255F32">
        <w:rPr>
          <w:rFonts w:asciiTheme="minorHAnsi" w:hAnsiTheme="minorHAnsi" w:cstheme="minorHAnsi"/>
          <w:b/>
          <w:sz w:val="22"/>
          <w:szCs w:val="22"/>
        </w:rPr>
        <w:t>VII. OBLIGATION DE DÉCLARER SON SÉJOUR OU D'OBTENIR UNE CARTE DE SÉJOUR</w:t>
      </w:r>
    </w:p>
    <w:p w:rsidR="005220DF" w:rsidRPr="00255F32" w:rsidRDefault="005220DF" w:rsidP="005220DF">
      <w:pPr>
        <w:jc w:val="both"/>
        <w:rPr>
          <w:rFonts w:asciiTheme="minorHAnsi" w:hAnsiTheme="minorHAnsi" w:cstheme="minorHAnsi"/>
          <w:sz w:val="22"/>
          <w:szCs w:val="22"/>
        </w:rPr>
      </w:pPr>
      <w:r w:rsidRPr="00255F32">
        <w:rPr>
          <w:rFonts w:asciiTheme="minorHAnsi" w:hAnsiTheme="minorHAnsi" w:cstheme="minorHAnsi"/>
          <w:sz w:val="22"/>
          <w:szCs w:val="22"/>
        </w:rPr>
        <w:t xml:space="preserve">Si le séjour sur le territoire de la République de Pologne dure plus de 3 mois, le citoyen de l'UE et le membre de sa famille possédant la citoyenneté de l'UE sont </w:t>
      </w:r>
      <w:r w:rsidRPr="00255F32">
        <w:rPr>
          <w:rFonts w:asciiTheme="minorHAnsi" w:hAnsiTheme="minorHAnsi" w:cstheme="minorHAnsi"/>
          <w:b/>
          <w:bCs/>
          <w:sz w:val="22"/>
          <w:szCs w:val="22"/>
        </w:rPr>
        <w:t>tenus d'enregistrer leur séjour</w:t>
      </w:r>
      <w:r w:rsidRPr="00255F32">
        <w:rPr>
          <w:rFonts w:asciiTheme="minorHAnsi" w:hAnsiTheme="minorHAnsi" w:cstheme="minorHAnsi"/>
          <w:sz w:val="22"/>
          <w:szCs w:val="22"/>
        </w:rPr>
        <w:t xml:space="preserve">, tandis que le membre de la famille qui n'est pas citoyen de l'UE est tenu d'obtenir </w:t>
      </w:r>
      <w:r w:rsidRPr="00255F32">
        <w:rPr>
          <w:rFonts w:asciiTheme="minorHAnsi" w:hAnsiTheme="minorHAnsi" w:cstheme="minorHAnsi"/>
          <w:b/>
          <w:bCs/>
          <w:sz w:val="22"/>
          <w:szCs w:val="22"/>
        </w:rPr>
        <w:t>la carte de séjour de membre de la famille d'un citoyen de l'UE</w:t>
      </w:r>
      <w:r w:rsidRPr="00255F32">
        <w:rPr>
          <w:rFonts w:asciiTheme="minorHAnsi" w:hAnsiTheme="minorHAnsi" w:cstheme="minorHAnsi"/>
          <w:sz w:val="22"/>
          <w:szCs w:val="22"/>
        </w:rPr>
        <w:t>.  L'obligation d'enregistrer le séjour ne s'applique pas aux citoyens de l'UE qui exercent leur droit de séjour pour chercher du travail (voir ci-dessus les informations sur le droit de séjour de 3 mois maximum.</w:t>
      </w:r>
    </w:p>
    <w:p w:rsidR="005220DF" w:rsidRPr="00255F32" w:rsidRDefault="005220DF" w:rsidP="005220DF">
      <w:pPr>
        <w:jc w:val="both"/>
        <w:rPr>
          <w:rFonts w:asciiTheme="minorHAnsi" w:hAnsiTheme="minorHAnsi" w:cstheme="minorHAnsi"/>
          <w:sz w:val="22"/>
          <w:szCs w:val="22"/>
        </w:rPr>
      </w:pPr>
      <w:r w:rsidRPr="00255F32">
        <w:rPr>
          <w:rFonts w:asciiTheme="minorHAnsi" w:hAnsiTheme="minorHAnsi" w:cstheme="minorHAnsi"/>
          <w:b/>
          <w:sz w:val="22"/>
          <w:szCs w:val="22"/>
        </w:rPr>
        <w:t xml:space="preserve">Remarque : </w:t>
      </w:r>
      <w:r w:rsidRPr="00255F32">
        <w:rPr>
          <w:rFonts w:asciiTheme="minorHAnsi" w:hAnsiTheme="minorHAnsi" w:cstheme="minorHAnsi"/>
          <w:sz w:val="22"/>
          <w:szCs w:val="22"/>
        </w:rPr>
        <w:t xml:space="preserve"> L’obligation d'enregistrer le séjour d'un citoyen de l'UE n'est pas la même que l'obligation de s'enregistrer à une adresse valable en Pologne.  L'autorité compétente pour enregistrer le séjour des citoyens de l'UE est le voïvode compétent pour le lieu de séjour de ce citoyen.  L'organe compétent en matière d'obligation d'enregistrement à l'adresse indiquée est l'organe compétent de la municipalité (chef de la commune, maire ou président de la ville).</w:t>
      </w:r>
    </w:p>
    <w:p w:rsidR="005220DF" w:rsidRPr="00255F32" w:rsidRDefault="005220DF" w:rsidP="005220DF">
      <w:pPr>
        <w:jc w:val="both"/>
        <w:rPr>
          <w:rFonts w:asciiTheme="minorHAnsi" w:hAnsiTheme="minorHAnsi" w:cstheme="minorHAnsi"/>
          <w:sz w:val="22"/>
          <w:szCs w:val="22"/>
        </w:rPr>
      </w:pPr>
      <w:r w:rsidRPr="00255F32">
        <w:rPr>
          <w:rFonts w:asciiTheme="minorHAnsi" w:hAnsiTheme="minorHAnsi" w:cstheme="minorHAnsi"/>
          <w:sz w:val="22"/>
          <w:szCs w:val="22"/>
        </w:rPr>
        <w:t>Pour enregistrer le séjour d'un citoyen de l'UE (y compris les membres de sa famille qui sont également citoyens de l'UE), ainsi que pour obtenir une carte de séjour pour un membre de sa famille qui n'est pas citoyen de l'UE, le citoyen doit remplir les conditions d'un séjour de plus de 3 mois.</w:t>
      </w:r>
    </w:p>
    <w:p w:rsidR="00936072" w:rsidRPr="00255F32" w:rsidRDefault="00936072" w:rsidP="00F11167">
      <w:pPr>
        <w:jc w:val="both"/>
        <w:rPr>
          <w:rFonts w:asciiTheme="minorHAnsi" w:hAnsiTheme="minorHAnsi" w:cstheme="minorHAnsi"/>
          <w:sz w:val="22"/>
          <w:szCs w:val="22"/>
        </w:rPr>
      </w:pPr>
    </w:p>
    <w:p w:rsidR="00F11167" w:rsidRPr="00255F32" w:rsidRDefault="006C32C7" w:rsidP="00F11167">
      <w:pPr>
        <w:jc w:val="both"/>
        <w:rPr>
          <w:rFonts w:asciiTheme="minorHAnsi" w:hAnsiTheme="minorHAnsi" w:cstheme="minorHAnsi"/>
          <w:b/>
          <w:sz w:val="22"/>
          <w:szCs w:val="22"/>
        </w:rPr>
      </w:pPr>
      <w:r w:rsidRPr="00255F32">
        <w:rPr>
          <w:rFonts w:asciiTheme="minorHAnsi" w:hAnsiTheme="minorHAnsi" w:cstheme="minorHAnsi"/>
          <w:b/>
          <w:sz w:val="22"/>
          <w:szCs w:val="22"/>
        </w:rPr>
        <w:t xml:space="preserve">VIII. Droit de séjour permanent </w:t>
      </w:r>
    </w:p>
    <w:p w:rsidR="00200485" w:rsidRPr="00255F32" w:rsidRDefault="004F63FE" w:rsidP="00F11167">
      <w:pPr>
        <w:jc w:val="both"/>
        <w:rPr>
          <w:rFonts w:asciiTheme="minorHAnsi" w:hAnsiTheme="minorHAnsi" w:cstheme="minorHAnsi"/>
          <w:sz w:val="22"/>
          <w:szCs w:val="22"/>
        </w:rPr>
      </w:pPr>
      <w:r w:rsidRPr="00255F32">
        <w:rPr>
          <w:rFonts w:asciiTheme="minorHAnsi" w:hAnsiTheme="minorHAnsi" w:cstheme="minorHAnsi"/>
          <w:b/>
          <w:bCs/>
          <w:sz w:val="22"/>
          <w:szCs w:val="22"/>
        </w:rPr>
        <w:t>Un citoyen de l'UE acquiert le droit de séjour permanent après une période de 5 ans de séjour continu</w:t>
      </w:r>
      <w:r w:rsidRPr="00255F32">
        <w:rPr>
          <w:rFonts w:asciiTheme="minorHAnsi" w:hAnsiTheme="minorHAnsi" w:cstheme="minorHAnsi"/>
          <w:sz w:val="22"/>
          <w:szCs w:val="22"/>
        </w:rPr>
        <w:t xml:space="preserve"> sur le territoire de la République de Pologne au cours de laquelle il </w:t>
      </w:r>
      <w:r w:rsidRPr="00255F32">
        <w:rPr>
          <w:rFonts w:asciiTheme="minorHAnsi" w:hAnsiTheme="minorHAnsi" w:cstheme="minorHAnsi"/>
          <w:b/>
          <w:bCs/>
          <w:sz w:val="22"/>
          <w:szCs w:val="22"/>
        </w:rPr>
        <w:t>a rempli au moins une des conditions du droit de séjour</w:t>
      </w:r>
      <w:r w:rsidRPr="00255F32">
        <w:rPr>
          <w:rFonts w:asciiTheme="minorHAnsi" w:hAnsiTheme="minorHAnsi" w:cstheme="minorHAnsi"/>
          <w:sz w:val="22"/>
          <w:szCs w:val="22"/>
        </w:rPr>
        <w:t xml:space="preserve"> pendant plus de 3 moisou a conservé le droit de séjour visé à l'article 19a de la loi (voir ci-dessus pour des informations sur le droit de séjour).</w:t>
      </w:r>
      <w:bookmarkStart w:id="34" w:name="_Hlk148615092"/>
      <w:bookmarkEnd w:id="34"/>
      <w:r w:rsidRPr="00255F32">
        <w:rPr>
          <w:rFonts w:asciiTheme="minorHAnsi" w:hAnsiTheme="minorHAnsi" w:cstheme="minorHAnsi"/>
          <w:sz w:val="22"/>
          <w:szCs w:val="22"/>
        </w:rPr>
        <w:t xml:space="preserve"> </w:t>
      </w:r>
    </w:p>
    <w:p w:rsidR="00F11167" w:rsidRPr="00255F32" w:rsidRDefault="00B042BF" w:rsidP="00F11167">
      <w:pPr>
        <w:jc w:val="both"/>
        <w:rPr>
          <w:rFonts w:asciiTheme="minorHAnsi" w:hAnsiTheme="minorHAnsi" w:cstheme="minorHAnsi"/>
          <w:sz w:val="22"/>
          <w:szCs w:val="22"/>
        </w:rPr>
      </w:pPr>
      <w:r w:rsidRPr="00255F32">
        <w:rPr>
          <w:rFonts w:asciiTheme="minorHAnsi" w:hAnsiTheme="minorHAnsi" w:cstheme="minorHAnsi"/>
          <w:b/>
          <w:bCs/>
          <w:sz w:val="22"/>
          <w:szCs w:val="22"/>
        </w:rPr>
        <w:lastRenderedPageBreak/>
        <w:t>Un membre de la famille non ressortissant de l'UE acquiert le droit de séjour permanent après 5 ans de séjour ininterrompu sur le territoire de la République de Pologne avec un citoyen de l'UE ou un citoyen polonais</w:t>
      </w:r>
      <w:r w:rsidRPr="00255F32">
        <w:rPr>
          <w:rFonts w:asciiTheme="minorHAnsi" w:hAnsiTheme="minorHAnsi" w:cstheme="minorHAnsi"/>
          <w:sz w:val="22"/>
          <w:szCs w:val="22"/>
        </w:rPr>
        <w:t>, au cours desquels il a</w:t>
      </w:r>
      <w:r w:rsidRPr="00255F32">
        <w:rPr>
          <w:rFonts w:asciiTheme="minorHAnsi" w:hAnsiTheme="minorHAnsi" w:cstheme="minorHAnsi"/>
          <w:b/>
          <w:bCs/>
          <w:sz w:val="22"/>
          <w:szCs w:val="22"/>
        </w:rPr>
        <w:t xml:space="preserve"> rempli au moins l'une des conditions du droit de séjour</w:t>
      </w:r>
      <w:r w:rsidRPr="00255F32">
        <w:rPr>
          <w:rFonts w:asciiTheme="minorHAnsi" w:hAnsiTheme="minorHAnsi" w:cstheme="minorHAnsi"/>
          <w:sz w:val="22"/>
          <w:szCs w:val="22"/>
        </w:rPr>
        <w:t xml:space="preserve"> pendant plus de 3 mois concernant le membre de la famille ou a conservé le droit de séjour ou a eu le droit de séjour visé à l'article 19a de la loi (voir ci-dessus pour des informations sur le droit de séjour).</w:t>
      </w:r>
    </w:p>
    <w:p w:rsidR="00770055" w:rsidRPr="00255F32" w:rsidRDefault="00770055" w:rsidP="00770055">
      <w:pPr>
        <w:jc w:val="both"/>
        <w:rPr>
          <w:rFonts w:asciiTheme="minorHAnsi" w:hAnsiTheme="minorHAnsi" w:cstheme="minorHAnsi"/>
          <w:sz w:val="22"/>
          <w:szCs w:val="22"/>
        </w:rPr>
      </w:pPr>
      <w:r w:rsidRPr="00255F32">
        <w:rPr>
          <w:rFonts w:asciiTheme="minorHAnsi" w:hAnsiTheme="minorHAnsi" w:cstheme="minorHAnsi"/>
          <w:sz w:val="22"/>
          <w:szCs w:val="22"/>
        </w:rPr>
        <w:t>Un membre de la famille qui est citoyen de l'UE et qui a résidé sur le territoire de la République de Pologne pendant une période ininterrompue de 5 ans et qui a conservé le droit de séjour en vertu de l'article 19, alinéa 1, de la loi, acquiert le droit de séjour permanent. Un membre de la famille qui n'est pas citoyen de l'UE et qui a résidé sur le territoire de la République de Pologne pendant une période ininterrompue de 5 ans et qui a conservé le droit de séjour en vertu de l'article 19, paragraphes 2 ou 3, de la loi, acquiert le droit de séjour permanent (voir ci-dessus pour des informations sur le droit de séjour).</w:t>
      </w:r>
    </w:p>
    <w:p w:rsidR="00610A4B" w:rsidRPr="00255F32" w:rsidRDefault="00610A4B" w:rsidP="00770055">
      <w:pPr>
        <w:jc w:val="both"/>
        <w:rPr>
          <w:rFonts w:asciiTheme="minorHAnsi" w:hAnsiTheme="minorHAnsi" w:cstheme="minorHAnsi"/>
          <w:sz w:val="22"/>
          <w:szCs w:val="22"/>
        </w:rPr>
      </w:pPr>
      <w:r w:rsidRPr="00255F32">
        <w:rPr>
          <w:rFonts w:asciiTheme="minorHAnsi" w:hAnsiTheme="minorHAnsi" w:cstheme="minorHAnsi"/>
          <w:sz w:val="22"/>
          <w:szCs w:val="22"/>
        </w:rPr>
        <w:t>Acquisition préalable du droit de séjour permanent :</w:t>
      </w:r>
    </w:p>
    <w:p w:rsidR="00F11167" w:rsidRPr="00255F32" w:rsidRDefault="00610A4B" w:rsidP="00F11167">
      <w:pPr>
        <w:jc w:val="both"/>
        <w:rPr>
          <w:rFonts w:asciiTheme="minorHAnsi" w:hAnsiTheme="minorHAnsi" w:cstheme="minorHAnsi"/>
          <w:sz w:val="22"/>
          <w:szCs w:val="22"/>
        </w:rPr>
      </w:pPr>
      <w:r w:rsidRPr="00255F32">
        <w:rPr>
          <w:rFonts w:asciiTheme="minorHAnsi" w:hAnsiTheme="minorHAnsi" w:cstheme="minorHAnsi"/>
          <w:sz w:val="22"/>
          <w:szCs w:val="22"/>
        </w:rPr>
        <w:t xml:space="preserve">- Un citoyen de l'UE ou un membre de sa famille qui n'est pas un citoyen de l'UE et qui est </w:t>
      </w:r>
      <w:r w:rsidRPr="00255F32">
        <w:rPr>
          <w:rFonts w:asciiTheme="minorHAnsi" w:hAnsiTheme="minorHAnsi" w:cstheme="minorHAnsi"/>
          <w:b/>
          <w:bCs/>
          <w:sz w:val="22"/>
          <w:szCs w:val="22"/>
        </w:rPr>
        <w:t>le conjoint d'un citoyen polonais acquiert le droit de séjour permanent après trois ans de séjour interrompu</w:t>
      </w:r>
      <w:r w:rsidRPr="00255F32">
        <w:rPr>
          <w:rFonts w:asciiTheme="minorHAnsi" w:hAnsiTheme="minorHAnsi" w:cstheme="minorHAnsi"/>
          <w:sz w:val="22"/>
          <w:szCs w:val="22"/>
        </w:rPr>
        <w:t xml:space="preserve"> sur le territoire de la République de Pologne, au cours desquels il a rempli au moins l'une des conditions du droit de séjour pendant plus de trois mois, y compris celle de membre de la famille, ou a conservé le droit de séjour ou a eu le droit de séjour visé à l'article 19a de la loi (voir les informations ci-dessus sur le droit de séjour) (article 43a de la loi).</w:t>
      </w:r>
    </w:p>
    <w:p w:rsidR="00610A4B" w:rsidRPr="00255F32" w:rsidRDefault="00610A4B" w:rsidP="00610A4B">
      <w:pPr>
        <w:jc w:val="both"/>
        <w:rPr>
          <w:rFonts w:asciiTheme="minorHAnsi" w:hAnsiTheme="minorHAnsi" w:cstheme="minorHAnsi"/>
          <w:sz w:val="22"/>
          <w:szCs w:val="22"/>
        </w:rPr>
      </w:pPr>
      <w:r w:rsidRPr="00255F32">
        <w:rPr>
          <w:rFonts w:asciiTheme="minorHAnsi" w:hAnsiTheme="minorHAnsi" w:cstheme="minorHAnsi"/>
          <w:sz w:val="22"/>
          <w:szCs w:val="22"/>
        </w:rPr>
        <w:t>- Le droit de séjour permanent avant l'expiration de la période de 5 ans de séjour sur le territoire de la République de Pologne est acquis par (article 45, paragraphe 1, de la loi) :</w:t>
      </w:r>
    </w:p>
    <w:p w:rsidR="00610A4B" w:rsidRPr="00255F32" w:rsidRDefault="00610A4B" w:rsidP="00610A4B">
      <w:pPr>
        <w:ind w:left="426"/>
        <w:jc w:val="both"/>
        <w:rPr>
          <w:rFonts w:asciiTheme="minorHAnsi" w:hAnsiTheme="minorHAnsi" w:cstheme="minorHAnsi"/>
          <w:sz w:val="22"/>
          <w:szCs w:val="22"/>
        </w:rPr>
      </w:pPr>
      <w:r w:rsidRPr="00255F32">
        <w:rPr>
          <w:rFonts w:asciiTheme="minorHAnsi" w:hAnsiTheme="minorHAnsi" w:cstheme="minorHAnsi"/>
          <w:sz w:val="22"/>
          <w:szCs w:val="22"/>
        </w:rPr>
        <w:t>1) le travailleur salarié ou un travailleur indépendant qui, au moment de la cessation de son emploi ou de toute autre activité rémunérée en son nom et pour son propre compte, a atteint l'âge de la retraite tel que prévu par la réglementation polonaise en matière d'assurance pension ou qui a mis fin à son emploi en vue d'une retraite anticipée, si, auparavant, il a exercé un travail ou une autre activité rémunérée en son nom et pour son propre compte sur le territoire de la République de Pologne pendant une période de 12 mois et y a résidé de manière continue pendant plus de 3 ans ;</w:t>
      </w:r>
    </w:p>
    <w:p w:rsidR="00610A4B" w:rsidRPr="00255F32" w:rsidRDefault="00610A4B" w:rsidP="000D2827">
      <w:pPr>
        <w:ind w:left="426"/>
        <w:jc w:val="both"/>
        <w:rPr>
          <w:rFonts w:asciiTheme="minorHAnsi" w:hAnsiTheme="minorHAnsi" w:cstheme="minorHAnsi"/>
          <w:sz w:val="22"/>
          <w:szCs w:val="22"/>
        </w:rPr>
      </w:pPr>
      <w:r w:rsidRPr="00255F32">
        <w:rPr>
          <w:rFonts w:asciiTheme="minorHAnsi" w:hAnsiTheme="minorHAnsi" w:cstheme="minorHAnsi"/>
          <w:sz w:val="22"/>
          <w:szCs w:val="22"/>
        </w:rPr>
        <w:t>2) le travailleur salarié ou un travailleur indépendant qui a cessé de travailler ou d'exercer une autre activité rémunérée en son nom et pour son compte sur ce territoire en raison d'une incapacité permanente de travail, s'il y a résidé de façon continue pendant plus de deux ans ;</w:t>
      </w:r>
    </w:p>
    <w:p w:rsidR="00610A4B" w:rsidRPr="00255F32" w:rsidRDefault="00610A4B" w:rsidP="000D2827">
      <w:pPr>
        <w:ind w:left="426"/>
        <w:jc w:val="both"/>
        <w:rPr>
          <w:rFonts w:asciiTheme="minorHAnsi" w:hAnsiTheme="minorHAnsi" w:cstheme="minorHAnsi"/>
          <w:sz w:val="22"/>
          <w:szCs w:val="22"/>
        </w:rPr>
      </w:pPr>
      <w:r w:rsidRPr="00255F32">
        <w:rPr>
          <w:rFonts w:asciiTheme="minorHAnsi" w:hAnsiTheme="minorHAnsi" w:cstheme="minorHAnsi"/>
          <w:sz w:val="22"/>
          <w:szCs w:val="22"/>
        </w:rPr>
        <w:t>3) le travailleur salarié ou un travailleur indépendant qui, après trois ans de séjour continu et d'activité professionnelle en son nom et pour son compte sur ce territoire, exerce une activité professionnelle en son nom et pour son compte dans un autre État membre, tout en continuant à résider sur le territoire de la république de Pologne, où il retourne au moins une fois par semaine.</w:t>
      </w:r>
    </w:p>
    <w:p w:rsidR="00610A4B" w:rsidRPr="00255F32" w:rsidRDefault="00610A4B" w:rsidP="000D2827">
      <w:pPr>
        <w:ind w:left="426"/>
        <w:jc w:val="both"/>
        <w:rPr>
          <w:rFonts w:asciiTheme="minorHAnsi" w:hAnsiTheme="minorHAnsi" w:cstheme="minorHAnsi"/>
          <w:sz w:val="22"/>
          <w:szCs w:val="22"/>
        </w:rPr>
      </w:pPr>
      <w:r w:rsidRPr="00255F32">
        <w:rPr>
          <w:rFonts w:asciiTheme="minorHAnsi" w:hAnsiTheme="minorHAnsi" w:cstheme="minorHAnsi"/>
          <w:sz w:val="22"/>
          <w:szCs w:val="22"/>
        </w:rPr>
        <w:t xml:space="preserve">2.  L'exercice d'un travail ou d'une autre activité lucrative en son nom propre et pour son propre compte sur le territoire de la République de Pologne, visé à l'alinéa1, points 1 ou 2, est également </w:t>
      </w:r>
      <w:r w:rsidRPr="00255F32">
        <w:rPr>
          <w:rFonts w:asciiTheme="minorHAnsi" w:hAnsiTheme="minorHAnsi" w:cstheme="minorHAnsi"/>
          <w:sz w:val="22"/>
          <w:szCs w:val="22"/>
        </w:rPr>
        <w:lastRenderedPageBreak/>
        <w:t>l'exercice d'un travail ou d'une autre activité lucrative en son nom propre et pour son propre compte dans un autre État membre.</w:t>
      </w:r>
    </w:p>
    <w:p w:rsidR="00610A4B" w:rsidRPr="00255F32" w:rsidRDefault="00610A4B" w:rsidP="000D2827">
      <w:pPr>
        <w:ind w:left="426"/>
        <w:jc w:val="both"/>
        <w:rPr>
          <w:rFonts w:asciiTheme="minorHAnsi" w:hAnsiTheme="minorHAnsi" w:cstheme="minorHAnsi"/>
          <w:sz w:val="22"/>
          <w:szCs w:val="22"/>
        </w:rPr>
      </w:pPr>
      <w:r w:rsidRPr="00255F32">
        <w:rPr>
          <w:rFonts w:asciiTheme="minorHAnsi" w:hAnsiTheme="minorHAnsi" w:cstheme="minorHAnsi"/>
          <w:sz w:val="22"/>
          <w:szCs w:val="22"/>
        </w:rPr>
        <w:t>3. La disposition de l'alinéa 1, point 2, s'applique également au travailleur salarié ou non salarié qui, tout en conservant son séjour sur le territoire de la République de Pologne, a exercé un travail ou une autre activité lucrative en son nom et pour son propre compte dans un autre État membre et a cessé de l'exercer en raison d'une incapacité permanente de travail.</w:t>
      </w:r>
    </w:p>
    <w:p w:rsidR="00610A4B" w:rsidRPr="00255F32" w:rsidRDefault="00610A4B" w:rsidP="000D2827">
      <w:pPr>
        <w:ind w:left="426"/>
        <w:jc w:val="both"/>
        <w:rPr>
          <w:rFonts w:asciiTheme="minorHAnsi" w:hAnsiTheme="minorHAnsi" w:cstheme="minorHAnsi"/>
          <w:sz w:val="22"/>
          <w:szCs w:val="22"/>
        </w:rPr>
      </w:pPr>
      <w:r w:rsidRPr="00255F32">
        <w:rPr>
          <w:rFonts w:asciiTheme="minorHAnsi" w:hAnsiTheme="minorHAnsi" w:cstheme="minorHAnsi"/>
          <w:sz w:val="22"/>
          <w:szCs w:val="22"/>
        </w:rPr>
        <w:t>4. Les conditions relatives à la durée de séjour ininterrompu et à l'exercice d'un travail ou d'une autre activité rémunérée en son propre nom et pour son propre compte, visées à l'alinéa1, point 1, et la condition relative à la durée de séjour interrompu, visée à l'alinéa 1, point 2, ne s'appliquent pas au conjoint d'un citoyen polonais.</w:t>
      </w:r>
    </w:p>
    <w:p w:rsidR="00610A4B" w:rsidRPr="00255F32" w:rsidRDefault="00610A4B" w:rsidP="000D2827">
      <w:pPr>
        <w:ind w:left="426"/>
        <w:jc w:val="both"/>
        <w:rPr>
          <w:rFonts w:asciiTheme="minorHAnsi" w:hAnsiTheme="minorHAnsi" w:cstheme="minorHAnsi"/>
          <w:sz w:val="22"/>
          <w:szCs w:val="22"/>
        </w:rPr>
      </w:pPr>
      <w:r w:rsidRPr="00255F32">
        <w:rPr>
          <w:rFonts w:asciiTheme="minorHAnsi" w:hAnsiTheme="minorHAnsi" w:cstheme="minorHAnsi"/>
          <w:sz w:val="22"/>
          <w:szCs w:val="22"/>
        </w:rPr>
        <w:t>5. La condition relative à la durée de séjour interrompu visée à l'alinéa 1, point 2, ne s'applique pas lorsque la cessation du travail ou d'une autre activité rémunérée en son nom propre et pour son propre compte est due à une incapacité permanente de travail résultant d'un accident du travail ou d'une maladie professionnelle.</w:t>
      </w:r>
    </w:p>
    <w:p w:rsidR="00610A4B" w:rsidRPr="00255F32" w:rsidRDefault="00610A4B" w:rsidP="000D2827">
      <w:pPr>
        <w:ind w:left="426"/>
        <w:jc w:val="both"/>
        <w:rPr>
          <w:rFonts w:asciiTheme="minorHAnsi" w:hAnsiTheme="minorHAnsi" w:cstheme="minorHAnsi"/>
          <w:sz w:val="22"/>
          <w:szCs w:val="22"/>
        </w:rPr>
      </w:pPr>
      <w:r w:rsidRPr="00255F32">
        <w:rPr>
          <w:rFonts w:asciiTheme="minorHAnsi" w:hAnsiTheme="minorHAnsi" w:cstheme="minorHAnsi"/>
          <w:sz w:val="22"/>
          <w:szCs w:val="22"/>
        </w:rPr>
        <w:t>6. Les périodes de travail ou d'autres activités rémunérées en son nom propre et pour son propre compte comprennent :</w:t>
      </w:r>
    </w:p>
    <w:p w:rsidR="00610A4B" w:rsidRPr="00255F32" w:rsidRDefault="00610A4B" w:rsidP="000D2827">
      <w:pPr>
        <w:ind w:left="426"/>
        <w:jc w:val="both"/>
        <w:rPr>
          <w:rFonts w:asciiTheme="minorHAnsi" w:hAnsiTheme="minorHAnsi" w:cstheme="minorHAnsi"/>
          <w:sz w:val="22"/>
          <w:szCs w:val="22"/>
        </w:rPr>
      </w:pPr>
      <w:r w:rsidRPr="00255F32">
        <w:rPr>
          <w:rFonts w:asciiTheme="minorHAnsi" w:hAnsiTheme="minorHAnsi" w:cstheme="minorHAnsi"/>
          <w:sz w:val="22"/>
          <w:szCs w:val="22"/>
        </w:rPr>
        <w:t>1) le chômage involontaire résultant du registre du chômage tenu par l'agence pour l'emploi du district ;</w:t>
      </w:r>
    </w:p>
    <w:p w:rsidR="00610A4B" w:rsidRPr="00255F32" w:rsidRDefault="00610A4B" w:rsidP="000D2827">
      <w:pPr>
        <w:ind w:left="426"/>
        <w:jc w:val="both"/>
        <w:rPr>
          <w:rFonts w:asciiTheme="minorHAnsi" w:hAnsiTheme="minorHAnsi" w:cstheme="minorHAnsi"/>
          <w:sz w:val="22"/>
          <w:szCs w:val="22"/>
        </w:rPr>
      </w:pPr>
      <w:r w:rsidRPr="00255F32">
        <w:rPr>
          <w:rFonts w:asciiTheme="minorHAnsi" w:hAnsiTheme="minorHAnsi" w:cstheme="minorHAnsi"/>
          <w:sz w:val="22"/>
          <w:szCs w:val="22"/>
        </w:rPr>
        <w:t>2) les interruptions du travail ou de l'exercice d'une autre activité lucrative en son nom propre et pour son propre compte, indépendamment de la volonté de la personne visée à l'alinéa1 ;</w:t>
      </w:r>
    </w:p>
    <w:p w:rsidR="00610A4B" w:rsidRPr="00255F32" w:rsidRDefault="00610A4B" w:rsidP="000D2827">
      <w:pPr>
        <w:ind w:left="426"/>
        <w:jc w:val="both"/>
        <w:rPr>
          <w:rFonts w:asciiTheme="minorHAnsi" w:hAnsiTheme="minorHAnsi" w:cstheme="minorHAnsi"/>
          <w:sz w:val="22"/>
          <w:szCs w:val="22"/>
        </w:rPr>
      </w:pPr>
      <w:r w:rsidRPr="00255F32">
        <w:rPr>
          <w:rFonts w:asciiTheme="minorHAnsi" w:hAnsiTheme="minorHAnsi" w:cstheme="minorHAnsi"/>
          <w:sz w:val="22"/>
          <w:szCs w:val="22"/>
        </w:rPr>
        <w:t>3) la non-exécution d'un travail ou d'une autre activité rémunérée en son nom propre et pour son propre compte en raison d'une incapacité temporaire de travail due à une maladie ou à un accident.</w:t>
      </w:r>
    </w:p>
    <w:p w:rsidR="00610A4B" w:rsidRPr="00255F32" w:rsidRDefault="00610A4B" w:rsidP="00610A4B">
      <w:pPr>
        <w:jc w:val="both"/>
        <w:rPr>
          <w:rFonts w:asciiTheme="minorHAnsi" w:hAnsiTheme="minorHAnsi" w:cstheme="minorHAnsi"/>
          <w:sz w:val="22"/>
          <w:szCs w:val="22"/>
        </w:rPr>
      </w:pPr>
      <w:r w:rsidRPr="00255F32">
        <w:rPr>
          <w:rFonts w:asciiTheme="minorHAnsi" w:hAnsiTheme="minorHAnsi" w:cstheme="minorHAnsi"/>
          <w:sz w:val="22"/>
          <w:szCs w:val="22"/>
        </w:rPr>
        <w:t>- Le droit de séjour permanent acquis par un salarié ou un travailleur indépendant conformément à l'article 45 de la loi est également acquis par un membre de la famille résidant avec lui sur le territoire de la République de Pologne, quelle que soit sa citoyenneté (article 46, alinéa 1 de la loi).</w:t>
      </w:r>
    </w:p>
    <w:p w:rsidR="00610A4B" w:rsidRPr="00255F32" w:rsidRDefault="00610A4B" w:rsidP="000D2827">
      <w:pPr>
        <w:ind w:left="426"/>
        <w:jc w:val="both"/>
        <w:rPr>
          <w:rFonts w:asciiTheme="minorHAnsi" w:hAnsiTheme="minorHAnsi" w:cstheme="minorHAnsi"/>
          <w:sz w:val="22"/>
          <w:szCs w:val="22"/>
        </w:rPr>
      </w:pPr>
      <w:r w:rsidRPr="00255F32">
        <w:rPr>
          <w:rFonts w:asciiTheme="minorHAnsi" w:hAnsiTheme="minorHAnsi" w:cstheme="minorHAnsi"/>
          <w:sz w:val="22"/>
          <w:szCs w:val="22"/>
        </w:rPr>
        <w:t>2. En cas de décès d'un travailleur salarié ou d'un travailleur indépendant exerçant une activité salariée ou toute autre activité lucrative en son nom et pour son propre compte avant l'acquisition du droit de séjour permanent en vertu de l'article 45, le membre de sa famille qui résidait avec lui sur le territoire de la République de Pologne à la date du décès acquiert le droit de séjour permanent, quelle que soit sa nationalité, si :</w:t>
      </w:r>
    </w:p>
    <w:p w:rsidR="00610A4B" w:rsidRPr="00255F32" w:rsidRDefault="00610A4B" w:rsidP="000D2827">
      <w:pPr>
        <w:ind w:left="426"/>
        <w:jc w:val="both"/>
        <w:rPr>
          <w:rFonts w:asciiTheme="minorHAnsi" w:hAnsiTheme="minorHAnsi" w:cstheme="minorHAnsi"/>
          <w:sz w:val="22"/>
          <w:szCs w:val="22"/>
        </w:rPr>
      </w:pPr>
      <w:r w:rsidRPr="00255F32">
        <w:rPr>
          <w:rFonts w:asciiTheme="minorHAnsi" w:hAnsiTheme="minorHAnsi" w:cstheme="minorHAnsi"/>
          <w:sz w:val="22"/>
          <w:szCs w:val="22"/>
        </w:rPr>
        <w:t>1) le travailleur salarié ou le travailleur indépendant a résidé sur le territoire de la République de Pologne pendant une période ininterrompue de deux ans jusqu'à la date de son décès, ou</w:t>
      </w:r>
    </w:p>
    <w:p w:rsidR="001505BE" w:rsidRPr="00255F32" w:rsidRDefault="00610A4B">
      <w:pPr>
        <w:ind w:left="426"/>
        <w:jc w:val="both"/>
        <w:rPr>
          <w:rFonts w:asciiTheme="minorHAnsi" w:hAnsiTheme="minorHAnsi" w:cstheme="minorHAnsi"/>
          <w:sz w:val="22"/>
          <w:szCs w:val="22"/>
        </w:rPr>
      </w:pPr>
      <w:r w:rsidRPr="00255F32">
        <w:rPr>
          <w:rFonts w:asciiTheme="minorHAnsi" w:hAnsiTheme="minorHAnsi" w:cstheme="minorHAnsi"/>
          <w:sz w:val="22"/>
          <w:szCs w:val="22"/>
        </w:rPr>
        <w:t>2) le décès du travailleur salarié ou du travailleur indépendant est survenu à la suite d'un accident du travail ou d'une maladie professionnelle.</w:t>
      </w:r>
    </w:p>
    <w:p w:rsidR="004A1AEB" w:rsidRPr="00255F32" w:rsidRDefault="004A1AEB" w:rsidP="000D2827">
      <w:pPr>
        <w:ind w:left="426"/>
        <w:jc w:val="both"/>
        <w:rPr>
          <w:rFonts w:asciiTheme="minorHAnsi" w:hAnsiTheme="minorHAnsi" w:cstheme="minorHAnsi"/>
          <w:sz w:val="22"/>
          <w:szCs w:val="22"/>
        </w:rPr>
      </w:pPr>
    </w:p>
    <w:p w:rsidR="00B07AE5" w:rsidRPr="00255F32" w:rsidRDefault="00B07AE5" w:rsidP="00B07AE5">
      <w:pPr>
        <w:jc w:val="both"/>
        <w:rPr>
          <w:rFonts w:asciiTheme="minorHAnsi" w:hAnsiTheme="minorHAnsi" w:cstheme="minorHAnsi"/>
          <w:sz w:val="22"/>
          <w:szCs w:val="22"/>
        </w:rPr>
      </w:pPr>
      <w:r w:rsidRPr="00255F32">
        <w:rPr>
          <w:rFonts w:asciiTheme="minorHAnsi" w:hAnsiTheme="minorHAnsi" w:cstheme="minorHAnsi"/>
          <w:b/>
          <w:bCs/>
          <w:sz w:val="22"/>
          <w:szCs w:val="22"/>
        </w:rPr>
        <w:t>Séjour ininterrompu</w:t>
      </w:r>
      <w:r w:rsidRPr="00255F32">
        <w:rPr>
          <w:rFonts w:asciiTheme="minorHAnsi" w:hAnsiTheme="minorHAnsi" w:cstheme="minorHAnsi"/>
          <w:sz w:val="22"/>
          <w:szCs w:val="22"/>
        </w:rPr>
        <w:t xml:space="preserve"> sur le territoire de la République de Pologne :</w:t>
      </w:r>
    </w:p>
    <w:p w:rsidR="00B07AE5" w:rsidRPr="00255F32" w:rsidRDefault="00B07AE5" w:rsidP="00B07AE5">
      <w:pPr>
        <w:jc w:val="both"/>
        <w:rPr>
          <w:rFonts w:asciiTheme="minorHAnsi" w:hAnsiTheme="minorHAnsi" w:cstheme="minorHAnsi"/>
          <w:sz w:val="22"/>
          <w:szCs w:val="22"/>
        </w:rPr>
      </w:pPr>
      <w:r w:rsidRPr="00255F32">
        <w:rPr>
          <w:rFonts w:asciiTheme="minorHAnsi" w:hAnsiTheme="minorHAnsi" w:cstheme="minorHAnsi"/>
          <w:sz w:val="22"/>
          <w:szCs w:val="22"/>
        </w:rPr>
        <w:t>Séjour ininterrompu sur le territoire de la République de Pologne :</w:t>
      </w:r>
      <w:r w:rsidRPr="00255F32">
        <w:rPr>
          <w:rFonts w:asciiTheme="minorHAnsi" w:hAnsiTheme="minorHAnsi" w:cstheme="minorHAnsi"/>
          <w:sz w:val="22"/>
          <w:szCs w:val="22"/>
        </w:rPr>
        <w:cr/>
        <w:t>Le séjour sur le territoire de la République de Pologne est considéré comme ininterrompu lorsque les interruptions n'ont pas dépassé un total de 6 mois par an.</w:t>
      </w:r>
      <w:r w:rsidRPr="00255F32">
        <w:rPr>
          <w:rFonts w:asciiTheme="minorHAnsi" w:hAnsiTheme="minorHAnsi" w:cstheme="minorHAnsi"/>
          <w:sz w:val="22"/>
          <w:szCs w:val="22"/>
        </w:rPr>
        <w:cr/>
        <w:t>Le séjour sur le territoire de la République de Pologne n'est pas interrompu par le fait de quitter ce territoire pendant une période plus longue que celle indiquée ci-dessus pour les raisons suivantes :</w:t>
      </w:r>
    </w:p>
    <w:p w:rsidR="00B07AE5" w:rsidRPr="00255F32" w:rsidRDefault="00B07AE5" w:rsidP="00B07AE5">
      <w:pPr>
        <w:jc w:val="both"/>
        <w:rPr>
          <w:rFonts w:asciiTheme="minorHAnsi" w:hAnsiTheme="minorHAnsi" w:cstheme="minorHAnsi"/>
          <w:sz w:val="22"/>
          <w:szCs w:val="22"/>
        </w:rPr>
      </w:pPr>
      <w:r w:rsidRPr="00255F32">
        <w:rPr>
          <w:rFonts w:asciiTheme="minorHAnsi" w:hAnsiTheme="minorHAnsi" w:cstheme="minorHAnsi"/>
          <w:sz w:val="22"/>
          <w:szCs w:val="22"/>
        </w:rPr>
        <w:t>1) l'accomplissement du service militaire obligatoire ou</w:t>
      </w:r>
    </w:p>
    <w:p w:rsidR="00B07AE5" w:rsidRPr="00255F32" w:rsidRDefault="00B07AE5" w:rsidP="00B07AE5">
      <w:pPr>
        <w:jc w:val="both"/>
        <w:rPr>
          <w:rFonts w:asciiTheme="minorHAnsi" w:hAnsiTheme="minorHAnsi" w:cstheme="minorHAnsi"/>
          <w:sz w:val="22"/>
          <w:szCs w:val="22"/>
        </w:rPr>
      </w:pPr>
      <w:r w:rsidRPr="00255F32">
        <w:rPr>
          <w:rFonts w:asciiTheme="minorHAnsi" w:hAnsiTheme="minorHAnsi" w:cstheme="minorHAnsi"/>
          <w:sz w:val="22"/>
          <w:szCs w:val="22"/>
        </w:rPr>
        <w:t>2) d'une situation personnelle importante, notamment une grossesse, un accouchement, une maladie, des études, une formation professionnelle, un détachement, qui nécessite un séjour en dehors de ce territoire, à condition que cette période ne soit pas supérieure à 12 mois consécutifs.</w:t>
      </w:r>
    </w:p>
    <w:p w:rsidR="00B07AE5" w:rsidRPr="00255F32" w:rsidRDefault="00B07AE5" w:rsidP="00B07AE5">
      <w:pPr>
        <w:jc w:val="both"/>
        <w:rPr>
          <w:rFonts w:asciiTheme="minorHAnsi" w:hAnsiTheme="minorHAnsi" w:cstheme="minorHAnsi"/>
          <w:sz w:val="22"/>
          <w:szCs w:val="22"/>
        </w:rPr>
      </w:pPr>
      <w:r w:rsidRPr="00255F32">
        <w:rPr>
          <w:rFonts w:asciiTheme="minorHAnsi" w:hAnsiTheme="minorHAnsi" w:cstheme="minorHAnsi"/>
          <w:sz w:val="22"/>
          <w:szCs w:val="22"/>
        </w:rPr>
        <w:t>Le séjour sur le territoire de la République de Pologne est interrompu par</w:t>
      </w:r>
    </w:p>
    <w:p w:rsidR="00B07AE5" w:rsidRPr="00255F32" w:rsidRDefault="00B07AE5" w:rsidP="00B07AE5">
      <w:pPr>
        <w:jc w:val="both"/>
        <w:rPr>
          <w:rFonts w:asciiTheme="minorHAnsi" w:hAnsiTheme="minorHAnsi" w:cstheme="minorHAnsi"/>
          <w:sz w:val="22"/>
          <w:szCs w:val="22"/>
        </w:rPr>
      </w:pPr>
      <w:r w:rsidRPr="00255F32">
        <w:rPr>
          <w:rFonts w:asciiTheme="minorHAnsi" w:hAnsiTheme="minorHAnsi" w:cstheme="minorHAnsi"/>
          <w:sz w:val="22"/>
          <w:szCs w:val="22"/>
        </w:rPr>
        <w:t>1) l'exécution d'une décision d'expulsion d'un citoyen de l'UE ou d'un membre de sa famille qui n'est pas citoyen de l'UE ;</w:t>
      </w:r>
    </w:p>
    <w:p w:rsidR="001505BE" w:rsidRPr="00255F32" w:rsidRDefault="00B07AE5" w:rsidP="00B07AE5">
      <w:pPr>
        <w:jc w:val="both"/>
        <w:rPr>
          <w:rFonts w:asciiTheme="minorHAnsi" w:hAnsiTheme="minorHAnsi" w:cstheme="minorHAnsi"/>
          <w:sz w:val="22"/>
          <w:szCs w:val="22"/>
        </w:rPr>
      </w:pPr>
      <w:r w:rsidRPr="00255F32">
        <w:rPr>
          <w:rFonts w:asciiTheme="minorHAnsi" w:hAnsiTheme="minorHAnsi" w:cstheme="minorHAnsi"/>
          <w:sz w:val="22"/>
          <w:szCs w:val="22"/>
        </w:rPr>
        <w:t>2) l'exécution d'une peine d'emprisonnement par un membre de la famille qui n'est pas un citoyen de l'UE.</w:t>
      </w:r>
    </w:p>
    <w:p w:rsidR="001505BE" w:rsidRPr="00255F32" w:rsidRDefault="001505BE" w:rsidP="00F11167">
      <w:pPr>
        <w:jc w:val="both"/>
        <w:rPr>
          <w:rFonts w:asciiTheme="minorHAnsi" w:hAnsiTheme="minorHAnsi" w:cstheme="minorHAnsi"/>
          <w:sz w:val="22"/>
          <w:szCs w:val="22"/>
        </w:rPr>
      </w:pPr>
    </w:p>
    <w:p w:rsidR="00F11167" w:rsidRPr="00255F32" w:rsidRDefault="00F11167" w:rsidP="00F11167">
      <w:pPr>
        <w:jc w:val="both"/>
        <w:rPr>
          <w:rFonts w:asciiTheme="minorHAnsi" w:hAnsiTheme="minorHAnsi" w:cstheme="minorHAnsi"/>
          <w:sz w:val="22"/>
          <w:szCs w:val="22"/>
        </w:rPr>
      </w:pPr>
      <w:r w:rsidRPr="00255F32">
        <w:rPr>
          <w:rFonts w:asciiTheme="minorHAnsi" w:hAnsiTheme="minorHAnsi" w:cstheme="minorHAnsi"/>
          <w:sz w:val="22"/>
          <w:szCs w:val="22"/>
        </w:rPr>
        <w:t xml:space="preserve">Un citoyen de l'UE qui a acquis un droit de séjour permanent se voit délivrer, sur demande, </w:t>
      </w:r>
      <w:r w:rsidRPr="00255F32">
        <w:rPr>
          <w:rFonts w:asciiTheme="minorHAnsi" w:hAnsiTheme="minorHAnsi" w:cstheme="minorHAnsi"/>
          <w:b/>
          <w:bCs/>
          <w:sz w:val="22"/>
          <w:szCs w:val="22"/>
        </w:rPr>
        <w:t>le document attestant de la permanence du séjour.</w:t>
      </w:r>
    </w:p>
    <w:p w:rsidR="00F11167" w:rsidRPr="00255F32" w:rsidRDefault="00F11167" w:rsidP="00F11167">
      <w:pPr>
        <w:jc w:val="both"/>
        <w:rPr>
          <w:rFonts w:asciiTheme="minorHAnsi" w:hAnsiTheme="minorHAnsi" w:cstheme="minorHAnsi"/>
          <w:sz w:val="22"/>
          <w:szCs w:val="22"/>
        </w:rPr>
      </w:pPr>
      <w:r w:rsidRPr="00255F32">
        <w:rPr>
          <w:rFonts w:asciiTheme="minorHAnsi" w:hAnsiTheme="minorHAnsi" w:cstheme="minorHAnsi"/>
          <w:sz w:val="22"/>
          <w:szCs w:val="22"/>
        </w:rPr>
        <w:t xml:space="preserve">Un membre de la famille qui n'est pas citoyen de l'UE et qui a acquis un droit de séjour permanent </w:t>
      </w:r>
      <w:r w:rsidRPr="00255F32">
        <w:rPr>
          <w:rFonts w:asciiTheme="minorHAnsi" w:hAnsiTheme="minorHAnsi" w:cstheme="minorHAnsi"/>
          <w:b/>
          <w:bCs/>
          <w:sz w:val="22"/>
          <w:szCs w:val="22"/>
        </w:rPr>
        <w:t>est tenu d'obtenir une carte de séjour permanent</w:t>
      </w:r>
      <w:r w:rsidRPr="00255F32">
        <w:rPr>
          <w:rFonts w:asciiTheme="minorHAnsi" w:hAnsiTheme="minorHAnsi" w:cstheme="minorHAnsi"/>
          <w:sz w:val="22"/>
          <w:szCs w:val="22"/>
        </w:rPr>
        <w:t xml:space="preserve"> de membre de la famille d'un citoyen de l'UE.</w:t>
      </w:r>
    </w:p>
    <w:p w:rsidR="00BF628F" w:rsidRPr="00255F32" w:rsidRDefault="00BF628F" w:rsidP="00BF628F">
      <w:pPr>
        <w:spacing w:line="100" w:lineRule="atLeast"/>
        <w:jc w:val="both"/>
        <w:rPr>
          <w:rFonts w:asciiTheme="minorHAnsi" w:hAnsiTheme="minorHAnsi" w:cstheme="minorHAnsi"/>
          <w:bCs/>
          <w:sz w:val="22"/>
          <w:szCs w:val="22"/>
        </w:rPr>
      </w:pPr>
    </w:p>
    <w:p w:rsidR="00547DAA" w:rsidRPr="00255F32" w:rsidRDefault="006C32C7" w:rsidP="00BF628F">
      <w:pPr>
        <w:spacing w:line="100" w:lineRule="atLeast"/>
        <w:jc w:val="both"/>
        <w:rPr>
          <w:rFonts w:asciiTheme="minorHAnsi" w:hAnsiTheme="minorHAnsi" w:cstheme="minorHAnsi"/>
          <w:b/>
          <w:bCs/>
          <w:sz w:val="22"/>
          <w:szCs w:val="22"/>
        </w:rPr>
      </w:pPr>
      <w:r w:rsidRPr="00255F32">
        <w:rPr>
          <w:rFonts w:asciiTheme="minorHAnsi" w:hAnsiTheme="minorHAnsi" w:cstheme="minorHAnsi"/>
          <w:b/>
          <w:bCs/>
          <w:sz w:val="22"/>
          <w:szCs w:val="22"/>
        </w:rPr>
        <w:t>IX. Autres membres de la famille des citoyens de l'UE et des citoyens polonais, ainsi que les personnes ayant une vie familiale avec ces citoyens au sens de la Convention européenne des droits de l'homme</w:t>
      </w:r>
      <w:bookmarkStart w:id="35" w:name="_Hlk149145837"/>
    </w:p>
    <w:p w:rsidR="008310FB" w:rsidRPr="00255F32" w:rsidRDefault="00F05593" w:rsidP="00BF628F">
      <w:pPr>
        <w:spacing w:line="100" w:lineRule="atLeast"/>
        <w:jc w:val="both"/>
        <w:rPr>
          <w:rFonts w:asciiTheme="minorHAnsi" w:hAnsiTheme="minorHAnsi" w:cstheme="minorHAnsi"/>
          <w:bCs/>
          <w:sz w:val="22"/>
          <w:szCs w:val="22"/>
        </w:rPr>
      </w:pPr>
      <w:r w:rsidRPr="00255F32">
        <w:rPr>
          <w:rFonts w:asciiTheme="minorHAnsi" w:hAnsiTheme="minorHAnsi" w:cstheme="minorHAnsi"/>
          <w:bCs/>
          <w:sz w:val="22"/>
          <w:szCs w:val="22"/>
        </w:rPr>
        <w:t xml:space="preserve">1. Un citoyen de l'UE peut enregistrer son séjour sans remplir les conditions de séjour, si :  </w:t>
      </w:r>
    </w:p>
    <w:p w:rsidR="008310FB" w:rsidRPr="00255F32" w:rsidRDefault="008310FB" w:rsidP="008310FB">
      <w:pPr>
        <w:spacing w:line="100" w:lineRule="atLeast"/>
        <w:jc w:val="both"/>
        <w:rPr>
          <w:rFonts w:asciiTheme="minorHAnsi" w:hAnsiTheme="minorHAnsi" w:cstheme="minorHAnsi"/>
          <w:bCs/>
          <w:sz w:val="22"/>
          <w:szCs w:val="22"/>
        </w:rPr>
      </w:pPr>
      <w:r w:rsidRPr="00255F32">
        <w:rPr>
          <w:rFonts w:asciiTheme="minorHAnsi" w:hAnsiTheme="minorHAnsi" w:cstheme="minorHAnsi"/>
          <w:bCs/>
          <w:sz w:val="22"/>
          <w:szCs w:val="22"/>
        </w:rPr>
        <w:t>1) il est un membre de la famille d'un citoyen de l'UE ou d'un citoyen de la République de Pologne autre que celui visé à l'article 2, paragraphe 4, de la loi, qui le rejoint ou séjourne avec lui sur le territoire de la République de Pologne, en raison :</w:t>
      </w:r>
    </w:p>
    <w:p w:rsidR="008310FB" w:rsidRPr="00255F32" w:rsidRDefault="008310FB" w:rsidP="008310FB">
      <w:pPr>
        <w:spacing w:line="100" w:lineRule="atLeast"/>
        <w:jc w:val="both"/>
        <w:rPr>
          <w:rFonts w:asciiTheme="minorHAnsi" w:hAnsiTheme="minorHAnsi" w:cstheme="minorHAnsi"/>
          <w:bCs/>
          <w:sz w:val="22"/>
          <w:szCs w:val="22"/>
        </w:rPr>
      </w:pPr>
      <w:r w:rsidRPr="00255F32">
        <w:rPr>
          <w:rFonts w:asciiTheme="minorHAnsi" w:hAnsiTheme="minorHAnsi" w:cstheme="minorHAnsi"/>
          <w:bCs/>
          <w:sz w:val="22"/>
          <w:szCs w:val="22"/>
        </w:rPr>
        <w:t>a) d'une dépendance financière à son égard ou du fait de faire ménage commun avec lui dans le pays d'où le citoyen de l'Union européenne qui demande l'enregistrement de son séjour est arrivé, ou</w:t>
      </w:r>
    </w:p>
    <w:p w:rsidR="008310FB" w:rsidRPr="00255F32" w:rsidRDefault="008310FB" w:rsidP="008310FB">
      <w:pPr>
        <w:spacing w:line="100" w:lineRule="atLeast"/>
        <w:jc w:val="both"/>
        <w:rPr>
          <w:rFonts w:asciiTheme="minorHAnsi" w:hAnsiTheme="minorHAnsi" w:cstheme="minorHAnsi"/>
          <w:bCs/>
          <w:sz w:val="22"/>
          <w:szCs w:val="22"/>
        </w:rPr>
      </w:pPr>
      <w:r w:rsidRPr="00255F32">
        <w:rPr>
          <w:rFonts w:asciiTheme="minorHAnsi" w:hAnsiTheme="minorHAnsi" w:cstheme="minorHAnsi"/>
          <w:bCs/>
          <w:sz w:val="22"/>
          <w:szCs w:val="22"/>
        </w:rPr>
        <w:t>b) de graves problèmes de santé nécessitant des soins personnels prodigués par le citoyen de l'UE ou le citoyen de la République de Pologne qu'il rejoint ou avec lequel il séjourne sur le territoire de la République de Pologne;</w:t>
      </w:r>
      <w:r w:rsidRPr="00255F32">
        <w:rPr>
          <w:rFonts w:asciiTheme="minorHAnsi" w:hAnsiTheme="minorHAnsi" w:cstheme="minorHAnsi"/>
          <w:bCs/>
          <w:sz w:val="22"/>
          <w:szCs w:val="22"/>
        </w:rPr>
        <w:cr/>
      </w:r>
      <w:r w:rsidRPr="00255F32">
        <w:rPr>
          <w:rFonts w:asciiTheme="minorHAnsi" w:hAnsiTheme="minorHAnsi" w:cstheme="minorHAnsi"/>
          <w:bCs/>
          <w:sz w:val="22"/>
          <w:szCs w:val="22"/>
        </w:rPr>
        <w:lastRenderedPageBreak/>
        <w:br/>
      </w:r>
    </w:p>
    <w:p w:rsidR="008310FB" w:rsidRPr="00255F32" w:rsidRDefault="008310FB" w:rsidP="008310FB">
      <w:pPr>
        <w:spacing w:line="100" w:lineRule="atLeast"/>
        <w:jc w:val="both"/>
        <w:rPr>
          <w:rFonts w:asciiTheme="minorHAnsi" w:hAnsiTheme="minorHAnsi" w:cstheme="minorHAnsi"/>
          <w:bCs/>
          <w:sz w:val="22"/>
          <w:szCs w:val="22"/>
        </w:rPr>
      </w:pPr>
      <w:r w:rsidRPr="00255F32">
        <w:rPr>
          <w:rFonts w:asciiTheme="minorHAnsi" w:hAnsiTheme="minorHAnsi" w:cstheme="minorHAnsi"/>
          <w:bCs/>
          <w:sz w:val="22"/>
          <w:szCs w:val="22"/>
        </w:rPr>
        <w:t>2) mène une vie de famille au sens de la convention de sauvegarde des droits de l'homme et des libertés fondamentales, établie à Rome le 4 novembre 1950 (Journal officiel  de 1993, point 284, telle que modifiée), avec un citoyen de l'Union européenne ou un citoyen de la République de Pologne, que ce citoyen rejoint ou avec lequel il séjourne sur le territoire de la République de Pologne</w:t>
      </w:r>
      <w:bookmarkEnd w:id="35"/>
      <w:r w:rsidRPr="00255F32">
        <w:rPr>
          <w:rFonts w:asciiTheme="minorHAnsi" w:hAnsiTheme="minorHAnsi" w:cstheme="minorHAnsi"/>
          <w:bCs/>
          <w:sz w:val="22"/>
          <w:szCs w:val="22"/>
        </w:rPr>
        <w:t>.</w:t>
      </w:r>
      <w:bookmarkStart w:id="36" w:name="_Toc159360421"/>
    </w:p>
    <w:p w:rsidR="00DC486A" w:rsidRPr="00255F32" w:rsidRDefault="00F05593" w:rsidP="00DC486A">
      <w:pPr>
        <w:suppressAutoHyphens w:val="0"/>
        <w:spacing w:before="100" w:beforeAutospacing="1" w:after="100" w:afterAutospacing="1" w:line="240" w:lineRule="auto"/>
        <w:jc w:val="both"/>
        <w:outlineLvl w:val="2"/>
        <w:rPr>
          <w:rFonts w:asciiTheme="minorHAnsi" w:eastAsia="Times New Roman" w:hAnsiTheme="minorHAnsi" w:cstheme="minorHAnsi"/>
          <w:bCs/>
          <w:sz w:val="22"/>
          <w:szCs w:val="22"/>
        </w:rPr>
      </w:pPr>
      <w:bookmarkStart w:id="37" w:name="_Toc164763606"/>
      <w:bookmarkStart w:id="38" w:name="_Toc164774256"/>
      <w:r w:rsidRPr="00255F32">
        <w:rPr>
          <w:rFonts w:asciiTheme="minorHAnsi" w:hAnsiTheme="minorHAnsi" w:cstheme="minorHAnsi"/>
          <w:bCs/>
          <w:sz w:val="22"/>
          <w:szCs w:val="22"/>
        </w:rPr>
        <w:t xml:space="preserve">2. Un étranger qui n'est pas un citoyen de l'UE, qui est un membre de la famille d'un citoyen polonais ou d'un citoyen d'un autre Etat membre de l'UE, de l'EEE ou de la Suisse résidant sur le territoire de la République de Pologne, autre que celui visé à l'article 2, paragraphe 4, points a) et b) de la loi, et qui réside sur le territoire de la République de Pologne conjointement avec ce citoyen - en raison </w:t>
      </w:r>
      <w:bookmarkEnd w:id="36"/>
      <w:r w:rsidRPr="00255F32">
        <w:rPr>
          <w:rFonts w:asciiTheme="minorHAnsi" w:hAnsiTheme="minorHAnsi" w:cstheme="minorHAnsi"/>
          <w:bCs/>
          <w:sz w:val="22"/>
          <w:szCs w:val="22"/>
        </w:rPr>
        <w:t>:</w:t>
      </w:r>
      <w:bookmarkStart w:id="39" w:name="_Toc159360422"/>
      <w:bookmarkEnd w:id="37"/>
      <w:bookmarkEnd w:id="38"/>
    </w:p>
    <w:p w:rsidR="00DC486A" w:rsidRPr="00255F32" w:rsidRDefault="00DC486A" w:rsidP="000D2827">
      <w:pPr>
        <w:suppressAutoHyphens w:val="0"/>
        <w:spacing w:before="100" w:beforeAutospacing="1" w:after="100" w:afterAutospacing="1" w:line="240" w:lineRule="auto"/>
        <w:ind w:left="284"/>
        <w:jc w:val="both"/>
        <w:outlineLvl w:val="2"/>
        <w:rPr>
          <w:rFonts w:asciiTheme="minorHAnsi" w:eastAsia="Times New Roman" w:hAnsiTheme="minorHAnsi" w:cstheme="minorHAnsi"/>
          <w:bCs/>
          <w:sz w:val="22"/>
          <w:szCs w:val="22"/>
        </w:rPr>
      </w:pPr>
      <w:bookmarkStart w:id="40" w:name="_Toc164763607"/>
      <w:bookmarkStart w:id="41" w:name="_Toc164774257"/>
      <w:r w:rsidRPr="00255F32">
        <w:rPr>
          <w:rFonts w:asciiTheme="minorHAnsi" w:hAnsiTheme="minorHAnsi" w:cstheme="minorHAnsi"/>
          <w:bCs/>
          <w:sz w:val="22"/>
          <w:szCs w:val="22"/>
        </w:rPr>
        <w:t>a) d'une dépendance financière à son égard, ou du fait de vivre dans un ménage avec lui, dans le pays d'origine du citoyen étranger, o</w:t>
      </w:r>
      <w:bookmarkEnd w:id="39"/>
      <w:r w:rsidRPr="00255F32">
        <w:rPr>
          <w:rFonts w:asciiTheme="minorHAnsi" w:hAnsiTheme="minorHAnsi" w:cstheme="minorHAnsi"/>
          <w:bCs/>
          <w:sz w:val="22"/>
          <w:szCs w:val="22"/>
        </w:rPr>
        <w:t>u</w:t>
      </w:r>
      <w:bookmarkStart w:id="42" w:name="_Toc159360423"/>
      <w:bookmarkEnd w:id="40"/>
      <w:bookmarkEnd w:id="41"/>
    </w:p>
    <w:p w:rsidR="00DC486A" w:rsidRPr="00255F32" w:rsidRDefault="00DC486A" w:rsidP="000D2827">
      <w:pPr>
        <w:suppressAutoHyphens w:val="0"/>
        <w:spacing w:before="100" w:beforeAutospacing="1" w:after="100" w:afterAutospacing="1" w:line="240" w:lineRule="auto"/>
        <w:ind w:left="284"/>
        <w:jc w:val="both"/>
        <w:outlineLvl w:val="2"/>
        <w:rPr>
          <w:rFonts w:asciiTheme="minorHAnsi" w:eastAsia="Times New Roman" w:hAnsiTheme="minorHAnsi" w:cstheme="minorHAnsi"/>
          <w:bCs/>
          <w:sz w:val="22"/>
          <w:szCs w:val="22"/>
        </w:rPr>
      </w:pPr>
      <w:bookmarkStart w:id="43" w:name="_Toc164763608"/>
      <w:bookmarkStart w:id="44" w:name="_Toc164774258"/>
      <w:r w:rsidRPr="00255F32">
        <w:rPr>
          <w:rFonts w:asciiTheme="minorHAnsi" w:hAnsiTheme="minorHAnsi" w:cstheme="minorHAnsi"/>
          <w:bCs/>
          <w:sz w:val="22"/>
          <w:szCs w:val="22"/>
        </w:rPr>
        <w:t>b) de graves problèmes de santé nécessitant des soins personnels de la part de ce citoyen</w:t>
      </w:r>
      <w:bookmarkEnd w:id="42"/>
      <w:r w:rsidRPr="00255F32">
        <w:rPr>
          <w:rFonts w:asciiTheme="minorHAnsi" w:hAnsiTheme="minorHAnsi" w:cstheme="minorHAnsi"/>
          <w:bCs/>
          <w:sz w:val="22"/>
          <w:szCs w:val="22"/>
        </w:rPr>
        <w:t>,</w:t>
      </w:r>
      <w:bookmarkStart w:id="45" w:name="_Toc159360424"/>
      <w:bookmarkEnd w:id="43"/>
      <w:bookmarkEnd w:id="44"/>
    </w:p>
    <w:p w:rsidR="00DC486A" w:rsidRPr="00255F32" w:rsidRDefault="00DC486A" w:rsidP="00DC486A">
      <w:pPr>
        <w:suppressAutoHyphens w:val="0"/>
        <w:spacing w:before="100" w:beforeAutospacing="1" w:after="100" w:afterAutospacing="1" w:line="240" w:lineRule="auto"/>
        <w:jc w:val="both"/>
        <w:outlineLvl w:val="2"/>
        <w:rPr>
          <w:rFonts w:asciiTheme="minorHAnsi" w:eastAsia="Times New Roman" w:hAnsiTheme="minorHAnsi" w:cstheme="minorHAnsi"/>
          <w:bCs/>
          <w:sz w:val="22"/>
          <w:szCs w:val="22"/>
        </w:rPr>
      </w:pPr>
      <w:bookmarkStart w:id="46" w:name="_Toc164763609"/>
      <w:bookmarkStart w:id="47" w:name="_Toc164774259"/>
      <w:r w:rsidRPr="00255F32">
        <w:rPr>
          <w:rFonts w:asciiTheme="minorHAnsi" w:hAnsiTheme="minorHAnsi" w:cstheme="minorHAnsi"/>
          <w:bCs/>
          <w:sz w:val="22"/>
          <w:szCs w:val="22"/>
        </w:rPr>
        <w:t>un titre de séjour temporaire visé à l'article 160, paragraphe 1, de la loi du 12 décembre 2013 sur les étrangers (Journal officiel de 2023, point 519, tel que modifié) peut être accordé</w:t>
      </w:r>
      <w:bookmarkEnd w:id="45"/>
      <w:r w:rsidRPr="00255F32">
        <w:rPr>
          <w:rFonts w:asciiTheme="minorHAnsi" w:hAnsiTheme="minorHAnsi" w:cstheme="minorHAnsi"/>
          <w:bCs/>
          <w:sz w:val="22"/>
          <w:szCs w:val="22"/>
        </w:rPr>
        <w:t>.</w:t>
      </w:r>
      <w:bookmarkEnd w:id="46"/>
      <w:bookmarkEnd w:id="47"/>
    </w:p>
    <w:p w:rsidR="00F969DF" w:rsidRPr="00255F32" w:rsidRDefault="003F25BB" w:rsidP="00BF628F">
      <w:pPr>
        <w:spacing w:line="100" w:lineRule="atLeast"/>
        <w:jc w:val="both"/>
        <w:rPr>
          <w:rFonts w:asciiTheme="minorHAnsi" w:eastAsia="Times New Roman" w:hAnsiTheme="minorHAnsi" w:cstheme="minorHAnsi"/>
          <w:sz w:val="22"/>
          <w:szCs w:val="22"/>
        </w:rPr>
      </w:pPr>
      <w:r w:rsidRPr="00255F32">
        <w:rPr>
          <w:rFonts w:asciiTheme="minorHAnsi" w:hAnsiTheme="minorHAnsi" w:cstheme="minorHAnsi"/>
          <w:sz w:val="22"/>
          <w:szCs w:val="22"/>
        </w:rPr>
        <w:t>Un permis de séjour temporaire visé à l'article 160, paragraphe 3, de la loi sur les étrangers du 12 décembre 2013 peut être accordé à un étranger qui n'est pas citoyen de l'UE, qui a une vie familiale au sens de la Convention de sauvegarde des droits de l'homme et des libertés fondamentales, avec un citoyen polonais résidant sur le territoire de la République de Pologne, un citoyen d'un autre État membre de l'UE, de l'EEE ou de la Suisse, avec lequel ils résident conjointement sur ce territoire.</w:t>
      </w:r>
      <w:bookmarkStart w:id="48" w:name="_Hlk148000804"/>
    </w:p>
    <w:p w:rsidR="00DC7096" w:rsidRPr="00255F32" w:rsidRDefault="00DD27E7" w:rsidP="00DC7096">
      <w:pPr>
        <w:suppressAutoHyphens w:val="0"/>
        <w:spacing w:before="100" w:beforeAutospacing="1" w:after="100" w:afterAutospacing="1" w:line="240" w:lineRule="auto"/>
        <w:jc w:val="both"/>
        <w:rPr>
          <w:rFonts w:asciiTheme="minorHAnsi" w:eastAsia="Times New Roman" w:hAnsiTheme="minorHAnsi" w:cstheme="minorHAnsi"/>
          <w:sz w:val="22"/>
          <w:szCs w:val="22"/>
        </w:rPr>
      </w:pPr>
      <w:r w:rsidRPr="00255F32">
        <w:rPr>
          <w:rFonts w:asciiTheme="minorHAnsi" w:hAnsiTheme="minorHAnsi" w:cstheme="minorHAnsi"/>
          <w:sz w:val="22"/>
          <w:szCs w:val="22"/>
        </w:rPr>
        <w:t>Dans le cas d'un étranger séjournant à l'étranger, une demande de permis de séjour temporaire conformément à l'article 160(1) ou (3) de la loi sur les étrangers est soumise par un citoyen de la République de Pologne, d'un autre Etat membre de l'UE, de l'EEE ou de la Suisse, résidant sur le territoire de la République de Pologne sur lequel l'étranger arrive.Une fois qu'une décision positive est émise, un visa spécial pour l'étranger est délivré à l'étranger afin de mettre en œuvre le permis. A son arrivée en Pologne, le ressortissant étranger doit demander une carte de séjour et soumettre ses empreintes digitales pour l'obtention d'une carte de séjour</w:t>
      </w:r>
      <w:bookmarkEnd w:id="48"/>
      <w:r w:rsidRPr="00255F32">
        <w:rPr>
          <w:rFonts w:asciiTheme="minorHAnsi" w:hAnsiTheme="minorHAnsi" w:cstheme="minorHAnsi"/>
          <w:sz w:val="22"/>
          <w:szCs w:val="22"/>
        </w:rPr>
        <w:t>.</w:t>
      </w:r>
    </w:p>
    <w:p w:rsidR="007D6BAC" w:rsidRPr="00255F32" w:rsidRDefault="005A74CE">
      <w:pPr>
        <w:spacing w:line="100" w:lineRule="atLeast"/>
        <w:jc w:val="both"/>
        <w:rPr>
          <w:rFonts w:asciiTheme="minorHAnsi" w:hAnsiTheme="minorHAnsi" w:cstheme="minorHAnsi"/>
          <w:sz w:val="22"/>
          <w:szCs w:val="22"/>
        </w:rPr>
      </w:pPr>
      <w:bookmarkStart w:id="49" w:name="_Toc159360425"/>
      <w:bookmarkStart w:id="50" w:name="_Hlk149042264"/>
      <w:r w:rsidRPr="005A74CE">
        <w:rPr>
          <w:rFonts w:asciiTheme="minorHAnsi" w:hAnsiTheme="minorHAnsi" w:cstheme="minorHAnsi"/>
          <w:sz w:val="22"/>
          <w:szCs w:val="22"/>
        </w:rPr>
        <w:t xml:space="preserve">Des informations sur l’octroi de permis de séjour temporaires peuvent être trouvées </w:t>
      </w:r>
      <w:hyperlink r:id="rId8" w:history="1">
        <w:r w:rsidRPr="00101074">
          <w:rPr>
            <w:rStyle w:val="Hipercze"/>
            <w:rFonts w:asciiTheme="minorHAnsi" w:hAnsiTheme="minorHAnsi" w:cstheme="minorHAnsi"/>
            <w:sz w:val="22"/>
            <w:szCs w:val="22"/>
          </w:rPr>
          <w:t>ici</w:t>
        </w:r>
      </w:hyperlink>
      <w:r w:rsidRPr="005A74CE">
        <w:rPr>
          <w:rFonts w:asciiTheme="minorHAnsi" w:hAnsiTheme="minorHAnsi" w:cstheme="minorHAnsi"/>
          <w:sz w:val="22"/>
          <w:szCs w:val="22"/>
        </w:rPr>
        <w:t>.</w:t>
      </w:r>
    </w:p>
    <w:p w:rsidR="007D6BAC" w:rsidRPr="00255F32" w:rsidRDefault="007D6BAC" w:rsidP="007D6BAC">
      <w:pPr>
        <w:pStyle w:val="Nagwek2"/>
        <w:spacing w:after="200"/>
        <w:rPr>
          <w:rFonts w:asciiTheme="minorHAnsi" w:hAnsiTheme="minorHAnsi" w:cstheme="minorHAnsi"/>
          <w:b/>
          <w:bCs/>
        </w:rPr>
      </w:pPr>
      <w:bookmarkStart w:id="51" w:name="_Toc164774260"/>
      <w:r w:rsidRPr="00255F32">
        <w:rPr>
          <w:rFonts w:asciiTheme="minorHAnsi" w:hAnsiTheme="minorHAnsi" w:cstheme="minorHAnsi"/>
          <w:b/>
        </w:rPr>
        <w:t>2.4   (…</w:t>
      </w:r>
      <w:bookmarkEnd w:id="49"/>
      <w:r w:rsidRPr="00255F32">
        <w:rPr>
          <w:rFonts w:asciiTheme="minorHAnsi" w:hAnsiTheme="minorHAnsi" w:cstheme="minorHAnsi"/>
          <w:b/>
        </w:rPr>
        <w:t>)</w:t>
      </w:r>
      <w:bookmarkEnd w:id="50"/>
      <w:bookmarkEnd w:id="51"/>
    </w:p>
    <w:p w:rsidR="00C17E03" w:rsidRPr="00255F32" w:rsidRDefault="00C17E03" w:rsidP="00F95A62">
      <w:pPr>
        <w:spacing w:before="0" w:after="0" w:line="240" w:lineRule="auto"/>
        <w:jc w:val="both"/>
        <w:rPr>
          <w:rFonts w:asciiTheme="minorHAnsi" w:hAnsiTheme="minorHAnsi" w:cstheme="minorHAnsi"/>
          <w:sz w:val="22"/>
          <w:szCs w:val="22"/>
        </w:rPr>
      </w:pPr>
      <w:bookmarkStart w:id="52" w:name="_Toc386286344"/>
      <w:bookmarkStart w:id="53" w:name="_Toc505338730"/>
      <w:bookmarkStart w:id="54" w:name="_Toc5972851"/>
      <w:bookmarkStart w:id="55" w:name="_Toc6319896"/>
      <w:bookmarkStart w:id="56" w:name="_Toc159360426"/>
    </w:p>
    <w:p w:rsidR="00774182" w:rsidRPr="00255F32" w:rsidRDefault="00774182">
      <w:pPr>
        <w:pStyle w:val="Nagwek2"/>
        <w:spacing w:after="200"/>
        <w:rPr>
          <w:rFonts w:asciiTheme="minorHAnsi" w:hAnsiTheme="minorHAnsi" w:cstheme="minorHAnsi"/>
          <w:b/>
        </w:rPr>
      </w:pPr>
      <w:bookmarkStart w:id="57" w:name="_Toc164774261"/>
      <w:r w:rsidRPr="00255F32">
        <w:rPr>
          <w:rFonts w:asciiTheme="minorHAnsi" w:hAnsiTheme="minorHAnsi" w:cstheme="minorHAnsi"/>
          <w:b/>
        </w:rPr>
        <w:t>2.5   EXIGENCES RELATIVES AUX DEMANDES, AUX DOCUMENTS, AUX PRÉCISIONS, AUX DÉCLARATION</w:t>
      </w:r>
      <w:bookmarkEnd w:id="52"/>
      <w:bookmarkEnd w:id="53"/>
      <w:bookmarkEnd w:id="54"/>
      <w:bookmarkEnd w:id="55"/>
      <w:bookmarkEnd w:id="56"/>
      <w:r w:rsidRPr="00255F32">
        <w:rPr>
          <w:rFonts w:asciiTheme="minorHAnsi" w:hAnsiTheme="minorHAnsi" w:cstheme="minorHAnsi"/>
          <w:b/>
        </w:rPr>
        <w:t>S</w:t>
      </w:r>
      <w:bookmarkEnd w:id="57"/>
    </w:p>
    <w:p w:rsidR="00774182" w:rsidRPr="00255F32" w:rsidRDefault="00774182">
      <w:pPr>
        <w:spacing w:line="100" w:lineRule="atLeast"/>
        <w:jc w:val="both"/>
        <w:rPr>
          <w:rFonts w:asciiTheme="minorHAnsi" w:hAnsiTheme="minorHAnsi" w:cstheme="minorHAnsi"/>
          <w:b/>
          <w:bCs/>
          <w:sz w:val="22"/>
          <w:szCs w:val="22"/>
        </w:rPr>
      </w:pPr>
      <w:r w:rsidRPr="00255F32">
        <w:rPr>
          <w:rFonts w:asciiTheme="minorHAnsi" w:hAnsiTheme="minorHAnsi" w:cstheme="minorHAnsi"/>
          <w:sz w:val="22"/>
          <w:szCs w:val="22"/>
        </w:rPr>
        <w:t>Les demandes, requêtes et documents en matière de droit de séjour ou de droit de séjour permanent doivent être :</w:t>
      </w:r>
    </w:p>
    <w:p w:rsidR="00774182" w:rsidRPr="00255F32" w:rsidRDefault="00774182">
      <w:pPr>
        <w:pStyle w:val="Kolorowalistaakcent11"/>
        <w:numPr>
          <w:ilvl w:val="0"/>
          <w:numId w:val="11"/>
        </w:numPr>
        <w:spacing w:line="100" w:lineRule="atLeast"/>
        <w:rPr>
          <w:rFonts w:asciiTheme="minorHAnsi" w:hAnsiTheme="minorHAnsi" w:cstheme="minorHAnsi"/>
          <w:b/>
          <w:bCs/>
          <w:sz w:val="22"/>
          <w:szCs w:val="22"/>
        </w:rPr>
      </w:pPr>
      <w:r w:rsidRPr="00255F32">
        <w:rPr>
          <w:rFonts w:asciiTheme="minorHAnsi" w:hAnsiTheme="minorHAnsi" w:cstheme="minorHAnsi"/>
          <w:b/>
          <w:bCs/>
          <w:sz w:val="22"/>
          <w:szCs w:val="22"/>
        </w:rPr>
        <w:lastRenderedPageBreak/>
        <w:t>rédigés en langue polonaise ;</w:t>
      </w:r>
    </w:p>
    <w:p w:rsidR="00774182" w:rsidRPr="00255F32" w:rsidRDefault="00774182" w:rsidP="00997C44">
      <w:pPr>
        <w:pStyle w:val="Kolorowalistaakcent11"/>
        <w:numPr>
          <w:ilvl w:val="0"/>
          <w:numId w:val="11"/>
        </w:numPr>
        <w:spacing w:line="100" w:lineRule="atLeast"/>
        <w:jc w:val="both"/>
        <w:rPr>
          <w:rFonts w:asciiTheme="minorHAnsi" w:hAnsiTheme="minorHAnsi" w:cstheme="minorHAnsi"/>
          <w:b/>
          <w:bCs/>
          <w:sz w:val="22"/>
          <w:szCs w:val="22"/>
        </w:rPr>
      </w:pPr>
      <w:r w:rsidRPr="00255F32">
        <w:rPr>
          <w:rFonts w:asciiTheme="minorHAnsi" w:hAnsiTheme="minorHAnsi" w:cstheme="minorHAnsi"/>
          <w:b/>
          <w:bCs/>
          <w:sz w:val="22"/>
          <w:szCs w:val="22"/>
        </w:rPr>
        <w:t>des originaux ou des copies officiellement certifiées conformes à l'original</w:t>
      </w:r>
      <w:r w:rsidRPr="00255F32">
        <w:rPr>
          <w:rFonts w:asciiTheme="minorHAnsi" w:hAnsiTheme="minorHAnsi" w:cstheme="minorHAnsi"/>
          <w:sz w:val="22"/>
          <w:szCs w:val="22"/>
        </w:rPr>
        <w:t xml:space="preserve"> (au lieu du document original, une partie peut présenter une copie du document si sa conformité à l'original a été certifiée par un notaire public ou par un représentant de la partie agissant dans l'affaire qui est un avocat ou un conseiller juridique ou un employé autorisé de l'autorité menant la procédure (voïvode) à qui le document original a été présenté avec la copie - </w:t>
      </w:r>
      <w:r w:rsidRPr="00255F32">
        <w:rPr>
          <w:rFonts w:asciiTheme="minorHAnsi" w:hAnsiTheme="minorHAnsi" w:cstheme="minorHAnsi"/>
          <w:b/>
          <w:bCs/>
          <w:sz w:val="22"/>
          <w:szCs w:val="22"/>
        </w:rPr>
        <w:t>ceci ne s'applique pas aux documents d'identité (de voyage);</w:t>
      </w:r>
    </w:p>
    <w:p w:rsidR="00774182" w:rsidRPr="00255F32" w:rsidRDefault="00774182">
      <w:pPr>
        <w:pStyle w:val="Akapitzlist1"/>
        <w:numPr>
          <w:ilvl w:val="0"/>
          <w:numId w:val="11"/>
        </w:numPr>
        <w:spacing w:line="100" w:lineRule="atLeast"/>
        <w:jc w:val="both"/>
        <w:rPr>
          <w:rFonts w:asciiTheme="minorHAnsi" w:hAnsiTheme="minorHAnsi" w:cstheme="minorHAnsi"/>
          <w:b/>
          <w:bCs/>
          <w:sz w:val="22"/>
          <w:szCs w:val="22"/>
        </w:rPr>
      </w:pPr>
      <w:r w:rsidRPr="00255F32">
        <w:rPr>
          <w:rFonts w:asciiTheme="minorHAnsi" w:hAnsiTheme="minorHAnsi" w:cstheme="minorHAnsi"/>
          <w:b/>
          <w:bCs/>
          <w:sz w:val="22"/>
          <w:szCs w:val="22"/>
        </w:rPr>
        <w:t>traduit en polonais par un traducteur assermenté - dans le cas de documents rédigés dans une langue étrangère</w:t>
      </w:r>
      <w:r w:rsidRPr="00255F32">
        <w:rPr>
          <w:rFonts w:asciiTheme="minorHAnsi" w:hAnsiTheme="minorHAnsi" w:cstheme="minorHAnsi"/>
          <w:sz w:val="22"/>
          <w:szCs w:val="22"/>
        </w:rPr>
        <w:t xml:space="preserve"> qui servent de preuve dans la procédure, par exemple les actes d'état civil étrangers, les contrats, etc.  </w:t>
      </w:r>
      <w:r w:rsidRPr="00255F32">
        <w:rPr>
          <w:rFonts w:asciiTheme="minorHAnsi" w:hAnsiTheme="minorHAnsi" w:cstheme="minorHAnsi"/>
          <w:b/>
          <w:bCs/>
          <w:sz w:val="22"/>
          <w:szCs w:val="22"/>
        </w:rPr>
        <w:t>Remarque</w:t>
      </w:r>
      <w:r w:rsidRPr="00255F32">
        <w:rPr>
          <w:rFonts w:asciiTheme="minorHAnsi" w:hAnsiTheme="minorHAnsi" w:cstheme="minorHAnsi"/>
          <w:sz w:val="22"/>
          <w:szCs w:val="22"/>
        </w:rPr>
        <w:t xml:space="preserve"> : l'obligation de fournir une traduction </w:t>
      </w:r>
      <w:r w:rsidRPr="00255F32">
        <w:rPr>
          <w:rFonts w:asciiTheme="minorHAnsi" w:hAnsiTheme="minorHAnsi" w:cstheme="minorHAnsi"/>
          <w:b/>
          <w:bCs/>
          <w:sz w:val="22"/>
          <w:szCs w:val="22"/>
        </w:rPr>
        <w:t>ne s'applique pas</w:t>
      </w:r>
      <w:r w:rsidRPr="00255F32">
        <w:rPr>
          <w:rFonts w:asciiTheme="minorHAnsi" w:hAnsiTheme="minorHAnsi" w:cstheme="minorHAnsi"/>
          <w:sz w:val="22"/>
          <w:szCs w:val="22"/>
        </w:rPr>
        <w:t xml:space="preserve"> à un document de voyage ou à un autre document confirmant l'identité et la citoyenneté.</w:t>
      </w:r>
    </w:p>
    <w:p w:rsidR="00EC2B40" w:rsidRPr="00255F32" w:rsidRDefault="00EC2B40" w:rsidP="000D2827">
      <w:pPr>
        <w:pStyle w:val="Akapitzlist1"/>
        <w:spacing w:line="100" w:lineRule="atLeast"/>
        <w:jc w:val="both"/>
        <w:rPr>
          <w:rFonts w:asciiTheme="minorHAnsi" w:hAnsiTheme="minorHAnsi" w:cstheme="minorHAnsi"/>
          <w:b/>
          <w:bCs/>
          <w:sz w:val="22"/>
          <w:szCs w:val="22"/>
        </w:rPr>
      </w:pPr>
      <w:bookmarkStart w:id="58" w:name="_Toc386286345"/>
      <w:bookmarkStart w:id="59" w:name="_Toc505338731"/>
      <w:bookmarkStart w:id="60" w:name="_Toc5972852"/>
      <w:bookmarkStart w:id="61" w:name="_Toc6319897"/>
      <w:bookmarkStart w:id="62" w:name="_Toc159360427"/>
    </w:p>
    <w:p w:rsidR="00774182" w:rsidRPr="00255F32" w:rsidRDefault="00774182">
      <w:pPr>
        <w:pStyle w:val="Nagwek2"/>
        <w:spacing w:after="200"/>
        <w:rPr>
          <w:rFonts w:asciiTheme="minorHAnsi" w:hAnsiTheme="minorHAnsi" w:cstheme="minorHAnsi"/>
          <w:b/>
          <w:bCs/>
        </w:rPr>
      </w:pPr>
      <w:bookmarkStart w:id="63" w:name="_Toc164774262"/>
      <w:r w:rsidRPr="00255F32">
        <w:rPr>
          <w:rFonts w:asciiTheme="minorHAnsi" w:hAnsiTheme="minorHAnsi" w:cstheme="minorHAnsi"/>
          <w:b/>
        </w:rPr>
        <w:t>2.6   DÉLAI DE CLÔTURE DE L'AFFAIR</w:t>
      </w:r>
      <w:bookmarkEnd w:id="58"/>
      <w:bookmarkEnd w:id="59"/>
      <w:bookmarkEnd w:id="60"/>
      <w:bookmarkEnd w:id="61"/>
      <w:bookmarkEnd w:id="62"/>
      <w:r w:rsidRPr="00255F32">
        <w:rPr>
          <w:rFonts w:asciiTheme="minorHAnsi" w:hAnsiTheme="minorHAnsi" w:cstheme="minorHAnsi"/>
          <w:b/>
        </w:rPr>
        <w:t>E</w:t>
      </w:r>
      <w:bookmarkEnd w:id="63"/>
    </w:p>
    <w:p w:rsidR="00774182" w:rsidRPr="00255F32" w:rsidRDefault="00774182">
      <w:pPr>
        <w:rPr>
          <w:rFonts w:asciiTheme="minorHAnsi" w:hAnsiTheme="minorHAnsi" w:cstheme="minorHAnsi"/>
          <w:b/>
          <w:bCs/>
          <w:sz w:val="22"/>
          <w:szCs w:val="22"/>
        </w:rPr>
      </w:pPr>
      <w:r w:rsidRPr="00255F32">
        <w:rPr>
          <w:rFonts w:asciiTheme="minorHAnsi" w:hAnsiTheme="minorHAnsi" w:cstheme="minorHAnsi"/>
          <w:b/>
          <w:bCs/>
          <w:sz w:val="22"/>
          <w:szCs w:val="22"/>
        </w:rPr>
        <w:t>Selon les dispositions légales générales en vigueur, le traitement d'un cas :</w:t>
      </w:r>
    </w:p>
    <w:p w:rsidR="00774182" w:rsidRPr="00255F32" w:rsidRDefault="00774182">
      <w:pPr>
        <w:pStyle w:val="Kolorowalistaakcent11"/>
        <w:numPr>
          <w:ilvl w:val="0"/>
          <w:numId w:val="30"/>
        </w:numPr>
        <w:jc w:val="both"/>
        <w:rPr>
          <w:rFonts w:asciiTheme="minorHAnsi" w:hAnsiTheme="minorHAnsi" w:cstheme="minorHAnsi"/>
          <w:b/>
          <w:bCs/>
          <w:sz w:val="22"/>
          <w:szCs w:val="22"/>
        </w:rPr>
      </w:pPr>
      <w:r w:rsidRPr="00255F32">
        <w:rPr>
          <w:rFonts w:asciiTheme="minorHAnsi" w:hAnsiTheme="minorHAnsi" w:cstheme="minorHAnsi"/>
          <w:b/>
          <w:bCs/>
          <w:sz w:val="22"/>
          <w:szCs w:val="22"/>
        </w:rPr>
        <w:t>nécessitant une enquête</w:t>
      </w:r>
      <w:r w:rsidRPr="00255F32">
        <w:rPr>
          <w:rFonts w:asciiTheme="minorHAnsi" w:hAnsiTheme="minorHAnsi" w:cstheme="minorHAnsi"/>
          <w:sz w:val="22"/>
          <w:szCs w:val="22"/>
        </w:rPr>
        <w:t xml:space="preserve"> - doit avoir lieu au plus tard dans un délai d'un mois,  </w:t>
      </w:r>
    </w:p>
    <w:p w:rsidR="00774182" w:rsidRPr="00255F32" w:rsidRDefault="00774182">
      <w:pPr>
        <w:pStyle w:val="Kolorowalistaakcent11"/>
        <w:numPr>
          <w:ilvl w:val="0"/>
          <w:numId w:val="30"/>
        </w:numPr>
        <w:jc w:val="both"/>
        <w:rPr>
          <w:rFonts w:asciiTheme="minorHAnsi" w:hAnsiTheme="minorHAnsi" w:cstheme="minorHAnsi"/>
          <w:sz w:val="22"/>
          <w:szCs w:val="22"/>
        </w:rPr>
      </w:pPr>
      <w:r w:rsidRPr="00255F32">
        <w:rPr>
          <w:rFonts w:asciiTheme="minorHAnsi" w:hAnsiTheme="minorHAnsi" w:cstheme="minorHAnsi"/>
          <w:sz w:val="22"/>
          <w:szCs w:val="22"/>
        </w:rPr>
        <w:t>p</w:t>
      </w:r>
      <w:r w:rsidRPr="00255F32">
        <w:rPr>
          <w:rFonts w:asciiTheme="minorHAnsi" w:hAnsiTheme="minorHAnsi" w:cstheme="minorHAnsi"/>
          <w:b/>
          <w:bCs/>
          <w:sz w:val="22"/>
          <w:szCs w:val="22"/>
        </w:rPr>
        <w:t>articulièrement complexe</w:t>
      </w:r>
      <w:r w:rsidRPr="00255F32">
        <w:rPr>
          <w:rFonts w:asciiTheme="minorHAnsi" w:hAnsiTheme="minorHAnsi" w:cstheme="minorHAnsi"/>
          <w:sz w:val="22"/>
          <w:szCs w:val="22"/>
        </w:rPr>
        <w:t xml:space="preserve"> - dans un délai de deux mois au plus tard à compter de la date d'ouverture de la procédure,  </w:t>
      </w:r>
    </w:p>
    <w:p w:rsidR="00774182" w:rsidRPr="00255F32" w:rsidRDefault="00774182">
      <w:pPr>
        <w:pStyle w:val="Kolorowalistaakcent11"/>
        <w:numPr>
          <w:ilvl w:val="0"/>
          <w:numId w:val="30"/>
        </w:numPr>
        <w:rPr>
          <w:rFonts w:asciiTheme="minorHAnsi" w:eastAsia="Times New Roman" w:hAnsiTheme="minorHAnsi" w:cstheme="minorHAnsi"/>
          <w:sz w:val="22"/>
          <w:szCs w:val="22"/>
        </w:rPr>
      </w:pPr>
      <w:r w:rsidRPr="00255F32">
        <w:rPr>
          <w:rFonts w:asciiTheme="minorHAnsi" w:hAnsiTheme="minorHAnsi" w:cstheme="minorHAnsi"/>
          <w:sz w:val="22"/>
          <w:szCs w:val="22"/>
        </w:rPr>
        <w:t xml:space="preserve">et </w:t>
      </w:r>
      <w:r w:rsidRPr="00255F32">
        <w:rPr>
          <w:rFonts w:asciiTheme="minorHAnsi" w:hAnsiTheme="minorHAnsi" w:cstheme="minorHAnsi"/>
          <w:b/>
          <w:bCs/>
          <w:sz w:val="22"/>
          <w:szCs w:val="22"/>
        </w:rPr>
        <w:t>dans les procédures d'appel</w:t>
      </w:r>
      <w:r w:rsidRPr="00255F32">
        <w:rPr>
          <w:rFonts w:asciiTheme="minorHAnsi" w:hAnsiTheme="minorHAnsi" w:cstheme="minorHAnsi"/>
          <w:sz w:val="22"/>
          <w:szCs w:val="22"/>
        </w:rPr>
        <w:t xml:space="preserve"> - dans un délai d'un mois à compter de la date de réception de l'appel.</w:t>
      </w:r>
      <w:bookmarkStart w:id="64" w:name="_Hlk159252184"/>
    </w:p>
    <w:p w:rsidR="008656B4" w:rsidRPr="00255F32" w:rsidRDefault="008656B4" w:rsidP="00FA69ED">
      <w:pPr>
        <w:pStyle w:val="Kolorowalistaakcent11"/>
        <w:ind w:left="142"/>
        <w:jc w:val="both"/>
        <w:rPr>
          <w:rFonts w:asciiTheme="minorHAnsi" w:eastAsia="Times New Roman" w:hAnsiTheme="minorHAnsi" w:cstheme="minorHAnsi"/>
          <w:b/>
          <w:sz w:val="22"/>
          <w:szCs w:val="22"/>
        </w:rPr>
      </w:pPr>
      <w:r w:rsidRPr="00255F32">
        <w:rPr>
          <w:rFonts w:asciiTheme="minorHAnsi" w:hAnsiTheme="minorHAnsi" w:cstheme="minorHAnsi"/>
          <w:b/>
          <w:sz w:val="22"/>
          <w:szCs w:val="22"/>
        </w:rPr>
        <w:t>En outre, selon les dispositions spéciales :</w:t>
      </w:r>
    </w:p>
    <w:p w:rsidR="00295C31" w:rsidRPr="00255F32" w:rsidRDefault="00295C31" w:rsidP="000D2827">
      <w:pPr>
        <w:pStyle w:val="Kolorowalistaakcent11"/>
        <w:numPr>
          <w:ilvl w:val="0"/>
          <w:numId w:val="79"/>
        </w:numPr>
        <w:jc w:val="both"/>
        <w:rPr>
          <w:rFonts w:asciiTheme="minorHAnsi" w:eastAsia="Times New Roman" w:hAnsiTheme="minorHAnsi" w:cstheme="minorHAnsi"/>
          <w:sz w:val="22"/>
          <w:szCs w:val="22"/>
        </w:rPr>
      </w:pPr>
      <w:r w:rsidRPr="00255F32">
        <w:rPr>
          <w:rFonts w:asciiTheme="minorHAnsi" w:hAnsiTheme="minorHAnsi" w:cstheme="minorHAnsi"/>
          <w:b/>
          <w:bCs/>
          <w:sz w:val="22"/>
          <w:szCs w:val="22"/>
        </w:rPr>
        <w:t>L'enregistrement du séjour et la délivrance d'un certificat d'enregistrement du séjour d'un citoyen UE doivent être effectués immédiatement</w:t>
      </w:r>
      <w:r w:rsidRPr="00255F32">
        <w:rPr>
          <w:rFonts w:asciiTheme="minorHAnsi" w:hAnsiTheme="minorHAnsi" w:cstheme="minorHAnsi"/>
          <w:sz w:val="22"/>
          <w:szCs w:val="22"/>
        </w:rPr>
        <w:t xml:space="preserve"> (c'est-à-dire sans retard injustifié), ou l'enregistrement du séjour doit être refusé dans ce délai.</w:t>
      </w:r>
    </w:p>
    <w:p w:rsidR="00295C31" w:rsidRPr="00255F32" w:rsidRDefault="00295C31" w:rsidP="000D2827">
      <w:pPr>
        <w:pStyle w:val="Kolorowalistaakcent11"/>
        <w:numPr>
          <w:ilvl w:val="0"/>
          <w:numId w:val="79"/>
        </w:numPr>
        <w:jc w:val="both"/>
        <w:rPr>
          <w:rFonts w:asciiTheme="minorHAnsi" w:eastAsia="Times New Roman" w:hAnsiTheme="minorHAnsi" w:cstheme="minorHAnsi"/>
          <w:sz w:val="22"/>
          <w:szCs w:val="22"/>
        </w:rPr>
      </w:pPr>
      <w:r w:rsidRPr="00255F32">
        <w:rPr>
          <w:rFonts w:asciiTheme="minorHAnsi" w:hAnsiTheme="minorHAnsi" w:cstheme="minorHAnsi"/>
          <w:b/>
          <w:bCs/>
          <w:sz w:val="22"/>
          <w:szCs w:val="22"/>
        </w:rPr>
        <w:t>Le document attestant de la permanence du séjour est délivré immédiatement</w:t>
      </w:r>
      <w:r w:rsidRPr="00255F32">
        <w:rPr>
          <w:rFonts w:asciiTheme="minorHAnsi" w:hAnsiTheme="minorHAnsi" w:cstheme="minorHAnsi"/>
          <w:sz w:val="22"/>
          <w:szCs w:val="22"/>
        </w:rPr>
        <w:t xml:space="preserve"> (c'est-à-dire sans retard injustifié) après la demande de délivrance, ou il est refusé dans ce délai</w:t>
      </w:r>
      <w:bookmarkEnd w:id="64"/>
      <w:r w:rsidRPr="00255F32">
        <w:rPr>
          <w:rFonts w:asciiTheme="minorHAnsi" w:hAnsiTheme="minorHAnsi" w:cstheme="minorHAnsi"/>
          <w:sz w:val="22"/>
          <w:szCs w:val="22"/>
        </w:rPr>
        <w:t>.</w:t>
      </w:r>
    </w:p>
    <w:p w:rsidR="00295C31" w:rsidRPr="00255F32" w:rsidRDefault="00295C31" w:rsidP="000D2827">
      <w:pPr>
        <w:pStyle w:val="Kolorowalistaakcent11"/>
        <w:numPr>
          <w:ilvl w:val="0"/>
          <w:numId w:val="79"/>
        </w:numPr>
        <w:jc w:val="both"/>
        <w:rPr>
          <w:rFonts w:asciiTheme="minorHAnsi" w:eastAsia="Times New Roman" w:hAnsiTheme="minorHAnsi" w:cstheme="minorHAnsi"/>
          <w:sz w:val="22"/>
          <w:szCs w:val="22"/>
        </w:rPr>
      </w:pPr>
      <w:r w:rsidRPr="00255F32">
        <w:rPr>
          <w:rFonts w:asciiTheme="minorHAnsi" w:hAnsiTheme="minorHAnsi" w:cstheme="minorHAnsi"/>
          <w:b/>
          <w:bCs/>
          <w:sz w:val="22"/>
          <w:szCs w:val="22"/>
        </w:rPr>
        <w:t>La carte de séjour ou la carte de séjour permanent membre de la famille d'un citoyen UE est délivrée au plus tard six mois</w:t>
      </w:r>
      <w:r w:rsidRPr="00255F32">
        <w:rPr>
          <w:rFonts w:asciiTheme="minorHAnsi" w:hAnsiTheme="minorHAnsi" w:cstheme="minorHAnsi"/>
          <w:sz w:val="22"/>
          <w:szCs w:val="22"/>
        </w:rPr>
        <w:t xml:space="preserve"> après la demande, ou est refusée dans ce délai.</w:t>
      </w:r>
    </w:p>
    <w:p w:rsidR="007672C6" w:rsidRPr="00255F32" w:rsidRDefault="007672C6" w:rsidP="007672C6">
      <w:pPr>
        <w:spacing w:line="100" w:lineRule="atLeast"/>
        <w:jc w:val="both"/>
        <w:rPr>
          <w:rFonts w:asciiTheme="minorHAnsi" w:eastAsia="Times New Roman" w:hAnsiTheme="minorHAnsi" w:cstheme="minorHAnsi"/>
          <w:bCs/>
          <w:sz w:val="22"/>
          <w:szCs w:val="22"/>
        </w:rPr>
      </w:pPr>
      <w:r w:rsidRPr="00255F32">
        <w:rPr>
          <w:rFonts w:asciiTheme="minorHAnsi" w:hAnsiTheme="minorHAnsi" w:cstheme="minorHAnsi"/>
          <w:b/>
          <w:bCs/>
          <w:sz w:val="22"/>
          <w:szCs w:val="22"/>
        </w:rPr>
        <w:t xml:space="preserve">Remarque : </w:t>
      </w:r>
      <w:r w:rsidRPr="00255F32">
        <w:rPr>
          <w:rFonts w:asciiTheme="minorHAnsi" w:hAnsiTheme="minorHAnsi" w:cstheme="minorHAnsi"/>
          <w:bCs/>
          <w:sz w:val="22"/>
          <w:szCs w:val="22"/>
        </w:rPr>
        <w:t>Lorsqu'il est nécessaire de clarifier ou de préciser les preuves détenues par l'autorité dans un cas particulier, une partie peut être invitée, au cours de la procédure, à présenter des documents ou des preuves supplémentaires à l'appui des circonstances mentionnées dans la demande.</w:t>
      </w:r>
    </w:p>
    <w:p w:rsidR="00774182" w:rsidRPr="00255F32" w:rsidRDefault="00774182">
      <w:pPr>
        <w:spacing w:line="100" w:lineRule="atLeast"/>
        <w:jc w:val="both"/>
        <w:rPr>
          <w:rFonts w:asciiTheme="minorHAnsi" w:hAnsiTheme="minorHAnsi" w:cstheme="minorHAnsi"/>
          <w:sz w:val="22"/>
          <w:szCs w:val="22"/>
        </w:rPr>
      </w:pPr>
      <w:r w:rsidRPr="00255F32">
        <w:rPr>
          <w:rFonts w:asciiTheme="minorHAnsi" w:hAnsiTheme="minorHAnsi" w:cstheme="minorHAnsi"/>
          <w:b/>
          <w:bCs/>
          <w:sz w:val="22"/>
          <w:szCs w:val="22"/>
        </w:rPr>
        <w:t>Lorsqu'une affaire n'est pas réglée dans les délais mentionnés ci-dessus, l'autorité de première ou de deuxième instance est tenue d'en informer la partie, en précisant les raisons du retard, en indiquant le nouveau délai de règlement de l'affaire et en l'informant de son droit de déposer un rappel.</w:t>
      </w:r>
    </w:p>
    <w:p w:rsidR="00774182" w:rsidRPr="00255F32" w:rsidRDefault="00774182">
      <w:pPr>
        <w:spacing w:line="100" w:lineRule="atLeast"/>
        <w:rPr>
          <w:rFonts w:asciiTheme="minorHAnsi" w:hAnsiTheme="minorHAnsi" w:cstheme="minorHAnsi"/>
          <w:sz w:val="22"/>
          <w:szCs w:val="22"/>
        </w:rPr>
      </w:pPr>
      <w:bookmarkStart w:id="65" w:name="_Toc386286346"/>
      <w:bookmarkStart w:id="66" w:name="_Toc505338732"/>
      <w:bookmarkStart w:id="67" w:name="_Toc5972853"/>
      <w:bookmarkStart w:id="68" w:name="_Toc6319898"/>
      <w:bookmarkStart w:id="69" w:name="_Toc159360428"/>
    </w:p>
    <w:p w:rsidR="00774182" w:rsidRPr="00255F32" w:rsidRDefault="00774182">
      <w:pPr>
        <w:pStyle w:val="Nagwek2"/>
        <w:spacing w:after="200"/>
        <w:rPr>
          <w:rFonts w:asciiTheme="minorHAnsi" w:hAnsiTheme="minorHAnsi" w:cstheme="minorHAnsi"/>
          <w:b/>
          <w:bCs/>
        </w:rPr>
      </w:pPr>
      <w:bookmarkStart w:id="70" w:name="_Toc164774263"/>
      <w:r w:rsidRPr="00255F32">
        <w:rPr>
          <w:rFonts w:asciiTheme="minorHAnsi" w:hAnsiTheme="minorHAnsi" w:cstheme="minorHAnsi"/>
          <w:b/>
        </w:rPr>
        <w:t>2.7   PROCURATIO</w:t>
      </w:r>
      <w:bookmarkEnd w:id="65"/>
      <w:bookmarkEnd w:id="66"/>
      <w:bookmarkEnd w:id="67"/>
      <w:bookmarkEnd w:id="68"/>
      <w:bookmarkEnd w:id="69"/>
      <w:r w:rsidRPr="00255F32">
        <w:rPr>
          <w:rFonts w:asciiTheme="minorHAnsi" w:hAnsiTheme="minorHAnsi" w:cstheme="minorHAnsi"/>
          <w:b/>
        </w:rPr>
        <w:t>N</w:t>
      </w:r>
      <w:bookmarkEnd w:id="70"/>
    </w:p>
    <w:p w:rsidR="00774182" w:rsidRPr="00255F32" w:rsidRDefault="00774182">
      <w:pPr>
        <w:spacing w:line="100" w:lineRule="atLeast"/>
        <w:jc w:val="both"/>
        <w:rPr>
          <w:rFonts w:asciiTheme="minorHAnsi" w:hAnsiTheme="minorHAnsi" w:cstheme="minorHAnsi"/>
          <w:sz w:val="22"/>
          <w:szCs w:val="22"/>
        </w:rPr>
      </w:pPr>
      <w:r w:rsidRPr="00255F32">
        <w:rPr>
          <w:rFonts w:asciiTheme="minorHAnsi" w:hAnsiTheme="minorHAnsi" w:cstheme="minorHAnsi"/>
          <w:b/>
          <w:bCs/>
          <w:sz w:val="22"/>
          <w:szCs w:val="22"/>
        </w:rPr>
        <w:t>Une partie peut agir par l'intermédiaire d'un mandataire, à moins que la nature de l'action n'exige qu'elle agisse en personne.  Le mandataire d'une partie peut être une personne physique dotée de la capacité juridique.</w:t>
      </w:r>
    </w:p>
    <w:p w:rsidR="00774182" w:rsidRPr="00DA53D4" w:rsidRDefault="00774182" w:rsidP="001F78A6">
      <w:pPr>
        <w:pStyle w:val="Kolorowalistaakcent11"/>
        <w:numPr>
          <w:ilvl w:val="0"/>
          <w:numId w:val="12"/>
        </w:numPr>
        <w:spacing w:line="100" w:lineRule="atLeast"/>
        <w:jc w:val="both"/>
        <w:rPr>
          <w:rFonts w:asciiTheme="minorHAnsi" w:hAnsiTheme="minorHAnsi" w:cstheme="minorHAnsi"/>
          <w:sz w:val="22"/>
          <w:szCs w:val="22"/>
        </w:rPr>
      </w:pPr>
      <w:r w:rsidRPr="00DA53D4">
        <w:rPr>
          <w:rFonts w:asciiTheme="minorHAnsi" w:hAnsiTheme="minorHAnsi" w:cstheme="minorHAnsi"/>
          <w:sz w:val="22"/>
          <w:szCs w:val="22"/>
        </w:rPr>
        <w:t xml:space="preserve">la procuration doit être </w:t>
      </w:r>
      <w:r w:rsidRPr="00DA53D4">
        <w:rPr>
          <w:rFonts w:asciiTheme="minorHAnsi" w:hAnsiTheme="minorHAnsi" w:cstheme="minorHAnsi"/>
          <w:b/>
          <w:bCs/>
          <w:sz w:val="22"/>
          <w:szCs w:val="22"/>
        </w:rPr>
        <w:t>donnée par écrit, sous la forme d'un document électronique ou déposée au procès-verbal;</w:t>
      </w:r>
      <w:r w:rsidRPr="00DA53D4">
        <w:rPr>
          <w:rFonts w:asciiTheme="minorHAnsi" w:hAnsiTheme="minorHAnsi" w:cstheme="minorHAnsi"/>
          <w:sz w:val="22"/>
          <w:szCs w:val="22"/>
        </w:rPr>
        <w:cr/>
      </w:r>
      <w:r w:rsidRPr="00DA53D4">
        <w:rPr>
          <w:rFonts w:asciiTheme="minorHAnsi" w:hAnsiTheme="minorHAnsi" w:cstheme="minorHAnsi"/>
          <w:sz w:val="22"/>
          <w:szCs w:val="22"/>
        </w:rPr>
        <w:br/>
        <w:t xml:space="preserve">le mandataire doit joindre au dossier </w:t>
      </w:r>
      <w:r w:rsidRPr="00DA53D4">
        <w:rPr>
          <w:rFonts w:asciiTheme="minorHAnsi" w:hAnsiTheme="minorHAnsi" w:cstheme="minorHAnsi"/>
          <w:b/>
          <w:bCs/>
          <w:sz w:val="22"/>
          <w:szCs w:val="22"/>
        </w:rPr>
        <w:t>l'original ou une copie officiellement certifiée de la procuration ;</w:t>
      </w:r>
    </w:p>
    <w:p w:rsidR="00774182" w:rsidRPr="00255F32" w:rsidRDefault="00774182">
      <w:pPr>
        <w:pStyle w:val="Kolorowalistaakcent11"/>
        <w:numPr>
          <w:ilvl w:val="0"/>
          <w:numId w:val="12"/>
        </w:numPr>
        <w:spacing w:line="100" w:lineRule="atLeast"/>
        <w:jc w:val="both"/>
        <w:rPr>
          <w:rFonts w:asciiTheme="minorHAnsi" w:hAnsiTheme="minorHAnsi" w:cstheme="minorHAnsi"/>
          <w:sz w:val="22"/>
          <w:szCs w:val="22"/>
        </w:rPr>
      </w:pPr>
      <w:r w:rsidRPr="00255F32">
        <w:rPr>
          <w:rFonts w:asciiTheme="minorHAnsi" w:hAnsiTheme="minorHAnsi" w:cstheme="minorHAnsi"/>
          <w:bCs/>
          <w:sz w:val="22"/>
          <w:szCs w:val="22"/>
        </w:rPr>
        <w:t>dans le cas de procurations spéciales (</w:t>
      </w:r>
      <w:r w:rsidRPr="00255F32">
        <w:rPr>
          <w:rFonts w:asciiTheme="minorHAnsi" w:hAnsiTheme="minorHAnsi" w:cstheme="minorHAnsi"/>
          <w:b/>
          <w:bCs/>
          <w:sz w:val="22"/>
          <w:szCs w:val="22"/>
        </w:rPr>
        <w:t>accordées pour des procédures spécifiquement énumérées</w:t>
      </w:r>
      <w:r w:rsidRPr="00255F32">
        <w:rPr>
          <w:rFonts w:asciiTheme="minorHAnsi" w:hAnsiTheme="minorHAnsi" w:cstheme="minorHAnsi"/>
          <w:bCs/>
          <w:sz w:val="22"/>
          <w:szCs w:val="22"/>
        </w:rPr>
        <w:t xml:space="preserve">), la procuration accordée doit autoriser le mandataire à représenter l'étranger dans des procédures spécifiques, à la fois </w:t>
      </w:r>
      <w:r w:rsidRPr="00255F32">
        <w:rPr>
          <w:rFonts w:asciiTheme="minorHAnsi" w:hAnsiTheme="minorHAnsi" w:cstheme="minorHAnsi"/>
          <w:b/>
          <w:bCs/>
          <w:sz w:val="22"/>
          <w:szCs w:val="22"/>
        </w:rPr>
        <w:t>devant un voïvode compétent et devant le chef de l'Office des étranger</w:t>
      </w:r>
      <w:r w:rsidRPr="00255F32">
        <w:rPr>
          <w:rFonts w:asciiTheme="minorHAnsi" w:hAnsiTheme="minorHAnsi" w:cstheme="minorHAnsi"/>
          <w:bCs/>
          <w:sz w:val="22"/>
          <w:szCs w:val="22"/>
        </w:rPr>
        <w:t>s (si l'étranger souhaite être représenté également dans des procédures d'appel).</w:t>
      </w:r>
    </w:p>
    <w:p w:rsidR="005D5616" w:rsidRPr="00255F32" w:rsidRDefault="005D5616">
      <w:pPr>
        <w:pStyle w:val="Kolorowalistaakcent11"/>
        <w:numPr>
          <w:ilvl w:val="0"/>
          <w:numId w:val="12"/>
        </w:numPr>
        <w:spacing w:line="100" w:lineRule="atLeast"/>
        <w:jc w:val="both"/>
        <w:rPr>
          <w:rFonts w:asciiTheme="minorHAnsi" w:hAnsiTheme="minorHAnsi" w:cstheme="minorHAnsi"/>
          <w:sz w:val="22"/>
          <w:szCs w:val="22"/>
        </w:rPr>
      </w:pPr>
      <w:r w:rsidRPr="00255F32">
        <w:rPr>
          <w:rFonts w:asciiTheme="minorHAnsi" w:hAnsiTheme="minorHAnsi" w:cstheme="minorHAnsi"/>
          <w:sz w:val="22"/>
          <w:szCs w:val="22"/>
        </w:rPr>
        <w:t xml:space="preserve">La réception d'un certificat d'enregistrement de séjour d'un citoyen EU ou d'un citoyen UK ou la réception du document attestant de la permanence du séjour d'un citoyen EU peut être effectuée par un </w:t>
      </w:r>
      <w:r w:rsidRPr="00255F32">
        <w:rPr>
          <w:rFonts w:asciiTheme="minorHAnsi" w:hAnsiTheme="minorHAnsi" w:cstheme="minorHAnsi"/>
          <w:b/>
          <w:bCs/>
          <w:sz w:val="22"/>
          <w:szCs w:val="22"/>
        </w:rPr>
        <w:t>mandataire, sur la base d'une procuration spéciale</w:t>
      </w:r>
      <w:r w:rsidRPr="00255F32">
        <w:rPr>
          <w:rFonts w:asciiTheme="minorHAnsi" w:hAnsiTheme="minorHAnsi" w:cstheme="minorHAnsi"/>
          <w:sz w:val="22"/>
          <w:szCs w:val="22"/>
        </w:rPr>
        <w:t xml:space="preserve"> pour recevoir ce certificat ou ce document, sur présentation d'un document certifiant son identité.</w:t>
      </w:r>
    </w:p>
    <w:p w:rsidR="005D5616" w:rsidRPr="00255F32" w:rsidRDefault="005D5616">
      <w:pPr>
        <w:pStyle w:val="Kolorowalistaakcent11"/>
        <w:numPr>
          <w:ilvl w:val="0"/>
          <w:numId w:val="12"/>
        </w:numPr>
        <w:spacing w:line="100" w:lineRule="atLeast"/>
        <w:jc w:val="both"/>
        <w:rPr>
          <w:rFonts w:asciiTheme="minorHAnsi" w:hAnsiTheme="minorHAnsi" w:cstheme="minorHAnsi"/>
          <w:sz w:val="22"/>
          <w:szCs w:val="22"/>
        </w:rPr>
      </w:pPr>
      <w:r w:rsidRPr="00255F32">
        <w:rPr>
          <w:rFonts w:asciiTheme="minorHAnsi" w:hAnsiTheme="minorHAnsi" w:cstheme="minorHAnsi"/>
          <w:sz w:val="22"/>
          <w:szCs w:val="22"/>
        </w:rPr>
        <w:t xml:space="preserve">Dans les cas où l'obligation de se présenter en personne au moment de la demande a été levée, le retrait de la carte de séjour ou de la carte de séjour permanent ou du document attestant de la permanence du séjour d'un citoyen UK peut être effectué par un mandataire, </w:t>
      </w:r>
      <w:r w:rsidRPr="00255F32">
        <w:rPr>
          <w:rFonts w:asciiTheme="minorHAnsi" w:hAnsiTheme="minorHAnsi" w:cstheme="minorHAnsi"/>
          <w:b/>
          <w:bCs/>
          <w:sz w:val="22"/>
          <w:szCs w:val="22"/>
        </w:rPr>
        <w:t>sur la base d'une procuration spéciale pour le retrait</w:t>
      </w:r>
      <w:r w:rsidRPr="00255F32">
        <w:rPr>
          <w:rFonts w:asciiTheme="minorHAnsi" w:hAnsiTheme="minorHAnsi" w:cstheme="minorHAnsi"/>
          <w:sz w:val="22"/>
          <w:szCs w:val="22"/>
        </w:rPr>
        <w:t xml:space="preserve"> de ce document, sur présentation d'un document attestant de son identité.</w:t>
      </w:r>
    </w:p>
    <w:p w:rsidR="001766EE" w:rsidRPr="00255F32" w:rsidRDefault="001766EE" w:rsidP="000D2827">
      <w:pPr>
        <w:pStyle w:val="Kolorowalistaakcent11"/>
        <w:spacing w:line="100" w:lineRule="atLeast"/>
        <w:jc w:val="both"/>
        <w:rPr>
          <w:rFonts w:asciiTheme="minorHAnsi" w:hAnsiTheme="minorHAnsi" w:cstheme="minorHAnsi"/>
          <w:sz w:val="22"/>
          <w:szCs w:val="22"/>
        </w:rPr>
      </w:pPr>
      <w:bookmarkStart w:id="71" w:name="_Toc386286347"/>
      <w:bookmarkStart w:id="72" w:name="_Toc505338733"/>
      <w:bookmarkStart w:id="73" w:name="_Toc5972854"/>
      <w:bookmarkStart w:id="74" w:name="_Toc6319899"/>
      <w:bookmarkStart w:id="75" w:name="_Toc159360429"/>
    </w:p>
    <w:p w:rsidR="00774182" w:rsidRPr="00255F32" w:rsidRDefault="00774182">
      <w:pPr>
        <w:pStyle w:val="Nagwek2"/>
        <w:spacing w:after="200"/>
        <w:rPr>
          <w:rFonts w:asciiTheme="minorHAnsi" w:hAnsiTheme="minorHAnsi" w:cstheme="minorHAnsi"/>
          <w:b/>
        </w:rPr>
      </w:pPr>
      <w:bookmarkStart w:id="76" w:name="_Toc164774264"/>
      <w:r w:rsidRPr="00255F32">
        <w:rPr>
          <w:rFonts w:asciiTheme="minorHAnsi" w:hAnsiTheme="minorHAnsi" w:cstheme="minorHAnsi"/>
          <w:b/>
        </w:rPr>
        <w:t>2.8   REMISE DE LA CORRESPONDANC</w:t>
      </w:r>
      <w:bookmarkEnd w:id="71"/>
      <w:bookmarkEnd w:id="72"/>
      <w:bookmarkEnd w:id="73"/>
      <w:bookmarkEnd w:id="74"/>
      <w:bookmarkEnd w:id="75"/>
      <w:r w:rsidRPr="00255F32">
        <w:rPr>
          <w:rFonts w:asciiTheme="minorHAnsi" w:hAnsiTheme="minorHAnsi" w:cstheme="minorHAnsi"/>
          <w:b/>
        </w:rPr>
        <w:t>E</w:t>
      </w:r>
      <w:bookmarkEnd w:id="76"/>
    </w:p>
    <w:p w:rsidR="00DA53D4" w:rsidRPr="0015406C" w:rsidRDefault="00DA53D4" w:rsidP="00DA53D4">
      <w:pPr>
        <w:spacing w:line="100" w:lineRule="atLeast"/>
        <w:jc w:val="both"/>
        <w:rPr>
          <w:rFonts w:cs="Times New Roman"/>
          <w:b/>
          <w:bCs/>
          <w:sz w:val="22"/>
          <w:szCs w:val="22"/>
        </w:rPr>
      </w:pPr>
      <w:bookmarkStart w:id="77" w:name="_Toc386286348"/>
      <w:bookmarkStart w:id="78" w:name="_Toc505338734"/>
      <w:bookmarkStart w:id="79" w:name="_Toc5972855"/>
      <w:bookmarkStart w:id="80" w:name="_Toc6319900"/>
      <w:bookmarkStart w:id="81" w:name="_Toc159360430"/>
      <w:r w:rsidRPr="0015406C">
        <w:rPr>
          <w:sz w:val="22"/>
          <w:szCs w:val="22"/>
        </w:rPr>
        <w:t xml:space="preserve">Tous les courriers (avis, convocations, décisions, jugements etc.) sont remis </w:t>
      </w:r>
      <w:r w:rsidRPr="0015406C">
        <w:rPr>
          <w:sz w:val="22"/>
          <w:szCs w:val="22"/>
        </w:rPr>
        <w:br/>
        <w:t xml:space="preserve">avec un accusé de réception </w:t>
      </w:r>
      <w:r w:rsidRPr="0015406C">
        <w:rPr>
          <w:b/>
          <w:sz w:val="22"/>
          <w:szCs w:val="22"/>
        </w:rPr>
        <w:t>par le biais d’un opérateur postal,</w:t>
      </w:r>
      <w:r w:rsidRPr="0015406C">
        <w:rPr>
          <w:sz w:val="22"/>
          <w:szCs w:val="22"/>
        </w:rPr>
        <w:t xml:space="preserve"> éventuellement par les fonctionnaires de l'autorité de première ou de seconde instance ou d’autres personnes ou organes habilités.</w:t>
      </w:r>
    </w:p>
    <w:p w:rsidR="00DA53D4" w:rsidRPr="0015406C" w:rsidRDefault="00DA53D4" w:rsidP="00DA53D4">
      <w:pPr>
        <w:spacing w:line="100" w:lineRule="atLeast"/>
        <w:jc w:val="both"/>
        <w:rPr>
          <w:rFonts w:cs="Times New Roman"/>
          <w:bCs/>
          <w:sz w:val="22"/>
          <w:szCs w:val="22"/>
        </w:rPr>
      </w:pPr>
      <w:r w:rsidRPr="0015406C">
        <w:rPr>
          <w:b/>
          <w:sz w:val="22"/>
          <w:szCs w:val="22"/>
        </w:rPr>
        <w:t>Les courriers sont remis à l’adresse indiquée par une partie ou à tout endroit où celle-ci séjourne.</w:t>
      </w:r>
    </w:p>
    <w:p w:rsidR="00DA53D4" w:rsidRPr="0015406C" w:rsidRDefault="00DA53D4" w:rsidP="00DA53D4">
      <w:pPr>
        <w:spacing w:line="100" w:lineRule="atLeast"/>
        <w:jc w:val="both"/>
        <w:rPr>
          <w:rFonts w:cs="Times New Roman"/>
          <w:bCs/>
          <w:sz w:val="22"/>
          <w:szCs w:val="22"/>
        </w:rPr>
      </w:pPr>
      <w:r w:rsidRPr="0015406C">
        <w:rPr>
          <w:sz w:val="22"/>
          <w:szCs w:val="22"/>
        </w:rPr>
        <w:t xml:space="preserve">Les étrangers qui sont privés de leur liberté se font remettre les courriers par le biais de l’administration d’un établissement dans lequel ils sont incarcérés. </w:t>
      </w:r>
    </w:p>
    <w:p w:rsidR="00DA53D4" w:rsidRPr="0015406C" w:rsidRDefault="00DA53D4" w:rsidP="00DA53D4">
      <w:pPr>
        <w:spacing w:line="240" w:lineRule="auto"/>
        <w:jc w:val="both"/>
        <w:rPr>
          <w:rFonts w:cs="Times New Roman"/>
          <w:bCs/>
          <w:sz w:val="22"/>
          <w:szCs w:val="22"/>
        </w:rPr>
      </w:pPr>
      <w:r w:rsidRPr="0015406C">
        <w:rPr>
          <w:sz w:val="22"/>
          <w:szCs w:val="22"/>
        </w:rPr>
        <w:t xml:space="preserve">Les courriers sont remis également </w:t>
      </w:r>
      <w:r w:rsidRPr="0015406C">
        <w:rPr>
          <w:b/>
          <w:sz w:val="22"/>
          <w:szCs w:val="22"/>
        </w:rPr>
        <w:t>par les moyens de communication électronique</w:t>
      </w:r>
      <w:r w:rsidRPr="0015406C">
        <w:rPr>
          <w:sz w:val="22"/>
          <w:szCs w:val="22"/>
        </w:rPr>
        <w:t xml:space="preserve"> au sens de l’article 2, point 5 de la loi du 18 juillet 2002 relative aux services électroniques, si la partie ou tout acteur de la procédure remplissent l’une des conditions suivantes :</w:t>
      </w:r>
    </w:p>
    <w:p w:rsidR="00DA53D4" w:rsidRPr="0015406C" w:rsidRDefault="00DA53D4" w:rsidP="00DA53D4">
      <w:pPr>
        <w:spacing w:line="240" w:lineRule="auto"/>
        <w:jc w:val="both"/>
        <w:rPr>
          <w:rFonts w:cs="Times New Roman"/>
          <w:bCs/>
          <w:sz w:val="22"/>
          <w:szCs w:val="22"/>
        </w:rPr>
      </w:pPr>
      <w:r w:rsidRPr="0015406C">
        <w:rPr>
          <w:sz w:val="22"/>
          <w:szCs w:val="22"/>
        </w:rPr>
        <w:t>1) il envoie un formulaire électronique par le biais d’un courriel électronique d’un organe de l’administration publique,</w:t>
      </w:r>
    </w:p>
    <w:p w:rsidR="00DA53D4" w:rsidRPr="0015406C" w:rsidRDefault="00DA53D4" w:rsidP="00DA53D4">
      <w:pPr>
        <w:spacing w:line="240" w:lineRule="auto"/>
        <w:jc w:val="both"/>
        <w:rPr>
          <w:rFonts w:cs="Times New Roman"/>
          <w:bCs/>
          <w:sz w:val="22"/>
          <w:szCs w:val="22"/>
        </w:rPr>
      </w:pPr>
      <w:r w:rsidRPr="0015406C">
        <w:rPr>
          <w:sz w:val="22"/>
          <w:szCs w:val="22"/>
        </w:rPr>
        <w:lastRenderedPageBreak/>
        <w:t>2) il demande à l’organe de l’administration publique une telle remise et lui communique son adresse électronique,</w:t>
      </w:r>
    </w:p>
    <w:p w:rsidR="00DA53D4" w:rsidRPr="0015406C" w:rsidRDefault="00DA53D4" w:rsidP="00DA53D4">
      <w:pPr>
        <w:spacing w:line="240" w:lineRule="auto"/>
        <w:jc w:val="both"/>
        <w:rPr>
          <w:rFonts w:cs="Times New Roman"/>
          <w:bCs/>
          <w:sz w:val="22"/>
          <w:szCs w:val="22"/>
        </w:rPr>
      </w:pPr>
      <w:r w:rsidRPr="0015406C">
        <w:rPr>
          <w:sz w:val="22"/>
          <w:szCs w:val="22"/>
        </w:rPr>
        <w:t>3) il consent à la remise de courriers par ces moyens et communique à l’organe de l’administration publique son adresse électronique.</w:t>
      </w:r>
    </w:p>
    <w:p w:rsidR="00DA53D4" w:rsidRPr="0015406C" w:rsidRDefault="00DA53D4" w:rsidP="00DA53D4">
      <w:pPr>
        <w:spacing w:line="240" w:lineRule="auto"/>
        <w:jc w:val="both"/>
        <w:rPr>
          <w:rFonts w:cs="Times New Roman"/>
          <w:bCs/>
          <w:sz w:val="22"/>
          <w:szCs w:val="22"/>
        </w:rPr>
      </w:pPr>
      <w:r w:rsidRPr="0015406C">
        <w:rPr>
          <w:sz w:val="22"/>
          <w:szCs w:val="22"/>
        </w:rPr>
        <w:t xml:space="preserve">L’organe de l’administration publique peut demander à la partie ou à tout autre acteur de la procédure de </w:t>
      </w:r>
      <w:r w:rsidRPr="0015406C">
        <w:rPr>
          <w:b/>
          <w:sz w:val="22"/>
          <w:szCs w:val="22"/>
        </w:rPr>
        <w:t>consentir à remettre les courriers sous forme de document électronique</w:t>
      </w:r>
      <w:r w:rsidRPr="0015406C">
        <w:rPr>
          <w:sz w:val="22"/>
          <w:szCs w:val="22"/>
        </w:rPr>
        <w:t xml:space="preserve"> en ce qui concerne les autres catégories d’affaires individuelles définies et réglées par ledit organe.</w:t>
      </w:r>
    </w:p>
    <w:p w:rsidR="00DA53D4" w:rsidRPr="0015406C" w:rsidRDefault="00DA53D4" w:rsidP="00DA53D4">
      <w:pPr>
        <w:spacing w:line="240" w:lineRule="auto"/>
        <w:jc w:val="both"/>
        <w:rPr>
          <w:rFonts w:cs="Times New Roman"/>
          <w:bCs/>
          <w:sz w:val="22"/>
          <w:szCs w:val="22"/>
        </w:rPr>
      </w:pPr>
      <w:r w:rsidRPr="0015406C">
        <w:rPr>
          <w:sz w:val="22"/>
          <w:szCs w:val="22"/>
        </w:rPr>
        <w:t>L’organe de l’administration publique peut demander de consentir à remettre les courriers par les moyens de communication électronique en envoyant cette demande par voie électronique à l’adresse électronique de la partie ou de tout autre acteur de la procédure. La demande susvisée ne fait pas l’objet d’une application de l’article 46 § 3-8 du Code de procédure administrative.</w:t>
      </w:r>
    </w:p>
    <w:p w:rsidR="00DA53D4" w:rsidRPr="0015406C" w:rsidRDefault="00DA53D4" w:rsidP="00DA53D4">
      <w:pPr>
        <w:spacing w:line="240" w:lineRule="auto"/>
        <w:jc w:val="both"/>
        <w:rPr>
          <w:rFonts w:cs="Times New Roman"/>
          <w:bCs/>
          <w:sz w:val="22"/>
          <w:szCs w:val="22"/>
        </w:rPr>
      </w:pPr>
      <w:r w:rsidRPr="0015406C">
        <w:rPr>
          <w:sz w:val="22"/>
          <w:szCs w:val="22"/>
        </w:rPr>
        <w:t>Si la partie ou autre acteur de la procédure renoncent à la remise de courriers par les moyens de communication électronique, l’organe de l’administration publique remet un courrier suivant les modalités propres au courrier autres que sous forme de document électronique.</w:t>
      </w:r>
    </w:p>
    <w:p w:rsidR="00DA53D4" w:rsidRPr="0015406C" w:rsidRDefault="00DA53D4" w:rsidP="00DA53D4">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rPr>
      </w:pPr>
      <w:r w:rsidRPr="0015406C">
        <w:rPr>
          <w:b/>
          <w:sz w:val="22"/>
          <w:szCs w:val="22"/>
        </w:rPr>
        <w:t>CHANGEMENT D’ADRESSE</w:t>
      </w:r>
    </w:p>
    <w:p w:rsidR="00DA53D4" w:rsidRPr="0015406C" w:rsidRDefault="00DA53D4" w:rsidP="00DA53D4">
      <w:pPr>
        <w:spacing w:line="100" w:lineRule="atLeast"/>
        <w:jc w:val="both"/>
        <w:rPr>
          <w:rFonts w:cs="Times New Roman"/>
          <w:b/>
          <w:bCs/>
          <w:sz w:val="22"/>
          <w:szCs w:val="22"/>
        </w:rPr>
      </w:pPr>
      <w:r w:rsidRPr="0015406C">
        <w:rPr>
          <w:sz w:val="22"/>
          <w:szCs w:val="22"/>
        </w:rPr>
        <w:t xml:space="preserve">Au cours de la procédure, les parties (les ressortissants étrangers) et leurs représentants et mandataires sont dans </w:t>
      </w:r>
      <w:r w:rsidRPr="0015406C">
        <w:rPr>
          <w:b/>
          <w:sz w:val="22"/>
          <w:szCs w:val="22"/>
        </w:rPr>
        <w:t>l’obligation d’informer l'autorité chargée de leur affaire en cours de tout changement de leur adresse.</w:t>
      </w:r>
      <w:r w:rsidRPr="0015406C">
        <w:rPr>
          <w:sz w:val="22"/>
          <w:szCs w:val="22"/>
        </w:rPr>
        <w:t xml:space="preserve"> </w:t>
      </w:r>
      <w:r w:rsidRPr="0015406C">
        <w:rPr>
          <w:sz w:val="22"/>
          <w:szCs w:val="22"/>
        </w:rPr>
        <w:br/>
        <w:t>Durant la procédure les courriers sont toujours envoyés à la dernière adresse du domicile communiquée à une autorité concernée.</w:t>
      </w:r>
    </w:p>
    <w:p w:rsidR="00DA53D4" w:rsidRPr="0015406C" w:rsidRDefault="00DA53D4" w:rsidP="00DA53D4">
      <w:pPr>
        <w:pStyle w:val="Kolorowalistaakcent11"/>
        <w:numPr>
          <w:ilvl w:val="0"/>
          <w:numId w:val="14"/>
        </w:numPr>
        <w:spacing w:line="100" w:lineRule="atLeast"/>
        <w:jc w:val="both"/>
        <w:rPr>
          <w:rFonts w:cs="Times New Roman"/>
          <w:b/>
          <w:bCs/>
          <w:sz w:val="22"/>
          <w:szCs w:val="22"/>
        </w:rPr>
      </w:pPr>
      <w:r w:rsidRPr="0015406C">
        <w:rPr>
          <w:b/>
          <w:sz w:val="22"/>
          <w:szCs w:val="22"/>
        </w:rPr>
        <w:t>En cas de manquement à l’obligation susvisée, la remise de courrier à l’adresse actuelle est réputée efficace (par exemple en cas de telle remise de décision, le délai d’introduire un recours continue à courir même si un ressortissant étranger ou son mandataire n’ont pas réceptionnée cette décision en raison du changement d’adresse)</w:t>
      </w:r>
    </w:p>
    <w:p w:rsidR="00DA53D4" w:rsidRPr="0015406C" w:rsidRDefault="00DA53D4" w:rsidP="00DA53D4">
      <w:pPr>
        <w:pStyle w:val="Kolorowalistaakcent11"/>
        <w:numPr>
          <w:ilvl w:val="0"/>
          <w:numId w:val="14"/>
        </w:numPr>
        <w:spacing w:line="100" w:lineRule="atLeast"/>
        <w:jc w:val="both"/>
        <w:rPr>
          <w:rFonts w:cs="Times New Roman"/>
          <w:b/>
          <w:bCs/>
          <w:sz w:val="22"/>
          <w:szCs w:val="22"/>
        </w:rPr>
      </w:pPr>
      <w:r w:rsidRPr="0015406C">
        <w:rPr>
          <w:b/>
          <w:sz w:val="22"/>
          <w:szCs w:val="22"/>
        </w:rPr>
        <w:t>ABSENCE DU DESTINATAIRE</w:t>
      </w:r>
      <w:r w:rsidRPr="0015406C">
        <w:rPr>
          <w:sz w:val="22"/>
          <w:szCs w:val="22"/>
        </w:rPr>
        <w:t xml:space="preserve"> En cas d’absence du destinataire à l’adresse qu’il a indiquée, le courrier est remis contre un accusé de réception, à un membre adulte de la famille, à un voisin ou concierge, si ces personnes se sont engagées à transmettre le courrier au destinataire. Le destinataire est informé de la remise du courrier au voisin ou concierge par un avis laissé dans sa boite aux lettres ou, à défaut, sur la porte de son habitation.</w:t>
      </w:r>
    </w:p>
    <w:p w:rsidR="00DA53D4" w:rsidRPr="0015406C" w:rsidRDefault="00DA53D4" w:rsidP="00DA53D4">
      <w:pPr>
        <w:pBdr>
          <w:top w:val="single" w:sz="4" w:space="1" w:color="000000"/>
          <w:left w:val="single" w:sz="4" w:space="4" w:color="000000"/>
          <w:bottom w:val="single" w:sz="4" w:space="1" w:color="000000"/>
          <w:right w:val="single" w:sz="4" w:space="4" w:color="000000"/>
        </w:pBdr>
        <w:spacing w:line="100" w:lineRule="atLeast"/>
        <w:jc w:val="both"/>
        <w:rPr>
          <w:rFonts w:cs="Times New Roman"/>
          <w:b/>
          <w:bCs/>
          <w:sz w:val="22"/>
          <w:szCs w:val="22"/>
        </w:rPr>
      </w:pPr>
      <w:r w:rsidRPr="0015406C">
        <w:rPr>
          <w:b/>
          <w:sz w:val="22"/>
          <w:szCs w:val="22"/>
        </w:rPr>
        <w:t>LES COURRIERS SONT REMIS :</w:t>
      </w:r>
    </w:p>
    <w:p w:rsidR="00DA53D4" w:rsidRPr="0015406C" w:rsidRDefault="00DA53D4" w:rsidP="00DA53D4">
      <w:pPr>
        <w:pStyle w:val="Kolorowalistaakcent11"/>
        <w:numPr>
          <w:ilvl w:val="0"/>
          <w:numId w:val="13"/>
        </w:numPr>
        <w:spacing w:line="100" w:lineRule="atLeast"/>
        <w:jc w:val="both"/>
        <w:rPr>
          <w:rFonts w:cs="Times New Roman"/>
          <w:b/>
          <w:bCs/>
          <w:sz w:val="22"/>
          <w:szCs w:val="22"/>
        </w:rPr>
      </w:pPr>
      <w:r w:rsidRPr="0015406C">
        <w:rPr>
          <w:b/>
          <w:sz w:val="22"/>
          <w:szCs w:val="22"/>
        </w:rPr>
        <w:t xml:space="preserve">A la partie qui est un ressortissant étranger, </w:t>
      </w:r>
      <w:r w:rsidRPr="0015406C">
        <w:rPr>
          <w:sz w:val="22"/>
          <w:szCs w:val="22"/>
        </w:rPr>
        <w:t>à l’adresse qu’il a indiquée et lorsqu’il agit par son représentant (un tuteur par exemple), à ce représentant.</w:t>
      </w:r>
    </w:p>
    <w:p w:rsidR="00DA53D4" w:rsidRPr="0015406C" w:rsidRDefault="00DA53D4" w:rsidP="00DA53D4">
      <w:pPr>
        <w:pStyle w:val="Kolorowalistaakcent11"/>
        <w:numPr>
          <w:ilvl w:val="1"/>
          <w:numId w:val="13"/>
        </w:numPr>
        <w:spacing w:line="100" w:lineRule="atLeast"/>
        <w:jc w:val="both"/>
        <w:rPr>
          <w:rFonts w:cs="Times New Roman"/>
          <w:b/>
          <w:bCs/>
          <w:sz w:val="22"/>
          <w:szCs w:val="22"/>
        </w:rPr>
      </w:pPr>
      <w:r w:rsidRPr="0015406C">
        <w:rPr>
          <w:b/>
          <w:sz w:val="22"/>
          <w:szCs w:val="22"/>
        </w:rPr>
        <w:t>La partie est tenue d’accuser la réception du courrier par une signature manuscrite</w:t>
      </w:r>
      <w:r w:rsidRPr="0015406C">
        <w:rPr>
          <w:sz w:val="22"/>
          <w:szCs w:val="22"/>
        </w:rPr>
        <w:t xml:space="preserve"> </w:t>
      </w:r>
      <w:r w:rsidRPr="0015406C">
        <w:rPr>
          <w:sz w:val="22"/>
          <w:szCs w:val="22"/>
        </w:rPr>
        <w:br/>
        <w:t xml:space="preserve">en indiquant la date de remise du courrier. Si elle refuse d’accuser la réception du courrier, le facteur constate lui-même la date de remise et indique la personne qui a réceptionné le courrier  </w:t>
      </w:r>
      <w:r w:rsidRPr="0015406C">
        <w:rPr>
          <w:sz w:val="22"/>
          <w:szCs w:val="22"/>
        </w:rPr>
        <w:br/>
        <w:t>ainsi que le motif d'absence de sa signature.</w:t>
      </w:r>
    </w:p>
    <w:p w:rsidR="00DA53D4" w:rsidRPr="0015406C" w:rsidRDefault="00DA53D4" w:rsidP="00DA53D4">
      <w:pPr>
        <w:pStyle w:val="Kolorowalistaakcent11"/>
        <w:numPr>
          <w:ilvl w:val="1"/>
          <w:numId w:val="13"/>
        </w:numPr>
        <w:spacing w:line="100" w:lineRule="atLeast"/>
        <w:jc w:val="both"/>
        <w:rPr>
          <w:rFonts w:cs="Times New Roman"/>
          <w:b/>
          <w:bCs/>
          <w:sz w:val="22"/>
          <w:szCs w:val="22"/>
        </w:rPr>
      </w:pPr>
      <w:r w:rsidRPr="0015406C">
        <w:rPr>
          <w:b/>
          <w:sz w:val="22"/>
          <w:szCs w:val="22"/>
        </w:rPr>
        <w:lastRenderedPageBreak/>
        <w:t>Si la partie refuse de réceptionner le courrier</w:t>
      </w:r>
      <w:r w:rsidRPr="0015406C">
        <w:rPr>
          <w:sz w:val="22"/>
          <w:szCs w:val="22"/>
        </w:rPr>
        <w:t xml:space="preserve"> envoyé par la poste ou remis par une autre voie, le courrier est retourné à l'expéditeur avec mention du refus de sa réception et la date de ce refus. Dans ce cas, le courrier est réputé remis le jour du refus de réception par le destinataire.</w:t>
      </w:r>
    </w:p>
    <w:p w:rsidR="00DA53D4" w:rsidRPr="0015406C" w:rsidRDefault="00DA53D4" w:rsidP="00DA53D4">
      <w:pPr>
        <w:pStyle w:val="Kolorowalistaakcent11"/>
        <w:numPr>
          <w:ilvl w:val="0"/>
          <w:numId w:val="13"/>
        </w:numPr>
        <w:spacing w:line="100" w:lineRule="atLeast"/>
        <w:jc w:val="both"/>
        <w:rPr>
          <w:rFonts w:cs="Times New Roman"/>
          <w:b/>
          <w:sz w:val="22"/>
          <w:szCs w:val="22"/>
        </w:rPr>
      </w:pPr>
      <w:r w:rsidRPr="0015406C">
        <w:rPr>
          <w:b/>
          <w:sz w:val="22"/>
          <w:szCs w:val="22"/>
        </w:rPr>
        <w:t>Au mandataire.</w:t>
      </w:r>
      <w:r w:rsidRPr="0015406C">
        <w:rPr>
          <w:sz w:val="22"/>
          <w:szCs w:val="22"/>
        </w:rPr>
        <w:t xml:space="preserve"> Si la partie a nommé son mandataire, les courriers lui sont remis. Si plusieurs mandataires ont été nommés, la Partie en désigne un d’entre eux comme compétent en matière de remise de courriers et elle en informe une autorité en charge de l’affaire. </w:t>
      </w:r>
      <w:r w:rsidRPr="0015406C">
        <w:rPr>
          <w:b/>
          <w:sz w:val="22"/>
          <w:szCs w:val="22"/>
        </w:rPr>
        <w:t>Si le ressortissant étranger n’a pas nommé de mandataire</w:t>
      </w:r>
      <w:r w:rsidRPr="0015406C">
        <w:rPr>
          <w:sz w:val="22"/>
          <w:szCs w:val="22"/>
        </w:rPr>
        <w:t>, les courriers ne sont remis qu’à un seul mandataire.</w:t>
      </w:r>
      <w:r w:rsidRPr="0015406C">
        <w:rPr>
          <w:b/>
          <w:sz w:val="22"/>
          <w:szCs w:val="22"/>
        </w:rPr>
        <w:t xml:space="preserve"> Le mandataire est soumis aux mêmes règles en matière d’accusé de réception du courrier que la partie.</w:t>
      </w:r>
    </w:p>
    <w:p w:rsidR="00DA53D4" w:rsidRPr="0015406C" w:rsidRDefault="00DA53D4" w:rsidP="00DA53D4">
      <w:pPr>
        <w:pStyle w:val="Kolorowalistaakcent11"/>
        <w:spacing w:line="100" w:lineRule="atLeast"/>
        <w:ind w:left="0"/>
        <w:jc w:val="both"/>
        <w:rPr>
          <w:rFonts w:cs="Times New Roman"/>
          <w:b/>
          <w:sz w:val="22"/>
          <w:szCs w:val="22"/>
        </w:rPr>
      </w:pPr>
    </w:p>
    <w:p w:rsidR="00DA53D4" w:rsidRPr="0015406C" w:rsidRDefault="00DA53D4" w:rsidP="00DA53D4">
      <w:pPr>
        <w:pBdr>
          <w:top w:val="single" w:sz="4" w:space="1" w:color="000000"/>
          <w:left w:val="single" w:sz="4" w:space="4" w:color="000000"/>
          <w:bottom w:val="single" w:sz="4" w:space="1" w:color="000000"/>
          <w:right w:val="single" w:sz="4" w:space="4" w:color="000000"/>
        </w:pBdr>
        <w:shd w:val="clear" w:color="auto" w:fill="FFFFFF"/>
        <w:spacing w:line="100" w:lineRule="atLeast"/>
        <w:rPr>
          <w:rFonts w:cs="Times New Roman"/>
          <w:sz w:val="22"/>
          <w:szCs w:val="22"/>
        </w:rPr>
      </w:pPr>
      <w:r w:rsidRPr="0015406C">
        <w:rPr>
          <w:b/>
          <w:sz w:val="22"/>
          <w:szCs w:val="22"/>
        </w:rPr>
        <w:t>EN CAS D’IMPOSSIBILITÉ DE REMISE DE COURRIER SELON LES MODALITÉS SUSVISÉES :</w:t>
      </w:r>
    </w:p>
    <w:p w:rsidR="00DA53D4" w:rsidRPr="0015406C" w:rsidRDefault="00DA53D4" w:rsidP="00DA53D4">
      <w:pPr>
        <w:pStyle w:val="Kolorowalistaakcent11"/>
        <w:numPr>
          <w:ilvl w:val="0"/>
          <w:numId w:val="15"/>
        </w:numPr>
        <w:spacing w:line="100" w:lineRule="atLeast"/>
        <w:jc w:val="both"/>
        <w:rPr>
          <w:rFonts w:cs="Times New Roman"/>
          <w:sz w:val="22"/>
          <w:szCs w:val="22"/>
        </w:rPr>
      </w:pPr>
      <w:r w:rsidRPr="0015406C">
        <w:rPr>
          <w:b/>
          <w:sz w:val="22"/>
          <w:szCs w:val="22"/>
        </w:rPr>
        <w:t>l’opérateur postal conserve le courrier durant la période de 14 jours dans son bureau de poste</w:t>
      </w:r>
      <w:r w:rsidRPr="0015406C">
        <w:rPr>
          <w:sz w:val="22"/>
          <w:szCs w:val="22"/>
        </w:rPr>
        <w:t>, si la remise du courrier se fait par la poste,</w:t>
      </w:r>
    </w:p>
    <w:p w:rsidR="00DA53D4" w:rsidRPr="0015406C" w:rsidRDefault="00DA53D4" w:rsidP="00DA53D4">
      <w:pPr>
        <w:pStyle w:val="Kolorowalistaakcent11"/>
        <w:numPr>
          <w:ilvl w:val="0"/>
          <w:numId w:val="15"/>
        </w:numPr>
        <w:spacing w:line="100" w:lineRule="atLeast"/>
        <w:jc w:val="both"/>
        <w:rPr>
          <w:rFonts w:cs="Times New Roman"/>
          <w:sz w:val="22"/>
          <w:szCs w:val="22"/>
        </w:rPr>
      </w:pPr>
      <w:r w:rsidRPr="0015406C">
        <w:rPr>
          <w:sz w:val="22"/>
          <w:szCs w:val="22"/>
        </w:rPr>
        <w:t>le courrier est déposé, durant la période de 14 jours, dans un bureau du conseil municipal (d’une ville) en cas de remise du courrier par un fonctionnaire du conseil municipal (d’une ville) ou une personne ou un organe habilités.</w:t>
      </w:r>
    </w:p>
    <w:p w:rsidR="00DA53D4" w:rsidRPr="0015406C" w:rsidRDefault="00DA53D4" w:rsidP="00DA53D4">
      <w:pPr>
        <w:spacing w:line="100" w:lineRule="atLeast"/>
        <w:jc w:val="both"/>
        <w:rPr>
          <w:rFonts w:cs="Times New Roman"/>
          <w:sz w:val="22"/>
          <w:szCs w:val="22"/>
        </w:rPr>
      </w:pPr>
      <w:r w:rsidRPr="0015406C">
        <w:rPr>
          <w:sz w:val="22"/>
          <w:szCs w:val="22"/>
        </w:rPr>
        <w:t xml:space="preserve">Un avis de remise du courrier avec une information concernant la possibilité de sa réception dans un délai de </w:t>
      </w:r>
      <w:r w:rsidRPr="0015406C">
        <w:rPr>
          <w:sz w:val="22"/>
          <w:szCs w:val="22"/>
        </w:rPr>
        <w:br/>
        <w:t>7 jours à compter de la date de l’avis, est placé dans une boite aux lettres ou, à défaut, sur la porte de l’habitation du destinataire, de son bureau ou d’un autre local où le destinataire effectue ses activités professionnelles soit dans un endroit visible à l'entrée de la propriété du destinataire.</w:t>
      </w:r>
    </w:p>
    <w:p w:rsidR="00DA53D4" w:rsidRPr="0015406C" w:rsidRDefault="00DA53D4" w:rsidP="00DA53D4">
      <w:pPr>
        <w:spacing w:line="100" w:lineRule="atLeast"/>
        <w:jc w:val="both"/>
        <w:rPr>
          <w:rFonts w:cs="Times New Roman"/>
          <w:b/>
          <w:bCs/>
          <w:sz w:val="22"/>
          <w:szCs w:val="22"/>
        </w:rPr>
      </w:pPr>
      <w:r w:rsidRPr="0015406C">
        <w:rPr>
          <w:sz w:val="22"/>
          <w:szCs w:val="22"/>
        </w:rPr>
        <w:t xml:space="preserve">En cas de non enlèvement du courrier dans le délai susvisé, un second avis est laissé </w:t>
      </w:r>
      <w:r w:rsidRPr="0015406C">
        <w:rPr>
          <w:sz w:val="22"/>
          <w:szCs w:val="22"/>
        </w:rPr>
        <w:br/>
        <w:t xml:space="preserve">avec une information sur la possibilité de réception du courrier </w:t>
      </w:r>
      <w:r w:rsidRPr="0015406C">
        <w:rPr>
          <w:b/>
          <w:sz w:val="22"/>
          <w:szCs w:val="22"/>
        </w:rPr>
        <w:t>dans un délai qui n'excède pas 14 jours à compter de la date du premier avis.</w:t>
      </w:r>
    </w:p>
    <w:p w:rsidR="00DA53D4" w:rsidRPr="0015406C" w:rsidRDefault="00DA53D4" w:rsidP="00DA53D4">
      <w:pPr>
        <w:spacing w:line="100" w:lineRule="atLeast"/>
        <w:jc w:val="both"/>
        <w:rPr>
          <w:rFonts w:cs="Times New Roman"/>
          <w:b/>
          <w:bCs/>
          <w:sz w:val="22"/>
          <w:szCs w:val="22"/>
        </w:rPr>
      </w:pPr>
      <w:r w:rsidRPr="0015406C">
        <w:rPr>
          <w:b/>
          <w:sz w:val="22"/>
          <w:szCs w:val="22"/>
        </w:rPr>
        <w:t>La remise est réputée être réalisée à l’expiration du dernier jour de la période susmentionnée et le courrier est annexé au dossier.</w:t>
      </w:r>
    </w:p>
    <w:p w:rsidR="00DA53D4" w:rsidRPr="0015406C" w:rsidRDefault="00DA53D4" w:rsidP="00DA53D4">
      <w:pPr>
        <w:spacing w:line="100" w:lineRule="atLeast"/>
        <w:jc w:val="both"/>
        <w:rPr>
          <w:rFonts w:cs="Times New Roman"/>
          <w:b/>
          <w:bCs/>
          <w:sz w:val="22"/>
          <w:szCs w:val="22"/>
        </w:rPr>
      </w:pPr>
    </w:p>
    <w:p w:rsidR="00DA53D4" w:rsidRPr="0015406C" w:rsidRDefault="00DA53D4" w:rsidP="00DA53D4">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rPr>
      </w:pPr>
      <w:r w:rsidRPr="0015406C">
        <w:rPr>
          <w:b/>
          <w:sz w:val="22"/>
          <w:szCs w:val="22"/>
        </w:rPr>
        <w:t>REMISE ÉLECTRONIQUE</w:t>
      </w:r>
    </w:p>
    <w:p w:rsidR="00DA53D4" w:rsidRPr="0015406C" w:rsidRDefault="00DA53D4" w:rsidP="00DA53D4">
      <w:pPr>
        <w:suppressAutoHyphens w:val="0"/>
        <w:spacing w:before="0" w:after="0" w:line="240" w:lineRule="auto"/>
        <w:jc w:val="both"/>
        <w:rPr>
          <w:rFonts w:eastAsia="Times New Roman" w:cs="Times New Roman"/>
          <w:sz w:val="22"/>
          <w:szCs w:val="22"/>
        </w:rPr>
      </w:pPr>
    </w:p>
    <w:p w:rsidR="00DA53D4" w:rsidRPr="0015406C" w:rsidRDefault="00DA53D4" w:rsidP="00DA53D4">
      <w:pPr>
        <w:suppressAutoHyphens w:val="0"/>
        <w:spacing w:before="0" w:after="0" w:line="240" w:lineRule="auto"/>
        <w:jc w:val="both"/>
        <w:rPr>
          <w:rFonts w:eastAsia="Times New Roman" w:cs="Times New Roman"/>
          <w:sz w:val="22"/>
          <w:szCs w:val="22"/>
        </w:rPr>
      </w:pPr>
      <w:r w:rsidRPr="0015406C">
        <w:rPr>
          <w:sz w:val="22"/>
          <w:szCs w:val="22"/>
        </w:rPr>
        <w:t>En vue de</w:t>
      </w:r>
      <w:r w:rsidRPr="0015406C">
        <w:rPr>
          <w:b/>
          <w:sz w:val="22"/>
          <w:szCs w:val="22"/>
        </w:rPr>
        <w:t xml:space="preserve"> remettre le courrier sous forme de document électronique</w:t>
      </w:r>
      <w:r w:rsidRPr="0015406C">
        <w:rPr>
          <w:sz w:val="22"/>
          <w:szCs w:val="22"/>
        </w:rPr>
        <w:t>, l’organe de l’administration publique envoie l’adresse électronique du destinataire un avis contenant :</w:t>
      </w:r>
    </w:p>
    <w:p w:rsidR="00DA53D4" w:rsidRPr="0015406C" w:rsidRDefault="00DA53D4" w:rsidP="00DA53D4">
      <w:pPr>
        <w:suppressAutoHyphens w:val="0"/>
        <w:spacing w:before="0" w:after="0" w:line="240" w:lineRule="auto"/>
        <w:jc w:val="both"/>
        <w:rPr>
          <w:rFonts w:eastAsia="Times New Roman" w:cs="Times New Roman"/>
          <w:sz w:val="22"/>
          <w:szCs w:val="22"/>
        </w:rPr>
      </w:pPr>
      <w:r w:rsidRPr="0015406C">
        <w:rPr>
          <w:sz w:val="22"/>
          <w:szCs w:val="22"/>
        </w:rPr>
        <w:t>1) une information au destinataire sur la possibilité de réceptionner le courrier sous forme de document électronique ;</w:t>
      </w:r>
    </w:p>
    <w:p w:rsidR="00DA53D4" w:rsidRPr="0015406C" w:rsidRDefault="00DA53D4" w:rsidP="00DA53D4">
      <w:pPr>
        <w:suppressAutoHyphens w:val="0"/>
        <w:spacing w:before="0" w:after="0" w:line="240" w:lineRule="auto"/>
        <w:jc w:val="both"/>
        <w:rPr>
          <w:rFonts w:eastAsia="Times New Roman" w:cs="Times New Roman"/>
          <w:sz w:val="22"/>
          <w:szCs w:val="22"/>
        </w:rPr>
      </w:pPr>
      <w:r w:rsidRPr="0015406C">
        <w:rPr>
          <w:sz w:val="22"/>
          <w:szCs w:val="22"/>
        </w:rPr>
        <w:t>2) une indication de l’adresse électronique à laquelle le destinataire peut télécharger le courrier et doit accuser la réception du courrier ;</w:t>
      </w:r>
    </w:p>
    <w:p w:rsidR="00DA53D4" w:rsidRPr="0015406C" w:rsidRDefault="00DA53D4" w:rsidP="00DA53D4">
      <w:pPr>
        <w:suppressAutoHyphens w:val="0"/>
        <w:spacing w:before="0" w:after="0" w:line="240" w:lineRule="auto"/>
        <w:jc w:val="both"/>
        <w:rPr>
          <w:rFonts w:eastAsia="Times New Roman" w:cs="Times New Roman"/>
          <w:sz w:val="22"/>
          <w:szCs w:val="22"/>
        </w:rPr>
      </w:pPr>
      <w:r w:rsidRPr="0015406C">
        <w:rPr>
          <w:sz w:val="22"/>
          <w:szCs w:val="22"/>
        </w:rPr>
        <w:t xml:space="preserve">3) un avertissement concernant les modalités relatives à la réception du courrier, notamment le mode d’authentification à l’adresse électronique indiquée dans le système d’information et de communication </w:t>
      </w:r>
      <w:r w:rsidRPr="0015406C">
        <w:rPr>
          <w:sz w:val="22"/>
          <w:szCs w:val="22"/>
        </w:rPr>
        <w:lastRenderedPageBreak/>
        <w:t>de l’organe de l’administration publique ainsi qu’une information sur l’exigence en matière de signature de l’accusé de réception officiel suivant les modalités définies.</w:t>
      </w:r>
    </w:p>
    <w:p w:rsidR="00DA53D4" w:rsidRPr="0015406C" w:rsidRDefault="00DA53D4" w:rsidP="00DA53D4">
      <w:pPr>
        <w:suppressAutoHyphens w:val="0"/>
        <w:spacing w:before="0" w:after="0" w:line="240" w:lineRule="auto"/>
        <w:jc w:val="both"/>
        <w:rPr>
          <w:rFonts w:eastAsia="Times New Roman" w:cs="Times New Roman"/>
          <w:sz w:val="22"/>
          <w:szCs w:val="22"/>
        </w:rPr>
      </w:pPr>
    </w:p>
    <w:p w:rsidR="00DA53D4" w:rsidRPr="0015406C" w:rsidRDefault="00DA53D4" w:rsidP="00DA53D4">
      <w:pPr>
        <w:suppressAutoHyphens w:val="0"/>
        <w:spacing w:before="0" w:after="0" w:line="240" w:lineRule="auto"/>
        <w:jc w:val="both"/>
        <w:rPr>
          <w:rFonts w:eastAsia="Times New Roman" w:cs="Times New Roman"/>
          <w:sz w:val="22"/>
          <w:szCs w:val="22"/>
        </w:rPr>
      </w:pPr>
      <w:r w:rsidRPr="0015406C">
        <w:rPr>
          <w:sz w:val="22"/>
          <w:szCs w:val="22"/>
        </w:rPr>
        <w:t xml:space="preserve">En cas de </w:t>
      </w:r>
      <w:r w:rsidRPr="0015406C">
        <w:rPr>
          <w:b/>
          <w:sz w:val="22"/>
          <w:szCs w:val="22"/>
        </w:rPr>
        <w:t>non réception du courrier sous forme de document électronique</w:t>
      </w:r>
      <w:r w:rsidRPr="0015406C">
        <w:rPr>
          <w:sz w:val="22"/>
          <w:szCs w:val="22"/>
        </w:rPr>
        <w:t xml:space="preserve">, l’organe de l’administration publique après le délai de </w:t>
      </w:r>
      <w:r w:rsidRPr="0015406C">
        <w:rPr>
          <w:b/>
          <w:sz w:val="22"/>
          <w:szCs w:val="22"/>
        </w:rPr>
        <w:t>7 jours</w:t>
      </w:r>
      <w:r w:rsidRPr="0015406C">
        <w:rPr>
          <w:sz w:val="22"/>
          <w:szCs w:val="22"/>
        </w:rPr>
        <w:t>, à compter de la date d’envoi de l’avis, envoie un second avis sur la possibilité de réceptionner ledit courrier.</w:t>
      </w:r>
    </w:p>
    <w:p w:rsidR="00DA53D4" w:rsidRPr="0015406C" w:rsidRDefault="00DA53D4" w:rsidP="00DA53D4">
      <w:pPr>
        <w:suppressAutoHyphens w:val="0"/>
        <w:spacing w:before="0" w:after="0" w:line="240" w:lineRule="auto"/>
        <w:jc w:val="both"/>
        <w:rPr>
          <w:rFonts w:eastAsia="Times New Roman" w:cs="Times New Roman"/>
          <w:sz w:val="22"/>
          <w:szCs w:val="22"/>
        </w:rPr>
      </w:pPr>
      <w:r w:rsidRPr="0015406C">
        <w:rPr>
          <w:sz w:val="22"/>
          <w:szCs w:val="22"/>
        </w:rPr>
        <w:t>En cas de non réception du courrier, la remise est réputée efficace après le délai de 14 jours à compter de la date d’envoi du premier avis.</w:t>
      </w:r>
    </w:p>
    <w:p w:rsidR="00326613" w:rsidRPr="00255F32" w:rsidRDefault="00326613">
      <w:pPr>
        <w:spacing w:line="100" w:lineRule="atLeast"/>
        <w:jc w:val="both"/>
        <w:rPr>
          <w:rFonts w:asciiTheme="minorHAnsi" w:hAnsiTheme="minorHAnsi" w:cstheme="minorHAnsi"/>
          <w:sz w:val="22"/>
          <w:szCs w:val="22"/>
        </w:rPr>
      </w:pPr>
    </w:p>
    <w:p w:rsidR="00774182" w:rsidRPr="00255F32" w:rsidRDefault="00774182">
      <w:pPr>
        <w:pStyle w:val="Nagwek2"/>
        <w:spacing w:after="200"/>
        <w:rPr>
          <w:rFonts w:asciiTheme="minorHAnsi" w:hAnsiTheme="minorHAnsi" w:cstheme="minorHAnsi"/>
          <w:b/>
        </w:rPr>
      </w:pPr>
      <w:bookmarkStart w:id="82" w:name="_Toc164774265"/>
      <w:r w:rsidRPr="00255F32">
        <w:rPr>
          <w:rFonts w:asciiTheme="minorHAnsi" w:hAnsiTheme="minorHAnsi" w:cstheme="minorHAnsi"/>
          <w:b/>
        </w:rPr>
        <w:t xml:space="preserve">2.9   </w:t>
      </w:r>
      <w:r w:rsidR="009A3583" w:rsidRPr="009A3583">
        <w:rPr>
          <w:rFonts w:asciiTheme="minorHAnsi" w:hAnsiTheme="minorHAnsi" w:cstheme="minorHAnsi"/>
          <w:b/>
        </w:rPr>
        <w:t>AVOCAT POUR LA REMISE DE LA CORRESPONDANCE</w:t>
      </w:r>
      <w:bookmarkEnd w:id="77"/>
      <w:bookmarkEnd w:id="78"/>
      <w:bookmarkEnd w:id="79"/>
      <w:bookmarkEnd w:id="80"/>
      <w:bookmarkEnd w:id="81"/>
      <w:bookmarkEnd w:id="82"/>
    </w:p>
    <w:p w:rsidR="003D3F5D" w:rsidRPr="003D3F5D" w:rsidRDefault="003D3F5D" w:rsidP="00C64F6E">
      <w:pPr>
        <w:pStyle w:val="Kolorowalistaakcent11"/>
        <w:spacing w:line="100" w:lineRule="atLeast"/>
        <w:ind w:left="0"/>
        <w:jc w:val="both"/>
        <w:rPr>
          <w:rFonts w:asciiTheme="minorHAnsi" w:hAnsiTheme="minorHAnsi" w:cstheme="minorHAnsi"/>
          <w:sz w:val="22"/>
          <w:szCs w:val="22"/>
        </w:rPr>
      </w:pPr>
      <w:bookmarkStart w:id="83" w:name="_Toc386286349"/>
      <w:bookmarkStart w:id="84" w:name="_Toc505338735"/>
      <w:bookmarkStart w:id="85" w:name="_Toc5972856"/>
      <w:bookmarkStart w:id="86" w:name="_Toc6319901"/>
      <w:bookmarkStart w:id="87" w:name="_Toc159360431"/>
      <w:r w:rsidRPr="003D3F5D">
        <w:rPr>
          <w:rFonts w:asciiTheme="minorHAnsi" w:hAnsiTheme="minorHAnsi" w:cstheme="minorHAnsi"/>
          <w:sz w:val="22"/>
          <w:szCs w:val="22"/>
        </w:rPr>
        <w:t xml:space="preserve">Une partie qui n'a pas son lieu de résidence ou sa résidence habituelle ou son siège social en République de Pologne, dans un autre État membre de l'Union européenne, dans la Confédération suisse ou dans un État membre de l'Association européenne de libre-échange (AELE) - une partie à l'Accord sur l'Espace économique européen, </w:t>
      </w:r>
      <w:r w:rsidRPr="00C64F6E">
        <w:rPr>
          <w:rFonts w:asciiTheme="minorHAnsi" w:hAnsiTheme="minorHAnsi" w:cstheme="minorHAnsi"/>
          <w:b/>
          <w:sz w:val="22"/>
          <w:szCs w:val="22"/>
        </w:rPr>
        <w:t xml:space="preserve">s'il n'a pas désigné de représentant pour traiter le cas résidant en République de Pologne </w:t>
      </w:r>
      <w:r w:rsidRPr="003D3F5D">
        <w:rPr>
          <w:rFonts w:asciiTheme="minorHAnsi" w:hAnsiTheme="minorHAnsi" w:cstheme="minorHAnsi"/>
          <w:sz w:val="22"/>
          <w:szCs w:val="22"/>
        </w:rPr>
        <w:t>et n'agit pas par l'intermédiaire d'un consul de la République de Pologne</w:t>
      </w:r>
      <w:r w:rsidRPr="00C64F6E">
        <w:rPr>
          <w:rFonts w:asciiTheme="minorHAnsi" w:hAnsiTheme="minorHAnsi" w:cstheme="minorHAnsi"/>
          <w:b/>
          <w:sz w:val="22"/>
          <w:szCs w:val="22"/>
        </w:rPr>
        <w:t>, est tenu de désigner un mandataire pour le service en République de Pologne</w:t>
      </w:r>
      <w:r w:rsidRPr="003D3F5D">
        <w:rPr>
          <w:rFonts w:asciiTheme="minorHAnsi" w:hAnsiTheme="minorHAnsi" w:cstheme="minorHAnsi"/>
          <w:sz w:val="22"/>
          <w:szCs w:val="22"/>
        </w:rPr>
        <w:t>, sauf si la signification est effectuée au moyen de communication électronique.</w:t>
      </w:r>
    </w:p>
    <w:p w:rsidR="00EC5F58" w:rsidRPr="00C64F6E" w:rsidRDefault="003D3F5D" w:rsidP="00C64F6E">
      <w:pPr>
        <w:pStyle w:val="Kolorowalistaakcent11"/>
        <w:spacing w:line="100" w:lineRule="atLeast"/>
        <w:ind w:left="0"/>
        <w:jc w:val="both"/>
        <w:rPr>
          <w:rFonts w:asciiTheme="minorHAnsi" w:hAnsiTheme="minorHAnsi" w:cstheme="minorHAnsi"/>
          <w:b/>
          <w:sz w:val="22"/>
          <w:szCs w:val="22"/>
        </w:rPr>
      </w:pPr>
      <w:r w:rsidRPr="00C64F6E">
        <w:rPr>
          <w:rFonts w:asciiTheme="minorHAnsi" w:hAnsiTheme="minorHAnsi" w:cstheme="minorHAnsi"/>
          <w:b/>
          <w:sz w:val="22"/>
          <w:szCs w:val="22"/>
        </w:rPr>
        <w:t>A défaut de désignation de mandataire, les lettres destinées à celui-ci sont déposées au dossier avec effet de remise.</w:t>
      </w:r>
    </w:p>
    <w:p w:rsidR="00774182" w:rsidRPr="00255F32" w:rsidRDefault="00774182">
      <w:pPr>
        <w:pStyle w:val="Nagwek2"/>
        <w:spacing w:after="200"/>
        <w:rPr>
          <w:rFonts w:asciiTheme="minorHAnsi" w:hAnsiTheme="minorHAnsi" w:cstheme="minorHAnsi"/>
          <w:b/>
          <w:bCs/>
        </w:rPr>
      </w:pPr>
      <w:bookmarkStart w:id="88" w:name="_Toc164774266"/>
      <w:r w:rsidRPr="00255F32">
        <w:rPr>
          <w:rFonts w:asciiTheme="minorHAnsi" w:hAnsiTheme="minorHAnsi" w:cstheme="minorHAnsi"/>
          <w:b/>
        </w:rPr>
        <w:t>2.10   EXIGENCE DE DÉLA</w:t>
      </w:r>
      <w:bookmarkEnd w:id="83"/>
      <w:bookmarkEnd w:id="84"/>
      <w:bookmarkEnd w:id="85"/>
      <w:bookmarkEnd w:id="86"/>
      <w:bookmarkEnd w:id="87"/>
      <w:r w:rsidRPr="00255F32">
        <w:rPr>
          <w:rFonts w:asciiTheme="minorHAnsi" w:hAnsiTheme="minorHAnsi" w:cstheme="minorHAnsi"/>
          <w:b/>
        </w:rPr>
        <w:t>I</w:t>
      </w:r>
      <w:bookmarkEnd w:id="88"/>
    </w:p>
    <w:p w:rsidR="005B0E78" w:rsidRPr="0015406C" w:rsidRDefault="005B0E78" w:rsidP="005B0E78">
      <w:pPr>
        <w:spacing w:line="100" w:lineRule="atLeast"/>
        <w:jc w:val="both"/>
        <w:rPr>
          <w:rFonts w:cs="Times New Roman"/>
          <w:b/>
          <w:bCs/>
          <w:sz w:val="22"/>
          <w:szCs w:val="22"/>
        </w:rPr>
      </w:pPr>
      <w:bookmarkStart w:id="89" w:name="_Toc386286350"/>
      <w:bookmarkStart w:id="90" w:name="_Toc505338736"/>
      <w:bookmarkStart w:id="91" w:name="_Toc5972857"/>
      <w:bookmarkStart w:id="92" w:name="_Toc6319902"/>
      <w:bookmarkStart w:id="93" w:name="_Toc159360432"/>
      <w:r w:rsidRPr="0015406C">
        <w:rPr>
          <w:b/>
          <w:sz w:val="22"/>
          <w:szCs w:val="22"/>
        </w:rPr>
        <w:t xml:space="preserve">Les </w:t>
      </w:r>
      <w:r w:rsidR="00822F44">
        <w:rPr>
          <w:b/>
          <w:sz w:val="22"/>
          <w:szCs w:val="22"/>
          <w:lang w:val="en-GB"/>
        </w:rPr>
        <w:t>r</w:t>
      </w:r>
      <w:r w:rsidR="00036F6C" w:rsidRPr="00036F6C">
        <w:rPr>
          <w:b/>
          <w:sz w:val="22"/>
          <w:szCs w:val="22"/>
          <w:lang w:val="en-GB"/>
        </w:rPr>
        <w:t>equêtes (demandes, explications, recours, plaintes)</w:t>
      </w:r>
      <w:r w:rsidR="00036F6C">
        <w:rPr>
          <w:b/>
          <w:sz w:val="22"/>
          <w:szCs w:val="22"/>
          <w:lang w:val="en-GB"/>
        </w:rPr>
        <w:t xml:space="preserve"> </w:t>
      </w:r>
      <w:r w:rsidRPr="0015406C">
        <w:rPr>
          <w:b/>
          <w:sz w:val="22"/>
          <w:szCs w:val="22"/>
        </w:rPr>
        <w:t>produits en langue polonaises sont déposés suivent le délai déterminé en fonction de l’action concernée.</w:t>
      </w:r>
    </w:p>
    <w:p w:rsidR="005B0E78" w:rsidRPr="0015406C" w:rsidRDefault="005B0E78" w:rsidP="005B0E78">
      <w:pPr>
        <w:spacing w:line="100" w:lineRule="atLeast"/>
        <w:jc w:val="both"/>
        <w:rPr>
          <w:rFonts w:cs="Times New Roman"/>
          <w:sz w:val="22"/>
          <w:szCs w:val="22"/>
        </w:rPr>
      </w:pPr>
      <w:r w:rsidRPr="0015406C">
        <w:rPr>
          <w:b/>
          <w:sz w:val="22"/>
          <w:szCs w:val="22"/>
        </w:rPr>
        <w:t>Le délai pour accomplir une action concernée est réputé respecté, si avant son expiration le courrier a été :</w:t>
      </w:r>
    </w:p>
    <w:p w:rsidR="005B0E78" w:rsidRPr="0015406C" w:rsidRDefault="005B0E78" w:rsidP="005B0E78">
      <w:pPr>
        <w:pStyle w:val="Kolorowalistaakcent11"/>
        <w:numPr>
          <w:ilvl w:val="0"/>
          <w:numId w:val="16"/>
        </w:numPr>
        <w:spacing w:line="100" w:lineRule="atLeast"/>
        <w:jc w:val="both"/>
        <w:rPr>
          <w:rFonts w:cs="Times New Roman"/>
          <w:sz w:val="22"/>
          <w:szCs w:val="22"/>
        </w:rPr>
      </w:pPr>
      <w:r w:rsidRPr="0015406C">
        <w:rPr>
          <w:sz w:val="22"/>
          <w:szCs w:val="22"/>
        </w:rPr>
        <w:t xml:space="preserve">envoyé sous </w:t>
      </w:r>
      <w:r w:rsidRPr="0015406C">
        <w:rPr>
          <w:b/>
          <w:sz w:val="22"/>
          <w:szCs w:val="22"/>
        </w:rPr>
        <w:t>forme de document électronique</w:t>
      </w:r>
      <w:r w:rsidRPr="0015406C">
        <w:rPr>
          <w:sz w:val="22"/>
          <w:szCs w:val="22"/>
        </w:rPr>
        <w:t xml:space="preserve"> à l’organe de l’administration publique et l’expéditeur a reçu un accusé d’envoi officiel ;</w:t>
      </w:r>
    </w:p>
    <w:p w:rsidR="005B0E78" w:rsidRPr="0015406C" w:rsidRDefault="005B0E78" w:rsidP="005B0E78">
      <w:pPr>
        <w:pStyle w:val="Kolorowalistaakcent11"/>
        <w:numPr>
          <w:ilvl w:val="0"/>
          <w:numId w:val="16"/>
        </w:numPr>
        <w:spacing w:line="100" w:lineRule="atLeast"/>
        <w:jc w:val="both"/>
        <w:rPr>
          <w:rFonts w:cs="Times New Roman"/>
          <w:sz w:val="22"/>
          <w:szCs w:val="22"/>
        </w:rPr>
      </w:pPr>
      <w:r w:rsidRPr="0015406C">
        <w:rPr>
          <w:sz w:val="22"/>
          <w:szCs w:val="22"/>
        </w:rPr>
        <w:t xml:space="preserve">posté </w:t>
      </w:r>
      <w:r w:rsidRPr="0015406C">
        <w:rPr>
          <w:b/>
          <w:sz w:val="22"/>
          <w:szCs w:val="22"/>
        </w:rPr>
        <w:t>dans un bureau polonais de l’opérateur postale désigné</w:t>
      </w:r>
      <w:r w:rsidRPr="0015406C">
        <w:rPr>
          <w:sz w:val="22"/>
          <w:szCs w:val="22"/>
        </w:rPr>
        <w:t xml:space="preserve"> au sens de la loi du 23 novembre 2012 - Loi postale,</w:t>
      </w:r>
    </w:p>
    <w:p w:rsidR="005B0E78" w:rsidRPr="0015406C" w:rsidRDefault="005B0E78" w:rsidP="005B0E78">
      <w:pPr>
        <w:pStyle w:val="Kolorowalistaakcent11"/>
        <w:numPr>
          <w:ilvl w:val="0"/>
          <w:numId w:val="16"/>
        </w:numPr>
        <w:spacing w:line="100" w:lineRule="atLeast"/>
        <w:jc w:val="both"/>
        <w:rPr>
          <w:rFonts w:cs="Times New Roman"/>
          <w:sz w:val="22"/>
          <w:szCs w:val="22"/>
        </w:rPr>
      </w:pPr>
      <w:r w:rsidRPr="0015406C">
        <w:rPr>
          <w:sz w:val="22"/>
          <w:szCs w:val="22"/>
        </w:rPr>
        <w:t xml:space="preserve">déposé dans </w:t>
      </w:r>
      <w:r w:rsidRPr="0015406C">
        <w:rPr>
          <w:b/>
          <w:sz w:val="22"/>
          <w:szCs w:val="22"/>
        </w:rPr>
        <w:t>un bureau consulaire polonais</w:t>
      </w:r>
      <w:r w:rsidRPr="0015406C">
        <w:rPr>
          <w:sz w:val="22"/>
          <w:szCs w:val="22"/>
        </w:rPr>
        <w:t>,</w:t>
      </w:r>
    </w:p>
    <w:p w:rsidR="005B0E78" w:rsidRPr="0015406C" w:rsidRDefault="005B0E78" w:rsidP="005B0E78">
      <w:pPr>
        <w:pStyle w:val="Kolorowalistaakcent11"/>
        <w:numPr>
          <w:ilvl w:val="0"/>
          <w:numId w:val="16"/>
        </w:numPr>
        <w:spacing w:line="100" w:lineRule="atLeast"/>
        <w:jc w:val="both"/>
        <w:rPr>
          <w:rFonts w:cs="Times New Roman"/>
          <w:sz w:val="22"/>
          <w:szCs w:val="22"/>
        </w:rPr>
      </w:pPr>
      <w:r w:rsidRPr="0015406C">
        <w:rPr>
          <w:sz w:val="22"/>
          <w:szCs w:val="22"/>
        </w:rPr>
        <w:t>déposé par un militaire dans après d’un quartier général de l'unité militaire,</w:t>
      </w:r>
    </w:p>
    <w:p w:rsidR="005B0E78" w:rsidRPr="0015406C" w:rsidRDefault="005B0E78" w:rsidP="005B0E78">
      <w:pPr>
        <w:pStyle w:val="Kolorowalistaakcent11"/>
        <w:numPr>
          <w:ilvl w:val="0"/>
          <w:numId w:val="16"/>
        </w:numPr>
        <w:spacing w:line="100" w:lineRule="atLeast"/>
        <w:jc w:val="both"/>
        <w:rPr>
          <w:rFonts w:cs="Times New Roman"/>
          <w:sz w:val="22"/>
          <w:szCs w:val="22"/>
        </w:rPr>
      </w:pPr>
      <w:r w:rsidRPr="0015406C">
        <w:rPr>
          <w:sz w:val="22"/>
          <w:szCs w:val="22"/>
        </w:rPr>
        <w:t>remis au capitaine d’un navire de mer par un membre d’équipage,</w:t>
      </w:r>
    </w:p>
    <w:p w:rsidR="005B0E78" w:rsidRPr="0015406C" w:rsidRDefault="005B0E78" w:rsidP="005B0E78">
      <w:pPr>
        <w:pStyle w:val="Kolorowalistaakcent11"/>
        <w:numPr>
          <w:ilvl w:val="0"/>
          <w:numId w:val="16"/>
        </w:numPr>
        <w:spacing w:line="100" w:lineRule="atLeast"/>
        <w:jc w:val="both"/>
        <w:rPr>
          <w:rFonts w:eastAsia="Times New Roman" w:cs="Times New Roman"/>
          <w:sz w:val="22"/>
          <w:szCs w:val="22"/>
        </w:rPr>
      </w:pPr>
      <w:r w:rsidRPr="0015406C">
        <w:rPr>
          <w:sz w:val="22"/>
          <w:szCs w:val="22"/>
        </w:rPr>
        <w:t>déposé auprès de l’administration d’un établissement pénitentiaire par une personne privée de liberté,</w:t>
      </w:r>
    </w:p>
    <w:p w:rsidR="005B0E78" w:rsidRPr="0015406C" w:rsidRDefault="005B0E78" w:rsidP="005B0E78">
      <w:pPr>
        <w:pStyle w:val="Kolorowalistaakcent11"/>
        <w:numPr>
          <w:ilvl w:val="0"/>
          <w:numId w:val="16"/>
        </w:numPr>
        <w:spacing w:line="100" w:lineRule="atLeast"/>
        <w:jc w:val="both"/>
        <w:rPr>
          <w:rFonts w:cs="Times New Roman"/>
          <w:b/>
          <w:bCs/>
          <w:sz w:val="22"/>
          <w:szCs w:val="22"/>
        </w:rPr>
      </w:pPr>
      <w:r w:rsidRPr="0015406C">
        <w:rPr>
          <w:sz w:val="22"/>
          <w:szCs w:val="22"/>
        </w:rPr>
        <w:t>déposé par un ressortissant faisant l’objet d’une rétention ou d’une détention provisoire pour les étrangers auprès de l’administration de ces établissements.</w:t>
      </w:r>
    </w:p>
    <w:p w:rsidR="005B0E78" w:rsidRPr="0015406C" w:rsidRDefault="005B0E78" w:rsidP="005B0E78">
      <w:pPr>
        <w:pStyle w:val="Akapitzlist1"/>
        <w:spacing w:line="100" w:lineRule="atLeast"/>
        <w:ind w:left="0"/>
        <w:jc w:val="both"/>
        <w:rPr>
          <w:rFonts w:cs="Times New Roman"/>
          <w:b/>
          <w:bCs/>
          <w:sz w:val="22"/>
          <w:szCs w:val="22"/>
        </w:rPr>
      </w:pPr>
      <w:r w:rsidRPr="0015406C">
        <w:rPr>
          <w:b/>
          <w:sz w:val="22"/>
          <w:szCs w:val="22"/>
        </w:rPr>
        <w:lastRenderedPageBreak/>
        <w:t>Les courriers peuvent être également déposés directement auprès de l'autorité chargée d’examiner une affaire.</w:t>
      </w:r>
    </w:p>
    <w:p w:rsidR="005B0E78" w:rsidRPr="0015406C" w:rsidRDefault="005B0E78" w:rsidP="005B0E78">
      <w:pPr>
        <w:pStyle w:val="Akapitzlist1"/>
        <w:spacing w:line="100" w:lineRule="atLeast"/>
        <w:ind w:left="0"/>
        <w:jc w:val="both"/>
        <w:rPr>
          <w:rFonts w:cs="Times New Roman"/>
          <w:sz w:val="22"/>
          <w:szCs w:val="22"/>
        </w:rPr>
      </w:pPr>
      <w:r w:rsidRPr="0015406C">
        <w:rPr>
          <w:b/>
          <w:sz w:val="22"/>
          <w:szCs w:val="22"/>
        </w:rPr>
        <w:t xml:space="preserve">L’opérateur désigné au sens de la loi - Loi postale est Poczta Polska Spółka Akcyjna (Poste Polonais société par actions). </w:t>
      </w:r>
    </w:p>
    <w:p w:rsidR="005B0E78" w:rsidRPr="0015406C" w:rsidRDefault="005B0E78" w:rsidP="005B0E78">
      <w:pPr>
        <w:pStyle w:val="Akapitzlist1"/>
        <w:spacing w:line="100" w:lineRule="atLeast"/>
        <w:ind w:left="0"/>
        <w:jc w:val="both"/>
        <w:rPr>
          <w:rFonts w:cs="Times New Roman"/>
          <w:sz w:val="22"/>
          <w:szCs w:val="22"/>
        </w:rPr>
      </w:pPr>
      <w:r w:rsidRPr="0015406C">
        <w:rPr>
          <w:b/>
          <w:sz w:val="22"/>
          <w:szCs w:val="22"/>
        </w:rPr>
        <w:t xml:space="preserve">En outre, la date d’accomplissement d’une action concernée est considérée comme : </w:t>
      </w:r>
    </w:p>
    <w:p w:rsidR="005B0E78" w:rsidRPr="0015406C" w:rsidRDefault="005B0E78" w:rsidP="005B0E78">
      <w:pPr>
        <w:pStyle w:val="Akapitzlist1"/>
        <w:numPr>
          <w:ilvl w:val="0"/>
          <w:numId w:val="33"/>
        </w:numPr>
        <w:spacing w:line="100" w:lineRule="atLeast"/>
        <w:jc w:val="both"/>
        <w:rPr>
          <w:rFonts w:cs="Times New Roman"/>
          <w:sz w:val="22"/>
          <w:szCs w:val="22"/>
        </w:rPr>
      </w:pPr>
      <w:r w:rsidRPr="0015406C">
        <w:rPr>
          <w:sz w:val="22"/>
          <w:szCs w:val="22"/>
        </w:rPr>
        <w:t xml:space="preserve">date de réception par un </w:t>
      </w:r>
      <w:r w:rsidRPr="0015406C">
        <w:rPr>
          <w:b/>
          <w:sz w:val="22"/>
          <w:szCs w:val="22"/>
        </w:rPr>
        <w:t>bureau polonais de l’opérateur postal désigné</w:t>
      </w:r>
      <w:r w:rsidRPr="0015406C">
        <w:rPr>
          <w:sz w:val="22"/>
          <w:szCs w:val="22"/>
        </w:rPr>
        <w:t xml:space="preserve"> (date du cachet du bureau de poste polonais) en cas de remise par l’intermédiaire d’un </w:t>
      </w:r>
      <w:r w:rsidRPr="0015406C">
        <w:rPr>
          <w:b/>
          <w:sz w:val="22"/>
          <w:szCs w:val="22"/>
        </w:rPr>
        <w:t>bureau de poste étranger</w:t>
      </w:r>
      <w:r w:rsidRPr="0015406C">
        <w:rPr>
          <w:sz w:val="22"/>
          <w:szCs w:val="22"/>
        </w:rPr>
        <w:t xml:space="preserve"> ;</w:t>
      </w:r>
    </w:p>
    <w:p w:rsidR="005B0E78" w:rsidRPr="0015406C" w:rsidRDefault="005B0E78" w:rsidP="005B0E78">
      <w:pPr>
        <w:pStyle w:val="Akapitzlist1"/>
        <w:numPr>
          <w:ilvl w:val="0"/>
          <w:numId w:val="33"/>
        </w:numPr>
        <w:spacing w:line="100" w:lineRule="atLeast"/>
        <w:jc w:val="both"/>
        <w:rPr>
          <w:rFonts w:cs="Times New Roman"/>
          <w:b/>
          <w:bCs/>
          <w:sz w:val="22"/>
          <w:szCs w:val="22"/>
        </w:rPr>
      </w:pPr>
      <w:r w:rsidRPr="0015406C">
        <w:rPr>
          <w:sz w:val="22"/>
          <w:szCs w:val="22"/>
        </w:rPr>
        <w:t xml:space="preserve">date de réception par un organe en cas de remise </w:t>
      </w:r>
      <w:r w:rsidRPr="0015406C">
        <w:rPr>
          <w:b/>
          <w:sz w:val="22"/>
          <w:szCs w:val="22"/>
        </w:rPr>
        <w:t>par l’intermédiaire des autres opérateurs postaux qu’un opérateur désigné (Poczta Polska Spółka Akcyjna) ou par le biais d’une société de transport</w:t>
      </w:r>
      <w:r w:rsidRPr="0015406C">
        <w:rPr>
          <w:sz w:val="22"/>
          <w:szCs w:val="22"/>
        </w:rPr>
        <w:t xml:space="preserve"> (pour le courrier posté tant en Pologne qu’à l'étranger).</w:t>
      </w:r>
    </w:p>
    <w:p w:rsidR="005B0E78" w:rsidRDefault="005B0E78" w:rsidP="005B0E78">
      <w:pPr>
        <w:spacing w:line="100" w:lineRule="atLeast"/>
        <w:jc w:val="both"/>
        <w:rPr>
          <w:b/>
          <w:sz w:val="22"/>
          <w:szCs w:val="22"/>
        </w:rPr>
      </w:pPr>
      <w:r w:rsidRPr="0015406C">
        <w:rPr>
          <w:b/>
          <w:sz w:val="22"/>
          <w:szCs w:val="22"/>
        </w:rPr>
        <w:t>En cas de manquement au délai indiqué dans l’avis, le ressortissant étranger peut, suivant 7 jours</w:t>
      </w:r>
      <w:r w:rsidRPr="0015406C">
        <w:rPr>
          <w:sz w:val="22"/>
          <w:szCs w:val="22"/>
        </w:rPr>
        <w:t xml:space="preserve"> à compter de la date de disparition du motif en ce qui concerne le manquement au délai, demander une restitution du délai. </w:t>
      </w:r>
      <w:r w:rsidRPr="0015406C">
        <w:rPr>
          <w:b/>
          <w:sz w:val="22"/>
          <w:szCs w:val="22"/>
        </w:rPr>
        <w:t>Le ressortissant étranger doit prouver que le manquement au délai n’était pas dû à sa faute.</w:t>
      </w:r>
      <w:r w:rsidRPr="0015406C">
        <w:rPr>
          <w:sz w:val="22"/>
          <w:szCs w:val="22"/>
        </w:rPr>
        <w:t xml:space="preserve"> </w:t>
      </w:r>
      <w:r w:rsidRPr="0015406C">
        <w:rPr>
          <w:b/>
          <w:sz w:val="22"/>
          <w:szCs w:val="22"/>
        </w:rPr>
        <w:t>Simultanément à l’introduction de la demande, il faut compléter les documents mentionnés dans l’avis ou accomplir des actions qui y figurent.</w:t>
      </w:r>
    </w:p>
    <w:p w:rsidR="009E3D25" w:rsidRPr="0015406C" w:rsidRDefault="009E3D25" w:rsidP="005B0E78">
      <w:pPr>
        <w:spacing w:line="100" w:lineRule="atLeast"/>
        <w:jc w:val="both"/>
        <w:rPr>
          <w:sz w:val="22"/>
          <w:szCs w:val="22"/>
        </w:rPr>
      </w:pPr>
    </w:p>
    <w:p w:rsidR="00774182" w:rsidRPr="00255F32" w:rsidRDefault="00774182">
      <w:pPr>
        <w:pStyle w:val="Nagwek2"/>
        <w:spacing w:after="200"/>
        <w:rPr>
          <w:rFonts w:asciiTheme="minorHAnsi" w:hAnsiTheme="minorHAnsi" w:cstheme="minorHAnsi"/>
          <w:b/>
          <w:bCs/>
        </w:rPr>
      </w:pPr>
      <w:bookmarkStart w:id="94" w:name="_Toc164774267"/>
      <w:r w:rsidRPr="00255F32">
        <w:rPr>
          <w:rFonts w:asciiTheme="minorHAnsi" w:hAnsiTheme="minorHAnsi" w:cstheme="minorHAnsi"/>
          <w:b/>
        </w:rPr>
        <w:t>2.11   CONNAISSANCE DU DOSSIE</w:t>
      </w:r>
      <w:bookmarkEnd w:id="89"/>
      <w:bookmarkEnd w:id="90"/>
      <w:bookmarkEnd w:id="91"/>
      <w:bookmarkEnd w:id="92"/>
      <w:bookmarkEnd w:id="93"/>
      <w:r w:rsidRPr="00255F32">
        <w:rPr>
          <w:rFonts w:asciiTheme="minorHAnsi" w:hAnsiTheme="minorHAnsi" w:cstheme="minorHAnsi"/>
          <w:b/>
        </w:rPr>
        <w:t>R</w:t>
      </w:r>
      <w:bookmarkEnd w:id="94"/>
    </w:p>
    <w:p w:rsidR="005B0E78" w:rsidRPr="0015406C" w:rsidRDefault="005B0E78" w:rsidP="005B0E78">
      <w:pPr>
        <w:pStyle w:val="Kolorowalistaakcent11"/>
        <w:numPr>
          <w:ilvl w:val="0"/>
          <w:numId w:val="10"/>
        </w:numPr>
        <w:spacing w:line="100" w:lineRule="atLeast"/>
        <w:jc w:val="both"/>
        <w:rPr>
          <w:rFonts w:cs="Times New Roman"/>
          <w:sz w:val="22"/>
          <w:szCs w:val="22"/>
        </w:rPr>
      </w:pPr>
      <w:bookmarkStart w:id="95" w:name="_Toc386286352"/>
      <w:bookmarkStart w:id="96" w:name="_Toc505338738"/>
      <w:bookmarkStart w:id="97" w:name="_Toc5972859"/>
      <w:bookmarkStart w:id="98" w:name="_Toc6319904"/>
      <w:bookmarkStart w:id="99" w:name="_Toc159360433"/>
      <w:r w:rsidRPr="0015406C">
        <w:rPr>
          <w:b/>
          <w:sz w:val="22"/>
          <w:szCs w:val="22"/>
        </w:rPr>
        <w:t xml:space="preserve">À chaque étape de la procédure, la partie a le droit de consulter le dossier, d’en établir des notes, de réaliser des copies (par exemple des photos) ou des extraits. Ce droit lui incombe également au terme de la procédure. </w:t>
      </w:r>
    </w:p>
    <w:p w:rsidR="005B0E78" w:rsidRPr="0015406C" w:rsidRDefault="005B0E78" w:rsidP="005B0E78">
      <w:pPr>
        <w:pStyle w:val="Kolorowalistaakcent11"/>
        <w:numPr>
          <w:ilvl w:val="0"/>
          <w:numId w:val="10"/>
        </w:numPr>
        <w:spacing w:line="100" w:lineRule="atLeast"/>
        <w:jc w:val="both"/>
        <w:rPr>
          <w:rStyle w:val="apple-style-span"/>
          <w:rFonts w:cs="Times New Roman"/>
          <w:b/>
          <w:bCs/>
          <w:sz w:val="22"/>
          <w:szCs w:val="22"/>
        </w:rPr>
      </w:pPr>
      <w:r w:rsidRPr="0015406C">
        <w:rPr>
          <w:sz w:val="22"/>
          <w:szCs w:val="22"/>
        </w:rPr>
        <w:t>La partie peut exiger de faire certifier les extraits ou les copies du dossier ou d’en demander des extraits certifiés, dans la mesure où cela est justifié par l’intérêt important de la partie.</w:t>
      </w:r>
    </w:p>
    <w:p w:rsidR="005B0E78" w:rsidRPr="0015406C" w:rsidRDefault="005B0E78" w:rsidP="005B0E78">
      <w:pPr>
        <w:pStyle w:val="Kolorowalistaakcent11"/>
        <w:numPr>
          <w:ilvl w:val="0"/>
          <w:numId w:val="10"/>
        </w:numPr>
        <w:spacing w:line="100" w:lineRule="atLeast"/>
        <w:jc w:val="both"/>
        <w:rPr>
          <w:rStyle w:val="apple-style-span"/>
          <w:rFonts w:cs="Times New Roman"/>
          <w:b/>
          <w:bCs/>
          <w:sz w:val="22"/>
          <w:szCs w:val="22"/>
        </w:rPr>
      </w:pPr>
      <w:r w:rsidRPr="0015406C">
        <w:rPr>
          <w:rStyle w:val="apple-style-span"/>
          <w:b/>
          <w:sz w:val="22"/>
          <w:szCs w:val="22"/>
        </w:rPr>
        <w:t xml:space="preserve">Le droit de timbre fiscal sur la certification de la conformité d’un extrait ou d’une copie du document demandé du dossier </w:t>
      </w:r>
      <w:r w:rsidRPr="0015406C">
        <w:rPr>
          <w:rStyle w:val="apple-style-span"/>
          <w:sz w:val="22"/>
          <w:szCs w:val="22"/>
        </w:rPr>
        <w:t xml:space="preserve">pour chaque page complète ou commencée </w:t>
      </w:r>
      <w:r w:rsidRPr="0015406C">
        <w:rPr>
          <w:rStyle w:val="apple-style-span"/>
          <w:b/>
          <w:sz w:val="22"/>
          <w:szCs w:val="22"/>
        </w:rPr>
        <w:t xml:space="preserve">est de </w:t>
      </w:r>
      <w:r w:rsidRPr="0015406C">
        <w:rPr>
          <w:sz w:val="22"/>
          <w:szCs w:val="22"/>
        </w:rPr>
        <w:t>5 zlotys.</w:t>
      </w:r>
      <w:r w:rsidRPr="0015406C">
        <w:rPr>
          <w:rStyle w:val="apple-style-span"/>
          <w:b/>
          <w:sz w:val="22"/>
          <w:szCs w:val="22"/>
        </w:rPr>
        <w:t xml:space="preserve"> </w:t>
      </w:r>
    </w:p>
    <w:p w:rsidR="005B0E78" w:rsidRPr="0015406C" w:rsidRDefault="005B0E78" w:rsidP="005B0E78">
      <w:pPr>
        <w:pStyle w:val="Kolorowalistaakcent11"/>
        <w:numPr>
          <w:ilvl w:val="0"/>
          <w:numId w:val="10"/>
        </w:numPr>
        <w:spacing w:line="100" w:lineRule="atLeast"/>
        <w:jc w:val="both"/>
        <w:rPr>
          <w:rStyle w:val="apple-style-span"/>
          <w:rFonts w:cs="Times New Roman"/>
          <w:b/>
          <w:bCs/>
          <w:sz w:val="22"/>
          <w:szCs w:val="22"/>
        </w:rPr>
      </w:pPr>
      <w:r w:rsidRPr="0015406C">
        <w:rPr>
          <w:rStyle w:val="apple-style-span"/>
          <w:b/>
          <w:sz w:val="22"/>
          <w:szCs w:val="22"/>
        </w:rPr>
        <w:t>Ces règles n’ont pas d’application au dossier contenant des informations classifiées avec une clause « confidentiel » ou « strictement confidentiel », ainsi qu’aux autres dossiers exclus par un organe de l’administration publique du fait de l'intérêt public majeur.</w:t>
      </w:r>
    </w:p>
    <w:p w:rsidR="005B0E78" w:rsidRPr="0015406C" w:rsidRDefault="005B0E78" w:rsidP="005B0E78">
      <w:pPr>
        <w:pStyle w:val="Kolorowalistaakcent11"/>
        <w:numPr>
          <w:ilvl w:val="0"/>
          <w:numId w:val="10"/>
        </w:numPr>
        <w:spacing w:line="100" w:lineRule="atLeast"/>
        <w:jc w:val="both"/>
        <w:rPr>
          <w:rFonts w:cs="Times New Roman"/>
          <w:sz w:val="22"/>
          <w:szCs w:val="22"/>
        </w:rPr>
      </w:pPr>
      <w:r w:rsidRPr="0015406C">
        <w:rPr>
          <w:b/>
          <w:sz w:val="22"/>
          <w:szCs w:val="22"/>
        </w:rPr>
        <w:t>Participation active à la procédure.</w:t>
      </w:r>
      <w:r w:rsidRPr="0015406C">
        <w:rPr>
          <w:sz w:val="22"/>
          <w:szCs w:val="22"/>
        </w:rPr>
        <w:t xml:space="preserve"> Les organes de l’administration publique sont tenus d’assurer une participation active à chaque étape de la procédure aux parties, et de leur permettre de s’exprimer sur les preuves et pièces collectées ainsi que les demandes formulées.</w:t>
      </w:r>
    </w:p>
    <w:p w:rsidR="005B0E78" w:rsidRPr="0015406C" w:rsidRDefault="005B0E78" w:rsidP="005B0E78">
      <w:pPr>
        <w:pStyle w:val="Kolorowalistaakcent11"/>
        <w:numPr>
          <w:ilvl w:val="0"/>
          <w:numId w:val="10"/>
        </w:numPr>
        <w:spacing w:line="100" w:lineRule="atLeast"/>
        <w:jc w:val="both"/>
        <w:rPr>
          <w:sz w:val="22"/>
          <w:szCs w:val="22"/>
        </w:rPr>
      </w:pPr>
      <w:r w:rsidRPr="0015406C">
        <w:rPr>
          <w:sz w:val="22"/>
          <w:szCs w:val="22"/>
        </w:rPr>
        <w:t xml:space="preserve">La partie peut </w:t>
      </w:r>
      <w:r w:rsidRPr="0015406C">
        <w:rPr>
          <w:b/>
          <w:sz w:val="22"/>
          <w:szCs w:val="22"/>
        </w:rPr>
        <w:t>prendre connaissance</w:t>
      </w:r>
      <w:r w:rsidRPr="0015406C">
        <w:rPr>
          <w:sz w:val="22"/>
          <w:szCs w:val="22"/>
        </w:rPr>
        <w:t xml:space="preserve"> des éléments de preuve </w:t>
      </w:r>
      <w:r w:rsidRPr="0015406C">
        <w:rPr>
          <w:b/>
          <w:sz w:val="22"/>
          <w:szCs w:val="22"/>
        </w:rPr>
        <w:t>collectés</w:t>
      </w:r>
      <w:r w:rsidRPr="0015406C">
        <w:rPr>
          <w:sz w:val="22"/>
          <w:szCs w:val="22"/>
        </w:rPr>
        <w:t xml:space="preserve">, compléter une demande introduite et déposer une déclaration au procès-verbal. </w:t>
      </w:r>
    </w:p>
    <w:p w:rsidR="00774182" w:rsidRPr="00255F32" w:rsidRDefault="00774182">
      <w:pPr>
        <w:pStyle w:val="Nagwek1"/>
        <w:pageBreakBefore/>
        <w:spacing w:after="200"/>
        <w:rPr>
          <w:rFonts w:asciiTheme="minorHAnsi" w:hAnsiTheme="minorHAnsi" w:cstheme="minorHAnsi"/>
        </w:rPr>
      </w:pPr>
      <w:bookmarkStart w:id="100" w:name="_Toc164774268"/>
      <w:r w:rsidRPr="00255F32">
        <w:rPr>
          <w:rFonts w:asciiTheme="minorHAnsi" w:hAnsiTheme="minorHAnsi" w:cstheme="minorHAnsi"/>
        </w:rPr>
        <w:lastRenderedPageBreak/>
        <w:t>CHAPITRE III -</w:t>
      </w:r>
      <w:bookmarkEnd w:id="95"/>
      <w:bookmarkEnd w:id="96"/>
      <w:bookmarkEnd w:id="97"/>
      <w:bookmarkEnd w:id="98"/>
      <w:r w:rsidRPr="00255F32">
        <w:rPr>
          <w:rFonts w:asciiTheme="minorHAnsi" w:hAnsiTheme="minorHAnsi" w:cstheme="minorHAnsi"/>
        </w:rPr>
        <w:t xml:space="preserve"> procédure d'enregistrement du séjour d'un citoyen de l'ue et de délivrance d'une carte de séjour à un membre de la famille d'un citoyen de l'U</w:t>
      </w:r>
      <w:bookmarkEnd w:id="99"/>
      <w:r w:rsidRPr="00255F32">
        <w:rPr>
          <w:rFonts w:asciiTheme="minorHAnsi" w:hAnsiTheme="minorHAnsi" w:cstheme="minorHAnsi"/>
        </w:rPr>
        <w:t>E</w:t>
      </w:r>
      <w:bookmarkStart w:id="101" w:name="_Toc386286353"/>
      <w:bookmarkStart w:id="102" w:name="_Toc505338739"/>
      <w:bookmarkStart w:id="103" w:name="_Toc5972860"/>
      <w:bookmarkStart w:id="104" w:name="_Toc6319905"/>
      <w:bookmarkStart w:id="105" w:name="_Toc159360434"/>
      <w:bookmarkEnd w:id="100"/>
    </w:p>
    <w:p w:rsidR="00774182" w:rsidRPr="00255F32" w:rsidRDefault="00774182">
      <w:pPr>
        <w:pStyle w:val="Nagwek2"/>
        <w:spacing w:after="200"/>
        <w:rPr>
          <w:rFonts w:asciiTheme="minorHAnsi" w:hAnsiTheme="minorHAnsi" w:cstheme="minorHAnsi"/>
          <w:b/>
        </w:rPr>
      </w:pPr>
      <w:bookmarkStart w:id="106" w:name="_Toc164774269"/>
      <w:r w:rsidRPr="00255F32">
        <w:rPr>
          <w:rFonts w:asciiTheme="minorHAnsi" w:hAnsiTheme="minorHAnsi" w:cstheme="minorHAnsi"/>
          <w:b/>
        </w:rPr>
        <w:t xml:space="preserve">3.1  </w:t>
      </w:r>
      <w:bookmarkEnd w:id="101"/>
      <w:bookmarkEnd w:id="102"/>
      <w:bookmarkEnd w:id="103"/>
      <w:bookmarkEnd w:id="104"/>
      <w:r w:rsidRPr="00255F32">
        <w:rPr>
          <w:rFonts w:asciiTheme="minorHAnsi" w:hAnsiTheme="minorHAnsi" w:cstheme="minorHAnsi"/>
          <w:b/>
        </w:rPr>
        <w:t xml:space="preserve"> </w:t>
      </w:r>
      <w:r w:rsidRPr="00255F32">
        <w:rPr>
          <w:rFonts w:asciiTheme="minorHAnsi" w:hAnsiTheme="minorHAnsi" w:cstheme="minorHAnsi"/>
          <w:b/>
          <w:bCs/>
        </w:rPr>
        <w:t>obligation de déclarer son séjour ou d'obtenir une carte de séjou</w:t>
      </w:r>
      <w:bookmarkEnd w:id="105"/>
      <w:r w:rsidRPr="00255F32">
        <w:rPr>
          <w:rFonts w:asciiTheme="minorHAnsi" w:hAnsiTheme="minorHAnsi" w:cstheme="minorHAnsi"/>
          <w:b/>
          <w:bCs/>
        </w:rPr>
        <w:t>r</w:t>
      </w:r>
      <w:bookmarkEnd w:id="106"/>
    </w:p>
    <w:p w:rsidR="000E4232" w:rsidRPr="00255F32" w:rsidRDefault="000E4232" w:rsidP="000E4232">
      <w:pPr>
        <w:jc w:val="both"/>
        <w:rPr>
          <w:rFonts w:asciiTheme="minorHAnsi" w:hAnsiTheme="minorHAnsi" w:cstheme="minorHAnsi"/>
          <w:sz w:val="22"/>
          <w:szCs w:val="22"/>
        </w:rPr>
      </w:pPr>
      <w:r w:rsidRPr="00255F32">
        <w:rPr>
          <w:rFonts w:asciiTheme="minorHAnsi" w:hAnsiTheme="minorHAnsi" w:cstheme="minorHAnsi"/>
          <w:sz w:val="22"/>
          <w:szCs w:val="22"/>
        </w:rPr>
        <w:t xml:space="preserve">Si le séjour sur le territoire de la République de Pologne dure plus de 3 mois, le citoyen de l'UE et le membre de sa famille possédant la citoyenneté de l'UE </w:t>
      </w:r>
      <w:r w:rsidRPr="00255F32">
        <w:rPr>
          <w:rFonts w:asciiTheme="minorHAnsi" w:hAnsiTheme="minorHAnsi" w:cstheme="minorHAnsi"/>
          <w:b/>
          <w:bCs/>
          <w:sz w:val="22"/>
          <w:szCs w:val="22"/>
        </w:rPr>
        <w:t>sont tenus d'enregistrer leur séjour</w:t>
      </w:r>
      <w:r w:rsidRPr="00255F32">
        <w:rPr>
          <w:rFonts w:asciiTheme="minorHAnsi" w:hAnsiTheme="minorHAnsi" w:cstheme="minorHAnsi"/>
          <w:sz w:val="22"/>
          <w:szCs w:val="22"/>
        </w:rPr>
        <w:t xml:space="preserve">, tandis que le membre de la famille qui n'est pas citoyen de l'UE est tenu d'obtenir </w:t>
      </w:r>
      <w:r w:rsidRPr="00255F32">
        <w:rPr>
          <w:rFonts w:asciiTheme="minorHAnsi" w:hAnsiTheme="minorHAnsi" w:cstheme="minorHAnsi"/>
          <w:b/>
          <w:bCs/>
          <w:sz w:val="22"/>
          <w:szCs w:val="22"/>
        </w:rPr>
        <w:t>la carte de séjour membre de la famille d'un citoyen de l'UE</w:t>
      </w:r>
      <w:r w:rsidRPr="00255F32">
        <w:rPr>
          <w:rFonts w:asciiTheme="minorHAnsi" w:hAnsiTheme="minorHAnsi" w:cstheme="minorHAnsi"/>
          <w:sz w:val="22"/>
          <w:szCs w:val="22"/>
        </w:rPr>
        <w:t xml:space="preserve">.  L'obligation d'enregistrer le séjour ne s'applique pas aux citoyens de l'UE qui exercent leur droit de séjour pour chercher du travail.  </w:t>
      </w:r>
      <w:bookmarkStart w:id="107" w:name="_Hlk149035375"/>
      <w:r w:rsidRPr="00255F32">
        <w:rPr>
          <w:rFonts w:asciiTheme="minorHAnsi" w:hAnsiTheme="minorHAnsi" w:cstheme="minorHAnsi"/>
          <w:sz w:val="22"/>
          <w:szCs w:val="22"/>
        </w:rPr>
        <w:t>Pour plus d'informations sur les conditions de séjour, voir le point 2.3</w:t>
      </w:r>
      <w:bookmarkEnd w:id="107"/>
      <w:r w:rsidRPr="00255F32">
        <w:rPr>
          <w:rFonts w:asciiTheme="minorHAnsi" w:hAnsiTheme="minorHAnsi" w:cstheme="minorHAnsi"/>
          <w:sz w:val="22"/>
          <w:szCs w:val="22"/>
        </w:rPr>
        <w:t>.</w:t>
      </w:r>
      <w:bookmarkStart w:id="108" w:name="_Toc159360435"/>
      <w:bookmarkStart w:id="109" w:name="_Hlk148357171"/>
    </w:p>
    <w:p w:rsidR="00A7700C" w:rsidRPr="00255F32" w:rsidRDefault="00A7700C" w:rsidP="00A7700C">
      <w:pPr>
        <w:pStyle w:val="Nagwek2"/>
        <w:spacing w:after="200"/>
        <w:rPr>
          <w:rFonts w:asciiTheme="minorHAnsi" w:hAnsiTheme="minorHAnsi" w:cstheme="minorHAnsi"/>
          <w:b/>
        </w:rPr>
      </w:pPr>
      <w:bookmarkStart w:id="110" w:name="_Toc164774270"/>
      <w:r w:rsidRPr="00255F32">
        <w:rPr>
          <w:rFonts w:asciiTheme="minorHAnsi" w:hAnsiTheme="minorHAnsi" w:cstheme="minorHAnsi"/>
          <w:b/>
        </w:rPr>
        <w:t>3.2   AUTORITÉ QUI TRAITE LA DEMAND</w:t>
      </w:r>
      <w:bookmarkEnd w:id="108"/>
      <w:bookmarkEnd w:id="109"/>
      <w:r w:rsidRPr="00255F32">
        <w:rPr>
          <w:rFonts w:asciiTheme="minorHAnsi" w:hAnsiTheme="minorHAnsi" w:cstheme="minorHAnsi"/>
          <w:b/>
        </w:rPr>
        <w:t>E</w:t>
      </w:r>
      <w:bookmarkEnd w:id="110"/>
    </w:p>
    <w:p w:rsidR="00774182" w:rsidRPr="00255F32" w:rsidRDefault="00774182">
      <w:pPr>
        <w:spacing w:line="100" w:lineRule="atLeast"/>
        <w:jc w:val="both"/>
        <w:rPr>
          <w:rFonts w:asciiTheme="minorHAnsi" w:hAnsiTheme="minorHAnsi" w:cstheme="minorHAnsi"/>
          <w:sz w:val="22"/>
          <w:szCs w:val="22"/>
          <w:highlight w:val="yellow"/>
        </w:rPr>
      </w:pPr>
      <w:r w:rsidRPr="00255F32">
        <w:rPr>
          <w:rFonts w:asciiTheme="minorHAnsi" w:hAnsiTheme="minorHAnsi" w:cstheme="minorHAnsi"/>
          <w:sz w:val="22"/>
          <w:szCs w:val="22"/>
        </w:rPr>
        <w:t xml:space="preserve">La demande </w:t>
      </w:r>
      <w:r w:rsidRPr="00255F32">
        <w:rPr>
          <w:rFonts w:asciiTheme="minorHAnsi" w:hAnsiTheme="minorHAnsi" w:cstheme="minorHAnsi"/>
          <w:b/>
          <w:bCs/>
          <w:sz w:val="22"/>
          <w:szCs w:val="22"/>
        </w:rPr>
        <w:t>d'enregistrement du séjour d'un citoyen UE</w:t>
      </w:r>
      <w:r w:rsidRPr="00255F32">
        <w:rPr>
          <w:rFonts w:asciiTheme="minorHAnsi" w:hAnsiTheme="minorHAnsi" w:cstheme="minorHAnsi"/>
          <w:sz w:val="22"/>
          <w:szCs w:val="22"/>
        </w:rPr>
        <w:t xml:space="preserve"> </w:t>
      </w:r>
      <w:r w:rsidRPr="00255F32">
        <w:rPr>
          <w:rFonts w:asciiTheme="minorHAnsi" w:hAnsiTheme="minorHAnsi" w:cstheme="minorHAnsi"/>
          <w:b/>
          <w:bCs/>
          <w:sz w:val="22"/>
          <w:szCs w:val="22"/>
        </w:rPr>
        <w:t>et</w:t>
      </w:r>
      <w:r w:rsidRPr="00255F32">
        <w:rPr>
          <w:rFonts w:asciiTheme="minorHAnsi" w:hAnsiTheme="minorHAnsi" w:cstheme="minorHAnsi"/>
          <w:sz w:val="22"/>
          <w:szCs w:val="22"/>
        </w:rPr>
        <w:t xml:space="preserve"> la demande de délivrance de la carte de séjour d'un membre de la famille d'un citoyen UE qui n'a pas la citoyenneté de l'UE sont présentées au </w:t>
      </w:r>
      <w:r w:rsidRPr="00255F32">
        <w:rPr>
          <w:rFonts w:asciiTheme="minorHAnsi" w:hAnsiTheme="minorHAnsi" w:cstheme="minorHAnsi"/>
          <w:b/>
          <w:bCs/>
          <w:sz w:val="22"/>
          <w:szCs w:val="22"/>
        </w:rPr>
        <w:t>voïvode compétent pour le lieu de séjour du citoyen UE.</w:t>
      </w:r>
    </w:p>
    <w:p w:rsidR="00D401FE" w:rsidRPr="00255F32" w:rsidRDefault="00D401FE">
      <w:pPr>
        <w:spacing w:line="100" w:lineRule="atLeast"/>
        <w:jc w:val="both"/>
        <w:rPr>
          <w:rFonts w:asciiTheme="minorHAnsi" w:hAnsiTheme="minorHAnsi" w:cstheme="minorHAnsi"/>
          <w:sz w:val="22"/>
          <w:szCs w:val="22"/>
        </w:rPr>
      </w:pPr>
      <w:r w:rsidRPr="00255F32">
        <w:rPr>
          <w:rFonts w:asciiTheme="minorHAnsi" w:hAnsiTheme="minorHAnsi" w:cstheme="minorHAnsi"/>
          <w:sz w:val="22"/>
          <w:szCs w:val="22"/>
        </w:rPr>
        <w:t>L'autorité compétente pour la délivrance de la carte de séjour en cas de maintien du droit de séjour est le voïvode compétent pour le lieu de séjour du membre de la famille</w:t>
      </w:r>
      <w:bookmarkStart w:id="111" w:name="_Toc159360436"/>
      <w:bookmarkStart w:id="112" w:name="_Toc386286354"/>
      <w:bookmarkStart w:id="113" w:name="_Toc505338740"/>
      <w:bookmarkStart w:id="114" w:name="_Toc5972861"/>
      <w:bookmarkStart w:id="115" w:name="_Toc6319906"/>
    </w:p>
    <w:p w:rsidR="00774182" w:rsidRPr="00255F32" w:rsidRDefault="00774182">
      <w:pPr>
        <w:pStyle w:val="Nagwek2"/>
        <w:spacing w:after="200"/>
        <w:rPr>
          <w:rFonts w:asciiTheme="minorHAnsi" w:hAnsiTheme="minorHAnsi" w:cstheme="minorHAnsi"/>
          <w:b/>
        </w:rPr>
      </w:pPr>
      <w:bookmarkStart w:id="116" w:name="_Toc164774271"/>
      <w:r w:rsidRPr="00255F32">
        <w:rPr>
          <w:rFonts w:asciiTheme="minorHAnsi" w:hAnsiTheme="minorHAnsi" w:cstheme="minorHAnsi"/>
          <w:b/>
        </w:rPr>
        <w:t>3.3   DÉPÔT DE LA DEMAND</w:t>
      </w:r>
      <w:bookmarkEnd w:id="111"/>
      <w:bookmarkEnd w:id="112"/>
      <w:bookmarkEnd w:id="113"/>
      <w:bookmarkEnd w:id="114"/>
      <w:bookmarkEnd w:id="115"/>
      <w:r w:rsidRPr="00255F32">
        <w:rPr>
          <w:rFonts w:asciiTheme="minorHAnsi" w:hAnsiTheme="minorHAnsi" w:cstheme="minorHAnsi"/>
          <w:b/>
        </w:rPr>
        <w:t>E</w:t>
      </w:r>
      <w:bookmarkEnd w:id="116"/>
    </w:p>
    <w:p w:rsidR="001E2FE3" w:rsidRPr="00255F32" w:rsidRDefault="001E2FE3" w:rsidP="001E2FE3">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 xml:space="preserve">La demande d'enregistrement du séjour d'un citoyen UE doit être présentée par le citoyen </w:t>
      </w:r>
      <w:r w:rsidRPr="00255F32">
        <w:rPr>
          <w:rFonts w:asciiTheme="minorHAnsi" w:hAnsiTheme="minorHAnsi" w:cstheme="minorHAnsi"/>
          <w:b/>
          <w:bCs/>
          <w:sz w:val="22"/>
          <w:szCs w:val="22"/>
        </w:rPr>
        <w:t>en personne</w:t>
      </w:r>
      <w:r w:rsidRPr="00255F32">
        <w:rPr>
          <w:rFonts w:asciiTheme="minorHAnsi" w:hAnsiTheme="minorHAnsi" w:cstheme="minorHAnsi"/>
          <w:sz w:val="22"/>
          <w:szCs w:val="22"/>
        </w:rPr>
        <w:t xml:space="preserve"> (la demande doit être signée par le demandeur et sa présence personnelle est requise lors de la présentation de la demande ou lorsqu'il est convoqué par une autorité), </w:t>
      </w:r>
      <w:bookmarkStart w:id="117" w:name="_Hlk127283166"/>
      <w:r w:rsidRPr="00255F32">
        <w:rPr>
          <w:rFonts w:asciiTheme="minorHAnsi" w:hAnsiTheme="minorHAnsi" w:cstheme="minorHAnsi"/>
          <w:b/>
          <w:bCs/>
          <w:sz w:val="22"/>
          <w:szCs w:val="22"/>
        </w:rPr>
        <w:t>au plus tard le jour suivant l'expiration d'un délai de 3 mois à compter de la date d'entrée</w:t>
      </w:r>
      <w:r w:rsidRPr="00255F32">
        <w:rPr>
          <w:rFonts w:asciiTheme="minorHAnsi" w:hAnsiTheme="minorHAnsi" w:cstheme="minorHAnsi"/>
          <w:sz w:val="22"/>
          <w:szCs w:val="22"/>
        </w:rPr>
        <w:t xml:space="preserve"> sur le territoire de la République de Pologn</w:t>
      </w:r>
      <w:bookmarkEnd w:id="117"/>
      <w:r w:rsidRPr="00255F32">
        <w:rPr>
          <w:rFonts w:asciiTheme="minorHAnsi" w:hAnsiTheme="minorHAnsi" w:cstheme="minorHAnsi"/>
          <w:sz w:val="22"/>
          <w:szCs w:val="22"/>
        </w:rPr>
        <w:t>e.  L'obligation d'enregistrer la séjour s'applique également aux membres de la famille des citoyens de l'UE qui possèdent également la citoyenneté de l'UE.</w:t>
      </w:r>
    </w:p>
    <w:p w:rsidR="00097193" w:rsidRPr="00255F32" w:rsidRDefault="00097193" w:rsidP="001E2FE3">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 xml:space="preserve">La demande de carte de séjour est déposée par le membre de la famille d'un citoyen non européen </w:t>
      </w:r>
      <w:r w:rsidRPr="00255F32">
        <w:rPr>
          <w:rFonts w:asciiTheme="minorHAnsi" w:hAnsiTheme="minorHAnsi" w:cstheme="minorHAnsi"/>
          <w:b/>
          <w:bCs/>
          <w:sz w:val="22"/>
          <w:szCs w:val="22"/>
        </w:rPr>
        <w:t>en personne, au plus tard le jour suivant l'expiration d'un délai de trois mois à compter de la date d'entrée</w:t>
      </w:r>
      <w:r w:rsidRPr="00255F32">
        <w:rPr>
          <w:rFonts w:asciiTheme="minorHAnsi" w:hAnsiTheme="minorHAnsi" w:cstheme="minorHAnsi"/>
          <w:sz w:val="22"/>
          <w:szCs w:val="22"/>
        </w:rPr>
        <w:t xml:space="preserve"> sur le territoire de la République de Pologne.</w:t>
      </w:r>
      <w:bookmarkStart w:id="118" w:name="_Hlk127283208"/>
    </w:p>
    <w:p w:rsidR="001E2FE3" w:rsidRPr="00255F32" w:rsidRDefault="001E2FE3" w:rsidP="001E2FE3">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La demande concernant :</w:t>
      </w:r>
    </w:p>
    <w:p w:rsidR="001E2FE3" w:rsidRPr="00255F32" w:rsidRDefault="001E2FE3" w:rsidP="001E2FE3">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 xml:space="preserve">1) un mineur - est présentée (c'est-à-dire signée) par les parents ou les tuteurs désignés par un tribunal ou une autre autorité, ou par l'un des parents ou des tuteurs désignés par un tribunal ou une autre autorité;  </w:t>
      </w:r>
    </w:p>
    <w:p w:rsidR="001E2FE3" w:rsidRPr="00255F32" w:rsidRDefault="001E2FE3" w:rsidP="001E2FE3">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2) une personne frappée d'incapacité totale et soumise à l'autorité parentale - doit être présentée par les parents et, dans le cas d'une personne qui n'est pas soumise à l'autorité parentale, doit être présentée par un tuteur désigné par un tribunal ou une autre autorité ;</w:t>
      </w:r>
    </w:p>
    <w:p w:rsidR="001E2FE3" w:rsidRPr="00255F32" w:rsidRDefault="001E2FE3" w:rsidP="001E2FE3">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3) un mineur non accompagné - doit être présenté par un tuteur.</w:t>
      </w:r>
    </w:p>
    <w:p w:rsidR="00E36952" w:rsidRPr="00255F32" w:rsidRDefault="00E36952" w:rsidP="001E2FE3">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lastRenderedPageBreak/>
        <w:t>La présence d'un membre de la famille mineur non ressortissant de l'UE ayant atteint l'âge de 6 ans à la date de la demande est requise lors de la demande d'une carte de séjour.</w:t>
      </w:r>
    </w:p>
    <w:p w:rsidR="001E2FE3" w:rsidRPr="00255F32" w:rsidRDefault="00FA5AFD" w:rsidP="001E2FE3">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b/>
          <w:sz w:val="22"/>
          <w:szCs w:val="22"/>
        </w:rPr>
        <w:t xml:space="preserve">REMARQUE : </w:t>
      </w:r>
      <w:r w:rsidRPr="00255F32">
        <w:rPr>
          <w:rFonts w:asciiTheme="minorHAnsi" w:hAnsiTheme="minorHAnsi" w:cstheme="minorHAnsi"/>
          <w:b/>
          <w:bCs/>
          <w:sz w:val="22"/>
          <w:szCs w:val="22"/>
        </w:rPr>
        <w:t>Dans des cas particulièrement justifiés, notamment en raison de l'état de santé d'un citoyen de l'UE ou d'un membre de sa famille qui est citoyen de l'UE, il peut être dérogé à l'obligation de se présenter en personne.</w:t>
      </w:r>
      <w:bookmarkStart w:id="119" w:name="_Toc159360437"/>
    </w:p>
    <w:p w:rsidR="00574EE1" w:rsidRPr="00255F32" w:rsidRDefault="00574EE1" w:rsidP="00574EE1">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120" w:name="_Toc164774272"/>
      <w:r w:rsidRPr="00255F32">
        <w:rPr>
          <w:rFonts w:asciiTheme="minorHAnsi" w:hAnsiTheme="minorHAnsi" w:cstheme="minorHAnsi"/>
          <w:b/>
          <w:caps/>
          <w:sz w:val="22"/>
          <w:szCs w:val="22"/>
        </w:rPr>
        <w:t>3.4 Empreintes digitales pour la délivrance de la carte de séjou</w:t>
      </w:r>
      <w:bookmarkEnd w:id="119"/>
      <w:r w:rsidRPr="00255F32">
        <w:rPr>
          <w:rFonts w:asciiTheme="minorHAnsi" w:hAnsiTheme="minorHAnsi" w:cstheme="minorHAnsi"/>
          <w:b/>
          <w:caps/>
          <w:sz w:val="22"/>
          <w:szCs w:val="22"/>
        </w:rPr>
        <w:t>r</w:t>
      </w:r>
      <w:bookmarkEnd w:id="120"/>
    </w:p>
    <w:p w:rsidR="00574EE1" w:rsidRPr="00255F32" w:rsidRDefault="00273748" w:rsidP="001E2FE3">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Les empreintes digitales d'un membre de la famille non ressortissant de l'UE qui demande une carte de séjour et qui a atteint l'âge de 6 ans à la date de la demande sont relevées.</w:t>
      </w:r>
    </w:p>
    <w:p w:rsidR="00336482" w:rsidRPr="00255F32" w:rsidRDefault="00336482" w:rsidP="00336482">
      <w:pPr>
        <w:suppressAutoHyphens w:val="0"/>
        <w:spacing w:before="0" w:after="160" w:line="259" w:lineRule="auto"/>
        <w:rPr>
          <w:rFonts w:asciiTheme="minorHAnsi" w:eastAsia="Calibri" w:hAnsiTheme="minorHAnsi" w:cstheme="minorHAnsi"/>
          <w:sz w:val="22"/>
          <w:szCs w:val="22"/>
        </w:rPr>
      </w:pPr>
      <w:r w:rsidRPr="00255F32">
        <w:rPr>
          <w:rFonts w:asciiTheme="minorHAnsi" w:hAnsiTheme="minorHAnsi" w:cstheme="minorHAnsi"/>
          <w:sz w:val="22"/>
          <w:szCs w:val="22"/>
        </w:rPr>
        <w:t>Aucune empreinte digitale n'est incluse dans la carte de séjour si :</w:t>
      </w:r>
    </w:p>
    <w:p w:rsidR="00336482" w:rsidRPr="00255F32" w:rsidRDefault="00336482" w:rsidP="00336482">
      <w:pPr>
        <w:suppressAutoHyphens w:val="0"/>
        <w:spacing w:before="0" w:after="160" w:line="259" w:lineRule="auto"/>
        <w:rPr>
          <w:rFonts w:asciiTheme="minorHAnsi" w:eastAsia="Calibri" w:hAnsiTheme="minorHAnsi" w:cstheme="minorHAnsi"/>
          <w:sz w:val="22"/>
          <w:szCs w:val="22"/>
        </w:rPr>
      </w:pPr>
      <w:r w:rsidRPr="00255F32">
        <w:rPr>
          <w:rFonts w:asciiTheme="minorHAnsi" w:hAnsiTheme="minorHAnsi" w:cstheme="minorHAnsi"/>
          <w:sz w:val="22"/>
          <w:szCs w:val="22"/>
        </w:rPr>
        <w:t>1) elle est délivrée à une personne dont il est matériellement impossible de relever les empreintes digitales, ou</w:t>
      </w:r>
    </w:p>
    <w:p w:rsidR="00336482" w:rsidRPr="00255F32" w:rsidRDefault="00336482" w:rsidP="00336482">
      <w:pPr>
        <w:suppressAutoHyphens w:val="0"/>
        <w:spacing w:before="0" w:after="160" w:line="259" w:lineRule="auto"/>
        <w:rPr>
          <w:rFonts w:asciiTheme="minorHAnsi" w:eastAsia="Calibri" w:hAnsiTheme="minorHAnsi" w:cstheme="minorHAnsi"/>
          <w:sz w:val="22"/>
          <w:szCs w:val="22"/>
        </w:rPr>
      </w:pPr>
      <w:r w:rsidRPr="00255F32">
        <w:rPr>
          <w:rFonts w:asciiTheme="minorHAnsi" w:hAnsiTheme="minorHAnsi" w:cstheme="minorHAnsi"/>
          <w:sz w:val="22"/>
          <w:szCs w:val="22"/>
        </w:rPr>
        <w:t xml:space="preserve">2) il est renoncé à la comparution personnelle lors de la demande en raison d'un cas particulièrement justifié, notamment l'état de santé du demandeur. </w:t>
      </w:r>
      <w:bookmarkStart w:id="121" w:name="_Toc159360438"/>
      <w:bookmarkStart w:id="122" w:name="_Hlk151118575"/>
    </w:p>
    <w:p w:rsidR="00FA5AFD" w:rsidRPr="00255F32" w:rsidRDefault="00FA5AFD" w:rsidP="00FA5AFD">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123" w:name="_Toc164774273"/>
      <w:r w:rsidRPr="00255F32">
        <w:rPr>
          <w:rFonts w:asciiTheme="minorHAnsi" w:hAnsiTheme="minorHAnsi" w:cstheme="minorHAnsi"/>
          <w:b/>
          <w:caps/>
          <w:sz w:val="22"/>
          <w:szCs w:val="22"/>
        </w:rPr>
        <w:t>3.5 DOCUMENTS REQUIS– ENREGISTREMENT DU SÉJOUR D’UN CITOYEN U</w:t>
      </w:r>
      <w:bookmarkEnd w:id="118"/>
      <w:bookmarkEnd w:id="121"/>
      <w:r w:rsidRPr="00255F32">
        <w:rPr>
          <w:rFonts w:asciiTheme="minorHAnsi" w:hAnsiTheme="minorHAnsi" w:cstheme="minorHAnsi"/>
          <w:b/>
          <w:caps/>
          <w:sz w:val="22"/>
          <w:szCs w:val="22"/>
        </w:rPr>
        <w:t>E</w:t>
      </w:r>
      <w:bookmarkStart w:id="124" w:name="_Hlk127283598"/>
      <w:bookmarkEnd w:id="123"/>
    </w:p>
    <w:p w:rsidR="001E2FE3" w:rsidRPr="00255F32" w:rsidRDefault="001E2FE3" w:rsidP="001E2FE3">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 xml:space="preserve">1. Demande d'enregistrement de séjour d'un citoyen UE </w:t>
      </w:r>
      <w:bookmarkStart w:id="125" w:name="_Hlk157088202"/>
      <w:r w:rsidRPr="00255F32">
        <w:rPr>
          <w:rFonts w:asciiTheme="minorHAnsi" w:hAnsiTheme="minorHAnsi" w:cstheme="minorHAnsi"/>
          <w:sz w:val="22"/>
          <w:szCs w:val="22"/>
        </w:rPr>
        <w:t>dûment remplie (le formulaire de demande est disponible</w:t>
      </w:r>
      <w:r w:rsidR="00F836CA">
        <w:rPr>
          <w:rFonts w:asciiTheme="minorHAnsi" w:hAnsiTheme="minorHAnsi" w:cstheme="minorHAnsi"/>
          <w:sz w:val="22"/>
          <w:szCs w:val="22"/>
        </w:rPr>
        <w:t xml:space="preserve"> </w:t>
      </w:r>
      <w:hyperlink r:id="rId9" w:history="1">
        <w:r w:rsidRPr="00F836CA">
          <w:rPr>
            <w:rStyle w:val="Hipercze"/>
            <w:rFonts w:asciiTheme="minorHAnsi" w:hAnsiTheme="minorHAnsi" w:cstheme="minorHAnsi"/>
            <w:sz w:val="22"/>
            <w:szCs w:val="22"/>
          </w:rPr>
          <w:t>ici</w:t>
        </w:r>
      </w:hyperlink>
      <w:r w:rsidRPr="00255F32">
        <w:rPr>
          <w:rFonts w:asciiTheme="minorHAnsi" w:hAnsiTheme="minorHAnsi" w:cstheme="minorHAnsi"/>
          <w:sz w:val="22"/>
          <w:szCs w:val="22"/>
        </w:rPr>
        <w:t>)</w:t>
      </w:r>
      <w:bookmarkEnd w:id="125"/>
      <w:r w:rsidRPr="00255F32">
        <w:rPr>
          <w:rFonts w:asciiTheme="minorHAnsi" w:hAnsiTheme="minorHAnsi" w:cstheme="minorHAnsi"/>
          <w:sz w:val="22"/>
          <w:szCs w:val="22"/>
        </w:rPr>
        <w:t>;</w:t>
      </w:r>
    </w:p>
    <w:p w:rsidR="001E2FE3" w:rsidRPr="00255F32" w:rsidRDefault="001E2FE3" w:rsidP="001E2FE3">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 xml:space="preserve">2. Quatre photographies biométriques prises au plus tard 6 mois avant la date de dépôt de la demande, </w:t>
      </w:r>
      <w:bookmarkStart w:id="126" w:name="_Hlk157070731"/>
      <w:r w:rsidRPr="00255F32">
        <w:rPr>
          <w:rFonts w:asciiTheme="minorHAnsi" w:hAnsiTheme="minorHAnsi" w:cstheme="minorHAnsi"/>
          <w:sz w:val="22"/>
          <w:szCs w:val="22"/>
        </w:rPr>
        <w:t xml:space="preserve">répondant aux </w:t>
      </w:r>
      <w:hyperlink r:id="rId10" w:history="1">
        <w:r w:rsidR="001D46A9" w:rsidRPr="0009689E">
          <w:rPr>
            <w:rStyle w:val="Hipercze"/>
            <w:rFonts w:asciiTheme="minorHAnsi" w:hAnsiTheme="minorHAnsi" w:cstheme="minorHAnsi"/>
            <w:sz w:val="22"/>
            <w:szCs w:val="22"/>
          </w:rPr>
          <w:t>exigences</w:t>
        </w:r>
      </w:hyperlink>
      <w:r w:rsidR="001D46A9" w:rsidRPr="0009689E">
        <w:rPr>
          <w:rStyle w:val="Hipercze"/>
          <w:rFonts w:asciiTheme="minorHAnsi" w:hAnsiTheme="minorHAnsi" w:cstheme="minorHAnsi"/>
          <w:sz w:val="22"/>
          <w:szCs w:val="22"/>
        </w:rPr>
        <w:t xml:space="preserve"> </w:t>
      </w:r>
      <w:bookmarkEnd w:id="126"/>
      <w:r w:rsidR="001D46A9" w:rsidRPr="00255F32">
        <w:rPr>
          <w:rFonts w:asciiTheme="minorHAnsi" w:hAnsiTheme="minorHAnsi" w:cstheme="minorHAnsi"/>
          <w:sz w:val="22"/>
          <w:szCs w:val="22"/>
        </w:rPr>
        <w:t xml:space="preserve"> spécifiées </w:t>
      </w:r>
      <w:r w:rsidRPr="00255F32">
        <w:rPr>
          <w:rFonts w:asciiTheme="minorHAnsi" w:hAnsiTheme="minorHAnsi" w:cstheme="minorHAnsi"/>
          <w:sz w:val="22"/>
          <w:szCs w:val="22"/>
        </w:rPr>
        <w:t>;</w:t>
      </w:r>
    </w:p>
    <w:p w:rsidR="001E2FE3" w:rsidRPr="00255F32" w:rsidRDefault="001E2FE3" w:rsidP="001E2FE3">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3. Document de voyage ou autre document en cours de validité prouvant l'identité et la citoyenneté (l'original doit être présenté pour inspection) ;</w:t>
      </w:r>
    </w:p>
    <w:p w:rsidR="001E2FE3" w:rsidRPr="00255F32" w:rsidRDefault="001E2FE3" w:rsidP="001E2FE3">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Remarque : Si l'un des documents susmentionnés n'est pas présenté, le demandeur sera sommé de compléter les documents manquants dans un délai d'au moins 7 jours à compter de la date de signification de la sommation, sous peine de ne pas pouvoir traiter la demande ;</w:t>
      </w:r>
    </w:p>
    <w:p w:rsidR="00695ABD" w:rsidRPr="00255F32" w:rsidRDefault="00695ABD" w:rsidP="001E2FE3">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Dans les procédures relatives aux matières régies par la loi, un citoyen de l'UE, s'il n'est pas en mesure de présenter un document de voyage ou tout autre document prouvant son identité et sa nationalité, peut présenter une preuve autre qu'un document officiel qui permet de prouver son identité et sa nationalité de manière non équivoque.</w:t>
      </w:r>
    </w:p>
    <w:p w:rsidR="001E2FE3" w:rsidRPr="00255F32" w:rsidRDefault="003E33EB" w:rsidP="001E2FE3">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 xml:space="preserve">4. Autres documents requis </w:t>
      </w:r>
      <w:bookmarkEnd w:id="124"/>
      <w:r w:rsidRPr="00255F32">
        <w:rPr>
          <w:rFonts w:asciiTheme="minorHAnsi" w:hAnsiTheme="minorHAnsi" w:cstheme="minorHAnsi"/>
          <w:sz w:val="22"/>
          <w:szCs w:val="22"/>
        </w:rPr>
        <w:t>:</w:t>
      </w:r>
    </w:p>
    <w:p w:rsidR="001E2FE3" w:rsidRPr="00255F32" w:rsidRDefault="00583A8E" w:rsidP="001E2FE3">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 xml:space="preserve">a) </w:t>
      </w:r>
      <w:r w:rsidRPr="00255F32">
        <w:rPr>
          <w:rFonts w:asciiTheme="minorHAnsi" w:hAnsiTheme="minorHAnsi" w:cstheme="minorHAnsi"/>
          <w:b/>
          <w:bCs/>
          <w:sz w:val="22"/>
          <w:szCs w:val="22"/>
        </w:rPr>
        <w:t>pour les salariés :</w:t>
      </w:r>
      <w:r w:rsidRPr="00255F32">
        <w:rPr>
          <w:rFonts w:asciiTheme="minorHAnsi" w:hAnsiTheme="minorHAnsi" w:cstheme="minorHAnsi"/>
          <w:sz w:val="22"/>
          <w:szCs w:val="22"/>
        </w:rPr>
        <w:cr/>
      </w:r>
    </w:p>
    <w:p w:rsidR="001E2FE3" w:rsidRPr="00255F32" w:rsidRDefault="001E2FE3" w:rsidP="001E2FE3">
      <w:pPr>
        <w:numPr>
          <w:ilvl w:val="0"/>
          <w:numId w:val="55"/>
        </w:numPr>
        <w:suppressAutoHyphens w:val="0"/>
        <w:spacing w:before="0" w:after="160" w:line="259" w:lineRule="auto"/>
        <w:contextualSpacing/>
        <w:jc w:val="both"/>
        <w:rPr>
          <w:rFonts w:asciiTheme="minorHAnsi" w:eastAsia="Calibri" w:hAnsiTheme="minorHAnsi" w:cstheme="minorHAnsi"/>
          <w:sz w:val="22"/>
          <w:szCs w:val="22"/>
        </w:rPr>
      </w:pPr>
      <w:r w:rsidRPr="00255F32">
        <w:rPr>
          <w:rFonts w:asciiTheme="minorHAnsi" w:hAnsiTheme="minorHAnsi" w:cstheme="minorHAnsi"/>
          <w:sz w:val="22"/>
          <w:szCs w:val="22"/>
        </w:rPr>
        <w:t>contrat de travail, certificat de travail, déclaration écrite de l'employeur ou de l'entité autorisée à confier un travail à un citoyen de l'UE indiquant son intention de lui confier un travail (lorsque le travail est destiné à être exécuté) ou</w:t>
      </w:r>
    </w:p>
    <w:p w:rsidR="00A3184A" w:rsidRPr="00255F32" w:rsidRDefault="00A3184A" w:rsidP="000D2827">
      <w:pPr>
        <w:suppressAutoHyphens w:val="0"/>
        <w:spacing w:before="0" w:after="160" w:line="259" w:lineRule="auto"/>
        <w:ind w:left="720"/>
        <w:contextualSpacing/>
        <w:jc w:val="both"/>
        <w:rPr>
          <w:rFonts w:asciiTheme="minorHAnsi" w:eastAsia="Calibri" w:hAnsiTheme="minorHAnsi" w:cstheme="minorHAnsi"/>
          <w:sz w:val="22"/>
          <w:szCs w:val="22"/>
          <w:lang w:eastAsia="en-US"/>
        </w:rPr>
      </w:pPr>
    </w:p>
    <w:p w:rsidR="001E2FE3" w:rsidRPr="00255F32" w:rsidRDefault="00583A8E" w:rsidP="001E2FE3">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lastRenderedPageBreak/>
        <w:t>b)</w:t>
      </w:r>
      <w:r w:rsidR="00AC00A2">
        <w:rPr>
          <w:rFonts w:asciiTheme="minorHAnsi" w:hAnsiTheme="minorHAnsi" w:cstheme="minorHAnsi"/>
          <w:sz w:val="22"/>
          <w:szCs w:val="22"/>
        </w:rPr>
        <w:t xml:space="preserve"> </w:t>
      </w:r>
      <w:r w:rsidRPr="00255F32">
        <w:rPr>
          <w:rFonts w:asciiTheme="minorHAnsi" w:hAnsiTheme="minorHAnsi" w:cstheme="minorHAnsi"/>
          <w:b/>
          <w:bCs/>
          <w:sz w:val="22"/>
          <w:szCs w:val="22"/>
        </w:rPr>
        <w:t>pour les travailleurs indépendants en Pologne :</w:t>
      </w:r>
    </w:p>
    <w:p w:rsidR="001E2FE3" w:rsidRPr="00255F32" w:rsidRDefault="001E2FE3" w:rsidP="001E2FE3">
      <w:pPr>
        <w:numPr>
          <w:ilvl w:val="0"/>
          <w:numId w:val="56"/>
        </w:numPr>
        <w:suppressAutoHyphens w:val="0"/>
        <w:spacing w:before="0" w:after="160" w:line="259" w:lineRule="auto"/>
        <w:contextualSpacing/>
        <w:jc w:val="both"/>
        <w:rPr>
          <w:rFonts w:asciiTheme="minorHAnsi" w:eastAsia="Calibri" w:hAnsiTheme="minorHAnsi" w:cstheme="minorHAnsi"/>
          <w:sz w:val="22"/>
          <w:szCs w:val="22"/>
        </w:rPr>
      </w:pPr>
      <w:r w:rsidRPr="00255F32">
        <w:rPr>
          <w:rFonts w:asciiTheme="minorHAnsi" w:hAnsiTheme="minorHAnsi" w:cstheme="minorHAnsi"/>
          <w:sz w:val="22"/>
          <w:szCs w:val="22"/>
        </w:rPr>
        <w:t>une déclaration écrite de l'inscription au Registre judiciaire national ou de l'inscription au Registre central et informations sur l'activité commerciale ou autre preuve que le citoyen de l'UE exerce une activité indépendante sur le territoire de la République de Pologne ;</w:t>
      </w:r>
    </w:p>
    <w:p w:rsidR="00A3184A" w:rsidRPr="00255F32" w:rsidRDefault="00A3184A" w:rsidP="000D2827">
      <w:pPr>
        <w:suppressAutoHyphens w:val="0"/>
        <w:spacing w:before="0" w:after="160" w:line="259" w:lineRule="auto"/>
        <w:ind w:left="720"/>
        <w:contextualSpacing/>
        <w:jc w:val="both"/>
        <w:rPr>
          <w:rFonts w:asciiTheme="minorHAnsi" w:eastAsia="Calibri" w:hAnsiTheme="minorHAnsi" w:cstheme="minorHAnsi"/>
          <w:sz w:val="22"/>
          <w:szCs w:val="22"/>
          <w:lang w:eastAsia="en-US"/>
        </w:rPr>
      </w:pPr>
    </w:p>
    <w:p w:rsidR="001E2FE3" w:rsidRPr="00255F32" w:rsidRDefault="00583A8E" w:rsidP="001E2FE3">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 xml:space="preserve">c) </w:t>
      </w:r>
      <w:r w:rsidRPr="00255F32">
        <w:rPr>
          <w:rFonts w:asciiTheme="minorHAnsi" w:hAnsiTheme="minorHAnsi" w:cstheme="minorHAnsi"/>
          <w:b/>
          <w:bCs/>
          <w:sz w:val="22"/>
          <w:szCs w:val="22"/>
        </w:rPr>
        <w:t>pour les étudiants ou les personnes suivant une formation professionnelle :</w:t>
      </w:r>
    </w:p>
    <w:p w:rsidR="001E2FE3" w:rsidRPr="00255F32" w:rsidRDefault="001E2FE3" w:rsidP="001E2FE3">
      <w:pPr>
        <w:numPr>
          <w:ilvl w:val="0"/>
          <w:numId w:val="57"/>
        </w:numPr>
        <w:suppressAutoHyphens w:val="0"/>
        <w:spacing w:before="0" w:after="160" w:line="259" w:lineRule="auto"/>
        <w:contextualSpacing/>
        <w:jc w:val="both"/>
        <w:rPr>
          <w:rFonts w:asciiTheme="minorHAnsi" w:eastAsia="Calibri" w:hAnsiTheme="minorHAnsi" w:cstheme="minorHAnsi"/>
          <w:sz w:val="22"/>
          <w:szCs w:val="22"/>
        </w:rPr>
      </w:pPr>
      <w:r w:rsidRPr="00255F32">
        <w:rPr>
          <w:rFonts w:asciiTheme="minorHAnsi" w:hAnsiTheme="minorHAnsi" w:cstheme="minorHAnsi"/>
          <w:sz w:val="22"/>
          <w:szCs w:val="22"/>
        </w:rPr>
        <w:t xml:space="preserve">une attestation de l'unité qui dispense le programme d'études pour l'inscription ou la poursuite des études, ou une attestation de l'unité qui dispense la formation professionnelle pour l'inscription à cette formation, </w:t>
      </w:r>
      <w:bookmarkStart w:id="127" w:name="_Hlk127205093"/>
    </w:p>
    <w:p w:rsidR="001E2FE3" w:rsidRPr="00255F32" w:rsidRDefault="001E2FE3" w:rsidP="001E2FE3">
      <w:pPr>
        <w:numPr>
          <w:ilvl w:val="0"/>
          <w:numId w:val="57"/>
        </w:numPr>
        <w:suppressAutoHyphens w:val="0"/>
        <w:spacing w:before="0" w:after="160" w:line="259" w:lineRule="auto"/>
        <w:contextualSpacing/>
        <w:jc w:val="both"/>
        <w:rPr>
          <w:rFonts w:asciiTheme="minorHAnsi" w:eastAsia="Calibri" w:hAnsiTheme="minorHAnsi" w:cstheme="minorHAnsi"/>
          <w:sz w:val="22"/>
          <w:szCs w:val="22"/>
        </w:rPr>
      </w:pPr>
      <w:r w:rsidRPr="00255F32">
        <w:rPr>
          <w:rFonts w:asciiTheme="minorHAnsi" w:hAnsiTheme="minorHAnsi" w:cstheme="minorHAnsi"/>
          <w:sz w:val="22"/>
          <w:szCs w:val="22"/>
        </w:rPr>
        <w:t>un document d'assurance maladie confirmant :</w:t>
      </w:r>
    </w:p>
    <w:p w:rsidR="001E2FE3" w:rsidRPr="00255F32" w:rsidRDefault="001E2FE3" w:rsidP="001E2FE3">
      <w:pPr>
        <w:suppressAutoHyphens w:val="0"/>
        <w:spacing w:before="0" w:after="160" w:line="259" w:lineRule="auto"/>
        <w:ind w:left="567"/>
        <w:jc w:val="both"/>
        <w:rPr>
          <w:rFonts w:asciiTheme="minorHAnsi" w:eastAsia="Calibri" w:hAnsiTheme="minorHAnsi" w:cstheme="minorHAnsi"/>
          <w:sz w:val="22"/>
          <w:szCs w:val="22"/>
        </w:rPr>
      </w:pPr>
      <w:r w:rsidRPr="00255F32">
        <w:rPr>
          <w:rFonts w:asciiTheme="minorHAnsi" w:hAnsiTheme="minorHAnsi" w:cstheme="minorHAnsi"/>
          <w:sz w:val="22"/>
          <w:szCs w:val="22"/>
        </w:rPr>
        <w:t xml:space="preserve">- la couverture par l'assurance maladie publique en Pologne (par ex. confirmation de </w:t>
      </w:r>
      <w:r w:rsidR="00C92A80" w:rsidRPr="00C92A80">
        <w:rPr>
          <w:rFonts w:asciiTheme="minorHAnsi" w:hAnsiTheme="minorHAnsi" w:cstheme="minorHAnsi"/>
          <w:sz w:val="22"/>
          <w:szCs w:val="22"/>
        </w:rPr>
        <w:t xml:space="preserve">Caisse nationale de santé </w:t>
      </w:r>
      <w:r w:rsidR="00C92A80">
        <w:rPr>
          <w:rFonts w:asciiTheme="minorHAnsi" w:hAnsiTheme="minorHAnsi" w:cstheme="minorHAnsi"/>
          <w:sz w:val="22"/>
          <w:szCs w:val="22"/>
        </w:rPr>
        <w:t>(</w:t>
      </w:r>
      <w:r w:rsidRPr="00255F32">
        <w:rPr>
          <w:rFonts w:asciiTheme="minorHAnsi" w:hAnsiTheme="minorHAnsi" w:cstheme="minorHAnsi"/>
          <w:sz w:val="22"/>
          <w:szCs w:val="22"/>
        </w:rPr>
        <w:t>NFZ</w:t>
      </w:r>
      <w:r w:rsidR="00C92A80">
        <w:rPr>
          <w:rFonts w:asciiTheme="minorHAnsi" w:hAnsiTheme="minorHAnsi" w:cstheme="minorHAnsi"/>
          <w:sz w:val="22"/>
          <w:szCs w:val="22"/>
        </w:rPr>
        <w:t>)</w:t>
      </w:r>
      <w:r w:rsidRPr="00255F32">
        <w:rPr>
          <w:rFonts w:asciiTheme="minorHAnsi" w:hAnsiTheme="minorHAnsi" w:cstheme="minorHAnsi"/>
          <w:sz w:val="22"/>
          <w:szCs w:val="22"/>
        </w:rPr>
        <w:t xml:space="preserve"> ou </w:t>
      </w:r>
      <w:r w:rsidR="00C92A80" w:rsidRPr="00C92A80">
        <w:rPr>
          <w:rFonts w:asciiTheme="minorHAnsi" w:hAnsiTheme="minorHAnsi" w:cstheme="minorHAnsi"/>
          <w:sz w:val="22"/>
          <w:szCs w:val="22"/>
        </w:rPr>
        <w:t xml:space="preserve">Sécurité sociale </w:t>
      </w:r>
      <w:r w:rsidR="00C92A80">
        <w:rPr>
          <w:rFonts w:asciiTheme="minorHAnsi" w:hAnsiTheme="minorHAnsi" w:cstheme="minorHAnsi"/>
          <w:sz w:val="22"/>
          <w:szCs w:val="22"/>
        </w:rPr>
        <w:t>(</w:t>
      </w:r>
      <w:r w:rsidRPr="00255F32">
        <w:rPr>
          <w:rFonts w:asciiTheme="minorHAnsi" w:hAnsiTheme="minorHAnsi" w:cstheme="minorHAnsi"/>
          <w:sz w:val="22"/>
          <w:szCs w:val="22"/>
        </w:rPr>
        <w:t>ZUS</w:t>
      </w:r>
      <w:r w:rsidR="00C92A80">
        <w:rPr>
          <w:rFonts w:asciiTheme="minorHAnsi" w:hAnsiTheme="minorHAnsi" w:cstheme="minorHAnsi"/>
          <w:sz w:val="22"/>
          <w:szCs w:val="22"/>
        </w:rPr>
        <w:t>)</w:t>
      </w:r>
      <w:r w:rsidRPr="00255F32">
        <w:rPr>
          <w:rFonts w:asciiTheme="minorHAnsi" w:hAnsiTheme="minorHAnsi" w:cstheme="minorHAnsi"/>
          <w:sz w:val="22"/>
          <w:szCs w:val="22"/>
        </w:rPr>
        <w:t>), ou</w:t>
      </w:r>
    </w:p>
    <w:p w:rsidR="001E2FE3" w:rsidRPr="00255F32" w:rsidRDefault="001E2FE3" w:rsidP="001E2FE3">
      <w:pPr>
        <w:suppressAutoHyphens w:val="0"/>
        <w:spacing w:before="0" w:after="160" w:line="259" w:lineRule="auto"/>
        <w:ind w:left="567"/>
        <w:jc w:val="both"/>
        <w:rPr>
          <w:rFonts w:asciiTheme="minorHAnsi" w:eastAsia="Calibri" w:hAnsiTheme="minorHAnsi" w:cstheme="minorHAnsi"/>
          <w:sz w:val="22"/>
          <w:szCs w:val="22"/>
        </w:rPr>
      </w:pPr>
      <w:r w:rsidRPr="00255F32">
        <w:rPr>
          <w:rFonts w:asciiTheme="minorHAnsi" w:hAnsiTheme="minorHAnsi" w:cstheme="minorHAnsi"/>
          <w:sz w:val="22"/>
          <w:szCs w:val="22"/>
        </w:rPr>
        <w:t>- le droit de bénéficier des services de soins de santé sur la base des dispositions relatives à la coordination des systèmes de sécurité sociale, ou</w:t>
      </w:r>
    </w:p>
    <w:p w:rsidR="001E2FE3" w:rsidRPr="00255F32" w:rsidRDefault="001E2FE3" w:rsidP="001E2FE3">
      <w:pPr>
        <w:suppressAutoHyphens w:val="0"/>
        <w:spacing w:before="0" w:after="160" w:line="259" w:lineRule="auto"/>
        <w:ind w:left="567"/>
        <w:jc w:val="both"/>
        <w:rPr>
          <w:rFonts w:asciiTheme="minorHAnsi" w:eastAsia="Calibri" w:hAnsiTheme="minorHAnsi" w:cstheme="minorHAnsi"/>
          <w:sz w:val="22"/>
          <w:szCs w:val="22"/>
        </w:rPr>
      </w:pPr>
      <w:r w:rsidRPr="00255F32">
        <w:rPr>
          <w:rFonts w:asciiTheme="minorHAnsi" w:hAnsiTheme="minorHAnsi" w:cstheme="minorHAnsi"/>
          <w:sz w:val="22"/>
          <w:szCs w:val="22"/>
        </w:rPr>
        <w:t xml:space="preserve">- la possession d'une assurance maladie privée qui couvre toutes les dépenses pouvant survenir lors d'un séjour en République de Pologne en rapport avec la nécessité d'une assistance médicale ou d'un traitement hospitalier, dans laquelle l'assureur s'engage à payer les coûts des services de soins de santé fournis à l'assuré directement à l'entité fournissant ces services sur la base d'une facture émise par cette entité (police d'assurance);  </w:t>
      </w:r>
    </w:p>
    <w:p w:rsidR="001E2FE3" w:rsidRPr="00255F32" w:rsidRDefault="001E2FE3" w:rsidP="001E2FE3">
      <w:pPr>
        <w:numPr>
          <w:ilvl w:val="0"/>
          <w:numId w:val="58"/>
        </w:num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 xml:space="preserve">une déclaration écrite selon laquelle la personne dispose de moyens financiers suffisants pour sa subsistance et celle des membres de sa famille sur le territoire de la République de Pologne afin de ne pas devenir une charge pour l'assistance sociale, ou la preuve de leur possession </w:t>
      </w:r>
      <w:bookmarkEnd w:id="127"/>
      <w:r w:rsidRPr="00255F32">
        <w:rPr>
          <w:rFonts w:asciiTheme="minorHAnsi" w:hAnsiTheme="minorHAnsi" w:cstheme="minorHAnsi"/>
          <w:sz w:val="22"/>
          <w:szCs w:val="22"/>
        </w:rPr>
        <w:t>;</w:t>
      </w:r>
    </w:p>
    <w:p w:rsidR="001E2FE3" w:rsidRPr="00255F32" w:rsidRDefault="001E2FE3" w:rsidP="001E2FE3">
      <w:pPr>
        <w:suppressAutoHyphens w:val="0"/>
        <w:spacing w:before="0" w:after="160" w:line="259" w:lineRule="auto"/>
        <w:ind w:left="720"/>
        <w:contextualSpacing/>
        <w:jc w:val="both"/>
        <w:rPr>
          <w:rFonts w:asciiTheme="minorHAnsi" w:eastAsia="Calibri" w:hAnsiTheme="minorHAnsi" w:cstheme="minorHAnsi"/>
          <w:sz w:val="22"/>
          <w:szCs w:val="22"/>
          <w:highlight w:val="yellow"/>
          <w:lang w:eastAsia="en-US"/>
        </w:rPr>
      </w:pPr>
    </w:p>
    <w:p w:rsidR="001E2FE3" w:rsidRPr="00255F32" w:rsidRDefault="00583A8E" w:rsidP="000D2827">
      <w:pPr>
        <w:suppressAutoHyphens w:val="0"/>
        <w:spacing w:before="0" w:after="160" w:line="259" w:lineRule="auto"/>
        <w:contextualSpacing/>
        <w:jc w:val="both"/>
        <w:rPr>
          <w:rFonts w:asciiTheme="minorHAnsi" w:eastAsia="Calibri" w:hAnsiTheme="minorHAnsi" w:cstheme="minorHAnsi"/>
          <w:sz w:val="22"/>
          <w:szCs w:val="22"/>
        </w:rPr>
      </w:pPr>
      <w:r w:rsidRPr="00255F32">
        <w:rPr>
          <w:rFonts w:asciiTheme="minorHAnsi" w:hAnsiTheme="minorHAnsi" w:cstheme="minorHAnsi"/>
          <w:sz w:val="22"/>
          <w:szCs w:val="22"/>
        </w:rPr>
        <w:t xml:space="preserve">d) </w:t>
      </w:r>
      <w:r w:rsidRPr="00255F32">
        <w:rPr>
          <w:rFonts w:asciiTheme="minorHAnsi" w:hAnsiTheme="minorHAnsi" w:cstheme="minorHAnsi"/>
          <w:b/>
          <w:bCs/>
          <w:sz w:val="22"/>
          <w:szCs w:val="22"/>
        </w:rPr>
        <w:t>pour les personnes économiquement inactives :</w:t>
      </w:r>
      <w:r w:rsidRPr="00255F32">
        <w:rPr>
          <w:rFonts w:asciiTheme="minorHAnsi" w:hAnsiTheme="minorHAnsi" w:cstheme="minorHAnsi"/>
          <w:sz w:val="22"/>
          <w:szCs w:val="22"/>
        </w:rPr>
        <w:t xml:space="preserve">  </w:t>
      </w:r>
    </w:p>
    <w:p w:rsidR="001E2FE3" w:rsidRPr="00255F32" w:rsidRDefault="001E2FE3" w:rsidP="001E2FE3">
      <w:pPr>
        <w:suppressAutoHyphens w:val="0"/>
        <w:spacing w:before="0" w:after="160" w:line="259" w:lineRule="auto"/>
        <w:ind w:left="426"/>
        <w:contextualSpacing/>
        <w:jc w:val="both"/>
        <w:rPr>
          <w:rFonts w:asciiTheme="minorHAnsi" w:eastAsia="Calibri" w:hAnsiTheme="minorHAnsi" w:cstheme="minorHAnsi"/>
          <w:sz w:val="22"/>
          <w:szCs w:val="22"/>
          <w:lang w:eastAsia="en-US"/>
        </w:rPr>
      </w:pPr>
    </w:p>
    <w:p w:rsidR="001E2FE3" w:rsidRPr="00255F32" w:rsidRDefault="001E2FE3" w:rsidP="006C23CF">
      <w:pPr>
        <w:numPr>
          <w:ilvl w:val="0"/>
          <w:numId w:val="59"/>
        </w:numPr>
        <w:suppressAutoHyphens w:val="0"/>
        <w:spacing w:before="100" w:beforeAutospacing="1" w:after="160" w:line="259" w:lineRule="auto"/>
        <w:contextualSpacing/>
        <w:jc w:val="both"/>
        <w:rPr>
          <w:rFonts w:asciiTheme="minorHAnsi" w:eastAsia="Calibri" w:hAnsiTheme="minorHAnsi" w:cstheme="minorHAnsi"/>
          <w:sz w:val="22"/>
          <w:szCs w:val="22"/>
        </w:rPr>
      </w:pPr>
      <w:r w:rsidRPr="00255F32">
        <w:rPr>
          <w:rFonts w:asciiTheme="minorHAnsi" w:hAnsiTheme="minorHAnsi" w:cstheme="minorHAnsi"/>
          <w:sz w:val="22"/>
          <w:szCs w:val="22"/>
        </w:rPr>
        <w:t xml:space="preserve">un document </w:t>
      </w:r>
      <w:r w:rsidRPr="00255F32">
        <w:rPr>
          <w:rFonts w:asciiTheme="minorHAnsi" w:hAnsiTheme="minorHAnsi" w:cstheme="minorHAnsi"/>
          <w:b/>
          <w:bCs/>
          <w:sz w:val="22"/>
          <w:szCs w:val="22"/>
        </w:rPr>
        <w:t>d'assurance maladie</w:t>
      </w:r>
      <w:r w:rsidRPr="00255F32">
        <w:rPr>
          <w:rFonts w:asciiTheme="minorHAnsi" w:hAnsiTheme="minorHAnsi" w:cstheme="minorHAnsi"/>
          <w:sz w:val="22"/>
          <w:szCs w:val="22"/>
        </w:rPr>
        <w:t xml:space="preserve"> confirmant :</w:t>
      </w:r>
    </w:p>
    <w:p w:rsidR="001E2FE3" w:rsidRPr="00255F32" w:rsidRDefault="001E2FE3" w:rsidP="006C23CF">
      <w:pPr>
        <w:suppressAutoHyphens w:val="0"/>
        <w:spacing w:before="100" w:beforeAutospacing="1" w:after="160" w:line="259" w:lineRule="auto"/>
        <w:ind w:left="851"/>
        <w:jc w:val="both"/>
        <w:rPr>
          <w:rFonts w:asciiTheme="minorHAnsi" w:eastAsia="Calibri" w:hAnsiTheme="minorHAnsi" w:cstheme="minorHAnsi"/>
          <w:sz w:val="22"/>
          <w:szCs w:val="22"/>
        </w:rPr>
      </w:pPr>
      <w:r w:rsidRPr="00255F32">
        <w:rPr>
          <w:rFonts w:asciiTheme="minorHAnsi" w:hAnsiTheme="minorHAnsi" w:cstheme="minorHAnsi"/>
          <w:sz w:val="22"/>
          <w:szCs w:val="22"/>
        </w:rPr>
        <w:t xml:space="preserve">- la couverture par l'assurance maladie publique en Pologne (par ex. confirmation de </w:t>
      </w:r>
      <w:r w:rsidR="00C92A80" w:rsidRPr="00C92A80">
        <w:rPr>
          <w:rFonts w:asciiTheme="minorHAnsi" w:hAnsiTheme="minorHAnsi" w:cstheme="minorHAnsi"/>
          <w:sz w:val="22"/>
          <w:szCs w:val="22"/>
        </w:rPr>
        <w:t xml:space="preserve">Caisse nationale de santé </w:t>
      </w:r>
      <w:r w:rsidR="00C92A80">
        <w:rPr>
          <w:rFonts w:asciiTheme="minorHAnsi" w:hAnsiTheme="minorHAnsi" w:cstheme="minorHAnsi"/>
          <w:sz w:val="22"/>
          <w:szCs w:val="22"/>
        </w:rPr>
        <w:t>(</w:t>
      </w:r>
      <w:r w:rsidRPr="00255F32">
        <w:rPr>
          <w:rFonts w:asciiTheme="minorHAnsi" w:hAnsiTheme="minorHAnsi" w:cstheme="minorHAnsi"/>
          <w:sz w:val="22"/>
          <w:szCs w:val="22"/>
        </w:rPr>
        <w:t>NFZ</w:t>
      </w:r>
      <w:r w:rsidR="00C92A80">
        <w:rPr>
          <w:rFonts w:asciiTheme="minorHAnsi" w:hAnsiTheme="minorHAnsi" w:cstheme="minorHAnsi"/>
          <w:sz w:val="22"/>
          <w:szCs w:val="22"/>
        </w:rPr>
        <w:t>)</w:t>
      </w:r>
      <w:r w:rsidRPr="00255F32">
        <w:rPr>
          <w:rFonts w:asciiTheme="minorHAnsi" w:hAnsiTheme="minorHAnsi" w:cstheme="minorHAnsi"/>
          <w:sz w:val="22"/>
          <w:szCs w:val="22"/>
        </w:rPr>
        <w:t xml:space="preserve"> ou </w:t>
      </w:r>
      <w:r w:rsidR="00C92A80" w:rsidRPr="00C92A80">
        <w:rPr>
          <w:rFonts w:asciiTheme="minorHAnsi" w:hAnsiTheme="minorHAnsi" w:cstheme="minorHAnsi"/>
          <w:sz w:val="22"/>
          <w:szCs w:val="22"/>
        </w:rPr>
        <w:t xml:space="preserve">Sécurité sociale </w:t>
      </w:r>
      <w:r w:rsidR="00C92A80">
        <w:rPr>
          <w:rFonts w:asciiTheme="minorHAnsi" w:hAnsiTheme="minorHAnsi" w:cstheme="minorHAnsi"/>
          <w:sz w:val="22"/>
          <w:szCs w:val="22"/>
        </w:rPr>
        <w:t>(</w:t>
      </w:r>
      <w:r w:rsidRPr="00255F32">
        <w:rPr>
          <w:rFonts w:asciiTheme="minorHAnsi" w:hAnsiTheme="minorHAnsi" w:cstheme="minorHAnsi"/>
          <w:sz w:val="22"/>
          <w:szCs w:val="22"/>
        </w:rPr>
        <w:t>ZUS</w:t>
      </w:r>
      <w:r w:rsidR="00C92A80">
        <w:rPr>
          <w:rFonts w:asciiTheme="minorHAnsi" w:hAnsiTheme="minorHAnsi" w:cstheme="minorHAnsi"/>
          <w:sz w:val="22"/>
          <w:szCs w:val="22"/>
        </w:rPr>
        <w:t>)</w:t>
      </w:r>
      <w:r w:rsidRPr="00255F32">
        <w:rPr>
          <w:rFonts w:asciiTheme="minorHAnsi" w:hAnsiTheme="minorHAnsi" w:cstheme="minorHAnsi"/>
          <w:sz w:val="22"/>
          <w:szCs w:val="22"/>
        </w:rPr>
        <w:t>), ou</w:t>
      </w:r>
    </w:p>
    <w:p w:rsidR="001E2FE3" w:rsidRPr="00255F32" w:rsidRDefault="001E2FE3" w:rsidP="006C23CF">
      <w:pPr>
        <w:suppressAutoHyphens w:val="0"/>
        <w:spacing w:before="0" w:after="160" w:line="259" w:lineRule="auto"/>
        <w:ind w:left="851"/>
        <w:jc w:val="both"/>
        <w:rPr>
          <w:rFonts w:asciiTheme="minorHAnsi" w:eastAsia="Calibri" w:hAnsiTheme="minorHAnsi" w:cstheme="minorHAnsi"/>
          <w:sz w:val="22"/>
          <w:szCs w:val="22"/>
        </w:rPr>
      </w:pPr>
      <w:r w:rsidRPr="00255F32">
        <w:rPr>
          <w:rFonts w:asciiTheme="minorHAnsi" w:hAnsiTheme="minorHAnsi" w:cstheme="minorHAnsi"/>
          <w:sz w:val="22"/>
          <w:szCs w:val="22"/>
        </w:rPr>
        <w:t>- le droit de bénéficier des services de soins de santé sur la base des dispositions relatives à la coordination des systèmes de sécurité sociale, ou</w:t>
      </w:r>
    </w:p>
    <w:p w:rsidR="001E2FE3" w:rsidRPr="00255F32" w:rsidRDefault="001E2FE3" w:rsidP="006C23CF">
      <w:pPr>
        <w:suppressAutoHyphens w:val="0"/>
        <w:spacing w:before="0" w:after="160" w:line="259" w:lineRule="auto"/>
        <w:ind w:left="851"/>
        <w:jc w:val="both"/>
        <w:rPr>
          <w:rFonts w:asciiTheme="minorHAnsi" w:eastAsia="Calibri" w:hAnsiTheme="minorHAnsi" w:cstheme="minorHAnsi"/>
          <w:sz w:val="22"/>
          <w:szCs w:val="22"/>
        </w:rPr>
      </w:pPr>
      <w:r w:rsidRPr="00255F32">
        <w:rPr>
          <w:rFonts w:asciiTheme="minorHAnsi" w:hAnsiTheme="minorHAnsi" w:cstheme="minorHAnsi"/>
          <w:sz w:val="22"/>
          <w:szCs w:val="22"/>
        </w:rPr>
        <w:t xml:space="preserve">- la possession d'une assurance maladie privée qui couvre toutes les dépenses pouvant survenir lors d'un séjour en République de Pologne en rapport avec la nécessité d'une assistance médicale ou d'un traitement hospitalier, dans laquelle l'assureur s'engage à payer les coûts des services de soins de santé fournis à l'assuré directement à l'entité fournissant ces services sur la base d'une facture émise par cette entité (police d'assurance); </w:t>
      </w:r>
    </w:p>
    <w:p w:rsidR="001E2FE3" w:rsidRPr="00255F32" w:rsidRDefault="001E2FE3" w:rsidP="001E2FE3">
      <w:pPr>
        <w:numPr>
          <w:ilvl w:val="2"/>
          <w:numId w:val="53"/>
        </w:numPr>
        <w:suppressAutoHyphens w:val="0"/>
        <w:spacing w:before="0" w:after="160" w:line="259" w:lineRule="auto"/>
        <w:ind w:left="567"/>
        <w:jc w:val="both"/>
        <w:rPr>
          <w:rFonts w:asciiTheme="minorHAnsi" w:eastAsia="Calibri" w:hAnsiTheme="minorHAnsi" w:cstheme="minorHAnsi"/>
          <w:sz w:val="22"/>
          <w:szCs w:val="22"/>
        </w:rPr>
      </w:pPr>
      <w:r w:rsidRPr="00255F32">
        <w:rPr>
          <w:rFonts w:asciiTheme="minorHAnsi" w:hAnsiTheme="minorHAnsi" w:cstheme="minorHAnsi"/>
          <w:sz w:val="22"/>
          <w:szCs w:val="22"/>
        </w:rPr>
        <w:t xml:space="preserve">la preuve qu'il dispose de </w:t>
      </w:r>
      <w:r w:rsidRPr="00255F32">
        <w:rPr>
          <w:rFonts w:asciiTheme="minorHAnsi" w:hAnsiTheme="minorHAnsi" w:cstheme="minorHAnsi"/>
          <w:b/>
          <w:bCs/>
          <w:sz w:val="22"/>
          <w:szCs w:val="22"/>
        </w:rPr>
        <w:t>moyens financiers suffisants pour subvenir à ses besoins et à ceux des membres de sa famill</w:t>
      </w:r>
      <w:r w:rsidRPr="00255F32">
        <w:rPr>
          <w:rFonts w:asciiTheme="minorHAnsi" w:hAnsiTheme="minorHAnsi" w:cstheme="minorHAnsi"/>
          <w:sz w:val="22"/>
          <w:szCs w:val="22"/>
        </w:rPr>
        <w:t xml:space="preserve">e sur le territoire de la République de Pologne afin de ne pas constituer une charge pour l'assistance sociale (les moyens financiers d'un montant supérieur aux seuils </w:t>
      </w:r>
      <w:r w:rsidRPr="00255F32">
        <w:rPr>
          <w:rFonts w:asciiTheme="minorHAnsi" w:hAnsiTheme="minorHAnsi" w:cstheme="minorHAnsi"/>
          <w:sz w:val="22"/>
          <w:szCs w:val="22"/>
        </w:rPr>
        <w:lastRenderedPageBreak/>
        <w:t xml:space="preserve">d'assistance sociale pour les personnes seules (plus de 776 PLN par mois) ou les personnes dans une famille (plus de 600 PLN par mois et par personne) sont considérés comme suffisants). </w:t>
      </w:r>
    </w:p>
    <w:p w:rsidR="00526395" w:rsidRPr="00255F32" w:rsidRDefault="00526395" w:rsidP="000D2827">
      <w:pPr>
        <w:suppressAutoHyphens w:val="0"/>
        <w:spacing w:before="0" w:after="160" w:line="259" w:lineRule="auto"/>
        <w:ind w:left="567"/>
        <w:jc w:val="both"/>
        <w:rPr>
          <w:rFonts w:asciiTheme="minorHAnsi" w:eastAsia="Calibri" w:hAnsiTheme="minorHAnsi" w:cstheme="minorHAnsi"/>
          <w:sz w:val="22"/>
          <w:szCs w:val="22"/>
        </w:rPr>
      </w:pPr>
      <w:r w:rsidRPr="00255F32">
        <w:rPr>
          <w:rFonts w:asciiTheme="minorHAnsi" w:hAnsiTheme="minorHAnsi" w:cstheme="minorHAnsi"/>
          <w:sz w:val="22"/>
          <w:szCs w:val="22"/>
        </w:rPr>
        <w:t>La preuve de moyens financiers suffisants pour subvenir à ses besoins et à ceux des membres de sa famille afin de ne pas être une charge pour l'assistance sociale peut inclure, en particulier :</w:t>
      </w:r>
    </w:p>
    <w:p w:rsidR="00526395" w:rsidRPr="00255F32" w:rsidRDefault="00526395" w:rsidP="006C23CF">
      <w:pPr>
        <w:suppressAutoHyphens w:val="0"/>
        <w:spacing w:before="0" w:after="160" w:line="259" w:lineRule="auto"/>
        <w:ind w:left="851"/>
        <w:jc w:val="both"/>
        <w:rPr>
          <w:rFonts w:asciiTheme="minorHAnsi" w:eastAsia="Calibri" w:hAnsiTheme="minorHAnsi" w:cstheme="minorHAnsi"/>
          <w:sz w:val="22"/>
          <w:szCs w:val="22"/>
        </w:rPr>
      </w:pPr>
      <w:r w:rsidRPr="00255F32">
        <w:rPr>
          <w:rFonts w:asciiTheme="minorHAnsi" w:hAnsiTheme="minorHAnsi" w:cstheme="minorHAnsi"/>
          <w:sz w:val="22"/>
          <w:szCs w:val="22"/>
        </w:rPr>
        <w:t>1) un certificat de limite de carte de crédit délivré par la banque qui a émis la carte de crédit - délivré au plus tôt un mois avant la date de la demande d'enregistrement du séjour ;</w:t>
      </w:r>
    </w:p>
    <w:p w:rsidR="00526395" w:rsidRPr="00255F32" w:rsidRDefault="00526395" w:rsidP="006C23CF">
      <w:pPr>
        <w:suppressAutoHyphens w:val="0"/>
        <w:spacing w:before="0" w:after="160" w:line="259" w:lineRule="auto"/>
        <w:ind w:left="851"/>
        <w:jc w:val="both"/>
        <w:rPr>
          <w:rFonts w:asciiTheme="minorHAnsi" w:eastAsia="Calibri" w:hAnsiTheme="minorHAnsi" w:cstheme="minorHAnsi"/>
          <w:sz w:val="22"/>
          <w:szCs w:val="22"/>
        </w:rPr>
      </w:pPr>
      <w:r w:rsidRPr="00255F32">
        <w:rPr>
          <w:rFonts w:asciiTheme="minorHAnsi" w:hAnsiTheme="minorHAnsi" w:cstheme="minorHAnsi"/>
          <w:sz w:val="22"/>
          <w:szCs w:val="22"/>
        </w:rPr>
        <w:t>2) le certificat de caisse d'une banque ou d'une association coopérative d'épargne et de crédit ayant son siège sur le territoire de la République de Pologne ou d'un autre État membre de l'Union européenne, d'un État membre de l'Association européenne de libre-échange (AELE) - partie à l'accord sur l'Espace économique européen, de la Confédération suisse ou du Royaume-Uni de Grande-Bretagne et d'Irlande du Nord - délivré au plus tôt un mois avant le jour du dépôt de la demande d'enregistrement du séjour ;</w:t>
      </w:r>
    </w:p>
    <w:p w:rsidR="00526395" w:rsidRPr="00255F32" w:rsidRDefault="00526395" w:rsidP="006C23CF">
      <w:pPr>
        <w:suppressAutoHyphens w:val="0"/>
        <w:spacing w:before="0" w:after="160" w:line="259" w:lineRule="auto"/>
        <w:ind w:left="851"/>
        <w:jc w:val="both"/>
        <w:rPr>
          <w:rFonts w:asciiTheme="minorHAnsi" w:eastAsia="Calibri" w:hAnsiTheme="minorHAnsi" w:cstheme="minorHAnsi"/>
          <w:sz w:val="22"/>
          <w:szCs w:val="22"/>
        </w:rPr>
      </w:pPr>
      <w:r w:rsidRPr="00255F32">
        <w:rPr>
          <w:rFonts w:asciiTheme="minorHAnsi" w:hAnsiTheme="minorHAnsi" w:cstheme="minorHAnsi"/>
          <w:sz w:val="22"/>
          <w:szCs w:val="22"/>
        </w:rPr>
        <w:t>3) le document confirmant l'octroi d'une bourse nationale ou étrangère ;</w:t>
      </w:r>
    </w:p>
    <w:p w:rsidR="00526395" w:rsidRPr="00255F32" w:rsidRDefault="00526395" w:rsidP="006C23CF">
      <w:pPr>
        <w:suppressAutoHyphens w:val="0"/>
        <w:spacing w:before="0" w:after="160" w:line="259" w:lineRule="auto"/>
        <w:ind w:left="851"/>
        <w:jc w:val="both"/>
        <w:rPr>
          <w:rFonts w:asciiTheme="minorHAnsi" w:eastAsia="Calibri" w:hAnsiTheme="minorHAnsi" w:cstheme="minorHAnsi"/>
          <w:sz w:val="22"/>
          <w:szCs w:val="22"/>
        </w:rPr>
      </w:pPr>
      <w:r w:rsidRPr="00255F32">
        <w:rPr>
          <w:rFonts w:asciiTheme="minorHAnsi" w:hAnsiTheme="minorHAnsi" w:cstheme="minorHAnsi"/>
          <w:sz w:val="22"/>
          <w:szCs w:val="22"/>
        </w:rPr>
        <w:t>4) le certificat d'emploi et de rémunération - délivré au plus tôt un mois avant la date de la demande d'enregistrement du séjour.</w:t>
      </w:r>
    </w:p>
    <w:p w:rsidR="0031468C" w:rsidRPr="00255F32" w:rsidRDefault="0031468C" w:rsidP="000D2827">
      <w:pPr>
        <w:suppressAutoHyphens w:val="0"/>
        <w:spacing w:before="0" w:after="160" w:line="259" w:lineRule="auto"/>
        <w:ind w:left="567"/>
        <w:jc w:val="both"/>
        <w:rPr>
          <w:rFonts w:asciiTheme="minorHAnsi" w:eastAsia="Calibri" w:hAnsiTheme="minorHAnsi" w:cstheme="minorHAnsi"/>
          <w:sz w:val="22"/>
          <w:szCs w:val="22"/>
        </w:rPr>
      </w:pPr>
      <w:r w:rsidRPr="00255F32">
        <w:rPr>
          <w:rFonts w:asciiTheme="minorHAnsi" w:hAnsiTheme="minorHAnsi" w:cstheme="minorHAnsi"/>
          <w:sz w:val="22"/>
          <w:szCs w:val="22"/>
        </w:rPr>
        <w:t>La participation de d'un citoyen EU à des programmes d'aide cofinancés par des fonds de l'UE pour lutter contre l'exclusion sociale et renforcer l'inclusion sociale est prise en compte pour évaluer si la condition de ressources financières suffisantes est remplie.</w:t>
      </w:r>
    </w:p>
    <w:p w:rsidR="001E2FE3" w:rsidRPr="00255F32" w:rsidRDefault="00583A8E" w:rsidP="000D2827">
      <w:pPr>
        <w:suppressAutoHyphens w:val="0"/>
        <w:spacing w:before="0" w:after="160" w:line="259" w:lineRule="auto"/>
        <w:contextualSpacing/>
        <w:jc w:val="both"/>
        <w:rPr>
          <w:rFonts w:asciiTheme="minorHAnsi" w:eastAsia="Calibri" w:hAnsiTheme="minorHAnsi" w:cstheme="minorHAnsi"/>
          <w:sz w:val="22"/>
          <w:szCs w:val="22"/>
        </w:rPr>
      </w:pPr>
      <w:r w:rsidRPr="00255F32">
        <w:rPr>
          <w:rFonts w:asciiTheme="minorHAnsi" w:hAnsiTheme="minorHAnsi" w:cstheme="minorHAnsi"/>
          <w:sz w:val="22"/>
          <w:szCs w:val="22"/>
        </w:rPr>
        <w:t>e) pour les conjoints de citoyens polonais :</w:t>
      </w:r>
    </w:p>
    <w:p w:rsidR="001E2FE3" w:rsidRPr="00255F32" w:rsidRDefault="001E2FE3" w:rsidP="001E2FE3">
      <w:pPr>
        <w:suppressAutoHyphens w:val="0"/>
        <w:spacing w:before="0" w:after="160" w:line="259" w:lineRule="auto"/>
        <w:ind w:left="720"/>
        <w:contextualSpacing/>
        <w:jc w:val="both"/>
        <w:rPr>
          <w:rFonts w:asciiTheme="minorHAnsi" w:eastAsia="Calibri" w:hAnsiTheme="minorHAnsi" w:cstheme="minorHAnsi"/>
          <w:sz w:val="22"/>
          <w:szCs w:val="22"/>
          <w:lang w:eastAsia="en-US"/>
        </w:rPr>
      </w:pPr>
    </w:p>
    <w:p w:rsidR="001E2FE3" w:rsidRPr="00255F32" w:rsidRDefault="001E2FE3" w:rsidP="001E2FE3">
      <w:pPr>
        <w:numPr>
          <w:ilvl w:val="0"/>
          <w:numId w:val="60"/>
        </w:numPr>
        <w:suppressAutoHyphens w:val="0"/>
        <w:spacing w:before="0" w:after="160" w:line="259" w:lineRule="auto"/>
        <w:contextualSpacing/>
        <w:jc w:val="both"/>
        <w:rPr>
          <w:rFonts w:asciiTheme="minorHAnsi" w:eastAsia="Calibri" w:hAnsiTheme="minorHAnsi" w:cstheme="minorHAnsi"/>
          <w:sz w:val="22"/>
          <w:szCs w:val="22"/>
        </w:rPr>
      </w:pPr>
      <w:r w:rsidRPr="00255F32">
        <w:rPr>
          <w:rFonts w:asciiTheme="minorHAnsi" w:hAnsiTheme="minorHAnsi" w:cstheme="minorHAnsi"/>
          <w:sz w:val="22"/>
          <w:szCs w:val="22"/>
        </w:rPr>
        <w:t>Le document confirmant le mariage avec un citoyen polonais,</w:t>
      </w:r>
    </w:p>
    <w:p w:rsidR="00FF46CA" w:rsidRPr="00255F32" w:rsidRDefault="00FF46CA" w:rsidP="000D2827">
      <w:pPr>
        <w:suppressAutoHyphens w:val="0"/>
        <w:spacing w:before="0" w:after="160" w:line="259" w:lineRule="auto"/>
        <w:ind w:left="720"/>
        <w:contextualSpacing/>
        <w:jc w:val="both"/>
        <w:rPr>
          <w:rFonts w:asciiTheme="minorHAnsi" w:eastAsia="Calibri" w:hAnsiTheme="minorHAnsi" w:cstheme="minorHAnsi"/>
          <w:sz w:val="22"/>
          <w:szCs w:val="22"/>
          <w:lang w:eastAsia="en-US"/>
        </w:rPr>
      </w:pPr>
      <w:bookmarkStart w:id="128" w:name="_Hlk148359177"/>
    </w:p>
    <w:p w:rsidR="001E2FE3" w:rsidRPr="00255F32" w:rsidRDefault="00583A8E" w:rsidP="000D2827">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 xml:space="preserve">f) </w:t>
      </w:r>
      <w:r w:rsidRPr="00255F32">
        <w:rPr>
          <w:rFonts w:asciiTheme="minorHAnsi" w:hAnsiTheme="minorHAnsi" w:cstheme="minorHAnsi"/>
          <w:b/>
          <w:bCs/>
          <w:sz w:val="22"/>
          <w:szCs w:val="22"/>
        </w:rPr>
        <w:t>pour les membres de la famille des citoyens de l'UE :</w:t>
      </w:r>
      <w:r w:rsidRPr="00255F32">
        <w:rPr>
          <w:rFonts w:asciiTheme="minorHAnsi" w:hAnsiTheme="minorHAnsi" w:cstheme="minorHAnsi"/>
          <w:sz w:val="22"/>
          <w:szCs w:val="22"/>
        </w:rPr>
        <w:t xml:space="preserve">  </w:t>
      </w:r>
    </w:p>
    <w:p w:rsidR="003E33EB" w:rsidRPr="00255F32" w:rsidRDefault="003E33EB" w:rsidP="000D2827">
      <w:pPr>
        <w:suppressAutoHyphens w:val="0"/>
        <w:spacing w:before="0" w:after="160" w:line="259" w:lineRule="auto"/>
        <w:ind w:left="284"/>
        <w:jc w:val="both"/>
        <w:rPr>
          <w:rFonts w:asciiTheme="minorHAnsi" w:eastAsia="Calibri" w:hAnsiTheme="minorHAnsi" w:cstheme="minorHAnsi"/>
          <w:sz w:val="22"/>
          <w:szCs w:val="22"/>
        </w:rPr>
      </w:pPr>
      <w:r w:rsidRPr="00255F32">
        <w:rPr>
          <w:rFonts w:asciiTheme="minorHAnsi" w:hAnsiTheme="minorHAnsi" w:cstheme="minorHAnsi"/>
          <w:sz w:val="22"/>
          <w:szCs w:val="22"/>
        </w:rPr>
        <w:t>-  le certificat d'enregistrement du séjour d'un citoyen UE délivré à un citoyen UE avec lequel un membre de sa famille réside sur le territoire de la République de Pologne (ou le document attestant de la permanence du séjour d'un citoyen UE) et:</w:t>
      </w:r>
    </w:p>
    <w:p w:rsidR="001E2FE3" w:rsidRPr="00255F32" w:rsidRDefault="001E2FE3" w:rsidP="001E2FE3">
      <w:pPr>
        <w:numPr>
          <w:ilvl w:val="0"/>
          <w:numId w:val="62"/>
        </w:numPr>
        <w:suppressAutoHyphens w:val="0"/>
        <w:spacing w:before="0" w:after="160" w:line="259" w:lineRule="auto"/>
        <w:contextualSpacing/>
        <w:jc w:val="both"/>
        <w:rPr>
          <w:rFonts w:asciiTheme="minorHAnsi" w:eastAsia="Calibri" w:hAnsiTheme="minorHAnsi" w:cstheme="minorHAnsi"/>
          <w:sz w:val="22"/>
          <w:szCs w:val="22"/>
        </w:rPr>
      </w:pPr>
      <w:r w:rsidRPr="00255F32">
        <w:rPr>
          <w:rFonts w:asciiTheme="minorHAnsi" w:hAnsiTheme="minorHAnsi" w:cstheme="minorHAnsi"/>
          <w:sz w:val="22"/>
          <w:szCs w:val="22"/>
        </w:rPr>
        <w:t xml:space="preserve">conjoint  - </w:t>
      </w:r>
      <w:bookmarkStart w:id="129" w:name="_Hlk127283733"/>
      <w:r w:rsidRPr="00255F32">
        <w:rPr>
          <w:rFonts w:asciiTheme="minorHAnsi" w:hAnsiTheme="minorHAnsi" w:cstheme="minorHAnsi"/>
          <w:sz w:val="22"/>
          <w:szCs w:val="22"/>
        </w:rPr>
        <w:t>document confirmant le mariag</w:t>
      </w:r>
      <w:bookmarkEnd w:id="129"/>
      <w:r w:rsidRPr="00255F32">
        <w:rPr>
          <w:rFonts w:asciiTheme="minorHAnsi" w:hAnsiTheme="minorHAnsi" w:cstheme="minorHAnsi"/>
          <w:sz w:val="22"/>
          <w:szCs w:val="22"/>
        </w:rPr>
        <w:t>e,</w:t>
      </w:r>
    </w:p>
    <w:p w:rsidR="001E2FE3" w:rsidRPr="00255F32" w:rsidRDefault="001E2FE3" w:rsidP="001E2FE3">
      <w:pPr>
        <w:numPr>
          <w:ilvl w:val="0"/>
          <w:numId w:val="62"/>
        </w:numPr>
        <w:suppressAutoHyphens w:val="0"/>
        <w:spacing w:before="0" w:after="160" w:line="259" w:lineRule="auto"/>
        <w:contextualSpacing/>
        <w:jc w:val="both"/>
        <w:rPr>
          <w:rFonts w:asciiTheme="minorHAnsi" w:eastAsia="Calibri" w:hAnsiTheme="minorHAnsi" w:cstheme="minorHAnsi"/>
          <w:sz w:val="22"/>
          <w:szCs w:val="22"/>
        </w:rPr>
      </w:pPr>
      <w:r w:rsidRPr="00255F32">
        <w:rPr>
          <w:rFonts w:asciiTheme="minorHAnsi" w:hAnsiTheme="minorHAnsi" w:cstheme="minorHAnsi"/>
          <w:sz w:val="22"/>
          <w:szCs w:val="22"/>
        </w:rPr>
        <w:t xml:space="preserve">descendants directs - </w:t>
      </w:r>
      <w:bookmarkStart w:id="130" w:name="_Hlk127283870"/>
      <w:r w:rsidRPr="00255F32">
        <w:rPr>
          <w:rFonts w:asciiTheme="minorHAnsi" w:hAnsiTheme="minorHAnsi" w:cstheme="minorHAnsi"/>
          <w:sz w:val="22"/>
          <w:szCs w:val="22"/>
        </w:rPr>
        <w:t>un document confirmant l'existence de liens familiaux et un document confirmant l'âge ou certifiant la dépendance d'un citoyen UE ou de son conjoin</w:t>
      </w:r>
      <w:bookmarkEnd w:id="130"/>
      <w:r w:rsidRPr="00255F32">
        <w:rPr>
          <w:rFonts w:asciiTheme="minorHAnsi" w:hAnsiTheme="minorHAnsi" w:cstheme="minorHAnsi"/>
          <w:sz w:val="22"/>
          <w:szCs w:val="22"/>
        </w:rPr>
        <w:t>t,</w:t>
      </w:r>
    </w:p>
    <w:p w:rsidR="001E2FE3" w:rsidRPr="00255F32" w:rsidRDefault="001E2FE3" w:rsidP="001E2FE3">
      <w:pPr>
        <w:numPr>
          <w:ilvl w:val="0"/>
          <w:numId w:val="62"/>
        </w:numPr>
        <w:suppressAutoHyphens w:val="0"/>
        <w:spacing w:before="0" w:after="160" w:line="259" w:lineRule="auto"/>
        <w:contextualSpacing/>
        <w:jc w:val="both"/>
        <w:rPr>
          <w:rFonts w:asciiTheme="minorHAnsi" w:eastAsia="Calibri" w:hAnsiTheme="minorHAnsi" w:cstheme="minorHAnsi"/>
          <w:sz w:val="22"/>
          <w:szCs w:val="22"/>
        </w:rPr>
      </w:pPr>
      <w:r w:rsidRPr="00255F32">
        <w:rPr>
          <w:rFonts w:asciiTheme="minorHAnsi" w:hAnsiTheme="minorHAnsi" w:cstheme="minorHAnsi"/>
          <w:sz w:val="22"/>
          <w:szCs w:val="22"/>
        </w:rPr>
        <w:t>ascendants directs - document confirmant l'existence de liens familiaux et document attestant de la dépendance d'un citoyen UE ou de son conjoint,</w:t>
      </w:r>
    </w:p>
    <w:p w:rsidR="001E2FE3" w:rsidRPr="00255F32" w:rsidRDefault="001E2FE3" w:rsidP="001E2FE3">
      <w:pPr>
        <w:numPr>
          <w:ilvl w:val="0"/>
          <w:numId w:val="62"/>
        </w:numPr>
        <w:suppressAutoHyphens w:val="0"/>
        <w:spacing w:before="0" w:after="160" w:line="259" w:lineRule="auto"/>
        <w:contextualSpacing/>
        <w:jc w:val="both"/>
        <w:rPr>
          <w:rFonts w:asciiTheme="minorHAnsi" w:eastAsia="Calibri" w:hAnsiTheme="minorHAnsi" w:cstheme="minorHAnsi"/>
          <w:sz w:val="22"/>
          <w:szCs w:val="22"/>
        </w:rPr>
      </w:pPr>
      <w:r w:rsidRPr="00255F32">
        <w:rPr>
          <w:rFonts w:asciiTheme="minorHAnsi" w:hAnsiTheme="minorHAnsi" w:cstheme="minorHAnsi"/>
          <w:sz w:val="22"/>
          <w:szCs w:val="22"/>
        </w:rPr>
        <w:t>ascendants directs d'un mineur d'un citoyen UE - document confirmant la garde effective d'un citoyen UE mineur et document confirmant la dépendance d'un mineur d'un citoyen UE</w:t>
      </w:r>
    </w:p>
    <w:p w:rsidR="00D66014" w:rsidRPr="00255F32" w:rsidRDefault="00D66014" w:rsidP="00D66014">
      <w:pPr>
        <w:suppressAutoHyphens w:val="0"/>
        <w:spacing w:before="0" w:after="160" w:line="259" w:lineRule="auto"/>
        <w:jc w:val="both"/>
        <w:rPr>
          <w:rFonts w:asciiTheme="minorHAnsi" w:eastAsia="Calibri" w:hAnsiTheme="minorHAnsi" w:cstheme="minorHAnsi"/>
          <w:sz w:val="22"/>
          <w:szCs w:val="22"/>
          <w:lang w:eastAsia="en-US"/>
        </w:rPr>
      </w:pPr>
    </w:p>
    <w:p w:rsidR="003647A3" w:rsidRPr="00255F32" w:rsidRDefault="00583A8E" w:rsidP="000D2827">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 xml:space="preserve">g) </w:t>
      </w:r>
      <w:r w:rsidRPr="00255F32">
        <w:rPr>
          <w:rFonts w:asciiTheme="minorHAnsi" w:hAnsiTheme="minorHAnsi" w:cstheme="minorHAnsi"/>
          <w:b/>
          <w:bCs/>
          <w:sz w:val="22"/>
          <w:szCs w:val="22"/>
        </w:rPr>
        <w:t>pour les autres membres de la famille d'un citoyen UE ou d'un citoyen RP :</w:t>
      </w:r>
    </w:p>
    <w:p w:rsidR="003647A3" w:rsidRPr="00255F32" w:rsidRDefault="003647A3" w:rsidP="003647A3">
      <w:pPr>
        <w:suppressAutoHyphens w:val="0"/>
        <w:spacing w:before="0" w:after="160" w:line="259" w:lineRule="auto"/>
        <w:ind w:left="720"/>
        <w:contextualSpacing/>
        <w:jc w:val="both"/>
        <w:rPr>
          <w:rFonts w:asciiTheme="minorHAnsi" w:eastAsia="Calibri" w:hAnsiTheme="minorHAnsi" w:cstheme="minorHAnsi"/>
          <w:sz w:val="22"/>
          <w:szCs w:val="22"/>
        </w:rPr>
      </w:pPr>
      <w:r w:rsidRPr="00255F32">
        <w:rPr>
          <w:rFonts w:asciiTheme="minorHAnsi" w:hAnsiTheme="minorHAnsi" w:cstheme="minorHAnsi"/>
          <w:sz w:val="22"/>
          <w:szCs w:val="22"/>
        </w:rPr>
        <w:t>- la preuve qu'ils dépendent financièrement de ce citoyen ou qu'ils font ménage commun avec lui dans le pays d'où le demandeur est arrivé, ou</w:t>
      </w:r>
    </w:p>
    <w:p w:rsidR="003647A3" w:rsidRPr="00255F32" w:rsidRDefault="003647A3" w:rsidP="003647A3">
      <w:pPr>
        <w:suppressAutoHyphens w:val="0"/>
        <w:spacing w:before="0" w:after="160" w:line="259" w:lineRule="auto"/>
        <w:ind w:left="709"/>
        <w:contextualSpacing/>
        <w:jc w:val="both"/>
        <w:rPr>
          <w:rFonts w:asciiTheme="minorHAnsi" w:eastAsia="Calibri" w:hAnsiTheme="minorHAnsi" w:cstheme="minorHAnsi"/>
          <w:sz w:val="22"/>
          <w:szCs w:val="22"/>
        </w:rPr>
      </w:pPr>
      <w:r w:rsidRPr="00255F32">
        <w:rPr>
          <w:rFonts w:asciiTheme="minorHAnsi" w:hAnsiTheme="minorHAnsi" w:cstheme="minorHAnsi"/>
          <w:sz w:val="22"/>
          <w:szCs w:val="22"/>
        </w:rPr>
        <w:lastRenderedPageBreak/>
        <w:t>- la preuve que de graves raisons de santé exigent des soins personnels de la part du parent du citoyen UE ou du citoyen de la République de Pologne qu'il rejoint ou avec lequel il séjourne sur le territoire de la République de Pologne ;</w:t>
      </w:r>
    </w:p>
    <w:p w:rsidR="003647A3" w:rsidRPr="00255F32" w:rsidRDefault="00583A8E" w:rsidP="00EC5F58">
      <w:pPr>
        <w:pStyle w:val="Akapitzlist"/>
        <w:suppressAutoHyphens w:val="0"/>
        <w:spacing w:before="0" w:after="160" w:line="259" w:lineRule="auto"/>
        <w:ind w:left="284" w:hanging="284"/>
        <w:jc w:val="both"/>
        <w:rPr>
          <w:rFonts w:asciiTheme="minorHAnsi" w:eastAsia="Calibri" w:hAnsiTheme="minorHAnsi" w:cstheme="minorHAnsi"/>
          <w:sz w:val="22"/>
          <w:szCs w:val="22"/>
        </w:rPr>
      </w:pPr>
      <w:r w:rsidRPr="00255F32">
        <w:rPr>
          <w:rFonts w:asciiTheme="minorHAnsi" w:hAnsiTheme="minorHAnsi" w:cstheme="minorHAnsi"/>
          <w:sz w:val="22"/>
          <w:szCs w:val="22"/>
        </w:rPr>
        <w:t>h)</w:t>
      </w:r>
      <w:r w:rsidRPr="00255F32">
        <w:rPr>
          <w:rFonts w:asciiTheme="minorHAnsi" w:hAnsiTheme="minorHAnsi" w:cstheme="minorHAnsi"/>
          <w:b/>
          <w:bCs/>
          <w:sz w:val="22"/>
          <w:szCs w:val="22"/>
        </w:rPr>
        <w:t xml:space="preserve">pour les personnes menant une vie familiale avec un citoyen de l'UE </w:t>
      </w:r>
      <w:bookmarkStart w:id="131" w:name="_Hlk148532906"/>
      <w:r w:rsidRPr="00255F32">
        <w:rPr>
          <w:rFonts w:asciiTheme="minorHAnsi" w:hAnsiTheme="minorHAnsi" w:cstheme="minorHAnsi"/>
          <w:b/>
          <w:bCs/>
          <w:sz w:val="22"/>
          <w:szCs w:val="22"/>
        </w:rPr>
        <w:t>u un citoyen de la République de Pologne</w:t>
      </w:r>
      <w:bookmarkEnd w:id="131"/>
      <w:r w:rsidRPr="00255F32">
        <w:rPr>
          <w:rFonts w:asciiTheme="minorHAnsi" w:hAnsiTheme="minorHAnsi" w:cstheme="minorHAnsi"/>
          <w:b/>
          <w:bCs/>
          <w:sz w:val="22"/>
          <w:szCs w:val="22"/>
        </w:rPr>
        <w:t xml:space="preserve">  o au sens de la Convention européenne des droits de l'homme:</w:t>
      </w:r>
    </w:p>
    <w:p w:rsidR="003647A3" w:rsidRPr="00255F32" w:rsidRDefault="003647A3" w:rsidP="003647A3">
      <w:pPr>
        <w:suppressAutoHyphens w:val="0"/>
        <w:spacing w:before="0" w:after="160" w:line="259" w:lineRule="auto"/>
        <w:ind w:left="709"/>
        <w:contextualSpacing/>
        <w:jc w:val="both"/>
        <w:rPr>
          <w:rFonts w:asciiTheme="minorHAnsi" w:eastAsia="Calibri" w:hAnsiTheme="minorHAnsi" w:cstheme="minorHAnsi"/>
          <w:sz w:val="22"/>
          <w:szCs w:val="22"/>
        </w:rPr>
      </w:pPr>
      <w:r w:rsidRPr="00255F32">
        <w:rPr>
          <w:rFonts w:asciiTheme="minorHAnsi" w:hAnsiTheme="minorHAnsi" w:cstheme="minorHAnsi"/>
          <w:sz w:val="22"/>
          <w:szCs w:val="22"/>
        </w:rPr>
        <w:t>- un document attestant que la personne mène une vie familiale avec un citoyen de l'UE ou un citoyen de la République de Pologne.</w:t>
      </w:r>
    </w:p>
    <w:p w:rsidR="001E2FE3" w:rsidRPr="00255F32" w:rsidRDefault="001E2FE3" w:rsidP="001E2FE3">
      <w:pPr>
        <w:suppressAutoHyphens w:val="0"/>
        <w:spacing w:before="0" w:after="160" w:line="259" w:lineRule="auto"/>
        <w:ind w:left="720"/>
        <w:contextualSpacing/>
        <w:jc w:val="both"/>
        <w:rPr>
          <w:rFonts w:asciiTheme="minorHAnsi" w:eastAsia="Calibri" w:hAnsiTheme="minorHAnsi" w:cstheme="minorHAnsi"/>
          <w:sz w:val="22"/>
          <w:szCs w:val="22"/>
          <w:lang w:eastAsia="en-US"/>
        </w:rPr>
      </w:pPr>
    </w:p>
    <w:p w:rsidR="00583A8E" w:rsidRPr="00255F32" w:rsidRDefault="00FB1ED2" w:rsidP="001E2FE3">
      <w:pPr>
        <w:suppressAutoHyphens w:val="0"/>
        <w:spacing w:before="0" w:after="160" w:line="259" w:lineRule="auto"/>
        <w:jc w:val="both"/>
        <w:rPr>
          <w:rFonts w:asciiTheme="minorHAnsi" w:hAnsiTheme="minorHAnsi" w:cstheme="minorHAnsi"/>
          <w:sz w:val="22"/>
          <w:szCs w:val="22"/>
        </w:rPr>
      </w:pPr>
      <w:r w:rsidRPr="00255F32">
        <w:rPr>
          <w:rFonts w:asciiTheme="minorHAnsi" w:hAnsiTheme="minorHAnsi" w:cstheme="minorHAnsi"/>
          <w:sz w:val="22"/>
          <w:szCs w:val="22"/>
        </w:rPr>
        <w:t>Il est également possible d'apporter la preuve des conditions nécessaires au maintien du droit de séjour ou à la possession du droit de séjour visées à l'article 19a de la loi (voir le point 2.3, VI, de l'instruction).</w:t>
      </w:r>
      <w:bookmarkStart w:id="132" w:name="_Hlk127283277"/>
    </w:p>
    <w:p w:rsidR="001E2FE3" w:rsidRPr="00255F32" w:rsidRDefault="001E2FE3" w:rsidP="001E2FE3">
      <w:pPr>
        <w:suppressAutoHyphens w:val="0"/>
        <w:spacing w:before="0" w:after="160" w:line="259" w:lineRule="auto"/>
        <w:jc w:val="both"/>
        <w:rPr>
          <w:rFonts w:asciiTheme="minorHAnsi" w:eastAsia="Calibri" w:hAnsiTheme="minorHAnsi" w:cstheme="minorHAnsi"/>
          <w:bCs/>
          <w:sz w:val="22"/>
          <w:szCs w:val="22"/>
        </w:rPr>
      </w:pPr>
      <w:r w:rsidRPr="00255F32">
        <w:rPr>
          <w:rFonts w:asciiTheme="minorHAnsi" w:hAnsiTheme="minorHAnsi" w:cstheme="minorHAnsi"/>
          <w:b/>
          <w:bCs/>
          <w:sz w:val="22"/>
          <w:szCs w:val="22"/>
        </w:rPr>
        <w:t xml:space="preserve">Remarque : </w:t>
      </w:r>
      <w:r w:rsidRPr="00255F32">
        <w:rPr>
          <w:rFonts w:asciiTheme="minorHAnsi" w:hAnsiTheme="minorHAnsi" w:cstheme="minorHAnsi"/>
          <w:bCs/>
          <w:sz w:val="22"/>
          <w:szCs w:val="22"/>
        </w:rPr>
        <w:t>S'il est nécessaire de fournir des explications ou de clarifier les preuves détenues par l'autorité dans un cas donné, l'étranger peut être invité, au cours de la procédure, à présenter des documents ou des preuves supplémentaires confirmant les circonstances mentionnées dans la demande</w:t>
      </w:r>
      <w:bookmarkEnd w:id="128"/>
    </w:p>
    <w:p w:rsidR="001546D4" w:rsidRPr="00255F32" w:rsidRDefault="001546D4" w:rsidP="001E2FE3">
      <w:pPr>
        <w:suppressAutoHyphens w:val="0"/>
        <w:spacing w:before="0" w:after="160" w:line="259" w:lineRule="auto"/>
        <w:jc w:val="both"/>
        <w:rPr>
          <w:rFonts w:asciiTheme="minorHAnsi" w:eastAsia="Calibri" w:hAnsiTheme="minorHAnsi" w:cstheme="minorHAnsi"/>
          <w:bCs/>
          <w:sz w:val="22"/>
          <w:szCs w:val="22"/>
          <w:lang w:eastAsia="en-US"/>
        </w:rPr>
      </w:pPr>
      <w:bookmarkStart w:id="133" w:name="_Toc159360439"/>
      <w:bookmarkStart w:id="134" w:name="_Hlk148367419"/>
    </w:p>
    <w:p w:rsidR="00FA05B1" w:rsidRPr="00255F32" w:rsidRDefault="00FA05B1" w:rsidP="00FA05B1">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135" w:name="_Toc164774274"/>
      <w:r w:rsidRPr="00255F32">
        <w:rPr>
          <w:rFonts w:asciiTheme="minorHAnsi" w:hAnsiTheme="minorHAnsi" w:cstheme="minorHAnsi"/>
          <w:b/>
          <w:caps/>
          <w:sz w:val="22"/>
          <w:szCs w:val="22"/>
        </w:rPr>
        <w:t>3.6   DOCUMENTS REQUIS - CARTE DE SÉJOU</w:t>
      </w:r>
      <w:bookmarkEnd w:id="133"/>
      <w:bookmarkEnd w:id="134"/>
      <w:r w:rsidRPr="00255F32">
        <w:rPr>
          <w:rFonts w:asciiTheme="minorHAnsi" w:hAnsiTheme="minorHAnsi" w:cstheme="minorHAnsi"/>
          <w:b/>
          <w:caps/>
          <w:sz w:val="22"/>
          <w:szCs w:val="22"/>
        </w:rPr>
        <w:t>R</w:t>
      </w:r>
      <w:bookmarkEnd w:id="135"/>
    </w:p>
    <w:p w:rsidR="00FA05B1" w:rsidRPr="00255F32" w:rsidRDefault="00FA05B1" w:rsidP="00FA05B1">
      <w:pPr>
        <w:suppressAutoHyphens w:val="0"/>
        <w:spacing w:before="0" w:after="160" w:line="259" w:lineRule="auto"/>
        <w:jc w:val="both"/>
        <w:rPr>
          <w:rFonts w:asciiTheme="minorHAnsi" w:eastAsia="Calibri" w:hAnsiTheme="minorHAnsi" w:cstheme="minorHAnsi"/>
          <w:bCs/>
          <w:sz w:val="22"/>
          <w:szCs w:val="22"/>
        </w:rPr>
      </w:pPr>
      <w:r w:rsidRPr="00255F32">
        <w:rPr>
          <w:rFonts w:asciiTheme="minorHAnsi" w:hAnsiTheme="minorHAnsi" w:cstheme="minorHAnsi"/>
          <w:bCs/>
          <w:sz w:val="22"/>
          <w:szCs w:val="22"/>
        </w:rPr>
        <w:t xml:space="preserve">1. </w:t>
      </w:r>
      <w:r w:rsidRPr="00255F32">
        <w:rPr>
          <w:rFonts w:asciiTheme="minorHAnsi" w:hAnsiTheme="minorHAnsi" w:cstheme="minorHAnsi"/>
          <w:sz w:val="22"/>
          <w:szCs w:val="22"/>
        </w:rPr>
        <w:t xml:space="preserve">Une demande de carte de séjour </w:t>
      </w:r>
      <w:r w:rsidRPr="00255F32">
        <w:rPr>
          <w:rFonts w:asciiTheme="minorHAnsi" w:hAnsiTheme="minorHAnsi" w:cstheme="minorHAnsi"/>
          <w:b/>
          <w:bCs/>
          <w:sz w:val="22"/>
          <w:szCs w:val="22"/>
        </w:rPr>
        <w:t>pour un membre de la famille</w:t>
      </w:r>
      <w:r w:rsidRPr="00255F32">
        <w:rPr>
          <w:rFonts w:asciiTheme="minorHAnsi" w:hAnsiTheme="minorHAnsi" w:cstheme="minorHAnsi"/>
          <w:sz w:val="22"/>
          <w:szCs w:val="22"/>
        </w:rPr>
        <w:t xml:space="preserve"> d'un citoyen </w:t>
      </w:r>
      <w:r w:rsidRPr="00255F32">
        <w:rPr>
          <w:rFonts w:asciiTheme="minorHAnsi" w:hAnsiTheme="minorHAnsi" w:cstheme="minorHAnsi"/>
          <w:b/>
          <w:bCs/>
          <w:sz w:val="22"/>
          <w:szCs w:val="22"/>
        </w:rPr>
        <w:t>hors UE</w:t>
      </w:r>
      <w:r w:rsidRPr="00255F32">
        <w:rPr>
          <w:rFonts w:asciiTheme="minorHAnsi" w:hAnsiTheme="minorHAnsi" w:cstheme="minorHAnsi"/>
          <w:sz w:val="22"/>
          <w:szCs w:val="22"/>
        </w:rPr>
        <w:t xml:space="preserve">, dûment remplie (le formulaire de demande est disponible </w:t>
      </w:r>
      <w:hyperlink r:id="rId11" w:history="1">
        <w:r w:rsidRPr="00F836CA">
          <w:rPr>
            <w:rStyle w:val="Hipercze"/>
            <w:rFonts w:asciiTheme="minorHAnsi" w:hAnsiTheme="minorHAnsi" w:cstheme="minorHAnsi"/>
            <w:sz w:val="22"/>
            <w:szCs w:val="22"/>
          </w:rPr>
          <w:t>ici</w:t>
        </w:r>
      </w:hyperlink>
      <w:r w:rsidRPr="00255F32">
        <w:rPr>
          <w:rFonts w:asciiTheme="minorHAnsi" w:hAnsiTheme="minorHAnsi" w:cstheme="minorHAnsi"/>
          <w:sz w:val="22"/>
          <w:szCs w:val="22"/>
        </w:rPr>
        <w:t xml:space="preserve">) </w:t>
      </w:r>
      <w:r w:rsidRPr="00255F32">
        <w:rPr>
          <w:rFonts w:asciiTheme="minorHAnsi" w:hAnsiTheme="minorHAnsi" w:cstheme="minorHAnsi"/>
          <w:bCs/>
          <w:sz w:val="22"/>
          <w:szCs w:val="22"/>
        </w:rPr>
        <w:t>;</w:t>
      </w:r>
    </w:p>
    <w:p w:rsidR="00FA05B1" w:rsidRPr="00255F32" w:rsidRDefault="00FA05B1" w:rsidP="00FA05B1">
      <w:pPr>
        <w:suppressAutoHyphens w:val="0"/>
        <w:spacing w:before="0" w:after="160" w:line="259" w:lineRule="auto"/>
        <w:jc w:val="both"/>
        <w:rPr>
          <w:rFonts w:asciiTheme="minorHAnsi" w:eastAsia="Calibri" w:hAnsiTheme="minorHAnsi" w:cstheme="minorHAnsi"/>
          <w:bCs/>
          <w:sz w:val="22"/>
          <w:szCs w:val="22"/>
        </w:rPr>
      </w:pPr>
      <w:r w:rsidRPr="00255F32">
        <w:rPr>
          <w:rFonts w:asciiTheme="minorHAnsi" w:hAnsiTheme="minorHAnsi" w:cstheme="minorHAnsi"/>
          <w:bCs/>
          <w:sz w:val="22"/>
          <w:szCs w:val="22"/>
        </w:rPr>
        <w:t xml:space="preserve">2. </w:t>
      </w:r>
      <w:r w:rsidRPr="00255F32">
        <w:rPr>
          <w:rFonts w:asciiTheme="minorHAnsi" w:hAnsiTheme="minorHAnsi" w:cstheme="minorHAnsi"/>
          <w:sz w:val="22"/>
          <w:szCs w:val="22"/>
        </w:rPr>
        <w:t xml:space="preserve">Quatre photographies biométriques prises au plus tard 6 mois avant la date de dépôt de la demande, répondant aux exigences </w:t>
      </w:r>
      <w:hyperlink r:id="rId12" w:history="1">
        <w:r w:rsidRPr="0009689E">
          <w:rPr>
            <w:rStyle w:val="Hipercze"/>
            <w:rFonts w:asciiTheme="minorHAnsi" w:hAnsiTheme="minorHAnsi" w:cstheme="minorHAnsi"/>
            <w:sz w:val="22"/>
            <w:szCs w:val="22"/>
          </w:rPr>
          <w:t>spécifiées</w:t>
        </w:r>
      </w:hyperlink>
      <w:r w:rsidRPr="00255F32">
        <w:rPr>
          <w:rFonts w:asciiTheme="minorHAnsi" w:hAnsiTheme="minorHAnsi" w:cstheme="minorHAnsi"/>
          <w:bCs/>
          <w:sz w:val="22"/>
          <w:szCs w:val="22"/>
        </w:rPr>
        <w:t>;</w:t>
      </w:r>
    </w:p>
    <w:p w:rsidR="00FA05B1" w:rsidRPr="00255F32" w:rsidRDefault="00FA05B1" w:rsidP="00FA05B1">
      <w:pPr>
        <w:suppressAutoHyphens w:val="0"/>
        <w:spacing w:before="0" w:after="160" w:line="259" w:lineRule="auto"/>
        <w:jc w:val="both"/>
        <w:rPr>
          <w:rFonts w:asciiTheme="minorHAnsi" w:eastAsia="Calibri" w:hAnsiTheme="minorHAnsi" w:cstheme="minorHAnsi"/>
          <w:bCs/>
          <w:sz w:val="22"/>
          <w:szCs w:val="22"/>
        </w:rPr>
      </w:pPr>
      <w:r w:rsidRPr="00255F32">
        <w:rPr>
          <w:rFonts w:asciiTheme="minorHAnsi" w:hAnsiTheme="minorHAnsi" w:cstheme="minorHAnsi"/>
          <w:bCs/>
          <w:sz w:val="22"/>
          <w:szCs w:val="22"/>
        </w:rPr>
        <w:t>3. Document de voyage en cours de validité (original pour inspection) ;</w:t>
      </w:r>
    </w:p>
    <w:p w:rsidR="00FA05B1" w:rsidRPr="00255F32" w:rsidRDefault="00FA05B1" w:rsidP="00FA05B1">
      <w:pPr>
        <w:suppressAutoHyphens w:val="0"/>
        <w:spacing w:before="0" w:after="160" w:line="259" w:lineRule="auto"/>
        <w:jc w:val="both"/>
        <w:rPr>
          <w:rFonts w:asciiTheme="minorHAnsi" w:eastAsia="Calibri" w:hAnsiTheme="minorHAnsi" w:cstheme="minorHAnsi"/>
          <w:bCs/>
          <w:sz w:val="22"/>
          <w:szCs w:val="22"/>
        </w:rPr>
      </w:pPr>
      <w:r w:rsidRPr="00255F32">
        <w:rPr>
          <w:rFonts w:asciiTheme="minorHAnsi" w:hAnsiTheme="minorHAnsi" w:cstheme="minorHAnsi"/>
          <w:bCs/>
          <w:sz w:val="22"/>
          <w:szCs w:val="22"/>
        </w:rPr>
        <w:t>Remarque : Si l'un des documents susmentionnés n'est pas présenté, le demandeur sera sommé de compléter les documents manquants dans un délai d'au moins 7 jours à compter de la date de signification de la sommation, sous peine de ne pas pouvoir traiter la demande ;</w:t>
      </w:r>
    </w:p>
    <w:p w:rsidR="00695ABD" w:rsidRPr="00255F32" w:rsidRDefault="00695ABD" w:rsidP="00FA05B1">
      <w:pPr>
        <w:suppressAutoHyphens w:val="0"/>
        <w:spacing w:before="0" w:after="160" w:line="259" w:lineRule="auto"/>
        <w:jc w:val="both"/>
        <w:rPr>
          <w:rFonts w:asciiTheme="minorHAnsi" w:eastAsia="Calibri" w:hAnsiTheme="minorHAnsi" w:cstheme="minorHAnsi"/>
          <w:bCs/>
          <w:sz w:val="22"/>
          <w:szCs w:val="22"/>
        </w:rPr>
      </w:pPr>
      <w:r w:rsidRPr="00255F32">
        <w:rPr>
          <w:rFonts w:asciiTheme="minorHAnsi" w:hAnsiTheme="minorHAnsi" w:cstheme="minorHAnsi"/>
          <w:bCs/>
          <w:sz w:val="22"/>
          <w:szCs w:val="22"/>
        </w:rPr>
        <w:t>Dans le cadre des procédures régies par la loi, un membre de la famille d'un citoyen de l'UE peut, en l'absence de la possibilité de produire un document de voyage, présenter des preuves autres qu'un document officiel qui permettent de prouver l'identité et la nationalité de manière non équivoque.</w:t>
      </w:r>
    </w:p>
    <w:p w:rsidR="00FA5AFD" w:rsidRPr="00255F32" w:rsidRDefault="00FA05B1" w:rsidP="00FA05B1">
      <w:pPr>
        <w:suppressAutoHyphens w:val="0"/>
        <w:spacing w:before="0" w:after="160" w:line="259" w:lineRule="auto"/>
        <w:jc w:val="both"/>
        <w:rPr>
          <w:rFonts w:asciiTheme="minorHAnsi" w:eastAsia="Calibri" w:hAnsiTheme="minorHAnsi" w:cstheme="minorHAnsi"/>
          <w:bCs/>
          <w:sz w:val="22"/>
          <w:szCs w:val="22"/>
        </w:rPr>
      </w:pPr>
      <w:r w:rsidRPr="00255F32">
        <w:rPr>
          <w:rFonts w:asciiTheme="minorHAnsi" w:hAnsiTheme="minorHAnsi" w:cstheme="minorHAnsi"/>
          <w:bCs/>
          <w:sz w:val="22"/>
          <w:szCs w:val="22"/>
        </w:rPr>
        <w:t>4. Autres documents requis :</w:t>
      </w:r>
      <w:bookmarkStart w:id="136" w:name="_Hlk148360312"/>
    </w:p>
    <w:p w:rsidR="00FA05B1" w:rsidRPr="00255F32" w:rsidRDefault="00FA05B1" w:rsidP="00EC5F58">
      <w:pPr>
        <w:pStyle w:val="Akapitzlist"/>
        <w:numPr>
          <w:ilvl w:val="0"/>
          <w:numId w:val="80"/>
        </w:num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b/>
          <w:bCs/>
          <w:sz w:val="22"/>
          <w:szCs w:val="22"/>
        </w:rPr>
        <w:t>pour les membres de la famille des citoyens de l'UE :</w:t>
      </w:r>
      <w:bookmarkEnd w:id="136"/>
      <w:r w:rsidRPr="00255F32">
        <w:rPr>
          <w:rFonts w:asciiTheme="minorHAnsi" w:hAnsiTheme="minorHAnsi" w:cstheme="minorHAnsi"/>
          <w:sz w:val="22"/>
          <w:szCs w:val="22"/>
        </w:rPr>
        <w:t xml:space="preserve"> </w:t>
      </w:r>
    </w:p>
    <w:p w:rsidR="00FA05B1" w:rsidRPr="00255F32" w:rsidRDefault="00FA05B1" w:rsidP="00FA05B1">
      <w:pPr>
        <w:suppressAutoHyphens w:val="0"/>
        <w:spacing w:before="0" w:after="160" w:line="259" w:lineRule="auto"/>
        <w:ind w:left="284"/>
        <w:jc w:val="both"/>
        <w:rPr>
          <w:rFonts w:asciiTheme="minorHAnsi" w:eastAsia="Calibri" w:hAnsiTheme="minorHAnsi" w:cstheme="minorHAnsi"/>
          <w:sz w:val="22"/>
          <w:szCs w:val="22"/>
        </w:rPr>
      </w:pPr>
      <w:r w:rsidRPr="00255F32">
        <w:rPr>
          <w:rFonts w:asciiTheme="minorHAnsi" w:hAnsiTheme="minorHAnsi" w:cstheme="minorHAnsi"/>
          <w:sz w:val="22"/>
          <w:szCs w:val="22"/>
        </w:rPr>
        <w:t xml:space="preserve">-  le certificat d'enregistrement du séjour d'un citoyen UE délivré à un citoyen UE avec lequel un membre de sa famille réside sur le territoire de la République de Pologne (ou le document attestant de la permanence du séjour d'un citoyen UE) et : </w:t>
      </w:r>
      <w:bookmarkStart w:id="137" w:name="_Hlk148366858"/>
    </w:p>
    <w:p w:rsidR="00FA05B1" w:rsidRPr="00255F32" w:rsidRDefault="00FA05B1" w:rsidP="00FA05B1">
      <w:pPr>
        <w:numPr>
          <w:ilvl w:val="0"/>
          <w:numId w:val="62"/>
        </w:numPr>
        <w:suppressAutoHyphens w:val="0"/>
        <w:spacing w:before="0" w:after="160" w:line="259" w:lineRule="auto"/>
        <w:contextualSpacing/>
        <w:jc w:val="both"/>
        <w:rPr>
          <w:rFonts w:asciiTheme="minorHAnsi" w:eastAsia="Calibri" w:hAnsiTheme="minorHAnsi" w:cstheme="minorHAnsi"/>
          <w:sz w:val="22"/>
          <w:szCs w:val="22"/>
        </w:rPr>
      </w:pPr>
      <w:r w:rsidRPr="00255F32">
        <w:rPr>
          <w:rFonts w:asciiTheme="minorHAnsi" w:hAnsiTheme="minorHAnsi" w:cstheme="minorHAnsi"/>
          <w:sz w:val="22"/>
          <w:szCs w:val="22"/>
        </w:rPr>
        <w:t>conjoint  - document confirmant le mariage,</w:t>
      </w:r>
    </w:p>
    <w:p w:rsidR="00FA05B1" w:rsidRPr="00255F32" w:rsidRDefault="00FA05B1" w:rsidP="00FA05B1">
      <w:pPr>
        <w:numPr>
          <w:ilvl w:val="0"/>
          <w:numId w:val="62"/>
        </w:numPr>
        <w:suppressAutoHyphens w:val="0"/>
        <w:spacing w:before="0" w:after="160" w:line="259" w:lineRule="auto"/>
        <w:contextualSpacing/>
        <w:jc w:val="both"/>
        <w:rPr>
          <w:rFonts w:asciiTheme="minorHAnsi" w:eastAsia="Calibri" w:hAnsiTheme="minorHAnsi" w:cstheme="minorHAnsi"/>
          <w:sz w:val="22"/>
          <w:szCs w:val="22"/>
        </w:rPr>
      </w:pPr>
      <w:r w:rsidRPr="00255F32">
        <w:rPr>
          <w:rFonts w:asciiTheme="minorHAnsi" w:hAnsiTheme="minorHAnsi" w:cstheme="minorHAnsi"/>
          <w:sz w:val="22"/>
          <w:szCs w:val="22"/>
        </w:rPr>
        <w:t>descendants directs - un document confirmant l'existence de liens familiaux et un document confirmant l'âge ou certifiant la dépendance d'un citoyen UE ou de son conjoint,</w:t>
      </w:r>
    </w:p>
    <w:p w:rsidR="00FA05B1" w:rsidRPr="00255F32" w:rsidRDefault="00FA05B1" w:rsidP="00FA05B1">
      <w:pPr>
        <w:numPr>
          <w:ilvl w:val="0"/>
          <w:numId w:val="62"/>
        </w:numPr>
        <w:suppressAutoHyphens w:val="0"/>
        <w:spacing w:before="0" w:after="160" w:line="259" w:lineRule="auto"/>
        <w:contextualSpacing/>
        <w:jc w:val="both"/>
        <w:rPr>
          <w:rFonts w:asciiTheme="minorHAnsi" w:eastAsia="Calibri" w:hAnsiTheme="minorHAnsi" w:cstheme="minorHAnsi"/>
          <w:sz w:val="22"/>
          <w:szCs w:val="22"/>
        </w:rPr>
      </w:pPr>
      <w:r w:rsidRPr="00255F32">
        <w:rPr>
          <w:rFonts w:asciiTheme="minorHAnsi" w:hAnsiTheme="minorHAnsi" w:cstheme="minorHAnsi"/>
          <w:sz w:val="22"/>
          <w:szCs w:val="22"/>
        </w:rPr>
        <w:lastRenderedPageBreak/>
        <w:t>ascendants directs - document confirmant l'existence de liens familiaux et document attestant de la dépendance d'un citoyen UE ou de son conjoint,</w:t>
      </w:r>
    </w:p>
    <w:p w:rsidR="00B06404" w:rsidRPr="00255F32" w:rsidRDefault="00FA05B1" w:rsidP="00FA05B1">
      <w:pPr>
        <w:numPr>
          <w:ilvl w:val="0"/>
          <w:numId w:val="62"/>
        </w:numPr>
        <w:suppressAutoHyphens w:val="0"/>
        <w:spacing w:before="0" w:after="160" w:line="259" w:lineRule="auto"/>
        <w:contextualSpacing/>
        <w:jc w:val="both"/>
        <w:rPr>
          <w:rFonts w:asciiTheme="minorHAnsi" w:eastAsia="Calibri" w:hAnsiTheme="minorHAnsi" w:cstheme="minorHAnsi"/>
          <w:sz w:val="22"/>
          <w:szCs w:val="22"/>
        </w:rPr>
      </w:pPr>
      <w:r w:rsidRPr="00255F32">
        <w:rPr>
          <w:rFonts w:asciiTheme="minorHAnsi" w:hAnsiTheme="minorHAnsi" w:cstheme="minorHAnsi"/>
          <w:sz w:val="22"/>
          <w:szCs w:val="22"/>
        </w:rPr>
        <w:t>ascendants directs d'un mineur d'un citoyen UE - document confirmant la garde effective d'un citoyen UE mineur et document confirmant la dépendance d'un mineur d'un citoyen U</w:t>
      </w:r>
      <w:bookmarkEnd w:id="137"/>
      <w:r w:rsidRPr="00255F32">
        <w:rPr>
          <w:rFonts w:asciiTheme="minorHAnsi" w:hAnsiTheme="minorHAnsi" w:cstheme="minorHAnsi"/>
          <w:sz w:val="22"/>
          <w:szCs w:val="22"/>
        </w:rPr>
        <w:t>E</w:t>
      </w:r>
    </w:p>
    <w:p w:rsidR="0020165A" w:rsidRPr="00255F32" w:rsidRDefault="0020165A" w:rsidP="000D2827">
      <w:pPr>
        <w:suppressAutoHyphens w:val="0"/>
        <w:spacing w:before="0" w:after="160" w:line="259" w:lineRule="auto"/>
        <w:ind w:left="720"/>
        <w:contextualSpacing/>
        <w:jc w:val="both"/>
        <w:rPr>
          <w:rFonts w:asciiTheme="minorHAnsi" w:eastAsia="Calibri" w:hAnsiTheme="minorHAnsi" w:cstheme="minorHAnsi"/>
          <w:sz w:val="22"/>
          <w:szCs w:val="22"/>
          <w:lang w:eastAsia="en-US"/>
        </w:rPr>
      </w:pPr>
    </w:p>
    <w:p w:rsidR="0020165A" w:rsidRPr="00255F32" w:rsidRDefault="0020165A" w:rsidP="00041017">
      <w:pPr>
        <w:pStyle w:val="Akapitzlist"/>
        <w:numPr>
          <w:ilvl w:val="0"/>
          <w:numId w:val="81"/>
        </w:numPr>
        <w:suppressAutoHyphens w:val="0"/>
        <w:spacing w:before="0" w:after="160" w:line="259" w:lineRule="auto"/>
        <w:ind w:left="709"/>
        <w:jc w:val="both"/>
        <w:rPr>
          <w:rFonts w:asciiTheme="minorHAnsi" w:eastAsia="Calibri" w:hAnsiTheme="minorHAnsi" w:cstheme="minorHAnsi"/>
          <w:sz w:val="22"/>
          <w:szCs w:val="22"/>
        </w:rPr>
      </w:pPr>
      <w:r w:rsidRPr="00255F32">
        <w:rPr>
          <w:rFonts w:asciiTheme="minorHAnsi" w:hAnsiTheme="minorHAnsi" w:cstheme="minorHAnsi"/>
          <w:b/>
          <w:bCs/>
          <w:sz w:val="22"/>
          <w:szCs w:val="22"/>
        </w:rPr>
        <w:t>pour les membres de la famille de citoyens polonais :</w:t>
      </w:r>
    </w:p>
    <w:p w:rsidR="00EE42F2" w:rsidRPr="00255F32" w:rsidRDefault="00EE42F2" w:rsidP="00EE42F2">
      <w:pPr>
        <w:numPr>
          <w:ilvl w:val="0"/>
          <w:numId w:val="69"/>
        </w:numPr>
        <w:suppressAutoHyphens w:val="0"/>
        <w:spacing w:before="0" w:after="160" w:line="259" w:lineRule="auto"/>
        <w:contextualSpacing/>
        <w:jc w:val="both"/>
        <w:rPr>
          <w:rFonts w:asciiTheme="minorHAnsi" w:eastAsia="Calibri" w:hAnsiTheme="minorHAnsi" w:cstheme="minorHAnsi"/>
          <w:sz w:val="22"/>
          <w:szCs w:val="22"/>
        </w:rPr>
      </w:pPr>
      <w:r w:rsidRPr="00255F32">
        <w:rPr>
          <w:rFonts w:asciiTheme="minorHAnsi" w:hAnsiTheme="minorHAnsi" w:cstheme="minorHAnsi"/>
          <w:sz w:val="22"/>
          <w:szCs w:val="22"/>
        </w:rPr>
        <w:t>conjoint  - document confirmant le mariage,</w:t>
      </w:r>
    </w:p>
    <w:p w:rsidR="00EE42F2" w:rsidRPr="00255F32" w:rsidRDefault="00EE42F2" w:rsidP="00EE42F2">
      <w:pPr>
        <w:numPr>
          <w:ilvl w:val="0"/>
          <w:numId w:val="69"/>
        </w:numPr>
        <w:suppressAutoHyphens w:val="0"/>
        <w:spacing w:before="0" w:after="160" w:line="259" w:lineRule="auto"/>
        <w:contextualSpacing/>
        <w:jc w:val="both"/>
        <w:rPr>
          <w:rFonts w:asciiTheme="minorHAnsi" w:eastAsia="Calibri" w:hAnsiTheme="minorHAnsi" w:cstheme="minorHAnsi"/>
          <w:sz w:val="22"/>
          <w:szCs w:val="22"/>
        </w:rPr>
      </w:pPr>
      <w:r w:rsidRPr="00255F32">
        <w:rPr>
          <w:rFonts w:asciiTheme="minorHAnsi" w:hAnsiTheme="minorHAnsi" w:cstheme="minorHAnsi"/>
          <w:sz w:val="22"/>
          <w:szCs w:val="22"/>
        </w:rPr>
        <w:t>descendants directs - un document confirmant l'existence de liens familiaux et un document confirmant l'âge ou prouvant la dépendance du citoyen de la République de Pologne ou de son conjoint,</w:t>
      </w:r>
    </w:p>
    <w:p w:rsidR="00EE42F2" w:rsidRPr="00255F32" w:rsidRDefault="00EE42F2" w:rsidP="00EE42F2">
      <w:pPr>
        <w:numPr>
          <w:ilvl w:val="0"/>
          <w:numId w:val="69"/>
        </w:numPr>
        <w:suppressAutoHyphens w:val="0"/>
        <w:spacing w:before="0" w:after="160" w:line="259" w:lineRule="auto"/>
        <w:contextualSpacing/>
        <w:jc w:val="both"/>
        <w:rPr>
          <w:rFonts w:asciiTheme="minorHAnsi" w:eastAsia="Calibri" w:hAnsiTheme="minorHAnsi" w:cstheme="minorHAnsi"/>
          <w:sz w:val="22"/>
          <w:szCs w:val="22"/>
        </w:rPr>
      </w:pPr>
      <w:r w:rsidRPr="00255F32">
        <w:rPr>
          <w:rFonts w:asciiTheme="minorHAnsi" w:hAnsiTheme="minorHAnsi" w:cstheme="minorHAnsi"/>
          <w:sz w:val="22"/>
          <w:szCs w:val="22"/>
        </w:rPr>
        <w:t>ascendants directs - un document confirmant l'existence de liens familiaux et un document confirmant la dépendance d'un citoyen de la République de Pologne ou de son conjoint,</w:t>
      </w:r>
    </w:p>
    <w:p w:rsidR="00EE42F2" w:rsidRPr="00255F32" w:rsidRDefault="00EE42F2" w:rsidP="00EE42F2">
      <w:pPr>
        <w:numPr>
          <w:ilvl w:val="0"/>
          <w:numId w:val="69"/>
        </w:numPr>
        <w:suppressAutoHyphens w:val="0"/>
        <w:spacing w:before="0" w:after="160" w:line="259" w:lineRule="auto"/>
        <w:contextualSpacing/>
        <w:jc w:val="both"/>
        <w:rPr>
          <w:rFonts w:asciiTheme="minorHAnsi" w:eastAsia="Calibri" w:hAnsiTheme="minorHAnsi" w:cstheme="minorHAnsi"/>
          <w:sz w:val="22"/>
          <w:szCs w:val="22"/>
        </w:rPr>
      </w:pPr>
      <w:r w:rsidRPr="00255F32">
        <w:rPr>
          <w:rFonts w:asciiTheme="minorHAnsi" w:hAnsiTheme="minorHAnsi" w:cstheme="minorHAnsi"/>
          <w:sz w:val="22"/>
          <w:szCs w:val="22"/>
        </w:rPr>
        <w:t>ascendants directs d'un citoyen polonais mineur - un document confirmant la garde effective d'un citoyen polonais mineur et un document confirmant la dépendance d'un citoyen polonais mineur,</w:t>
      </w:r>
    </w:p>
    <w:p w:rsidR="00EC5F58" w:rsidRPr="00255F32" w:rsidRDefault="00EC5F58" w:rsidP="002070BC">
      <w:pPr>
        <w:suppressAutoHyphens w:val="0"/>
        <w:spacing w:before="0" w:after="0" w:line="259" w:lineRule="auto"/>
        <w:ind w:left="720"/>
        <w:jc w:val="both"/>
        <w:rPr>
          <w:rFonts w:asciiTheme="minorHAnsi" w:eastAsia="Calibri" w:hAnsiTheme="minorHAnsi" w:cstheme="minorHAnsi"/>
          <w:sz w:val="22"/>
          <w:szCs w:val="22"/>
          <w:lang w:eastAsia="en-US"/>
        </w:rPr>
      </w:pPr>
    </w:p>
    <w:p w:rsidR="00D748D1" w:rsidRPr="00255F32" w:rsidRDefault="00D748D1" w:rsidP="002070BC">
      <w:pPr>
        <w:suppressAutoHyphens w:val="0"/>
        <w:spacing w:before="0" w:after="0" w:line="259" w:lineRule="auto"/>
        <w:ind w:left="720"/>
        <w:jc w:val="both"/>
        <w:rPr>
          <w:rFonts w:asciiTheme="minorHAnsi" w:eastAsia="Calibri" w:hAnsiTheme="minorHAnsi" w:cstheme="minorHAnsi"/>
          <w:sz w:val="22"/>
          <w:szCs w:val="22"/>
        </w:rPr>
      </w:pPr>
      <w:r w:rsidRPr="00255F32">
        <w:rPr>
          <w:rFonts w:asciiTheme="minorHAnsi" w:hAnsiTheme="minorHAnsi" w:cstheme="minorHAnsi"/>
          <w:sz w:val="22"/>
          <w:szCs w:val="22"/>
        </w:rPr>
        <w:t>Outre les documents mentionnés ci-dessus, les documents suivants sont requis pour les membres de la famille des citoyens polonais :</w:t>
      </w:r>
    </w:p>
    <w:p w:rsidR="00257437" w:rsidRPr="00255F32" w:rsidRDefault="00257437" w:rsidP="00D748D1">
      <w:pPr>
        <w:suppressAutoHyphens w:val="0"/>
        <w:spacing w:before="0" w:after="160" w:line="259" w:lineRule="auto"/>
        <w:ind w:left="993" w:hanging="273"/>
        <w:contextualSpacing/>
        <w:jc w:val="both"/>
        <w:rPr>
          <w:rFonts w:asciiTheme="minorHAnsi" w:eastAsia="Calibri" w:hAnsiTheme="minorHAnsi" w:cstheme="minorHAnsi"/>
          <w:sz w:val="22"/>
          <w:szCs w:val="22"/>
        </w:rPr>
      </w:pPr>
      <w:r w:rsidRPr="00255F32">
        <w:rPr>
          <w:rFonts w:asciiTheme="minorHAnsi" w:hAnsiTheme="minorHAnsi" w:cstheme="minorHAnsi"/>
          <w:sz w:val="22"/>
          <w:szCs w:val="22"/>
        </w:rPr>
        <w:t>– un document confirmant que le citoyen de la République de Pologne, immédiatement avant son arrivée sur le territoire de la République de Pologne, détenait le droit de séjour pour plus de 3 mois ou le droit de séjour permanent dans un autre Etat membre de l'UE/EEE, la Confédération suisse ou le Royaume-Uni de Grande-Bretagne et d'Irlande du Nord,</w:t>
      </w:r>
    </w:p>
    <w:p w:rsidR="00257437" w:rsidRPr="00255F32" w:rsidRDefault="00257437" w:rsidP="000D2827">
      <w:pPr>
        <w:suppressAutoHyphens w:val="0"/>
        <w:spacing w:before="0" w:after="160" w:line="259" w:lineRule="auto"/>
        <w:ind w:left="993" w:hanging="273"/>
        <w:contextualSpacing/>
        <w:jc w:val="both"/>
        <w:rPr>
          <w:rFonts w:asciiTheme="minorHAnsi" w:eastAsia="Calibri" w:hAnsiTheme="minorHAnsi" w:cstheme="minorHAnsi"/>
          <w:sz w:val="22"/>
          <w:szCs w:val="22"/>
        </w:rPr>
      </w:pPr>
      <w:r w:rsidRPr="00255F32">
        <w:rPr>
          <w:rFonts w:asciiTheme="minorHAnsi" w:hAnsiTheme="minorHAnsi" w:cstheme="minorHAnsi"/>
          <w:sz w:val="22"/>
          <w:szCs w:val="22"/>
        </w:rPr>
        <w:t>– la preuve que le citoyen de la République de Pologne a l'intention de résider de manière permanente sur le territoire de la République de Pologne (par exemple, une déclaration écrite d'un citoyen RP, de son représentant légal ou d'un ascendant direct ayant la garde effective d'un citoyen mineur de la République de Pologne, de son intention de résider de manière permanente sur ce territoire),</w:t>
      </w:r>
    </w:p>
    <w:p w:rsidR="00257437" w:rsidRPr="00255F32" w:rsidRDefault="00257437" w:rsidP="000D2827">
      <w:pPr>
        <w:numPr>
          <w:ilvl w:val="0"/>
          <w:numId w:val="68"/>
        </w:numPr>
        <w:suppressAutoHyphens w:val="0"/>
        <w:spacing w:before="0" w:after="160" w:line="259" w:lineRule="auto"/>
        <w:ind w:left="993" w:hanging="288"/>
        <w:contextualSpacing/>
        <w:jc w:val="both"/>
        <w:rPr>
          <w:rFonts w:asciiTheme="minorHAnsi" w:eastAsia="Calibri" w:hAnsiTheme="minorHAnsi" w:cstheme="minorHAnsi"/>
          <w:sz w:val="22"/>
          <w:szCs w:val="22"/>
        </w:rPr>
      </w:pPr>
      <w:r w:rsidRPr="00255F32">
        <w:rPr>
          <w:rFonts w:asciiTheme="minorHAnsi" w:hAnsiTheme="minorHAnsi" w:cstheme="minorHAnsi"/>
          <w:sz w:val="22"/>
          <w:szCs w:val="22"/>
        </w:rPr>
        <w:t>–</w:t>
      </w:r>
      <w:r w:rsidRPr="00255F32">
        <w:rPr>
          <w:rFonts w:asciiTheme="minorHAnsi" w:hAnsiTheme="minorHAnsi" w:cstheme="minorHAnsi"/>
          <w:sz w:val="22"/>
          <w:szCs w:val="22"/>
        </w:rPr>
        <w:tab/>
        <w:t xml:space="preserve">un document confirmant que le citoyen de la République de Pologne avait auparavant la citoyenneté d'un autre État de l'UE/EEE, de la Confédération suisse ou du Royaume-Uni de Grande-Bretagne et d'Irlande du Nord, s'il s'agit du conjoint d'un citoyen polonais.  </w:t>
      </w:r>
    </w:p>
    <w:p w:rsidR="00FA05B1" w:rsidRPr="00255F32" w:rsidRDefault="00FA05B1" w:rsidP="00FA05B1">
      <w:pPr>
        <w:suppressAutoHyphens w:val="0"/>
        <w:spacing w:before="0" w:after="160" w:line="259" w:lineRule="auto"/>
        <w:ind w:left="720"/>
        <w:contextualSpacing/>
        <w:jc w:val="both"/>
        <w:rPr>
          <w:rFonts w:asciiTheme="minorHAnsi" w:eastAsia="Calibri" w:hAnsiTheme="minorHAnsi" w:cstheme="minorHAnsi"/>
          <w:sz w:val="22"/>
          <w:szCs w:val="22"/>
          <w:lang w:eastAsia="en-US"/>
        </w:rPr>
      </w:pPr>
    </w:p>
    <w:p w:rsidR="008477C9" w:rsidRPr="00255F32" w:rsidRDefault="008477C9" w:rsidP="00FA05B1">
      <w:pPr>
        <w:suppressAutoHyphens w:val="0"/>
        <w:spacing w:before="0" w:after="160" w:line="259" w:lineRule="auto"/>
        <w:ind w:left="720"/>
        <w:contextualSpacing/>
        <w:jc w:val="both"/>
        <w:rPr>
          <w:rFonts w:asciiTheme="minorHAnsi" w:eastAsia="Calibri" w:hAnsiTheme="minorHAnsi" w:cstheme="minorHAnsi"/>
          <w:sz w:val="22"/>
          <w:szCs w:val="22"/>
          <w:lang w:eastAsia="en-US"/>
        </w:rPr>
      </w:pPr>
    </w:p>
    <w:p w:rsidR="006228FA" w:rsidRPr="00255F32" w:rsidRDefault="008477C9" w:rsidP="00FA05B1">
      <w:pPr>
        <w:suppressAutoHyphens w:val="0"/>
        <w:spacing w:before="0" w:after="160" w:line="259" w:lineRule="auto"/>
        <w:jc w:val="both"/>
        <w:rPr>
          <w:rFonts w:asciiTheme="minorHAnsi" w:eastAsia="Calibri" w:hAnsiTheme="minorHAnsi" w:cstheme="minorHAnsi"/>
          <w:bCs/>
          <w:sz w:val="22"/>
          <w:szCs w:val="22"/>
        </w:rPr>
      </w:pPr>
      <w:r w:rsidRPr="00255F32">
        <w:rPr>
          <w:rFonts w:asciiTheme="minorHAnsi" w:hAnsiTheme="minorHAnsi" w:cstheme="minorHAnsi"/>
          <w:bCs/>
          <w:sz w:val="22"/>
          <w:szCs w:val="22"/>
        </w:rPr>
        <w:t>Il est également possible d'apporter la preuve des conditions nécessaires au maintien du droit de séjour ou à la possession du droit de séjour visées à l'article 19a de la loi (voir le point 2.3, VI, de l'instruction).</w:t>
      </w:r>
    </w:p>
    <w:p w:rsidR="00FA05B1" w:rsidRPr="00255F32" w:rsidRDefault="00FA05B1" w:rsidP="00FA05B1">
      <w:pPr>
        <w:suppressAutoHyphens w:val="0"/>
        <w:spacing w:before="0" w:after="160" w:line="259" w:lineRule="auto"/>
        <w:jc w:val="both"/>
        <w:rPr>
          <w:rFonts w:asciiTheme="minorHAnsi" w:eastAsia="Calibri" w:hAnsiTheme="minorHAnsi" w:cstheme="minorHAnsi"/>
          <w:bCs/>
          <w:sz w:val="22"/>
          <w:szCs w:val="22"/>
        </w:rPr>
      </w:pPr>
      <w:r w:rsidRPr="00255F32">
        <w:rPr>
          <w:rFonts w:asciiTheme="minorHAnsi" w:hAnsiTheme="minorHAnsi" w:cstheme="minorHAnsi"/>
          <w:b/>
          <w:bCs/>
          <w:sz w:val="22"/>
          <w:szCs w:val="22"/>
        </w:rPr>
        <w:t xml:space="preserve">Remarque : </w:t>
      </w:r>
      <w:r w:rsidRPr="00255F32">
        <w:rPr>
          <w:rFonts w:asciiTheme="minorHAnsi" w:hAnsiTheme="minorHAnsi" w:cstheme="minorHAnsi"/>
          <w:bCs/>
          <w:sz w:val="22"/>
          <w:szCs w:val="22"/>
        </w:rPr>
        <w:t>S'il est nécessaire de fournir des explications ou de clarifier les preuves détenues par l'autorité dans un cas donné, l'étranger peut être invité, au cours de la procédure, à présenter des documents ou des preuves supplémentaires confirmant les circonstances mentionnées dans la demand</w:t>
      </w:r>
      <w:bookmarkEnd w:id="122"/>
      <w:r w:rsidRPr="00255F32">
        <w:rPr>
          <w:rFonts w:asciiTheme="minorHAnsi" w:hAnsiTheme="minorHAnsi" w:cstheme="minorHAnsi"/>
          <w:bCs/>
          <w:sz w:val="22"/>
          <w:szCs w:val="22"/>
        </w:rPr>
        <w:t>e</w:t>
      </w:r>
    </w:p>
    <w:p w:rsidR="00FA5AFD" w:rsidRPr="00255F32" w:rsidRDefault="00FA5AFD" w:rsidP="001E2FE3">
      <w:pPr>
        <w:suppressAutoHyphens w:val="0"/>
        <w:spacing w:before="0" w:after="160" w:line="259" w:lineRule="auto"/>
        <w:jc w:val="both"/>
        <w:rPr>
          <w:rFonts w:asciiTheme="minorHAnsi" w:eastAsia="Calibri" w:hAnsiTheme="minorHAnsi" w:cstheme="minorHAnsi"/>
          <w:bCs/>
          <w:sz w:val="22"/>
          <w:szCs w:val="22"/>
          <w:lang w:eastAsia="en-US"/>
        </w:rPr>
      </w:pPr>
      <w:bookmarkStart w:id="138" w:name="_Toc159360440"/>
    </w:p>
    <w:p w:rsidR="00E541BD" w:rsidRPr="00255F32" w:rsidRDefault="00E541BD" w:rsidP="00E541BD">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139" w:name="_Toc164774275"/>
      <w:r w:rsidRPr="00255F32">
        <w:rPr>
          <w:rFonts w:asciiTheme="minorHAnsi" w:hAnsiTheme="minorHAnsi" w:cstheme="minorHAnsi"/>
          <w:b/>
          <w:caps/>
          <w:sz w:val="22"/>
          <w:szCs w:val="22"/>
        </w:rPr>
        <w:t>3.7   DROITS REQUI</w:t>
      </w:r>
      <w:bookmarkEnd w:id="138"/>
      <w:r w:rsidRPr="00255F32">
        <w:rPr>
          <w:rFonts w:asciiTheme="minorHAnsi" w:hAnsiTheme="minorHAnsi" w:cstheme="minorHAnsi"/>
          <w:b/>
          <w:caps/>
          <w:sz w:val="22"/>
          <w:szCs w:val="22"/>
        </w:rPr>
        <w:t>S</w:t>
      </w:r>
      <w:bookmarkEnd w:id="139"/>
    </w:p>
    <w:p w:rsidR="0007204E" w:rsidRPr="00255F32" w:rsidRDefault="001E2FE3" w:rsidP="001E2FE3">
      <w:pPr>
        <w:suppressAutoHyphens w:val="0"/>
        <w:spacing w:before="0" w:after="160" w:line="259" w:lineRule="auto"/>
        <w:jc w:val="both"/>
        <w:rPr>
          <w:rFonts w:asciiTheme="minorHAnsi" w:eastAsia="Calibri" w:hAnsiTheme="minorHAnsi" w:cstheme="minorHAnsi"/>
          <w:bCs/>
          <w:sz w:val="22"/>
          <w:szCs w:val="22"/>
        </w:rPr>
      </w:pPr>
      <w:r w:rsidRPr="00255F32">
        <w:rPr>
          <w:rFonts w:asciiTheme="minorHAnsi" w:hAnsiTheme="minorHAnsi" w:cstheme="minorHAnsi"/>
          <w:bCs/>
          <w:sz w:val="22"/>
          <w:szCs w:val="22"/>
        </w:rPr>
        <w:lastRenderedPageBreak/>
        <w:t xml:space="preserve">L'enregistrement du lieu de séjour et la délivrance d'un certificat de séjour d'un citoyen de l'UE, ainsi que la délivrance d'une carte de séjour pour un membre de la famille d'un citoyen de l'UE, ne sont pas soumis à des droits. </w:t>
      </w:r>
      <w:bookmarkStart w:id="140" w:name="_Toc159360441"/>
    </w:p>
    <w:p w:rsidR="00E541BD" w:rsidRPr="00255F32" w:rsidRDefault="00E541BD" w:rsidP="00E541BD">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141" w:name="_Toc164774276"/>
      <w:r w:rsidRPr="00255F32">
        <w:rPr>
          <w:rFonts w:asciiTheme="minorHAnsi" w:hAnsiTheme="minorHAnsi" w:cstheme="minorHAnsi"/>
          <w:b/>
          <w:caps/>
          <w:sz w:val="22"/>
          <w:szCs w:val="22"/>
        </w:rPr>
        <w:t>3.8 ATTESTATION DE DEMANDE DE CARTE DE SÉJOU</w:t>
      </w:r>
      <w:bookmarkEnd w:id="140"/>
      <w:r w:rsidRPr="00255F32">
        <w:rPr>
          <w:rFonts w:asciiTheme="minorHAnsi" w:hAnsiTheme="minorHAnsi" w:cstheme="minorHAnsi"/>
          <w:b/>
          <w:caps/>
          <w:sz w:val="22"/>
          <w:szCs w:val="22"/>
        </w:rPr>
        <w:t>R</w:t>
      </w:r>
      <w:bookmarkEnd w:id="141"/>
    </w:p>
    <w:p w:rsidR="0020165A" w:rsidRPr="00255F32" w:rsidRDefault="0020165A" w:rsidP="001E2FE3">
      <w:pPr>
        <w:suppressAutoHyphens w:val="0"/>
        <w:spacing w:before="0" w:after="160" w:line="259" w:lineRule="auto"/>
        <w:jc w:val="both"/>
        <w:rPr>
          <w:rFonts w:asciiTheme="minorHAnsi" w:eastAsia="Times New Roman" w:hAnsiTheme="minorHAnsi" w:cstheme="minorHAnsi"/>
          <w:bCs/>
          <w:sz w:val="22"/>
          <w:szCs w:val="22"/>
        </w:rPr>
      </w:pPr>
      <w:r w:rsidRPr="00255F32">
        <w:rPr>
          <w:rFonts w:asciiTheme="minorHAnsi" w:hAnsiTheme="minorHAnsi" w:cstheme="minorHAnsi"/>
          <w:bCs/>
          <w:sz w:val="22"/>
          <w:szCs w:val="22"/>
        </w:rPr>
        <w:t>Un membre de la famille qui n'est pas citoyen de l'UE se voit immédiatement délivrer une attestation de demande de carte de séjour.</w:t>
      </w:r>
      <w:bookmarkStart w:id="142" w:name="_Toc159360442"/>
      <w:bookmarkStart w:id="143" w:name="_Hlk148369685"/>
    </w:p>
    <w:p w:rsidR="00E541BD" w:rsidRPr="00255F32" w:rsidRDefault="00E541BD" w:rsidP="00E541BD">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144" w:name="_Toc164774277"/>
      <w:r w:rsidRPr="00255F32">
        <w:rPr>
          <w:rFonts w:asciiTheme="minorHAnsi" w:hAnsiTheme="minorHAnsi" w:cstheme="minorHAnsi"/>
          <w:b/>
          <w:caps/>
          <w:sz w:val="22"/>
          <w:szCs w:val="22"/>
        </w:rPr>
        <w:t>3.9 DÉLAI DE TRAITEMENT DES DOSSIER</w:t>
      </w:r>
      <w:bookmarkEnd w:id="142"/>
      <w:bookmarkEnd w:id="143"/>
      <w:r w:rsidRPr="00255F32">
        <w:rPr>
          <w:rFonts w:asciiTheme="minorHAnsi" w:hAnsiTheme="minorHAnsi" w:cstheme="minorHAnsi"/>
          <w:b/>
          <w:caps/>
          <w:sz w:val="22"/>
          <w:szCs w:val="22"/>
        </w:rPr>
        <w:t>S</w:t>
      </w:r>
      <w:bookmarkEnd w:id="144"/>
    </w:p>
    <w:p w:rsidR="001E2FE3" w:rsidRPr="00255F32" w:rsidRDefault="001E2FE3" w:rsidP="001E2FE3">
      <w:pPr>
        <w:suppressAutoHyphens w:val="0"/>
        <w:spacing w:before="0" w:after="160" w:line="259" w:lineRule="auto"/>
        <w:jc w:val="both"/>
        <w:rPr>
          <w:rFonts w:asciiTheme="minorHAnsi" w:eastAsia="Calibri" w:hAnsiTheme="minorHAnsi" w:cstheme="minorHAnsi"/>
          <w:bCs/>
          <w:sz w:val="22"/>
          <w:szCs w:val="22"/>
        </w:rPr>
      </w:pPr>
      <w:r w:rsidRPr="00255F32">
        <w:rPr>
          <w:rFonts w:asciiTheme="minorHAnsi" w:hAnsiTheme="minorHAnsi" w:cstheme="minorHAnsi"/>
          <w:bCs/>
          <w:sz w:val="22"/>
          <w:szCs w:val="22"/>
        </w:rPr>
        <w:t>L'enregistrement du séjour d'un citoyen de l'UE et la délivrance d'un certificat d'enregistrement du séjour d'un citoyen de l'UE doivent avoir lieu immédiatement, c'est-à-dire sans retard injustifié, sinon l'enregistrement du séjour est refusé dans ce délai.</w:t>
      </w:r>
    </w:p>
    <w:p w:rsidR="008366BB" w:rsidRPr="00255F32" w:rsidRDefault="008366BB" w:rsidP="001E2FE3">
      <w:pPr>
        <w:suppressAutoHyphens w:val="0"/>
        <w:spacing w:before="0" w:after="160" w:line="259" w:lineRule="auto"/>
        <w:jc w:val="both"/>
        <w:rPr>
          <w:rFonts w:asciiTheme="minorHAnsi" w:eastAsia="Calibri" w:hAnsiTheme="minorHAnsi" w:cstheme="minorHAnsi"/>
          <w:bCs/>
          <w:sz w:val="22"/>
          <w:szCs w:val="22"/>
        </w:rPr>
      </w:pPr>
      <w:r w:rsidRPr="00255F32">
        <w:rPr>
          <w:rFonts w:asciiTheme="minorHAnsi" w:hAnsiTheme="minorHAnsi" w:cstheme="minorHAnsi"/>
          <w:sz w:val="22"/>
          <w:szCs w:val="22"/>
        </w:rPr>
        <w:t>La carte de séjour d'un membre de la famille d'un citoyen de l'UE doit être délivrée dans un délai de six mois à compter de la date d'introduction de la demande de délivrance, faute de quoi la délivrance de la carte est refusée dans ce délai.</w:t>
      </w:r>
      <w:bookmarkStart w:id="145" w:name="_Toc159360443"/>
    </w:p>
    <w:p w:rsidR="00E541BD" w:rsidRPr="00255F32" w:rsidRDefault="00E541BD" w:rsidP="00E541BD">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146" w:name="_Toc164774278"/>
      <w:r w:rsidRPr="00255F32">
        <w:rPr>
          <w:rFonts w:asciiTheme="minorHAnsi" w:hAnsiTheme="minorHAnsi" w:cstheme="minorHAnsi"/>
          <w:b/>
          <w:caps/>
          <w:sz w:val="22"/>
          <w:szCs w:val="22"/>
        </w:rPr>
        <w:t>3.10 INFORMATIONS SUR LE DOCUMENT DÉLIVR</w:t>
      </w:r>
      <w:bookmarkEnd w:id="145"/>
      <w:r w:rsidRPr="00255F32">
        <w:rPr>
          <w:rFonts w:asciiTheme="minorHAnsi" w:hAnsiTheme="minorHAnsi" w:cstheme="minorHAnsi"/>
          <w:b/>
          <w:caps/>
          <w:sz w:val="22"/>
          <w:szCs w:val="22"/>
        </w:rPr>
        <w:t>É</w:t>
      </w:r>
      <w:bookmarkEnd w:id="146"/>
    </w:p>
    <w:p w:rsidR="001E2FE3" w:rsidRPr="00255F32" w:rsidRDefault="001E2FE3" w:rsidP="001E2FE3">
      <w:pPr>
        <w:suppressAutoHyphens w:val="0"/>
        <w:spacing w:before="0" w:after="160" w:line="259" w:lineRule="auto"/>
        <w:jc w:val="both"/>
        <w:rPr>
          <w:rFonts w:asciiTheme="minorHAnsi" w:eastAsia="Calibri" w:hAnsiTheme="minorHAnsi" w:cstheme="minorHAnsi"/>
          <w:bCs/>
          <w:sz w:val="22"/>
          <w:szCs w:val="22"/>
        </w:rPr>
      </w:pPr>
      <w:r w:rsidRPr="00255F32">
        <w:rPr>
          <w:rFonts w:asciiTheme="minorHAnsi" w:hAnsiTheme="minorHAnsi" w:cstheme="minorHAnsi"/>
          <w:bCs/>
          <w:sz w:val="22"/>
          <w:szCs w:val="22"/>
        </w:rPr>
        <w:t xml:space="preserve">Le citoyen de l'UE dont le séjour a été enregistré se voit délivrer une attestation d'enregistrement du séjour d'un citoyen UE valable 10 ans.  </w:t>
      </w:r>
      <w:r w:rsidRPr="00255F32">
        <w:rPr>
          <w:rFonts w:asciiTheme="minorHAnsi" w:hAnsiTheme="minorHAnsi" w:cstheme="minorHAnsi"/>
          <w:sz w:val="22"/>
          <w:szCs w:val="22"/>
        </w:rPr>
        <w:t xml:space="preserve">Lors de la réception de l'attestation d'enregistrement du séjour d'un citoyen UE, un document de voyage ou un autre document en cours de validité prouvant l'identité et la nationalité doit être présenté. </w:t>
      </w:r>
      <w:r w:rsidRPr="00255F32">
        <w:rPr>
          <w:rFonts w:asciiTheme="minorHAnsi" w:hAnsiTheme="minorHAnsi" w:cstheme="minorHAnsi"/>
          <w:bCs/>
          <w:sz w:val="22"/>
          <w:szCs w:val="22"/>
        </w:rPr>
        <w:t xml:space="preserve"> Si l'attestation est retirée par le mandataire du demandeur, une procuration spécifique pour le retrait de l'attestation doit être présentée.  L'attestation d'enregistrement du séjour d'un citoyen UE porte la mention "Directive 2004/38/CE".</w:t>
      </w:r>
      <w:bookmarkStart w:id="147" w:name="_Hlk148367919"/>
    </w:p>
    <w:p w:rsidR="00A61FA2" w:rsidRPr="00255F32" w:rsidRDefault="008366BB" w:rsidP="00A61FA2">
      <w:pPr>
        <w:suppressAutoHyphens w:val="0"/>
        <w:spacing w:before="0" w:after="160" w:line="259" w:lineRule="auto"/>
        <w:jc w:val="both"/>
        <w:rPr>
          <w:rFonts w:asciiTheme="minorHAnsi" w:eastAsia="Calibri" w:hAnsiTheme="minorHAnsi" w:cstheme="minorHAnsi"/>
          <w:bCs/>
          <w:sz w:val="22"/>
          <w:szCs w:val="22"/>
        </w:rPr>
      </w:pPr>
      <w:r w:rsidRPr="00255F32">
        <w:rPr>
          <w:rFonts w:asciiTheme="minorHAnsi" w:hAnsiTheme="minorHAnsi" w:cstheme="minorHAnsi"/>
          <w:b/>
          <w:bCs/>
          <w:sz w:val="22"/>
          <w:szCs w:val="22"/>
        </w:rPr>
        <w:t>La carte de séjour</w:t>
      </w:r>
      <w:r w:rsidRPr="00255F32">
        <w:rPr>
          <w:rFonts w:asciiTheme="minorHAnsi" w:hAnsiTheme="minorHAnsi" w:cstheme="minorHAnsi"/>
          <w:bCs/>
          <w:sz w:val="22"/>
          <w:szCs w:val="22"/>
        </w:rPr>
        <w:t xml:space="preserve"> de membre de la famille d’un citoyen UE est valable 5 ans et, si la durée prévue du séjour d'un citoyen UE sur le territoire de la République de Pologne que le membre de la famille rejoint ou sur lequel il séjourne est inférieure à 5 ans, le document est valable pour la durée prévue du séjour d'un citoyen UE.  Le séjour du séjour est revêtu de la mention "Membre de la famille d'un citoyen UE, article 10 de la directive 2004/38/CE".</w:t>
      </w:r>
    </w:p>
    <w:p w:rsidR="00D91D8F" w:rsidRPr="00255F32" w:rsidRDefault="00D91D8F" w:rsidP="00D91D8F">
      <w:pPr>
        <w:suppressAutoHyphens w:val="0"/>
        <w:spacing w:before="0" w:after="160" w:line="259" w:lineRule="auto"/>
        <w:jc w:val="both"/>
        <w:rPr>
          <w:rFonts w:asciiTheme="minorHAnsi" w:eastAsia="Calibri" w:hAnsiTheme="minorHAnsi" w:cstheme="minorHAnsi"/>
          <w:bCs/>
          <w:sz w:val="22"/>
          <w:szCs w:val="22"/>
        </w:rPr>
      </w:pPr>
      <w:r w:rsidRPr="00255F32">
        <w:rPr>
          <w:rFonts w:asciiTheme="minorHAnsi" w:hAnsiTheme="minorHAnsi" w:cstheme="minorHAnsi"/>
          <w:bCs/>
          <w:sz w:val="22"/>
          <w:szCs w:val="22"/>
        </w:rPr>
        <w:t>Un membre de la famille qui n'est pas un citoyen de l'UE est tenu de détenir une carte de séjour de membre de la famille d'un citoyen de l'UE, qui confirme son droit au séjour sur le territoire de la République de Pologne et lui permet, avec un document de voyage en cours de validité, de franchir la frontière à plusieurs reprises sans visa.</w:t>
      </w:r>
      <w:bookmarkStart w:id="148" w:name="_Toc159360444"/>
    </w:p>
    <w:p w:rsidR="007E41E2" w:rsidRPr="00255F32" w:rsidRDefault="007E41E2" w:rsidP="007E41E2">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149" w:name="_Toc164774279"/>
      <w:r w:rsidRPr="00255F32">
        <w:rPr>
          <w:rFonts w:asciiTheme="minorHAnsi" w:hAnsiTheme="minorHAnsi" w:cstheme="minorHAnsi"/>
          <w:b/>
          <w:caps/>
          <w:sz w:val="22"/>
          <w:szCs w:val="22"/>
        </w:rPr>
        <w:t>3.11   RÉCEPTION DU DOCUMEN</w:t>
      </w:r>
      <w:bookmarkEnd w:id="148"/>
      <w:r w:rsidRPr="00255F32">
        <w:rPr>
          <w:rFonts w:asciiTheme="minorHAnsi" w:hAnsiTheme="minorHAnsi" w:cstheme="minorHAnsi"/>
          <w:b/>
          <w:caps/>
          <w:sz w:val="22"/>
          <w:szCs w:val="22"/>
        </w:rPr>
        <w:t>T</w:t>
      </w:r>
      <w:bookmarkEnd w:id="149"/>
    </w:p>
    <w:p w:rsidR="00796493" w:rsidRPr="00255F32" w:rsidRDefault="00796493" w:rsidP="00796493">
      <w:pPr>
        <w:suppressAutoHyphens w:val="0"/>
        <w:spacing w:before="0" w:after="160" w:line="259" w:lineRule="auto"/>
        <w:jc w:val="both"/>
        <w:rPr>
          <w:rFonts w:asciiTheme="minorHAnsi" w:eastAsia="Calibri" w:hAnsiTheme="minorHAnsi" w:cstheme="minorHAnsi"/>
          <w:bCs/>
          <w:sz w:val="22"/>
          <w:szCs w:val="22"/>
        </w:rPr>
      </w:pPr>
      <w:r w:rsidRPr="00255F32">
        <w:rPr>
          <w:rFonts w:asciiTheme="minorHAnsi" w:hAnsiTheme="minorHAnsi" w:cstheme="minorHAnsi"/>
          <w:bCs/>
          <w:sz w:val="22"/>
          <w:szCs w:val="22"/>
        </w:rPr>
        <w:t>Le citoyen de l'UE retire l'attestation d'enregistrement du séjour du citoyen de l'UE sur présentation d'un document de voyage en cours de validité ou d'un autre document en cours de validité prouvant son identité et sa nationalité.  Un membre de la famille qui n'est pas citoyen de l'UE retire la carte de séjour en personne sur présentation d'un document de voyage en cours de validité.</w:t>
      </w:r>
    </w:p>
    <w:p w:rsidR="00796493" w:rsidRPr="00255F32" w:rsidRDefault="00796493" w:rsidP="00796493">
      <w:pPr>
        <w:suppressAutoHyphens w:val="0"/>
        <w:spacing w:before="0" w:after="160" w:line="259" w:lineRule="auto"/>
        <w:jc w:val="both"/>
        <w:rPr>
          <w:rFonts w:asciiTheme="minorHAnsi" w:eastAsia="Calibri" w:hAnsiTheme="minorHAnsi" w:cstheme="minorHAnsi"/>
          <w:bCs/>
          <w:sz w:val="22"/>
          <w:szCs w:val="22"/>
        </w:rPr>
      </w:pPr>
      <w:r w:rsidRPr="00255F32">
        <w:rPr>
          <w:rFonts w:asciiTheme="minorHAnsi" w:hAnsiTheme="minorHAnsi" w:cstheme="minorHAnsi"/>
          <w:bCs/>
          <w:sz w:val="22"/>
          <w:szCs w:val="22"/>
        </w:rPr>
        <w:lastRenderedPageBreak/>
        <w:t>Si le document a été délivré à un mineur qui n'a pas atteint l'âge de 13 ans à la date de son retrait, ou à une personne frappée d'incapacité totale, le retrait du certificat ou de la carte de séjour est effectué par le parent, le tuteur légal ou le curateur, respectivement, sur présentation d'un document en cours de validité prouvant son identité.</w:t>
      </w:r>
    </w:p>
    <w:p w:rsidR="00796493" w:rsidRPr="00255F32" w:rsidRDefault="00796493" w:rsidP="00796493">
      <w:pPr>
        <w:suppressAutoHyphens w:val="0"/>
        <w:spacing w:before="0" w:after="160" w:line="259" w:lineRule="auto"/>
        <w:jc w:val="both"/>
        <w:rPr>
          <w:rFonts w:asciiTheme="minorHAnsi" w:eastAsia="Calibri" w:hAnsiTheme="minorHAnsi" w:cstheme="minorHAnsi"/>
          <w:bCs/>
          <w:sz w:val="22"/>
          <w:szCs w:val="22"/>
        </w:rPr>
      </w:pPr>
      <w:r w:rsidRPr="00255F32">
        <w:rPr>
          <w:rFonts w:asciiTheme="minorHAnsi" w:hAnsiTheme="minorHAnsi" w:cstheme="minorHAnsi"/>
          <w:bCs/>
          <w:sz w:val="22"/>
          <w:szCs w:val="22"/>
        </w:rPr>
        <w:t>La réception de l'attestation d'enregistrement du séjour d'un citoyen UE peut être effectuée par un mandataire, sur la base d'une procuration spécifique pour recevoir cette attestation, sur présentation d'un document prouvant son identité..</w:t>
      </w:r>
      <w:r w:rsidRPr="00255F32">
        <w:rPr>
          <w:rFonts w:asciiTheme="minorHAnsi" w:hAnsiTheme="minorHAnsi" w:cstheme="minorHAnsi"/>
          <w:bCs/>
          <w:sz w:val="22"/>
          <w:szCs w:val="22"/>
        </w:rPr>
        <w:cr/>
      </w:r>
      <w:r w:rsidRPr="00255F32">
        <w:rPr>
          <w:rFonts w:asciiTheme="minorHAnsi" w:hAnsiTheme="minorHAnsi" w:cstheme="minorHAnsi"/>
          <w:bCs/>
          <w:sz w:val="22"/>
          <w:szCs w:val="22"/>
        </w:rPr>
        <w:br/>
      </w:r>
      <w:r w:rsidRPr="00255F32">
        <w:rPr>
          <w:rFonts w:asciiTheme="minorHAnsi" w:hAnsiTheme="minorHAnsi" w:cstheme="minorHAnsi"/>
          <w:b/>
          <w:bCs/>
          <w:sz w:val="22"/>
          <w:szCs w:val="22"/>
        </w:rPr>
        <w:t>Le retrait de la carte de séjour</w:t>
      </w:r>
      <w:r w:rsidRPr="00255F32">
        <w:rPr>
          <w:rFonts w:asciiTheme="minorHAnsi" w:hAnsiTheme="minorHAnsi" w:cstheme="minorHAnsi"/>
          <w:bCs/>
          <w:sz w:val="22"/>
          <w:szCs w:val="22"/>
        </w:rPr>
        <w:t xml:space="preserve"> délivrée à une personne frappée d'incapacité totale ou à un mineur </w:t>
      </w:r>
      <w:r w:rsidRPr="00255F32">
        <w:rPr>
          <w:rFonts w:asciiTheme="minorHAnsi" w:hAnsiTheme="minorHAnsi" w:cstheme="minorHAnsi"/>
          <w:b/>
          <w:bCs/>
          <w:sz w:val="22"/>
          <w:szCs w:val="22"/>
        </w:rPr>
        <w:t>ayant atteint l'âge de 6 ans à la date de la demande de carte de séjour est subordonné à la présence de cette personne</w:t>
      </w:r>
      <w:r w:rsidRPr="00255F32">
        <w:rPr>
          <w:rFonts w:asciiTheme="minorHAnsi" w:hAnsiTheme="minorHAnsi" w:cstheme="minorHAnsi"/>
          <w:bCs/>
          <w:sz w:val="22"/>
          <w:szCs w:val="22"/>
        </w:rPr>
        <w:t>.  Avant de retirer la carte de séjour, un contrôle électronique est effectué pour vérifier que les données à caractère personnel qui y sont inscrites correspondent aux faits.</w:t>
      </w:r>
    </w:p>
    <w:p w:rsidR="007E41E2" w:rsidRPr="00255F32" w:rsidRDefault="00796493" w:rsidP="00796493">
      <w:pPr>
        <w:suppressAutoHyphens w:val="0"/>
        <w:spacing w:before="0" w:after="160" w:line="259" w:lineRule="auto"/>
        <w:jc w:val="both"/>
        <w:rPr>
          <w:rFonts w:asciiTheme="minorHAnsi" w:eastAsia="Calibri" w:hAnsiTheme="minorHAnsi" w:cstheme="minorHAnsi"/>
          <w:bCs/>
          <w:sz w:val="22"/>
          <w:szCs w:val="22"/>
        </w:rPr>
      </w:pPr>
      <w:r w:rsidRPr="00255F32">
        <w:rPr>
          <w:rFonts w:asciiTheme="minorHAnsi" w:hAnsiTheme="minorHAnsi" w:cstheme="minorHAnsi"/>
          <w:bCs/>
          <w:sz w:val="22"/>
          <w:szCs w:val="22"/>
        </w:rPr>
        <w:t>Dans les cas où l'obligation de se présenter en personne au moment de la demande a été levée, la carte de séjour peut être retirée par un mandataire, sur la base d'une procuration spéciale pour le retrait de ce document, sur présentation d'un document prouvant son identité</w:t>
      </w:r>
      <w:bookmarkEnd w:id="147"/>
      <w:r w:rsidRPr="00255F32">
        <w:rPr>
          <w:rFonts w:asciiTheme="minorHAnsi" w:hAnsiTheme="minorHAnsi" w:cstheme="minorHAnsi"/>
          <w:bCs/>
          <w:sz w:val="22"/>
          <w:szCs w:val="22"/>
        </w:rPr>
        <w:t>.</w:t>
      </w:r>
      <w:bookmarkStart w:id="150" w:name="_Toc159360445"/>
      <w:bookmarkStart w:id="151" w:name="_Hlk148434943"/>
    </w:p>
    <w:p w:rsidR="00E541BD" w:rsidRPr="00255F32" w:rsidRDefault="00E541BD" w:rsidP="00E541BD">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152" w:name="_Toc164774280"/>
      <w:r w:rsidRPr="00255F32">
        <w:rPr>
          <w:rFonts w:asciiTheme="minorHAnsi" w:hAnsiTheme="minorHAnsi" w:cstheme="minorHAnsi"/>
          <w:b/>
          <w:caps/>
          <w:sz w:val="22"/>
          <w:szCs w:val="22"/>
        </w:rPr>
        <w:t>3.12   SANCTIONS POUR DÉFAUT D'ENREGISTREMENT DU SÉJOUR DES CITOYENS DE L'UE OU D'OBTENTION D'UNE CARTE DE SÉJOU</w:t>
      </w:r>
      <w:bookmarkEnd w:id="150"/>
      <w:bookmarkEnd w:id="151"/>
      <w:r w:rsidRPr="00255F32">
        <w:rPr>
          <w:rFonts w:asciiTheme="minorHAnsi" w:hAnsiTheme="minorHAnsi" w:cstheme="minorHAnsi"/>
          <w:b/>
          <w:caps/>
          <w:sz w:val="22"/>
          <w:szCs w:val="22"/>
        </w:rPr>
        <w:t>R</w:t>
      </w:r>
      <w:bookmarkEnd w:id="152"/>
    </w:p>
    <w:p w:rsidR="001E2FE3" w:rsidRPr="00255F32" w:rsidRDefault="001E2FE3" w:rsidP="001E2FE3">
      <w:pPr>
        <w:suppressAutoHyphens w:val="0"/>
        <w:spacing w:before="0" w:after="160" w:line="259" w:lineRule="auto"/>
        <w:jc w:val="both"/>
        <w:rPr>
          <w:rFonts w:asciiTheme="minorHAnsi" w:eastAsia="Calibri" w:hAnsiTheme="minorHAnsi" w:cstheme="minorHAnsi"/>
          <w:bCs/>
          <w:sz w:val="22"/>
          <w:szCs w:val="22"/>
        </w:rPr>
      </w:pPr>
      <w:r w:rsidRPr="00255F32">
        <w:rPr>
          <w:rFonts w:asciiTheme="minorHAnsi" w:hAnsiTheme="minorHAnsi" w:cstheme="minorHAnsi"/>
          <w:sz w:val="22"/>
          <w:szCs w:val="22"/>
        </w:rPr>
        <w:t>Le défaut d'enregistrement du séjour d'un citoyen UE ou d'obtention</w:t>
      </w:r>
      <w:r w:rsidRPr="00255F32">
        <w:rPr>
          <w:rFonts w:asciiTheme="minorHAnsi" w:hAnsiTheme="minorHAnsi" w:cstheme="minorHAnsi"/>
          <w:bCs/>
          <w:sz w:val="22"/>
          <w:szCs w:val="22"/>
        </w:rPr>
        <w:t xml:space="preserve"> </w:t>
      </w:r>
      <w:bookmarkStart w:id="153" w:name="_Hlk148367711"/>
      <w:r w:rsidRPr="00255F32">
        <w:rPr>
          <w:rFonts w:asciiTheme="minorHAnsi" w:hAnsiTheme="minorHAnsi" w:cstheme="minorHAnsi"/>
          <w:sz w:val="22"/>
          <w:szCs w:val="22"/>
        </w:rPr>
        <w:t>de la carte de séjour membre de la famille d'un citoyen UE</w:t>
      </w:r>
      <w:bookmarkEnd w:id="153"/>
      <w:r w:rsidRPr="00255F32">
        <w:rPr>
          <w:rFonts w:asciiTheme="minorHAnsi" w:hAnsiTheme="minorHAnsi" w:cstheme="minorHAnsi"/>
          <w:bCs/>
          <w:sz w:val="22"/>
          <w:szCs w:val="22"/>
        </w:rPr>
        <w:t xml:space="preserve"> sur le territoire de la République de Pologne est puni d'une amende. Le jugement de ces affaires est effectué conformément à la procédure prévue par la loi du 24 août 2001. - Code de conduite en cas d'infraction (Journal  officiel de 2022, point 1124, tel que modifié)</w:t>
      </w:r>
      <w:bookmarkEnd w:id="132"/>
      <w:r w:rsidRPr="00255F32">
        <w:rPr>
          <w:rFonts w:asciiTheme="minorHAnsi" w:hAnsiTheme="minorHAnsi" w:cstheme="minorHAnsi"/>
          <w:bCs/>
          <w:sz w:val="22"/>
          <w:szCs w:val="22"/>
        </w:rPr>
        <w:t>.</w:t>
      </w:r>
    </w:p>
    <w:p w:rsidR="00FD121D" w:rsidRPr="00255F32" w:rsidRDefault="00FD121D" w:rsidP="00FD121D">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154" w:name="_Toc159360446"/>
      <w:bookmarkStart w:id="155" w:name="_Toc164774281"/>
      <w:r w:rsidRPr="00255F32">
        <w:rPr>
          <w:rFonts w:asciiTheme="minorHAnsi" w:hAnsiTheme="minorHAnsi" w:cstheme="minorHAnsi"/>
          <w:b/>
          <w:caps/>
          <w:sz w:val="22"/>
          <w:szCs w:val="22"/>
        </w:rPr>
        <w:t>3.13   ABSENCE DE TRAITEMENT DE LA DEMAND</w:t>
      </w:r>
      <w:bookmarkEnd w:id="154"/>
      <w:r w:rsidRPr="00255F32">
        <w:rPr>
          <w:rFonts w:asciiTheme="minorHAnsi" w:hAnsiTheme="minorHAnsi" w:cstheme="minorHAnsi"/>
          <w:b/>
          <w:caps/>
          <w:sz w:val="22"/>
          <w:szCs w:val="22"/>
        </w:rPr>
        <w:t>E</w:t>
      </w:r>
      <w:bookmarkEnd w:id="155"/>
    </w:p>
    <w:p w:rsidR="00CD30A6" w:rsidRPr="00255F32" w:rsidRDefault="00CD30A6" w:rsidP="00CD30A6">
      <w:pPr>
        <w:spacing w:line="100" w:lineRule="atLeast"/>
        <w:jc w:val="both"/>
        <w:rPr>
          <w:rFonts w:asciiTheme="minorHAnsi" w:hAnsiTheme="minorHAnsi" w:cstheme="minorHAnsi"/>
          <w:sz w:val="22"/>
          <w:szCs w:val="22"/>
        </w:rPr>
      </w:pPr>
      <w:r w:rsidRPr="00255F32">
        <w:rPr>
          <w:rFonts w:asciiTheme="minorHAnsi" w:hAnsiTheme="minorHAnsi" w:cstheme="minorHAnsi"/>
          <w:sz w:val="22"/>
          <w:szCs w:val="22"/>
        </w:rPr>
        <w:t>La demande d'enregistrement du séjour d'un citoyen UE ou de délivrance d'une carte de membre de la famille du séjour d'un citoyen UE est classée sans suite si elle ne remplit pas les conditions prévues par la loi :</w:t>
      </w:r>
    </w:p>
    <w:p w:rsidR="00CD30A6" w:rsidRPr="00255F32" w:rsidRDefault="00CD30A6" w:rsidP="000D2827">
      <w:pPr>
        <w:pStyle w:val="NormalnyWeb1"/>
        <w:numPr>
          <w:ilvl w:val="0"/>
          <w:numId w:val="71"/>
        </w:numPr>
        <w:spacing w:before="0" w:after="200"/>
        <w:rPr>
          <w:rFonts w:asciiTheme="minorHAnsi" w:hAnsiTheme="minorHAnsi" w:cstheme="minorHAnsi"/>
          <w:sz w:val="22"/>
          <w:szCs w:val="22"/>
        </w:rPr>
      </w:pPr>
      <w:r w:rsidRPr="00255F32">
        <w:rPr>
          <w:rFonts w:asciiTheme="minorHAnsi" w:hAnsiTheme="minorHAnsi" w:cstheme="minorHAnsi"/>
          <w:b/>
          <w:sz w:val="22"/>
          <w:szCs w:val="22"/>
        </w:rPr>
        <w:t xml:space="preserve">contient des lacunes formelles que l'étranger n'a pas complétées malgré une mise en demeure dans un délai d'au moins 7 jours, qui sont considérées comme étant, par exemple : </w:t>
      </w:r>
      <w:r w:rsidRPr="00255F32">
        <w:rPr>
          <w:rFonts w:asciiTheme="minorHAnsi" w:hAnsiTheme="minorHAnsi" w:cstheme="minorHAnsi"/>
          <w:b/>
          <w:bCs/>
          <w:sz w:val="22"/>
          <w:szCs w:val="22"/>
        </w:rPr>
        <w:t xml:space="preserve"> </w:t>
      </w:r>
    </w:p>
    <w:p w:rsidR="00CD30A6" w:rsidRPr="00255F32" w:rsidRDefault="00CD30A6" w:rsidP="00CD30A6">
      <w:pPr>
        <w:numPr>
          <w:ilvl w:val="0"/>
          <w:numId w:val="36"/>
        </w:numPr>
        <w:spacing w:before="0" w:line="100" w:lineRule="atLeast"/>
        <w:rPr>
          <w:rFonts w:asciiTheme="minorHAnsi" w:hAnsiTheme="minorHAnsi" w:cstheme="minorHAnsi"/>
          <w:sz w:val="22"/>
          <w:szCs w:val="22"/>
        </w:rPr>
      </w:pPr>
      <w:r w:rsidRPr="00255F32">
        <w:rPr>
          <w:rFonts w:asciiTheme="minorHAnsi" w:hAnsiTheme="minorHAnsi" w:cstheme="minorHAnsi"/>
          <w:sz w:val="22"/>
          <w:szCs w:val="22"/>
        </w:rPr>
        <w:t>l'absence de présentation de la demande sur le formulaire approprié ;</w:t>
      </w:r>
    </w:p>
    <w:p w:rsidR="00CD30A6" w:rsidRPr="00255F32" w:rsidRDefault="00CD30A6" w:rsidP="00CD30A6">
      <w:pPr>
        <w:numPr>
          <w:ilvl w:val="1"/>
          <w:numId w:val="31"/>
        </w:numPr>
        <w:spacing w:line="100" w:lineRule="atLeast"/>
        <w:jc w:val="both"/>
        <w:rPr>
          <w:rFonts w:asciiTheme="minorHAnsi" w:hAnsiTheme="minorHAnsi" w:cstheme="minorHAnsi"/>
          <w:sz w:val="22"/>
          <w:szCs w:val="22"/>
        </w:rPr>
      </w:pPr>
      <w:r w:rsidRPr="00255F32">
        <w:rPr>
          <w:rFonts w:asciiTheme="minorHAnsi" w:hAnsiTheme="minorHAnsi" w:cstheme="minorHAnsi"/>
          <w:sz w:val="22"/>
          <w:szCs w:val="22"/>
        </w:rPr>
        <w:t>le fait de ne pas remplir toutes les rubriques du formulaire de demande ;</w:t>
      </w:r>
    </w:p>
    <w:p w:rsidR="00CD30A6" w:rsidRPr="00255F32" w:rsidRDefault="00CD30A6" w:rsidP="00CD30A6">
      <w:pPr>
        <w:numPr>
          <w:ilvl w:val="1"/>
          <w:numId w:val="31"/>
        </w:numPr>
        <w:spacing w:line="100" w:lineRule="atLeast"/>
        <w:jc w:val="both"/>
        <w:rPr>
          <w:rFonts w:asciiTheme="minorHAnsi" w:hAnsiTheme="minorHAnsi" w:cstheme="minorHAnsi"/>
          <w:sz w:val="22"/>
          <w:szCs w:val="22"/>
        </w:rPr>
      </w:pPr>
      <w:r w:rsidRPr="00255F32">
        <w:rPr>
          <w:rFonts w:asciiTheme="minorHAnsi" w:hAnsiTheme="minorHAnsi" w:cstheme="minorHAnsi"/>
          <w:sz w:val="22"/>
          <w:szCs w:val="22"/>
        </w:rPr>
        <w:t>le défaut de présentation d'un document de voyage valide ou, dans le cas d'un citoyen UE, d'un autre document valide prouvant son identité et sa nationalité ;</w:t>
      </w:r>
    </w:p>
    <w:p w:rsidR="00CD30A6" w:rsidRPr="00255F32" w:rsidRDefault="00CD30A6" w:rsidP="00CD30A6">
      <w:pPr>
        <w:numPr>
          <w:ilvl w:val="1"/>
          <w:numId w:val="31"/>
        </w:numPr>
        <w:spacing w:line="100" w:lineRule="atLeast"/>
        <w:jc w:val="both"/>
        <w:rPr>
          <w:rFonts w:asciiTheme="minorHAnsi" w:hAnsiTheme="minorHAnsi" w:cstheme="minorHAnsi"/>
          <w:sz w:val="22"/>
          <w:szCs w:val="22"/>
        </w:rPr>
      </w:pPr>
      <w:r w:rsidRPr="00255F32">
        <w:rPr>
          <w:rFonts w:asciiTheme="minorHAnsi" w:hAnsiTheme="minorHAnsi" w:cstheme="minorHAnsi"/>
          <w:sz w:val="22"/>
          <w:szCs w:val="22"/>
        </w:rPr>
        <w:t>le fait de ne pas joindre à la demande les photographies requises ;</w:t>
      </w:r>
    </w:p>
    <w:p w:rsidR="0083104F" w:rsidRPr="00255F32" w:rsidRDefault="0083104F" w:rsidP="000D2827">
      <w:pPr>
        <w:tabs>
          <w:tab w:val="right" w:pos="284"/>
          <w:tab w:val="left" w:pos="408"/>
        </w:tabs>
        <w:spacing w:line="100" w:lineRule="atLeast"/>
        <w:ind w:left="426"/>
        <w:jc w:val="both"/>
        <w:rPr>
          <w:rFonts w:asciiTheme="minorHAnsi" w:hAnsiTheme="minorHAnsi" w:cstheme="minorHAnsi"/>
          <w:sz w:val="22"/>
          <w:szCs w:val="22"/>
        </w:rPr>
      </w:pPr>
      <w:r w:rsidRPr="00255F32">
        <w:rPr>
          <w:rFonts w:asciiTheme="minorHAnsi" w:hAnsiTheme="minorHAnsi" w:cstheme="minorHAnsi"/>
          <w:sz w:val="22"/>
          <w:szCs w:val="22"/>
        </w:rPr>
        <w:t xml:space="preserve">2. </w:t>
      </w:r>
      <w:r w:rsidRPr="00255F32">
        <w:rPr>
          <w:rFonts w:asciiTheme="minorHAnsi" w:hAnsiTheme="minorHAnsi" w:cstheme="minorHAnsi"/>
          <w:b/>
          <w:bCs/>
          <w:sz w:val="22"/>
          <w:szCs w:val="22"/>
        </w:rPr>
        <w:t>la demande n'a pas été déposée par le demandeur en personne</w:t>
      </w:r>
      <w:r w:rsidRPr="00255F32">
        <w:rPr>
          <w:rFonts w:asciiTheme="minorHAnsi" w:hAnsiTheme="minorHAnsi" w:cstheme="minorHAnsi"/>
          <w:sz w:val="22"/>
          <w:szCs w:val="22"/>
        </w:rPr>
        <w:t xml:space="preserve"> et, malgré une invitation à se présenter en personne dans un délai déterminé d'au moins sept jours, le demandeur ne s'est pas présenté à l'office ;</w:t>
      </w:r>
    </w:p>
    <w:p w:rsidR="0083104F" w:rsidRPr="00255F32" w:rsidRDefault="0083104F" w:rsidP="000D2827">
      <w:pPr>
        <w:tabs>
          <w:tab w:val="right" w:pos="284"/>
          <w:tab w:val="left" w:pos="408"/>
        </w:tabs>
        <w:spacing w:line="100" w:lineRule="atLeast"/>
        <w:ind w:left="426"/>
        <w:jc w:val="both"/>
        <w:rPr>
          <w:rFonts w:asciiTheme="minorHAnsi" w:hAnsiTheme="minorHAnsi" w:cstheme="minorHAnsi"/>
          <w:sz w:val="22"/>
          <w:szCs w:val="22"/>
        </w:rPr>
      </w:pPr>
      <w:r w:rsidRPr="00255F32">
        <w:rPr>
          <w:rFonts w:asciiTheme="minorHAnsi" w:hAnsiTheme="minorHAnsi" w:cstheme="minorHAnsi"/>
          <w:sz w:val="22"/>
          <w:szCs w:val="22"/>
        </w:rPr>
        <w:lastRenderedPageBreak/>
        <w:t xml:space="preserve">3.  </w:t>
      </w:r>
      <w:r w:rsidRPr="00255F32">
        <w:rPr>
          <w:rFonts w:asciiTheme="minorHAnsi" w:hAnsiTheme="minorHAnsi" w:cstheme="minorHAnsi"/>
          <w:b/>
          <w:bCs/>
          <w:sz w:val="22"/>
          <w:szCs w:val="22"/>
        </w:rPr>
        <w:t>le membre de la famille qui a demandé la délivrance de la carte de séjour n'a pas fourni ses empreintes digitales</w:t>
      </w:r>
      <w:r w:rsidRPr="00255F32">
        <w:rPr>
          <w:rFonts w:asciiTheme="minorHAnsi" w:hAnsiTheme="minorHAnsi" w:cstheme="minorHAnsi"/>
          <w:sz w:val="22"/>
          <w:szCs w:val="22"/>
        </w:rPr>
        <w:t xml:space="preserve"> pour la délivrance de la carte de séjour et, malgré une invitation à se présenter personnellement et à fournir ses empreintes digitales dans un délai déterminé d'au moins 7 jours, l'étranger ne s'est pas conformé à cette obligation ;</w:t>
      </w:r>
    </w:p>
    <w:p w:rsidR="00CD30A6" w:rsidRPr="00255F32" w:rsidRDefault="0083104F" w:rsidP="0083104F">
      <w:pPr>
        <w:tabs>
          <w:tab w:val="right" w:pos="284"/>
          <w:tab w:val="left" w:pos="408"/>
        </w:tabs>
        <w:spacing w:line="100" w:lineRule="atLeast"/>
        <w:ind w:left="349"/>
        <w:jc w:val="both"/>
        <w:rPr>
          <w:rFonts w:asciiTheme="minorHAnsi" w:hAnsiTheme="minorHAnsi" w:cstheme="minorHAnsi"/>
          <w:sz w:val="22"/>
          <w:szCs w:val="22"/>
        </w:rPr>
      </w:pPr>
      <w:r w:rsidRPr="00255F32">
        <w:rPr>
          <w:rFonts w:asciiTheme="minorHAnsi" w:hAnsiTheme="minorHAnsi" w:cstheme="minorHAnsi"/>
          <w:sz w:val="22"/>
          <w:szCs w:val="22"/>
        </w:rPr>
        <w:t>Les points 2 et 3 ne s'appliquent pas dans les cas particulièrement justifiés où il est dérogé à l'obligation de comparution personnelle, notamment en raison de l'état de santé d'un citoyen UE ou d'un membre de la famille qui n'est pas citoyen de l'UE. Le point 3 ne s'applique pas lorsque la carte de séjour est délivrée à une personne dont il est physiquement impossible de relever les empreintes digitales.</w:t>
      </w:r>
    </w:p>
    <w:p w:rsidR="001579CA" w:rsidRPr="00255F32" w:rsidRDefault="001579CA" w:rsidP="000D2827">
      <w:pPr>
        <w:tabs>
          <w:tab w:val="right" w:pos="284"/>
          <w:tab w:val="left" w:pos="408"/>
        </w:tabs>
        <w:spacing w:line="100" w:lineRule="atLeast"/>
        <w:ind w:left="349"/>
        <w:jc w:val="both"/>
        <w:rPr>
          <w:rFonts w:asciiTheme="minorHAnsi" w:hAnsiTheme="minorHAnsi" w:cstheme="minorHAnsi"/>
          <w:sz w:val="22"/>
          <w:szCs w:val="22"/>
        </w:rPr>
      </w:pPr>
      <w:r w:rsidRPr="00255F32">
        <w:rPr>
          <w:rFonts w:asciiTheme="minorHAnsi" w:hAnsiTheme="minorHAnsi" w:cstheme="minorHAnsi"/>
          <w:sz w:val="22"/>
          <w:szCs w:val="22"/>
        </w:rPr>
        <w:t>Dans les procédures relatives aux matières régies par la loi, un citoyen de l'UE ou un membre de la famille d'un citoyen de l'UE, lorsqu'il n'est pas possible de produire un document de voyage ou tout autre document prouvant l'identité et la nationalité, peut produire des preuves autres qu'un document officiel qui permettent de prouver son identité et sa nationalité au-delà de tout doute raisonnable.</w:t>
      </w:r>
    </w:p>
    <w:p w:rsidR="00FD121D" w:rsidRPr="00255F32" w:rsidRDefault="00FD121D" w:rsidP="000267A8">
      <w:pPr>
        <w:numPr>
          <w:ilvl w:val="1"/>
          <w:numId w:val="1"/>
        </w:numPr>
        <w:pBdr>
          <w:top w:val="single" w:sz="24" w:space="0" w:color="FFFFFF"/>
          <w:left w:val="single" w:sz="24" w:space="0" w:color="FFFFFF"/>
          <w:bottom w:val="single" w:sz="24" w:space="0" w:color="FFFFFF"/>
          <w:right w:val="single" w:sz="24" w:space="0" w:color="FFFFFF"/>
        </w:pBdr>
        <w:shd w:val="clear" w:color="auto" w:fill="DBE5F1"/>
        <w:jc w:val="both"/>
        <w:outlineLvl w:val="1"/>
        <w:rPr>
          <w:rFonts w:asciiTheme="minorHAnsi" w:hAnsiTheme="minorHAnsi" w:cstheme="minorHAnsi"/>
          <w:b/>
          <w:caps/>
          <w:spacing w:val="15"/>
          <w:sz w:val="22"/>
          <w:szCs w:val="22"/>
        </w:rPr>
      </w:pPr>
      <w:bookmarkStart w:id="156" w:name="_Toc159360447"/>
      <w:bookmarkStart w:id="157" w:name="_Toc164774282"/>
      <w:r w:rsidRPr="00255F32">
        <w:rPr>
          <w:rFonts w:asciiTheme="minorHAnsi" w:hAnsiTheme="minorHAnsi" w:cstheme="minorHAnsi"/>
          <w:b/>
          <w:caps/>
          <w:sz w:val="22"/>
          <w:szCs w:val="22"/>
        </w:rPr>
        <w:t>3.1</w:t>
      </w:r>
      <w:r w:rsidR="0056651F">
        <w:rPr>
          <w:rFonts w:asciiTheme="minorHAnsi" w:hAnsiTheme="minorHAnsi" w:cstheme="minorHAnsi"/>
          <w:b/>
          <w:caps/>
          <w:sz w:val="22"/>
          <w:szCs w:val="22"/>
        </w:rPr>
        <w:t>4</w:t>
      </w:r>
      <w:r w:rsidRPr="00255F32">
        <w:rPr>
          <w:rFonts w:asciiTheme="minorHAnsi" w:hAnsiTheme="minorHAnsi" w:cstheme="minorHAnsi"/>
          <w:b/>
          <w:caps/>
          <w:sz w:val="22"/>
          <w:szCs w:val="22"/>
        </w:rPr>
        <w:t xml:space="preserve">   REFUS D'ENREGISTRER LE SÉJOUR D'UN CITOYEN DE L'UE OU DE DÉLIVRER UNE CARTE DE SÉJOU</w:t>
      </w:r>
      <w:bookmarkEnd w:id="156"/>
      <w:r w:rsidRPr="00255F32">
        <w:rPr>
          <w:rFonts w:asciiTheme="minorHAnsi" w:hAnsiTheme="minorHAnsi" w:cstheme="minorHAnsi"/>
          <w:b/>
          <w:caps/>
          <w:sz w:val="22"/>
          <w:szCs w:val="22"/>
        </w:rPr>
        <w:t>R</w:t>
      </w:r>
      <w:bookmarkEnd w:id="157"/>
    </w:p>
    <w:p w:rsidR="000C3C78" w:rsidRPr="00255F32" w:rsidRDefault="000C3C78" w:rsidP="000C3C78">
      <w:pPr>
        <w:pStyle w:val="NormalnyWeb1"/>
        <w:spacing w:before="0"/>
        <w:jc w:val="both"/>
        <w:rPr>
          <w:rFonts w:asciiTheme="minorHAnsi" w:hAnsiTheme="minorHAnsi" w:cstheme="minorHAnsi"/>
          <w:sz w:val="22"/>
          <w:szCs w:val="22"/>
        </w:rPr>
      </w:pPr>
      <w:r w:rsidRPr="00255F32">
        <w:rPr>
          <w:rFonts w:asciiTheme="minorHAnsi" w:hAnsiTheme="minorHAnsi" w:cstheme="minorHAnsi"/>
          <w:sz w:val="22"/>
          <w:szCs w:val="22"/>
        </w:rPr>
        <w:t>Un citoyen de l'UE se voit refuser l'enregistrement du séjour, et un membre de sa famille qui n'est pas citoyen de l'UE se voit refuser une carte de séjour, si :</w:t>
      </w:r>
    </w:p>
    <w:p w:rsidR="000C3C78" w:rsidRPr="00255F32" w:rsidRDefault="000C3C78" w:rsidP="000C3C78">
      <w:pPr>
        <w:pStyle w:val="NormalnyWeb1"/>
        <w:spacing w:before="0"/>
        <w:jc w:val="both"/>
        <w:rPr>
          <w:rFonts w:asciiTheme="minorHAnsi" w:hAnsiTheme="minorHAnsi" w:cstheme="minorHAnsi"/>
          <w:sz w:val="22"/>
          <w:szCs w:val="22"/>
        </w:rPr>
      </w:pPr>
      <w:r w:rsidRPr="00255F32">
        <w:rPr>
          <w:rFonts w:asciiTheme="minorHAnsi" w:hAnsiTheme="minorHAnsi" w:cstheme="minorHAnsi"/>
          <w:sz w:val="22"/>
          <w:szCs w:val="22"/>
        </w:rPr>
        <w:t>1) l</w:t>
      </w:r>
      <w:r w:rsidRPr="00255F32">
        <w:rPr>
          <w:rFonts w:asciiTheme="minorHAnsi" w:hAnsiTheme="minorHAnsi" w:cstheme="minorHAnsi"/>
          <w:b/>
          <w:bCs/>
          <w:sz w:val="22"/>
          <w:szCs w:val="22"/>
        </w:rPr>
        <w:t>es conditions du séjour n'ont pas été remplies pendant une période supérieure à 3 mois</w:t>
      </w:r>
      <w:r w:rsidRPr="00255F32">
        <w:rPr>
          <w:rFonts w:asciiTheme="minorHAnsi" w:hAnsiTheme="minorHAnsi" w:cstheme="minorHAnsi"/>
          <w:sz w:val="22"/>
          <w:szCs w:val="22"/>
        </w:rPr>
        <w:t xml:space="preserve"> ou</w:t>
      </w:r>
    </w:p>
    <w:p w:rsidR="000C3C78" w:rsidRPr="00255F32" w:rsidRDefault="000C3C78" w:rsidP="000C3C78">
      <w:pPr>
        <w:pStyle w:val="NormalnyWeb1"/>
        <w:spacing w:before="0"/>
        <w:jc w:val="both"/>
        <w:rPr>
          <w:rFonts w:asciiTheme="minorHAnsi" w:hAnsiTheme="minorHAnsi" w:cstheme="minorHAnsi"/>
          <w:sz w:val="22"/>
          <w:szCs w:val="22"/>
        </w:rPr>
      </w:pPr>
      <w:r w:rsidRPr="00255F32">
        <w:rPr>
          <w:rFonts w:asciiTheme="minorHAnsi" w:hAnsiTheme="minorHAnsi" w:cstheme="minorHAnsi"/>
          <w:sz w:val="22"/>
          <w:szCs w:val="22"/>
        </w:rPr>
        <w:t>2) elle est exigée pour</w:t>
      </w:r>
      <w:r w:rsidRPr="00255F32">
        <w:rPr>
          <w:rFonts w:asciiTheme="minorHAnsi" w:hAnsiTheme="minorHAnsi" w:cstheme="minorHAnsi"/>
          <w:i/>
          <w:iCs/>
          <w:sz w:val="22"/>
          <w:szCs w:val="22"/>
        </w:rPr>
        <w:t xml:space="preserve"> </w:t>
      </w:r>
      <w:r w:rsidRPr="00255F32">
        <w:rPr>
          <w:rFonts w:asciiTheme="minorHAnsi" w:hAnsiTheme="minorHAnsi" w:cstheme="minorHAnsi"/>
          <w:b/>
          <w:bCs/>
          <w:iCs/>
          <w:sz w:val="22"/>
          <w:szCs w:val="22"/>
        </w:rPr>
        <w:t>des raisons de défense ou de sécurité de l'État ou de protection de la sécurité et de l'ordre publics</w:t>
      </w:r>
      <w:r w:rsidRPr="00255F32">
        <w:rPr>
          <w:rFonts w:asciiTheme="minorHAnsi" w:hAnsiTheme="minorHAnsi" w:cstheme="minorHAnsi"/>
          <w:sz w:val="22"/>
          <w:szCs w:val="22"/>
        </w:rPr>
        <w:t>, ou,</w:t>
      </w:r>
      <w:r w:rsidRPr="00255F32">
        <w:rPr>
          <w:rFonts w:asciiTheme="minorHAnsi" w:hAnsiTheme="minorHAnsi" w:cstheme="minorHAnsi"/>
          <w:sz w:val="22"/>
          <w:szCs w:val="22"/>
        </w:rPr>
        <w:cr/>
        <w:t>3) dans le cadre d'une procédure d'enregistrement du séjour ou de délivrance d'une carte de séjour :</w:t>
      </w:r>
    </w:p>
    <w:p w:rsidR="000C3C78" w:rsidRPr="00255F32" w:rsidRDefault="000C3C78" w:rsidP="000D2827">
      <w:pPr>
        <w:pStyle w:val="NormalnyWeb1"/>
        <w:spacing w:before="0"/>
        <w:ind w:left="284"/>
        <w:jc w:val="both"/>
        <w:rPr>
          <w:rFonts w:asciiTheme="minorHAnsi" w:hAnsiTheme="minorHAnsi" w:cstheme="minorHAnsi"/>
          <w:sz w:val="22"/>
          <w:szCs w:val="22"/>
        </w:rPr>
      </w:pPr>
      <w:r w:rsidRPr="00255F32">
        <w:rPr>
          <w:rFonts w:asciiTheme="minorHAnsi" w:hAnsiTheme="minorHAnsi" w:cstheme="minorHAnsi"/>
          <w:sz w:val="22"/>
          <w:szCs w:val="22"/>
        </w:rPr>
        <w:t>a) a présenté une demande contenant de fausses données ou informations personnelles ou a joint des documents contenant de telles données ou informations, ou</w:t>
      </w:r>
    </w:p>
    <w:p w:rsidR="000C3C78" w:rsidRPr="00255F32" w:rsidRDefault="000C3C78" w:rsidP="000D2827">
      <w:pPr>
        <w:pStyle w:val="NormalnyWeb1"/>
        <w:spacing w:before="0"/>
        <w:ind w:left="284"/>
        <w:jc w:val="both"/>
        <w:rPr>
          <w:rFonts w:asciiTheme="minorHAnsi" w:hAnsiTheme="minorHAnsi" w:cstheme="minorHAnsi"/>
          <w:sz w:val="22"/>
          <w:szCs w:val="22"/>
        </w:rPr>
      </w:pPr>
      <w:r w:rsidRPr="00255F32">
        <w:rPr>
          <w:rFonts w:asciiTheme="minorHAnsi" w:hAnsiTheme="minorHAnsi" w:cstheme="minorHAnsi"/>
          <w:sz w:val="22"/>
          <w:szCs w:val="22"/>
        </w:rPr>
        <w:t>b) a fait un faux témoignage ou a dissimulé la vérité ou a contrefait ou falsifié un document pour le faire passer pour authentique ou a fait passer un tel document pour authentique, ou</w:t>
      </w:r>
    </w:p>
    <w:p w:rsidR="000C3C78" w:rsidRPr="00255F32" w:rsidRDefault="000C3C78" w:rsidP="000C3C78">
      <w:pPr>
        <w:pStyle w:val="NormalnyWeb1"/>
        <w:spacing w:before="0"/>
        <w:jc w:val="both"/>
        <w:rPr>
          <w:rFonts w:asciiTheme="minorHAnsi" w:hAnsiTheme="minorHAnsi" w:cstheme="minorHAnsi"/>
          <w:sz w:val="22"/>
          <w:szCs w:val="22"/>
        </w:rPr>
      </w:pPr>
      <w:r w:rsidRPr="00255F32">
        <w:rPr>
          <w:rFonts w:asciiTheme="minorHAnsi" w:hAnsiTheme="minorHAnsi" w:cstheme="minorHAnsi"/>
          <w:sz w:val="22"/>
          <w:szCs w:val="22"/>
        </w:rPr>
        <w:t xml:space="preserve">4) demande l'enregistrement du séjour ou la délivrance de la carte de séjour </w:t>
      </w:r>
      <w:r w:rsidRPr="00255F32">
        <w:rPr>
          <w:rFonts w:asciiTheme="minorHAnsi" w:hAnsiTheme="minorHAnsi" w:cstheme="minorHAnsi"/>
          <w:b/>
          <w:bCs/>
          <w:sz w:val="22"/>
          <w:szCs w:val="22"/>
        </w:rPr>
        <w:t>afin de se soustraire aux dispositions légales</w:t>
      </w:r>
      <w:r w:rsidRPr="00255F32">
        <w:rPr>
          <w:rFonts w:asciiTheme="minorHAnsi" w:hAnsiTheme="minorHAnsi" w:cstheme="minorHAnsi"/>
          <w:sz w:val="22"/>
          <w:szCs w:val="22"/>
        </w:rPr>
        <w:t xml:space="preserve"> en vigueur dans un autre État membre de l'Union européenne, dans un État membre de l'Association européenne de libre-échange (AELE) partie à l'accord sur l'Espace économique européen ou dans la Confédération suisse régissant l'entrée et la sortie du territoire de l'Union européenne, du séjour et de la carte de séjour.</w:t>
      </w:r>
    </w:p>
    <w:p w:rsidR="009026B9" w:rsidRPr="00255F32" w:rsidRDefault="009026B9" w:rsidP="009026B9">
      <w:pPr>
        <w:pStyle w:val="NormalnyWeb1"/>
        <w:spacing w:before="0"/>
        <w:jc w:val="both"/>
        <w:rPr>
          <w:rFonts w:asciiTheme="minorHAnsi" w:hAnsiTheme="minorHAnsi" w:cstheme="minorHAnsi"/>
          <w:sz w:val="22"/>
          <w:szCs w:val="22"/>
        </w:rPr>
      </w:pPr>
      <w:r w:rsidRPr="00255F32">
        <w:rPr>
          <w:rFonts w:asciiTheme="minorHAnsi" w:hAnsiTheme="minorHAnsi" w:cstheme="minorHAnsi"/>
          <w:sz w:val="22"/>
          <w:szCs w:val="22"/>
        </w:rPr>
        <w:t xml:space="preserve">Un membre de la famille qui n'est pas citoyen de l'UE se voit également refuser une carte de séjour si son </w:t>
      </w:r>
      <w:r w:rsidRPr="00255F32">
        <w:rPr>
          <w:rFonts w:asciiTheme="minorHAnsi" w:hAnsiTheme="minorHAnsi" w:cstheme="minorHAnsi"/>
          <w:b/>
          <w:bCs/>
          <w:sz w:val="22"/>
          <w:szCs w:val="22"/>
        </w:rPr>
        <w:t>mariage avec un citoyen de l'UE ou avec un citoyen de la République de Pologne a été conclu dans le but de contourner les règles</w:t>
      </w:r>
      <w:r w:rsidRPr="00255F32">
        <w:rPr>
          <w:rFonts w:asciiTheme="minorHAnsi" w:hAnsiTheme="minorHAnsi" w:cstheme="minorHAnsi"/>
          <w:sz w:val="22"/>
          <w:szCs w:val="22"/>
        </w:rPr>
        <w:t xml:space="preserve"> et conditions régissant l'entrée, le transit, le séjour et la sortie du territoire de la République de Pologne des étrangers.</w:t>
      </w:r>
    </w:p>
    <w:p w:rsidR="000B0528" w:rsidRPr="00255F32" w:rsidRDefault="000B0528" w:rsidP="000C3C78">
      <w:pPr>
        <w:pStyle w:val="NormalnyWeb1"/>
        <w:spacing w:before="0"/>
        <w:jc w:val="both"/>
        <w:rPr>
          <w:rFonts w:asciiTheme="minorHAnsi" w:hAnsiTheme="minorHAnsi" w:cstheme="minorHAnsi"/>
          <w:sz w:val="22"/>
          <w:szCs w:val="22"/>
        </w:rPr>
      </w:pPr>
    </w:p>
    <w:p w:rsidR="000C3C78" w:rsidRPr="00255F32" w:rsidRDefault="000C3C78" w:rsidP="000C3C78">
      <w:pPr>
        <w:pStyle w:val="NormalnyWeb1"/>
        <w:spacing w:before="0"/>
        <w:jc w:val="both"/>
        <w:rPr>
          <w:rFonts w:asciiTheme="minorHAnsi" w:hAnsiTheme="minorHAnsi" w:cstheme="minorHAnsi"/>
          <w:sz w:val="22"/>
          <w:szCs w:val="22"/>
        </w:rPr>
      </w:pPr>
      <w:r w:rsidRPr="00255F32">
        <w:rPr>
          <w:rFonts w:asciiTheme="minorHAnsi" w:hAnsiTheme="minorHAnsi" w:cstheme="minorHAnsi"/>
          <w:sz w:val="22"/>
          <w:szCs w:val="22"/>
        </w:rPr>
        <w:t>La disposition relative au refus d'enregistrer le séjour au motif du non-respect des conditions du séjour ne s'applique pas :</w:t>
      </w:r>
    </w:p>
    <w:p w:rsidR="000C3C78" w:rsidRPr="00255F32" w:rsidRDefault="000C3C78" w:rsidP="000C3C78">
      <w:pPr>
        <w:pStyle w:val="NormalnyWeb1"/>
        <w:spacing w:before="0"/>
        <w:jc w:val="both"/>
        <w:rPr>
          <w:rFonts w:asciiTheme="minorHAnsi" w:hAnsiTheme="minorHAnsi" w:cstheme="minorHAnsi"/>
          <w:sz w:val="22"/>
          <w:szCs w:val="22"/>
        </w:rPr>
      </w:pPr>
      <w:r w:rsidRPr="00255F32">
        <w:rPr>
          <w:rFonts w:asciiTheme="minorHAnsi" w:hAnsiTheme="minorHAnsi" w:cstheme="minorHAnsi"/>
          <w:sz w:val="22"/>
          <w:szCs w:val="22"/>
        </w:rPr>
        <w:t>1) à un citoyen UE, membre de la famille, d'un citoyen UE ou d'un citoyen de la République de Pologne autre que celui visé à l'article 2, point 4, qui le rejoint ou séjourne avec lui sur le territoire de la République de Pologne :</w:t>
      </w:r>
    </w:p>
    <w:p w:rsidR="000C3C78" w:rsidRPr="00255F32" w:rsidRDefault="000C3C78" w:rsidP="00F3214E">
      <w:pPr>
        <w:pStyle w:val="NormalnyWeb1"/>
        <w:spacing w:before="0"/>
        <w:ind w:left="284"/>
        <w:jc w:val="both"/>
        <w:rPr>
          <w:rFonts w:asciiTheme="minorHAnsi" w:hAnsiTheme="minorHAnsi" w:cstheme="minorHAnsi"/>
          <w:sz w:val="22"/>
          <w:szCs w:val="22"/>
        </w:rPr>
      </w:pPr>
      <w:r w:rsidRPr="00255F32">
        <w:rPr>
          <w:rFonts w:asciiTheme="minorHAnsi" w:hAnsiTheme="minorHAnsi" w:cstheme="minorHAnsi"/>
          <w:sz w:val="22"/>
          <w:szCs w:val="22"/>
        </w:rPr>
        <w:lastRenderedPageBreak/>
        <w:t>a) d'une dépendance financière à son égard ou du fait de faire ménage commun avec lui dans le pays d'où le citoyen de l'Union européenne qui demande l'enregistrement de son séjour est arrivé, ou</w:t>
      </w:r>
    </w:p>
    <w:p w:rsidR="000C3C78" w:rsidRPr="00255F32" w:rsidRDefault="000C3C78" w:rsidP="00D66014">
      <w:pPr>
        <w:pStyle w:val="NormalnyWeb1"/>
        <w:spacing w:before="0"/>
        <w:ind w:left="284"/>
        <w:jc w:val="both"/>
        <w:rPr>
          <w:rFonts w:asciiTheme="minorHAnsi" w:hAnsiTheme="minorHAnsi" w:cstheme="minorHAnsi"/>
          <w:sz w:val="22"/>
          <w:szCs w:val="22"/>
        </w:rPr>
      </w:pPr>
      <w:r w:rsidRPr="00255F32">
        <w:rPr>
          <w:rFonts w:asciiTheme="minorHAnsi" w:hAnsiTheme="minorHAnsi" w:cstheme="minorHAnsi"/>
          <w:sz w:val="22"/>
          <w:szCs w:val="22"/>
        </w:rPr>
        <w:t>b) de graves problèmes de santé nécessitant des soins personnels prodigués par le citoyen de l'UE ou le citoyen de la République de Pologne qu'il rejoint ou avec lequel il séjourne sur le territoire de la République de Pologne;</w:t>
      </w:r>
    </w:p>
    <w:p w:rsidR="000C3C78" w:rsidRPr="00255F32" w:rsidRDefault="000C3C78" w:rsidP="000C3C78">
      <w:pPr>
        <w:pStyle w:val="NormalnyWeb1"/>
        <w:spacing w:before="0"/>
        <w:jc w:val="both"/>
        <w:rPr>
          <w:rFonts w:asciiTheme="minorHAnsi" w:hAnsiTheme="minorHAnsi" w:cstheme="minorHAnsi"/>
          <w:sz w:val="22"/>
          <w:szCs w:val="22"/>
        </w:rPr>
      </w:pPr>
      <w:r w:rsidRPr="00255F32">
        <w:rPr>
          <w:rFonts w:asciiTheme="minorHAnsi" w:hAnsiTheme="minorHAnsi" w:cstheme="minorHAnsi"/>
          <w:sz w:val="22"/>
          <w:szCs w:val="22"/>
        </w:rPr>
        <w:t>2) à un citoyen UE UE menant une vie familiale au sens de la Convention de sauvegarde des droits de l'homme et des libertés fondamentales, établie à Rome le 4 novembre 1950 (Journal  Officiel de 1993, point 284, tel que modifié), avec un citoyen de l'Union européenne ou un citoyen de la République de Pologne, que ce citoyen rejoint ou avec lequel il séjourne sur le territoire de la République de Pologne.</w:t>
      </w:r>
    </w:p>
    <w:p w:rsidR="009026B9" w:rsidRPr="00255F32" w:rsidRDefault="004F750B" w:rsidP="000C3C78">
      <w:pPr>
        <w:pStyle w:val="NormalnyWeb1"/>
        <w:spacing w:before="0"/>
        <w:jc w:val="both"/>
        <w:rPr>
          <w:rFonts w:asciiTheme="minorHAnsi" w:hAnsiTheme="minorHAnsi" w:cstheme="minorHAnsi"/>
          <w:sz w:val="22"/>
          <w:szCs w:val="22"/>
        </w:rPr>
      </w:pPr>
      <w:r w:rsidRPr="00255F32">
        <w:rPr>
          <w:rFonts w:asciiTheme="minorHAnsi" w:hAnsiTheme="minorHAnsi" w:cstheme="minorHAnsi"/>
          <w:sz w:val="22"/>
          <w:szCs w:val="22"/>
        </w:rPr>
        <w:t>Dans le cas d'un citoyen UE menant une vie familiale au sens de la convention de sauvegarde des droits de l'homme et des libertés fondamentales, l'autorité qui conduit la procédure d'enregistrement du séjour d'un citoyen UE établit notamment si les liens de ce citoyen avec le citoyen UE ou le citoyen de la République de Pologne avec lequel il s'associe ou séjourne sur le territoire de la République de Pologne sont réels et permanents.</w:t>
      </w:r>
    </w:p>
    <w:p w:rsidR="004F750B" w:rsidRPr="00255F32" w:rsidRDefault="004F750B" w:rsidP="000C3C78">
      <w:pPr>
        <w:pStyle w:val="NormalnyWeb1"/>
        <w:spacing w:before="0"/>
        <w:jc w:val="both"/>
        <w:rPr>
          <w:rFonts w:asciiTheme="minorHAnsi" w:hAnsiTheme="minorHAnsi" w:cstheme="minorHAnsi"/>
          <w:sz w:val="22"/>
          <w:szCs w:val="22"/>
        </w:rPr>
      </w:pPr>
      <w:bookmarkStart w:id="158" w:name="_Hlk148518308"/>
    </w:p>
    <w:p w:rsidR="000C3C78" w:rsidRPr="00255F32" w:rsidRDefault="00C81156" w:rsidP="000C3C78">
      <w:pPr>
        <w:pStyle w:val="NormalnyWeb1"/>
        <w:spacing w:before="0"/>
        <w:jc w:val="both"/>
        <w:rPr>
          <w:rFonts w:asciiTheme="minorHAnsi" w:hAnsiTheme="minorHAnsi" w:cstheme="minorHAnsi"/>
          <w:sz w:val="22"/>
          <w:szCs w:val="22"/>
        </w:rPr>
      </w:pPr>
      <w:r w:rsidRPr="00255F32">
        <w:rPr>
          <w:rFonts w:asciiTheme="minorHAnsi" w:hAnsiTheme="minorHAnsi" w:cstheme="minorHAnsi"/>
          <w:sz w:val="22"/>
          <w:szCs w:val="22"/>
        </w:rPr>
        <w:t>Une décision de refus pour des raisons de défense ou de sécurité de l'État ou de protection de la sécurité et de l'ordre publics doit tenir compte du principe de proportionnalité et se fonder uniquement sur le comportement de la personne concernée qui constitue une menace réelle, actuelle et suffisamment grave pour un intérêt public.  Les antécédents judiciaires de la personne ne peuvent pas constituer une base per se pour une telle décision.  Les menaces susmentionnées ne peuvent être invoquées à des fins économiques</w:t>
      </w:r>
      <w:bookmarkEnd w:id="158"/>
      <w:r w:rsidRPr="00255F32">
        <w:rPr>
          <w:rFonts w:asciiTheme="minorHAnsi" w:hAnsiTheme="minorHAnsi" w:cstheme="minorHAnsi"/>
          <w:sz w:val="22"/>
          <w:szCs w:val="22"/>
        </w:rPr>
        <w:t>.</w:t>
      </w:r>
    </w:p>
    <w:p w:rsidR="00FD121D" w:rsidRPr="00255F32" w:rsidRDefault="00FD121D">
      <w:pPr>
        <w:pStyle w:val="NormalnyWeb1"/>
        <w:spacing w:before="0" w:after="200"/>
        <w:jc w:val="both"/>
        <w:rPr>
          <w:rFonts w:asciiTheme="minorHAnsi" w:hAnsiTheme="minorHAnsi" w:cstheme="minorHAnsi"/>
          <w:sz w:val="22"/>
          <w:szCs w:val="22"/>
        </w:rPr>
      </w:pPr>
      <w:bookmarkStart w:id="159" w:name="_Toc159360448"/>
    </w:p>
    <w:p w:rsidR="00FD121D" w:rsidRPr="00255F32" w:rsidRDefault="00FD121D" w:rsidP="000267A8">
      <w:pPr>
        <w:numPr>
          <w:ilvl w:val="1"/>
          <w:numId w:val="1"/>
        </w:numPr>
        <w:pBdr>
          <w:top w:val="single" w:sz="24" w:space="0" w:color="FFFFFF"/>
          <w:left w:val="single" w:sz="24" w:space="0" w:color="FFFFFF"/>
          <w:bottom w:val="single" w:sz="24" w:space="0" w:color="FFFFFF"/>
          <w:right w:val="single" w:sz="24" w:space="0" w:color="FFFFFF"/>
        </w:pBdr>
        <w:shd w:val="clear" w:color="auto" w:fill="DBE5F1"/>
        <w:jc w:val="both"/>
        <w:outlineLvl w:val="1"/>
        <w:rPr>
          <w:rFonts w:asciiTheme="minorHAnsi" w:hAnsiTheme="minorHAnsi" w:cstheme="minorHAnsi"/>
          <w:b/>
          <w:caps/>
          <w:spacing w:val="15"/>
          <w:sz w:val="22"/>
          <w:szCs w:val="22"/>
        </w:rPr>
      </w:pPr>
      <w:bookmarkStart w:id="160" w:name="_Toc164774283"/>
      <w:r w:rsidRPr="00255F32">
        <w:rPr>
          <w:rFonts w:asciiTheme="minorHAnsi" w:hAnsiTheme="minorHAnsi" w:cstheme="minorHAnsi"/>
          <w:b/>
          <w:caps/>
          <w:sz w:val="22"/>
          <w:szCs w:val="22"/>
        </w:rPr>
        <w:t>3.15   ANNULATION DE L'ENREGISTREMENT OU DE LA CARTE DE SÉJOUR D'UN CITOYEN DE L'U</w:t>
      </w:r>
      <w:bookmarkEnd w:id="159"/>
      <w:r w:rsidRPr="00255F32">
        <w:rPr>
          <w:rFonts w:asciiTheme="minorHAnsi" w:hAnsiTheme="minorHAnsi" w:cstheme="minorHAnsi"/>
          <w:b/>
          <w:caps/>
          <w:sz w:val="22"/>
          <w:szCs w:val="22"/>
        </w:rPr>
        <w:t>E</w:t>
      </w:r>
      <w:bookmarkEnd w:id="160"/>
    </w:p>
    <w:p w:rsidR="000C3C78" w:rsidRPr="00255F32" w:rsidRDefault="000C3C78" w:rsidP="000C3C78">
      <w:pPr>
        <w:pStyle w:val="NormalnyWeb1"/>
        <w:spacing w:before="0"/>
        <w:jc w:val="both"/>
        <w:rPr>
          <w:rFonts w:asciiTheme="minorHAnsi" w:hAnsiTheme="minorHAnsi" w:cstheme="minorHAnsi"/>
          <w:sz w:val="22"/>
          <w:szCs w:val="22"/>
        </w:rPr>
      </w:pPr>
      <w:r w:rsidRPr="00255F32">
        <w:rPr>
          <w:rFonts w:asciiTheme="minorHAnsi" w:hAnsiTheme="minorHAnsi" w:cstheme="minorHAnsi"/>
          <w:sz w:val="22"/>
          <w:szCs w:val="22"/>
        </w:rPr>
        <w:t>L'enregistrement du séjour est annulé si :</w:t>
      </w:r>
    </w:p>
    <w:p w:rsidR="000C3C78" w:rsidRPr="00255F32" w:rsidRDefault="000C3C78" w:rsidP="000C3C78">
      <w:pPr>
        <w:pStyle w:val="NormalnyWeb1"/>
        <w:spacing w:before="0"/>
        <w:jc w:val="both"/>
        <w:rPr>
          <w:rFonts w:asciiTheme="minorHAnsi" w:hAnsiTheme="minorHAnsi" w:cstheme="minorHAnsi"/>
          <w:sz w:val="22"/>
          <w:szCs w:val="22"/>
        </w:rPr>
      </w:pPr>
      <w:r w:rsidRPr="00255F32">
        <w:rPr>
          <w:rFonts w:asciiTheme="minorHAnsi" w:hAnsiTheme="minorHAnsi" w:cstheme="minorHAnsi"/>
          <w:sz w:val="22"/>
          <w:szCs w:val="22"/>
        </w:rPr>
        <w:t>1) dans la procédure d'enregistrement du séjour, le demandeur :</w:t>
      </w:r>
    </w:p>
    <w:p w:rsidR="000C3C78" w:rsidRPr="00255F32" w:rsidRDefault="000C3C78" w:rsidP="00D66014">
      <w:pPr>
        <w:pStyle w:val="NormalnyWeb1"/>
        <w:spacing w:before="0"/>
        <w:ind w:left="284"/>
        <w:jc w:val="both"/>
        <w:rPr>
          <w:rFonts w:asciiTheme="minorHAnsi" w:hAnsiTheme="minorHAnsi" w:cstheme="minorHAnsi"/>
          <w:sz w:val="22"/>
          <w:szCs w:val="22"/>
        </w:rPr>
      </w:pPr>
      <w:r w:rsidRPr="00255F32">
        <w:rPr>
          <w:rFonts w:asciiTheme="minorHAnsi" w:hAnsiTheme="minorHAnsi" w:cstheme="minorHAnsi"/>
          <w:sz w:val="22"/>
          <w:szCs w:val="22"/>
        </w:rPr>
        <w:t>a) a présenté une demande contenant de fausses données ou informations personnelles ou a joint des documents contenant de telles données ou informations, ou</w:t>
      </w:r>
    </w:p>
    <w:p w:rsidR="000C3C78" w:rsidRPr="00255F32" w:rsidRDefault="000C3C78" w:rsidP="00D66014">
      <w:pPr>
        <w:pStyle w:val="NormalnyWeb1"/>
        <w:spacing w:before="0"/>
        <w:ind w:left="284"/>
        <w:jc w:val="both"/>
        <w:rPr>
          <w:rFonts w:asciiTheme="minorHAnsi" w:hAnsiTheme="minorHAnsi" w:cstheme="minorHAnsi"/>
          <w:sz w:val="22"/>
          <w:szCs w:val="22"/>
        </w:rPr>
      </w:pPr>
      <w:r w:rsidRPr="00255F32">
        <w:rPr>
          <w:rFonts w:asciiTheme="minorHAnsi" w:hAnsiTheme="minorHAnsi" w:cstheme="minorHAnsi"/>
          <w:sz w:val="22"/>
          <w:szCs w:val="22"/>
        </w:rPr>
        <w:t>b) a fait un faux témoignage ou a dissimulé la vérité ou a contrefait ou falsifié un document pour le faire passer pour authentique ou a fait passer un tel document pour authentique, ou</w:t>
      </w:r>
    </w:p>
    <w:p w:rsidR="000C3C78" w:rsidRPr="00255F32" w:rsidRDefault="000C3C78" w:rsidP="000C3C78">
      <w:pPr>
        <w:pStyle w:val="NormalnyWeb1"/>
        <w:spacing w:before="0"/>
        <w:jc w:val="both"/>
        <w:rPr>
          <w:rFonts w:asciiTheme="minorHAnsi" w:hAnsiTheme="minorHAnsi" w:cstheme="minorHAnsi"/>
          <w:sz w:val="22"/>
          <w:szCs w:val="22"/>
        </w:rPr>
      </w:pPr>
      <w:r w:rsidRPr="00255F32">
        <w:rPr>
          <w:rFonts w:asciiTheme="minorHAnsi" w:hAnsiTheme="minorHAnsi" w:cstheme="minorHAnsi"/>
          <w:sz w:val="22"/>
          <w:szCs w:val="22"/>
        </w:rPr>
        <w:t xml:space="preserve">2)ceci est requis pour </w:t>
      </w:r>
      <w:r w:rsidRPr="00255F32">
        <w:rPr>
          <w:rFonts w:asciiTheme="minorHAnsi" w:hAnsiTheme="minorHAnsi" w:cstheme="minorHAnsi"/>
          <w:b/>
          <w:bCs/>
          <w:sz w:val="22"/>
          <w:szCs w:val="22"/>
        </w:rPr>
        <w:t>des raisons de défense ou de sécurité de l'État ou de protection de la sécurité et de l'ordre publics</w:t>
      </w:r>
      <w:r w:rsidRPr="00255F32">
        <w:rPr>
          <w:rFonts w:asciiTheme="minorHAnsi" w:hAnsiTheme="minorHAnsi" w:cstheme="minorHAnsi"/>
          <w:sz w:val="22"/>
          <w:szCs w:val="22"/>
        </w:rPr>
        <w:t>, ou</w:t>
      </w:r>
    </w:p>
    <w:p w:rsidR="000C3C78" w:rsidRPr="00255F32" w:rsidRDefault="000C3C78" w:rsidP="000C3C78">
      <w:pPr>
        <w:pStyle w:val="NormalnyWeb1"/>
        <w:spacing w:before="0"/>
        <w:jc w:val="both"/>
        <w:rPr>
          <w:rFonts w:asciiTheme="minorHAnsi" w:hAnsiTheme="minorHAnsi" w:cstheme="minorHAnsi"/>
          <w:sz w:val="22"/>
          <w:szCs w:val="22"/>
        </w:rPr>
      </w:pPr>
      <w:r w:rsidRPr="00255F32">
        <w:rPr>
          <w:rFonts w:asciiTheme="minorHAnsi" w:hAnsiTheme="minorHAnsi" w:cstheme="minorHAnsi"/>
          <w:sz w:val="22"/>
          <w:szCs w:val="22"/>
        </w:rPr>
        <w:t>3) le citoyen de l'UE ne remplit pas les conditions de séjour énoncées à l'article 16, à l'article 17, à l'article 19, paragraphes 1 ou 3, ou à l'article 19 bis, ou</w:t>
      </w:r>
    </w:p>
    <w:p w:rsidR="000C3C78" w:rsidRPr="00255F32" w:rsidRDefault="000C3C78" w:rsidP="000C3C78">
      <w:pPr>
        <w:pStyle w:val="NormalnyWeb1"/>
        <w:spacing w:before="0"/>
        <w:jc w:val="both"/>
        <w:rPr>
          <w:rFonts w:asciiTheme="minorHAnsi" w:hAnsiTheme="minorHAnsi" w:cstheme="minorHAnsi"/>
          <w:sz w:val="22"/>
          <w:szCs w:val="22"/>
        </w:rPr>
      </w:pPr>
      <w:r w:rsidRPr="00255F32">
        <w:rPr>
          <w:rFonts w:asciiTheme="minorHAnsi" w:hAnsiTheme="minorHAnsi" w:cstheme="minorHAnsi"/>
          <w:sz w:val="22"/>
          <w:szCs w:val="22"/>
        </w:rPr>
        <w:t xml:space="preserve">4) le citoyen de l'UE a enregistré son séjour </w:t>
      </w:r>
      <w:r w:rsidRPr="00255F32">
        <w:rPr>
          <w:rFonts w:asciiTheme="minorHAnsi" w:hAnsiTheme="minorHAnsi" w:cstheme="minorHAnsi"/>
          <w:b/>
          <w:bCs/>
          <w:sz w:val="22"/>
          <w:szCs w:val="22"/>
        </w:rPr>
        <w:t>afin de contourner les dispositions légales</w:t>
      </w:r>
      <w:r w:rsidRPr="00255F32">
        <w:rPr>
          <w:rFonts w:asciiTheme="minorHAnsi" w:hAnsiTheme="minorHAnsi" w:cstheme="minorHAnsi"/>
          <w:sz w:val="22"/>
          <w:szCs w:val="22"/>
        </w:rPr>
        <w:t xml:space="preserve"> en vigueur dans un autre État membre de l'Union européenne, un État membre de l'accord européen de libre-échange (AELE) - une partie à l'accord sur l'Espace économique européen ou la Confédération suisse régissant l'entrée, le séjour et la sortie du territoire de l'Union européenne</w:t>
      </w:r>
    </w:p>
    <w:p w:rsidR="002F1163" w:rsidRPr="00255F32" w:rsidRDefault="002F1163" w:rsidP="000C3C78">
      <w:pPr>
        <w:pStyle w:val="NormalnyWeb1"/>
        <w:spacing w:before="0"/>
        <w:jc w:val="both"/>
        <w:rPr>
          <w:rFonts w:asciiTheme="minorHAnsi" w:hAnsiTheme="minorHAnsi" w:cstheme="minorHAnsi"/>
          <w:sz w:val="22"/>
          <w:szCs w:val="22"/>
        </w:rPr>
      </w:pPr>
    </w:p>
    <w:p w:rsidR="000C3C78" w:rsidRPr="00255F32" w:rsidRDefault="000C3C78" w:rsidP="000C3C78">
      <w:pPr>
        <w:pStyle w:val="NormalnyWeb1"/>
        <w:spacing w:before="0"/>
        <w:jc w:val="both"/>
        <w:rPr>
          <w:rFonts w:asciiTheme="minorHAnsi" w:hAnsiTheme="minorHAnsi" w:cstheme="minorHAnsi"/>
          <w:sz w:val="22"/>
          <w:szCs w:val="22"/>
        </w:rPr>
      </w:pPr>
      <w:r w:rsidRPr="00255F32">
        <w:rPr>
          <w:rFonts w:asciiTheme="minorHAnsi" w:hAnsiTheme="minorHAnsi" w:cstheme="minorHAnsi"/>
          <w:sz w:val="22"/>
          <w:szCs w:val="22"/>
        </w:rPr>
        <w:t>La carte de séjour est annulée si :</w:t>
      </w:r>
    </w:p>
    <w:p w:rsidR="000C3C78" w:rsidRPr="00255F32" w:rsidRDefault="000C3C78" w:rsidP="000C3C78">
      <w:pPr>
        <w:pStyle w:val="NormalnyWeb1"/>
        <w:spacing w:before="0"/>
        <w:jc w:val="both"/>
        <w:rPr>
          <w:rFonts w:asciiTheme="minorHAnsi" w:hAnsiTheme="minorHAnsi" w:cstheme="minorHAnsi"/>
          <w:sz w:val="22"/>
          <w:szCs w:val="22"/>
        </w:rPr>
      </w:pPr>
      <w:r w:rsidRPr="00255F32">
        <w:rPr>
          <w:rFonts w:asciiTheme="minorHAnsi" w:hAnsiTheme="minorHAnsi" w:cstheme="minorHAnsi"/>
          <w:sz w:val="22"/>
          <w:szCs w:val="22"/>
        </w:rPr>
        <w:lastRenderedPageBreak/>
        <w:t xml:space="preserve">1) elle est exigée pour </w:t>
      </w:r>
      <w:r w:rsidRPr="00255F32">
        <w:rPr>
          <w:rFonts w:asciiTheme="minorHAnsi" w:hAnsiTheme="minorHAnsi" w:cstheme="minorHAnsi"/>
          <w:b/>
          <w:bCs/>
          <w:sz w:val="22"/>
          <w:szCs w:val="22"/>
        </w:rPr>
        <w:t>des raisons de défense ou de sécurité de l'État ou de protection de la sécurité et de l'ordre public</w:t>
      </w:r>
      <w:r w:rsidRPr="00255F32">
        <w:rPr>
          <w:rFonts w:asciiTheme="minorHAnsi" w:hAnsiTheme="minorHAnsi" w:cstheme="minorHAnsi"/>
          <w:sz w:val="22"/>
          <w:szCs w:val="22"/>
        </w:rPr>
        <w:t>s, ou</w:t>
      </w:r>
    </w:p>
    <w:p w:rsidR="000C3C78" w:rsidRPr="00255F32" w:rsidRDefault="000C3C78" w:rsidP="000C3C78">
      <w:pPr>
        <w:pStyle w:val="NormalnyWeb1"/>
        <w:spacing w:before="0"/>
        <w:jc w:val="both"/>
        <w:rPr>
          <w:rFonts w:asciiTheme="minorHAnsi" w:hAnsiTheme="minorHAnsi" w:cstheme="minorHAnsi"/>
          <w:sz w:val="22"/>
          <w:szCs w:val="22"/>
        </w:rPr>
      </w:pPr>
      <w:r w:rsidRPr="00255F32">
        <w:rPr>
          <w:rFonts w:asciiTheme="minorHAnsi" w:hAnsiTheme="minorHAnsi" w:cstheme="minorHAnsi"/>
          <w:sz w:val="22"/>
          <w:szCs w:val="22"/>
        </w:rPr>
        <w:t>2) dans le cadre de la procédure de délivrance de la carte de séjour, le demandeur :</w:t>
      </w:r>
    </w:p>
    <w:p w:rsidR="000C3C78" w:rsidRPr="00255F32" w:rsidRDefault="000C3C78" w:rsidP="00D66014">
      <w:pPr>
        <w:pStyle w:val="NormalnyWeb1"/>
        <w:spacing w:before="0"/>
        <w:ind w:left="284"/>
        <w:jc w:val="both"/>
        <w:rPr>
          <w:rFonts w:asciiTheme="minorHAnsi" w:hAnsiTheme="minorHAnsi" w:cstheme="minorHAnsi"/>
          <w:sz w:val="22"/>
          <w:szCs w:val="22"/>
        </w:rPr>
      </w:pPr>
      <w:r w:rsidRPr="00255F32">
        <w:rPr>
          <w:rFonts w:asciiTheme="minorHAnsi" w:hAnsiTheme="minorHAnsi" w:cstheme="minorHAnsi"/>
          <w:sz w:val="22"/>
          <w:szCs w:val="22"/>
        </w:rPr>
        <w:t>a) a présenté une demande contenant de fausses données ou informations personnelles ou a joint des documents contenant de telles données ou informations, ou</w:t>
      </w:r>
    </w:p>
    <w:p w:rsidR="000C3C78" w:rsidRPr="00255F32" w:rsidRDefault="000C3C78" w:rsidP="00D66014">
      <w:pPr>
        <w:pStyle w:val="NormalnyWeb1"/>
        <w:spacing w:before="0"/>
        <w:ind w:left="284"/>
        <w:jc w:val="both"/>
        <w:rPr>
          <w:rFonts w:asciiTheme="minorHAnsi" w:hAnsiTheme="minorHAnsi" w:cstheme="minorHAnsi"/>
          <w:sz w:val="22"/>
          <w:szCs w:val="22"/>
        </w:rPr>
      </w:pPr>
      <w:r w:rsidRPr="00255F32">
        <w:rPr>
          <w:rFonts w:asciiTheme="minorHAnsi" w:hAnsiTheme="minorHAnsi" w:cstheme="minorHAnsi"/>
          <w:sz w:val="22"/>
          <w:szCs w:val="22"/>
        </w:rPr>
        <w:t>b) a fait un faux témoignage ou a dissimulé la vérité ou a contrefait ou falsifié un document pour le faire passer pour authentique ou a fait passer un tel document pour authentique, ou</w:t>
      </w:r>
    </w:p>
    <w:p w:rsidR="000C3C78" w:rsidRPr="00255F32" w:rsidRDefault="000C3C78" w:rsidP="000C3C78">
      <w:pPr>
        <w:pStyle w:val="NormalnyWeb1"/>
        <w:spacing w:before="0"/>
        <w:jc w:val="both"/>
        <w:rPr>
          <w:rFonts w:asciiTheme="minorHAnsi" w:hAnsiTheme="minorHAnsi" w:cstheme="minorHAnsi"/>
          <w:sz w:val="22"/>
          <w:szCs w:val="22"/>
        </w:rPr>
      </w:pPr>
      <w:r w:rsidRPr="00255F32">
        <w:rPr>
          <w:rFonts w:asciiTheme="minorHAnsi" w:hAnsiTheme="minorHAnsi" w:cstheme="minorHAnsi"/>
          <w:sz w:val="22"/>
          <w:szCs w:val="22"/>
        </w:rPr>
        <w:t>3)</w:t>
      </w:r>
      <w:r w:rsidRPr="00255F32">
        <w:rPr>
          <w:rFonts w:asciiTheme="minorHAnsi" w:hAnsiTheme="minorHAnsi" w:cstheme="minorHAnsi"/>
          <w:b/>
          <w:bCs/>
          <w:sz w:val="22"/>
          <w:szCs w:val="22"/>
        </w:rPr>
        <w:t>le mariage avec un citoyen de l'Union européenne ou un citoyen de la République de Pologne a été conclu afin de contourner les dispositions</w:t>
      </w:r>
      <w:r w:rsidRPr="00255F32">
        <w:rPr>
          <w:rFonts w:asciiTheme="minorHAnsi" w:hAnsiTheme="minorHAnsi" w:cstheme="minorHAnsi"/>
          <w:sz w:val="22"/>
          <w:szCs w:val="22"/>
        </w:rPr>
        <w:t xml:space="preserve"> définissant les règles et conditions d'entrée, de transit, de séjour et de sortie du territoire de la République de Pologne pour les étrangers, ou</w:t>
      </w:r>
    </w:p>
    <w:p w:rsidR="000C3C78" w:rsidRPr="00255F32" w:rsidRDefault="000C3C78" w:rsidP="000C3C78">
      <w:pPr>
        <w:pStyle w:val="NormalnyWeb1"/>
        <w:spacing w:before="0"/>
        <w:jc w:val="both"/>
        <w:rPr>
          <w:rFonts w:asciiTheme="minorHAnsi" w:hAnsiTheme="minorHAnsi" w:cstheme="minorHAnsi"/>
          <w:sz w:val="22"/>
          <w:szCs w:val="22"/>
        </w:rPr>
      </w:pPr>
      <w:r w:rsidRPr="00255F32">
        <w:rPr>
          <w:rFonts w:asciiTheme="minorHAnsi" w:hAnsiTheme="minorHAnsi" w:cstheme="minorHAnsi"/>
          <w:sz w:val="22"/>
          <w:szCs w:val="22"/>
        </w:rPr>
        <w:t xml:space="preserve">4)le membre de la famille </w:t>
      </w:r>
      <w:r w:rsidRPr="00255F32">
        <w:rPr>
          <w:rFonts w:asciiTheme="minorHAnsi" w:hAnsiTheme="minorHAnsi" w:cstheme="minorHAnsi"/>
          <w:b/>
          <w:bCs/>
          <w:sz w:val="22"/>
          <w:szCs w:val="22"/>
        </w:rPr>
        <w:t>ne remplit pas les conditions de séjour</w:t>
      </w:r>
      <w:r w:rsidRPr="00255F32">
        <w:rPr>
          <w:rFonts w:asciiTheme="minorHAnsi" w:hAnsiTheme="minorHAnsi" w:cstheme="minorHAnsi"/>
          <w:sz w:val="22"/>
          <w:szCs w:val="22"/>
        </w:rPr>
        <w:t xml:space="preserve"> spécifiées aux articles 18 à 19a, ou</w:t>
      </w:r>
    </w:p>
    <w:p w:rsidR="000C3C78" w:rsidRPr="00255F32" w:rsidRDefault="000C3C78" w:rsidP="000C3C78">
      <w:pPr>
        <w:pStyle w:val="NormalnyWeb1"/>
        <w:spacing w:before="0"/>
        <w:jc w:val="both"/>
        <w:rPr>
          <w:rFonts w:asciiTheme="minorHAnsi" w:hAnsiTheme="minorHAnsi" w:cstheme="minorHAnsi"/>
          <w:sz w:val="22"/>
          <w:szCs w:val="22"/>
        </w:rPr>
      </w:pPr>
      <w:r w:rsidRPr="00255F32">
        <w:rPr>
          <w:rFonts w:asciiTheme="minorHAnsi" w:hAnsiTheme="minorHAnsi" w:cstheme="minorHAnsi"/>
          <w:sz w:val="22"/>
          <w:szCs w:val="22"/>
        </w:rPr>
        <w:t xml:space="preserve">5) le membre de la famille a obtenu une carte du séjour </w:t>
      </w:r>
      <w:r w:rsidRPr="00255F32">
        <w:rPr>
          <w:rFonts w:asciiTheme="minorHAnsi" w:hAnsiTheme="minorHAnsi" w:cstheme="minorHAnsi"/>
          <w:b/>
          <w:bCs/>
          <w:sz w:val="22"/>
          <w:szCs w:val="22"/>
        </w:rPr>
        <w:t>afin de contourner les disposition</w:t>
      </w:r>
      <w:r w:rsidRPr="00255F32">
        <w:rPr>
          <w:rFonts w:asciiTheme="minorHAnsi" w:hAnsiTheme="minorHAnsi" w:cstheme="minorHAnsi"/>
          <w:sz w:val="22"/>
          <w:szCs w:val="22"/>
        </w:rPr>
        <w:t>s légales en vigueur dans un autre État membre de l'Union européenne, un État membre de l'Association européenne de libre-échange (AELE) - partie à l'accord sur l'Espace économique européen ou la Confédération suisse régissant l'entrée, le séjour et la sortie du territoire de l'Union européenne.</w:t>
      </w:r>
    </w:p>
    <w:p w:rsidR="00F3214E" w:rsidRPr="00255F32" w:rsidRDefault="00F3214E" w:rsidP="000C3C78">
      <w:pPr>
        <w:pStyle w:val="NormalnyWeb1"/>
        <w:spacing w:before="0" w:after="200"/>
        <w:jc w:val="both"/>
        <w:rPr>
          <w:rFonts w:asciiTheme="minorHAnsi" w:hAnsiTheme="minorHAnsi" w:cstheme="minorHAnsi"/>
          <w:sz w:val="22"/>
          <w:szCs w:val="22"/>
        </w:rPr>
      </w:pPr>
    </w:p>
    <w:p w:rsidR="00F3214E" w:rsidRPr="00255F32" w:rsidRDefault="00F3214E" w:rsidP="000C3C78">
      <w:pPr>
        <w:pStyle w:val="NormalnyWeb1"/>
        <w:spacing w:before="0" w:after="200"/>
        <w:jc w:val="both"/>
        <w:rPr>
          <w:rFonts w:asciiTheme="minorHAnsi" w:hAnsiTheme="minorHAnsi" w:cstheme="minorHAnsi"/>
          <w:sz w:val="22"/>
          <w:szCs w:val="22"/>
        </w:rPr>
      </w:pPr>
      <w:r w:rsidRPr="00255F32">
        <w:rPr>
          <w:rFonts w:asciiTheme="minorHAnsi" w:hAnsiTheme="minorHAnsi" w:cstheme="minorHAnsi"/>
          <w:sz w:val="22"/>
          <w:szCs w:val="22"/>
        </w:rPr>
        <w:t>Une décision d'annulation de l'enregistrement du séjour ou de la carte de séjour délivrée pour des raisons de défense ou de sécurité de l'État ou de protection de la sécurité et de l'ordre publics doit tenir compte du principe de proportionnalité et se fonder uniquement sur le comportement de la personne concernée qui constitue une menace réelle, actuelle et suffisamment grave pour l'intérêt public.  Les antécédents judiciaires de la personne ne peuvent pas constituer une base per se pour une telle décision. Les menaces susmentionnées ne peuvent être invoquées à des fins économiques.</w:t>
      </w:r>
      <w:bookmarkStart w:id="161" w:name="_Toc159360449"/>
    </w:p>
    <w:p w:rsidR="000A3B33" w:rsidRPr="00255F32" w:rsidRDefault="000A3B33" w:rsidP="000267A8">
      <w:pPr>
        <w:pageBreakBefore/>
        <w:numPr>
          <w:ilvl w:val="0"/>
          <w:numId w:val="1"/>
        </w:numPr>
        <w:pBdr>
          <w:top w:val="single" w:sz="24" w:space="0" w:color="808080"/>
          <w:left w:val="single" w:sz="24" w:space="0" w:color="808080"/>
          <w:bottom w:val="single" w:sz="24" w:space="0" w:color="808080"/>
          <w:right w:val="single" w:sz="24" w:space="0" w:color="808080"/>
        </w:pBdr>
        <w:shd w:val="clear" w:color="auto" w:fill="4F81BD"/>
        <w:jc w:val="both"/>
        <w:outlineLvl w:val="0"/>
        <w:rPr>
          <w:rFonts w:asciiTheme="minorHAnsi" w:hAnsiTheme="minorHAnsi" w:cstheme="minorHAnsi"/>
          <w:b/>
          <w:bCs/>
          <w:caps/>
          <w:color w:val="FFFFFF"/>
          <w:spacing w:val="15"/>
          <w:sz w:val="22"/>
          <w:szCs w:val="22"/>
        </w:rPr>
      </w:pPr>
      <w:bookmarkStart w:id="162" w:name="_Toc164774284"/>
      <w:r w:rsidRPr="00255F32">
        <w:rPr>
          <w:rFonts w:asciiTheme="minorHAnsi" w:hAnsiTheme="minorHAnsi" w:cstheme="minorHAnsi"/>
          <w:b/>
          <w:bCs/>
          <w:caps/>
          <w:color w:val="FFFFFF"/>
          <w:sz w:val="22"/>
          <w:szCs w:val="22"/>
        </w:rPr>
        <w:lastRenderedPageBreak/>
        <w:t>CHAPITRE IV - ATTESTATION DE LA PRÉSUMÉE VICTIME DE LA TRAITE DES ÊTRES HUMAINS</w:t>
      </w:r>
      <w:bookmarkEnd w:id="161"/>
      <w:bookmarkEnd w:id="162"/>
      <w:r w:rsidRPr="00255F32">
        <w:rPr>
          <w:rFonts w:asciiTheme="minorHAnsi" w:hAnsiTheme="minorHAnsi" w:cstheme="minorHAnsi"/>
          <w:b/>
          <w:bCs/>
          <w:caps/>
          <w:color w:val="FFFFFF"/>
          <w:sz w:val="22"/>
          <w:szCs w:val="22"/>
        </w:rPr>
        <w:t xml:space="preserve"> </w:t>
      </w:r>
    </w:p>
    <w:p w:rsidR="000267A8" w:rsidRPr="00255F32" w:rsidRDefault="000267A8">
      <w:pPr>
        <w:pStyle w:val="NormalnyWeb1"/>
        <w:spacing w:before="0" w:after="200"/>
        <w:jc w:val="both"/>
        <w:rPr>
          <w:rFonts w:asciiTheme="minorHAnsi" w:hAnsiTheme="minorHAnsi" w:cstheme="minorHAnsi"/>
          <w:sz w:val="22"/>
          <w:szCs w:val="22"/>
        </w:rPr>
      </w:pPr>
    </w:p>
    <w:p w:rsidR="002D7539" w:rsidRPr="00255F32" w:rsidRDefault="00754198">
      <w:pPr>
        <w:pStyle w:val="NormalnyWeb1"/>
        <w:spacing w:before="0" w:after="200"/>
        <w:jc w:val="both"/>
        <w:rPr>
          <w:rFonts w:asciiTheme="minorHAnsi" w:hAnsiTheme="minorHAnsi" w:cstheme="minorHAnsi"/>
          <w:sz w:val="22"/>
          <w:szCs w:val="22"/>
        </w:rPr>
      </w:pPr>
      <w:r w:rsidRPr="00255F32">
        <w:rPr>
          <w:rFonts w:asciiTheme="minorHAnsi" w:hAnsiTheme="minorHAnsi" w:cstheme="minorHAnsi"/>
          <w:sz w:val="22"/>
          <w:szCs w:val="22"/>
        </w:rPr>
        <w:t xml:space="preserve">Le citoyen de l'UE ou le membre de sa famille non ressortissant de l'UE qui est présumé victime de la traite des êtres humains au sens de l'article 115 § 22 de la loi du 6 juin 1997. - Code pénal (Journal Officiel de 2024, point 17, tel que modifié), ci-après dénommé "Code pénal", se voit délivrer </w:t>
      </w:r>
      <w:r w:rsidRPr="00255F32">
        <w:rPr>
          <w:rFonts w:asciiTheme="minorHAnsi" w:hAnsiTheme="minorHAnsi" w:cstheme="minorHAnsi"/>
          <w:b/>
          <w:bCs/>
          <w:sz w:val="22"/>
          <w:szCs w:val="22"/>
        </w:rPr>
        <w:t>une attestation confirmant la présomption de traite des êtres humains</w:t>
      </w:r>
      <w:r w:rsidRPr="00255F32">
        <w:rPr>
          <w:rFonts w:asciiTheme="minorHAnsi" w:hAnsiTheme="minorHAnsi" w:cstheme="minorHAnsi"/>
          <w:sz w:val="22"/>
          <w:szCs w:val="22"/>
        </w:rPr>
        <w:t>.</w:t>
      </w:r>
    </w:p>
    <w:p w:rsidR="00365025" w:rsidRPr="00255F32" w:rsidRDefault="00365025" w:rsidP="00365025">
      <w:pPr>
        <w:pStyle w:val="NormalnyWeb1"/>
        <w:spacing w:before="0"/>
        <w:jc w:val="both"/>
        <w:rPr>
          <w:rFonts w:asciiTheme="minorHAnsi" w:hAnsiTheme="minorHAnsi" w:cstheme="minorHAnsi"/>
          <w:sz w:val="22"/>
          <w:szCs w:val="22"/>
        </w:rPr>
      </w:pPr>
      <w:r w:rsidRPr="00255F32">
        <w:rPr>
          <w:rFonts w:asciiTheme="minorHAnsi" w:hAnsiTheme="minorHAnsi" w:cstheme="minorHAnsi"/>
          <w:sz w:val="22"/>
          <w:szCs w:val="22"/>
        </w:rPr>
        <w:t>L'attestation est délivrée par l'autorité compétente pour mener la procédure relative à l'infraction de traite des êtres humains visée à l'article 189a § 1 du code pénal.</w:t>
      </w:r>
    </w:p>
    <w:p w:rsidR="00365025" w:rsidRPr="00255F32" w:rsidRDefault="00365025" w:rsidP="00365025">
      <w:pPr>
        <w:pStyle w:val="NormalnyWeb1"/>
        <w:spacing w:before="0"/>
        <w:jc w:val="both"/>
        <w:rPr>
          <w:rFonts w:asciiTheme="minorHAnsi" w:hAnsiTheme="minorHAnsi" w:cstheme="minorHAnsi"/>
          <w:sz w:val="22"/>
          <w:szCs w:val="22"/>
        </w:rPr>
      </w:pPr>
    </w:p>
    <w:p w:rsidR="00365025" w:rsidRPr="00255F32" w:rsidRDefault="00365025" w:rsidP="00365025">
      <w:pPr>
        <w:pStyle w:val="NormalnyWeb1"/>
        <w:spacing w:before="0"/>
        <w:jc w:val="both"/>
        <w:rPr>
          <w:rFonts w:asciiTheme="minorHAnsi" w:hAnsiTheme="minorHAnsi" w:cstheme="minorHAnsi"/>
          <w:sz w:val="22"/>
          <w:szCs w:val="22"/>
        </w:rPr>
      </w:pPr>
      <w:r w:rsidRPr="00255F32">
        <w:rPr>
          <w:rFonts w:asciiTheme="minorHAnsi" w:hAnsiTheme="minorHAnsi" w:cstheme="minorHAnsi"/>
          <w:sz w:val="22"/>
          <w:szCs w:val="22"/>
        </w:rPr>
        <w:t>L'attestation est valable 3 mois à compter de la date de délivrance et, dans le cas d'un mineur d'un citoyen UE ou d'un membre mineur de la famille qui n'est pas citoyen UE, 4 mois à compter de la date de délivrance.</w:t>
      </w:r>
    </w:p>
    <w:p w:rsidR="00365025" w:rsidRPr="00255F32" w:rsidRDefault="00365025" w:rsidP="00365025">
      <w:pPr>
        <w:pStyle w:val="NormalnyWeb1"/>
        <w:spacing w:before="0"/>
        <w:jc w:val="both"/>
        <w:rPr>
          <w:rFonts w:asciiTheme="minorHAnsi" w:hAnsiTheme="minorHAnsi" w:cstheme="minorHAnsi"/>
          <w:sz w:val="22"/>
          <w:szCs w:val="22"/>
        </w:rPr>
      </w:pPr>
    </w:p>
    <w:p w:rsidR="00365025" w:rsidRPr="00255F32" w:rsidRDefault="00365025" w:rsidP="00365025">
      <w:pPr>
        <w:pStyle w:val="NormalnyWeb1"/>
        <w:spacing w:before="0"/>
        <w:jc w:val="both"/>
        <w:rPr>
          <w:rFonts w:asciiTheme="minorHAnsi" w:hAnsiTheme="minorHAnsi" w:cstheme="minorHAnsi"/>
          <w:sz w:val="22"/>
          <w:szCs w:val="22"/>
        </w:rPr>
      </w:pPr>
      <w:r w:rsidRPr="00255F32">
        <w:rPr>
          <w:rFonts w:asciiTheme="minorHAnsi" w:hAnsiTheme="minorHAnsi" w:cstheme="minorHAnsi"/>
          <w:sz w:val="22"/>
          <w:szCs w:val="22"/>
        </w:rPr>
        <w:t xml:space="preserve">Un citoyen de l'UE ou un membre de sa famille qui n'est pas citoyen de l'UE peut se voir délivrer </w:t>
      </w:r>
      <w:r w:rsidRPr="00255F32">
        <w:rPr>
          <w:rFonts w:asciiTheme="minorHAnsi" w:hAnsiTheme="minorHAnsi" w:cstheme="minorHAnsi"/>
          <w:b/>
          <w:bCs/>
          <w:sz w:val="22"/>
          <w:szCs w:val="22"/>
        </w:rPr>
        <w:t>une autre attestation</w:t>
      </w:r>
      <w:r w:rsidRPr="00255F32">
        <w:rPr>
          <w:rFonts w:asciiTheme="minorHAnsi" w:hAnsiTheme="minorHAnsi" w:cstheme="minorHAnsi"/>
          <w:sz w:val="22"/>
          <w:szCs w:val="22"/>
        </w:rPr>
        <w:t xml:space="preserve"> pour une période d'au moins 6 mois, mais pas plus de 3 ans, si les conditions suivantes sont remplies :</w:t>
      </w:r>
    </w:p>
    <w:p w:rsidR="00365025" w:rsidRPr="00255F32" w:rsidRDefault="00365025" w:rsidP="00365025">
      <w:pPr>
        <w:pStyle w:val="NormalnyWeb1"/>
        <w:spacing w:before="0"/>
        <w:jc w:val="both"/>
        <w:rPr>
          <w:rFonts w:asciiTheme="minorHAnsi" w:hAnsiTheme="minorHAnsi" w:cstheme="minorHAnsi"/>
          <w:sz w:val="22"/>
          <w:szCs w:val="22"/>
        </w:rPr>
      </w:pPr>
      <w:r w:rsidRPr="00255F32">
        <w:rPr>
          <w:rFonts w:asciiTheme="minorHAnsi" w:hAnsiTheme="minorHAnsi" w:cstheme="minorHAnsi"/>
          <w:sz w:val="22"/>
          <w:szCs w:val="22"/>
        </w:rPr>
        <w:t>1) il séjourne sur le territoire de la République de Pologne ;</w:t>
      </w:r>
    </w:p>
    <w:p w:rsidR="00365025" w:rsidRPr="00255F32" w:rsidRDefault="00365025" w:rsidP="00365025">
      <w:pPr>
        <w:pStyle w:val="NormalnyWeb1"/>
        <w:spacing w:before="0"/>
        <w:jc w:val="both"/>
        <w:rPr>
          <w:rFonts w:asciiTheme="minorHAnsi" w:hAnsiTheme="minorHAnsi" w:cstheme="minorHAnsi"/>
          <w:sz w:val="22"/>
          <w:szCs w:val="22"/>
        </w:rPr>
      </w:pPr>
      <w:r w:rsidRPr="00255F32">
        <w:rPr>
          <w:rFonts w:asciiTheme="minorHAnsi" w:hAnsiTheme="minorHAnsi" w:cstheme="minorHAnsi"/>
          <w:sz w:val="22"/>
          <w:szCs w:val="22"/>
        </w:rPr>
        <w:t>2) a coopéré avec une autorité compétente pour mener une procédure relative à une infraction de traite des êtres humains visée à l'article 189a, paragraphe 1, du code pénal et, dans le cas d'un étranger mineur, a obtenu le statut de victime dans une procédure relative à une infraction de traite des êtres humains visée à l'article 189a, paragraphe 1, du code pénal;</w:t>
      </w:r>
    </w:p>
    <w:p w:rsidR="00365025" w:rsidRPr="00255F32" w:rsidRDefault="00365025" w:rsidP="00365025">
      <w:pPr>
        <w:pStyle w:val="NormalnyWeb1"/>
        <w:spacing w:before="0"/>
        <w:jc w:val="both"/>
        <w:rPr>
          <w:rFonts w:asciiTheme="minorHAnsi" w:hAnsiTheme="minorHAnsi" w:cstheme="minorHAnsi"/>
          <w:sz w:val="22"/>
          <w:szCs w:val="22"/>
        </w:rPr>
      </w:pPr>
      <w:r w:rsidRPr="00255F32">
        <w:rPr>
          <w:rFonts w:asciiTheme="minorHAnsi" w:hAnsiTheme="minorHAnsi" w:cstheme="minorHAnsi"/>
          <w:sz w:val="22"/>
          <w:szCs w:val="22"/>
        </w:rPr>
        <w:t>3) a rompu les contacts avec les personnes soupçonnées d'avoir commis l'infraction de traite des êtres humains visée à l'article 189a § 1 du code pénal.</w:t>
      </w:r>
    </w:p>
    <w:p w:rsidR="00365025" w:rsidRPr="00255F32" w:rsidRDefault="00365025" w:rsidP="00365025">
      <w:pPr>
        <w:pStyle w:val="NormalnyWeb1"/>
        <w:spacing w:before="0"/>
        <w:jc w:val="both"/>
        <w:rPr>
          <w:rFonts w:asciiTheme="minorHAnsi" w:hAnsiTheme="minorHAnsi" w:cstheme="minorHAnsi"/>
          <w:sz w:val="22"/>
          <w:szCs w:val="22"/>
        </w:rPr>
      </w:pPr>
    </w:p>
    <w:p w:rsidR="00365025" w:rsidRPr="00255F32" w:rsidRDefault="00365025" w:rsidP="00365025">
      <w:pPr>
        <w:pStyle w:val="NormalnyWeb1"/>
        <w:spacing w:before="0"/>
        <w:jc w:val="both"/>
        <w:rPr>
          <w:rFonts w:asciiTheme="minorHAnsi" w:hAnsiTheme="minorHAnsi" w:cstheme="minorHAnsi"/>
          <w:sz w:val="22"/>
          <w:szCs w:val="22"/>
        </w:rPr>
      </w:pPr>
      <w:r w:rsidRPr="00255F32">
        <w:rPr>
          <w:rFonts w:asciiTheme="minorHAnsi" w:hAnsiTheme="minorHAnsi" w:cstheme="minorHAnsi"/>
          <w:sz w:val="22"/>
          <w:szCs w:val="22"/>
        </w:rPr>
        <w:t xml:space="preserve">L’attestation </w:t>
      </w:r>
      <w:r w:rsidRPr="00255F32">
        <w:rPr>
          <w:rFonts w:asciiTheme="minorHAnsi" w:hAnsiTheme="minorHAnsi" w:cstheme="minorHAnsi"/>
          <w:b/>
          <w:bCs/>
          <w:sz w:val="22"/>
          <w:szCs w:val="22"/>
        </w:rPr>
        <w:t>est annulée par l'autorité qui l'a délivré</w:t>
      </w:r>
      <w:r w:rsidRPr="00255F32">
        <w:rPr>
          <w:rFonts w:asciiTheme="minorHAnsi" w:hAnsiTheme="minorHAnsi" w:cstheme="minorHAnsi"/>
          <w:sz w:val="22"/>
          <w:szCs w:val="22"/>
        </w:rPr>
        <w:t xml:space="preserve"> dans le cas où  :</w:t>
      </w:r>
    </w:p>
    <w:p w:rsidR="00365025" w:rsidRPr="00255F32" w:rsidRDefault="00365025" w:rsidP="00365025">
      <w:pPr>
        <w:pStyle w:val="NormalnyWeb1"/>
        <w:spacing w:before="0"/>
        <w:jc w:val="both"/>
        <w:rPr>
          <w:rFonts w:asciiTheme="minorHAnsi" w:hAnsiTheme="minorHAnsi" w:cstheme="minorHAnsi"/>
          <w:sz w:val="22"/>
          <w:szCs w:val="22"/>
        </w:rPr>
      </w:pPr>
      <w:r w:rsidRPr="00255F32">
        <w:rPr>
          <w:rFonts w:asciiTheme="minorHAnsi" w:hAnsiTheme="minorHAnsi" w:cstheme="minorHAnsi"/>
          <w:sz w:val="22"/>
          <w:szCs w:val="22"/>
        </w:rPr>
        <w:t>1) les conditions préalables à sa délivrance ont cessé d'exister, ou</w:t>
      </w:r>
    </w:p>
    <w:p w:rsidR="00365025" w:rsidRPr="00255F32" w:rsidRDefault="00365025" w:rsidP="00365025">
      <w:pPr>
        <w:pStyle w:val="NormalnyWeb1"/>
        <w:spacing w:before="0"/>
        <w:jc w:val="both"/>
        <w:rPr>
          <w:rFonts w:asciiTheme="minorHAnsi" w:hAnsiTheme="minorHAnsi" w:cstheme="minorHAnsi"/>
          <w:sz w:val="22"/>
          <w:szCs w:val="22"/>
        </w:rPr>
      </w:pPr>
      <w:r w:rsidRPr="00255F32">
        <w:rPr>
          <w:rFonts w:asciiTheme="minorHAnsi" w:hAnsiTheme="minorHAnsi" w:cstheme="minorHAnsi"/>
          <w:sz w:val="22"/>
          <w:szCs w:val="22"/>
        </w:rPr>
        <w:t>2) dans le cadre de la procédure de délivrance du certificat, le demandeur :</w:t>
      </w:r>
    </w:p>
    <w:p w:rsidR="00365025" w:rsidRPr="00255F32" w:rsidRDefault="00365025" w:rsidP="00365025">
      <w:pPr>
        <w:pStyle w:val="NormalnyWeb1"/>
        <w:spacing w:before="0"/>
        <w:jc w:val="both"/>
        <w:rPr>
          <w:rFonts w:asciiTheme="minorHAnsi" w:hAnsiTheme="minorHAnsi" w:cstheme="minorHAnsi"/>
          <w:sz w:val="22"/>
          <w:szCs w:val="22"/>
        </w:rPr>
      </w:pPr>
      <w:r w:rsidRPr="00255F32">
        <w:rPr>
          <w:rFonts w:asciiTheme="minorHAnsi" w:hAnsiTheme="minorHAnsi" w:cstheme="minorHAnsi"/>
          <w:sz w:val="22"/>
          <w:szCs w:val="22"/>
        </w:rPr>
        <w:t>a) a présenté une demande contenant de fausses données ou informations personnelles ou a joint des documents contenant de telles données ou informations, ou</w:t>
      </w:r>
    </w:p>
    <w:p w:rsidR="00365025" w:rsidRPr="00255F32" w:rsidRDefault="00365025" w:rsidP="00365025">
      <w:pPr>
        <w:pStyle w:val="NormalnyWeb1"/>
        <w:spacing w:before="0"/>
        <w:jc w:val="both"/>
        <w:rPr>
          <w:rFonts w:asciiTheme="minorHAnsi" w:hAnsiTheme="minorHAnsi" w:cstheme="minorHAnsi"/>
          <w:sz w:val="22"/>
          <w:szCs w:val="22"/>
        </w:rPr>
      </w:pPr>
      <w:r w:rsidRPr="00255F32">
        <w:rPr>
          <w:rFonts w:asciiTheme="minorHAnsi" w:hAnsiTheme="minorHAnsi" w:cstheme="minorHAnsi"/>
          <w:sz w:val="22"/>
          <w:szCs w:val="22"/>
        </w:rPr>
        <w:t>b) a fait un faux témoignage ou a dissimulé la vérité ou a contrefait ou falsifié un document pour le faire passer pour authentique ou a fait passer un tel document pour authentique, ou</w:t>
      </w:r>
    </w:p>
    <w:p w:rsidR="00365025" w:rsidRPr="00255F32" w:rsidRDefault="00365025" w:rsidP="00365025">
      <w:pPr>
        <w:pStyle w:val="NormalnyWeb1"/>
        <w:spacing w:before="0"/>
        <w:jc w:val="both"/>
        <w:rPr>
          <w:rFonts w:asciiTheme="minorHAnsi" w:hAnsiTheme="minorHAnsi" w:cstheme="minorHAnsi"/>
          <w:sz w:val="22"/>
          <w:szCs w:val="22"/>
        </w:rPr>
      </w:pPr>
      <w:r w:rsidRPr="00255F32">
        <w:rPr>
          <w:rFonts w:asciiTheme="minorHAnsi" w:hAnsiTheme="minorHAnsi" w:cstheme="minorHAnsi"/>
          <w:sz w:val="22"/>
          <w:szCs w:val="22"/>
        </w:rPr>
        <w:t xml:space="preserve">3) lorsque des raisons de défense ou de sécurité de l'État ou de protection de la sécurité et de l'ordre publics l'exigent. </w:t>
      </w:r>
    </w:p>
    <w:p w:rsidR="00365025" w:rsidRPr="00255F32" w:rsidRDefault="00365025" w:rsidP="00365025">
      <w:pPr>
        <w:pStyle w:val="NormalnyWeb1"/>
        <w:spacing w:before="0"/>
        <w:jc w:val="both"/>
        <w:rPr>
          <w:rFonts w:asciiTheme="minorHAnsi" w:hAnsiTheme="minorHAnsi" w:cstheme="minorHAnsi"/>
          <w:sz w:val="22"/>
          <w:szCs w:val="22"/>
        </w:rPr>
      </w:pPr>
    </w:p>
    <w:p w:rsidR="00365025" w:rsidRPr="00255F32" w:rsidRDefault="00365025" w:rsidP="00365025">
      <w:pPr>
        <w:pStyle w:val="NormalnyWeb1"/>
        <w:spacing w:before="0"/>
        <w:jc w:val="both"/>
        <w:rPr>
          <w:rFonts w:asciiTheme="minorHAnsi" w:hAnsiTheme="minorHAnsi" w:cstheme="minorHAnsi"/>
          <w:sz w:val="22"/>
          <w:szCs w:val="22"/>
        </w:rPr>
      </w:pPr>
      <w:bookmarkStart w:id="163" w:name="_Toc159360450"/>
      <w:bookmarkStart w:id="164" w:name="_Hlk149034737"/>
    </w:p>
    <w:p w:rsidR="00216C4B" w:rsidRPr="00255F32" w:rsidRDefault="00216C4B" w:rsidP="000D2827">
      <w:pPr>
        <w:pageBreakBefore/>
        <w:numPr>
          <w:ilvl w:val="0"/>
          <w:numId w:val="1"/>
        </w:numPr>
        <w:pBdr>
          <w:top w:val="single" w:sz="24" w:space="0" w:color="808080"/>
          <w:left w:val="single" w:sz="24" w:space="0" w:color="808080"/>
          <w:bottom w:val="single" w:sz="24" w:space="0" w:color="808080"/>
          <w:right w:val="single" w:sz="24" w:space="0" w:color="808080"/>
        </w:pBdr>
        <w:shd w:val="clear" w:color="auto" w:fill="4F81BD"/>
        <w:jc w:val="both"/>
        <w:outlineLvl w:val="0"/>
        <w:rPr>
          <w:rFonts w:asciiTheme="minorHAnsi" w:hAnsiTheme="minorHAnsi" w:cstheme="minorHAnsi"/>
          <w:b/>
          <w:bCs/>
          <w:caps/>
          <w:color w:val="FFFFFF"/>
          <w:spacing w:val="15"/>
          <w:sz w:val="22"/>
          <w:szCs w:val="22"/>
        </w:rPr>
      </w:pPr>
      <w:bookmarkStart w:id="165" w:name="_Toc164774285"/>
      <w:r w:rsidRPr="00255F32">
        <w:rPr>
          <w:rFonts w:asciiTheme="minorHAnsi" w:hAnsiTheme="minorHAnsi" w:cstheme="minorHAnsi"/>
          <w:b/>
          <w:bCs/>
          <w:caps/>
          <w:color w:val="FFFFFF"/>
          <w:sz w:val="22"/>
          <w:szCs w:val="22"/>
        </w:rPr>
        <w:lastRenderedPageBreak/>
        <w:t>CHAPITRE V - PROCÉDURE DE DÉLIVRANCE D'UN DOCUMENT ATTESTANT DU DROIT DE SÉJOUR PERMANENT ET D'UNE CARTE DE SÉJOUR PERMANEN</w:t>
      </w:r>
      <w:bookmarkEnd w:id="163"/>
      <w:bookmarkEnd w:id="164"/>
      <w:r w:rsidRPr="00255F32">
        <w:rPr>
          <w:rFonts w:asciiTheme="minorHAnsi" w:hAnsiTheme="minorHAnsi" w:cstheme="minorHAnsi"/>
          <w:b/>
          <w:bCs/>
          <w:caps/>
          <w:color w:val="FFFFFF"/>
          <w:sz w:val="22"/>
          <w:szCs w:val="22"/>
        </w:rPr>
        <w:t>T</w:t>
      </w:r>
      <w:bookmarkStart w:id="166" w:name="_Toc159360451"/>
      <w:bookmarkEnd w:id="165"/>
    </w:p>
    <w:p w:rsidR="00F038D1" w:rsidRPr="00255F32" w:rsidRDefault="00F038D1" w:rsidP="00F038D1">
      <w:pPr>
        <w:pStyle w:val="Nagwek2"/>
        <w:spacing w:after="200"/>
        <w:rPr>
          <w:rFonts w:asciiTheme="minorHAnsi" w:hAnsiTheme="minorHAnsi" w:cstheme="minorHAnsi"/>
          <w:b/>
        </w:rPr>
      </w:pPr>
      <w:bookmarkStart w:id="167" w:name="_Toc164774286"/>
      <w:r w:rsidRPr="00255F32">
        <w:rPr>
          <w:rFonts w:asciiTheme="minorHAnsi" w:hAnsiTheme="minorHAnsi" w:cstheme="minorHAnsi"/>
          <w:b/>
        </w:rPr>
        <w:t>5.1   LA DÉLIVRANCE D'UN DOCUMENT CONFIRMANT LE DROIT DE SÉJOUR PERMANENT ET L'OBLIGATION D'OBTENIR UNE CARTE DE SÉJOUR PERMANEN</w:t>
      </w:r>
      <w:bookmarkEnd w:id="166"/>
      <w:r w:rsidRPr="00255F32">
        <w:rPr>
          <w:rFonts w:asciiTheme="minorHAnsi" w:hAnsiTheme="minorHAnsi" w:cstheme="minorHAnsi"/>
          <w:b/>
        </w:rPr>
        <w:t>T</w:t>
      </w:r>
      <w:bookmarkEnd w:id="167"/>
    </w:p>
    <w:p w:rsidR="000D1263" w:rsidRPr="00255F32" w:rsidRDefault="00166BB7" w:rsidP="000D1263">
      <w:pPr>
        <w:jc w:val="both"/>
        <w:rPr>
          <w:rFonts w:asciiTheme="minorHAnsi" w:hAnsiTheme="minorHAnsi" w:cstheme="minorHAnsi"/>
          <w:sz w:val="22"/>
          <w:szCs w:val="22"/>
        </w:rPr>
      </w:pPr>
      <w:r w:rsidRPr="00255F32">
        <w:rPr>
          <w:rFonts w:asciiTheme="minorHAnsi" w:hAnsiTheme="minorHAnsi" w:cstheme="minorHAnsi"/>
          <w:sz w:val="22"/>
          <w:szCs w:val="22"/>
        </w:rPr>
        <w:t xml:space="preserve">Un citoyen de l'UE qui a acquis, dans les conditions requises, un droit de séjour permanent sur le territoire de la République de Pologne se voit délivrer, sur demande, </w:t>
      </w:r>
      <w:r w:rsidRPr="00255F32">
        <w:rPr>
          <w:rFonts w:asciiTheme="minorHAnsi" w:hAnsiTheme="minorHAnsi" w:cstheme="minorHAnsi"/>
          <w:b/>
          <w:bCs/>
          <w:sz w:val="22"/>
          <w:szCs w:val="22"/>
        </w:rPr>
        <w:t>un document attestant de la permanence du séjour</w:t>
      </w:r>
      <w:r w:rsidRPr="00255F32">
        <w:rPr>
          <w:rFonts w:asciiTheme="minorHAnsi" w:hAnsiTheme="minorHAnsi" w:cstheme="minorHAnsi"/>
          <w:sz w:val="22"/>
          <w:szCs w:val="22"/>
        </w:rPr>
        <w:t xml:space="preserve">. Un membre de la famille non ressortissant de l'UE qui a acquis, conformément aux conditions requises, un droit de séjour permanent sur le territoire de la République de Pologne est </w:t>
      </w:r>
      <w:r w:rsidRPr="00255F32">
        <w:rPr>
          <w:rFonts w:asciiTheme="minorHAnsi" w:hAnsiTheme="minorHAnsi" w:cstheme="minorHAnsi"/>
          <w:b/>
          <w:bCs/>
          <w:sz w:val="22"/>
          <w:szCs w:val="22"/>
        </w:rPr>
        <w:t>tenu d'obtenir une carte permanente du séjour</w:t>
      </w:r>
      <w:r w:rsidRPr="00255F32">
        <w:rPr>
          <w:rFonts w:asciiTheme="minorHAnsi" w:hAnsiTheme="minorHAnsi" w:cstheme="minorHAnsi"/>
          <w:sz w:val="22"/>
          <w:szCs w:val="22"/>
        </w:rPr>
        <w:t>.  Pour des informations sur les conditions de séjour pour une période supérieure à 3 mois et sur les conditions d'acquisition du droit de séjour permanent, voir le point 2.3 de l'instruction.</w:t>
      </w:r>
      <w:bookmarkStart w:id="168" w:name="_Toc159360452"/>
    </w:p>
    <w:p w:rsidR="00F038D1" w:rsidRPr="00255F32" w:rsidRDefault="00F038D1" w:rsidP="00F038D1">
      <w:pPr>
        <w:pStyle w:val="Nagwek2"/>
        <w:spacing w:after="200"/>
        <w:rPr>
          <w:rFonts w:asciiTheme="minorHAnsi" w:hAnsiTheme="minorHAnsi" w:cstheme="minorHAnsi"/>
          <w:b/>
        </w:rPr>
      </w:pPr>
      <w:bookmarkStart w:id="169" w:name="_Toc164774287"/>
      <w:r w:rsidRPr="00255F32">
        <w:rPr>
          <w:rFonts w:asciiTheme="minorHAnsi" w:hAnsiTheme="minorHAnsi" w:cstheme="minorHAnsi"/>
          <w:b/>
        </w:rPr>
        <w:t>5.2   AUTORITÉ QUI TRAITE LA DEMAND</w:t>
      </w:r>
      <w:bookmarkEnd w:id="168"/>
      <w:r w:rsidRPr="00255F32">
        <w:rPr>
          <w:rFonts w:asciiTheme="minorHAnsi" w:hAnsiTheme="minorHAnsi" w:cstheme="minorHAnsi"/>
          <w:b/>
        </w:rPr>
        <w:t>E</w:t>
      </w:r>
      <w:bookmarkEnd w:id="169"/>
    </w:p>
    <w:p w:rsidR="00BB1D39" w:rsidRPr="00255F32" w:rsidRDefault="00F038D1" w:rsidP="00F038D1">
      <w:pPr>
        <w:spacing w:line="100" w:lineRule="atLeast"/>
        <w:jc w:val="both"/>
        <w:rPr>
          <w:rFonts w:asciiTheme="minorHAnsi" w:hAnsiTheme="minorHAnsi" w:cstheme="minorHAnsi"/>
          <w:sz w:val="22"/>
          <w:szCs w:val="22"/>
        </w:rPr>
      </w:pPr>
      <w:r w:rsidRPr="00255F32">
        <w:rPr>
          <w:rFonts w:asciiTheme="minorHAnsi" w:hAnsiTheme="minorHAnsi" w:cstheme="minorHAnsi"/>
          <w:sz w:val="22"/>
          <w:szCs w:val="22"/>
        </w:rPr>
        <w:t xml:space="preserve">La demande de délivrance </w:t>
      </w:r>
      <w:r w:rsidRPr="00255F32">
        <w:rPr>
          <w:rFonts w:asciiTheme="minorHAnsi" w:hAnsiTheme="minorHAnsi" w:cstheme="minorHAnsi"/>
          <w:b/>
          <w:bCs/>
          <w:sz w:val="22"/>
          <w:szCs w:val="22"/>
        </w:rPr>
        <w:t>d'un document attestant de la permanence du séjour</w:t>
      </w:r>
      <w:r w:rsidRPr="00255F32">
        <w:rPr>
          <w:rFonts w:asciiTheme="minorHAnsi" w:hAnsiTheme="minorHAnsi" w:cstheme="minorHAnsi"/>
          <w:sz w:val="22"/>
          <w:szCs w:val="22"/>
        </w:rPr>
        <w:t xml:space="preserve"> </w:t>
      </w:r>
      <w:r w:rsidRPr="00255F32">
        <w:rPr>
          <w:rFonts w:asciiTheme="minorHAnsi" w:hAnsiTheme="minorHAnsi" w:cstheme="minorHAnsi"/>
          <w:b/>
          <w:bCs/>
          <w:sz w:val="22"/>
          <w:szCs w:val="22"/>
        </w:rPr>
        <w:t>et</w:t>
      </w:r>
      <w:r w:rsidRPr="00255F32">
        <w:rPr>
          <w:rFonts w:asciiTheme="minorHAnsi" w:hAnsiTheme="minorHAnsi" w:cstheme="minorHAnsi"/>
          <w:sz w:val="22"/>
          <w:szCs w:val="22"/>
        </w:rPr>
        <w:t xml:space="preserve"> la demande de délivrance d'une </w:t>
      </w:r>
      <w:r w:rsidRPr="00255F32">
        <w:rPr>
          <w:rFonts w:asciiTheme="minorHAnsi" w:hAnsiTheme="minorHAnsi" w:cstheme="minorHAnsi"/>
          <w:b/>
          <w:bCs/>
          <w:sz w:val="22"/>
          <w:szCs w:val="22"/>
        </w:rPr>
        <w:t>carte de séjour permanent</w:t>
      </w:r>
      <w:r w:rsidRPr="00255F32">
        <w:rPr>
          <w:rFonts w:asciiTheme="minorHAnsi" w:hAnsiTheme="minorHAnsi" w:cstheme="minorHAnsi"/>
          <w:sz w:val="22"/>
          <w:szCs w:val="22"/>
        </w:rPr>
        <w:t xml:space="preserve"> pour un membre de la famille d'un citoyen UE qui n'a pas la citoyenneté de l'UE doivent être présentées au </w:t>
      </w:r>
      <w:r w:rsidRPr="00255F32">
        <w:rPr>
          <w:rFonts w:asciiTheme="minorHAnsi" w:hAnsiTheme="minorHAnsi" w:cstheme="minorHAnsi"/>
          <w:b/>
          <w:bCs/>
          <w:sz w:val="22"/>
          <w:szCs w:val="22"/>
        </w:rPr>
        <w:t>voïvode compétent pour le lieu de séjour du citoyen UE</w:t>
      </w:r>
      <w:r w:rsidRPr="00255F32">
        <w:rPr>
          <w:rFonts w:asciiTheme="minorHAnsi" w:hAnsiTheme="minorHAnsi" w:cstheme="minorHAnsi"/>
          <w:sz w:val="22"/>
          <w:szCs w:val="22"/>
        </w:rPr>
        <w:t>.</w:t>
      </w:r>
    </w:p>
    <w:p w:rsidR="00F038D1" w:rsidRPr="00255F32" w:rsidRDefault="00BB1D39" w:rsidP="00F038D1">
      <w:pPr>
        <w:spacing w:line="100" w:lineRule="atLeast"/>
        <w:jc w:val="both"/>
        <w:rPr>
          <w:rFonts w:asciiTheme="minorHAnsi" w:hAnsiTheme="minorHAnsi" w:cstheme="minorHAnsi"/>
          <w:sz w:val="22"/>
          <w:szCs w:val="22"/>
        </w:rPr>
      </w:pPr>
      <w:r w:rsidRPr="00255F32">
        <w:rPr>
          <w:rFonts w:asciiTheme="minorHAnsi" w:hAnsiTheme="minorHAnsi" w:cstheme="minorHAnsi"/>
          <w:sz w:val="22"/>
          <w:szCs w:val="22"/>
        </w:rPr>
        <w:t>L'autorité compétente pour la délivrance de la carte de séjour permanente en cas de maintien du droit de séjour ou de décès du citoyen UE est le voïvode compétent pour le lieu de séjour du membre de la famille</w:t>
      </w:r>
      <w:bookmarkStart w:id="170" w:name="_Toc159360453"/>
    </w:p>
    <w:p w:rsidR="00F038D1" w:rsidRPr="00255F32" w:rsidRDefault="00F038D1" w:rsidP="00F038D1">
      <w:pPr>
        <w:pStyle w:val="Nagwek2"/>
        <w:spacing w:after="200"/>
        <w:rPr>
          <w:rFonts w:asciiTheme="minorHAnsi" w:hAnsiTheme="minorHAnsi" w:cstheme="minorHAnsi"/>
          <w:b/>
        </w:rPr>
      </w:pPr>
      <w:bookmarkStart w:id="171" w:name="_Toc164774288"/>
      <w:r w:rsidRPr="00255F32">
        <w:rPr>
          <w:rFonts w:asciiTheme="minorHAnsi" w:hAnsiTheme="minorHAnsi" w:cstheme="minorHAnsi"/>
          <w:b/>
        </w:rPr>
        <w:t>5.3   DÉPÔT DE LA DEMAND</w:t>
      </w:r>
      <w:bookmarkEnd w:id="170"/>
      <w:r w:rsidRPr="00255F32">
        <w:rPr>
          <w:rFonts w:asciiTheme="minorHAnsi" w:hAnsiTheme="minorHAnsi" w:cstheme="minorHAnsi"/>
          <w:b/>
        </w:rPr>
        <w:t>E</w:t>
      </w:r>
      <w:bookmarkEnd w:id="171"/>
    </w:p>
    <w:p w:rsidR="00344D4C" w:rsidRPr="00255F32" w:rsidRDefault="00344D4C" w:rsidP="00F038D1">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Le document attestant de la permanence du séjour est délivré à la demande d'un citoyen EU, et la carte de séjour permanent est délivrée à la demande d'un membre de la famille qui n'est pas citoyen EU.</w:t>
      </w:r>
    </w:p>
    <w:p w:rsidR="00344D4C" w:rsidRPr="00255F32" w:rsidRDefault="00344D4C" w:rsidP="00F038D1">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 xml:space="preserve">Le membre de la famille non ressortissant de l'UE doit demander la carte de séjour permanent </w:t>
      </w:r>
      <w:r w:rsidRPr="00255F32">
        <w:rPr>
          <w:rFonts w:asciiTheme="minorHAnsi" w:hAnsiTheme="minorHAnsi" w:cstheme="minorHAnsi"/>
          <w:b/>
          <w:bCs/>
          <w:sz w:val="22"/>
          <w:szCs w:val="22"/>
        </w:rPr>
        <w:t>avant la date d'expiration de la carte de séjour.</w:t>
      </w:r>
    </w:p>
    <w:p w:rsidR="006A3116" w:rsidRPr="00255F32" w:rsidRDefault="006A3116" w:rsidP="00F038D1">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 xml:space="preserve">La demande du document attestant de la permanence du séjour ou de la carte de séjour permanent doit être faite </w:t>
      </w:r>
      <w:r w:rsidRPr="00255F32">
        <w:rPr>
          <w:rFonts w:asciiTheme="minorHAnsi" w:hAnsiTheme="minorHAnsi" w:cstheme="minorHAnsi"/>
          <w:b/>
          <w:bCs/>
          <w:sz w:val="22"/>
          <w:szCs w:val="22"/>
        </w:rPr>
        <w:t>en personne</w:t>
      </w:r>
      <w:r w:rsidRPr="00255F32">
        <w:rPr>
          <w:rFonts w:asciiTheme="minorHAnsi" w:hAnsiTheme="minorHAnsi" w:cstheme="minorHAnsi"/>
          <w:sz w:val="22"/>
          <w:szCs w:val="22"/>
        </w:rPr>
        <w:t xml:space="preserve"> (la demande doit être signée par le demandeur et celui-ci est tenu de se présenter en personne lorsqu'il fait sa demande ou lorsqu'il est convoqué par l'autorité), sauf dans les cas suivants :</w:t>
      </w:r>
    </w:p>
    <w:p w:rsidR="00F038D1" w:rsidRPr="00255F32" w:rsidRDefault="00F038D1" w:rsidP="00F038D1">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La demande concernant :</w:t>
      </w:r>
    </w:p>
    <w:p w:rsidR="00F038D1" w:rsidRPr="00255F32" w:rsidRDefault="00F038D1" w:rsidP="00F038D1">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 xml:space="preserve">1) un mineur - est présentée (c'est-à-dire signée) par les parents ou les tuteurs désignés par un tribunal ou une autre autorité, ou par l'un des parents ou des tuteurs désignés par un tribunal ou une autre autorité; </w:t>
      </w:r>
    </w:p>
    <w:p w:rsidR="00F038D1" w:rsidRPr="00255F32" w:rsidRDefault="00F038D1" w:rsidP="00F038D1">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2) une personne frappée d'incapacité totale et soumise à l'autorité parentale - doit être présentée par les parents et, dans le cas d'une personne qui n'est pas soumise à l'autorité parentale, doit être présentée par un tuteur désigné par un tribunal ou une autre autorité;</w:t>
      </w:r>
    </w:p>
    <w:p w:rsidR="00F038D1" w:rsidRPr="00255F32" w:rsidRDefault="00F038D1" w:rsidP="00F038D1">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3) un mineur non accompagné - doit être présenté par un tuteur.</w:t>
      </w:r>
    </w:p>
    <w:p w:rsidR="00F038D1" w:rsidRPr="00255F32" w:rsidRDefault="00F038D1" w:rsidP="00F038D1">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lastRenderedPageBreak/>
        <w:t>Lors de la demande de carte de séjour permanent, l</w:t>
      </w:r>
      <w:r w:rsidRPr="00255F32">
        <w:rPr>
          <w:rFonts w:asciiTheme="minorHAnsi" w:hAnsiTheme="minorHAnsi" w:cstheme="minorHAnsi"/>
          <w:b/>
          <w:bCs/>
          <w:sz w:val="22"/>
          <w:szCs w:val="22"/>
        </w:rPr>
        <w:t>a présence d'un membre mineur de la famille qui n'est pas un citoyen de l'UE et qui a atteint l'âge de 6 ans à la date de la demande est requise</w:t>
      </w:r>
      <w:r w:rsidRPr="00255F32">
        <w:rPr>
          <w:rFonts w:asciiTheme="minorHAnsi" w:hAnsiTheme="minorHAnsi" w:cstheme="minorHAnsi"/>
          <w:sz w:val="22"/>
          <w:szCs w:val="22"/>
        </w:rPr>
        <w:t>.</w:t>
      </w:r>
    </w:p>
    <w:p w:rsidR="00F038D1" w:rsidRPr="00255F32" w:rsidRDefault="00F038D1" w:rsidP="00F038D1">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b/>
          <w:sz w:val="22"/>
          <w:szCs w:val="22"/>
        </w:rPr>
        <w:t xml:space="preserve">REMARQUE : </w:t>
      </w:r>
      <w:r w:rsidRPr="00255F32">
        <w:rPr>
          <w:rFonts w:asciiTheme="minorHAnsi" w:hAnsiTheme="minorHAnsi" w:cstheme="minorHAnsi"/>
          <w:b/>
          <w:bCs/>
          <w:sz w:val="22"/>
          <w:szCs w:val="22"/>
        </w:rPr>
        <w:t>Dans des cas particulièrement justifiés, notamment en raison de l'état de santé d'un citoyen de l'UE ou d'un membre de sa famille qui est citoyen de l'UE, il peut être dérogé à l'obligation de se présenter en personne.</w:t>
      </w:r>
      <w:bookmarkStart w:id="172" w:name="_Toc159360454"/>
    </w:p>
    <w:p w:rsidR="00F038D1" w:rsidRPr="00255F32" w:rsidRDefault="00F038D1" w:rsidP="00F038D1">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173" w:name="_Toc164774289"/>
      <w:r w:rsidRPr="00255F32">
        <w:rPr>
          <w:rFonts w:asciiTheme="minorHAnsi" w:hAnsiTheme="minorHAnsi" w:cstheme="minorHAnsi"/>
          <w:b/>
          <w:caps/>
          <w:sz w:val="22"/>
          <w:szCs w:val="22"/>
        </w:rPr>
        <w:t xml:space="preserve">5.4   </w:t>
      </w:r>
      <w:bookmarkStart w:id="174" w:name="_Hlk149036702"/>
      <w:r w:rsidRPr="00255F32">
        <w:rPr>
          <w:rFonts w:asciiTheme="minorHAnsi" w:hAnsiTheme="minorHAnsi" w:cstheme="minorHAnsi"/>
          <w:b/>
          <w:bCs/>
          <w:sz w:val="22"/>
          <w:szCs w:val="22"/>
        </w:rPr>
        <w:t>EMPREINTES DIGITALES POUR LA DÉLIVRANCE D'UNE CARTE DE SÉJOUR PERMANEN</w:t>
      </w:r>
      <w:bookmarkEnd w:id="172"/>
      <w:bookmarkEnd w:id="174"/>
      <w:r w:rsidRPr="00255F32">
        <w:rPr>
          <w:rFonts w:asciiTheme="minorHAnsi" w:hAnsiTheme="minorHAnsi" w:cstheme="minorHAnsi"/>
          <w:b/>
          <w:bCs/>
          <w:sz w:val="22"/>
          <w:szCs w:val="22"/>
        </w:rPr>
        <w:t>T</w:t>
      </w:r>
      <w:bookmarkStart w:id="175" w:name="_Hlk149038643"/>
      <w:bookmarkEnd w:id="173"/>
    </w:p>
    <w:p w:rsidR="00F038D1" w:rsidRPr="00255F32" w:rsidRDefault="00F038D1" w:rsidP="00F038D1">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Les empreintes digitales d'un membre de la famille ne provenant pas de l'UE et demandant une carte permanente du séjour, qui a atteint l'âge de 6 ans à la date de la demande, doivent être relevées.</w:t>
      </w:r>
    </w:p>
    <w:p w:rsidR="00936742" w:rsidRPr="00255F32" w:rsidRDefault="00936742" w:rsidP="00936742">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Aucune empreinte digitale n'est apposée sur la carte permanente du séjour lorsque :</w:t>
      </w:r>
    </w:p>
    <w:p w:rsidR="00936742" w:rsidRPr="00255F32" w:rsidRDefault="00936742" w:rsidP="00936742">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1) elle est délivrée à une personne dont il est matériellement impossible de relever les empreintes digitales, ou</w:t>
      </w:r>
    </w:p>
    <w:p w:rsidR="00936742" w:rsidRPr="00255F32" w:rsidRDefault="00936742" w:rsidP="00936742">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2) il est renoncé à la comparution personnelle lors de la demande en raison d'un cas particulièrement justifié, notamment l'état de santé du demandeur.</w:t>
      </w:r>
      <w:bookmarkEnd w:id="175"/>
      <w:r w:rsidRPr="00255F32">
        <w:rPr>
          <w:rFonts w:asciiTheme="minorHAnsi" w:hAnsiTheme="minorHAnsi" w:cstheme="minorHAnsi"/>
          <w:sz w:val="22"/>
          <w:szCs w:val="22"/>
        </w:rPr>
        <w:t xml:space="preserve"> </w:t>
      </w:r>
      <w:bookmarkStart w:id="176" w:name="_Toc159360455"/>
    </w:p>
    <w:p w:rsidR="00F038D1" w:rsidRPr="00255F32" w:rsidRDefault="00F038D1" w:rsidP="00F038D1">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177" w:name="_Toc164774290"/>
      <w:r w:rsidRPr="00255F32">
        <w:rPr>
          <w:rFonts w:asciiTheme="minorHAnsi" w:hAnsiTheme="minorHAnsi" w:cstheme="minorHAnsi"/>
          <w:b/>
          <w:caps/>
          <w:sz w:val="22"/>
          <w:szCs w:val="22"/>
        </w:rPr>
        <w:t>5.5   DOCUMENTS REQUI</w:t>
      </w:r>
      <w:bookmarkEnd w:id="176"/>
      <w:r w:rsidRPr="00255F32">
        <w:rPr>
          <w:rFonts w:asciiTheme="minorHAnsi" w:hAnsiTheme="minorHAnsi" w:cstheme="minorHAnsi"/>
          <w:b/>
          <w:caps/>
          <w:sz w:val="22"/>
          <w:szCs w:val="22"/>
        </w:rPr>
        <w:t>S</w:t>
      </w:r>
      <w:bookmarkStart w:id="178" w:name="_Hlk157071838"/>
      <w:bookmarkEnd w:id="177"/>
    </w:p>
    <w:p w:rsidR="00042312" w:rsidRPr="00255F32" w:rsidRDefault="001D77D3" w:rsidP="00F038D1">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 xml:space="preserve"> Dans le cas d'une demande </w:t>
      </w:r>
      <w:bookmarkStart w:id="179" w:name="_Hlk148613941"/>
      <w:r w:rsidRPr="00255F32">
        <w:rPr>
          <w:rFonts w:asciiTheme="minorHAnsi" w:hAnsiTheme="minorHAnsi" w:cstheme="minorHAnsi"/>
          <w:sz w:val="22"/>
          <w:szCs w:val="22"/>
        </w:rPr>
        <w:t xml:space="preserve">de document attestant du droit de séjour permanent ou de carte de séjour permanent, </w:t>
      </w:r>
      <w:bookmarkEnd w:id="179"/>
      <w:r w:rsidRPr="00255F32">
        <w:rPr>
          <w:rFonts w:asciiTheme="minorHAnsi" w:hAnsiTheme="minorHAnsi" w:cstheme="minorHAnsi"/>
          <w:sz w:val="22"/>
          <w:szCs w:val="22"/>
        </w:rPr>
        <w:t xml:space="preserve"> les éléments suivants doivent être présentés : </w:t>
      </w:r>
    </w:p>
    <w:p w:rsidR="00F038D1" w:rsidRPr="00255F32" w:rsidRDefault="00F038D1" w:rsidP="00F038D1">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1. Une demande de titre de séjour permanent ou une demande de carte de séjour permanent dûment remplie</w:t>
      </w:r>
      <w:bookmarkStart w:id="180" w:name="_Hlk157088115"/>
      <w:r w:rsidRPr="00255F32">
        <w:rPr>
          <w:rFonts w:asciiTheme="minorHAnsi" w:hAnsiTheme="minorHAnsi" w:cstheme="minorHAnsi"/>
          <w:sz w:val="22"/>
          <w:szCs w:val="22"/>
        </w:rPr>
        <w:t xml:space="preserve">(les formulaires de demande sont disponibles </w:t>
      </w:r>
      <w:hyperlink r:id="rId13" w:history="1">
        <w:r w:rsidRPr="00F836CA">
          <w:rPr>
            <w:rStyle w:val="Hipercze"/>
            <w:rFonts w:asciiTheme="minorHAnsi" w:hAnsiTheme="minorHAnsi" w:cstheme="minorHAnsi"/>
            <w:sz w:val="22"/>
            <w:szCs w:val="22"/>
          </w:rPr>
          <w:t>ici</w:t>
        </w:r>
      </w:hyperlink>
      <w:r w:rsidRPr="00255F32">
        <w:rPr>
          <w:rFonts w:asciiTheme="minorHAnsi" w:hAnsiTheme="minorHAnsi" w:cstheme="minorHAnsi"/>
          <w:sz w:val="22"/>
          <w:szCs w:val="22"/>
        </w:rPr>
        <w:t>)</w:t>
      </w:r>
      <w:bookmarkEnd w:id="180"/>
      <w:r w:rsidRPr="00255F32">
        <w:rPr>
          <w:rFonts w:asciiTheme="minorHAnsi" w:hAnsiTheme="minorHAnsi" w:cstheme="minorHAnsi"/>
          <w:sz w:val="22"/>
          <w:szCs w:val="22"/>
        </w:rPr>
        <w:t>;</w:t>
      </w:r>
    </w:p>
    <w:p w:rsidR="00F038D1" w:rsidRPr="00255F32" w:rsidRDefault="00F038D1" w:rsidP="00F038D1">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 xml:space="preserve">2. Quatre photographies biométriques prises au plus tard 6 mois avant la date de dépôt de la demande répondant aux exigences </w:t>
      </w:r>
      <w:hyperlink r:id="rId14" w:history="1">
        <w:r w:rsidRPr="0009689E">
          <w:rPr>
            <w:rStyle w:val="Hipercze"/>
            <w:rFonts w:asciiTheme="minorHAnsi" w:hAnsiTheme="minorHAnsi" w:cstheme="minorHAnsi"/>
            <w:sz w:val="22"/>
            <w:szCs w:val="22"/>
          </w:rPr>
          <w:t>spécifiées</w:t>
        </w:r>
        <w:bookmarkStart w:id="181" w:name="_Hlk157071731"/>
        <w:bookmarkEnd w:id="181"/>
      </w:hyperlink>
      <w:r w:rsidRPr="00255F32">
        <w:rPr>
          <w:rFonts w:asciiTheme="minorHAnsi" w:hAnsiTheme="minorHAnsi" w:cstheme="minorHAnsi"/>
          <w:sz w:val="22"/>
          <w:szCs w:val="22"/>
        </w:rPr>
        <w:t>;</w:t>
      </w:r>
    </w:p>
    <w:p w:rsidR="00F038D1" w:rsidRPr="00255F32" w:rsidRDefault="00F038D1" w:rsidP="00F038D1">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3. Une copie d'un document de voyage valide ou, dans le cas d'un citoyen de l'UE, d'un autre document valide prouvant son identité et sa nationalité (l'original doit être inspecté) ;</w:t>
      </w:r>
    </w:p>
    <w:p w:rsidR="00F038D1" w:rsidRPr="00255F32" w:rsidRDefault="00F038D1" w:rsidP="00F038D1">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Remarque : Si l'un des documents susmentionnés n'est pas présenté, le demandeur sera sommé de compléter les documents manquants dans un délai d'au moins 7 jours à compter de la date de signification de la sommation, sous peine de ne pas pouvoir traiter la demande ;</w:t>
      </w:r>
    </w:p>
    <w:p w:rsidR="00F038D1" w:rsidRPr="00255F32" w:rsidRDefault="00F038D1" w:rsidP="00F038D1">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Dans les procédures portant sur des questions régies par la loi, un citoyen de l'UE ou un membre de la famille d'un citoyen de l'UE, s'il n'est pas possible de produire un document de voyage ou tout autre document prouvant l'identité et la nationalité, peut produire une preuve autre qu'un document officiel qui prouve l'identité et la nationalité au-delà de tout doute raisonnable.</w:t>
      </w:r>
      <w:bookmarkStart w:id="182" w:name="_Hlk159492596"/>
    </w:p>
    <w:p w:rsidR="00F038D1" w:rsidRPr="00255F32" w:rsidRDefault="00F038D1" w:rsidP="00F038D1">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 xml:space="preserve">4. Autres documents requis </w:t>
      </w:r>
      <w:bookmarkEnd w:id="178"/>
      <w:r w:rsidRPr="00255F32">
        <w:rPr>
          <w:rFonts w:asciiTheme="minorHAnsi" w:hAnsiTheme="minorHAnsi" w:cstheme="minorHAnsi"/>
          <w:sz w:val="22"/>
          <w:szCs w:val="22"/>
        </w:rPr>
        <w:t>:</w:t>
      </w:r>
    </w:p>
    <w:p w:rsidR="00C7423F" w:rsidRPr="00255F32" w:rsidRDefault="000D34C7" w:rsidP="000D2827">
      <w:pPr>
        <w:suppressAutoHyphens w:val="0"/>
        <w:spacing w:before="0" w:after="160" w:line="259" w:lineRule="auto"/>
        <w:ind w:left="284"/>
        <w:jc w:val="both"/>
        <w:rPr>
          <w:rFonts w:asciiTheme="minorHAnsi" w:eastAsia="Calibri" w:hAnsiTheme="minorHAnsi" w:cstheme="minorHAnsi"/>
          <w:sz w:val="22"/>
          <w:szCs w:val="22"/>
        </w:rPr>
      </w:pPr>
      <w:r w:rsidRPr="00255F32">
        <w:rPr>
          <w:rFonts w:asciiTheme="minorHAnsi" w:hAnsiTheme="minorHAnsi" w:cstheme="minorHAnsi"/>
          <w:sz w:val="22"/>
          <w:szCs w:val="22"/>
        </w:rPr>
        <w:t xml:space="preserve">a) </w:t>
      </w:r>
      <w:bookmarkStart w:id="183" w:name="_Hlk148618604"/>
      <w:r w:rsidRPr="00255F32">
        <w:rPr>
          <w:rFonts w:asciiTheme="minorHAnsi" w:hAnsiTheme="minorHAnsi" w:cstheme="minorHAnsi"/>
          <w:b/>
          <w:bCs/>
          <w:sz w:val="22"/>
          <w:szCs w:val="22"/>
        </w:rPr>
        <w:t>dans le cas d'un</w:t>
      </w:r>
      <w:r w:rsidRPr="00255F32">
        <w:rPr>
          <w:rFonts w:asciiTheme="minorHAnsi" w:hAnsiTheme="minorHAnsi" w:cstheme="minorHAnsi"/>
          <w:b/>
          <w:sz w:val="22"/>
          <w:szCs w:val="22"/>
        </w:rPr>
        <w:t xml:space="preserve"> </w:t>
      </w:r>
      <w:bookmarkStart w:id="184" w:name="_Hlk148622316"/>
      <w:r w:rsidRPr="00255F32">
        <w:rPr>
          <w:rFonts w:asciiTheme="minorHAnsi" w:hAnsiTheme="minorHAnsi" w:cstheme="minorHAnsi"/>
          <w:sz w:val="22"/>
          <w:szCs w:val="22"/>
        </w:rPr>
        <w:t xml:space="preserve"> </w:t>
      </w:r>
      <w:r w:rsidRPr="00255F32">
        <w:rPr>
          <w:rFonts w:asciiTheme="minorHAnsi" w:hAnsiTheme="minorHAnsi" w:cstheme="minorHAnsi"/>
          <w:b/>
          <w:bCs/>
          <w:sz w:val="22"/>
          <w:szCs w:val="22"/>
        </w:rPr>
        <w:t>citoyen de l'U</w:t>
      </w:r>
      <w:bookmarkEnd w:id="184"/>
      <w:r w:rsidRPr="00255F32">
        <w:rPr>
          <w:rFonts w:asciiTheme="minorHAnsi" w:hAnsiTheme="minorHAnsi" w:cstheme="minorHAnsi"/>
          <w:b/>
          <w:bCs/>
          <w:sz w:val="22"/>
          <w:szCs w:val="22"/>
        </w:rPr>
        <w:t>E</w:t>
      </w:r>
      <w:r w:rsidRPr="00255F32">
        <w:rPr>
          <w:rFonts w:asciiTheme="minorHAnsi" w:hAnsiTheme="minorHAnsi" w:cstheme="minorHAnsi"/>
          <w:sz w:val="22"/>
          <w:szCs w:val="22"/>
        </w:rPr>
        <w:t xml:space="preserve">les documents attestant d'un séjour ininterrompu de 5 ans sur le territoire de la République de Pologne et du respect des conditions du droit de séjour pendant une période supérieure à 3 mois au cours de cette période, ou du maintien du droit de séjour ou du droit </w:t>
      </w:r>
      <w:r w:rsidRPr="00255F32">
        <w:rPr>
          <w:rFonts w:asciiTheme="minorHAnsi" w:hAnsiTheme="minorHAnsi" w:cstheme="minorHAnsi"/>
          <w:sz w:val="22"/>
          <w:szCs w:val="22"/>
        </w:rPr>
        <w:lastRenderedPageBreak/>
        <w:t>de séjour visé à l'article 19</w:t>
      </w:r>
      <w:r w:rsidR="00C52642">
        <w:rPr>
          <w:rFonts w:asciiTheme="minorHAnsi" w:hAnsiTheme="minorHAnsi" w:cstheme="minorHAnsi"/>
          <w:sz w:val="22"/>
          <w:szCs w:val="22"/>
        </w:rPr>
        <w:t>a</w:t>
      </w:r>
      <w:r w:rsidRPr="00255F32">
        <w:rPr>
          <w:rFonts w:asciiTheme="minorHAnsi" w:hAnsiTheme="minorHAnsi" w:cstheme="minorHAnsi"/>
          <w:sz w:val="22"/>
          <w:szCs w:val="22"/>
        </w:rPr>
        <w:t xml:space="preserve"> de la loi (voir points 2.3 (III), (IV), (VI), (VIII), et les documents énumérés aux points 3.5 (</w:t>
      </w:r>
      <w:r w:rsidR="00EC1956">
        <w:rPr>
          <w:rFonts w:asciiTheme="minorHAnsi" w:hAnsiTheme="minorHAnsi" w:cstheme="minorHAnsi"/>
          <w:sz w:val="22"/>
          <w:szCs w:val="22"/>
        </w:rPr>
        <w:t xml:space="preserve">4. </w:t>
      </w:r>
      <w:r w:rsidRPr="00255F32">
        <w:rPr>
          <w:rFonts w:asciiTheme="minorHAnsi" w:hAnsiTheme="minorHAnsi" w:cstheme="minorHAnsi"/>
          <w:sz w:val="22"/>
          <w:szCs w:val="22"/>
        </w:rPr>
        <w:t>a-f) de l'instruction)</w:t>
      </w:r>
      <w:bookmarkEnd w:id="183"/>
      <w:r w:rsidRPr="00255F32">
        <w:rPr>
          <w:rFonts w:asciiTheme="minorHAnsi" w:hAnsiTheme="minorHAnsi" w:cstheme="minorHAnsi"/>
          <w:sz w:val="22"/>
          <w:szCs w:val="22"/>
        </w:rPr>
        <w:t>;</w:t>
      </w:r>
    </w:p>
    <w:p w:rsidR="00C7423F" w:rsidRPr="00255F32" w:rsidRDefault="00C32775" w:rsidP="000D2827">
      <w:pPr>
        <w:suppressAutoHyphens w:val="0"/>
        <w:spacing w:before="0" w:after="160" w:line="259" w:lineRule="auto"/>
        <w:ind w:left="284"/>
        <w:jc w:val="both"/>
        <w:rPr>
          <w:rFonts w:asciiTheme="minorHAnsi" w:eastAsia="Calibri" w:hAnsiTheme="minorHAnsi" w:cstheme="minorHAnsi"/>
          <w:sz w:val="22"/>
          <w:szCs w:val="22"/>
        </w:rPr>
      </w:pPr>
      <w:r w:rsidRPr="00255F32">
        <w:rPr>
          <w:rFonts w:asciiTheme="minorHAnsi" w:hAnsiTheme="minorHAnsi" w:cstheme="minorHAnsi"/>
          <w:sz w:val="22"/>
          <w:szCs w:val="22"/>
        </w:rPr>
        <w:t xml:space="preserve">b) </w:t>
      </w:r>
      <w:r w:rsidRPr="00255F32">
        <w:rPr>
          <w:rFonts w:asciiTheme="minorHAnsi" w:hAnsiTheme="minorHAnsi" w:cstheme="minorHAnsi"/>
          <w:b/>
          <w:bCs/>
          <w:sz w:val="22"/>
          <w:szCs w:val="22"/>
        </w:rPr>
        <w:t>dans le cas</w:t>
      </w:r>
      <w:r w:rsidRPr="00255F32">
        <w:rPr>
          <w:rFonts w:asciiTheme="minorHAnsi" w:hAnsiTheme="minorHAnsi" w:cstheme="minorHAnsi"/>
          <w:b/>
          <w:sz w:val="22"/>
          <w:szCs w:val="22"/>
        </w:rPr>
        <w:t xml:space="preserve"> </w:t>
      </w:r>
      <w:bookmarkStart w:id="185" w:name="_Hlk148622330"/>
      <w:r w:rsidRPr="00255F32">
        <w:rPr>
          <w:rFonts w:asciiTheme="minorHAnsi" w:hAnsiTheme="minorHAnsi" w:cstheme="minorHAnsi"/>
          <w:b/>
          <w:bCs/>
          <w:sz w:val="22"/>
          <w:szCs w:val="22"/>
        </w:rPr>
        <w:t>d'un membre de la famille qui n'est pas citoyen de l'U</w:t>
      </w:r>
      <w:bookmarkEnd w:id="185"/>
      <w:r w:rsidRPr="00255F32">
        <w:rPr>
          <w:rFonts w:asciiTheme="minorHAnsi" w:hAnsiTheme="minorHAnsi" w:cstheme="minorHAnsi"/>
          <w:b/>
          <w:bCs/>
          <w:sz w:val="22"/>
          <w:szCs w:val="22"/>
        </w:rPr>
        <w:t>E</w:t>
      </w:r>
      <w:r w:rsidRPr="00255F32">
        <w:rPr>
          <w:rFonts w:asciiTheme="minorHAnsi" w:hAnsiTheme="minorHAnsi" w:cstheme="minorHAnsi"/>
          <w:sz w:val="22"/>
          <w:szCs w:val="22"/>
        </w:rPr>
        <w:t xml:space="preserve">les documents confirmant 5 ans de séjour ininterrompu sur le territoire de la République de Pologne avec un citoyen de l'UE ou avec un citoyen de la République de Pologne, et remplissant les conditions du droit de séjour de plus de 3 mois concernant le membre de la famille, ou conservant le droit de séjour ou ayant le droit de séjour visé à l'article 19a de la loi (voir points 2.3, IV, V, VI lettre b pour l'article 19, paragraphe 2 ou 3 de la loi et lettre c, VIII, ainsi que les documents énumérés au point 3.6 de l'instruction) ;  </w:t>
      </w:r>
    </w:p>
    <w:p w:rsidR="000D34C7" w:rsidRPr="00255F32" w:rsidRDefault="00C7423F" w:rsidP="000D2827">
      <w:pPr>
        <w:suppressAutoHyphens w:val="0"/>
        <w:spacing w:before="0" w:after="160" w:line="259" w:lineRule="auto"/>
        <w:ind w:left="284"/>
        <w:jc w:val="both"/>
        <w:rPr>
          <w:rFonts w:asciiTheme="minorHAnsi" w:eastAsia="Calibri" w:hAnsiTheme="minorHAnsi" w:cstheme="minorHAnsi"/>
          <w:sz w:val="22"/>
          <w:szCs w:val="22"/>
        </w:rPr>
      </w:pPr>
      <w:r w:rsidRPr="00255F32">
        <w:rPr>
          <w:rFonts w:asciiTheme="minorHAnsi" w:hAnsiTheme="minorHAnsi" w:cstheme="minorHAnsi"/>
          <w:sz w:val="22"/>
          <w:szCs w:val="22"/>
        </w:rPr>
        <w:t xml:space="preserve">c) </w:t>
      </w:r>
      <w:r w:rsidRPr="00255F32">
        <w:rPr>
          <w:rFonts w:asciiTheme="minorHAnsi" w:hAnsiTheme="minorHAnsi" w:cstheme="minorHAnsi"/>
          <w:b/>
          <w:bCs/>
          <w:sz w:val="22"/>
          <w:szCs w:val="22"/>
        </w:rPr>
        <w:t>dans le cas d'un citoyen de l'UE ou d'un membre de la famille non ressortissant de l'UE qui est le conjoint d'un citoyen de la République de Pologne :</w:t>
      </w:r>
    </w:p>
    <w:p w:rsidR="000D34C7" w:rsidRPr="00255F32" w:rsidRDefault="000D34C7" w:rsidP="000D2827">
      <w:pPr>
        <w:suppressAutoHyphens w:val="0"/>
        <w:spacing w:before="0" w:after="160" w:line="259" w:lineRule="auto"/>
        <w:ind w:left="284"/>
        <w:jc w:val="both"/>
        <w:rPr>
          <w:rFonts w:asciiTheme="minorHAnsi" w:eastAsia="Calibri" w:hAnsiTheme="minorHAnsi" w:cstheme="minorHAnsi"/>
          <w:sz w:val="22"/>
          <w:szCs w:val="22"/>
        </w:rPr>
      </w:pPr>
      <w:r w:rsidRPr="00255F32">
        <w:rPr>
          <w:rFonts w:asciiTheme="minorHAnsi" w:hAnsiTheme="minorHAnsi" w:cstheme="minorHAnsi"/>
          <w:sz w:val="22"/>
          <w:szCs w:val="22"/>
        </w:rPr>
        <w:t>- un document confirmant le mariage avec un citoyen de la République de Pologne,</w:t>
      </w:r>
    </w:p>
    <w:p w:rsidR="000D34C7" w:rsidRPr="00255F32" w:rsidRDefault="000D34C7" w:rsidP="000D2827">
      <w:pPr>
        <w:suppressAutoHyphens w:val="0"/>
        <w:spacing w:before="0" w:after="160" w:line="259" w:lineRule="auto"/>
        <w:ind w:left="284"/>
        <w:jc w:val="both"/>
        <w:rPr>
          <w:rFonts w:asciiTheme="minorHAnsi" w:eastAsia="Calibri" w:hAnsiTheme="minorHAnsi" w:cstheme="minorHAnsi"/>
          <w:sz w:val="22"/>
          <w:szCs w:val="22"/>
        </w:rPr>
      </w:pPr>
      <w:r w:rsidRPr="00255F32">
        <w:rPr>
          <w:rFonts w:asciiTheme="minorHAnsi" w:hAnsiTheme="minorHAnsi" w:cstheme="minorHAnsi"/>
          <w:sz w:val="22"/>
          <w:szCs w:val="22"/>
        </w:rPr>
        <w:t>- les documents attestant d'un séjour ininterrompu de trois ans sur le territoire de la République de Pologne et du respect des conditions du droit de séjour pour une période supérieure à trois mois, du maintien du droit de séjour ou du droit de séjour visé à l'article 19</w:t>
      </w:r>
      <w:r w:rsidR="00D228D7">
        <w:rPr>
          <w:rFonts w:asciiTheme="minorHAnsi" w:hAnsiTheme="minorHAnsi" w:cstheme="minorHAnsi"/>
          <w:sz w:val="22"/>
          <w:szCs w:val="22"/>
        </w:rPr>
        <w:t>a</w:t>
      </w:r>
      <w:r w:rsidRPr="00255F32">
        <w:rPr>
          <w:rFonts w:asciiTheme="minorHAnsi" w:hAnsiTheme="minorHAnsi" w:cstheme="minorHAnsi"/>
          <w:sz w:val="22"/>
          <w:szCs w:val="22"/>
        </w:rPr>
        <w:t xml:space="preserve"> de la loi (voir le point 2.3 (III), (IV), (V), (VI), (VIII), ainsi que les documents énumérés aux points 3.5 (</w:t>
      </w:r>
      <w:r w:rsidR="00EC1956">
        <w:rPr>
          <w:rFonts w:asciiTheme="minorHAnsi" w:hAnsiTheme="minorHAnsi" w:cstheme="minorHAnsi"/>
          <w:sz w:val="22"/>
          <w:szCs w:val="22"/>
        </w:rPr>
        <w:t xml:space="preserve">4. </w:t>
      </w:r>
      <w:r w:rsidRPr="00255F32">
        <w:rPr>
          <w:rFonts w:asciiTheme="minorHAnsi" w:hAnsiTheme="minorHAnsi" w:cstheme="minorHAnsi"/>
          <w:sz w:val="22"/>
          <w:szCs w:val="22"/>
        </w:rPr>
        <w:t>a-f) et 3.6 de l'instruction) ;</w:t>
      </w:r>
    </w:p>
    <w:p w:rsidR="000D34C7" w:rsidRPr="00255F32" w:rsidRDefault="00C7423F" w:rsidP="000D2827">
      <w:pPr>
        <w:suppressAutoHyphens w:val="0"/>
        <w:spacing w:before="0" w:after="160" w:line="259" w:lineRule="auto"/>
        <w:ind w:left="284"/>
        <w:jc w:val="both"/>
        <w:rPr>
          <w:rFonts w:asciiTheme="minorHAnsi" w:eastAsia="Calibri" w:hAnsiTheme="minorHAnsi" w:cstheme="minorHAnsi"/>
          <w:sz w:val="22"/>
          <w:szCs w:val="22"/>
        </w:rPr>
      </w:pPr>
      <w:r w:rsidRPr="00255F32">
        <w:rPr>
          <w:rFonts w:asciiTheme="minorHAnsi" w:hAnsiTheme="minorHAnsi" w:cstheme="minorHAnsi"/>
          <w:sz w:val="22"/>
          <w:szCs w:val="22"/>
        </w:rPr>
        <w:t xml:space="preserve">d) </w:t>
      </w:r>
      <w:r w:rsidRPr="00255F32">
        <w:rPr>
          <w:rFonts w:asciiTheme="minorHAnsi" w:hAnsiTheme="minorHAnsi" w:cstheme="minorHAnsi"/>
          <w:b/>
          <w:bCs/>
          <w:sz w:val="22"/>
          <w:szCs w:val="22"/>
        </w:rPr>
        <w:t>en cas d'acquisition anticipée du droit de séjour permanent</w:t>
      </w:r>
      <w:r w:rsidRPr="00255F32">
        <w:rPr>
          <w:rFonts w:asciiTheme="minorHAnsi" w:hAnsiTheme="minorHAnsi" w:cstheme="minorHAnsi"/>
          <w:sz w:val="22"/>
          <w:szCs w:val="22"/>
        </w:rPr>
        <w:t xml:space="preserve"> (avant l'expiration de la période de séjour de 5 ans) dans les cas prévus par la loi, la preuve que les conditions requises ont été remplies (voir section 2.3, paragraphe VIII sur les conditions requises de l'article 45 ou de l'article 46 de la loi) </w:t>
      </w:r>
      <w:bookmarkEnd w:id="182"/>
      <w:r w:rsidRPr="00255F32">
        <w:rPr>
          <w:rFonts w:asciiTheme="minorHAnsi" w:hAnsiTheme="minorHAnsi" w:cstheme="minorHAnsi"/>
          <w:sz w:val="22"/>
          <w:szCs w:val="22"/>
        </w:rPr>
        <w:t>;</w:t>
      </w:r>
    </w:p>
    <w:p w:rsidR="000D34C7" w:rsidRPr="00255F32" w:rsidRDefault="00C7423F" w:rsidP="000D2827">
      <w:pPr>
        <w:suppressAutoHyphens w:val="0"/>
        <w:spacing w:before="0" w:after="160" w:line="259" w:lineRule="auto"/>
        <w:ind w:left="284"/>
        <w:jc w:val="both"/>
        <w:rPr>
          <w:rFonts w:asciiTheme="minorHAnsi" w:eastAsia="Calibri" w:hAnsiTheme="minorHAnsi" w:cstheme="minorHAnsi"/>
          <w:sz w:val="22"/>
          <w:szCs w:val="22"/>
        </w:rPr>
      </w:pPr>
      <w:r w:rsidRPr="00255F32">
        <w:rPr>
          <w:rFonts w:asciiTheme="minorHAnsi" w:hAnsiTheme="minorHAnsi" w:cstheme="minorHAnsi"/>
          <w:sz w:val="22"/>
          <w:szCs w:val="22"/>
        </w:rPr>
        <w:t>e) le cas échéant, les documents prouvant qu'une interruption de séjour de plus de 6 mois au cours d'une année ne dépassant pas 12 mois consécutifs est due à une situation personnelle importante, notamment une grossesse, un accouchement, une maladie, des études, une formation professionnelle, un détachement.</w:t>
      </w:r>
    </w:p>
    <w:p w:rsidR="00F038D1" w:rsidRPr="00255F32" w:rsidRDefault="00F038D1" w:rsidP="00F038D1">
      <w:pPr>
        <w:suppressAutoHyphens w:val="0"/>
        <w:spacing w:before="0" w:after="160" w:line="259" w:lineRule="auto"/>
        <w:jc w:val="both"/>
        <w:rPr>
          <w:rFonts w:asciiTheme="minorHAnsi" w:eastAsia="Calibri" w:hAnsiTheme="minorHAnsi" w:cstheme="minorHAnsi"/>
          <w:bCs/>
          <w:sz w:val="22"/>
          <w:szCs w:val="22"/>
        </w:rPr>
      </w:pPr>
      <w:r w:rsidRPr="00255F32">
        <w:rPr>
          <w:rFonts w:asciiTheme="minorHAnsi" w:hAnsiTheme="minorHAnsi" w:cstheme="minorHAnsi"/>
          <w:b/>
          <w:bCs/>
          <w:sz w:val="22"/>
          <w:szCs w:val="22"/>
        </w:rPr>
        <w:t xml:space="preserve">Remarque : </w:t>
      </w:r>
      <w:r w:rsidRPr="00255F32">
        <w:rPr>
          <w:rFonts w:asciiTheme="minorHAnsi" w:hAnsiTheme="minorHAnsi" w:cstheme="minorHAnsi"/>
          <w:bCs/>
          <w:sz w:val="22"/>
          <w:szCs w:val="22"/>
        </w:rPr>
        <w:t>S'il est nécessaire de fournir des explications ou de clarifier les preuves détenues par l'autorité dans un cas donné, l'étranger peut être invité, au cours de la procédure, à présenter des documents ou des preuves supplémentaires confirmant les circonstances mentionnées dans la demande</w:t>
      </w:r>
      <w:bookmarkStart w:id="186" w:name="_Toc159360456"/>
    </w:p>
    <w:p w:rsidR="00F038D1" w:rsidRPr="00255F32" w:rsidRDefault="00F038D1" w:rsidP="00F038D1">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187" w:name="_Toc164774291"/>
      <w:r w:rsidRPr="00255F32">
        <w:rPr>
          <w:rFonts w:asciiTheme="minorHAnsi" w:hAnsiTheme="minorHAnsi" w:cstheme="minorHAnsi"/>
          <w:b/>
          <w:caps/>
          <w:sz w:val="22"/>
          <w:szCs w:val="22"/>
        </w:rPr>
        <w:t>5.</w:t>
      </w:r>
      <w:r w:rsidR="00376DC1">
        <w:rPr>
          <w:rFonts w:asciiTheme="minorHAnsi" w:hAnsiTheme="minorHAnsi" w:cstheme="minorHAnsi"/>
          <w:b/>
          <w:caps/>
          <w:sz w:val="22"/>
          <w:szCs w:val="22"/>
        </w:rPr>
        <w:t>6</w:t>
      </w:r>
      <w:r w:rsidRPr="00255F32">
        <w:rPr>
          <w:rFonts w:asciiTheme="minorHAnsi" w:hAnsiTheme="minorHAnsi" w:cstheme="minorHAnsi"/>
          <w:b/>
          <w:caps/>
          <w:sz w:val="22"/>
          <w:szCs w:val="22"/>
        </w:rPr>
        <w:t xml:space="preserve">   DROITS REQUI</w:t>
      </w:r>
      <w:bookmarkEnd w:id="186"/>
      <w:r w:rsidRPr="00255F32">
        <w:rPr>
          <w:rFonts w:asciiTheme="minorHAnsi" w:hAnsiTheme="minorHAnsi" w:cstheme="minorHAnsi"/>
          <w:b/>
          <w:caps/>
          <w:sz w:val="22"/>
          <w:szCs w:val="22"/>
        </w:rPr>
        <w:t>S</w:t>
      </w:r>
      <w:bookmarkEnd w:id="187"/>
    </w:p>
    <w:p w:rsidR="007E49AC" w:rsidRPr="00255F32" w:rsidRDefault="00F038D1" w:rsidP="00F038D1">
      <w:pPr>
        <w:suppressAutoHyphens w:val="0"/>
        <w:spacing w:before="0" w:after="160" w:line="259" w:lineRule="auto"/>
        <w:jc w:val="both"/>
        <w:rPr>
          <w:rFonts w:asciiTheme="minorHAnsi" w:eastAsia="Calibri" w:hAnsiTheme="minorHAnsi" w:cstheme="minorHAnsi"/>
          <w:bCs/>
          <w:sz w:val="22"/>
          <w:szCs w:val="22"/>
        </w:rPr>
      </w:pPr>
      <w:r w:rsidRPr="00255F32">
        <w:rPr>
          <w:rFonts w:asciiTheme="minorHAnsi" w:hAnsiTheme="minorHAnsi" w:cstheme="minorHAnsi"/>
          <w:bCs/>
          <w:sz w:val="22"/>
          <w:szCs w:val="22"/>
        </w:rPr>
        <w:t xml:space="preserve">Aucun droit n'est perçu pour la délivrance d'un document confirmant le droit de séjour permanent, ni pour la délivrance d'une carte de séjour permanent à un membre de la famille d'un citoyen de l'UE. </w:t>
      </w:r>
      <w:bookmarkStart w:id="188" w:name="_Toc159360457"/>
    </w:p>
    <w:p w:rsidR="00F038D1" w:rsidRPr="00255F32" w:rsidRDefault="00F038D1" w:rsidP="00F038D1">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189" w:name="_Toc164774292"/>
      <w:r w:rsidRPr="00255F32">
        <w:rPr>
          <w:rFonts w:asciiTheme="minorHAnsi" w:hAnsiTheme="minorHAnsi" w:cstheme="minorHAnsi"/>
          <w:b/>
          <w:caps/>
          <w:sz w:val="22"/>
          <w:szCs w:val="22"/>
        </w:rPr>
        <w:t>5.</w:t>
      </w:r>
      <w:r w:rsidR="00376DC1">
        <w:rPr>
          <w:rFonts w:asciiTheme="minorHAnsi" w:hAnsiTheme="minorHAnsi" w:cstheme="minorHAnsi"/>
          <w:b/>
          <w:caps/>
          <w:sz w:val="22"/>
          <w:szCs w:val="22"/>
        </w:rPr>
        <w:t>7</w:t>
      </w:r>
      <w:r w:rsidRPr="00255F32">
        <w:rPr>
          <w:rFonts w:asciiTheme="minorHAnsi" w:hAnsiTheme="minorHAnsi" w:cstheme="minorHAnsi"/>
          <w:b/>
          <w:caps/>
          <w:sz w:val="22"/>
          <w:szCs w:val="22"/>
        </w:rPr>
        <w:t xml:space="preserve"> Délai de traitemen</w:t>
      </w:r>
      <w:bookmarkEnd w:id="188"/>
      <w:r w:rsidRPr="00255F32">
        <w:rPr>
          <w:rFonts w:asciiTheme="minorHAnsi" w:hAnsiTheme="minorHAnsi" w:cstheme="minorHAnsi"/>
          <w:b/>
          <w:caps/>
          <w:sz w:val="22"/>
          <w:szCs w:val="22"/>
        </w:rPr>
        <w:t>t</w:t>
      </w:r>
      <w:bookmarkEnd w:id="189"/>
    </w:p>
    <w:p w:rsidR="00481AE5" w:rsidRPr="00255F32" w:rsidRDefault="00481AE5" w:rsidP="00F038D1">
      <w:pPr>
        <w:suppressAutoHyphens w:val="0"/>
        <w:spacing w:before="0" w:after="160" w:line="259" w:lineRule="auto"/>
        <w:jc w:val="both"/>
        <w:rPr>
          <w:rFonts w:asciiTheme="minorHAnsi" w:eastAsia="Calibri" w:hAnsiTheme="minorHAnsi" w:cstheme="minorHAnsi"/>
          <w:bCs/>
          <w:sz w:val="22"/>
          <w:szCs w:val="22"/>
        </w:rPr>
      </w:pPr>
      <w:r w:rsidRPr="00255F32">
        <w:rPr>
          <w:rFonts w:asciiTheme="minorHAnsi" w:hAnsiTheme="minorHAnsi" w:cstheme="minorHAnsi"/>
          <w:bCs/>
          <w:sz w:val="22"/>
          <w:szCs w:val="22"/>
        </w:rPr>
        <w:t xml:space="preserve">Le document confirmant le droit de séjour permanent est délivré immédiatement après la demande de délivrance, c'est-à-dire sans retard injustifié, ou sa délivrance est refusée dans ce délai. </w:t>
      </w:r>
    </w:p>
    <w:p w:rsidR="00481AE5" w:rsidRPr="00255F32" w:rsidRDefault="00481AE5" w:rsidP="00F038D1">
      <w:pPr>
        <w:suppressAutoHyphens w:val="0"/>
        <w:spacing w:before="0" w:after="160" w:line="259" w:lineRule="auto"/>
        <w:jc w:val="both"/>
        <w:rPr>
          <w:rFonts w:asciiTheme="minorHAnsi" w:eastAsia="Calibri" w:hAnsiTheme="minorHAnsi" w:cstheme="minorHAnsi"/>
          <w:bCs/>
          <w:sz w:val="22"/>
          <w:szCs w:val="22"/>
        </w:rPr>
      </w:pPr>
      <w:r w:rsidRPr="00255F32">
        <w:rPr>
          <w:rFonts w:asciiTheme="minorHAnsi" w:hAnsiTheme="minorHAnsi" w:cstheme="minorHAnsi"/>
          <w:bCs/>
          <w:sz w:val="22"/>
          <w:szCs w:val="22"/>
        </w:rPr>
        <w:t>La carte de séjour permanent d'un membre de la famille d'un citoyen de l'UE est délivrée dans un délai de six mois à compter de la date de la demande de délivrance, ou sa délivrance est refusée dans ce délai.</w:t>
      </w:r>
      <w:bookmarkStart w:id="190" w:name="_Toc159360458"/>
    </w:p>
    <w:p w:rsidR="00F038D1" w:rsidRPr="00255F32" w:rsidRDefault="00F038D1" w:rsidP="00F038D1">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191" w:name="_Toc164774293"/>
      <w:r w:rsidRPr="00255F32">
        <w:rPr>
          <w:rFonts w:asciiTheme="minorHAnsi" w:hAnsiTheme="minorHAnsi" w:cstheme="minorHAnsi"/>
          <w:b/>
          <w:caps/>
          <w:sz w:val="22"/>
          <w:szCs w:val="22"/>
        </w:rPr>
        <w:t>5.</w:t>
      </w:r>
      <w:r w:rsidR="00376DC1">
        <w:rPr>
          <w:rFonts w:asciiTheme="minorHAnsi" w:hAnsiTheme="minorHAnsi" w:cstheme="minorHAnsi"/>
          <w:b/>
          <w:caps/>
          <w:sz w:val="22"/>
          <w:szCs w:val="22"/>
        </w:rPr>
        <w:t>8</w:t>
      </w:r>
      <w:r w:rsidRPr="00255F32">
        <w:rPr>
          <w:rFonts w:asciiTheme="minorHAnsi" w:hAnsiTheme="minorHAnsi" w:cstheme="minorHAnsi"/>
          <w:b/>
          <w:caps/>
          <w:sz w:val="22"/>
          <w:szCs w:val="22"/>
        </w:rPr>
        <w:t xml:space="preserve"> Informations sur le document délivr</w:t>
      </w:r>
      <w:bookmarkEnd w:id="190"/>
      <w:r w:rsidRPr="00255F32">
        <w:rPr>
          <w:rFonts w:asciiTheme="minorHAnsi" w:hAnsiTheme="minorHAnsi" w:cstheme="minorHAnsi"/>
          <w:b/>
          <w:caps/>
          <w:sz w:val="22"/>
          <w:szCs w:val="22"/>
        </w:rPr>
        <w:t>é</w:t>
      </w:r>
      <w:bookmarkEnd w:id="191"/>
    </w:p>
    <w:p w:rsidR="00FD1407" w:rsidRPr="00255F32" w:rsidRDefault="00FD1407" w:rsidP="00F038D1">
      <w:pPr>
        <w:suppressAutoHyphens w:val="0"/>
        <w:spacing w:before="0" w:after="160" w:line="259" w:lineRule="auto"/>
        <w:jc w:val="both"/>
        <w:rPr>
          <w:rFonts w:asciiTheme="minorHAnsi" w:eastAsia="Calibri" w:hAnsiTheme="minorHAnsi" w:cstheme="minorHAnsi"/>
          <w:bCs/>
          <w:sz w:val="22"/>
          <w:szCs w:val="22"/>
        </w:rPr>
      </w:pPr>
      <w:r w:rsidRPr="00255F32">
        <w:rPr>
          <w:rFonts w:asciiTheme="minorHAnsi" w:hAnsiTheme="minorHAnsi" w:cstheme="minorHAnsi"/>
          <w:bCs/>
          <w:sz w:val="22"/>
          <w:szCs w:val="22"/>
        </w:rPr>
        <w:lastRenderedPageBreak/>
        <w:t>Le document confirmant le droit de séjour permanent et la carte de séjour permanent ont une durée de validité de 10 ans. Le document confirmant le droit de séjour permanent porte la mention "Directive 2004/38/CE".</w:t>
      </w:r>
    </w:p>
    <w:p w:rsidR="009A0628" w:rsidRPr="00255F32" w:rsidRDefault="00FD1407" w:rsidP="009A0628">
      <w:pPr>
        <w:suppressAutoHyphens w:val="0"/>
        <w:spacing w:before="0" w:after="160" w:line="259" w:lineRule="auto"/>
        <w:jc w:val="both"/>
        <w:rPr>
          <w:rFonts w:asciiTheme="minorHAnsi" w:eastAsia="Calibri" w:hAnsiTheme="minorHAnsi" w:cstheme="minorHAnsi"/>
          <w:bCs/>
          <w:sz w:val="22"/>
          <w:szCs w:val="22"/>
        </w:rPr>
      </w:pPr>
      <w:r w:rsidRPr="00255F32">
        <w:rPr>
          <w:rFonts w:asciiTheme="minorHAnsi" w:hAnsiTheme="minorHAnsi" w:cstheme="minorHAnsi"/>
          <w:bCs/>
          <w:sz w:val="22"/>
          <w:szCs w:val="22"/>
        </w:rPr>
        <w:t>Le membre de la famille d'un citoyen de l'UE est en possession d'une carte de séjour permanent qui confirme son droit de séjour permanent sur le territoire de la République de Pologne et lui permet, avec un document de voyage en cours de validité, de franchir la frontière plusieurs fois sans visa. La carte de séjour permanent porte la mention "membre de la famille d'un citoyen de l'UE, article 20 de la directive 2004/38/CE".</w:t>
      </w:r>
      <w:bookmarkStart w:id="192" w:name="_Toc159360459"/>
    </w:p>
    <w:p w:rsidR="00F038D1" w:rsidRPr="00255F32" w:rsidRDefault="00F038D1" w:rsidP="00F038D1">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193" w:name="_Toc164774294"/>
      <w:r w:rsidRPr="00255F32">
        <w:rPr>
          <w:rFonts w:asciiTheme="minorHAnsi" w:hAnsiTheme="minorHAnsi" w:cstheme="minorHAnsi"/>
          <w:b/>
          <w:caps/>
          <w:sz w:val="22"/>
          <w:szCs w:val="22"/>
        </w:rPr>
        <w:t>5.</w:t>
      </w:r>
      <w:r w:rsidR="00376DC1">
        <w:rPr>
          <w:rFonts w:asciiTheme="minorHAnsi" w:hAnsiTheme="minorHAnsi" w:cstheme="minorHAnsi"/>
          <w:b/>
          <w:caps/>
          <w:sz w:val="22"/>
          <w:szCs w:val="22"/>
        </w:rPr>
        <w:t>9</w:t>
      </w:r>
      <w:r w:rsidRPr="00255F32">
        <w:rPr>
          <w:rFonts w:asciiTheme="minorHAnsi" w:hAnsiTheme="minorHAnsi" w:cstheme="minorHAnsi"/>
          <w:b/>
          <w:caps/>
          <w:sz w:val="22"/>
          <w:szCs w:val="22"/>
        </w:rPr>
        <w:t xml:space="preserve">   RÉCEPTION DU DOCUMEN</w:t>
      </w:r>
      <w:bookmarkEnd w:id="192"/>
      <w:r w:rsidRPr="00255F32">
        <w:rPr>
          <w:rFonts w:asciiTheme="minorHAnsi" w:hAnsiTheme="minorHAnsi" w:cstheme="minorHAnsi"/>
          <w:b/>
          <w:caps/>
          <w:sz w:val="22"/>
          <w:szCs w:val="22"/>
        </w:rPr>
        <w:t>T</w:t>
      </w:r>
      <w:bookmarkEnd w:id="193"/>
    </w:p>
    <w:p w:rsidR="00F038D1" w:rsidRPr="00255F32" w:rsidRDefault="00F8468B" w:rsidP="00F038D1">
      <w:pPr>
        <w:suppressAutoHyphens w:val="0"/>
        <w:spacing w:before="0" w:after="160" w:line="259" w:lineRule="auto"/>
        <w:jc w:val="both"/>
        <w:rPr>
          <w:rFonts w:asciiTheme="minorHAnsi" w:eastAsia="Calibri" w:hAnsiTheme="minorHAnsi" w:cstheme="minorHAnsi"/>
          <w:bCs/>
          <w:sz w:val="22"/>
          <w:szCs w:val="22"/>
        </w:rPr>
      </w:pPr>
      <w:r w:rsidRPr="00255F32">
        <w:rPr>
          <w:rFonts w:asciiTheme="minorHAnsi" w:hAnsiTheme="minorHAnsi" w:cstheme="minorHAnsi"/>
          <w:bCs/>
          <w:sz w:val="22"/>
          <w:szCs w:val="22"/>
        </w:rPr>
        <w:t>Lors du retrait du document confirmant le droit de séjour permanent, le citoyen de l'UE doit présenter un document de voyage en cours de validité ou un autre document en cours de validité prouvant son identité et sa nationalité. Un membre de la famille qui n'est pas citoyen de l'UE doit retirer la carte de séjour permanent en personne sur présentation d'un document de voyage en cours de validité.</w:t>
      </w:r>
    </w:p>
    <w:p w:rsidR="00F038D1" w:rsidRPr="00255F32" w:rsidRDefault="00F038D1" w:rsidP="00F038D1">
      <w:pPr>
        <w:suppressAutoHyphens w:val="0"/>
        <w:spacing w:before="0" w:after="160" w:line="259" w:lineRule="auto"/>
        <w:jc w:val="both"/>
        <w:rPr>
          <w:rFonts w:asciiTheme="minorHAnsi" w:eastAsia="Calibri" w:hAnsiTheme="minorHAnsi" w:cstheme="minorHAnsi"/>
          <w:bCs/>
          <w:sz w:val="22"/>
          <w:szCs w:val="22"/>
        </w:rPr>
      </w:pPr>
      <w:r w:rsidRPr="00255F32">
        <w:rPr>
          <w:rFonts w:asciiTheme="minorHAnsi" w:hAnsiTheme="minorHAnsi" w:cstheme="minorHAnsi"/>
          <w:bCs/>
          <w:sz w:val="22"/>
          <w:szCs w:val="22"/>
        </w:rPr>
        <w:t>Si le document a été délivré à un mineur qui n'a pas atteint l'âge de 13 ans à la date du retrait, ou à une personne frappée d'incapacité totale, le document ou la carte de séjour permanent est retiré par le parent, le tuteur légal ou le curateur, respectivement, sur présentation d'un document en cours de validité prouvant son identité.</w:t>
      </w:r>
    </w:p>
    <w:p w:rsidR="00F038D1" w:rsidRPr="00255F32" w:rsidRDefault="00F038D1" w:rsidP="00F038D1">
      <w:pPr>
        <w:suppressAutoHyphens w:val="0"/>
        <w:spacing w:before="0" w:after="160" w:line="259" w:lineRule="auto"/>
        <w:jc w:val="both"/>
        <w:rPr>
          <w:rFonts w:asciiTheme="minorHAnsi" w:eastAsia="Calibri" w:hAnsiTheme="minorHAnsi" w:cstheme="minorHAnsi"/>
          <w:bCs/>
          <w:sz w:val="22"/>
          <w:szCs w:val="22"/>
        </w:rPr>
      </w:pPr>
      <w:r w:rsidRPr="00255F32">
        <w:rPr>
          <w:rFonts w:asciiTheme="minorHAnsi" w:hAnsiTheme="minorHAnsi" w:cstheme="minorHAnsi"/>
          <w:b/>
          <w:bCs/>
          <w:sz w:val="22"/>
          <w:szCs w:val="22"/>
        </w:rPr>
        <w:t>La réception du document de séjour permanent</w:t>
      </w:r>
      <w:r w:rsidRPr="00255F32">
        <w:rPr>
          <w:rFonts w:asciiTheme="minorHAnsi" w:hAnsiTheme="minorHAnsi" w:cstheme="minorHAnsi"/>
          <w:bCs/>
          <w:sz w:val="22"/>
          <w:szCs w:val="22"/>
        </w:rPr>
        <w:t xml:space="preserve"> peut être effectué par </w:t>
      </w:r>
      <w:r w:rsidRPr="00255F32">
        <w:rPr>
          <w:rFonts w:asciiTheme="minorHAnsi" w:hAnsiTheme="minorHAnsi" w:cstheme="minorHAnsi"/>
          <w:b/>
          <w:bCs/>
          <w:sz w:val="22"/>
          <w:szCs w:val="22"/>
        </w:rPr>
        <w:t>un mandataire, sur la base d'une procuration spéciale pour le retrait de ce document</w:t>
      </w:r>
      <w:r w:rsidRPr="00255F32">
        <w:rPr>
          <w:rFonts w:asciiTheme="minorHAnsi" w:hAnsiTheme="minorHAnsi" w:cstheme="minorHAnsi"/>
          <w:bCs/>
          <w:sz w:val="22"/>
          <w:szCs w:val="22"/>
        </w:rPr>
        <w:t>, sur présentation d'un document prouvant son identité.</w:t>
      </w:r>
    </w:p>
    <w:p w:rsidR="00F038D1" w:rsidRPr="00255F32" w:rsidRDefault="00F038D1" w:rsidP="00F038D1">
      <w:pPr>
        <w:suppressAutoHyphens w:val="0"/>
        <w:spacing w:before="0" w:after="160" w:line="259" w:lineRule="auto"/>
        <w:jc w:val="both"/>
        <w:rPr>
          <w:rFonts w:asciiTheme="minorHAnsi" w:eastAsia="Calibri" w:hAnsiTheme="minorHAnsi" w:cstheme="minorHAnsi"/>
          <w:bCs/>
          <w:sz w:val="22"/>
          <w:szCs w:val="22"/>
        </w:rPr>
      </w:pPr>
      <w:r w:rsidRPr="00255F32">
        <w:rPr>
          <w:rFonts w:asciiTheme="minorHAnsi" w:hAnsiTheme="minorHAnsi" w:cstheme="minorHAnsi"/>
          <w:b/>
          <w:bCs/>
          <w:sz w:val="22"/>
          <w:szCs w:val="22"/>
        </w:rPr>
        <w:t>La réception d'une carte de séjour permanent</w:t>
      </w:r>
      <w:r w:rsidRPr="00255F32">
        <w:rPr>
          <w:rFonts w:asciiTheme="minorHAnsi" w:hAnsiTheme="minorHAnsi" w:cstheme="minorHAnsi"/>
          <w:bCs/>
          <w:sz w:val="22"/>
          <w:szCs w:val="22"/>
        </w:rPr>
        <w:t xml:space="preserve"> délivrée à une personne frappée d'incapacité totale ou à un mineur </w:t>
      </w:r>
      <w:r w:rsidRPr="00255F32">
        <w:rPr>
          <w:rFonts w:asciiTheme="minorHAnsi" w:hAnsiTheme="minorHAnsi" w:cstheme="minorHAnsi"/>
          <w:b/>
          <w:bCs/>
          <w:sz w:val="22"/>
          <w:szCs w:val="22"/>
        </w:rPr>
        <w:t>ayant atteint l'âge de 6 ans à la date du dépôt de la demande de carte requiert la présence de cette personne.</w:t>
      </w:r>
      <w:r w:rsidRPr="00255F32">
        <w:rPr>
          <w:rFonts w:asciiTheme="minorHAnsi" w:hAnsiTheme="minorHAnsi" w:cstheme="minorHAnsi"/>
          <w:bCs/>
          <w:sz w:val="22"/>
          <w:szCs w:val="22"/>
        </w:rPr>
        <w:t xml:space="preserve"> Avant le retrait de la carte de séjour permanent, il est vérifié au moyen d'un lecteur électronique que les données personnelles qu'elle contient sont effectivement correctes.</w:t>
      </w:r>
    </w:p>
    <w:p w:rsidR="00F038D1" w:rsidRPr="00255F32" w:rsidRDefault="00F038D1" w:rsidP="00F038D1">
      <w:pPr>
        <w:suppressAutoHyphens w:val="0"/>
        <w:spacing w:before="0" w:after="160" w:line="259" w:lineRule="auto"/>
        <w:jc w:val="both"/>
        <w:rPr>
          <w:rFonts w:asciiTheme="minorHAnsi" w:eastAsia="Calibri" w:hAnsiTheme="minorHAnsi" w:cstheme="minorHAnsi"/>
          <w:bCs/>
          <w:sz w:val="22"/>
          <w:szCs w:val="22"/>
        </w:rPr>
      </w:pPr>
      <w:r w:rsidRPr="00255F32">
        <w:rPr>
          <w:rFonts w:asciiTheme="minorHAnsi" w:hAnsiTheme="minorHAnsi" w:cstheme="minorHAnsi"/>
          <w:bCs/>
          <w:sz w:val="22"/>
          <w:szCs w:val="22"/>
        </w:rPr>
        <w:t>Dans les cas où l'obligation de se présenter en personne au moment de la demande est levée, la carte de séjour permanent peut être retirée par un mandataire, sur la base d'une procuration spéciale pour le retrait de ce document, sur présentation d'un document prouvant son identité.</w:t>
      </w:r>
      <w:bookmarkStart w:id="194" w:name="_Toc159360460"/>
    </w:p>
    <w:p w:rsidR="00F038D1" w:rsidRPr="00255F32" w:rsidRDefault="00F038D1" w:rsidP="00F038D1">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195" w:name="_Toc164774295"/>
      <w:r w:rsidRPr="00255F32">
        <w:rPr>
          <w:rFonts w:asciiTheme="minorHAnsi" w:hAnsiTheme="minorHAnsi" w:cstheme="minorHAnsi"/>
          <w:b/>
          <w:caps/>
          <w:sz w:val="22"/>
          <w:szCs w:val="22"/>
        </w:rPr>
        <w:t>5.1</w:t>
      </w:r>
      <w:r w:rsidR="00376DC1">
        <w:rPr>
          <w:rFonts w:asciiTheme="minorHAnsi" w:hAnsiTheme="minorHAnsi" w:cstheme="minorHAnsi"/>
          <w:b/>
          <w:caps/>
          <w:sz w:val="22"/>
          <w:szCs w:val="22"/>
        </w:rPr>
        <w:t>0</w:t>
      </w:r>
      <w:r w:rsidRPr="00255F32">
        <w:rPr>
          <w:rFonts w:asciiTheme="minorHAnsi" w:hAnsiTheme="minorHAnsi" w:cstheme="minorHAnsi"/>
          <w:b/>
          <w:caps/>
          <w:sz w:val="22"/>
          <w:szCs w:val="22"/>
        </w:rPr>
        <w:t xml:space="preserve">   SANCTIONS POUR DÉFAUT D'OBTENTION DE LA CARTE DE SÉJOUR PERMANEN</w:t>
      </w:r>
      <w:bookmarkEnd w:id="194"/>
      <w:r w:rsidRPr="00255F32">
        <w:rPr>
          <w:rFonts w:asciiTheme="minorHAnsi" w:hAnsiTheme="minorHAnsi" w:cstheme="minorHAnsi"/>
          <w:b/>
          <w:caps/>
          <w:sz w:val="22"/>
          <w:szCs w:val="22"/>
        </w:rPr>
        <w:t>T</w:t>
      </w:r>
      <w:bookmarkEnd w:id="195"/>
    </w:p>
    <w:p w:rsidR="00F038D1" w:rsidRPr="00255F32" w:rsidRDefault="00F038D1" w:rsidP="00F038D1">
      <w:pPr>
        <w:suppressAutoHyphens w:val="0"/>
        <w:spacing w:before="0" w:after="160" w:line="259" w:lineRule="auto"/>
        <w:jc w:val="both"/>
        <w:rPr>
          <w:rFonts w:asciiTheme="minorHAnsi" w:eastAsia="Calibri" w:hAnsiTheme="minorHAnsi" w:cstheme="minorHAnsi"/>
          <w:bCs/>
          <w:sz w:val="22"/>
          <w:szCs w:val="22"/>
        </w:rPr>
      </w:pPr>
      <w:r w:rsidRPr="00255F32">
        <w:rPr>
          <w:rFonts w:asciiTheme="minorHAnsi" w:hAnsiTheme="minorHAnsi" w:cstheme="minorHAnsi"/>
          <w:bCs/>
          <w:sz w:val="22"/>
          <w:szCs w:val="22"/>
        </w:rPr>
        <w:t>Le non-respect de l'obligation d'obtenir une carte de séjour permanent pour un membre de la famille d'un citoyen de l'UE sur le territoire de la République de Pologne est passible d'une amende. La décision dans ces cas est prise conformément à la procédure prévue par la loi du 24 août 2001. - Code de procédure en cas d'infraction (J. Officiel de 2022, point 1124, tel que modifié).</w:t>
      </w:r>
    </w:p>
    <w:p w:rsidR="00F038D1" w:rsidRPr="00255F32" w:rsidRDefault="00F038D1" w:rsidP="00F038D1">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196" w:name="_Toc159360461"/>
      <w:bookmarkStart w:id="197" w:name="_Toc164774296"/>
      <w:r w:rsidRPr="00255F32">
        <w:rPr>
          <w:rFonts w:asciiTheme="minorHAnsi" w:hAnsiTheme="minorHAnsi" w:cstheme="minorHAnsi"/>
          <w:b/>
          <w:caps/>
          <w:sz w:val="22"/>
          <w:szCs w:val="22"/>
        </w:rPr>
        <w:t>5.1</w:t>
      </w:r>
      <w:r w:rsidR="00376DC1">
        <w:rPr>
          <w:rFonts w:asciiTheme="minorHAnsi" w:hAnsiTheme="minorHAnsi" w:cstheme="minorHAnsi"/>
          <w:b/>
          <w:caps/>
          <w:sz w:val="22"/>
          <w:szCs w:val="22"/>
        </w:rPr>
        <w:t>1</w:t>
      </w:r>
      <w:r w:rsidRPr="00255F32">
        <w:rPr>
          <w:rFonts w:asciiTheme="minorHAnsi" w:hAnsiTheme="minorHAnsi" w:cstheme="minorHAnsi"/>
          <w:b/>
          <w:caps/>
          <w:sz w:val="22"/>
          <w:szCs w:val="22"/>
        </w:rPr>
        <w:t xml:space="preserve">   ABSENCE DE TRAITEMENT DE LA DEMAND</w:t>
      </w:r>
      <w:bookmarkEnd w:id="196"/>
      <w:r w:rsidRPr="00255F32">
        <w:rPr>
          <w:rFonts w:asciiTheme="minorHAnsi" w:hAnsiTheme="minorHAnsi" w:cstheme="minorHAnsi"/>
          <w:b/>
          <w:caps/>
          <w:sz w:val="22"/>
          <w:szCs w:val="22"/>
        </w:rPr>
        <w:t>E</w:t>
      </w:r>
      <w:bookmarkEnd w:id="197"/>
    </w:p>
    <w:p w:rsidR="00F038D1" w:rsidRPr="00255F32" w:rsidRDefault="00F038D1" w:rsidP="00F038D1">
      <w:pPr>
        <w:spacing w:line="100" w:lineRule="atLeast"/>
        <w:jc w:val="both"/>
        <w:rPr>
          <w:rFonts w:asciiTheme="minorHAnsi" w:hAnsiTheme="minorHAnsi" w:cstheme="minorHAnsi"/>
          <w:sz w:val="22"/>
          <w:szCs w:val="22"/>
        </w:rPr>
      </w:pPr>
      <w:r w:rsidRPr="00255F32">
        <w:rPr>
          <w:rFonts w:asciiTheme="minorHAnsi" w:hAnsiTheme="minorHAnsi" w:cstheme="minorHAnsi"/>
          <w:sz w:val="22"/>
          <w:szCs w:val="22"/>
        </w:rPr>
        <w:t>La demande de document confirmant le droit de séjour permanent ou de carte de séjour permanent pour un membre de la famille d'un citoyen de l'UE n'est pas traitée si elle ne remplit pas les conditions fixées par la loi :</w:t>
      </w:r>
    </w:p>
    <w:p w:rsidR="00F038D1" w:rsidRPr="00255F32" w:rsidRDefault="00AC00A2" w:rsidP="00AC00A2">
      <w:pPr>
        <w:pStyle w:val="NormalnyWeb1"/>
        <w:spacing w:before="0" w:after="200"/>
        <w:ind w:left="360"/>
        <w:rPr>
          <w:rFonts w:asciiTheme="minorHAnsi" w:hAnsiTheme="minorHAnsi" w:cstheme="minorHAnsi"/>
          <w:sz w:val="22"/>
          <w:szCs w:val="22"/>
        </w:rPr>
      </w:pPr>
      <w:r>
        <w:rPr>
          <w:rFonts w:asciiTheme="minorHAnsi" w:hAnsiTheme="minorHAnsi" w:cstheme="minorHAnsi"/>
          <w:b/>
          <w:sz w:val="22"/>
          <w:szCs w:val="22"/>
        </w:rPr>
        <w:lastRenderedPageBreak/>
        <w:t xml:space="preserve">1.  </w:t>
      </w:r>
      <w:r w:rsidR="00F038D1" w:rsidRPr="00255F32">
        <w:rPr>
          <w:rFonts w:asciiTheme="minorHAnsi" w:hAnsiTheme="minorHAnsi" w:cstheme="minorHAnsi"/>
          <w:b/>
          <w:sz w:val="22"/>
          <w:szCs w:val="22"/>
        </w:rPr>
        <w:t>contient des lacunes formelles que l'étranger n'a pas complétées malgré une mise en demeure dans un délai d'au moins 7 jours, qui sont considérées comme étant, par exemple :</w:t>
      </w:r>
      <w:r w:rsidR="00F038D1" w:rsidRPr="00255F32">
        <w:rPr>
          <w:rFonts w:asciiTheme="minorHAnsi" w:hAnsiTheme="minorHAnsi" w:cstheme="minorHAnsi"/>
          <w:b/>
          <w:bCs/>
          <w:sz w:val="22"/>
          <w:szCs w:val="22"/>
        </w:rPr>
        <w:t xml:space="preserve"> </w:t>
      </w:r>
    </w:p>
    <w:p w:rsidR="00F038D1" w:rsidRPr="00255F32" w:rsidRDefault="00F038D1" w:rsidP="00F038D1">
      <w:pPr>
        <w:numPr>
          <w:ilvl w:val="0"/>
          <w:numId w:val="36"/>
        </w:numPr>
        <w:spacing w:before="0" w:line="100" w:lineRule="atLeast"/>
        <w:rPr>
          <w:rFonts w:asciiTheme="minorHAnsi" w:hAnsiTheme="minorHAnsi" w:cstheme="minorHAnsi"/>
          <w:sz w:val="22"/>
          <w:szCs w:val="22"/>
        </w:rPr>
      </w:pPr>
      <w:r w:rsidRPr="00255F32">
        <w:rPr>
          <w:rFonts w:asciiTheme="minorHAnsi" w:hAnsiTheme="minorHAnsi" w:cstheme="minorHAnsi"/>
          <w:sz w:val="22"/>
          <w:szCs w:val="22"/>
        </w:rPr>
        <w:t>l'absence de présentation de la demande sur le formulaire approprié ;</w:t>
      </w:r>
    </w:p>
    <w:p w:rsidR="00F038D1" w:rsidRPr="00255F32" w:rsidRDefault="00F038D1" w:rsidP="00F038D1">
      <w:pPr>
        <w:numPr>
          <w:ilvl w:val="1"/>
          <w:numId w:val="31"/>
        </w:numPr>
        <w:spacing w:line="100" w:lineRule="atLeast"/>
        <w:jc w:val="both"/>
        <w:rPr>
          <w:rFonts w:asciiTheme="minorHAnsi" w:hAnsiTheme="minorHAnsi" w:cstheme="minorHAnsi"/>
          <w:sz w:val="22"/>
          <w:szCs w:val="22"/>
        </w:rPr>
      </w:pPr>
      <w:r w:rsidRPr="00255F32">
        <w:rPr>
          <w:rFonts w:asciiTheme="minorHAnsi" w:hAnsiTheme="minorHAnsi" w:cstheme="minorHAnsi"/>
          <w:sz w:val="22"/>
          <w:szCs w:val="22"/>
        </w:rPr>
        <w:t>le fait de ne pas remplir toutes les rubriques du formulaire de demande ;</w:t>
      </w:r>
    </w:p>
    <w:p w:rsidR="00F038D1" w:rsidRPr="00255F32" w:rsidRDefault="00F038D1" w:rsidP="00F038D1">
      <w:pPr>
        <w:numPr>
          <w:ilvl w:val="1"/>
          <w:numId w:val="31"/>
        </w:numPr>
        <w:spacing w:line="100" w:lineRule="atLeast"/>
        <w:jc w:val="both"/>
        <w:rPr>
          <w:rFonts w:asciiTheme="minorHAnsi" w:hAnsiTheme="minorHAnsi" w:cstheme="minorHAnsi"/>
          <w:sz w:val="22"/>
          <w:szCs w:val="22"/>
        </w:rPr>
      </w:pPr>
      <w:r w:rsidRPr="00255F32">
        <w:rPr>
          <w:rFonts w:asciiTheme="minorHAnsi" w:hAnsiTheme="minorHAnsi" w:cstheme="minorHAnsi"/>
          <w:sz w:val="22"/>
          <w:szCs w:val="22"/>
        </w:rPr>
        <w:t>le défaut de présentation d'un document de voyage valide ou, dans le cas d'un citoyen UE, d'un autre document valide prouvant son identité et sa nationalité ;</w:t>
      </w:r>
    </w:p>
    <w:p w:rsidR="00F038D1" w:rsidRPr="00255F32" w:rsidRDefault="00F038D1" w:rsidP="00F038D1">
      <w:pPr>
        <w:numPr>
          <w:ilvl w:val="1"/>
          <w:numId w:val="31"/>
        </w:numPr>
        <w:spacing w:line="100" w:lineRule="atLeast"/>
        <w:jc w:val="both"/>
        <w:rPr>
          <w:rFonts w:asciiTheme="minorHAnsi" w:hAnsiTheme="minorHAnsi" w:cstheme="minorHAnsi"/>
          <w:sz w:val="22"/>
          <w:szCs w:val="22"/>
        </w:rPr>
      </w:pPr>
      <w:r w:rsidRPr="00255F32">
        <w:rPr>
          <w:rFonts w:asciiTheme="minorHAnsi" w:hAnsiTheme="minorHAnsi" w:cstheme="minorHAnsi"/>
          <w:sz w:val="22"/>
          <w:szCs w:val="22"/>
        </w:rPr>
        <w:t>le fait de ne pas joindre à la demande les photographies requises ;</w:t>
      </w:r>
    </w:p>
    <w:p w:rsidR="00F038D1" w:rsidRPr="00255F32" w:rsidRDefault="00F038D1" w:rsidP="00F038D1">
      <w:pPr>
        <w:tabs>
          <w:tab w:val="right" w:pos="284"/>
          <w:tab w:val="left" w:pos="408"/>
        </w:tabs>
        <w:spacing w:line="100" w:lineRule="atLeast"/>
        <w:ind w:left="426"/>
        <w:jc w:val="both"/>
        <w:rPr>
          <w:rFonts w:asciiTheme="minorHAnsi" w:hAnsiTheme="minorHAnsi" w:cstheme="minorHAnsi"/>
          <w:sz w:val="22"/>
          <w:szCs w:val="22"/>
        </w:rPr>
      </w:pPr>
      <w:r w:rsidRPr="00255F32">
        <w:rPr>
          <w:rFonts w:asciiTheme="minorHAnsi" w:hAnsiTheme="minorHAnsi" w:cstheme="minorHAnsi"/>
          <w:sz w:val="22"/>
          <w:szCs w:val="22"/>
        </w:rPr>
        <w:t xml:space="preserve">2. </w:t>
      </w:r>
      <w:r w:rsidRPr="00255F32">
        <w:rPr>
          <w:rFonts w:asciiTheme="minorHAnsi" w:hAnsiTheme="minorHAnsi" w:cstheme="minorHAnsi"/>
          <w:b/>
          <w:bCs/>
          <w:sz w:val="22"/>
          <w:szCs w:val="22"/>
        </w:rPr>
        <w:t>la demande n'a pas été déposée par le demandeur en personne</w:t>
      </w:r>
      <w:r w:rsidRPr="00255F32">
        <w:rPr>
          <w:rFonts w:asciiTheme="minorHAnsi" w:hAnsiTheme="minorHAnsi" w:cstheme="minorHAnsi"/>
          <w:sz w:val="22"/>
          <w:szCs w:val="22"/>
        </w:rPr>
        <w:t xml:space="preserve"> et, malgré une invitation à se présenter en personne dans un délai déterminé d'au moins sept jours, le demandeur ne s'est pas présenté à l'office ;</w:t>
      </w:r>
    </w:p>
    <w:p w:rsidR="00F038D1" w:rsidRPr="00255F32" w:rsidRDefault="00F038D1" w:rsidP="00F038D1">
      <w:pPr>
        <w:tabs>
          <w:tab w:val="right" w:pos="284"/>
          <w:tab w:val="left" w:pos="408"/>
        </w:tabs>
        <w:spacing w:line="100" w:lineRule="atLeast"/>
        <w:ind w:left="426"/>
        <w:jc w:val="both"/>
        <w:rPr>
          <w:rFonts w:asciiTheme="minorHAnsi" w:hAnsiTheme="minorHAnsi" w:cstheme="minorHAnsi"/>
          <w:sz w:val="22"/>
          <w:szCs w:val="22"/>
        </w:rPr>
      </w:pPr>
      <w:r w:rsidRPr="00255F32">
        <w:rPr>
          <w:rFonts w:asciiTheme="minorHAnsi" w:hAnsiTheme="minorHAnsi" w:cstheme="minorHAnsi"/>
          <w:sz w:val="22"/>
          <w:szCs w:val="22"/>
        </w:rPr>
        <w:t xml:space="preserve">3.  </w:t>
      </w:r>
      <w:r w:rsidRPr="00255F32">
        <w:rPr>
          <w:rFonts w:asciiTheme="minorHAnsi" w:hAnsiTheme="minorHAnsi" w:cstheme="minorHAnsi"/>
          <w:b/>
          <w:bCs/>
          <w:sz w:val="22"/>
          <w:szCs w:val="22"/>
        </w:rPr>
        <w:t>un membre de la famille qui demande une carte de séjour permanent n'a pas donné ses empreintes digitales</w:t>
      </w:r>
      <w:r w:rsidRPr="00255F32">
        <w:rPr>
          <w:rFonts w:asciiTheme="minorHAnsi" w:hAnsiTheme="minorHAnsi" w:cstheme="minorHAnsi"/>
          <w:sz w:val="22"/>
          <w:szCs w:val="22"/>
        </w:rPr>
        <w:t xml:space="preserve"> </w:t>
      </w:r>
      <w:r w:rsidRPr="00255F32">
        <w:rPr>
          <w:rFonts w:asciiTheme="minorHAnsi" w:hAnsiTheme="minorHAnsi" w:cstheme="minorHAnsi"/>
          <w:b/>
          <w:bCs/>
          <w:sz w:val="22"/>
          <w:szCs w:val="22"/>
        </w:rPr>
        <w:t>en vue de la délivrance de la carte et, malgré une invitation à se présenter en personne et à donner ses empreintes digitales dans un délai fixé d'au moins sept jours, l'étranger n'a pas respecté cette obligation ;</w:t>
      </w:r>
    </w:p>
    <w:p w:rsidR="00F038D1" w:rsidRPr="00255F32" w:rsidRDefault="00F038D1" w:rsidP="00F038D1">
      <w:pPr>
        <w:tabs>
          <w:tab w:val="right" w:pos="284"/>
          <w:tab w:val="left" w:pos="408"/>
        </w:tabs>
        <w:spacing w:line="100" w:lineRule="atLeast"/>
        <w:ind w:left="349"/>
        <w:jc w:val="both"/>
        <w:rPr>
          <w:rFonts w:asciiTheme="minorHAnsi" w:hAnsiTheme="minorHAnsi" w:cstheme="minorHAnsi"/>
          <w:sz w:val="22"/>
          <w:szCs w:val="22"/>
        </w:rPr>
      </w:pPr>
      <w:r w:rsidRPr="00255F32">
        <w:rPr>
          <w:rFonts w:asciiTheme="minorHAnsi" w:hAnsiTheme="minorHAnsi" w:cstheme="minorHAnsi"/>
          <w:sz w:val="22"/>
          <w:szCs w:val="22"/>
        </w:rPr>
        <w:t>Les points 2 et 3 ne s'appliquent pas dans les cas particulièrement justifiés où l'obligation de comparution personnelle est levée, notamment en raison de l'état de santé du citoyen de l'UE ou du membre de la famille qui n'est pas citoyen de l'UE. Le point 3 ne s'applique pas lorsqu'une carte de séjour permanent est délivrée à une personne dont il est physiquement impossible de relever les empreintes digitales.</w:t>
      </w:r>
    </w:p>
    <w:p w:rsidR="00F038D1" w:rsidRPr="00255F32" w:rsidRDefault="00F038D1" w:rsidP="00F038D1">
      <w:pPr>
        <w:tabs>
          <w:tab w:val="right" w:pos="284"/>
          <w:tab w:val="left" w:pos="408"/>
        </w:tabs>
        <w:spacing w:line="100" w:lineRule="atLeast"/>
        <w:ind w:left="349"/>
        <w:jc w:val="both"/>
        <w:rPr>
          <w:rFonts w:asciiTheme="minorHAnsi" w:hAnsiTheme="minorHAnsi" w:cstheme="minorHAnsi"/>
          <w:sz w:val="22"/>
          <w:szCs w:val="22"/>
        </w:rPr>
      </w:pPr>
      <w:r w:rsidRPr="00255F32">
        <w:rPr>
          <w:rFonts w:asciiTheme="minorHAnsi" w:hAnsiTheme="minorHAnsi" w:cstheme="minorHAnsi"/>
          <w:sz w:val="22"/>
          <w:szCs w:val="22"/>
        </w:rPr>
        <w:t>Dans les procédures relatives aux matières régies par la loi, un citoyen de l'UE ou un membre de la famille d'un citoyen de l'UE, lorsqu'il n'est pas possible de produire un document de voyage ou tout autre document prouvant l'identité et la nationalité, peut produire des preuves autres qu'un document officiel qui permettent de prouver son identité et sa nationalité au-delà de tout doute raisonnable.</w:t>
      </w:r>
    </w:p>
    <w:p w:rsidR="00F038D1" w:rsidRPr="00255F32" w:rsidRDefault="00F038D1" w:rsidP="00F038D1">
      <w:pPr>
        <w:pStyle w:val="NormalnyWeb1"/>
        <w:spacing w:before="0" w:after="200"/>
        <w:jc w:val="both"/>
        <w:rPr>
          <w:rFonts w:asciiTheme="minorHAnsi" w:hAnsiTheme="minorHAnsi" w:cstheme="minorHAnsi"/>
          <w:sz w:val="22"/>
          <w:szCs w:val="22"/>
        </w:rPr>
      </w:pPr>
      <w:bookmarkStart w:id="198" w:name="_Toc159360462"/>
    </w:p>
    <w:p w:rsidR="00F038D1" w:rsidRPr="00255F32" w:rsidRDefault="00F038D1" w:rsidP="00F038D1">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199" w:name="_Toc164774297"/>
      <w:r w:rsidRPr="00255F32">
        <w:rPr>
          <w:rFonts w:asciiTheme="minorHAnsi" w:hAnsiTheme="minorHAnsi" w:cstheme="minorHAnsi"/>
          <w:b/>
          <w:caps/>
          <w:sz w:val="22"/>
          <w:szCs w:val="22"/>
        </w:rPr>
        <w:t>5.1</w:t>
      </w:r>
      <w:r w:rsidR="00376DC1">
        <w:rPr>
          <w:rFonts w:asciiTheme="minorHAnsi" w:hAnsiTheme="minorHAnsi" w:cstheme="minorHAnsi"/>
          <w:b/>
          <w:caps/>
          <w:sz w:val="22"/>
          <w:szCs w:val="22"/>
        </w:rPr>
        <w:t>2</w:t>
      </w:r>
      <w:r w:rsidRPr="00255F32">
        <w:rPr>
          <w:rFonts w:asciiTheme="minorHAnsi" w:hAnsiTheme="minorHAnsi" w:cstheme="minorHAnsi"/>
          <w:b/>
          <w:caps/>
          <w:sz w:val="22"/>
          <w:szCs w:val="22"/>
        </w:rPr>
        <w:t xml:space="preserve">   REFUS DE DÉLIVRER UN DOCUMENT CONFIRMANT LE DROIT DE SÉJOUR PERMANENT OU UNE CARTE DE SÉJOUR PERMANEN</w:t>
      </w:r>
      <w:bookmarkEnd w:id="198"/>
      <w:r w:rsidRPr="00255F32">
        <w:rPr>
          <w:rFonts w:asciiTheme="minorHAnsi" w:hAnsiTheme="minorHAnsi" w:cstheme="minorHAnsi"/>
          <w:b/>
          <w:caps/>
          <w:sz w:val="22"/>
          <w:szCs w:val="22"/>
        </w:rPr>
        <w:t>T</w:t>
      </w:r>
      <w:bookmarkEnd w:id="199"/>
    </w:p>
    <w:p w:rsidR="00D12BE5" w:rsidRPr="00255F32" w:rsidRDefault="00D12BE5" w:rsidP="00D12BE5">
      <w:pPr>
        <w:pStyle w:val="NormalnyWeb1"/>
        <w:spacing w:before="0"/>
        <w:jc w:val="both"/>
        <w:rPr>
          <w:rFonts w:asciiTheme="minorHAnsi" w:hAnsiTheme="minorHAnsi" w:cstheme="minorHAnsi"/>
          <w:sz w:val="22"/>
          <w:szCs w:val="22"/>
        </w:rPr>
      </w:pPr>
      <w:r w:rsidRPr="00255F32">
        <w:rPr>
          <w:rFonts w:asciiTheme="minorHAnsi" w:hAnsiTheme="minorHAnsi" w:cstheme="minorHAnsi"/>
          <w:sz w:val="22"/>
          <w:szCs w:val="22"/>
        </w:rPr>
        <w:t>Un citoyen de l'UE se voit refuser un document confirmant le droit de séjour permanent et un membre de la famille qui n'est pas citoyen de l'UE se voit refuser une carte de séjour permanent si :</w:t>
      </w:r>
    </w:p>
    <w:p w:rsidR="00D12BE5" w:rsidRPr="00255F32" w:rsidRDefault="00D12BE5" w:rsidP="00D12BE5">
      <w:pPr>
        <w:pStyle w:val="NormalnyWeb1"/>
        <w:spacing w:before="0"/>
        <w:jc w:val="both"/>
        <w:rPr>
          <w:rFonts w:asciiTheme="minorHAnsi" w:hAnsiTheme="minorHAnsi" w:cstheme="minorHAnsi"/>
          <w:sz w:val="22"/>
          <w:szCs w:val="22"/>
        </w:rPr>
      </w:pPr>
      <w:r w:rsidRPr="00255F32">
        <w:rPr>
          <w:rFonts w:asciiTheme="minorHAnsi" w:hAnsiTheme="minorHAnsi" w:cstheme="minorHAnsi"/>
          <w:sz w:val="22"/>
          <w:szCs w:val="22"/>
        </w:rPr>
        <w:t xml:space="preserve">1) </w:t>
      </w:r>
      <w:r w:rsidRPr="00255F32">
        <w:rPr>
          <w:rFonts w:asciiTheme="minorHAnsi" w:hAnsiTheme="minorHAnsi" w:cstheme="minorHAnsi"/>
          <w:b/>
          <w:bCs/>
          <w:sz w:val="22"/>
          <w:szCs w:val="22"/>
        </w:rPr>
        <w:t>les conditions de séjour permanent ne sont pas remplies</w:t>
      </w:r>
      <w:r w:rsidRPr="00255F32">
        <w:rPr>
          <w:rFonts w:asciiTheme="minorHAnsi" w:hAnsiTheme="minorHAnsi" w:cstheme="minorHAnsi"/>
          <w:sz w:val="22"/>
          <w:szCs w:val="22"/>
        </w:rPr>
        <w:t xml:space="preserve"> ou</w:t>
      </w:r>
    </w:p>
    <w:p w:rsidR="00D12BE5" w:rsidRPr="00255F32" w:rsidRDefault="00D12BE5" w:rsidP="00D12BE5">
      <w:pPr>
        <w:pStyle w:val="NormalnyWeb1"/>
        <w:spacing w:before="0"/>
        <w:jc w:val="both"/>
        <w:rPr>
          <w:rFonts w:asciiTheme="minorHAnsi" w:hAnsiTheme="minorHAnsi" w:cstheme="minorHAnsi"/>
          <w:sz w:val="22"/>
          <w:szCs w:val="22"/>
        </w:rPr>
      </w:pPr>
      <w:r w:rsidRPr="00255F32">
        <w:rPr>
          <w:rFonts w:asciiTheme="minorHAnsi" w:hAnsiTheme="minorHAnsi" w:cstheme="minorHAnsi"/>
          <w:sz w:val="22"/>
          <w:szCs w:val="22"/>
        </w:rPr>
        <w:t xml:space="preserve">2)ceci est requis pour </w:t>
      </w:r>
      <w:r w:rsidRPr="00255F32">
        <w:rPr>
          <w:rFonts w:asciiTheme="minorHAnsi" w:hAnsiTheme="minorHAnsi" w:cstheme="minorHAnsi"/>
          <w:b/>
          <w:bCs/>
          <w:sz w:val="22"/>
          <w:szCs w:val="22"/>
        </w:rPr>
        <w:t>des raisons de défense ou de sécurité de l'État ou de protection de la sécurité et de l'ordre publics</w:t>
      </w:r>
      <w:r w:rsidRPr="00255F32">
        <w:rPr>
          <w:rFonts w:asciiTheme="minorHAnsi" w:hAnsiTheme="minorHAnsi" w:cstheme="minorHAnsi"/>
          <w:sz w:val="22"/>
          <w:szCs w:val="22"/>
        </w:rPr>
        <w:t>, ou</w:t>
      </w:r>
    </w:p>
    <w:p w:rsidR="00D12BE5" w:rsidRPr="00255F32" w:rsidRDefault="00D12BE5" w:rsidP="00D12BE5">
      <w:pPr>
        <w:pStyle w:val="NormalnyWeb1"/>
        <w:spacing w:before="0"/>
        <w:jc w:val="both"/>
        <w:rPr>
          <w:rFonts w:asciiTheme="minorHAnsi" w:hAnsiTheme="minorHAnsi" w:cstheme="minorHAnsi"/>
          <w:sz w:val="22"/>
          <w:szCs w:val="22"/>
        </w:rPr>
      </w:pPr>
      <w:r w:rsidRPr="00255F32">
        <w:rPr>
          <w:rFonts w:asciiTheme="minorHAnsi" w:hAnsiTheme="minorHAnsi" w:cstheme="minorHAnsi"/>
          <w:sz w:val="22"/>
          <w:szCs w:val="22"/>
        </w:rPr>
        <w:t>3) dans le cadre de la procédure de délivrance d'un document confirmant le droit de séjour permanent ou de délivrance d'une carte de séjour permanent, le demandeur :</w:t>
      </w:r>
    </w:p>
    <w:p w:rsidR="00D12BE5" w:rsidRPr="00255F32" w:rsidRDefault="00D12BE5" w:rsidP="00CC240A">
      <w:pPr>
        <w:pStyle w:val="NormalnyWeb1"/>
        <w:spacing w:before="0"/>
        <w:ind w:left="284"/>
        <w:jc w:val="both"/>
        <w:rPr>
          <w:rFonts w:asciiTheme="minorHAnsi" w:hAnsiTheme="minorHAnsi" w:cstheme="minorHAnsi"/>
          <w:sz w:val="22"/>
          <w:szCs w:val="22"/>
        </w:rPr>
      </w:pPr>
      <w:r w:rsidRPr="00255F32">
        <w:rPr>
          <w:rFonts w:asciiTheme="minorHAnsi" w:hAnsiTheme="minorHAnsi" w:cstheme="minorHAnsi"/>
          <w:sz w:val="22"/>
          <w:szCs w:val="22"/>
        </w:rPr>
        <w:t>a) a présenté une demande contenant de fausses données ou informations personnelles ou a joint des documents contenant de telles données ou informations, ou</w:t>
      </w:r>
    </w:p>
    <w:p w:rsidR="00D12BE5" w:rsidRPr="00255F32" w:rsidRDefault="00D12BE5" w:rsidP="000D2827">
      <w:pPr>
        <w:pStyle w:val="NormalnyWeb1"/>
        <w:spacing w:before="0"/>
        <w:ind w:left="284"/>
        <w:jc w:val="both"/>
        <w:rPr>
          <w:rFonts w:asciiTheme="minorHAnsi" w:hAnsiTheme="minorHAnsi" w:cstheme="minorHAnsi"/>
          <w:sz w:val="22"/>
          <w:szCs w:val="22"/>
        </w:rPr>
      </w:pPr>
      <w:r w:rsidRPr="00255F32">
        <w:rPr>
          <w:rFonts w:asciiTheme="minorHAnsi" w:hAnsiTheme="minorHAnsi" w:cstheme="minorHAnsi"/>
          <w:sz w:val="22"/>
          <w:szCs w:val="22"/>
        </w:rPr>
        <w:lastRenderedPageBreak/>
        <w:t>b) a fait un faux témoignage ou a dissimulé la vérité ou a contrefait ou falsifié un document pour le faire passer pour authentique ou a fait passer un tel document pour authentique, ou</w:t>
      </w:r>
    </w:p>
    <w:p w:rsidR="00D12BE5" w:rsidRPr="00255F32" w:rsidRDefault="00D12BE5" w:rsidP="00D12BE5">
      <w:pPr>
        <w:pStyle w:val="NormalnyWeb1"/>
        <w:spacing w:before="0"/>
        <w:jc w:val="both"/>
        <w:rPr>
          <w:rFonts w:asciiTheme="minorHAnsi" w:hAnsiTheme="minorHAnsi" w:cstheme="minorHAnsi"/>
          <w:sz w:val="22"/>
          <w:szCs w:val="22"/>
        </w:rPr>
      </w:pPr>
      <w:r w:rsidRPr="00255F32">
        <w:rPr>
          <w:rFonts w:asciiTheme="minorHAnsi" w:hAnsiTheme="minorHAnsi" w:cstheme="minorHAnsi"/>
          <w:sz w:val="22"/>
          <w:szCs w:val="22"/>
        </w:rPr>
        <w:t xml:space="preserve">4) un citoyen de l'UE ou un membre de sa famille qui n'est pas citoyen de l'UE demande un document confirmant le droit de séjour permanent ou une carte de séjour permanent </w:t>
      </w:r>
      <w:r w:rsidRPr="00255F32">
        <w:rPr>
          <w:rFonts w:asciiTheme="minorHAnsi" w:hAnsiTheme="minorHAnsi" w:cstheme="minorHAnsi"/>
          <w:b/>
          <w:bCs/>
          <w:sz w:val="22"/>
          <w:szCs w:val="22"/>
        </w:rPr>
        <w:t>afin de contourner les dispositions légales</w:t>
      </w:r>
      <w:r w:rsidRPr="00255F32">
        <w:rPr>
          <w:rFonts w:asciiTheme="minorHAnsi" w:hAnsiTheme="minorHAnsi" w:cstheme="minorHAnsi"/>
          <w:sz w:val="22"/>
          <w:szCs w:val="22"/>
        </w:rPr>
        <w:t xml:space="preserve"> en vigueur dans un autre État membre de l'Union européenne, un État membre de l'accord européen de libre-échange (AELE) - partie à l'accord sur l'Espace économique européen - ou la Confédération suisse régissant l'entrée, le séjour sur le territoire de l'Union européenne et la sortie de ce territoire.</w:t>
      </w:r>
    </w:p>
    <w:p w:rsidR="00D12BE5" w:rsidRPr="00255F32" w:rsidRDefault="00D12BE5" w:rsidP="00D12BE5">
      <w:pPr>
        <w:pStyle w:val="NormalnyWeb1"/>
        <w:spacing w:before="0"/>
        <w:jc w:val="both"/>
        <w:rPr>
          <w:rFonts w:asciiTheme="minorHAnsi" w:hAnsiTheme="minorHAnsi" w:cstheme="minorHAnsi"/>
          <w:sz w:val="22"/>
          <w:szCs w:val="22"/>
        </w:rPr>
      </w:pPr>
      <w:r w:rsidRPr="00255F32">
        <w:rPr>
          <w:rFonts w:asciiTheme="minorHAnsi" w:hAnsiTheme="minorHAnsi" w:cstheme="minorHAnsi"/>
          <w:sz w:val="22"/>
          <w:szCs w:val="22"/>
        </w:rPr>
        <w:t xml:space="preserve">Un membre de la famille qui n'est pas citoyen de l'UE se voit également refuser une carte de séjour permanent si </w:t>
      </w:r>
      <w:r w:rsidRPr="00255F32">
        <w:rPr>
          <w:rFonts w:asciiTheme="minorHAnsi" w:hAnsiTheme="minorHAnsi" w:cstheme="minorHAnsi"/>
          <w:b/>
          <w:bCs/>
          <w:sz w:val="22"/>
          <w:szCs w:val="22"/>
        </w:rPr>
        <w:t>le mariage avec un citoyen de l'UE ou un citoyen de la République de Pologne a été conclu dans le but de contourner les dispositions</w:t>
      </w:r>
      <w:r w:rsidRPr="00255F32">
        <w:rPr>
          <w:rFonts w:asciiTheme="minorHAnsi" w:hAnsiTheme="minorHAnsi" w:cstheme="minorHAnsi"/>
          <w:sz w:val="22"/>
          <w:szCs w:val="22"/>
        </w:rPr>
        <w:t xml:space="preserve"> déterminant les règles et conditions d'entrée, de transit, de séjour et de sortie du territoire de la République de Pologne pour les étrangers.</w:t>
      </w:r>
    </w:p>
    <w:p w:rsidR="0047615F" w:rsidRPr="00255F32" w:rsidRDefault="0047615F" w:rsidP="00F038D1">
      <w:pPr>
        <w:pStyle w:val="NormalnyWeb1"/>
        <w:spacing w:before="0"/>
        <w:jc w:val="both"/>
        <w:rPr>
          <w:rFonts w:asciiTheme="minorHAnsi" w:hAnsiTheme="minorHAnsi" w:cstheme="minorHAnsi"/>
          <w:sz w:val="22"/>
          <w:szCs w:val="22"/>
        </w:rPr>
      </w:pPr>
    </w:p>
    <w:p w:rsidR="00F038D1" w:rsidRPr="00255F32" w:rsidRDefault="00F038D1" w:rsidP="00F038D1">
      <w:pPr>
        <w:pStyle w:val="NormalnyWeb1"/>
        <w:spacing w:before="0"/>
        <w:jc w:val="both"/>
        <w:rPr>
          <w:rFonts w:asciiTheme="minorHAnsi" w:hAnsiTheme="minorHAnsi" w:cstheme="minorHAnsi"/>
          <w:sz w:val="22"/>
          <w:szCs w:val="22"/>
        </w:rPr>
      </w:pPr>
      <w:r w:rsidRPr="00255F32">
        <w:rPr>
          <w:rFonts w:asciiTheme="minorHAnsi" w:hAnsiTheme="minorHAnsi" w:cstheme="minorHAnsi"/>
          <w:sz w:val="22"/>
          <w:szCs w:val="22"/>
        </w:rPr>
        <w:t>Une décision de refus pour des raisons de défense ou de sécurité de l'État ou de protection de la sécurité et de l'ordre publics doit tenir compte du principe de proportionnalité et se fonder uniquement sur le comportement de la personne concernée qui constitue une menace réelle, actuelle et suffisamment grave pour un intérêt public. Les antécédents judiciaires de la personne ne peuvent pas constituer une base per se pour une telle décision. Les menaces susmentionnées ne peuvent être invoquées à des fins économiques.</w:t>
      </w:r>
      <w:bookmarkStart w:id="200" w:name="_Hlk149035121"/>
      <w:bookmarkStart w:id="201" w:name="_Toc159360463"/>
      <w:bookmarkStart w:id="202" w:name="_Hlk149035141"/>
    </w:p>
    <w:p w:rsidR="00F038D1" w:rsidRPr="00255F32" w:rsidRDefault="00F038D1" w:rsidP="00F038D1">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203" w:name="_Toc164774298"/>
      <w:r w:rsidRPr="00255F32">
        <w:rPr>
          <w:rFonts w:asciiTheme="minorHAnsi" w:hAnsiTheme="minorHAnsi" w:cstheme="minorHAnsi"/>
          <w:b/>
          <w:caps/>
          <w:sz w:val="22"/>
          <w:szCs w:val="22"/>
        </w:rPr>
        <w:t>5.1</w:t>
      </w:r>
      <w:r w:rsidR="00376DC1">
        <w:rPr>
          <w:rFonts w:asciiTheme="minorHAnsi" w:hAnsiTheme="minorHAnsi" w:cstheme="minorHAnsi"/>
          <w:b/>
          <w:caps/>
          <w:sz w:val="22"/>
          <w:szCs w:val="22"/>
        </w:rPr>
        <w:t>3</w:t>
      </w:r>
      <w:r w:rsidRPr="00255F32">
        <w:rPr>
          <w:rFonts w:asciiTheme="minorHAnsi" w:hAnsiTheme="minorHAnsi" w:cstheme="minorHAnsi"/>
          <w:b/>
          <w:caps/>
          <w:sz w:val="22"/>
          <w:szCs w:val="22"/>
        </w:rPr>
        <w:t xml:space="preserve">   ANNULATION</w:t>
      </w:r>
      <w:bookmarkEnd w:id="200"/>
      <w:r w:rsidRPr="00255F32">
        <w:rPr>
          <w:rFonts w:asciiTheme="minorHAnsi" w:hAnsiTheme="minorHAnsi" w:cstheme="minorHAnsi"/>
          <w:b/>
          <w:caps/>
          <w:sz w:val="22"/>
          <w:szCs w:val="22"/>
        </w:rPr>
        <w:t xml:space="preserve"> </w:t>
      </w:r>
      <w:r w:rsidRPr="00255F32">
        <w:rPr>
          <w:rFonts w:asciiTheme="minorHAnsi" w:hAnsiTheme="minorHAnsi" w:cstheme="minorHAnsi"/>
          <w:sz w:val="22"/>
          <w:szCs w:val="22"/>
        </w:rPr>
        <w:t>D</w:t>
      </w:r>
      <w:r w:rsidRPr="00255F32">
        <w:rPr>
          <w:rFonts w:asciiTheme="minorHAnsi" w:hAnsiTheme="minorHAnsi" w:cstheme="minorHAnsi"/>
          <w:b/>
          <w:bCs/>
          <w:sz w:val="22"/>
          <w:szCs w:val="22"/>
        </w:rPr>
        <w:t>U DOCUMENT DE SÉJOUR PERMANENT OU DE LA CARTE DE SÉJOUR PERMANEN</w:t>
      </w:r>
      <w:bookmarkEnd w:id="201"/>
      <w:bookmarkEnd w:id="202"/>
      <w:r w:rsidRPr="00255F32">
        <w:rPr>
          <w:rFonts w:asciiTheme="minorHAnsi" w:hAnsiTheme="minorHAnsi" w:cstheme="minorHAnsi"/>
          <w:b/>
          <w:bCs/>
          <w:sz w:val="22"/>
          <w:szCs w:val="22"/>
        </w:rPr>
        <w:t>T</w:t>
      </w:r>
      <w:bookmarkEnd w:id="203"/>
    </w:p>
    <w:p w:rsidR="00CC240A" w:rsidRPr="00255F32" w:rsidRDefault="00CC240A" w:rsidP="00CC240A">
      <w:pPr>
        <w:pStyle w:val="NormalnyWeb1"/>
        <w:spacing w:before="0"/>
        <w:jc w:val="both"/>
        <w:rPr>
          <w:rFonts w:asciiTheme="minorHAnsi" w:hAnsiTheme="minorHAnsi" w:cstheme="minorHAnsi"/>
          <w:sz w:val="22"/>
          <w:szCs w:val="22"/>
        </w:rPr>
      </w:pPr>
      <w:r w:rsidRPr="00255F32">
        <w:rPr>
          <w:rFonts w:asciiTheme="minorHAnsi" w:hAnsiTheme="minorHAnsi" w:cstheme="minorHAnsi"/>
          <w:sz w:val="22"/>
          <w:szCs w:val="22"/>
        </w:rPr>
        <w:t>Le document confirmant le droit de séjour permanent est annulé si :</w:t>
      </w:r>
    </w:p>
    <w:p w:rsidR="00CC240A" w:rsidRPr="00255F32" w:rsidRDefault="00CC240A" w:rsidP="00CC240A">
      <w:pPr>
        <w:pStyle w:val="NormalnyWeb1"/>
        <w:spacing w:before="0"/>
        <w:jc w:val="both"/>
        <w:rPr>
          <w:rFonts w:asciiTheme="minorHAnsi" w:hAnsiTheme="minorHAnsi" w:cstheme="minorHAnsi"/>
          <w:sz w:val="22"/>
          <w:szCs w:val="22"/>
        </w:rPr>
      </w:pPr>
      <w:r w:rsidRPr="00255F32">
        <w:rPr>
          <w:rFonts w:asciiTheme="minorHAnsi" w:hAnsiTheme="minorHAnsi" w:cstheme="minorHAnsi"/>
          <w:sz w:val="22"/>
          <w:szCs w:val="22"/>
        </w:rPr>
        <w:t>1) dans le cadre de la procédure de délivrance d'un document confirmant le droit de séjour permanent, le demandeur :</w:t>
      </w:r>
    </w:p>
    <w:p w:rsidR="00CC240A" w:rsidRPr="00255F32" w:rsidRDefault="00CC240A" w:rsidP="000D2827">
      <w:pPr>
        <w:pStyle w:val="NormalnyWeb1"/>
        <w:spacing w:before="0"/>
        <w:ind w:left="284"/>
        <w:jc w:val="both"/>
        <w:rPr>
          <w:rFonts w:asciiTheme="minorHAnsi" w:hAnsiTheme="minorHAnsi" w:cstheme="minorHAnsi"/>
          <w:sz w:val="22"/>
          <w:szCs w:val="22"/>
        </w:rPr>
      </w:pPr>
      <w:r w:rsidRPr="00255F32">
        <w:rPr>
          <w:rFonts w:asciiTheme="minorHAnsi" w:hAnsiTheme="minorHAnsi" w:cstheme="minorHAnsi"/>
          <w:sz w:val="22"/>
          <w:szCs w:val="22"/>
        </w:rPr>
        <w:t>a) a présenté une demande contenant de fausses données ou informations personnelles ou a joint des documents contenant de telles données ou informations, ou</w:t>
      </w:r>
    </w:p>
    <w:p w:rsidR="00CC240A" w:rsidRPr="00255F32" w:rsidRDefault="00CC240A" w:rsidP="000D2827">
      <w:pPr>
        <w:pStyle w:val="NormalnyWeb1"/>
        <w:spacing w:before="0"/>
        <w:ind w:left="284"/>
        <w:jc w:val="both"/>
        <w:rPr>
          <w:rFonts w:asciiTheme="minorHAnsi" w:hAnsiTheme="minorHAnsi" w:cstheme="minorHAnsi"/>
          <w:sz w:val="22"/>
          <w:szCs w:val="22"/>
        </w:rPr>
      </w:pPr>
      <w:r w:rsidRPr="00255F32">
        <w:rPr>
          <w:rFonts w:asciiTheme="minorHAnsi" w:hAnsiTheme="minorHAnsi" w:cstheme="minorHAnsi"/>
          <w:sz w:val="22"/>
          <w:szCs w:val="22"/>
        </w:rPr>
        <w:t>b) a fait un faux témoignage ou a dissimulé la vérité ou a contrefait ou falsifié un document pour le faire passer pour authentique ou a fait passer un tel document pour authentique, ou</w:t>
      </w:r>
    </w:p>
    <w:p w:rsidR="00CC240A" w:rsidRPr="00255F32" w:rsidRDefault="00CC240A" w:rsidP="00CC240A">
      <w:pPr>
        <w:pStyle w:val="NormalnyWeb1"/>
        <w:spacing w:before="0"/>
        <w:jc w:val="both"/>
        <w:rPr>
          <w:rFonts w:asciiTheme="minorHAnsi" w:hAnsiTheme="minorHAnsi" w:cstheme="minorHAnsi"/>
          <w:sz w:val="22"/>
          <w:szCs w:val="22"/>
        </w:rPr>
      </w:pPr>
      <w:r w:rsidRPr="00255F32">
        <w:rPr>
          <w:rFonts w:asciiTheme="minorHAnsi" w:hAnsiTheme="minorHAnsi" w:cstheme="minorHAnsi"/>
          <w:sz w:val="22"/>
          <w:szCs w:val="22"/>
        </w:rPr>
        <w:t xml:space="preserve">2)ceci est requis pour </w:t>
      </w:r>
      <w:r w:rsidRPr="00255F32">
        <w:rPr>
          <w:rFonts w:asciiTheme="minorHAnsi" w:hAnsiTheme="minorHAnsi" w:cstheme="minorHAnsi"/>
          <w:b/>
          <w:bCs/>
          <w:sz w:val="22"/>
          <w:szCs w:val="22"/>
        </w:rPr>
        <w:t>des raisons graves de défense ou de sécurité de l'État ou de protection de la sécurité et de l'ordre publics</w:t>
      </w:r>
      <w:r w:rsidRPr="00255F32">
        <w:rPr>
          <w:rFonts w:asciiTheme="minorHAnsi" w:hAnsiTheme="minorHAnsi" w:cstheme="minorHAnsi"/>
          <w:sz w:val="22"/>
          <w:szCs w:val="22"/>
        </w:rPr>
        <w:t>, ou</w:t>
      </w:r>
    </w:p>
    <w:p w:rsidR="00CC240A" w:rsidRPr="00255F32" w:rsidRDefault="00CC240A" w:rsidP="00CC240A">
      <w:pPr>
        <w:pStyle w:val="NormalnyWeb1"/>
        <w:spacing w:before="0"/>
        <w:jc w:val="both"/>
        <w:rPr>
          <w:rFonts w:asciiTheme="minorHAnsi" w:hAnsiTheme="minorHAnsi" w:cstheme="minorHAnsi"/>
          <w:sz w:val="22"/>
          <w:szCs w:val="22"/>
        </w:rPr>
      </w:pPr>
      <w:r w:rsidRPr="00255F32">
        <w:rPr>
          <w:rFonts w:asciiTheme="minorHAnsi" w:hAnsiTheme="minorHAnsi" w:cstheme="minorHAnsi"/>
          <w:sz w:val="22"/>
          <w:szCs w:val="22"/>
        </w:rPr>
        <w:t xml:space="preserve">3) un citoyen de l'UE a acquis le droit de séjour permanent afin de </w:t>
      </w:r>
      <w:r w:rsidRPr="00255F32">
        <w:rPr>
          <w:rFonts w:asciiTheme="minorHAnsi" w:hAnsiTheme="minorHAnsi" w:cstheme="minorHAnsi"/>
          <w:b/>
          <w:bCs/>
          <w:sz w:val="22"/>
          <w:szCs w:val="22"/>
        </w:rPr>
        <w:t>contourner les dispositions légales</w:t>
      </w:r>
      <w:r w:rsidRPr="00255F32">
        <w:rPr>
          <w:rFonts w:asciiTheme="minorHAnsi" w:hAnsiTheme="minorHAnsi" w:cstheme="minorHAnsi"/>
          <w:sz w:val="22"/>
          <w:szCs w:val="22"/>
        </w:rPr>
        <w:t xml:space="preserve"> en vigueur dans un autre État membre de l'Union européenne, un État membre de l'accord européen de libre-échange (AELE) - une partie à l'accord sur l'Espace économique européen ou la Confédération suisse régissant l'entrée, le séjour et la sortie du territoire de l'Union européenne.</w:t>
      </w:r>
    </w:p>
    <w:p w:rsidR="00CC240A" w:rsidRPr="00255F32" w:rsidRDefault="00CC240A" w:rsidP="00CC240A">
      <w:pPr>
        <w:pStyle w:val="NormalnyWeb1"/>
        <w:spacing w:before="0"/>
        <w:jc w:val="both"/>
        <w:rPr>
          <w:rFonts w:asciiTheme="minorHAnsi" w:hAnsiTheme="minorHAnsi" w:cstheme="minorHAnsi"/>
          <w:sz w:val="22"/>
          <w:szCs w:val="22"/>
        </w:rPr>
      </w:pPr>
    </w:p>
    <w:p w:rsidR="00CC240A" w:rsidRPr="00255F32" w:rsidRDefault="00CC240A" w:rsidP="00CC240A">
      <w:pPr>
        <w:pStyle w:val="NormalnyWeb1"/>
        <w:spacing w:before="0"/>
        <w:jc w:val="both"/>
        <w:rPr>
          <w:rFonts w:asciiTheme="minorHAnsi" w:hAnsiTheme="minorHAnsi" w:cstheme="minorHAnsi"/>
          <w:sz w:val="22"/>
          <w:szCs w:val="22"/>
        </w:rPr>
      </w:pPr>
      <w:r w:rsidRPr="00255F32">
        <w:rPr>
          <w:rFonts w:asciiTheme="minorHAnsi" w:hAnsiTheme="minorHAnsi" w:cstheme="minorHAnsi"/>
          <w:sz w:val="22"/>
          <w:szCs w:val="22"/>
        </w:rPr>
        <w:t>La carte de séjour permanent est annulée si :</w:t>
      </w:r>
    </w:p>
    <w:p w:rsidR="00CC240A" w:rsidRPr="00255F32" w:rsidRDefault="00CC240A" w:rsidP="00CC240A">
      <w:pPr>
        <w:pStyle w:val="NormalnyWeb1"/>
        <w:spacing w:before="0"/>
        <w:jc w:val="both"/>
        <w:rPr>
          <w:rFonts w:asciiTheme="minorHAnsi" w:hAnsiTheme="minorHAnsi" w:cstheme="minorHAnsi"/>
          <w:sz w:val="22"/>
          <w:szCs w:val="22"/>
        </w:rPr>
      </w:pPr>
      <w:r w:rsidRPr="00255F32">
        <w:rPr>
          <w:rFonts w:asciiTheme="minorHAnsi" w:hAnsiTheme="minorHAnsi" w:cstheme="minorHAnsi"/>
          <w:sz w:val="22"/>
          <w:szCs w:val="22"/>
        </w:rPr>
        <w:t>1) dans le cadre de la procédure de délivrance de la carte de séjour permanent, le demandeur :</w:t>
      </w:r>
    </w:p>
    <w:p w:rsidR="00CC240A" w:rsidRPr="00255F32" w:rsidRDefault="00CC240A" w:rsidP="00CC240A">
      <w:pPr>
        <w:pStyle w:val="NormalnyWeb1"/>
        <w:spacing w:before="0"/>
        <w:ind w:left="284"/>
        <w:jc w:val="both"/>
        <w:rPr>
          <w:rFonts w:asciiTheme="minorHAnsi" w:hAnsiTheme="minorHAnsi" w:cstheme="minorHAnsi"/>
          <w:sz w:val="22"/>
          <w:szCs w:val="22"/>
        </w:rPr>
      </w:pPr>
      <w:r w:rsidRPr="00255F32">
        <w:rPr>
          <w:rFonts w:asciiTheme="minorHAnsi" w:hAnsiTheme="minorHAnsi" w:cstheme="minorHAnsi"/>
          <w:sz w:val="22"/>
          <w:szCs w:val="22"/>
        </w:rPr>
        <w:t>a) a présenté une demande contenant de fausses données ou informations personnelles ou a joint des documents contenant de telles données ou informations, ou</w:t>
      </w:r>
    </w:p>
    <w:p w:rsidR="00CC240A" w:rsidRPr="00255F32" w:rsidRDefault="00CC240A" w:rsidP="000D2827">
      <w:pPr>
        <w:pStyle w:val="NormalnyWeb1"/>
        <w:spacing w:before="0"/>
        <w:ind w:left="284"/>
        <w:jc w:val="both"/>
        <w:rPr>
          <w:rFonts w:asciiTheme="minorHAnsi" w:hAnsiTheme="minorHAnsi" w:cstheme="minorHAnsi"/>
          <w:sz w:val="22"/>
          <w:szCs w:val="22"/>
        </w:rPr>
      </w:pPr>
      <w:r w:rsidRPr="00255F32">
        <w:rPr>
          <w:rFonts w:asciiTheme="minorHAnsi" w:hAnsiTheme="minorHAnsi" w:cstheme="minorHAnsi"/>
          <w:sz w:val="22"/>
          <w:szCs w:val="22"/>
        </w:rPr>
        <w:t>b) a fait un faux témoignage ou a dissimulé la vérité ou a contrefait ou falsifié un document pour le faire passer pour authentique ou a fait passer un tel document pour authentique, ou</w:t>
      </w:r>
    </w:p>
    <w:p w:rsidR="00CC240A" w:rsidRPr="00255F32" w:rsidRDefault="00CC240A" w:rsidP="00CC240A">
      <w:pPr>
        <w:pStyle w:val="NormalnyWeb1"/>
        <w:spacing w:before="0"/>
        <w:jc w:val="both"/>
        <w:rPr>
          <w:rFonts w:asciiTheme="minorHAnsi" w:hAnsiTheme="minorHAnsi" w:cstheme="minorHAnsi"/>
          <w:sz w:val="22"/>
          <w:szCs w:val="22"/>
        </w:rPr>
      </w:pPr>
      <w:r w:rsidRPr="00255F32">
        <w:rPr>
          <w:rFonts w:asciiTheme="minorHAnsi" w:hAnsiTheme="minorHAnsi" w:cstheme="minorHAnsi"/>
          <w:sz w:val="22"/>
          <w:szCs w:val="22"/>
        </w:rPr>
        <w:lastRenderedPageBreak/>
        <w:t>2)</w:t>
      </w:r>
      <w:r w:rsidR="00135861">
        <w:rPr>
          <w:rFonts w:asciiTheme="minorHAnsi" w:hAnsiTheme="minorHAnsi" w:cstheme="minorHAnsi"/>
          <w:sz w:val="22"/>
          <w:szCs w:val="22"/>
        </w:rPr>
        <w:t xml:space="preserve"> </w:t>
      </w:r>
      <w:r w:rsidRPr="00255F32">
        <w:rPr>
          <w:rFonts w:asciiTheme="minorHAnsi" w:hAnsiTheme="minorHAnsi" w:cstheme="minorHAnsi"/>
          <w:sz w:val="22"/>
          <w:szCs w:val="22"/>
        </w:rPr>
        <w:t xml:space="preserve">ceci est requis pour </w:t>
      </w:r>
      <w:r w:rsidRPr="00255F32">
        <w:rPr>
          <w:rFonts w:asciiTheme="minorHAnsi" w:hAnsiTheme="minorHAnsi" w:cstheme="minorHAnsi"/>
          <w:b/>
          <w:bCs/>
          <w:sz w:val="22"/>
          <w:szCs w:val="22"/>
        </w:rPr>
        <w:t>des raisons graves de défense ou de sécurité de l'État ou de protection de la sécurité et de l'ordre publics</w:t>
      </w:r>
      <w:r w:rsidRPr="00255F32">
        <w:rPr>
          <w:rFonts w:asciiTheme="minorHAnsi" w:hAnsiTheme="minorHAnsi" w:cstheme="minorHAnsi"/>
          <w:sz w:val="22"/>
          <w:szCs w:val="22"/>
        </w:rPr>
        <w:t>, ou</w:t>
      </w:r>
    </w:p>
    <w:p w:rsidR="00CC240A" w:rsidRPr="00255F32" w:rsidRDefault="00CC240A" w:rsidP="00CC240A">
      <w:pPr>
        <w:pStyle w:val="NormalnyWeb1"/>
        <w:spacing w:before="0"/>
        <w:jc w:val="both"/>
        <w:rPr>
          <w:rFonts w:asciiTheme="minorHAnsi" w:hAnsiTheme="minorHAnsi" w:cstheme="minorHAnsi"/>
          <w:sz w:val="22"/>
          <w:szCs w:val="22"/>
        </w:rPr>
      </w:pPr>
      <w:r w:rsidRPr="00255F32">
        <w:rPr>
          <w:rFonts w:asciiTheme="minorHAnsi" w:hAnsiTheme="minorHAnsi" w:cstheme="minorHAnsi"/>
          <w:sz w:val="22"/>
          <w:szCs w:val="22"/>
        </w:rPr>
        <w:t>3)</w:t>
      </w:r>
      <w:r w:rsidR="00135861">
        <w:rPr>
          <w:rFonts w:asciiTheme="minorHAnsi" w:hAnsiTheme="minorHAnsi" w:cstheme="minorHAnsi"/>
          <w:sz w:val="22"/>
          <w:szCs w:val="22"/>
        </w:rPr>
        <w:t xml:space="preserve"> </w:t>
      </w:r>
      <w:r w:rsidRPr="00255F32">
        <w:rPr>
          <w:rFonts w:asciiTheme="minorHAnsi" w:hAnsiTheme="minorHAnsi" w:cstheme="minorHAnsi"/>
          <w:b/>
          <w:bCs/>
          <w:sz w:val="22"/>
          <w:szCs w:val="22"/>
        </w:rPr>
        <w:t>le mariage avec un citoyen de l'Union européenne ou un citoyen de la République de Pologne a été conclu afin de contourner les dispositions</w:t>
      </w:r>
      <w:r w:rsidRPr="00255F32">
        <w:rPr>
          <w:rFonts w:asciiTheme="minorHAnsi" w:hAnsiTheme="minorHAnsi" w:cstheme="minorHAnsi"/>
          <w:sz w:val="22"/>
          <w:szCs w:val="22"/>
        </w:rPr>
        <w:t xml:space="preserve"> définissant les règles et conditions d'entrée, de transit, de séjour et de sortie du territoire de la République de Pologne pour les étrangers, ou</w:t>
      </w:r>
    </w:p>
    <w:p w:rsidR="00CC240A" w:rsidRPr="00255F32" w:rsidRDefault="00CC240A" w:rsidP="00CC240A">
      <w:pPr>
        <w:pStyle w:val="NormalnyWeb1"/>
        <w:spacing w:before="0"/>
        <w:jc w:val="both"/>
        <w:rPr>
          <w:rFonts w:asciiTheme="minorHAnsi" w:hAnsiTheme="minorHAnsi" w:cstheme="minorHAnsi"/>
          <w:sz w:val="22"/>
          <w:szCs w:val="22"/>
        </w:rPr>
      </w:pPr>
      <w:r w:rsidRPr="00255F32">
        <w:rPr>
          <w:rFonts w:asciiTheme="minorHAnsi" w:hAnsiTheme="minorHAnsi" w:cstheme="minorHAnsi"/>
          <w:sz w:val="22"/>
          <w:szCs w:val="22"/>
        </w:rPr>
        <w:t xml:space="preserve">4) un membre de la famille qui n'est pas citoyen de l'UE a acquis le droit de séjour permanent afin de </w:t>
      </w:r>
      <w:r w:rsidRPr="00255F32">
        <w:rPr>
          <w:rFonts w:asciiTheme="minorHAnsi" w:hAnsiTheme="minorHAnsi" w:cstheme="minorHAnsi"/>
          <w:b/>
          <w:bCs/>
          <w:sz w:val="22"/>
          <w:szCs w:val="22"/>
        </w:rPr>
        <w:t>contourner les dispositions légales</w:t>
      </w:r>
      <w:r w:rsidRPr="00255F32">
        <w:rPr>
          <w:rFonts w:asciiTheme="minorHAnsi" w:hAnsiTheme="minorHAnsi" w:cstheme="minorHAnsi"/>
          <w:sz w:val="22"/>
          <w:szCs w:val="22"/>
        </w:rPr>
        <w:t xml:space="preserve"> en vigueur dans un autre État membre de l'Union européenne, un État membre de l'Accord européen de libre-échange (AELE) - partie à l'accord sur l'Espace économique européen ou la Confédération suisse régissant l'entrée, le séjour et la sortie du territoire de l'Union européenne.</w:t>
      </w:r>
    </w:p>
    <w:p w:rsidR="00CC240A" w:rsidRPr="00255F32" w:rsidRDefault="00CC240A" w:rsidP="00CC240A">
      <w:pPr>
        <w:pStyle w:val="NormalnyWeb1"/>
        <w:spacing w:before="0"/>
        <w:jc w:val="both"/>
        <w:rPr>
          <w:rFonts w:asciiTheme="minorHAnsi" w:hAnsiTheme="minorHAnsi" w:cstheme="minorHAnsi"/>
          <w:sz w:val="22"/>
          <w:szCs w:val="22"/>
        </w:rPr>
      </w:pPr>
    </w:p>
    <w:p w:rsidR="00CC240A" w:rsidRPr="00255F32" w:rsidRDefault="00CC240A" w:rsidP="00CC240A">
      <w:pPr>
        <w:pStyle w:val="NormalnyWeb1"/>
        <w:spacing w:before="0"/>
        <w:jc w:val="both"/>
        <w:rPr>
          <w:rFonts w:asciiTheme="minorHAnsi" w:hAnsiTheme="minorHAnsi" w:cstheme="minorHAnsi"/>
          <w:sz w:val="22"/>
          <w:szCs w:val="22"/>
        </w:rPr>
      </w:pPr>
      <w:r w:rsidRPr="00255F32">
        <w:rPr>
          <w:rFonts w:asciiTheme="minorHAnsi" w:hAnsiTheme="minorHAnsi" w:cstheme="minorHAnsi"/>
          <w:sz w:val="22"/>
          <w:szCs w:val="22"/>
        </w:rPr>
        <w:t xml:space="preserve">Un document confirmant le droit de séjour permanent ou une carte de séjour permanent peut être annulé si le citoyen de l'UE ou un membre de sa famille non ressortissant de l'UE </w:t>
      </w:r>
      <w:r w:rsidRPr="00255F32">
        <w:rPr>
          <w:rFonts w:asciiTheme="minorHAnsi" w:hAnsiTheme="minorHAnsi" w:cstheme="minorHAnsi"/>
          <w:b/>
          <w:bCs/>
          <w:sz w:val="22"/>
          <w:szCs w:val="22"/>
        </w:rPr>
        <w:t>a quitté le territoire de la République de Pologne pour une période de plus de deux ans.</w:t>
      </w:r>
    </w:p>
    <w:p w:rsidR="00CC240A" w:rsidRPr="00255F32" w:rsidRDefault="00CC240A" w:rsidP="00F038D1">
      <w:pPr>
        <w:pStyle w:val="NormalnyWeb1"/>
        <w:spacing w:before="0" w:after="200"/>
        <w:jc w:val="both"/>
        <w:rPr>
          <w:rFonts w:asciiTheme="minorHAnsi" w:hAnsiTheme="minorHAnsi" w:cstheme="minorHAnsi"/>
          <w:sz w:val="22"/>
          <w:szCs w:val="22"/>
        </w:rPr>
      </w:pPr>
    </w:p>
    <w:p w:rsidR="00F038D1" w:rsidRPr="00255F32" w:rsidRDefault="00F038D1" w:rsidP="00F038D1">
      <w:pPr>
        <w:pStyle w:val="NormalnyWeb1"/>
        <w:spacing w:before="0" w:after="200"/>
        <w:jc w:val="both"/>
        <w:rPr>
          <w:rFonts w:asciiTheme="minorHAnsi" w:hAnsiTheme="minorHAnsi" w:cstheme="minorHAnsi"/>
          <w:sz w:val="22"/>
          <w:szCs w:val="22"/>
        </w:rPr>
      </w:pPr>
      <w:r w:rsidRPr="00255F32">
        <w:rPr>
          <w:rFonts w:asciiTheme="minorHAnsi" w:hAnsiTheme="minorHAnsi" w:cstheme="minorHAnsi"/>
          <w:sz w:val="22"/>
          <w:szCs w:val="22"/>
        </w:rPr>
        <w:t>La décision d'invalider un document confirmant le droit de séjour permanent ou une carte de séjour permanent délivrée pour des raisons de défense ou de sécurité de l'État ou de protection de la sécurité et de l'ordre publics doit tenir compte du principe de proportionnalité et se fonder uniquement sur le comportement de la personne concernée qui constitue une menace réelle, actuelle et suffisamment grave pour l'intérêt public. Les antécédents judiciaires de la personne ne peuvent pas constituer une base per se pour une telle décision. Les menaces susmentionnées ne peuvent être invoquées à des fins économiques.</w:t>
      </w:r>
    </w:p>
    <w:p w:rsidR="00365025" w:rsidRPr="00255F32" w:rsidRDefault="00365025" w:rsidP="00365025">
      <w:pPr>
        <w:pStyle w:val="NormalnyWeb1"/>
        <w:spacing w:before="0"/>
        <w:jc w:val="both"/>
        <w:rPr>
          <w:rFonts w:asciiTheme="minorHAnsi" w:hAnsiTheme="minorHAnsi" w:cstheme="minorHAnsi"/>
          <w:sz w:val="22"/>
          <w:szCs w:val="22"/>
        </w:rPr>
      </w:pPr>
    </w:p>
    <w:p w:rsidR="00277644" w:rsidRPr="00255F32" w:rsidRDefault="00277644" w:rsidP="00365025">
      <w:pPr>
        <w:pStyle w:val="NormalnyWeb1"/>
        <w:spacing w:before="0"/>
        <w:jc w:val="both"/>
        <w:rPr>
          <w:rFonts w:asciiTheme="minorHAnsi" w:hAnsiTheme="minorHAnsi" w:cstheme="minorHAnsi"/>
          <w:sz w:val="22"/>
          <w:szCs w:val="22"/>
        </w:rPr>
      </w:pPr>
    </w:p>
    <w:p w:rsidR="00277644" w:rsidRPr="00255F32" w:rsidRDefault="00277644" w:rsidP="00365025">
      <w:pPr>
        <w:pStyle w:val="NormalnyWeb1"/>
        <w:spacing w:before="0"/>
        <w:jc w:val="both"/>
        <w:rPr>
          <w:rFonts w:asciiTheme="minorHAnsi" w:hAnsiTheme="minorHAnsi" w:cstheme="minorHAnsi"/>
          <w:sz w:val="22"/>
          <w:szCs w:val="22"/>
        </w:rPr>
      </w:pPr>
    </w:p>
    <w:p w:rsidR="00277644" w:rsidRPr="00255F32" w:rsidRDefault="00277644" w:rsidP="00365025">
      <w:pPr>
        <w:pStyle w:val="NormalnyWeb1"/>
        <w:spacing w:before="0"/>
        <w:jc w:val="both"/>
        <w:rPr>
          <w:rFonts w:asciiTheme="minorHAnsi" w:hAnsiTheme="minorHAnsi" w:cstheme="minorHAnsi"/>
          <w:sz w:val="22"/>
          <w:szCs w:val="22"/>
        </w:rPr>
      </w:pPr>
    </w:p>
    <w:p w:rsidR="00277644" w:rsidRPr="00255F32" w:rsidRDefault="00277644" w:rsidP="00365025">
      <w:pPr>
        <w:pStyle w:val="NormalnyWeb1"/>
        <w:spacing w:before="0"/>
        <w:jc w:val="both"/>
        <w:rPr>
          <w:rFonts w:asciiTheme="minorHAnsi" w:hAnsiTheme="minorHAnsi" w:cstheme="minorHAnsi"/>
          <w:sz w:val="22"/>
          <w:szCs w:val="22"/>
        </w:rPr>
      </w:pPr>
    </w:p>
    <w:p w:rsidR="00277644" w:rsidRPr="00255F32" w:rsidRDefault="00277644" w:rsidP="00365025">
      <w:pPr>
        <w:pStyle w:val="NormalnyWeb1"/>
        <w:spacing w:before="0"/>
        <w:jc w:val="both"/>
        <w:rPr>
          <w:rFonts w:asciiTheme="minorHAnsi" w:hAnsiTheme="minorHAnsi" w:cstheme="minorHAnsi"/>
          <w:sz w:val="22"/>
          <w:szCs w:val="22"/>
        </w:rPr>
      </w:pPr>
    </w:p>
    <w:p w:rsidR="00277644" w:rsidRPr="00255F32" w:rsidRDefault="00277644" w:rsidP="00365025">
      <w:pPr>
        <w:pStyle w:val="NormalnyWeb1"/>
        <w:spacing w:before="0"/>
        <w:jc w:val="both"/>
        <w:rPr>
          <w:rFonts w:asciiTheme="minorHAnsi" w:hAnsiTheme="minorHAnsi" w:cstheme="minorHAnsi"/>
          <w:sz w:val="22"/>
          <w:szCs w:val="22"/>
        </w:rPr>
      </w:pPr>
    </w:p>
    <w:p w:rsidR="00277644" w:rsidRPr="00255F32" w:rsidRDefault="00277644" w:rsidP="00365025">
      <w:pPr>
        <w:pStyle w:val="NormalnyWeb1"/>
        <w:spacing w:before="0"/>
        <w:jc w:val="both"/>
        <w:rPr>
          <w:rFonts w:asciiTheme="minorHAnsi" w:hAnsiTheme="minorHAnsi" w:cstheme="minorHAnsi"/>
          <w:sz w:val="22"/>
          <w:szCs w:val="22"/>
        </w:rPr>
      </w:pPr>
    </w:p>
    <w:p w:rsidR="00277644" w:rsidRPr="00255F32" w:rsidRDefault="00277644" w:rsidP="00365025">
      <w:pPr>
        <w:pStyle w:val="NormalnyWeb1"/>
        <w:spacing w:before="0"/>
        <w:jc w:val="both"/>
        <w:rPr>
          <w:rFonts w:asciiTheme="minorHAnsi" w:hAnsiTheme="minorHAnsi" w:cstheme="minorHAnsi"/>
          <w:sz w:val="22"/>
          <w:szCs w:val="22"/>
        </w:rPr>
      </w:pPr>
    </w:p>
    <w:p w:rsidR="00277644" w:rsidRPr="00255F32" w:rsidRDefault="00277644" w:rsidP="00365025">
      <w:pPr>
        <w:pStyle w:val="NormalnyWeb1"/>
        <w:spacing w:before="0"/>
        <w:jc w:val="both"/>
        <w:rPr>
          <w:rFonts w:asciiTheme="minorHAnsi" w:hAnsiTheme="minorHAnsi" w:cstheme="minorHAnsi"/>
          <w:sz w:val="22"/>
          <w:szCs w:val="22"/>
        </w:rPr>
      </w:pPr>
    </w:p>
    <w:p w:rsidR="00277644" w:rsidRPr="00255F32" w:rsidRDefault="00277644" w:rsidP="00365025">
      <w:pPr>
        <w:pStyle w:val="NormalnyWeb1"/>
        <w:spacing w:before="0"/>
        <w:jc w:val="both"/>
        <w:rPr>
          <w:rFonts w:asciiTheme="minorHAnsi" w:hAnsiTheme="minorHAnsi" w:cstheme="minorHAnsi"/>
          <w:sz w:val="22"/>
          <w:szCs w:val="22"/>
        </w:rPr>
      </w:pPr>
    </w:p>
    <w:p w:rsidR="00277644" w:rsidRPr="00255F32" w:rsidRDefault="00277644" w:rsidP="00365025">
      <w:pPr>
        <w:pStyle w:val="NormalnyWeb1"/>
        <w:spacing w:before="0"/>
        <w:jc w:val="both"/>
        <w:rPr>
          <w:rFonts w:asciiTheme="minorHAnsi" w:hAnsiTheme="minorHAnsi" w:cstheme="minorHAnsi"/>
          <w:sz w:val="22"/>
          <w:szCs w:val="22"/>
        </w:rPr>
      </w:pPr>
    </w:p>
    <w:p w:rsidR="00277644" w:rsidRPr="00255F32" w:rsidRDefault="00277644" w:rsidP="00365025">
      <w:pPr>
        <w:pStyle w:val="NormalnyWeb1"/>
        <w:spacing w:before="0"/>
        <w:jc w:val="both"/>
        <w:rPr>
          <w:rFonts w:asciiTheme="minorHAnsi" w:hAnsiTheme="minorHAnsi" w:cstheme="minorHAnsi"/>
          <w:sz w:val="22"/>
          <w:szCs w:val="22"/>
        </w:rPr>
      </w:pPr>
    </w:p>
    <w:p w:rsidR="00277644" w:rsidRPr="00255F32" w:rsidRDefault="00277644" w:rsidP="00365025">
      <w:pPr>
        <w:pStyle w:val="NormalnyWeb1"/>
        <w:spacing w:before="0"/>
        <w:jc w:val="both"/>
        <w:rPr>
          <w:rFonts w:asciiTheme="minorHAnsi" w:hAnsiTheme="minorHAnsi" w:cstheme="minorHAnsi"/>
          <w:sz w:val="22"/>
          <w:szCs w:val="22"/>
        </w:rPr>
      </w:pPr>
    </w:p>
    <w:p w:rsidR="00277644" w:rsidRPr="00255F32" w:rsidRDefault="00277644" w:rsidP="00365025">
      <w:pPr>
        <w:pStyle w:val="NormalnyWeb1"/>
        <w:spacing w:before="0"/>
        <w:jc w:val="both"/>
        <w:rPr>
          <w:rFonts w:asciiTheme="minorHAnsi" w:hAnsiTheme="minorHAnsi" w:cstheme="minorHAnsi"/>
          <w:sz w:val="22"/>
          <w:szCs w:val="22"/>
        </w:rPr>
      </w:pPr>
    </w:p>
    <w:p w:rsidR="00277644" w:rsidRPr="00255F32" w:rsidRDefault="00277644" w:rsidP="00365025">
      <w:pPr>
        <w:pStyle w:val="NormalnyWeb1"/>
        <w:spacing w:before="0"/>
        <w:jc w:val="both"/>
        <w:rPr>
          <w:rFonts w:asciiTheme="minorHAnsi" w:hAnsiTheme="minorHAnsi" w:cstheme="minorHAnsi"/>
          <w:sz w:val="22"/>
          <w:szCs w:val="22"/>
        </w:rPr>
      </w:pPr>
    </w:p>
    <w:p w:rsidR="00277644" w:rsidRPr="00255F32" w:rsidRDefault="00277644" w:rsidP="00365025">
      <w:pPr>
        <w:pStyle w:val="NormalnyWeb1"/>
        <w:spacing w:before="0"/>
        <w:jc w:val="both"/>
        <w:rPr>
          <w:rFonts w:asciiTheme="minorHAnsi" w:hAnsiTheme="minorHAnsi" w:cstheme="minorHAnsi"/>
          <w:sz w:val="22"/>
          <w:szCs w:val="22"/>
        </w:rPr>
      </w:pPr>
      <w:bookmarkStart w:id="204" w:name="_Toc159360464"/>
      <w:bookmarkStart w:id="205" w:name="_Hlk156898697"/>
    </w:p>
    <w:p w:rsidR="00572871" w:rsidRPr="00255F32" w:rsidRDefault="00277644" w:rsidP="000267A8">
      <w:pPr>
        <w:pageBreakBefore/>
        <w:numPr>
          <w:ilvl w:val="0"/>
          <w:numId w:val="1"/>
        </w:numPr>
        <w:pBdr>
          <w:top w:val="single" w:sz="24" w:space="0" w:color="808080"/>
          <w:left w:val="single" w:sz="24" w:space="0" w:color="808080"/>
          <w:bottom w:val="single" w:sz="24" w:space="0" w:color="808080"/>
          <w:right w:val="single" w:sz="24" w:space="0" w:color="808080"/>
        </w:pBdr>
        <w:shd w:val="clear" w:color="auto" w:fill="4F81BD"/>
        <w:jc w:val="both"/>
        <w:outlineLvl w:val="0"/>
        <w:rPr>
          <w:rFonts w:asciiTheme="minorHAnsi" w:hAnsiTheme="minorHAnsi" w:cstheme="minorHAnsi"/>
          <w:b/>
          <w:bCs/>
          <w:caps/>
          <w:color w:val="FFFFFF"/>
          <w:spacing w:val="15"/>
          <w:sz w:val="22"/>
          <w:szCs w:val="22"/>
        </w:rPr>
      </w:pPr>
      <w:bookmarkStart w:id="206" w:name="_Toc164774299"/>
      <w:r w:rsidRPr="00255F32">
        <w:rPr>
          <w:rFonts w:asciiTheme="minorHAnsi" w:hAnsiTheme="minorHAnsi" w:cstheme="minorHAnsi"/>
          <w:b/>
          <w:bCs/>
          <w:caps/>
          <w:color w:val="FFFFFF"/>
          <w:sz w:val="22"/>
          <w:szCs w:val="22"/>
        </w:rPr>
        <w:lastRenderedPageBreak/>
        <w:t>CHAPITRE VI - ÉCHANGE DE DOCUMENTS ET DÉLIVRANCE DE NOUVEAUX DOCUMENTS POUR LES CITOYENS DE L'UE ET LES MEMBRES DE LEUR FAMILL</w:t>
      </w:r>
      <w:bookmarkEnd w:id="204"/>
      <w:bookmarkEnd w:id="205"/>
      <w:r w:rsidRPr="00255F32">
        <w:rPr>
          <w:rFonts w:asciiTheme="minorHAnsi" w:hAnsiTheme="minorHAnsi" w:cstheme="minorHAnsi"/>
          <w:b/>
          <w:bCs/>
          <w:caps/>
          <w:color w:val="FFFFFF"/>
          <w:sz w:val="22"/>
          <w:szCs w:val="22"/>
        </w:rPr>
        <w:t>E</w:t>
      </w:r>
      <w:bookmarkStart w:id="207" w:name="_Toc159360465"/>
      <w:bookmarkEnd w:id="206"/>
    </w:p>
    <w:p w:rsidR="00572871" w:rsidRPr="00255F32" w:rsidRDefault="00572871" w:rsidP="00572871">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208" w:name="_Toc164774300"/>
      <w:r w:rsidRPr="00255F32">
        <w:rPr>
          <w:rFonts w:asciiTheme="minorHAnsi" w:hAnsiTheme="minorHAnsi" w:cstheme="minorHAnsi"/>
          <w:b/>
          <w:caps/>
          <w:sz w:val="22"/>
          <w:szCs w:val="22"/>
        </w:rPr>
        <w:t>6.1 motifs d'échange et de délivrance de nouveaux document</w:t>
      </w:r>
      <w:bookmarkEnd w:id="207"/>
      <w:r w:rsidRPr="00255F32">
        <w:rPr>
          <w:rFonts w:asciiTheme="minorHAnsi" w:hAnsiTheme="minorHAnsi" w:cstheme="minorHAnsi"/>
          <w:b/>
          <w:caps/>
          <w:sz w:val="22"/>
          <w:szCs w:val="22"/>
        </w:rPr>
        <w:t>s</w:t>
      </w:r>
      <w:bookmarkEnd w:id="208"/>
    </w:p>
    <w:p w:rsidR="006E7E74" w:rsidRPr="00255F32" w:rsidRDefault="006E7E74" w:rsidP="006E7E74">
      <w:pPr>
        <w:suppressAutoHyphens w:val="0"/>
        <w:spacing w:before="0" w:after="160" w:line="259" w:lineRule="auto"/>
        <w:jc w:val="both"/>
        <w:rPr>
          <w:rFonts w:asciiTheme="minorHAnsi" w:eastAsia="Calibri" w:hAnsiTheme="minorHAnsi" w:cstheme="minorHAnsi"/>
          <w:b/>
          <w:sz w:val="22"/>
          <w:szCs w:val="22"/>
        </w:rPr>
      </w:pPr>
      <w:r w:rsidRPr="00255F32">
        <w:rPr>
          <w:rFonts w:asciiTheme="minorHAnsi" w:hAnsiTheme="minorHAnsi" w:cstheme="minorHAnsi"/>
          <w:b/>
          <w:sz w:val="22"/>
          <w:szCs w:val="22"/>
        </w:rPr>
        <w:t>Remplacement des documents</w:t>
      </w:r>
    </w:p>
    <w:p w:rsidR="006E7E74" w:rsidRPr="00255F32" w:rsidRDefault="006E7E74" w:rsidP="006E7E74">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L'attestation d'enregistrement du citoyen de l'UE, le permis de séjour permanent, la carte de séjour et la carte de séjour permanent doivent être obligatoirement remplacés en cas de :</w:t>
      </w:r>
    </w:p>
    <w:p w:rsidR="006E7E74" w:rsidRPr="00255F32" w:rsidRDefault="006E7E74" w:rsidP="006E7E74">
      <w:pPr>
        <w:numPr>
          <w:ilvl w:val="0"/>
          <w:numId w:val="75"/>
        </w:num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modification des données qu'ils contiennent ;</w:t>
      </w:r>
    </w:p>
    <w:p w:rsidR="006E7E74" w:rsidRPr="00255F32" w:rsidRDefault="006E7E74" w:rsidP="006E7E74">
      <w:pPr>
        <w:numPr>
          <w:ilvl w:val="0"/>
          <w:numId w:val="75"/>
        </w:num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endommagement ;</w:t>
      </w:r>
    </w:p>
    <w:p w:rsidR="006E7E74" w:rsidRPr="00255F32" w:rsidRDefault="006E7E74" w:rsidP="006E7E74">
      <w:pPr>
        <w:numPr>
          <w:ilvl w:val="0"/>
          <w:numId w:val="75"/>
        </w:num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perte du document ;</w:t>
      </w:r>
    </w:p>
    <w:p w:rsidR="006E7E74" w:rsidRPr="00255F32" w:rsidRDefault="006E7E74" w:rsidP="006E7E74">
      <w:pPr>
        <w:numPr>
          <w:ilvl w:val="0"/>
          <w:numId w:val="75"/>
        </w:num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modification de l'image faciale du titulaire du document par rapport à l'image faciale enregistrée sur le document, au point de rendre difficile ou impossible l'identification du titulaire.</w:t>
      </w:r>
    </w:p>
    <w:p w:rsidR="006E7E74" w:rsidRPr="00255F32" w:rsidRDefault="006E7E74" w:rsidP="006E7E74">
      <w:pPr>
        <w:suppressAutoHyphens w:val="0"/>
        <w:spacing w:before="0" w:after="160" w:line="259" w:lineRule="auto"/>
        <w:jc w:val="both"/>
        <w:rPr>
          <w:rFonts w:asciiTheme="minorHAnsi" w:eastAsia="Calibri" w:hAnsiTheme="minorHAnsi" w:cstheme="minorHAnsi"/>
          <w:b/>
          <w:sz w:val="22"/>
          <w:szCs w:val="22"/>
        </w:rPr>
      </w:pPr>
      <w:r w:rsidRPr="00255F32">
        <w:rPr>
          <w:rFonts w:asciiTheme="minorHAnsi" w:hAnsiTheme="minorHAnsi" w:cstheme="minorHAnsi"/>
          <w:b/>
          <w:sz w:val="22"/>
          <w:szCs w:val="22"/>
        </w:rPr>
        <w:t>Délivrance d'un nouveau document</w:t>
      </w:r>
    </w:p>
    <w:p w:rsidR="006E7E74" w:rsidRPr="00255F32" w:rsidRDefault="006E7E74" w:rsidP="006E7E74">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En cas d'expiration de l'attestation d'enregistrement, du titre de séjour, de la carte de séjour permanent ou de la carte de résident permanent d'un citoyen de l'UE, de nouveaux documents sont délivrés.</w:t>
      </w:r>
    </w:p>
    <w:p w:rsidR="0027149D" w:rsidRPr="00255F32" w:rsidRDefault="00061DD3" w:rsidP="006E7E74">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 xml:space="preserve">REMARQUE : </w:t>
      </w:r>
      <w:r w:rsidRPr="00255F32">
        <w:rPr>
          <w:rFonts w:asciiTheme="minorHAnsi" w:hAnsiTheme="minorHAnsi" w:cstheme="minorHAnsi"/>
          <w:b/>
          <w:bCs/>
          <w:sz w:val="22"/>
          <w:szCs w:val="22"/>
        </w:rPr>
        <w:t>Les certificats d'enregistrement du séjour d'un citoyen de l'UE, les cartes de séjour d'un membre de la famille d'un citoyen de l'UE, les documents confirmant le droit de séjour permanent et les cartes de séjour permanent d'un membre de la famille d'un citoyen de l'UE délivrés aux citoyens de l'UE ou aux membres de la famille qui ne sont pas citoyens de l'UE jusqu'au 1er août 2021 restent valables pour la période pour laquelle ils ont été délivrés</w:t>
      </w:r>
      <w:r w:rsidRPr="00255F32">
        <w:rPr>
          <w:rFonts w:asciiTheme="minorHAnsi" w:hAnsiTheme="minorHAnsi" w:cstheme="minorHAnsi"/>
          <w:sz w:val="22"/>
          <w:szCs w:val="22"/>
        </w:rPr>
        <w:t>. Par conséquent, pour la période allant du 2 août 2021 au 3 août 2026, une nouvelle attestation d'enregistrement de séjour du citoyen de l'UE peut être délivrée au citoyen de l'UE, sur demande, dans le nouveau format utilisé pour ce document depuis le 2 août 2021.</w:t>
      </w:r>
      <w:bookmarkStart w:id="209" w:name="_Toc159360466"/>
    </w:p>
    <w:p w:rsidR="006D3D5C" w:rsidRPr="00255F32" w:rsidRDefault="006D3D5C" w:rsidP="006D3D5C">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210" w:name="_Toc164774301"/>
      <w:r w:rsidRPr="00255F32">
        <w:rPr>
          <w:rFonts w:asciiTheme="minorHAnsi" w:hAnsiTheme="minorHAnsi" w:cstheme="minorHAnsi"/>
          <w:b/>
          <w:caps/>
          <w:sz w:val="22"/>
          <w:szCs w:val="22"/>
        </w:rPr>
        <w:t>6.2 FORMULAIRES DE DEMANDE D'ÉCHANGE OU DE DÉLIVRANCE D'UN NOUVEAU DOCUMEN</w:t>
      </w:r>
      <w:bookmarkEnd w:id="209"/>
      <w:r w:rsidRPr="00255F32">
        <w:rPr>
          <w:rFonts w:asciiTheme="minorHAnsi" w:hAnsiTheme="minorHAnsi" w:cstheme="minorHAnsi"/>
          <w:b/>
          <w:caps/>
          <w:sz w:val="22"/>
          <w:szCs w:val="22"/>
        </w:rPr>
        <w:t>T</w:t>
      </w:r>
      <w:bookmarkEnd w:id="210"/>
    </w:p>
    <w:p w:rsidR="006E7E74" w:rsidRPr="00255F32" w:rsidRDefault="006E7E74" w:rsidP="006E7E74">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Pour remplacer ou délivrer un nouveau document, il faut en faire la demande :</w:t>
      </w:r>
    </w:p>
    <w:p w:rsidR="006E7E74" w:rsidRPr="00255F32" w:rsidRDefault="006E7E74" w:rsidP="006E7E74">
      <w:pPr>
        <w:numPr>
          <w:ilvl w:val="0"/>
          <w:numId w:val="76"/>
        </w:num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à l'aide du formulaire de demande d'échange ou de délivrance d'un nouveau titre de séjour de citoyen de l'UE, ou</w:t>
      </w:r>
    </w:p>
    <w:p w:rsidR="006E7E74" w:rsidRPr="00255F32" w:rsidRDefault="006E7E74" w:rsidP="006E7E74">
      <w:pPr>
        <w:numPr>
          <w:ilvl w:val="0"/>
          <w:numId w:val="76"/>
        </w:num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à l'aide du formulaire de demande d'échange ou de délivrance d'une nouvelle carte de séjour, ou</w:t>
      </w:r>
    </w:p>
    <w:p w:rsidR="006E7E74" w:rsidRPr="00255F32" w:rsidRDefault="006E7E74" w:rsidP="006E7E74">
      <w:pPr>
        <w:numPr>
          <w:ilvl w:val="0"/>
          <w:numId w:val="76"/>
        </w:num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à l'aide du formulaire de demande d'échange ou de délivrance d'un nouveau titre de séjour permanent, ou</w:t>
      </w:r>
    </w:p>
    <w:p w:rsidR="006E7E74" w:rsidRPr="00255F32" w:rsidRDefault="006E7E74" w:rsidP="006E7E74">
      <w:pPr>
        <w:numPr>
          <w:ilvl w:val="0"/>
          <w:numId w:val="76"/>
        </w:num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un formulaire de demande d'échange ou de délivrance d'une nouvelle carte de séjour permanent.</w:t>
      </w:r>
    </w:p>
    <w:p w:rsidR="00572871" w:rsidRPr="00255F32" w:rsidRDefault="00E60027" w:rsidP="00572871">
      <w:pPr>
        <w:rPr>
          <w:rFonts w:asciiTheme="minorHAnsi" w:hAnsiTheme="minorHAnsi" w:cstheme="minorHAnsi"/>
          <w:sz w:val="22"/>
          <w:szCs w:val="22"/>
        </w:rPr>
      </w:pPr>
      <w:r w:rsidRPr="00255F32">
        <w:rPr>
          <w:rFonts w:asciiTheme="minorHAnsi" w:hAnsiTheme="minorHAnsi" w:cstheme="minorHAnsi"/>
          <w:sz w:val="22"/>
          <w:szCs w:val="22"/>
        </w:rPr>
        <w:t xml:space="preserve">Les formulaires de demande sont disponibles </w:t>
      </w:r>
      <w:hyperlink r:id="rId15" w:history="1">
        <w:r w:rsidRPr="00F836CA">
          <w:rPr>
            <w:rStyle w:val="Hipercze"/>
            <w:rFonts w:asciiTheme="minorHAnsi" w:hAnsiTheme="minorHAnsi" w:cstheme="minorHAnsi"/>
            <w:sz w:val="22"/>
            <w:szCs w:val="22"/>
          </w:rPr>
          <w:t>ici</w:t>
        </w:r>
      </w:hyperlink>
      <w:r w:rsidRPr="00255F32">
        <w:rPr>
          <w:rFonts w:asciiTheme="minorHAnsi" w:hAnsiTheme="minorHAnsi" w:cstheme="minorHAnsi"/>
          <w:sz w:val="22"/>
          <w:szCs w:val="22"/>
        </w:rPr>
        <w:t>.</w:t>
      </w:r>
      <w:bookmarkStart w:id="211" w:name="_Toc159360467"/>
    </w:p>
    <w:p w:rsidR="006D3D5C" w:rsidRPr="00255F32" w:rsidRDefault="006D3D5C" w:rsidP="006D3D5C">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212" w:name="_Toc164774302"/>
      <w:r w:rsidRPr="00255F32">
        <w:rPr>
          <w:rFonts w:asciiTheme="minorHAnsi" w:hAnsiTheme="minorHAnsi" w:cstheme="minorHAnsi"/>
          <w:b/>
          <w:caps/>
          <w:sz w:val="22"/>
          <w:szCs w:val="22"/>
        </w:rPr>
        <w:lastRenderedPageBreak/>
        <w:t>6.3 AUTORITÉ COMPÉTENT</w:t>
      </w:r>
      <w:bookmarkEnd w:id="211"/>
      <w:r w:rsidRPr="00255F32">
        <w:rPr>
          <w:rFonts w:asciiTheme="minorHAnsi" w:hAnsiTheme="minorHAnsi" w:cstheme="minorHAnsi"/>
          <w:b/>
          <w:caps/>
          <w:sz w:val="22"/>
          <w:szCs w:val="22"/>
        </w:rPr>
        <w:t>E</w:t>
      </w:r>
      <w:bookmarkEnd w:id="212"/>
    </w:p>
    <w:p w:rsidR="00037727" w:rsidRPr="00255F32" w:rsidRDefault="00037727" w:rsidP="000D2827">
      <w:pPr>
        <w:jc w:val="both"/>
        <w:rPr>
          <w:rFonts w:asciiTheme="minorHAnsi" w:hAnsiTheme="minorHAnsi" w:cstheme="minorHAnsi"/>
          <w:sz w:val="22"/>
          <w:szCs w:val="22"/>
        </w:rPr>
      </w:pPr>
      <w:r w:rsidRPr="00255F32">
        <w:rPr>
          <w:rFonts w:asciiTheme="minorHAnsi" w:hAnsiTheme="minorHAnsi" w:cstheme="minorHAnsi"/>
          <w:sz w:val="22"/>
          <w:szCs w:val="22"/>
        </w:rPr>
        <w:t>L'autorité compétente pour l'échange ou la délivrance d'un nouveau document est le voïvode compétent pour le lieu de séjour du citoyen de l'UE.</w:t>
      </w:r>
    </w:p>
    <w:p w:rsidR="00572871" w:rsidRPr="00255F32" w:rsidRDefault="00037727" w:rsidP="000D2827">
      <w:pPr>
        <w:jc w:val="both"/>
        <w:rPr>
          <w:rFonts w:asciiTheme="minorHAnsi" w:hAnsiTheme="minorHAnsi" w:cstheme="minorHAnsi"/>
          <w:sz w:val="22"/>
          <w:szCs w:val="22"/>
        </w:rPr>
      </w:pPr>
      <w:r w:rsidRPr="00255F32">
        <w:rPr>
          <w:rFonts w:asciiTheme="minorHAnsi" w:hAnsiTheme="minorHAnsi" w:cstheme="minorHAnsi"/>
          <w:sz w:val="22"/>
          <w:szCs w:val="22"/>
        </w:rPr>
        <w:t>En cas de maintien du droit de séjour d'un membre de la famille d'un citoyen de l'UE ou dans le cas visé à l'article 46, paragraphe 2, de la loi, l'autorité compétente pour le remplacement ou la délivrance d'une nouvelle carte de séjour ou d'une carte de séjour permanent est le gouverneur de province compétent pour le lieu de séjour du membre de la famille.</w:t>
      </w:r>
      <w:bookmarkStart w:id="213" w:name="_Toc159360468"/>
    </w:p>
    <w:p w:rsidR="006D3D5C" w:rsidRPr="00255F32" w:rsidRDefault="006D3D5C" w:rsidP="006D3D5C">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214" w:name="_Toc164774303"/>
      <w:r w:rsidRPr="00255F32">
        <w:rPr>
          <w:rFonts w:asciiTheme="minorHAnsi" w:hAnsiTheme="minorHAnsi" w:cstheme="minorHAnsi"/>
          <w:b/>
          <w:caps/>
          <w:sz w:val="22"/>
          <w:szCs w:val="22"/>
        </w:rPr>
        <w:t>6.4 INFORMATIONS CONCERNANT LA SOUMISSION D'UNE DEMAND</w:t>
      </w:r>
      <w:bookmarkEnd w:id="213"/>
      <w:r w:rsidRPr="00255F32">
        <w:rPr>
          <w:rFonts w:asciiTheme="minorHAnsi" w:hAnsiTheme="minorHAnsi" w:cstheme="minorHAnsi"/>
          <w:b/>
          <w:caps/>
          <w:sz w:val="22"/>
          <w:szCs w:val="22"/>
        </w:rPr>
        <w:t>E</w:t>
      </w:r>
      <w:bookmarkEnd w:id="214"/>
    </w:p>
    <w:p w:rsidR="002311AD" w:rsidRPr="00255F32" w:rsidRDefault="002311AD" w:rsidP="002311AD">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 xml:space="preserve">La demande de remplacement d'un document est présentée </w:t>
      </w:r>
      <w:r w:rsidRPr="00255F32">
        <w:rPr>
          <w:rFonts w:asciiTheme="minorHAnsi" w:hAnsiTheme="minorHAnsi" w:cstheme="minorHAnsi"/>
          <w:b/>
          <w:bCs/>
          <w:sz w:val="22"/>
          <w:szCs w:val="22"/>
        </w:rPr>
        <w:t>dans les quatorze jours suivant la survenance des motifs</w:t>
      </w:r>
      <w:r w:rsidRPr="00255F32">
        <w:rPr>
          <w:rFonts w:asciiTheme="minorHAnsi" w:hAnsiTheme="minorHAnsi" w:cstheme="minorHAnsi"/>
          <w:sz w:val="22"/>
          <w:szCs w:val="22"/>
        </w:rPr>
        <w:t xml:space="preserve"> justifiant son remplacement.</w:t>
      </w:r>
    </w:p>
    <w:p w:rsidR="002311AD" w:rsidRPr="00255F32" w:rsidRDefault="002311AD" w:rsidP="002311AD">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La demande de nouveau document est présentée a</w:t>
      </w:r>
      <w:r w:rsidRPr="00255F32">
        <w:rPr>
          <w:rFonts w:asciiTheme="minorHAnsi" w:hAnsiTheme="minorHAnsi" w:cstheme="minorHAnsi"/>
          <w:b/>
          <w:bCs/>
          <w:sz w:val="22"/>
          <w:szCs w:val="22"/>
        </w:rPr>
        <w:t>u moins 30 jours avant l'expiration de sa validité.</w:t>
      </w:r>
    </w:p>
    <w:p w:rsidR="002311AD" w:rsidRPr="00255F32" w:rsidRDefault="002311AD" w:rsidP="002311AD">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 xml:space="preserve">La demande d'échange ou de délivrance d'un nouveau document </w:t>
      </w:r>
      <w:r w:rsidRPr="00255F32">
        <w:rPr>
          <w:rFonts w:asciiTheme="minorHAnsi" w:hAnsiTheme="minorHAnsi" w:cstheme="minorHAnsi"/>
          <w:b/>
          <w:bCs/>
          <w:sz w:val="22"/>
          <w:szCs w:val="22"/>
        </w:rPr>
        <w:t>est présentée par le titulaire du document</w:t>
      </w:r>
      <w:r w:rsidRPr="00255F32">
        <w:rPr>
          <w:rFonts w:asciiTheme="minorHAnsi" w:hAnsiTheme="minorHAnsi" w:cstheme="minorHAnsi"/>
          <w:sz w:val="22"/>
          <w:szCs w:val="22"/>
        </w:rPr>
        <w:t xml:space="preserve">, c'est-à-dire le citoyen de l'UE ou le membre de la famille non ressortissant de l'UE, selon le cas, </w:t>
      </w:r>
      <w:r w:rsidRPr="00255F32">
        <w:rPr>
          <w:rFonts w:asciiTheme="minorHAnsi" w:hAnsiTheme="minorHAnsi" w:cstheme="minorHAnsi"/>
          <w:b/>
          <w:bCs/>
          <w:sz w:val="22"/>
          <w:szCs w:val="22"/>
        </w:rPr>
        <w:t>en personne</w:t>
      </w:r>
      <w:r w:rsidRPr="00255F32">
        <w:rPr>
          <w:rFonts w:asciiTheme="minorHAnsi" w:hAnsiTheme="minorHAnsi" w:cstheme="minorHAnsi"/>
          <w:sz w:val="22"/>
          <w:szCs w:val="22"/>
        </w:rPr>
        <w:t>.</w:t>
      </w:r>
    </w:p>
    <w:p w:rsidR="002311AD" w:rsidRPr="00255F32" w:rsidRDefault="002311AD" w:rsidP="002311AD">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L'obligation de se présenter en personne ne s'applique pas à</w:t>
      </w:r>
      <w:r w:rsidRPr="00255F32">
        <w:rPr>
          <w:rFonts w:asciiTheme="minorHAnsi" w:hAnsiTheme="minorHAnsi" w:cstheme="minorHAnsi"/>
          <w:sz w:val="22"/>
          <w:szCs w:val="22"/>
        </w:rPr>
        <w:br/>
        <w:t>un citoyen de l'UE mineur ;</w:t>
      </w:r>
    </w:p>
    <w:p w:rsidR="002311AD" w:rsidRPr="00255F32" w:rsidRDefault="002311AD" w:rsidP="002311AD">
      <w:pPr>
        <w:numPr>
          <w:ilvl w:val="0"/>
          <w:numId w:val="77"/>
        </w:num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 xml:space="preserve">au membre de la famille mineur ; </w:t>
      </w:r>
    </w:p>
    <w:p w:rsidR="002311AD" w:rsidRPr="00255F32" w:rsidRDefault="002311AD" w:rsidP="002311AD">
      <w:pPr>
        <w:numPr>
          <w:ilvl w:val="0"/>
          <w:numId w:val="77"/>
        </w:num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citoyen d'un pays tiers, âgé de moins de 6 ans à la date d'introduction de la demande.</w:t>
      </w:r>
    </w:p>
    <w:p w:rsidR="002311AD" w:rsidRPr="00255F32" w:rsidRDefault="002311AD" w:rsidP="002311AD">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 xml:space="preserve">Remarque : </w:t>
      </w:r>
      <w:r w:rsidRPr="00255F32">
        <w:rPr>
          <w:rFonts w:asciiTheme="minorHAnsi" w:hAnsiTheme="minorHAnsi" w:cstheme="minorHAnsi"/>
          <w:b/>
          <w:bCs/>
          <w:sz w:val="22"/>
          <w:szCs w:val="22"/>
        </w:rPr>
        <w:t>Dans des cas particulièrement justifiés, notamment en raison de l'état de santé d'un citoyen de l'UE ou d'un membre de sa famille qui est citoyen de l'UE, il peut être dérogé à l'obligation de se présenter en personne.</w:t>
      </w:r>
    </w:p>
    <w:p w:rsidR="002311AD" w:rsidRPr="00255F32" w:rsidRDefault="002311AD" w:rsidP="002311AD">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La demande de remplacement ou de délivrance d'un nouveau document dans le cas d'un citoyen de l'UE ou d'un membre de la famille non ressortissant de l'UE qui est :</w:t>
      </w:r>
    </w:p>
    <w:p w:rsidR="002311AD" w:rsidRPr="00255F32" w:rsidRDefault="002311AD" w:rsidP="002311AD">
      <w:pPr>
        <w:numPr>
          <w:ilvl w:val="0"/>
          <w:numId w:val="78"/>
        </w:num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mineur - est présentée (c'est-à-dire signée) par les parents ou un tuteur désigné par une juridiction ou une autre autorité, ou par l'un des parents ou un tuteur désigné par une juridiction ou une autre autorité ;</w:t>
      </w:r>
    </w:p>
    <w:p w:rsidR="002311AD" w:rsidRPr="00255F32" w:rsidRDefault="002311AD" w:rsidP="002311AD">
      <w:pPr>
        <w:numPr>
          <w:ilvl w:val="0"/>
          <w:numId w:val="78"/>
        </w:num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une personne totalement incapable - est présentée par un tuteur désigné par un tribunal ou une autre autorité</w:t>
      </w:r>
    </w:p>
    <w:p w:rsidR="002311AD" w:rsidRPr="00255F32" w:rsidRDefault="002311AD" w:rsidP="002311AD">
      <w:pPr>
        <w:numPr>
          <w:ilvl w:val="0"/>
          <w:numId w:val="78"/>
        </w:num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un mineur non accompagné est présentée par le tuteur.</w:t>
      </w:r>
      <w:bookmarkStart w:id="215" w:name="_Toc159360469"/>
    </w:p>
    <w:p w:rsidR="006D3D5C" w:rsidRPr="00255F32" w:rsidRDefault="006D3D5C" w:rsidP="000267A8">
      <w:pPr>
        <w:numPr>
          <w:ilvl w:val="1"/>
          <w:numId w:val="1"/>
        </w:numPr>
        <w:pBdr>
          <w:top w:val="single" w:sz="24" w:space="0" w:color="FFFFFF"/>
          <w:left w:val="single" w:sz="24" w:space="0" w:color="FFFFFF"/>
          <w:bottom w:val="single" w:sz="24" w:space="0" w:color="FFFFFF"/>
          <w:right w:val="single" w:sz="24" w:space="0" w:color="FFFFFF"/>
        </w:pBdr>
        <w:shd w:val="clear" w:color="auto" w:fill="DBE5F1"/>
        <w:jc w:val="both"/>
        <w:outlineLvl w:val="1"/>
        <w:rPr>
          <w:rFonts w:asciiTheme="minorHAnsi" w:hAnsiTheme="minorHAnsi" w:cstheme="minorHAnsi"/>
          <w:b/>
          <w:caps/>
          <w:spacing w:val="15"/>
          <w:sz w:val="22"/>
          <w:szCs w:val="22"/>
        </w:rPr>
      </w:pPr>
      <w:bookmarkStart w:id="216" w:name="_Toc164774304"/>
      <w:r w:rsidRPr="00255F32">
        <w:rPr>
          <w:rFonts w:asciiTheme="minorHAnsi" w:hAnsiTheme="minorHAnsi" w:cstheme="minorHAnsi"/>
          <w:b/>
          <w:caps/>
          <w:sz w:val="22"/>
          <w:szCs w:val="22"/>
        </w:rPr>
        <w:t>6.5 EMPREINTES DIGITALES POUR LE REMPLACEMENT OU LA DÉLIVRANCE D'UNE NOUVELLE CARTE DE SÉJOUR OU D'UNE CARTE DE SÉJOUR PERMANEN</w:t>
      </w:r>
      <w:bookmarkEnd w:id="215"/>
      <w:r w:rsidRPr="00255F32">
        <w:rPr>
          <w:rFonts w:asciiTheme="minorHAnsi" w:hAnsiTheme="minorHAnsi" w:cstheme="minorHAnsi"/>
          <w:b/>
          <w:caps/>
          <w:sz w:val="22"/>
          <w:szCs w:val="22"/>
        </w:rPr>
        <w:t>T</w:t>
      </w:r>
      <w:bookmarkEnd w:id="216"/>
    </w:p>
    <w:p w:rsidR="002311AD" w:rsidRPr="00255F32" w:rsidRDefault="002311AD" w:rsidP="000D2827">
      <w:pPr>
        <w:jc w:val="both"/>
        <w:rPr>
          <w:rFonts w:asciiTheme="minorHAnsi" w:hAnsiTheme="minorHAnsi" w:cstheme="minorHAnsi"/>
          <w:sz w:val="22"/>
          <w:szCs w:val="22"/>
        </w:rPr>
      </w:pPr>
      <w:r w:rsidRPr="00255F32">
        <w:rPr>
          <w:rFonts w:asciiTheme="minorHAnsi" w:hAnsiTheme="minorHAnsi" w:cstheme="minorHAnsi"/>
          <w:sz w:val="22"/>
          <w:szCs w:val="22"/>
        </w:rPr>
        <w:lastRenderedPageBreak/>
        <w:t>Les empreintes digitales d'un membre de la famille non ressortissant de l'UE qui demande un remplacement ou une nouvelle carte de séjour ou une carte de séjour permanent et qui a atteint l'âge de 6 ans à la date de la demande sont relevées.</w:t>
      </w:r>
    </w:p>
    <w:p w:rsidR="002311AD" w:rsidRPr="00255F32" w:rsidRDefault="002311AD" w:rsidP="000D2827">
      <w:pPr>
        <w:jc w:val="both"/>
        <w:rPr>
          <w:rFonts w:asciiTheme="minorHAnsi" w:hAnsiTheme="minorHAnsi" w:cstheme="minorHAnsi"/>
          <w:sz w:val="22"/>
          <w:szCs w:val="22"/>
        </w:rPr>
      </w:pPr>
      <w:r w:rsidRPr="00255F32">
        <w:rPr>
          <w:rFonts w:asciiTheme="minorHAnsi" w:hAnsiTheme="minorHAnsi" w:cstheme="minorHAnsi"/>
          <w:sz w:val="22"/>
          <w:szCs w:val="22"/>
        </w:rPr>
        <w:t>Aucune empreinte digitale n'est apposée sur la carte de séjour ou la carte de séjour permanent dans les cas suivants</w:t>
      </w:r>
    </w:p>
    <w:p w:rsidR="002311AD" w:rsidRPr="00255F32" w:rsidRDefault="002311AD" w:rsidP="000D2827">
      <w:pPr>
        <w:jc w:val="both"/>
        <w:rPr>
          <w:rFonts w:asciiTheme="minorHAnsi" w:hAnsiTheme="minorHAnsi" w:cstheme="minorHAnsi"/>
          <w:sz w:val="22"/>
          <w:szCs w:val="22"/>
        </w:rPr>
      </w:pPr>
      <w:r w:rsidRPr="00255F32">
        <w:rPr>
          <w:rFonts w:asciiTheme="minorHAnsi" w:hAnsiTheme="minorHAnsi" w:cstheme="minorHAnsi"/>
          <w:sz w:val="22"/>
          <w:szCs w:val="22"/>
        </w:rPr>
        <w:t>1) elle est délivrée à une personne dont il est matériellement impossible de relever les empreintes digitales, ou</w:t>
      </w:r>
    </w:p>
    <w:p w:rsidR="006D3D5C" w:rsidRPr="00255F32" w:rsidRDefault="002311AD" w:rsidP="000D2827">
      <w:pPr>
        <w:jc w:val="both"/>
        <w:rPr>
          <w:rFonts w:asciiTheme="minorHAnsi" w:hAnsiTheme="minorHAnsi" w:cstheme="minorHAnsi"/>
          <w:sz w:val="22"/>
          <w:szCs w:val="22"/>
        </w:rPr>
      </w:pPr>
      <w:r w:rsidRPr="00255F32">
        <w:rPr>
          <w:rFonts w:asciiTheme="minorHAnsi" w:hAnsiTheme="minorHAnsi" w:cstheme="minorHAnsi"/>
          <w:sz w:val="22"/>
          <w:szCs w:val="22"/>
        </w:rPr>
        <w:t>2) il est renoncé à la comparution personnelle lors de la demande en raison d'un cas particulièrement justifié, notamment l'état de santé du demandeur.</w:t>
      </w:r>
      <w:bookmarkStart w:id="217" w:name="_Toc159360470"/>
    </w:p>
    <w:p w:rsidR="006D3D5C" w:rsidRPr="00255F32" w:rsidRDefault="006D3D5C" w:rsidP="006D3D5C">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218" w:name="_Toc164774305"/>
      <w:r w:rsidRPr="00255F32">
        <w:rPr>
          <w:rFonts w:asciiTheme="minorHAnsi" w:hAnsiTheme="minorHAnsi" w:cstheme="minorHAnsi"/>
          <w:b/>
          <w:caps/>
          <w:sz w:val="22"/>
          <w:szCs w:val="22"/>
        </w:rPr>
        <w:t>6.6 DOCUMENTS REQUI</w:t>
      </w:r>
      <w:bookmarkEnd w:id="217"/>
      <w:r w:rsidRPr="00255F32">
        <w:rPr>
          <w:rFonts w:asciiTheme="minorHAnsi" w:hAnsiTheme="minorHAnsi" w:cstheme="minorHAnsi"/>
          <w:b/>
          <w:caps/>
          <w:sz w:val="22"/>
          <w:szCs w:val="22"/>
        </w:rPr>
        <w:t>S</w:t>
      </w:r>
      <w:bookmarkEnd w:id="218"/>
    </w:p>
    <w:p w:rsidR="002311AD" w:rsidRPr="00255F32" w:rsidRDefault="002311AD" w:rsidP="000D2827">
      <w:pPr>
        <w:jc w:val="both"/>
        <w:rPr>
          <w:rFonts w:asciiTheme="minorHAnsi" w:hAnsiTheme="minorHAnsi" w:cstheme="minorHAnsi"/>
          <w:sz w:val="22"/>
          <w:szCs w:val="22"/>
        </w:rPr>
      </w:pPr>
      <w:r w:rsidRPr="00255F32">
        <w:rPr>
          <w:rFonts w:asciiTheme="minorHAnsi" w:hAnsiTheme="minorHAnsi" w:cstheme="minorHAnsi"/>
          <w:sz w:val="22"/>
          <w:szCs w:val="22"/>
        </w:rPr>
        <w:t>1. Une demande dûment remplie de remplacement ou de délivrance d'une nouvelle attestation d'enregistrement de séjour, d'un titre de séjour permanent, d'une carte de séjour ou d'une carte de séjour permanent d'un citoyen de l'UE ;</w:t>
      </w:r>
    </w:p>
    <w:p w:rsidR="002311AD" w:rsidRPr="00255F32" w:rsidRDefault="002311AD" w:rsidP="000D2827">
      <w:pPr>
        <w:jc w:val="both"/>
        <w:rPr>
          <w:rFonts w:asciiTheme="minorHAnsi" w:hAnsiTheme="minorHAnsi" w:cstheme="minorHAnsi"/>
          <w:sz w:val="22"/>
          <w:szCs w:val="22"/>
        </w:rPr>
      </w:pPr>
      <w:r w:rsidRPr="00255F32">
        <w:rPr>
          <w:rFonts w:asciiTheme="minorHAnsi" w:hAnsiTheme="minorHAnsi" w:cstheme="minorHAnsi"/>
          <w:sz w:val="22"/>
          <w:szCs w:val="22"/>
        </w:rPr>
        <w:t xml:space="preserve">2. Deux photographies biométriques prises au plus tard 6 mois avant la date de dépôt de la demande et répondant aux </w:t>
      </w:r>
      <w:hyperlink r:id="rId16" w:history="1">
        <w:r w:rsidRPr="0009689E">
          <w:rPr>
            <w:rStyle w:val="Hipercze"/>
            <w:rFonts w:asciiTheme="minorHAnsi" w:hAnsiTheme="minorHAnsi" w:cstheme="minorHAnsi"/>
            <w:sz w:val="22"/>
            <w:szCs w:val="22"/>
          </w:rPr>
          <w:t>exigences</w:t>
        </w:r>
      </w:hyperlink>
      <w:r w:rsidRPr="00255F32">
        <w:rPr>
          <w:rFonts w:asciiTheme="minorHAnsi" w:hAnsiTheme="minorHAnsi" w:cstheme="minorHAnsi"/>
          <w:sz w:val="22"/>
          <w:szCs w:val="22"/>
        </w:rPr>
        <w:t xml:space="preserve"> spécifiée;</w:t>
      </w:r>
    </w:p>
    <w:p w:rsidR="002311AD" w:rsidRPr="00255F32" w:rsidRDefault="002311AD" w:rsidP="000D2827">
      <w:pPr>
        <w:jc w:val="both"/>
        <w:rPr>
          <w:rFonts w:asciiTheme="minorHAnsi" w:hAnsiTheme="minorHAnsi" w:cstheme="minorHAnsi"/>
          <w:sz w:val="22"/>
          <w:szCs w:val="22"/>
        </w:rPr>
      </w:pPr>
      <w:r w:rsidRPr="00255F32">
        <w:rPr>
          <w:rFonts w:asciiTheme="minorHAnsi" w:hAnsiTheme="minorHAnsi" w:cstheme="minorHAnsi"/>
          <w:sz w:val="22"/>
          <w:szCs w:val="22"/>
        </w:rPr>
        <w:t>3. Un document de voyage en cours de validité ou un autre document en cours de validité prouvant l'identité et la nationalité ou, dans le cas d'un membre de la famille qui n'est pas un citoyen de l'UE, un document de voyage en cours de validité (original à des fins d'inspection) ;</w:t>
      </w:r>
    </w:p>
    <w:p w:rsidR="006D3D5C" w:rsidRPr="00255F32" w:rsidRDefault="002311AD" w:rsidP="002311AD">
      <w:pPr>
        <w:jc w:val="both"/>
        <w:rPr>
          <w:rFonts w:asciiTheme="minorHAnsi" w:hAnsiTheme="minorHAnsi" w:cstheme="minorHAnsi"/>
          <w:sz w:val="22"/>
          <w:szCs w:val="22"/>
        </w:rPr>
      </w:pPr>
      <w:r w:rsidRPr="00255F32">
        <w:rPr>
          <w:rFonts w:asciiTheme="minorHAnsi" w:hAnsiTheme="minorHAnsi" w:cstheme="minorHAnsi"/>
          <w:sz w:val="22"/>
          <w:szCs w:val="22"/>
        </w:rPr>
        <w:t>4. Des documents ou d'autres preuves de la nécessité de remplacer le document.</w:t>
      </w:r>
      <w:bookmarkStart w:id="219" w:name="_Toc159360471"/>
    </w:p>
    <w:p w:rsidR="006D3D5C" w:rsidRPr="00255F32" w:rsidRDefault="006D3D5C" w:rsidP="006D3D5C">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220" w:name="_Toc164774306"/>
      <w:r w:rsidRPr="00255F32">
        <w:rPr>
          <w:rFonts w:asciiTheme="minorHAnsi" w:hAnsiTheme="minorHAnsi" w:cstheme="minorHAnsi"/>
          <w:b/>
          <w:caps/>
          <w:sz w:val="22"/>
          <w:szCs w:val="22"/>
        </w:rPr>
        <w:t>6.7 DATE DE REMPLACEMENT OU DE DÉLIVRANCE D'UN NOUVEAU DOCUMEN</w:t>
      </w:r>
      <w:bookmarkEnd w:id="219"/>
      <w:r w:rsidRPr="00255F32">
        <w:rPr>
          <w:rFonts w:asciiTheme="minorHAnsi" w:hAnsiTheme="minorHAnsi" w:cstheme="minorHAnsi"/>
          <w:b/>
          <w:caps/>
          <w:sz w:val="22"/>
          <w:szCs w:val="22"/>
        </w:rPr>
        <w:t>T</w:t>
      </w:r>
      <w:bookmarkEnd w:id="220"/>
    </w:p>
    <w:p w:rsidR="006D3D5C" w:rsidRPr="00255F32" w:rsidRDefault="002311AD" w:rsidP="000D2827">
      <w:pPr>
        <w:jc w:val="both"/>
        <w:rPr>
          <w:rFonts w:asciiTheme="minorHAnsi" w:hAnsiTheme="minorHAnsi" w:cstheme="minorHAnsi"/>
          <w:sz w:val="22"/>
          <w:szCs w:val="22"/>
        </w:rPr>
      </w:pPr>
      <w:r w:rsidRPr="00255F32">
        <w:rPr>
          <w:rFonts w:asciiTheme="minorHAnsi" w:hAnsiTheme="minorHAnsi" w:cstheme="minorHAnsi"/>
          <w:sz w:val="22"/>
          <w:szCs w:val="22"/>
        </w:rPr>
        <w:t>Une demande dûment remplie de remplacement ou de délivrance d'une nouvelle attestation d'enregistrement de séjour, d'un titre de séjour permanent, d'une carte de séjour ou d'une carte de séjour permanent d'un citoyen de l'UE ;</w:t>
      </w:r>
      <w:bookmarkStart w:id="221" w:name="_Toc159360472"/>
      <w:bookmarkStart w:id="222" w:name="_Hlk156898875"/>
    </w:p>
    <w:p w:rsidR="006D3D5C" w:rsidRPr="00255F32" w:rsidRDefault="006D3D5C" w:rsidP="006D3D5C">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223" w:name="_Toc164774307"/>
      <w:r w:rsidRPr="00255F32">
        <w:rPr>
          <w:rFonts w:asciiTheme="minorHAnsi" w:hAnsiTheme="minorHAnsi" w:cstheme="minorHAnsi"/>
          <w:b/>
          <w:caps/>
          <w:sz w:val="22"/>
          <w:szCs w:val="22"/>
        </w:rPr>
        <w:t>6.8 RÉCEPTION D'UN NOUVEAU DOCUMENT OU D'UN DOCUMENT DE REMPLACEMEN</w:t>
      </w:r>
      <w:bookmarkEnd w:id="221"/>
      <w:bookmarkEnd w:id="222"/>
      <w:r w:rsidRPr="00255F32">
        <w:rPr>
          <w:rFonts w:asciiTheme="minorHAnsi" w:hAnsiTheme="minorHAnsi" w:cstheme="minorHAnsi"/>
          <w:b/>
          <w:caps/>
          <w:sz w:val="22"/>
          <w:szCs w:val="22"/>
        </w:rPr>
        <w:t>T</w:t>
      </w:r>
      <w:bookmarkEnd w:id="223"/>
    </w:p>
    <w:p w:rsidR="006D3D5C" w:rsidRPr="00255F32" w:rsidRDefault="002311AD" w:rsidP="000D2827">
      <w:pPr>
        <w:jc w:val="both"/>
        <w:rPr>
          <w:rFonts w:asciiTheme="minorHAnsi" w:hAnsiTheme="minorHAnsi" w:cstheme="minorHAnsi"/>
          <w:sz w:val="22"/>
          <w:szCs w:val="22"/>
        </w:rPr>
      </w:pPr>
      <w:r w:rsidRPr="00255F32">
        <w:rPr>
          <w:rFonts w:asciiTheme="minorHAnsi" w:hAnsiTheme="minorHAnsi" w:cstheme="minorHAnsi"/>
          <w:sz w:val="22"/>
          <w:szCs w:val="22"/>
        </w:rPr>
        <w:t>Les dispositions relatives à la réception du nouveau document ou du document de remplacement s'appliquent à la réception du document délivré (voir points 3.11 et 5.</w:t>
      </w:r>
      <w:r w:rsidR="00376DC1">
        <w:rPr>
          <w:rFonts w:asciiTheme="minorHAnsi" w:hAnsiTheme="minorHAnsi" w:cstheme="minorHAnsi"/>
          <w:sz w:val="22"/>
          <w:szCs w:val="22"/>
        </w:rPr>
        <w:t>9</w:t>
      </w:r>
      <w:r w:rsidRPr="00255F32">
        <w:rPr>
          <w:rFonts w:asciiTheme="minorHAnsi" w:hAnsiTheme="minorHAnsi" w:cstheme="minorHAnsi"/>
          <w:sz w:val="22"/>
          <w:szCs w:val="22"/>
        </w:rPr>
        <w:t xml:space="preserve"> des instructions).</w:t>
      </w:r>
      <w:bookmarkStart w:id="224" w:name="_Toc159360473"/>
    </w:p>
    <w:p w:rsidR="006D3D5C" w:rsidRPr="00255F32" w:rsidRDefault="006D3D5C" w:rsidP="000267A8">
      <w:pPr>
        <w:numPr>
          <w:ilvl w:val="1"/>
          <w:numId w:val="1"/>
        </w:numPr>
        <w:pBdr>
          <w:top w:val="single" w:sz="24" w:space="0" w:color="FFFFFF"/>
          <w:left w:val="single" w:sz="24" w:space="0" w:color="FFFFFF"/>
          <w:bottom w:val="single" w:sz="24" w:space="0" w:color="FFFFFF"/>
          <w:right w:val="single" w:sz="24" w:space="0" w:color="FFFFFF"/>
        </w:pBdr>
        <w:shd w:val="clear" w:color="auto" w:fill="DBE5F1"/>
        <w:jc w:val="both"/>
        <w:outlineLvl w:val="1"/>
        <w:rPr>
          <w:rFonts w:asciiTheme="minorHAnsi" w:hAnsiTheme="minorHAnsi" w:cstheme="minorHAnsi"/>
          <w:b/>
          <w:caps/>
          <w:spacing w:val="15"/>
          <w:sz w:val="22"/>
          <w:szCs w:val="22"/>
        </w:rPr>
      </w:pPr>
      <w:bookmarkStart w:id="225" w:name="_Toc164774308"/>
      <w:r w:rsidRPr="00255F32">
        <w:rPr>
          <w:rFonts w:asciiTheme="minorHAnsi" w:hAnsiTheme="minorHAnsi" w:cstheme="minorHAnsi"/>
          <w:b/>
          <w:caps/>
          <w:sz w:val="22"/>
          <w:szCs w:val="22"/>
        </w:rPr>
        <w:t>6.9 SANCTIONS EN CAS DE NON-REMPLACEMENT DE LA CARTE DE SÉJOUR OU DE LA CARTE DE SÉJOUR PERMANEN</w:t>
      </w:r>
      <w:bookmarkEnd w:id="224"/>
      <w:r w:rsidRPr="00255F32">
        <w:rPr>
          <w:rFonts w:asciiTheme="minorHAnsi" w:hAnsiTheme="minorHAnsi" w:cstheme="minorHAnsi"/>
          <w:b/>
          <w:caps/>
          <w:sz w:val="22"/>
          <w:szCs w:val="22"/>
        </w:rPr>
        <w:t>T</w:t>
      </w:r>
      <w:bookmarkEnd w:id="225"/>
    </w:p>
    <w:p w:rsidR="006D3D5C" w:rsidRPr="00255F32" w:rsidRDefault="002311AD" w:rsidP="000D2827">
      <w:pPr>
        <w:jc w:val="both"/>
        <w:rPr>
          <w:rFonts w:asciiTheme="minorHAnsi" w:hAnsiTheme="minorHAnsi" w:cstheme="minorHAnsi"/>
          <w:sz w:val="22"/>
          <w:szCs w:val="22"/>
        </w:rPr>
      </w:pPr>
      <w:r w:rsidRPr="00255F32">
        <w:rPr>
          <w:rFonts w:asciiTheme="minorHAnsi" w:hAnsiTheme="minorHAnsi" w:cstheme="minorHAnsi"/>
          <w:sz w:val="22"/>
          <w:szCs w:val="22"/>
        </w:rPr>
        <w:t>Le fait de se soustraire à l'obligation de remplacer une carte de séjour ou une carte de séjour permanent est puni d'une amende. Le jugement de ces cas se fait selon la procédure prévue par la loi du 24 août 2001. - Code de conduite en cas d'infraction (J. O. de 2022, point 1124, tel que modifié).</w:t>
      </w:r>
    </w:p>
    <w:p w:rsidR="00657FEF" w:rsidRPr="00255F32" w:rsidRDefault="00657FEF" w:rsidP="000267A8">
      <w:pPr>
        <w:pageBreakBefore/>
        <w:numPr>
          <w:ilvl w:val="0"/>
          <w:numId w:val="1"/>
        </w:numPr>
        <w:pBdr>
          <w:top w:val="single" w:sz="24" w:space="0" w:color="808080"/>
          <w:left w:val="single" w:sz="24" w:space="0" w:color="808080"/>
          <w:bottom w:val="single" w:sz="24" w:space="0" w:color="808080"/>
          <w:right w:val="single" w:sz="24" w:space="0" w:color="808080"/>
        </w:pBdr>
        <w:shd w:val="clear" w:color="auto" w:fill="4F81BD"/>
        <w:jc w:val="both"/>
        <w:outlineLvl w:val="0"/>
        <w:rPr>
          <w:rFonts w:asciiTheme="minorHAnsi" w:hAnsiTheme="minorHAnsi" w:cstheme="minorHAnsi"/>
          <w:b/>
          <w:bCs/>
          <w:caps/>
          <w:color w:val="FFFFFF"/>
          <w:spacing w:val="15"/>
          <w:sz w:val="22"/>
          <w:szCs w:val="22"/>
        </w:rPr>
      </w:pPr>
      <w:bookmarkStart w:id="226" w:name="_Toc159360474"/>
      <w:bookmarkStart w:id="227" w:name="_Hlk156899204"/>
      <w:bookmarkStart w:id="228" w:name="_Toc164774309"/>
      <w:r w:rsidRPr="00255F32">
        <w:rPr>
          <w:rFonts w:asciiTheme="minorHAnsi" w:hAnsiTheme="minorHAnsi" w:cstheme="minorHAnsi"/>
          <w:b/>
          <w:bCs/>
          <w:caps/>
          <w:color w:val="FFFFFF"/>
          <w:sz w:val="22"/>
          <w:szCs w:val="22"/>
        </w:rPr>
        <w:lastRenderedPageBreak/>
        <w:t>CHAPITRE VII - OBLIGATIONS RELATIVES À LA PERTE, À LA DÉTÉRIORATION OU À LA RÉCUPÉRATION D'UN DOCUMENT PERDU OU À LA RECHERCHE DU DOCUMENT D'UNE AUTRE PERSONN</w:t>
      </w:r>
      <w:bookmarkEnd w:id="226"/>
      <w:bookmarkEnd w:id="227"/>
      <w:r w:rsidRPr="00255F32">
        <w:rPr>
          <w:rFonts w:asciiTheme="minorHAnsi" w:hAnsiTheme="minorHAnsi" w:cstheme="minorHAnsi"/>
          <w:b/>
          <w:bCs/>
          <w:caps/>
          <w:color w:val="FFFFFF"/>
          <w:sz w:val="22"/>
          <w:szCs w:val="22"/>
        </w:rPr>
        <w:t>E</w:t>
      </w:r>
      <w:bookmarkStart w:id="229" w:name="_Toc159360475"/>
      <w:bookmarkStart w:id="230" w:name="_Hlk156898964"/>
      <w:bookmarkEnd w:id="228"/>
    </w:p>
    <w:p w:rsidR="00ED022B" w:rsidRPr="00255F32" w:rsidRDefault="00ED022B" w:rsidP="00ED022B">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231" w:name="_Toc164774310"/>
      <w:r w:rsidRPr="00255F32">
        <w:rPr>
          <w:rFonts w:asciiTheme="minorHAnsi" w:hAnsiTheme="minorHAnsi" w:cstheme="minorHAnsi"/>
          <w:b/>
          <w:caps/>
          <w:sz w:val="22"/>
          <w:szCs w:val="22"/>
        </w:rPr>
        <w:t xml:space="preserve">7.1   OBLIGATION DE NOTIFIER LA PERTE OU LA DÉTÉRIORATION </w:t>
      </w:r>
      <w:r w:rsidR="00814740" w:rsidRPr="00814740">
        <w:rPr>
          <w:rFonts w:asciiTheme="minorHAnsi" w:hAnsiTheme="minorHAnsi" w:cstheme="minorHAnsi"/>
          <w:b/>
          <w:caps/>
          <w:sz w:val="22"/>
          <w:szCs w:val="22"/>
        </w:rPr>
        <w:t xml:space="preserve">(dégradation) </w:t>
      </w:r>
      <w:r w:rsidRPr="00255F32">
        <w:rPr>
          <w:rFonts w:asciiTheme="minorHAnsi" w:hAnsiTheme="minorHAnsi" w:cstheme="minorHAnsi"/>
          <w:b/>
          <w:caps/>
          <w:sz w:val="22"/>
          <w:szCs w:val="22"/>
        </w:rPr>
        <w:t>D'UN DOCUMEN</w:t>
      </w:r>
      <w:bookmarkEnd w:id="229"/>
      <w:bookmarkEnd w:id="230"/>
      <w:r w:rsidRPr="00255F32">
        <w:rPr>
          <w:rFonts w:asciiTheme="minorHAnsi" w:hAnsiTheme="minorHAnsi" w:cstheme="minorHAnsi"/>
          <w:b/>
          <w:caps/>
          <w:sz w:val="22"/>
          <w:szCs w:val="22"/>
        </w:rPr>
        <w:t>T</w:t>
      </w:r>
      <w:bookmarkEnd w:id="231"/>
    </w:p>
    <w:p w:rsidR="00ED022B" w:rsidRPr="00255F32" w:rsidRDefault="00ED022B" w:rsidP="00ED022B">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 xml:space="preserve">Le citoyen de l'UE ou le membre de sa famille qui n'est pas citoyen de l'UE et qui a </w:t>
      </w:r>
      <w:r w:rsidRPr="00255F32">
        <w:rPr>
          <w:rFonts w:asciiTheme="minorHAnsi" w:hAnsiTheme="minorHAnsi" w:cstheme="minorHAnsi"/>
          <w:b/>
          <w:bCs/>
          <w:sz w:val="22"/>
          <w:szCs w:val="22"/>
        </w:rPr>
        <w:t>perdu ou endommagé</w:t>
      </w:r>
      <w:r w:rsidRPr="00255F32">
        <w:rPr>
          <w:rFonts w:asciiTheme="minorHAnsi" w:hAnsiTheme="minorHAnsi" w:cstheme="minorHAnsi"/>
          <w:sz w:val="22"/>
          <w:szCs w:val="22"/>
        </w:rPr>
        <w:t xml:space="preserve"> l'attestation d'enregistrement de séjour, le document de séjour permanent, la carte de séjour ou la carte de séjour permanent d'un citoyen de l'UE </w:t>
      </w:r>
      <w:r w:rsidRPr="00255F32">
        <w:rPr>
          <w:rFonts w:asciiTheme="minorHAnsi" w:hAnsiTheme="minorHAnsi" w:cstheme="minorHAnsi"/>
          <w:b/>
          <w:bCs/>
          <w:sz w:val="22"/>
          <w:szCs w:val="22"/>
        </w:rPr>
        <w:t>doit,</w:t>
      </w:r>
      <w:r w:rsidRPr="00255F32">
        <w:rPr>
          <w:rFonts w:asciiTheme="minorHAnsi" w:hAnsiTheme="minorHAnsi" w:cstheme="minorHAnsi"/>
          <w:sz w:val="22"/>
          <w:szCs w:val="22"/>
        </w:rPr>
        <w:t xml:space="preserve"> </w:t>
      </w:r>
      <w:r w:rsidRPr="00255F32">
        <w:rPr>
          <w:rFonts w:asciiTheme="minorHAnsi" w:hAnsiTheme="minorHAnsi" w:cstheme="minorHAnsi"/>
          <w:b/>
          <w:bCs/>
          <w:sz w:val="22"/>
          <w:szCs w:val="22"/>
        </w:rPr>
        <w:t>dans les trois jours suivant la date de la perte ou de l'endommagement, en informer l'autorité qui a délivré les documents.</w:t>
      </w:r>
      <w:bookmarkStart w:id="232" w:name="_Toc159360476"/>
    </w:p>
    <w:p w:rsidR="00A42A16" w:rsidRPr="00255F32" w:rsidRDefault="00A42A16" w:rsidP="00A42A16">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233" w:name="_Toc164774311"/>
      <w:r w:rsidRPr="00255F32">
        <w:rPr>
          <w:rFonts w:asciiTheme="minorHAnsi" w:hAnsiTheme="minorHAnsi" w:cstheme="minorHAnsi"/>
          <w:b/>
          <w:caps/>
          <w:sz w:val="22"/>
          <w:szCs w:val="22"/>
        </w:rPr>
        <w:t xml:space="preserve">7.2 FORMULAIRE DE DÉCLARATION DE PERTE OU DE DÉTÉRIORATION </w:t>
      </w:r>
      <w:r w:rsidR="00814740">
        <w:rPr>
          <w:rFonts w:asciiTheme="minorHAnsi" w:hAnsiTheme="minorHAnsi" w:cstheme="minorHAnsi"/>
          <w:b/>
          <w:caps/>
          <w:sz w:val="22"/>
          <w:szCs w:val="22"/>
        </w:rPr>
        <w:t>(</w:t>
      </w:r>
      <w:r w:rsidR="00814740" w:rsidRPr="00814740">
        <w:rPr>
          <w:rFonts w:asciiTheme="minorHAnsi" w:hAnsiTheme="minorHAnsi" w:cstheme="minorHAnsi"/>
          <w:b/>
          <w:caps/>
          <w:sz w:val="22"/>
          <w:szCs w:val="22"/>
        </w:rPr>
        <w:t>DÉGRADATION</w:t>
      </w:r>
      <w:r w:rsidR="00814740">
        <w:rPr>
          <w:rFonts w:asciiTheme="minorHAnsi" w:hAnsiTheme="minorHAnsi" w:cstheme="minorHAnsi"/>
          <w:b/>
          <w:caps/>
          <w:sz w:val="22"/>
          <w:szCs w:val="22"/>
        </w:rPr>
        <w:t xml:space="preserve">) </w:t>
      </w:r>
      <w:r w:rsidRPr="00255F32">
        <w:rPr>
          <w:rFonts w:asciiTheme="minorHAnsi" w:hAnsiTheme="minorHAnsi" w:cstheme="minorHAnsi"/>
          <w:b/>
          <w:caps/>
          <w:sz w:val="22"/>
          <w:szCs w:val="22"/>
        </w:rPr>
        <w:t>D'UN DOCUMEN</w:t>
      </w:r>
      <w:bookmarkEnd w:id="232"/>
      <w:r w:rsidRPr="00255F32">
        <w:rPr>
          <w:rFonts w:asciiTheme="minorHAnsi" w:hAnsiTheme="minorHAnsi" w:cstheme="minorHAnsi"/>
          <w:b/>
          <w:caps/>
          <w:sz w:val="22"/>
          <w:szCs w:val="22"/>
        </w:rPr>
        <w:t>T</w:t>
      </w:r>
      <w:bookmarkEnd w:id="233"/>
    </w:p>
    <w:p w:rsidR="00ED022B" w:rsidRPr="00255F32" w:rsidRDefault="00ED022B" w:rsidP="00ED022B">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La notification est faite </w:t>
      </w:r>
      <w:r w:rsidRPr="00255F32">
        <w:rPr>
          <w:rFonts w:asciiTheme="minorHAnsi" w:hAnsiTheme="minorHAnsi" w:cstheme="minorHAnsi"/>
          <w:b/>
          <w:bCs/>
          <w:sz w:val="22"/>
          <w:szCs w:val="22"/>
        </w:rPr>
        <w:t xml:space="preserve">sur </w:t>
      </w:r>
      <w:bookmarkStart w:id="234" w:name="_Hlk156904902"/>
      <w:r w:rsidRPr="00255F32">
        <w:rPr>
          <w:rFonts w:asciiTheme="minorHAnsi" w:hAnsiTheme="minorHAnsi" w:cstheme="minorHAnsi"/>
          <w:b/>
          <w:sz w:val="22"/>
          <w:szCs w:val="22"/>
        </w:rPr>
        <w:t>le formulaire de déclaration de perte ou de détérioratio</w:t>
      </w:r>
      <w:bookmarkEnd w:id="234"/>
      <w:r w:rsidRPr="00255F32">
        <w:rPr>
          <w:rFonts w:asciiTheme="minorHAnsi" w:hAnsiTheme="minorHAnsi" w:cstheme="minorHAnsi"/>
          <w:b/>
          <w:sz w:val="22"/>
          <w:szCs w:val="22"/>
        </w:rPr>
        <w:t>n</w:t>
      </w:r>
      <w:r w:rsidRPr="00255F32">
        <w:rPr>
          <w:rFonts w:asciiTheme="minorHAnsi" w:hAnsiTheme="minorHAnsi" w:cstheme="minorHAnsi"/>
          <w:sz w:val="22"/>
          <w:szCs w:val="22"/>
        </w:rPr>
        <w:t xml:space="preserve"> </w:t>
      </w:r>
      <w:bookmarkStart w:id="235" w:name="_Hlk164780753"/>
      <w:r w:rsidR="00814740">
        <w:rPr>
          <w:rFonts w:asciiTheme="minorHAnsi" w:hAnsiTheme="minorHAnsi" w:cstheme="minorHAnsi"/>
          <w:sz w:val="22"/>
          <w:szCs w:val="22"/>
        </w:rPr>
        <w:t>(</w:t>
      </w:r>
      <w:r w:rsidR="00814740" w:rsidRPr="00814740">
        <w:rPr>
          <w:rFonts w:asciiTheme="minorHAnsi" w:hAnsiTheme="minorHAnsi" w:cstheme="minorHAnsi"/>
          <w:sz w:val="22"/>
          <w:szCs w:val="22"/>
        </w:rPr>
        <w:t>dégradation</w:t>
      </w:r>
      <w:r w:rsidR="00814740">
        <w:rPr>
          <w:rFonts w:asciiTheme="minorHAnsi" w:hAnsiTheme="minorHAnsi" w:cstheme="minorHAnsi"/>
          <w:sz w:val="22"/>
          <w:szCs w:val="22"/>
        </w:rPr>
        <w:t>)</w:t>
      </w:r>
      <w:r w:rsidR="00814740" w:rsidRPr="00814740">
        <w:rPr>
          <w:rFonts w:asciiTheme="minorHAnsi" w:hAnsiTheme="minorHAnsi" w:cstheme="minorHAnsi"/>
          <w:sz w:val="22"/>
          <w:szCs w:val="22"/>
        </w:rPr>
        <w:t xml:space="preserve"> </w:t>
      </w:r>
      <w:bookmarkEnd w:id="235"/>
      <w:r w:rsidRPr="00255F32">
        <w:rPr>
          <w:rFonts w:asciiTheme="minorHAnsi" w:hAnsiTheme="minorHAnsi" w:cstheme="minorHAnsi"/>
          <w:sz w:val="22"/>
          <w:szCs w:val="22"/>
        </w:rPr>
        <w:t>de l'attestation d'enregistrement ou de la carte de séjour d'un citoyen de l'UE ou sur le formulaire de déclaration de perte ou de détérioration</w:t>
      </w:r>
      <w:bookmarkStart w:id="236" w:name="_Hlk156825695"/>
      <w:r w:rsidRPr="00255F32">
        <w:rPr>
          <w:rFonts w:asciiTheme="minorHAnsi" w:hAnsiTheme="minorHAnsi" w:cstheme="minorHAnsi"/>
          <w:sz w:val="22"/>
          <w:szCs w:val="22"/>
        </w:rPr>
        <w:t>d'un document confirmant le droit de séjour permanent ou d'une carte de séjour permanen</w:t>
      </w:r>
      <w:bookmarkEnd w:id="236"/>
      <w:r w:rsidRPr="00255F32">
        <w:rPr>
          <w:rFonts w:asciiTheme="minorHAnsi" w:hAnsiTheme="minorHAnsi" w:cstheme="minorHAnsi"/>
          <w:sz w:val="22"/>
          <w:szCs w:val="22"/>
        </w:rPr>
        <w:t xml:space="preserve">t.   </w:t>
      </w:r>
      <w:bookmarkStart w:id="237" w:name="_Hlk157069974"/>
    </w:p>
    <w:p w:rsidR="000B2ACA" w:rsidRPr="00255F32" w:rsidRDefault="000B2ACA" w:rsidP="00ED022B">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 xml:space="preserve">Le formulaire de déclaration de perte ou de détérioration </w:t>
      </w:r>
      <w:r w:rsidR="00814740" w:rsidRPr="00814740">
        <w:rPr>
          <w:rFonts w:asciiTheme="minorHAnsi" w:hAnsiTheme="minorHAnsi" w:cstheme="minorHAnsi"/>
          <w:sz w:val="22"/>
          <w:szCs w:val="22"/>
        </w:rPr>
        <w:t xml:space="preserve">(dégradation) </w:t>
      </w:r>
      <w:r w:rsidRPr="00255F32">
        <w:rPr>
          <w:rFonts w:asciiTheme="minorHAnsi" w:hAnsiTheme="minorHAnsi" w:cstheme="minorHAnsi"/>
          <w:sz w:val="22"/>
          <w:szCs w:val="22"/>
        </w:rPr>
        <w:t xml:space="preserve">d'un document est disponible </w:t>
      </w:r>
      <w:hyperlink r:id="rId17" w:history="1">
        <w:r w:rsidRPr="00F836CA">
          <w:rPr>
            <w:rStyle w:val="Hipercze"/>
            <w:rFonts w:asciiTheme="minorHAnsi" w:hAnsiTheme="minorHAnsi" w:cstheme="minorHAnsi"/>
            <w:sz w:val="22"/>
            <w:szCs w:val="22"/>
          </w:rPr>
          <w:t>ici</w:t>
        </w:r>
        <w:bookmarkEnd w:id="237"/>
      </w:hyperlink>
      <w:r w:rsidRPr="00255F32">
        <w:rPr>
          <w:rFonts w:asciiTheme="minorHAnsi" w:hAnsiTheme="minorHAnsi" w:cstheme="minorHAnsi"/>
          <w:sz w:val="22"/>
          <w:szCs w:val="22"/>
        </w:rPr>
        <w:t>.</w:t>
      </w:r>
      <w:bookmarkStart w:id="238" w:name="_Toc159360477"/>
    </w:p>
    <w:p w:rsidR="00A42A16" w:rsidRPr="00255F32" w:rsidRDefault="00A42A16" w:rsidP="00A42A16">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239" w:name="_Toc164774312"/>
      <w:r w:rsidRPr="00255F32">
        <w:rPr>
          <w:rFonts w:asciiTheme="minorHAnsi" w:hAnsiTheme="minorHAnsi" w:cstheme="minorHAnsi"/>
          <w:b/>
          <w:caps/>
          <w:sz w:val="22"/>
          <w:szCs w:val="22"/>
        </w:rPr>
        <w:t xml:space="preserve">7.3    ATTESTATION DE PERTE OU DE DÉTÉRIORATION </w:t>
      </w:r>
      <w:r w:rsidR="00814740" w:rsidRPr="00814740">
        <w:rPr>
          <w:rFonts w:asciiTheme="minorHAnsi" w:hAnsiTheme="minorHAnsi" w:cstheme="minorHAnsi"/>
          <w:b/>
          <w:caps/>
          <w:sz w:val="22"/>
          <w:szCs w:val="22"/>
        </w:rPr>
        <w:t xml:space="preserve">(dégradation) </w:t>
      </w:r>
      <w:r w:rsidRPr="00255F32">
        <w:rPr>
          <w:rFonts w:asciiTheme="minorHAnsi" w:hAnsiTheme="minorHAnsi" w:cstheme="minorHAnsi"/>
          <w:b/>
          <w:caps/>
          <w:sz w:val="22"/>
          <w:szCs w:val="22"/>
        </w:rPr>
        <w:t>DE DOCUMEN</w:t>
      </w:r>
      <w:bookmarkEnd w:id="238"/>
      <w:r w:rsidRPr="00255F32">
        <w:rPr>
          <w:rFonts w:asciiTheme="minorHAnsi" w:hAnsiTheme="minorHAnsi" w:cstheme="minorHAnsi"/>
          <w:b/>
          <w:caps/>
          <w:sz w:val="22"/>
          <w:szCs w:val="22"/>
        </w:rPr>
        <w:t>T</w:t>
      </w:r>
      <w:bookmarkEnd w:id="239"/>
    </w:p>
    <w:p w:rsidR="00ED022B" w:rsidRPr="00255F32" w:rsidRDefault="00ED022B" w:rsidP="00ED022B">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 xml:space="preserve">Un citoyen de l'UE ou un membre de la famille non ressortissant de l'UE qui a signalé la perte ou la détérioration </w:t>
      </w:r>
      <w:r w:rsidR="00814740" w:rsidRPr="00814740">
        <w:rPr>
          <w:rFonts w:asciiTheme="minorHAnsi" w:hAnsiTheme="minorHAnsi" w:cstheme="minorHAnsi"/>
          <w:sz w:val="22"/>
          <w:szCs w:val="22"/>
        </w:rPr>
        <w:t xml:space="preserve">(dégradation) </w:t>
      </w:r>
      <w:r w:rsidRPr="00255F32">
        <w:rPr>
          <w:rFonts w:asciiTheme="minorHAnsi" w:hAnsiTheme="minorHAnsi" w:cstheme="minorHAnsi"/>
          <w:sz w:val="22"/>
          <w:szCs w:val="22"/>
        </w:rPr>
        <w:t>d'un document se voit délivrer gratuitement une attestation confirmant ce fait, qui est valable jusqu'à ce que le document ait été remplacé, mais pas plus de deux mois.</w:t>
      </w:r>
      <w:bookmarkStart w:id="240" w:name="_Toc159360478"/>
    </w:p>
    <w:p w:rsidR="00ED022B" w:rsidRPr="00255F32" w:rsidRDefault="00ED022B" w:rsidP="00ED022B">
      <w:pPr>
        <w:pStyle w:val="Nagwek2"/>
        <w:rPr>
          <w:rFonts w:asciiTheme="minorHAnsi" w:hAnsiTheme="minorHAnsi" w:cstheme="minorHAnsi"/>
          <w:b/>
        </w:rPr>
      </w:pPr>
      <w:bookmarkStart w:id="241" w:name="_Toc164774313"/>
      <w:r w:rsidRPr="00255F32">
        <w:rPr>
          <w:rFonts w:asciiTheme="minorHAnsi" w:hAnsiTheme="minorHAnsi" w:cstheme="minorHAnsi"/>
          <w:b/>
        </w:rPr>
        <w:t>7.4   SANCTIONS EN CAS DE NON NOTIFICATION DE LA PERTE D'UN DOCUMEN</w:t>
      </w:r>
      <w:bookmarkEnd w:id="240"/>
      <w:r w:rsidRPr="00255F32">
        <w:rPr>
          <w:rFonts w:asciiTheme="minorHAnsi" w:hAnsiTheme="minorHAnsi" w:cstheme="minorHAnsi"/>
          <w:b/>
        </w:rPr>
        <w:t>T</w:t>
      </w:r>
      <w:bookmarkEnd w:id="241"/>
    </w:p>
    <w:p w:rsidR="00ED022B" w:rsidRPr="00255F32" w:rsidRDefault="00ED022B" w:rsidP="000267A8">
      <w:pPr>
        <w:suppressAutoHyphens w:val="0"/>
        <w:spacing w:before="120" w:after="0" w:line="259" w:lineRule="auto"/>
        <w:jc w:val="both"/>
        <w:rPr>
          <w:rFonts w:asciiTheme="minorHAnsi" w:eastAsia="Calibri" w:hAnsiTheme="minorHAnsi" w:cstheme="minorHAnsi"/>
          <w:bCs/>
          <w:sz w:val="22"/>
          <w:szCs w:val="22"/>
        </w:rPr>
      </w:pPr>
      <w:r w:rsidRPr="00255F32">
        <w:rPr>
          <w:rFonts w:asciiTheme="minorHAnsi" w:hAnsiTheme="minorHAnsi" w:cstheme="minorHAnsi"/>
          <w:bCs/>
          <w:sz w:val="22"/>
          <w:szCs w:val="22"/>
        </w:rPr>
        <w:t>Quiconque, contrairement à son devoir, ne signale pas la perte de l'attestation d'enregistrement du séjour, de la carte de séjour, du document confirmant le droit de séjour permanent ou de la carte de séjour permanent d'un citoyen de l'UE dans les trois jours suivant la date de leur perte, est passible d'une amende. Le jugement de ces cas se fait selon la procédure prévue par la loi du 24 août 2001. - Code de conduite en cas d'infraction (J. O. de 2022, point 1124, tel que modifié).</w:t>
      </w:r>
      <w:bookmarkStart w:id="242" w:name="_Toc159360479"/>
    </w:p>
    <w:p w:rsidR="00316BF3" w:rsidRPr="00255F32" w:rsidRDefault="00316BF3" w:rsidP="00316BF3">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243" w:name="_Toc164774314"/>
      <w:r w:rsidRPr="00255F32">
        <w:rPr>
          <w:rFonts w:asciiTheme="minorHAnsi" w:hAnsiTheme="minorHAnsi" w:cstheme="minorHAnsi"/>
          <w:b/>
          <w:caps/>
          <w:sz w:val="22"/>
          <w:szCs w:val="22"/>
        </w:rPr>
        <w:t>7.5   OBLIGATION DE NOTIFIER LA RÉCUPÉRATION D'UN DOCUMENT PERD</w:t>
      </w:r>
      <w:bookmarkEnd w:id="242"/>
      <w:r w:rsidRPr="00255F32">
        <w:rPr>
          <w:rFonts w:asciiTheme="minorHAnsi" w:hAnsiTheme="minorHAnsi" w:cstheme="minorHAnsi"/>
          <w:b/>
          <w:caps/>
          <w:sz w:val="22"/>
          <w:szCs w:val="22"/>
        </w:rPr>
        <w:t>U</w:t>
      </w:r>
      <w:bookmarkEnd w:id="243"/>
    </w:p>
    <w:p w:rsidR="00316BF3" w:rsidRPr="00255F32" w:rsidRDefault="00316BF3" w:rsidP="00316BF3">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 xml:space="preserve">Le citoyen de l'UE ou le membre de sa famille qui n'est pas citoyen de l'UE et qui a </w:t>
      </w:r>
      <w:r w:rsidRPr="00255F32">
        <w:rPr>
          <w:rFonts w:asciiTheme="minorHAnsi" w:hAnsiTheme="minorHAnsi" w:cstheme="minorHAnsi"/>
          <w:b/>
          <w:bCs/>
          <w:sz w:val="22"/>
          <w:szCs w:val="22"/>
        </w:rPr>
        <w:t>perdu ou endommagé</w:t>
      </w:r>
      <w:r w:rsidRPr="00255F32">
        <w:rPr>
          <w:rFonts w:asciiTheme="minorHAnsi" w:hAnsiTheme="minorHAnsi" w:cstheme="minorHAnsi"/>
          <w:sz w:val="22"/>
          <w:szCs w:val="22"/>
        </w:rPr>
        <w:t xml:space="preserve"> l'attestation d'enregistrement de séjour, le document de séjour permanent, la carte de séjour ou la carte de séjour permanent d'un citoyen de l'UE </w:t>
      </w:r>
      <w:r w:rsidRPr="00255F32">
        <w:rPr>
          <w:rFonts w:asciiTheme="minorHAnsi" w:hAnsiTheme="minorHAnsi" w:cstheme="minorHAnsi"/>
          <w:b/>
          <w:bCs/>
          <w:sz w:val="22"/>
          <w:szCs w:val="22"/>
        </w:rPr>
        <w:t>doit,</w:t>
      </w:r>
      <w:r w:rsidRPr="00255F32">
        <w:rPr>
          <w:rFonts w:asciiTheme="minorHAnsi" w:hAnsiTheme="minorHAnsi" w:cstheme="minorHAnsi"/>
          <w:sz w:val="22"/>
          <w:szCs w:val="22"/>
        </w:rPr>
        <w:t xml:space="preserve"> </w:t>
      </w:r>
      <w:r w:rsidRPr="00255F32">
        <w:rPr>
          <w:rFonts w:asciiTheme="minorHAnsi" w:hAnsiTheme="minorHAnsi" w:cstheme="minorHAnsi"/>
          <w:b/>
          <w:bCs/>
          <w:sz w:val="22"/>
          <w:szCs w:val="22"/>
        </w:rPr>
        <w:t>dans les trois jours suivant la date de la perte ou de l'endommagement, en informer l'autorité qui a délivré les documents.</w:t>
      </w:r>
      <w:bookmarkStart w:id="244" w:name="_Toc159360480"/>
      <w:bookmarkStart w:id="245" w:name="_Hlk156903944"/>
    </w:p>
    <w:p w:rsidR="00ED022B" w:rsidRPr="00255F32" w:rsidRDefault="00ED022B" w:rsidP="00ED022B">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246" w:name="_Toc164774315"/>
      <w:r w:rsidRPr="00255F32">
        <w:rPr>
          <w:rFonts w:asciiTheme="minorHAnsi" w:hAnsiTheme="minorHAnsi" w:cstheme="minorHAnsi"/>
          <w:b/>
          <w:caps/>
          <w:sz w:val="22"/>
          <w:szCs w:val="22"/>
        </w:rPr>
        <w:t>7.6   OBLIGATION DE RESTITUER LE DOCUMENT RÉCUPÉR</w:t>
      </w:r>
      <w:bookmarkEnd w:id="244"/>
      <w:bookmarkEnd w:id="245"/>
      <w:r w:rsidRPr="00255F32">
        <w:rPr>
          <w:rFonts w:asciiTheme="minorHAnsi" w:hAnsiTheme="minorHAnsi" w:cstheme="minorHAnsi"/>
          <w:b/>
          <w:caps/>
          <w:sz w:val="22"/>
          <w:szCs w:val="22"/>
        </w:rPr>
        <w:t>É</w:t>
      </w:r>
      <w:bookmarkEnd w:id="246"/>
    </w:p>
    <w:p w:rsidR="00ED022B" w:rsidRPr="00255F32" w:rsidRDefault="00ED022B" w:rsidP="00ED022B">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 xml:space="preserve">Le citoyen de l'UE ou le membre de sa famille ressortissant d'un pays tiers qui a reçu l'attestation d'enregistrement du citoyen de l'UE, le titre de séjour permanent, la carte de séjour ou la carte de séjour </w:t>
      </w:r>
      <w:r w:rsidRPr="00255F32">
        <w:rPr>
          <w:rFonts w:asciiTheme="minorHAnsi" w:hAnsiTheme="minorHAnsi" w:cstheme="minorHAnsi"/>
          <w:sz w:val="22"/>
          <w:szCs w:val="22"/>
        </w:rPr>
        <w:lastRenderedPageBreak/>
        <w:t xml:space="preserve">permanent en lieu et place du document perdu </w:t>
      </w:r>
      <w:r w:rsidRPr="00255F32">
        <w:rPr>
          <w:rFonts w:asciiTheme="minorHAnsi" w:hAnsiTheme="minorHAnsi" w:cstheme="minorHAnsi"/>
          <w:b/>
          <w:bCs/>
          <w:sz w:val="22"/>
          <w:szCs w:val="22"/>
        </w:rPr>
        <w:t>doit immédiatement restituer les documents récupérés à l'autorité qui les a délivrés.</w:t>
      </w:r>
      <w:bookmarkStart w:id="247" w:name="_Toc159360481"/>
    </w:p>
    <w:p w:rsidR="00ED022B" w:rsidRPr="00255F32" w:rsidRDefault="00ED022B" w:rsidP="00ED022B">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248" w:name="_Toc164774316"/>
      <w:r w:rsidRPr="00255F32">
        <w:rPr>
          <w:rFonts w:asciiTheme="minorHAnsi" w:hAnsiTheme="minorHAnsi" w:cstheme="minorHAnsi"/>
          <w:b/>
          <w:caps/>
          <w:sz w:val="22"/>
          <w:szCs w:val="22"/>
        </w:rPr>
        <w:t>7.7   OBLIGATION DE RESTITUER UN DOCUMENT TROUVÉ PAR QUELQU'UN D'AUTR</w:t>
      </w:r>
      <w:bookmarkEnd w:id="247"/>
      <w:r w:rsidRPr="00255F32">
        <w:rPr>
          <w:rFonts w:asciiTheme="minorHAnsi" w:hAnsiTheme="minorHAnsi" w:cstheme="minorHAnsi"/>
          <w:b/>
          <w:caps/>
          <w:sz w:val="22"/>
          <w:szCs w:val="22"/>
        </w:rPr>
        <w:t>E</w:t>
      </w:r>
      <w:bookmarkEnd w:id="248"/>
    </w:p>
    <w:p w:rsidR="00ED022B" w:rsidRPr="00255F32" w:rsidRDefault="00ED022B" w:rsidP="00ED022B">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Toute personne ayant trouvé le certificat de séjour d'un citoyen de l'UE, un document confirmant le droit de séjour permanent, une carte de séjour ou une carte de séjour permanent d'une autre personne est tenue de l</w:t>
      </w:r>
      <w:r w:rsidRPr="00255F32">
        <w:rPr>
          <w:rFonts w:asciiTheme="minorHAnsi" w:hAnsiTheme="minorHAnsi" w:cstheme="minorHAnsi"/>
          <w:b/>
          <w:bCs/>
          <w:sz w:val="22"/>
          <w:szCs w:val="22"/>
        </w:rPr>
        <w:t>es remettre immédiatement</w:t>
      </w:r>
      <w:r w:rsidRPr="00255F32">
        <w:rPr>
          <w:rFonts w:asciiTheme="minorHAnsi" w:hAnsiTheme="minorHAnsi" w:cstheme="minorHAnsi"/>
          <w:sz w:val="22"/>
          <w:szCs w:val="22"/>
        </w:rPr>
        <w:t xml:space="preserve"> à un voïvode, un chef de police de voïvodie, un chef de police de district, un chef de poste de police, un autre organe de l'administration publique ou un consul de la République de Pologne. Ces entités remettent immédiatement les documents trouvés à l'autorité qui les a délivrés en vue de leur annulation.</w:t>
      </w:r>
      <w:bookmarkStart w:id="249" w:name="_Toc159360482"/>
    </w:p>
    <w:p w:rsidR="009E7EAC" w:rsidRPr="00255F32" w:rsidRDefault="009E7EAC" w:rsidP="009E7EAC">
      <w:pPr>
        <w:pageBreakBefore/>
        <w:numPr>
          <w:ilvl w:val="0"/>
          <w:numId w:val="1"/>
        </w:numPr>
        <w:pBdr>
          <w:top w:val="single" w:sz="24" w:space="0" w:color="808080"/>
          <w:left w:val="single" w:sz="24" w:space="0" w:color="808080"/>
          <w:bottom w:val="single" w:sz="24" w:space="0" w:color="808080"/>
          <w:right w:val="single" w:sz="24" w:space="0" w:color="808080"/>
        </w:pBdr>
        <w:shd w:val="clear" w:color="auto" w:fill="4F81BD"/>
        <w:outlineLvl w:val="0"/>
        <w:rPr>
          <w:rFonts w:asciiTheme="minorHAnsi" w:hAnsiTheme="minorHAnsi" w:cstheme="minorHAnsi"/>
          <w:b/>
          <w:bCs/>
          <w:caps/>
          <w:color w:val="FFFFFF"/>
          <w:spacing w:val="15"/>
          <w:sz w:val="22"/>
          <w:szCs w:val="22"/>
        </w:rPr>
      </w:pPr>
      <w:bookmarkStart w:id="250" w:name="_Toc164774317"/>
      <w:r w:rsidRPr="00255F32">
        <w:rPr>
          <w:rFonts w:asciiTheme="minorHAnsi" w:hAnsiTheme="minorHAnsi" w:cstheme="minorHAnsi"/>
          <w:b/>
          <w:bCs/>
          <w:caps/>
          <w:color w:val="FFFFFF"/>
          <w:sz w:val="22"/>
          <w:szCs w:val="22"/>
        </w:rPr>
        <w:lastRenderedPageBreak/>
        <w:t>CHAPITRE VIII – OBLIGATION DE RESTITUER LES DOCUMENT</w:t>
      </w:r>
      <w:bookmarkEnd w:id="249"/>
      <w:r w:rsidRPr="00255F32">
        <w:rPr>
          <w:rFonts w:asciiTheme="minorHAnsi" w:hAnsiTheme="minorHAnsi" w:cstheme="minorHAnsi"/>
          <w:b/>
          <w:bCs/>
          <w:caps/>
          <w:color w:val="FFFFFF"/>
          <w:sz w:val="22"/>
          <w:szCs w:val="22"/>
        </w:rPr>
        <w:t>S</w:t>
      </w:r>
      <w:bookmarkStart w:id="251" w:name="_Toc159360483"/>
      <w:bookmarkEnd w:id="250"/>
    </w:p>
    <w:p w:rsidR="00F06463" w:rsidRPr="00255F32" w:rsidRDefault="00F06463" w:rsidP="00F06463">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252" w:name="_Toc164774318"/>
      <w:r w:rsidRPr="00255F32">
        <w:rPr>
          <w:rFonts w:asciiTheme="minorHAnsi" w:hAnsiTheme="minorHAnsi" w:cstheme="minorHAnsi"/>
          <w:b/>
          <w:caps/>
          <w:sz w:val="22"/>
          <w:szCs w:val="22"/>
        </w:rPr>
        <w:t>8.1   MOTIFS DE L'OBLIGATION DE RESTITUER LE DOCUMEN</w:t>
      </w:r>
      <w:bookmarkEnd w:id="251"/>
      <w:r w:rsidRPr="00255F32">
        <w:rPr>
          <w:rFonts w:asciiTheme="minorHAnsi" w:hAnsiTheme="minorHAnsi" w:cstheme="minorHAnsi"/>
          <w:b/>
          <w:caps/>
          <w:sz w:val="22"/>
          <w:szCs w:val="22"/>
        </w:rPr>
        <w:t>T</w:t>
      </w:r>
      <w:bookmarkEnd w:id="252"/>
    </w:p>
    <w:p w:rsidR="00632B79" w:rsidRPr="00255F32" w:rsidRDefault="00F67333" w:rsidP="000D2827">
      <w:pPr>
        <w:jc w:val="both"/>
        <w:rPr>
          <w:rFonts w:asciiTheme="minorHAnsi" w:hAnsiTheme="minorHAnsi" w:cstheme="minorHAnsi"/>
          <w:sz w:val="22"/>
          <w:szCs w:val="22"/>
        </w:rPr>
      </w:pPr>
      <w:r w:rsidRPr="00255F32">
        <w:rPr>
          <w:rFonts w:asciiTheme="minorHAnsi" w:hAnsiTheme="minorHAnsi" w:cstheme="minorHAnsi"/>
          <w:sz w:val="22"/>
          <w:szCs w:val="22"/>
        </w:rPr>
        <w:t xml:space="preserve">Outre l'obligation de restituer les documents dans les cas visés aux </w:t>
      </w:r>
      <w:bookmarkStart w:id="253" w:name="_Hlk164770158"/>
      <w:r w:rsidRPr="00255F32">
        <w:rPr>
          <w:rFonts w:asciiTheme="minorHAnsi" w:hAnsiTheme="minorHAnsi" w:cstheme="minorHAnsi"/>
          <w:sz w:val="22"/>
          <w:szCs w:val="22"/>
        </w:rPr>
        <w:t xml:space="preserve">points 7.6 et 7.7 </w:t>
      </w:r>
      <w:bookmarkEnd w:id="253"/>
      <w:r w:rsidRPr="00255F32">
        <w:rPr>
          <w:rFonts w:asciiTheme="minorHAnsi" w:hAnsiTheme="minorHAnsi" w:cstheme="minorHAnsi"/>
          <w:sz w:val="22"/>
          <w:szCs w:val="22"/>
        </w:rPr>
        <w:t>des instructions, l'obligation de restituer un document s'applique dans les cas suivants :</w:t>
      </w:r>
      <w:bookmarkStart w:id="254" w:name="_Hlk155970849"/>
    </w:p>
    <w:p w:rsidR="00632B79" w:rsidRPr="00255F32" w:rsidRDefault="001E47D2" w:rsidP="00632B79">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 xml:space="preserve">I. Le citoyen de l'UE ou le membre de sa famille qui n'est pas citoyen de l'UE est tenu de restituer l'attestation d'enregistrement du citoyen de l'UE, </w:t>
      </w:r>
      <w:bookmarkStart w:id="255" w:name="_Hlk155971118"/>
      <w:r w:rsidRPr="00255F32">
        <w:rPr>
          <w:rFonts w:asciiTheme="minorHAnsi" w:hAnsiTheme="minorHAnsi" w:cstheme="minorHAnsi"/>
          <w:sz w:val="22"/>
          <w:szCs w:val="22"/>
        </w:rPr>
        <w:t>le document de séjour permanen</w:t>
      </w:r>
      <w:bookmarkEnd w:id="255"/>
      <w:r w:rsidRPr="00255F32">
        <w:rPr>
          <w:rFonts w:asciiTheme="minorHAnsi" w:hAnsiTheme="minorHAnsi" w:cstheme="minorHAnsi"/>
          <w:sz w:val="22"/>
          <w:szCs w:val="22"/>
        </w:rPr>
        <w:t xml:space="preserve">t, la carte de séjour ou la carte de séjour permanent à l'autorité qui les a délivrés, dans le cas où </w:t>
      </w:r>
      <w:bookmarkEnd w:id="254"/>
      <w:r w:rsidRPr="00255F32">
        <w:rPr>
          <w:rFonts w:asciiTheme="minorHAnsi" w:hAnsiTheme="minorHAnsi" w:cstheme="minorHAnsi"/>
          <w:sz w:val="22"/>
          <w:szCs w:val="22"/>
        </w:rPr>
        <w:t>:</w:t>
      </w:r>
    </w:p>
    <w:p w:rsidR="00632B79" w:rsidRPr="00255F32" w:rsidRDefault="00632B79" w:rsidP="00632B79">
      <w:pPr>
        <w:suppressAutoHyphens w:val="0"/>
        <w:spacing w:before="0" w:after="160" w:line="259" w:lineRule="auto"/>
        <w:jc w:val="both"/>
        <w:rPr>
          <w:rFonts w:asciiTheme="minorHAnsi" w:eastAsia="Calibri" w:hAnsiTheme="minorHAnsi" w:cstheme="minorHAnsi"/>
          <w:b/>
          <w:sz w:val="22"/>
          <w:szCs w:val="22"/>
        </w:rPr>
      </w:pPr>
      <w:r w:rsidRPr="00255F32">
        <w:rPr>
          <w:rFonts w:asciiTheme="minorHAnsi" w:hAnsiTheme="minorHAnsi" w:cstheme="minorHAnsi"/>
          <w:b/>
          <w:sz w:val="22"/>
          <w:szCs w:val="22"/>
        </w:rPr>
        <w:t xml:space="preserve">1) </w:t>
      </w:r>
      <w:bookmarkStart w:id="256" w:name="_Hlk156467764"/>
      <w:r w:rsidRPr="00255F32">
        <w:rPr>
          <w:rFonts w:asciiTheme="minorHAnsi" w:hAnsiTheme="minorHAnsi" w:cstheme="minorHAnsi"/>
          <w:b/>
          <w:bCs/>
          <w:sz w:val="22"/>
          <w:szCs w:val="22"/>
        </w:rPr>
        <w:t>il a acquis la citoyenneté polonais</w:t>
      </w:r>
      <w:bookmarkEnd w:id="256"/>
      <w:r w:rsidRPr="00255F32">
        <w:rPr>
          <w:rFonts w:asciiTheme="minorHAnsi" w:hAnsiTheme="minorHAnsi" w:cstheme="minorHAnsi"/>
          <w:b/>
          <w:bCs/>
          <w:sz w:val="22"/>
          <w:szCs w:val="22"/>
        </w:rPr>
        <w:t>e</w:t>
      </w:r>
      <w:r w:rsidRPr="00255F32">
        <w:rPr>
          <w:rFonts w:asciiTheme="minorHAnsi" w:hAnsiTheme="minorHAnsi" w:cstheme="minorHAnsi"/>
          <w:b/>
          <w:sz w:val="22"/>
          <w:szCs w:val="22"/>
        </w:rPr>
        <w:t xml:space="preserve"> ;</w:t>
      </w:r>
    </w:p>
    <w:p w:rsidR="00632B79" w:rsidRPr="00255F32" w:rsidRDefault="00632B79" w:rsidP="00632B79">
      <w:pPr>
        <w:suppressAutoHyphens w:val="0"/>
        <w:spacing w:before="0" w:after="160" w:line="259" w:lineRule="auto"/>
        <w:jc w:val="both"/>
        <w:rPr>
          <w:rFonts w:asciiTheme="minorHAnsi" w:eastAsia="Calibri" w:hAnsiTheme="minorHAnsi" w:cstheme="minorHAnsi"/>
          <w:b/>
          <w:sz w:val="22"/>
          <w:szCs w:val="22"/>
        </w:rPr>
      </w:pPr>
      <w:r w:rsidRPr="00255F32">
        <w:rPr>
          <w:rFonts w:asciiTheme="minorHAnsi" w:hAnsiTheme="minorHAnsi" w:cstheme="minorHAnsi"/>
          <w:b/>
          <w:sz w:val="22"/>
          <w:szCs w:val="22"/>
        </w:rPr>
        <w:t>2) une décision a été prise à son encontre d'annuler l'enregistrement du séjour ou d'annuler un document confirmant le droit de séjour permanent, une carte de  séjour ou une carte de séjour permanent ;</w:t>
      </w:r>
    </w:p>
    <w:p w:rsidR="00632B79" w:rsidRPr="00255F32" w:rsidRDefault="00632B79" w:rsidP="00632B79">
      <w:pPr>
        <w:suppressAutoHyphens w:val="0"/>
        <w:spacing w:before="0" w:after="160" w:line="259" w:lineRule="auto"/>
        <w:jc w:val="both"/>
        <w:rPr>
          <w:rFonts w:asciiTheme="minorHAnsi" w:eastAsia="Calibri" w:hAnsiTheme="minorHAnsi" w:cstheme="minorHAnsi"/>
          <w:b/>
          <w:sz w:val="22"/>
          <w:szCs w:val="22"/>
        </w:rPr>
      </w:pPr>
      <w:r w:rsidRPr="00255F32">
        <w:rPr>
          <w:rFonts w:asciiTheme="minorHAnsi" w:hAnsiTheme="minorHAnsi" w:cstheme="minorHAnsi"/>
          <w:sz w:val="22"/>
          <w:szCs w:val="22"/>
        </w:rPr>
        <w:t xml:space="preserve">En outre, le citoyen de l'UE ou le membre de sa famille qui n'est pas citoyen de l'UE doit restituer l'attestation d'enregistrement de séjour ou la carte de séjour du citoyen de l'UE à l'autorité qui l'a délivrée, dans le cas où </w:t>
      </w:r>
      <w:r w:rsidRPr="00255F32">
        <w:rPr>
          <w:rFonts w:asciiTheme="minorHAnsi" w:hAnsiTheme="minorHAnsi" w:cstheme="minorHAnsi"/>
          <w:b/>
          <w:bCs/>
          <w:sz w:val="22"/>
          <w:szCs w:val="22"/>
        </w:rPr>
        <w:t>il a obtenu un document confirmant le droit de séjour permanent ou une carte de séjour permanent.</w:t>
      </w:r>
    </w:p>
    <w:p w:rsidR="00D347FE" w:rsidRPr="00255F32" w:rsidRDefault="00D347FE" w:rsidP="00F06463">
      <w:pPr>
        <w:suppressAutoHyphens w:val="0"/>
        <w:spacing w:before="0" w:after="160" w:line="259" w:lineRule="auto"/>
        <w:jc w:val="both"/>
        <w:rPr>
          <w:rFonts w:asciiTheme="minorHAnsi" w:eastAsia="Calibri" w:hAnsiTheme="minorHAnsi" w:cstheme="minorHAnsi"/>
          <w:b/>
          <w:sz w:val="22"/>
          <w:szCs w:val="22"/>
          <w:lang w:eastAsia="en-US"/>
        </w:rPr>
      </w:pPr>
    </w:p>
    <w:p w:rsidR="00F06463" w:rsidRPr="00255F32" w:rsidRDefault="003A2770" w:rsidP="00F06463">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b/>
          <w:sz w:val="22"/>
          <w:szCs w:val="22"/>
        </w:rPr>
        <w:t xml:space="preserve">II. </w:t>
      </w:r>
      <w:r w:rsidRPr="00255F32">
        <w:rPr>
          <w:rFonts w:asciiTheme="minorHAnsi" w:hAnsiTheme="minorHAnsi" w:cstheme="minorHAnsi"/>
          <w:sz w:val="22"/>
          <w:szCs w:val="22"/>
        </w:rPr>
        <w:t xml:space="preserve">Entité ayant droit à une sépulture en vertu de l'article 10, paragraphe 1, de la loi du 31 janvier 1959 relative aux cimetières et à l'inhumation des morts (J. O. de </w:t>
      </w:r>
      <w:r w:rsidR="001444E8" w:rsidRPr="00255F32">
        <w:rPr>
          <w:rFonts w:asciiTheme="minorHAnsi" w:hAnsiTheme="minorHAnsi" w:cstheme="minorHAnsi"/>
          <w:sz w:val="22"/>
          <w:szCs w:val="22"/>
        </w:rPr>
        <w:t>202</w:t>
      </w:r>
      <w:r w:rsidR="001444E8">
        <w:rPr>
          <w:rFonts w:asciiTheme="minorHAnsi" w:hAnsiTheme="minorHAnsi" w:cstheme="minorHAnsi"/>
          <w:sz w:val="22"/>
          <w:szCs w:val="22"/>
        </w:rPr>
        <w:t>4</w:t>
      </w:r>
      <w:r w:rsidRPr="00255F32">
        <w:rPr>
          <w:rFonts w:asciiTheme="minorHAnsi" w:hAnsiTheme="minorHAnsi" w:cstheme="minorHAnsi"/>
          <w:sz w:val="22"/>
          <w:szCs w:val="22"/>
        </w:rPr>
        <w:t xml:space="preserve">, point </w:t>
      </w:r>
      <w:r w:rsidR="001444E8">
        <w:rPr>
          <w:rFonts w:asciiTheme="minorHAnsi" w:hAnsiTheme="minorHAnsi" w:cstheme="minorHAnsi"/>
          <w:sz w:val="22"/>
          <w:szCs w:val="22"/>
        </w:rPr>
        <w:t>576</w:t>
      </w:r>
      <w:r w:rsidRPr="00255F32">
        <w:rPr>
          <w:rFonts w:asciiTheme="minorHAnsi" w:hAnsiTheme="minorHAnsi" w:cstheme="minorHAnsi"/>
          <w:sz w:val="22"/>
          <w:szCs w:val="22"/>
        </w:rPr>
        <w:t xml:space="preserve">) </w:t>
      </w:r>
      <w:r w:rsidRPr="00255F32">
        <w:rPr>
          <w:rFonts w:asciiTheme="minorHAnsi" w:hAnsiTheme="minorHAnsi" w:cstheme="minorHAnsi"/>
          <w:b/>
          <w:bCs/>
          <w:sz w:val="22"/>
          <w:szCs w:val="22"/>
        </w:rPr>
        <w:t>restitue immédiatement</w:t>
      </w:r>
      <w:r w:rsidRPr="00255F32">
        <w:rPr>
          <w:rFonts w:asciiTheme="minorHAnsi" w:hAnsiTheme="minorHAnsi" w:cstheme="minorHAnsi"/>
          <w:sz w:val="22"/>
          <w:szCs w:val="22"/>
        </w:rPr>
        <w:t xml:space="preserve"> l'attestation d'enregistrement, le document de séjour permanent, la carte de séjour ou la carte de séjour permanent du citoyen de l'Union européenne à l'autorité qui les a délivrés.</w:t>
      </w:r>
      <w:bookmarkStart w:id="257" w:name="_Toc159360484"/>
      <w:bookmarkStart w:id="258" w:name="_Hlk156904185"/>
    </w:p>
    <w:p w:rsidR="00F06463" w:rsidRPr="00255F32" w:rsidRDefault="00F06463" w:rsidP="00F06463">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259" w:name="_Toc164774319"/>
      <w:r w:rsidRPr="00255F32">
        <w:rPr>
          <w:rFonts w:asciiTheme="minorHAnsi" w:hAnsiTheme="minorHAnsi" w:cstheme="minorHAnsi"/>
          <w:b/>
          <w:caps/>
          <w:sz w:val="22"/>
          <w:szCs w:val="22"/>
        </w:rPr>
        <w:t>8.2 DATE LIMITE DE RESTITUTION DU DOCUMEN</w:t>
      </w:r>
      <w:bookmarkEnd w:id="257"/>
      <w:bookmarkEnd w:id="258"/>
      <w:r w:rsidRPr="00255F32">
        <w:rPr>
          <w:rFonts w:asciiTheme="minorHAnsi" w:hAnsiTheme="minorHAnsi" w:cstheme="minorHAnsi"/>
          <w:b/>
          <w:caps/>
          <w:sz w:val="22"/>
          <w:szCs w:val="22"/>
        </w:rPr>
        <w:t>T</w:t>
      </w:r>
      <w:bookmarkEnd w:id="259"/>
    </w:p>
    <w:p w:rsidR="00632B79" w:rsidRPr="00255F32" w:rsidRDefault="00632B79" w:rsidP="00632B79">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 xml:space="preserve">Le citoyen de l'UE ou le membre de sa famille qui n'est pas citoyen de l'UE doit renvoyer le document </w:t>
      </w:r>
      <w:r w:rsidRPr="00255F32">
        <w:rPr>
          <w:rFonts w:asciiTheme="minorHAnsi" w:hAnsiTheme="minorHAnsi" w:cstheme="minorHAnsi"/>
          <w:b/>
          <w:bCs/>
          <w:sz w:val="22"/>
          <w:szCs w:val="22"/>
        </w:rPr>
        <w:t>immédiatement, mais au plus tard dans un délai de 14 jours à compter de la date à laquelle :</w:t>
      </w:r>
    </w:p>
    <w:p w:rsidR="00632B79" w:rsidRPr="00255F32" w:rsidRDefault="00632B79" w:rsidP="00632B79">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1) le document confirmant l'acquisition de la citoyenneté polonaise lui a été remis ou</w:t>
      </w:r>
    </w:p>
    <w:p w:rsidR="00632B79" w:rsidRPr="00255F32" w:rsidRDefault="00632B79" w:rsidP="00632B79">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2) la décision d'annulation est devenue définitive,</w:t>
      </w:r>
    </w:p>
    <w:p w:rsidR="00632B79" w:rsidRPr="00255F32" w:rsidRDefault="00632B79" w:rsidP="00632B79">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3) il a reçu un document confirmant le droit de séjour permanent ou une carte de séjour permanent.</w:t>
      </w:r>
      <w:bookmarkStart w:id="260" w:name="_Hlk156904132"/>
    </w:p>
    <w:p w:rsidR="00632B79" w:rsidRPr="00255F32" w:rsidRDefault="00632B79" w:rsidP="00632B79">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t xml:space="preserve">Entité ayant droit à une sépulture en vertu de l'article 10, paragraphe 1, de la loi du 31 janvier 1959 relative aux cimetières et à l'inhumation des morts (J. O. de </w:t>
      </w:r>
      <w:r w:rsidR="001444E8" w:rsidRPr="00255F32">
        <w:rPr>
          <w:rFonts w:asciiTheme="minorHAnsi" w:hAnsiTheme="minorHAnsi" w:cstheme="minorHAnsi"/>
          <w:sz w:val="22"/>
          <w:szCs w:val="22"/>
        </w:rPr>
        <w:t>202</w:t>
      </w:r>
      <w:r w:rsidR="001444E8">
        <w:rPr>
          <w:rFonts w:asciiTheme="minorHAnsi" w:hAnsiTheme="minorHAnsi" w:cstheme="minorHAnsi"/>
          <w:sz w:val="22"/>
          <w:szCs w:val="22"/>
        </w:rPr>
        <w:t>4</w:t>
      </w:r>
      <w:r w:rsidRPr="00255F32">
        <w:rPr>
          <w:rFonts w:asciiTheme="minorHAnsi" w:hAnsiTheme="minorHAnsi" w:cstheme="minorHAnsi"/>
          <w:sz w:val="22"/>
          <w:szCs w:val="22"/>
        </w:rPr>
        <w:t xml:space="preserve">, point </w:t>
      </w:r>
      <w:r w:rsidR="001444E8">
        <w:rPr>
          <w:rFonts w:asciiTheme="minorHAnsi" w:hAnsiTheme="minorHAnsi" w:cstheme="minorHAnsi"/>
          <w:sz w:val="22"/>
          <w:szCs w:val="22"/>
        </w:rPr>
        <w:t>576</w:t>
      </w:r>
      <w:r w:rsidRPr="00255F32">
        <w:rPr>
          <w:rFonts w:asciiTheme="minorHAnsi" w:hAnsiTheme="minorHAnsi" w:cstheme="minorHAnsi"/>
          <w:sz w:val="22"/>
          <w:szCs w:val="22"/>
        </w:rPr>
        <w:t xml:space="preserve">) </w:t>
      </w:r>
      <w:r w:rsidRPr="00255F32">
        <w:rPr>
          <w:rFonts w:asciiTheme="minorHAnsi" w:hAnsiTheme="minorHAnsi" w:cstheme="minorHAnsi"/>
          <w:b/>
          <w:bCs/>
          <w:sz w:val="22"/>
          <w:szCs w:val="22"/>
        </w:rPr>
        <w:t>restitue immédiatement</w:t>
      </w:r>
      <w:r w:rsidRPr="00255F32">
        <w:rPr>
          <w:rFonts w:asciiTheme="minorHAnsi" w:hAnsiTheme="minorHAnsi" w:cstheme="minorHAnsi"/>
          <w:sz w:val="22"/>
          <w:szCs w:val="22"/>
        </w:rPr>
        <w:t xml:space="preserve"> le certificat d'enregistrement du citoyen de l'UE</w:t>
      </w:r>
      <w:bookmarkStart w:id="261" w:name="_Hlk156469769"/>
      <w:r w:rsidRPr="00255F32">
        <w:rPr>
          <w:rFonts w:asciiTheme="minorHAnsi" w:hAnsiTheme="minorHAnsi" w:cstheme="minorHAnsi"/>
          <w:sz w:val="22"/>
          <w:szCs w:val="22"/>
        </w:rPr>
        <w:t>, la preuve du droit de séjour permanent, la carte de séjour ou la carte de séjour permanen</w:t>
      </w:r>
      <w:bookmarkEnd w:id="261"/>
      <w:r w:rsidRPr="00255F32">
        <w:rPr>
          <w:rFonts w:asciiTheme="minorHAnsi" w:hAnsiTheme="minorHAnsi" w:cstheme="minorHAnsi"/>
          <w:sz w:val="22"/>
          <w:szCs w:val="22"/>
        </w:rPr>
        <w:t>tà l'autorité qui les a délivrés</w:t>
      </w:r>
      <w:bookmarkEnd w:id="260"/>
      <w:r w:rsidRPr="00255F32">
        <w:rPr>
          <w:rFonts w:asciiTheme="minorHAnsi" w:hAnsiTheme="minorHAnsi" w:cstheme="minorHAnsi"/>
          <w:sz w:val="22"/>
          <w:szCs w:val="22"/>
        </w:rPr>
        <w:t>.</w:t>
      </w:r>
      <w:bookmarkStart w:id="262" w:name="_Toc159360485"/>
      <w:bookmarkStart w:id="263" w:name="_Hlk156909184"/>
    </w:p>
    <w:p w:rsidR="000B4CEA" w:rsidRPr="00255F32" w:rsidRDefault="000B4CEA" w:rsidP="000B4CEA">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264" w:name="_Toc164774320"/>
      <w:r w:rsidRPr="00255F32">
        <w:rPr>
          <w:rFonts w:asciiTheme="minorHAnsi" w:hAnsiTheme="minorHAnsi" w:cstheme="minorHAnsi"/>
          <w:b/>
          <w:caps/>
          <w:sz w:val="22"/>
          <w:szCs w:val="22"/>
        </w:rPr>
        <w:t>8.3 ATTESTATION DE RESTITUTION DU DOCUMEN</w:t>
      </w:r>
      <w:bookmarkEnd w:id="262"/>
      <w:bookmarkEnd w:id="263"/>
      <w:r w:rsidRPr="00255F32">
        <w:rPr>
          <w:rFonts w:asciiTheme="minorHAnsi" w:hAnsiTheme="minorHAnsi" w:cstheme="minorHAnsi"/>
          <w:b/>
          <w:caps/>
          <w:sz w:val="22"/>
          <w:szCs w:val="22"/>
        </w:rPr>
        <w:t>T</w:t>
      </w:r>
      <w:bookmarkEnd w:id="264"/>
    </w:p>
    <w:p w:rsidR="00632B79" w:rsidRPr="00255F32" w:rsidRDefault="00632B79" w:rsidP="00632B79">
      <w:pPr>
        <w:suppressAutoHyphens w:val="0"/>
        <w:spacing w:before="0" w:after="160" w:line="259" w:lineRule="auto"/>
        <w:jc w:val="both"/>
        <w:rPr>
          <w:rFonts w:asciiTheme="minorHAnsi" w:eastAsia="Calibri" w:hAnsiTheme="minorHAnsi" w:cstheme="minorHAnsi"/>
          <w:sz w:val="22"/>
          <w:szCs w:val="22"/>
        </w:rPr>
      </w:pPr>
      <w:r w:rsidRPr="00255F32">
        <w:rPr>
          <w:rFonts w:asciiTheme="minorHAnsi" w:hAnsiTheme="minorHAnsi" w:cstheme="minorHAnsi"/>
          <w:sz w:val="22"/>
          <w:szCs w:val="22"/>
        </w:rPr>
        <w:lastRenderedPageBreak/>
        <w:t>L'autorité à laquelle le document a été renvoyé délivre gratuitement, à la demande du citoyen de l'UE ou du membre de la famille ressortissant d'un pays tiers, une attestation de retour valable 30 jours.</w:t>
      </w:r>
      <w:bookmarkStart w:id="265" w:name="_Toc159360486"/>
    </w:p>
    <w:p w:rsidR="000B4CEA" w:rsidRPr="00255F32" w:rsidRDefault="000B4CEA" w:rsidP="000B4CEA">
      <w:pPr>
        <w:pStyle w:val="Nagwek2"/>
        <w:rPr>
          <w:rFonts w:asciiTheme="minorHAnsi" w:hAnsiTheme="minorHAnsi" w:cstheme="minorHAnsi"/>
          <w:b/>
        </w:rPr>
      </w:pPr>
      <w:bookmarkStart w:id="266" w:name="_Toc164774321"/>
      <w:r w:rsidRPr="00255F32">
        <w:rPr>
          <w:rFonts w:asciiTheme="minorHAnsi" w:hAnsiTheme="minorHAnsi" w:cstheme="minorHAnsi"/>
          <w:b/>
        </w:rPr>
        <w:t>8.4   SANCTIONS EN CAS DE NON RESTITUTION D'UN DOCUMEN</w:t>
      </w:r>
      <w:bookmarkEnd w:id="265"/>
      <w:r w:rsidRPr="00255F32">
        <w:rPr>
          <w:rFonts w:asciiTheme="minorHAnsi" w:hAnsiTheme="minorHAnsi" w:cstheme="minorHAnsi"/>
          <w:b/>
        </w:rPr>
        <w:t>T</w:t>
      </w:r>
      <w:bookmarkStart w:id="267" w:name="_Hlk156894993"/>
      <w:bookmarkEnd w:id="266"/>
    </w:p>
    <w:p w:rsidR="00632B79" w:rsidRPr="00255F32" w:rsidRDefault="00632B79" w:rsidP="00632B79">
      <w:pPr>
        <w:suppressAutoHyphens w:val="0"/>
        <w:spacing w:before="0" w:after="160" w:line="259" w:lineRule="auto"/>
        <w:jc w:val="both"/>
        <w:rPr>
          <w:rFonts w:asciiTheme="minorHAnsi" w:eastAsia="Calibri" w:hAnsiTheme="minorHAnsi" w:cstheme="minorHAnsi"/>
          <w:bCs/>
          <w:sz w:val="22"/>
          <w:szCs w:val="22"/>
        </w:rPr>
      </w:pPr>
      <w:r w:rsidRPr="00255F32">
        <w:rPr>
          <w:rFonts w:asciiTheme="minorHAnsi" w:hAnsiTheme="minorHAnsi" w:cstheme="minorHAnsi"/>
          <w:bCs/>
          <w:sz w:val="22"/>
          <w:szCs w:val="22"/>
        </w:rPr>
        <w:t>Le fait de se soustraire à l'obligation de restituer l'attestation de séjour, la carte de séjour, le permis de séjour permanent ou la carte de séjour permanent d'un citoyen de l'UE est passible d'une amende. Le jugement de ces cas se fait selon la procédure prévue par la loi du 24 août 2001. - Code de conduite en cas d'infraction (J. O. de 2022, point 1124, tel que modifié)</w:t>
      </w:r>
      <w:bookmarkEnd w:id="267"/>
      <w:r w:rsidRPr="00255F32">
        <w:rPr>
          <w:rFonts w:asciiTheme="minorHAnsi" w:hAnsiTheme="minorHAnsi" w:cstheme="minorHAnsi"/>
          <w:bCs/>
          <w:sz w:val="22"/>
          <w:szCs w:val="22"/>
        </w:rPr>
        <w:t>.</w:t>
      </w:r>
      <w:bookmarkStart w:id="268" w:name="_Toc159360487"/>
    </w:p>
    <w:p w:rsidR="008271A3" w:rsidRPr="00255F32" w:rsidRDefault="008271A3" w:rsidP="000D2827">
      <w:pPr>
        <w:pageBreakBefore/>
        <w:numPr>
          <w:ilvl w:val="0"/>
          <w:numId w:val="1"/>
        </w:numPr>
        <w:pBdr>
          <w:top w:val="single" w:sz="24" w:space="0" w:color="808080"/>
          <w:left w:val="single" w:sz="24" w:space="0" w:color="808080"/>
          <w:bottom w:val="single" w:sz="24" w:space="0" w:color="808080"/>
          <w:right w:val="single" w:sz="24" w:space="0" w:color="808080"/>
        </w:pBdr>
        <w:shd w:val="clear" w:color="auto" w:fill="4F81BD"/>
        <w:jc w:val="both"/>
        <w:outlineLvl w:val="0"/>
        <w:rPr>
          <w:rFonts w:asciiTheme="minorHAnsi" w:hAnsiTheme="minorHAnsi" w:cstheme="minorHAnsi"/>
          <w:b/>
          <w:bCs/>
          <w:caps/>
          <w:color w:val="FFFFFF"/>
          <w:spacing w:val="15"/>
          <w:sz w:val="22"/>
          <w:szCs w:val="22"/>
        </w:rPr>
      </w:pPr>
      <w:bookmarkStart w:id="269" w:name="_Toc164774322"/>
      <w:r w:rsidRPr="00255F32">
        <w:rPr>
          <w:rFonts w:asciiTheme="minorHAnsi" w:hAnsiTheme="minorHAnsi" w:cstheme="minorHAnsi"/>
          <w:b/>
          <w:bCs/>
          <w:caps/>
          <w:color w:val="FFFFFF"/>
          <w:sz w:val="22"/>
          <w:szCs w:val="22"/>
        </w:rPr>
        <w:lastRenderedPageBreak/>
        <w:t>CHAPITRE IX– ANNULATION DE DOCUMENTS, CONSERVATION DE DOCUMENTS, INCLUSION D'INFORMATIONS SUR LES DOCUMENTS DANS LE SI</w:t>
      </w:r>
      <w:bookmarkEnd w:id="268"/>
      <w:r w:rsidRPr="00255F32">
        <w:rPr>
          <w:rFonts w:asciiTheme="minorHAnsi" w:hAnsiTheme="minorHAnsi" w:cstheme="minorHAnsi"/>
          <w:b/>
          <w:bCs/>
          <w:caps/>
          <w:color w:val="FFFFFF"/>
          <w:sz w:val="22"/>
          <w:szCs w:val="22"/>
        </w:rPr>
        <w:t>S</w:t>
      </w:r>
      <w:bookmarkStart w:id="270" w:name="_Toc159360488"/>
      <w:bookmarkStart w:id="271" w:name="_Hlk156910523"/>
      <w:bookmarkEnd w:id="269"/>
    </w:p>
    <w:p w:rsidR="008271A3" w:rsidRPr="00255F32" w:rsidRDefault="008271A3" w:rsidP="008271A3">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272" w:name="_Toc164774323"/>
      <w:r w:rsidRPr="00255F32">
        <w:rPr>
          <w:rFonts w:asciiTheme="minorHAnsi" w:hAnsiTheme="minorHAnsi" w:cstheme="minorHAnsi"/>
          <w:b/>
          <w:caps/>
          <w:sz w:val="22"/>
          <w:szCs w:val="22"/>
        </w:rPr>
        <w:t>9.1   ANNULATION DES DOCUMENT</w:t>
      </w:r>
      <w:bookmarkEnd w:id="270"/>
      <w:bookmarkEnd w:id="271"/>
      <w:r w:rsidRPr="00255F32">
        <w:rPr>
          <w:rFonts w:asciiTheme="minorHAnsi" w:hAnsiTheme="minorHAnsi" w:cstheme="minorHAnsi"/>
          <w:b/>
          <w:caps/>
          <w:sz w:val="22"/>
          <w:szCs w:val="22"/>
        </w:rPr>
        <w:t>S</w:t>
      </w:r>
      <w:bookmarkEnd w:id="272"/>
    </w:p>
    <w:p w:rsidR="00276410" w:rsidRPr="00255F32" w:rsidRDefault="00276410" w:rsidP="000D2827">
      <w:pPr>
        <w:jc w:val="both"/>
        <w:rPr>
          <w:rFonts w:asciiTheme="minorHAnsi" w:hAnsiTheme="minorHAnsi" w:cstheme="minorHAnsi"/>
          <w:sz w:val="22"/>
          <w:szCs w:val="22"/>
        </w:rPr>
      </w:pPr>
      <w:r w:rsidRPr="00255F32">
        <w:rPr>
          <w:rFonts w:asciiTheme="minorHAnsi" w:hAnsiTheme="minorHAnsi" w:cstheme="minorHAnsi"/>
          <w:sz w:val="22"/>
          <w:szCs w:val="22"/>
        </w:rPr>
        <w:t>L'attestation d'enregistrement du séjour, le permis de séjour permanent, la carte de séjour ou la carte de séjour permanent du citoyen de l'Union européenne sont annulés dans les cas suivants :</w:t>
      </w:r>
    </w:p>
    <w:p w:rsidR="00276410" w:rsidRPr="00255F32" w:rsidRDefault="00276410" w:rsidP="000D2827">
      <w:pPr>
        <w:jc w:val="both"/>
        <w:rPr>
          <w:rFonts w:asciiTheme="minorHAnsi" w:hAnsiTheme="minorHAnsi" w:cstheme="minorHAnsi"/>
          <w:sz w:val="22"/>
          <w:szCs w:val="22"/>
        </w:rPr>
      </w:pPr>
      <w:r w:rsidRPr="00255F32">
        <w:rPr>
          <w:rFonts w:asciiTheme="minorHAnsi" w:hAnsiTheme="minorHAnsi" w:cstheme="minorHAnsi"/>
          <w:sz w:val="22"/>
          <w:szCs w:val="22"/>
        </w:rPr>
        <w:t>1) en cas de perte ou de détérioration - à partir de la date de déclaration de la perte ou de la détérioration à l'autorité compétente ;</w:t>
      </w:r>
    </w:p>
    <w:p w:rsidR="00276410" w:rsidRPr="00255F32" w:rsidRDefault="00276410" w:rsidP="000D2827">
      <w:pPr>
        <w:jc w:val="both"/>
        <w:rPr>
          <w:rFonts w:asciiTheme="minorHAnsi" w:hAnsiTheme="minorHAnsi" w:cstheme="minorHAnsi"/>
          <w:sz w:val="22"/>
          <w:szCs w:val="22"/>
        </w:rPr>
      </w:pPr>
      <w:r w:rsidRPr="00255F32">
        <w:rPr>
          <w:rFonts w:asciiTheme="minorHAnsi" w:hAnsiTheme="minorHAnsi" w:cstheme="minorHAnsi"/>
          <w:sz w:val="22"/>
          <w:szCs w:val="22"/>
        </w:rPr>
        <w:t>2) lorsqu'ils doivent être remplacés pour les raisons suivantes</w:t>
      </w:r>
    </w:p>
    <w:p w:rsidR="00276410" w:rsidRPr="00255F32" w:rsidRDefault="00276410" w:rsidP="000D2827">
      <w:pPr>
        <w:spacing w:before="0" w:after="0"/>
        <w:ind w:firstLine="284"/>
        <w:jc w:val="both"/>
        <w:rPr>
          <w:rFonts w:asciiTheme="minorHAnsi" w:hAnsiTheme="minorHAnsi" w:cstheme="minorHAnsi"/>
          <w:sz w:val="22"/>
          <w:szCs w:val="22"/>
        </w:rPr>
      </w:pPr>
      <w:r w:rsidRPr="00255F32">
        <w:rPr>
          <w:rFonts w:asciiTheme="minorHAnsi" w:hAnsiTheme="minorHAnsi" w:cstheme="minorHAnsi"/>
          <w:sz w:val="22"/>
          <w:szCs w:val="22"/>
        </w:rPr>
        <w:t>a) d'une modification de l'image faciale du titulaire du document par rapport à l'image faciale placée dans ce document, dans une mesure qui rend l'identification du titulaire difficile ou impossible,</w:t>
      </w:r>
    </w:p>
    <w:p w:rsidR="00276410" w:rsidRPr="00255F32" w:rsidRDefault="00276410" w:rsidP="000D2827">
      <w:pPr>
        <w:spacing w:before="0" w:after="0"/>
        <w:ind w:firstLine="284"/>
        <w:jc w:val="both"/>
        <w:rPr>
          <w:rFonts w:asciiTheme="minorHAnsi" w:hAnsiTheme="minorHAnsi" w:cstheme="minorHAnsi"/>
          <w:sz w:val="22"/>
          <w:szCs w:val="22"/>
        </w:rPr>
      </w:pPr>
      <w:r w:rsidRPr="00255F32">
        <w:rPr>
          <w:rFonts w:asciiTheme="minorHAnsi" w:hAnsiTheme="minorHAnsi" w:cstheme="minorHAnsi"/>
          <w:sz w:val="22"/>
          <w:szCs w:val="22"/>
        </w:rPr>
        <w:t>b) d'une modification des données qu'il contient</w:t>
      </w:r>
    </w:p>
    <w:p w:rsidR="00276410" w:rsidRPr="00255F32" w:rsidRDefault="00276410" w:rsidP="000D2827">
      <w:pPr>
        <w:jc w:val="both"/>
        <w:rPr>
          <w:rFonts w:asciiTheme="minorHAnsi" w:hAnsiTheme="minorHAnsi" w:cstheme="minorHAnsi"/>
          <w:sz w:val="22"/>
          <w:szCs w:val="22"/>
        </w:rPr>
      </w:pPr>
      <w:r w:rsidRPr="00255F32">
        <w:rPr>
          <w:rFonts w:asciiTheme="minorHAnsi" w:hAnsiTheme="minorHAnsi" w:cstheme="minorHAnsi"/>
          <w:sz w:val="22"/>
          <w:szCs w:val="22"/>
        </w:rPr>
        <w:t>- à la date de réception d'un nouveau certificat de séjour, d'un nouveau permis de séjour permanent, d'une nouvelle carte de séjour ou d'une nouvelle carte de séjour permanent d'un citoyen de l'UE ;</w:t>
      </w:r>
    </w:p>
    <w:p w:rsidR="00276410" w:rsidRPr="00255F32" w:rsidRDefault="00276410" w:rsidP="000D2827">
      <w:pPr>
        <w:jc w:val="both"/>
        <w:rPr>
          <w:rFonts w:asciiTheme="minorHAnsi" w:hAnsiTheme="minorHAnsi" w:cstheme="minorHAnsi"/>
          <w:sz w:val="22"/>
          <w:szCs w:val="22"/>
        </w:rPr>
      </w:pPr>
      <w:r w:rsidRPr="00255F32">
        <w:rPr>
          <w:rFonts w:asciiTheme="minorHAnsi" w:hAnsiTheme="minorHAnsi" w:cstheme="minorHAnsi"/>
          <w:sz w:val="22"/>
          <w:szCs w:val="22"/>
        </w:rPr>
        <w:t>3) acquisition de la citoyenneté polonaise par un citoyen de l'UE ou un membre de sa famille qui n'est pas citoyen de l'UE - le jour de l'expiration du délai de restitution du document ;</w:t>
      </w:r>
    </w:p>
    <w:p w:rsidR="00276410" w:rsidRPr="00255F32" w:rsidRDefault="00276410" w:rsidP="000D2827">
      <w:pPr>
        <w:jc w:val="both"/>
        <w:rPr>
          <w:rFonts w:asciiTheme="minorHAnsi" w:hAnsiTheme="minorHAnsi" w:cstheme="minorHAnsi"/>
          <w:sz w:val="22"/>
          <w:szCs w:val="22"/>
        </w:rPr>
      </w:pPr>
      <w:r w:rsidRPr="00255F32">
        <w:rPr>
          <w:rFonts w:asciiTheme="minorHAnsi" w:hAnsiTheme="minorHAnsi" w:cstheme="minorHAnsi"/>
          <w:sz w:val="22"/>
          <w:szCs w:val="22"/>
        </w:rPr>
        <w:t>4) le décès du titulaire du document - le jour où l'autorité qui a délivré le document obtient des informations sur le décès d'un citoyen de l'UE ou d'un membre de sa famille qui n'est pas citoyen de l'UE;</w:t>
      </w:r>
    </w:p>
    <w:p w:rsidR="00632B79" w:rsidRPr="00255F32" w:rsidRDefault="00276410" w:rsidP="004314A8">
      <w:pPr>
        <w:jc w:val="both"/>
        <w:rPr>
          <w:rFonts w:asciiTheme="minorHAnsi" w:hAnsiTheme="minorHAnsi" w:cstheme="minorHAnsi"/>
          <w:sz w:val="22"/>
          <w:szCs w:val="22"/>
        </w:rPr>
      </w:pPr>
      <w:r w:rsidRPr="00255F32">
        <w:rPr>
          <w:rFonts w:asciiTheme="minorHAnsi" w:hAnsiTheme="minorHAnsi" w:cstheme="minorHAnsi"/>
          <w:sz w:val="22"/>
          <w:szCs w:val="22"/>
        </w:rPr>
        <w:t>5) lorsque le certificat d'enregistrement du séjour, le document confirmant le droit de séjour permanent, la carte de séjour ou la carte de séjour permanent du citoyen de l'UE n'ont pas été restitués après l'adoption d'une décision d'annulation.</w:t>
      </w:r>
      <w:bookmarkStart w:id="273" w:name="_Toc159360489"/>
    </w:p>
    <w:p w:rsidR="008649DB" w:rsidRPr="00255F32" w:rsidRDefault="008649DB" w:rsidP="008649DB">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274" w:name="_Toc164774324"/>
      <w:r w:rsidRPr="00255F32">
        <w:rPr>
          <w:rFonts w:asciiTheme="minorHAnsi" w:hAnsiTheme="minorHAnsi" w:cstheme="minorHAnsi"/>
          <w:b/>
          <w:caps/>
          <w:sz w:val="22"/>
          <w:szCs w:val="22"/>
        </w:rPr>
        <w:t>9.2 ORGANE COMPÉTEN</w:t>
      </w:r>
      <w:bookmarkEnd w:id="273"/>
      <w:r w:rsidRPr="00255F32">
        <w:rPr>
          <w:rFonts w:asciiTheme="minorHAnsi" w:hAnsiTheme="minorHAnsi" w:cstheme="minorHAnsi"/>
          <w:b/>
          <w:caps/>
          <w:sz w:val="22"/>
          <w:szCs w:val="22"/>
        </w:rPr>
        <w:t>T</w:t>
      </w:r>
      <w:bookmarkEnd w:id="274"/>
    </w:p>
    <w:p w:rsidR="00276410" w:rsidRPr="00255F32" w:rsidRDefault="00276410" w:rsidP="000D2827">
      <w:pPr>
        <w:jc w:val="both"/>
        <w:rPr>
          <w:rFonts w:asciiTheme="minorHAnsi" w:hAnsiTheme="minorHAnsi" w:cstheme="minorHAnsi"/>
          <w:sz w:val="22"/>
          <w:szCs w:val="22"/>
        </w:rPr>
      </w:pPr>
      <w:r w:rsidRPr="00255F32">
        <w:rPr>
          <w:rFonts w:asciiTheme="minorHAnsi" w:hAnsiTheme="minorHAnsi" w:cstheme="minorHAnsi"/>
          <w:sz w:val="22"/>
          <w:szCs w:val="22"/>
        </w:rPr>
        <w:t>L'attestation d'enregistrement du séjour, le document de séjour permanent, la carte de séjour ou la carte de séjour permanent du citoyen de l'UE sont annulés par :</w:t>
      </w:r>
    </w:p>
    <w:p w:rsidR="00276410" w:rsidRPr="00255F32" w:rsidRDefault="00276410" w:rsidP="000D2827">
      <w:pPr>
        <w:jc w:val="both"/>
        <w:rPr>
          <w:rFonts w:asciiTheme="minorHAnsi" w:hAnsiTheme="minorHAnsi" w:cstheme="minorHAnsi"/>
          <w:sz w:val="22"/>
          <w:szCs w:val="22"/>
        </w:rPr>
      </w:pPr>
      <w:r w:rsidRPr="00255F32">
        <w:rPr>
          <w:rFonts w:asciiTheme="minorHAnsi" w:hAnsiTheme="minorHAnsi" w:cstheme="minorHAnsi"/>
          <w:sz w:val="22"/>
          <w:szCs w:val="22"/>
        </w:rPr>
        <w:t>1) l'autorité qui les a délivrés, dans les cas suivants :</w:t>
      </w:r>
    </w:p>
    <w:p w:rsidR="00276410" w:rsidRPr="00255F32" w:rsidRDefault="00276410" w:rsidP="000D2827">
      <w:pPr>
        <w:spacing w:before="0" w:after="0"/>
        <w:ind w:firstLine="284"/>
        <w:jc w:val="both"/>
        <w:rPr>
          <w:rFonts w:asciiTheme="minorHAnsi" w:hAnsiTheme="minorHAnsi" w:cstheme="minorHAnsi"/>
          <w:sz w:val="22"/>
          <w:szCs w:val="22"/>
        </w:rPr>
      </w:pPr>
      <w:r w:rsidRPr="00255F32">
        <w:rPr>
          <w:rFonts w:asciiTheme="minorHAnsi" w:hAnsiTheme="minorHAnsi" w:cstheme="minorHAnsi"/>
          <w:sz w:val="22"/>
          <w:szCs w:val="22"/>
        </w:rPr>
        <w:t>a) acquisition de la citoyenneté polonaise par le titulaire du document,</w:t>
      </w:r>
    </w:p>
    <w:p w:rsidR="00276410" w:rsidRPr="00255F32" w:rsidRDefault="00276410" w:rsidP="000D2827">
      <w:pPr>
        <w:spacing w:before="0" w:after="0"/>
        <w:ind w:firstLine="284"/>
        <w:jc w:val="both"/>
        <w:rPr>
          <w:rFonts w:asciiTheme="minorHAnsi" w:hAnsiTheme="minorHAnsi" w:cstheme="minorHAnsi"/>
          <w:sz w:val="22"/>
          <w:szCs w:val="22"/>
        </w:rPr>
      </w:pPr>
      <w:r w:rsidRPr="00255F32">
        <w:rPr>
          <w:rFonts w:asciiTheme="minorHAnsi" w:hAnsiTheme="minorHAnsi" w:cstheme="minorHAnsi"/>
          <w:sz w:val="22"/>
          <w:szCs w:val="22"/>
        </w:rPr>
        <w:t>b) décès du titulaire du document,</w:t>
      </w:r>
    </w:p>
    <w:p w:rsidR="00276410" w:rsidRPr="00255F32" w:rsidRDefault="00276410" w:rsidP="000D2827">
      <w:pPr>
        <w:spacing w:before="0" w:after="0"/>
        <w:ind w:firstLine="284"/>
        <w:jc w:val="both"/>
        <w:rPr>
          <w:rFonts w:asciiTheme="minorHAnsi" w:hAnsiTheme="minorHAnsi" w:cstheme="minorHAnsi"/>
          <w:sz w:val="22"/>
          <w:szCs w:val="22"/>
        </w:rPr>
      </w:pPr>
      <w:r w:rsidRPr="00255F32">
        <w:rPr>
          <w:rFonts w:asciiTheme="minorHAnsi" w:hAnsiTheme="minorHAnsi" w:cstheme="minorHAnsi"/>
          <w:sz w:val="22"/>
          <w:szCs w:val="22"/>
        </w:rPr>
        <w:t>c) lorsque la décision d'annulation du document est devenue définitive,</w:t>
      </w:r>
    </w:p>
    <w:p w:rsidR="00276410" w:rsidRPr="00255F32" w:rsidRDefault="00276410" w:rsidP="000D2827">
      <w:pPr>
        <w:spacing w:before="0" w:after="0"/>
        <w:ind w:firstLine="284"/>
        <w:jc w:val="both"/>
        <w:rPr>
          <w:rFonts w:asciiTheme="minorHAnsi" w:hAnsiTheme="minorHAnsi" w:cstheme="minorHAnsi"/>
          <w:sz w:val="22"/>
          <w:szCs w:val="22"/>
        </w:rPr>
      </w:pPr>
      <w:r w:rsidRPr="00255F32">
        <w:rPr>
          <w:rFonts w:asciiTheme="minorHAnsi" w:hAnsiTheme="minorHAnsi" w:cstheme="minorHAnsi"/>
          <w:sz w:val="22"/>
          <w:szCs w:val="22"/>
        </w:rPr>
        <w:t>d) remise du document d'une autre personne par la personne qui l'a trouvé, à moins qu'il n'ait déjà été annulé,</w:t>
      </w:r>
    </w:p>
    <w:p w:rsidR="00276410" w:rsidRPr="00255F32" w:rsidRDefault="00276410" w:rsidP="000D2827">
      <w:pPr>
        <w:spacing w:before="0" w:after="0"/>
        <w:ind w:firstLine="284"/>
        <w:jc w:val="both"/>
        <w:rPr>
          <w:rFonts w:asciiTheme="minorHAnsi" w:hAnsiTheme="minorHAnsi" w:cstheme="minorHAnsi"/>
          <w:sz w:val="22"/>
          <w:szCs w:val="22"/>
        </w:rPr>
      </w:pPr>
      <w:r w:rsidRPr="00255F32">
        <w:rPr>
          <w:rFonts w:asciiTheme="minorHAnsi" w:hAnsiTheme="minorHAnsi" w:cstheme="minorHAnsi"/>
          <w:sz w:val="22"/>
          <w:szCs w:val="22"/>
        </w:rPr>
        <w:t>e) restitution du document retrouvé, sauf s'il a déjà été annulé ;</w:t>
      </w:r>
    </w:p>
    <w:p w:rsidR="00276410" w:rsidRPr="00255F32" w:rsidRDefault="00276410" w:rsidP="000D2827">
      <w:pPr>
        <w:jc w:val="both"/>
        <w:rPr>
          <w:rFonts w:asciiTheme="minorHAnsi" w:hAnsiTheme="minorHAnsi" w:cstheme="minorHAnsi"/>
          <w:sz w:val="22"/>
          <w:szCs w:val="22"/>
        </w:rPr>
      </w:pPr>
      <w:r w:rsidRPr="00255F32">
        <w:rPr>
          <w:rFonts w:asciiTheme="minorHAnsi" w:hAnsiTheme="minorHAnsi" w:cstheme="minorHAnsi"/>
          <w:sz w:val="22"/>
          <w:szCs w:val="22"/>
        </w:rPr>
        <w:lastRenderedPageBreak/>
        <w:t>2) l'autorité qui remplace l'attestation d'enregistrement de séjour, le document de séjour permanent, la carte de séjour ou la carte de séjour permanent du citoyen de l'UE, dans les cas suivants :</w:t>
      </w:r>
    </w:p>
    <w:p w:rsidR="00276410" w:rsidRPr="00255F32" w:rsidRDefault="00276410" w:rsidP="000D2827">
      <w:pPr>
        <w:spacing w:before="0" w:after="0"/>
        <w:ind w:left="284"/>
        <w:jc w:val="both"/>
        <w:rPr>
          <w:rFonts w:asciiTheme="minorHAnsi" w:hAnsiTheme="minorHAnsi" w:cstheme="minorHAnsi"/>
          <w:sz w:val="22"/>
          <w:szCs w:val="22"/>
        </w:rPr>
      </w:pPr>
      <w:r w:rsidRPr="00255F32">
        <w:rPr>
          <w:rFonts w:asciiTheme="minorHAnsi" w:hAnsiTheme="minorHAnsi" w:cstheme="minorHAnsi"/>
          <w:sz w:val="22"/>
          <w:szCs w:val="22"/>
        </w:rPr>
        <w:t>a) notification de leur détérioration à l'autorité compétente,</w:t>
      </w:r>
    </w:p>
    <w:p w:rsidR="008271A3" w:rsidRPr="00255F32" w:rsidRDefault="00276410" w:rsidP="00FF1DF6">
      <w:pPr>
        <w:spacing w:before="0" w:after="0"/>
        <w:ind w:left="284"/>
        <w:jc w:val="both"/>
        <w:rPr>
          <w:rFonts w:asciiTheme="minorHAnsi" w:hAnsiTheme="minorHAnsi" w:cstheme="minorHAnsi"/>
          <w:sz w:val="22"/>
          <w:szCs w:val="22"/>
        </w:rPr>
      </w:pPr>
      <w:r w:rsidRPr="00255F32">
        <w:rPr>
          <w:rFonts w:asciiTheme="minorHAnsi" w:hAnsiTheme="minorHAnsi" w:cstheme="minorHAnsi"/>
          <w:sz w:val="22"/>
          <w:szCs w:val="22"/>
        </w:rPr>
        <w:t>b) réception d'un nouveau document en cas de modification des données qu'il contient ou de son endommagement.</w:t>
      </w:r>
    </w:p>
    <w:p w:rsidR="00FF1DF6" w:rsidRPr="00255F32" w:rsidRDefault="00FF1DF6" w:rsidP="00FF1DF6">
      <w:pPr>
        <w:spacing w:before="0" w:after="0"/>
        <w:jc w:val="both"/>
        <w:rPr>
          <w:rFonts w:asciiTheme="minorHAnsi" w:hAnsiTheme="minorHAnsi" w:cstheme="minorHAnsi"/>
          <w:sz w:val="22"/>
          <w:szCs w:val="22"/>
        </w:rPr>
      </w:pPr>
    </w:p>
    <w:p w:rsidR="00FF1DF6" w:rsidRPr="00255F32" w:rsidRDefault="00FF1DF6" w:rsidP="00FF1DF6">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275" w:name="_Toc159360490"/>
      <w:bookmarkStart w:id="276" w:name="_Toc164774325"/>
      <w:r w:rsidRPr="00255F32">
        <w:rPr>
          <w:rFonts w:asciiTheme="minorHAnsi" w:hAnsiTheme="minorHAnsi" w:cstheme="minorHAnsi"/>
          <w:b/>
          <w:caps/>
          <w:sz w:val="22"/>
          <w:szCs w:val="22"/>
        </w:rPr>
        <w:t>9.3  MODE D'ANNULATION DES DOCUMENT</w:t>
      </w:r>
      <w:bookmarkEnd w:id="275"/>
      <w:r w:rsidRPr="00255F32">
        <w:rPr>
          <w:rFonts w:asciiTheme="minorHAnsi" w:hAnsiTheme="minorHAnsi" w:cstheme="minorHAnsi"/>
          <w:b/>
          <w:caps/>
          <w:sz w:val="22"/>
          <w:szCs w:val="22"/>
        </w:rPr>
        <w:t>S</w:t>
      </w:r>
      <w:bookmarkEnd w:id="276"/>
    </w:p>
    <w:p w:rsidR="00FF1DF6" w:rsidRPr="00255F32" w:rsidRDefault="00890D67" w:rsidP="000D2827">
      <w:pPr>
        <w:spacing w:before="0" w:after="0"/>
        <w:jc w:val="both"/>
        <w:rPr>
          <w:rFonts w:asciiTheme="minorHAnsi" w:hAnsiTheme="minorHAnsi" w:cstheme="minorHAnsi"/>
          <w:sz w:val="22"/>
          <w:szCs w:val="22"/>
        </w:rPr>
      </w:pPr>
      <w:r w:rsidRPr="00255F32">
        <w:rPr>
          <w:rFonts w:asciiTheme="minorHAnsi" w:hAnsiTheme="minorHAnsi" w:cstheme="minorHAnsi"/>
          <w:sz w:val="22"/>
          <w:szCs w:val="22"/>
        </w:rPr>
        <w:t xml:space="preserve">L'annulation de l'attestation d'enregistrement de séjour du citoyen de l'Union, du document confirmant le droit de séjour permanent, de la carte de séjour ou de la carte de séjour permanent se fait par l'inscription de la date et du motif de l'annulation dans les registres correspondants du système informatique dans les cas concernant les citoyens de l'UE et les membres de la famille qui ne sont pas citoyens de l'UE. </w:t>
      </w:r>
    </w:p>
    <w:p w:rsidR="00FF1DF6" w:rsidRPr="00255F32" w:rsidRDefault="00FF1DF6" w:rsidP="00FF1DF6">
      <w:pPr>
        <w:spacing w:before="0" w:after="0"/>
        <w:jc w:val="both"/>
        <w:rPr>
          <w:rFonts w:asciiTheme="minorHAnsi" w:hAnsiTheme="minorHAnsi" w:cstheme="minorHAnsi"/>
          <w:sz w:val="22"/>
          <w:szCs w:val="22"/>
        </w:rPr>
      </w:pPr>
    </w:p>
    <w:p w:rsidR="00FF1DF6" w:rsidRPr="00255F32" w:rsidRDefault="00FF1DF6" w:rsidP="00FF1DF6">
      <w:pPr>
        <w:spacing w:before="0" w:after="0"/>
        <w:jc w:val="both"/>
        <w:rPr>
          <w:rFonts w:asciiTheme="minorHAnsi" w:hAnsiTheme="minorHAnsi" w:cstheme="minorHAnsi"/>
          <w:sz w:val="22"/>
          <w:szCs w:val="22"/>
        </w:rPr>
      </w:pPr>
      <w:r w:rsidRPr="00255F32">
        <w:rPr>
          <w:rFonts w:asciiTheme="minorHAnsi" w:hAnsiTheme="minorHAnsi" w:cstheme="minorHAnsi"/>
          <w:sz w:val="22"/>
          <w:szCs w:val="22"/>
        </w:rPr>
        <w:t>Les documents annulés, s'ils sont accessibles à l'employé de l'autorité qui les annule, sont marqués en les coupant en deux sur le côté le plus long, dans une section qui ne doit pas être inférieure à 3 cm.</w:t>
      </w:r>
      <w:bookmarkStart w:id="277" w:name="_Toc159360491"/>
    </w:p>
    <w:p w:rsidR="008271A3" w:rsidRPr="00255F32" w:rsidRDefault="008271A3" w:rsidP="008271A3">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278" w:name="_Toc164774326"/>
      <w:r w:rsidRPr="00255F32">
        <w:rPr>
          <w:rFonts w:asciiTheme="minorHAnsi" w:hAnsiTheme="minorHAnsi" w:cstheme="minorHAnsi"/>
          <w:b/>
          <w:caps/>
          <w:sz w:val="22"/>
          <w:szCs w:val="22"/>
        </w:rPr>
        <w:t>9.4   RÉTENTION DES DOCUMENT</w:t>
      </w:r>
      <w:bookmarkEnd w:id="277"/>
      <w:r w:rsidRPr="00255F32">
        <w:rPr>
          <w:rFonts w:asciiTheme="minorHAnsi" w:hAnsiTheme="minorHAnsi" w:cstheme="minorHAnsi"/>
          <w:b/>
          <w:caps/>
          <w:sz w:val="22"/>
          <w:szCs w:val="22"/>
        </w:rPr>
        <w:t>S</w:t>
      </w:r>
      <w:bookmarkEnd w:id="278"/>
    </w:p>
    <w:p w:rsidR="001723D4" w:rsidRPr="00255F32" w:rsidRDefault="001723D4" w:rsidP="000D2827">
      <w:pPr>
        <w:spacing w:before="0" w:after="0"/>
        <w:jc w:val="both"/>
        <w:rPr>
          <w:rFonts w:asciiTheme="minorHAnsi" w:hAnsiTheme="minorHAnsi" w:cstheme="minorHAnsi"/>
          <w:sz w:val="22"/>
          <w:szCs w:val="22"/>
        </w:rPr>
      </w:pPr>
      <w:r w:rsidRPr="00255F32">
        <w:rPr>
          <w:rFonts w:asciiTheme="minorHAnsi" w:hAnsiTheme="minorHAnsi" w:cstheme="minorHAnsi"/>
          <w:sz w:val="22"/>
          <w:szCs w:val="22"/>
        </w:rPr>
        <w:t>Si l'autorité chargée du contrôle aux frontières ou du contrôle de la régularité du séjour constate qu'un citoyen de l'Union ou un membre de sa famille qui n'est pas citoyen de l'Union utilise une attestation d'enregistrement de citoyen de l'Union, un document confirmant le droit de séjour permanent, une carte de séjour ou une carte de séjour permanent qu'il a été obligé de restituer dans les situations visées au point 8.1, I) des instructions, elle doit :</w:t>
      </w:r>
    </w:p>
    <w:p w:rsidR="001723D4" w:rsidRPr="00255F32" w:rsidRDefault="001723D4" w:rsidP="000D2827">
      <w:pPr>
        <w:spacing w:before="0" w:after="0"/>
        <w:ind w:firstLine="709"/>
        <w:jc w:val="both"/>
        <w:rPr>
          <w:rFonts w:asciiTheme="minorHAnsi" w:hAnsiTheme="minorHAnsi" w:cstheme="minorHAnsi"/>
          <w:sz w:val="22"/>
          <w:szCs w:val="22"/>
        </w:rPr>
      </w:pPr>
      <w:r w:rsidRPr="00255F32">
        <w:rPr>
          <w:rFonts w:asciiTheme="minorHAnsi" w:hAnsiTheme="minorHAnsi" w:cstheme="minorHAnsi"/>
          <w:sz w:val="22"/>
          <w:szCs w:val="22"/>
        </w:rPr>
        <w:t>1) conserver ce document ;</w:t>
      </w:r>
    </w:p>
    <w:p w:rsidR="001723D4" w:rsidRPr="00255F32" w:rsidRDefault="001723D4" w:rsidP="000D2827">
      <w:pPr>
        <w:spacing w:before="0" w:after="0"/>
        <w:ind w:firstLine="709"/>
        <w:jc w:val="both"/>
        <w:rPr>
          <w:rFonts w:asciiTheme="minorHAnsi" w:hAnsiTheme="minorHAnsi" w:cstheme="minorHAnsi"/>
          <w:sz w:val="22"/>
          <w:szCs w:val="22"/>
        </w:rPr>
      </w:pPr>
      <w:r w:rsidRPr="00255F32">
        <w:rPr>
          <w:rFonts w:asciiTheme="minorHAnsi" w:hAnsiTheme="minorHAnsi" w:cstheme="minorHAnsi"/>
          <w:sz w:val="22"/>
          <w:szCs w:val="22"/>
        </w:rPr>
        <w:t>2) délivrer, sans frais, une attestation confirmant la rétention de ce document ;</w:t>
      </w:r>
    </w:p>
    <w:p w:rsidR="001723D4" w:rsidRPr="00255F32" w:rsidRDefault="001723D4" w:rsidP="000D2827">
      <w:pPr>
        <w:spacing w:before="0" w:after="0"/>
        <w:ind w:firstLine="709"/>
        <w:jc w:val="both"/>
        <w:rPr>
          <w:rFonts w:asciiTheme="minorHAnsi" w:hAnsiTheme="minorHAnsi" w:cstheme="minorHAnsi"/>
          <w:sz w:val="22"/>
          <w:szCs w:val="22"/>
        </w:rPr>
      </w:pPr>
      <w:r w:rsidRPr="00255F32">
        <w:rPr>
          <w:rFonts w:asciiTheme="minorHAnsi" w:hAnsiTheme="minorHAnsi" w:cstheme="minorHAnsi"/>
          <w:sz w:val="22"/>
          <w:szCs w:val="22"/>
        </w:rPr>
        <w:t>3) envoyer le document retenu à l'autorité qui l'a délivré ;</w:t>
      </w:r>
    </w:p>
    <w:p w:rsidR="008271A3" w:rsidRPr="00255F32" w:rsidRDefault="001723D4" w:rsidP="000D2827">
      <w:pPr>
        <w:spacing w:before="0" w:after="0"/>
        <w:ind w:firstLine="709"/>
        <w:jc w:val="both"/>
        <w:rPr>
          <w:rFonts w:asciiTheme="minorHAnsi" w:hAnsiTheme="minorHAnsi" w:cstheme="minorHAnsi"/>
          <w:sz w:val="22"/>
          <w:szCs w:val="22"/>
        </w:rPr>
      </w:pPr>
      <w:r w:rsidRPr="00255F32">
        <w:rPr>
          <w:rFonts w:asciiTheme="minorHAnsi" w:hAnsiTheme="minorHAnsi" w:cstheme="minorHAnsi"/>
          <w:sz w:val="22"/>
          <w:szCs w:val="22"/>
        </w:rPr>
        <w:t>4) documenter la mise en œuvre des actions visées aux points 1 à 3.</w:t>
      </w:r>
      <w:bookmarkStart w:id="279" w:name="_Toc159360492"/>
    </w:p>
    <w:p w:rsidR="008271A3" w:rsidRPr="00255F32" w:rsidRDefault="008271A3" w:rsidP="000D2827">
      <w:pPr>
        <w:numPr>
          <w:ilvl w:val="1"/>
          <w:numId w:val="1"/>
        </w:numPr>
        <w:pBdr>
          <w:top w:val="single" w:sz="24" w:space="0" w:color="FFFFFF"/>
          <w:left w:val="single" w:sz="24" w:space="0" w:color="FFFFFF"/>
          <w:bottom w:val="single" w:sz="24" w:space="0" w:color="FFFFFF"/>
          <w:right w:val="single" w:sz="24" w:space="0" w:color="FFFFFF"/>
        </w:pBdr>
        <w:shd w:val="clear" w:color="auto" w:fill="DBE5F1"/>
        <w:jc w:val="both"/>
        <w:outlineLvl w:val="1"/>
        <w:rPr>
          <w:rFonts w:asciiTheme="minorHAnsi" w:hAnsiTheme="minorHAnsi" w:cstheme="minorHAnsi"/>
          <w:b/>
          <w:caps/>
          <w:spacing w:val="15"/>
          <w:sz w:val="22"/>
          <w:szCs w:val="22"/>
        </w:rPr>
      </w:pPr>
      <w:bookmarkStart w:id="280" w:name="_Toc164774327"/>
      <w:r w:rsidRPr="00255F32">
        <w:rPr>
          <w:rFonts w:asciiTheme="minorHAnsi" w:hAnsiTheme="minorHAnsi" w:cstheme="minorHAnsi"/>
          <w:b/>
          <w:caps/>
          <w:sz w:val="22"/>
          <w:szCs w:val="22"/>
        </w:rPr>
        <w:t>9.5 INTRODUCTION D'UN DOCUMENT PERDU OU NON RESTITUÉ DANS LE SYSTÈME D'INFORMATION SCHENGEN (SIS) À DES FINS DE SAISI</w:t>
      </w:r>
      <w:bookmarkEnd w:id="279"/>
      <w:r w:rsidRPr="00255F32">
        <w:rPr>
          <w:rFonts w:asciiTheme="minorHAnsi" w:hAnsiTheme="minorHAnsi" w:cstheme="minorHAnsi"/>
          <w:b/>
          <w:caps/>
          <w:sz w:val="22"/>
          <w:szCs w:val="22"/>
        </w:rPr>
        <w:t>E</w:t>
      </w:r>
      <w:bookmarkEnd w:id="280"/>
    </w:p>
    <w:p w:rsidR="001723D4" w:rsidRPr="00255F32" w:rsidRDefault="001723D4" w:rsidP="000D2827">
      <w:pPr>
        <w:jc w:val="both"/>
        <w:rPr>
          <w:rFonts w:asciiTheme="minorHAnsi" w:hAnsiTheme="minorHAnsi" w:cstheme="minorHAnsi"/>
          <w:sz w:val="22"/>
          <w:szCs w:val="22"/>
        </w:rPr>
      </w:pPr>
      <w:r w:rsidRPr="00255F32">
        <w:rPr>
          <w:rFonts w:asciiTheme="minorHAnsi" w:hAnsiTheme="minorHAnsi" w:cstheme="minorHAnsi"/>
          <w:sz w:val="22"/>
          <w:szCs w:val="22"/>
        </w:rPr>
        <w:t>Lorsqu'un citoyen de l'Union ou un membre de sa famille qui n'est pas citoyen de l'Union n'a pas restitué l'attestation d'enregistrement du séjour, le titre de séjour permanent, la carte de séjour ou la carte de séjour permanent d'un citoyen de l'Union, malgré l'obligation qui lui en est faite, ou lorsqu'il a signalé la perte du document, l'autorité à laquelle le document aurait dû être restitué, ou l'autorité qui a été informée de la perte du document, introduit les informations relatives à ce document dans le Système d'information Schengen en vue d'une saisie.</w:t>
      </w:r>
    </w:p>
    <w:p w:rsidR="008271A3" w:rsidRPr="00255F32" w:rsidRDefault="001723D4" w:rsidP="000D2827">
      <w:pPr>
        <w:jc w:val="both"/>
        <w:rPr>
          <w:rFonts w:asciiTheme="minorHAnsi" w:hAnsiTheme="minorHAnsi" w:cstheme="minorHAnsi"/>
          <w:sz w:val="22"/>
          <w:szCs w:val="22"/>
        </w:rPr>
      </w:pPr>
      <w:r w:rsidRPr="00255F32">
        <w:rPr>
          <w:rFonts w:asciiTheme="minorHAnsi" w:hAnsiTheme="minorHAnsi" w:cstheme="minorHAnsi"/>
          <w:sz w:val="22"/>
          <w:szCs w:val="22"/>
        </w:rPr>
        <w:t>L'autorité qui a introduit les informations relatives à l'acte dans le Système d'information Schengen supprime ces informations lors de la restitution de l'acte.</w:t>
      </w:r>
    </w:p>
    <w:p w:rsidR="00A74F45" w:rsidRPr="00255F32" w:rsidRDefault="00A74F45" w:rsidP="00A74F45">
      <w:pPr>
        <w:pStyle w:val="Nagwek1"/>
        <w:spacing w:after="200"/>
        <w:rPr>
          <w:rFonts w:asciiTheme="minorHAnsi" w:hAnsiTheme="minorHAnsi" w:cstheme="minorHAnsi"/>
        </w:rPr>
      </w:pPr>
      <w:bookmarkStart w:id="281" w:name="_Toc386286411"/>
      <w:bookmarkStart w:id="282" w:name="_Toc505338802"/>
      <w:bookmarkStart w:id="283" w:name="_Toc5972923"/>
      <w:bookmarkStart w:id="284" w:name="_Toc6319971"/>
      <w:bookmarkStart w:id="285" w:name="_Toc159360510"/>
      <w:bookmarkStart w:id="286" w:name="_Toc164774328"/>
      <w:r w:rsidRPr="00255F32">
        <w:rPr>
          <w:rFonts w:asciiTheme="minorHAnsi" w:hAnsiTheme="minorHAnsi" w:cstheme="minorHAnsi"/>
        </w:rPr>
        <w:lastRenderedPageBreak/>
        <w:t>CHAPITRE XII - PROCÉDURE DE RECOUR</w:t>
      </w:r>
      <w:bookmarkEnd w:id="281"/>
      <w:bookmarkEnd w:id="282"/>
      <w:bookmarkEnd w:id="283"/>
      <w:bookmarkEnd w:id="284"/>
      <w:bookmarkEnd w:id="285"/>
      <w:r w:rsidRPr="00255F32">
        <w:rPr>
          <w:rFonts w:asciiTheme="minorHAnsi" w:hAnsiTheme="minorHAnsi" w:cstheme="minorHAnsi"/>
        </w:rPr>
        <w:t>S</w:t>
      </w:r>
      <w:bookmarkEnd w:id="286"/>
    </w:p>
    <w:p w:rsidR="00073244" w:rsidRDefault="00073244" w:rsidP="00A74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asciiTheme="minorHAnsi" w:hAnsiTheme="minorHAnsi" w:cstheme="minorHAnsi"/>
          <w:sz w:val="22"/>
          <w:szCs w:val="22"/>
        </w:rPr>
      </w:pPr>
    </w:p>
    <w:p w:rsidR="00A74F45" w:rsidRPr="00255F32" w:rsidRDefault="00A74F45" w:rsidP="00A74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asciiTheme="minorHAnsi" w:hAnsiTheme="minorHAnsi" w:cstheme="minorHAnsi"/>
          <w:sz w:val="22"/>
          <w:szCs w:val="22"/>
        </w:rPr>
      </w:pPr>
      <w:r w:rsidRPr="00255F32">
        <w:rPr>
          <w:rFonts w:asciiTheme="minorHAnsi" w:hAnsiTheme="minorHAnsi" w:cstheme="minorHAnsi"/>
          <w:sz w:val="22"/>
          <w:szCs w:val="22"/>
        </w:rPr>
        <w:t xml:space="preserve">Une partie </w:t>
      </w:r>
      <w:r w:rsidRPr="00255F32">
        <w:rPr>
          <w:rFonts w:asciiTheme="minorHAnsi" w:hAnsiTheme="minorHAnsi" w:cstheme="minorHAnsi"/>
          <w:b/>
          <w:bCs/>
          <w:sz w:val="22"/>
          <w:szCs w:val="22"/>
        </w:rPr>
        <w:t>mécontente de la décision</w:t>
      </w:r>
      <w:r w:rsidRPr="00255F32">
        <w:rPr>
          <w:rFonts w:asciiTheme="minorHAnsi" w:hAnsiTheme="minorHAnsi" w:cstheme="minorHAnsi"/>
          <w:sz w:val="22"/>
          <w:szCs w:val="22"/>
        </w:rPr>
        <w:t xml:space="preserve"> d'un voïvode de refuser d'enregistrer un séjour, de refuser de délivrer un document confirmant le droit de séjour permanent, une carte de séjour ou une carte de séjour permanent, ou de la décision d'invalider l'enregistrement d'un séjour, ou de la décision d'invalider un document confirmant le droit de séjour permanent, une carte de séjour ou une carte de séjour permanent, a le droit de faire appel, dans un délai de </w:t>
      </w:r>
      <w:r w:rsidRPr="00255F32">
        <w:rPr>
          <w:rFonts w:asciiTheme="minorHAnsi" w:hAnsiTheme="minorHAnsi" w:cstheme="minorHAnsi"/>
          <w:b/>
          <w:bCs/>
          <w:sz w:val="22"/>
          <w:szCs w:val="22"/>
        </w:rPr>
        <w:t>14 jours à compter de la date du prononcé de la décision, auprès du chef de l'Office des étrangers</w:t>
      </w:r>
      <w:r w:rsidRPr="00255F32">
        <w:rPr>
          <w:rFonts w:asciiTheme="minorHAnsi" w:hAnsiTheme="minorHAnsi" w:cstheme="minorHAnsi"/>
          <w:sz w:val="22"/>
          <w:szCs w:val="22"/>
        </w:rPr>
        <w:t xml:space="preserve">. </w:t>
      </w:r>
    </w:p>
    <w:p w:rsidR="00847D4B" w:rsidRPr="0015406C" w:rsidRDefault="00847D4B" w:rsidP="0084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bookmarkStart w:id="287" w:name="_Toc386286413"/>
      <w:bookmarkStart w:id="288" w:name="_Toc505338804"/>
      <w:bookmarkStart w:id="289" w:name="_Toc5972925"/>
      <w:bookmarkStart w:id="290" w:name="_Toc6319973"/>
      <w:bookmarkStart w:id="291" w:name="_Toc159360512"/>
      <w:r w:rsidRPr="0015406C">
        <w:rPr>
          <w:b/>
          <w:sz w:val="22"/>
          <w:szCs w:val="22"/>
        </w:rPr>
        <w:t>Le recours est à introduire auprès du Chef de l’Office des étrangers par l'intermédiaire du voïvode qui a rendu la décision</w:t>
      </w:r>
      <w:r w:rsidRPr="0015406C">
        <w:rPr>
          <w:sz w:val="22"/>
          <w:szCs w:val="22"/>
        </w:rPr>
        <w:t>.</w:t>
      </w:r>
      <w:r w:rsidRPr="0015406C">
        <w:rPr>
          <w:b/>
          <w:sz w:val="22"/>
          <w:szCs w:val="22"/>
        </w:rPr>
        <w:t xml:space="preserve"> </w:t>
      </w:r>
      <w:r w:rsidRPr="0015406C">
        <w:rPr>
          <w:sz w:val="22"/>
          <w:szCs w:val="22"/>
        </w:rPr>
        <w:t xml:space="preserve">La personne qui introduit un recours est tenue de le </w:t>
      </w:r>
      <w:r w:rsidRPr="0015406C">
        <w:rPr>
          <w:b/>
          <w:sz w:val="22"/>
          <w:szCs w:val="22"/>
        </w:rPr>
        <w:t>signer personnellement</w:t>
      </w:r>
      <w:r w:rsidRPr="0015406C">
        <w:rPr>
          <w:sz w:val="22"/>
          <w:szCs w:val="22"/>
        </w:rPr>
        <w:t>.</w:t>
      </w:r>
    </w:p>
    <w:p w:rsidR="00847D4B" w:rsidRPr="0015406C" w:rsidRDefault="00847D4B" w:rsidP="0084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iCs/>
          <w:sz w:val="22"/>
          <w:szCs w:val="22"/>
        </w:rPr>
      </w:pPr>
      <w:r w:rsidRPr="0015406C">
        <w:rPr>
          <w:sz w:val="22"/>
          <w:szCs w:val="22"/>
        </w:rPr>
        <w:t xml:space="preserve">Au cours du délai en vue d’introduire un recours, la partie </w:t>
      </w:r>
      <w:r w:rsidRPr="0015406C">
        <w:rPr>
          <w:b/>
          <w:sz w:val="22"/>
          <w:szCs w:val="22"/>
        </w:rPr>
        <w:t>peut renoncer à son droit de recours</w:t>
      </w:r>
      <w:r w:rsidRPr="0015406C">
        <w:rPr>
          <w:sz w:val="22"/>
          <w:szCs w:val="22"/>
        </w:rPr>
        <w:t xml:space="preserve"> envers une autorité publique qui a rendu la décision. A la date de remise à l’autorité publique d’une déclaration de renonciation du droit au recours par la dernière des parties de la procédure, la décision devient finale et définitive. Les décisions finales constituent des décisions qui ne peuvent pas faire l’objet d’un recours dans la voie administrative ou d’une demande de réexamen. L’abrogation ou la modification de ces décisions, la constatation de leur invalidité ainsi que la reprise de la procédure ne peuvent se faire que dans des cas prévus dans le Code de procédure administrative ou les lois spécifiques. Les décisions définitives sont de décisions finales qui ne peuvent pas être attaquées en justice.</w:t>
      </w:r>
    </w:p>
    <w:p w:rsidR="00847D4B" w:rsidRPr="0015406C" w:rsidRDefault="00847D4B" w:rsidP="0084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15406C">
        <w:rPr>
          <w:sz w:val="22"/>
          <w:szCs w:val="22"/>
        </w:rPr>
        <w:t xml:space="preserve">La partie </w:t>
      </w:r>
      <w:r w:rsidRPr="0015406C">
        <w:rPr>
          <w:b/>
          <w:sz w:val="22"/>
          <w:szCs w:val="22"/>
        </w:rPr>
        <w:t>insatisfaite du jugement d’un voïvode compétent concernant le refus d’engager la procédure</w:t>
      </w:r>
      <w:r w:rsidRPr="0015406C">
        <w:rPr>
          <w:sz w:val="22"/>
          <w:szCs w:val="22"/>
        </w:rPr>
        <w:t xml:space="preserve"> a le droit de porter </w:t>
      </w:r>
      <w:r w:rsidRPr="0015406C">
        <w:rPr>
          <w:b/>
          <w:sz w:val="22"/>
          <w:szCs w:val="22"/>
        </w:rPr>
        <w:t>plainte</w:t>
      </w:r>
      <w:r w:rsidRPr="0015406C">
        <w:rPr>
          <w:sz w:val="22"/>
          <w:szCs w:val="22"/>
        </w:rPr>
        <w:t xml:space="preserve"> dans un délai de 7 jours à compter de la date de sa remise. </w:t>
      </w:r>
      <w:r w:rsidRPr="0015406C">
        <w:rPr>
          <w:b/>
          <w:sz w:val="22"/>
          <w:szCs w:val="22"/>
        </w:rPr>
        <w:t xml:space="preserve">La plainte doit être portée auprès du Chef de l’Office des étrangers par l’intermédiaire du voïvode </w:t>
      </w:r>
      <w:r w:rsidRPr="0015406C">
        <w:rPr>
          <w:sz w:val="22"/>
          <w:szCs w:val="22"/>
        </w:rPr>
        <w:t xml:space="preserve">qui a rendu le jugement. La personne qui porte plainte est tenue de la </w:t>
      </w:r>
      <w:r w:rsidRPr="0015406C">
        <w:rPr>
          <w:b/>
          <w:sz w:val="22"/>
          <w:szCs w:val="22"/>
        </w:rPr>
        <w:t>signer personnellement</w:t>
      </w:r>
      <w:r w:rsidRPr="0015406C">
        <w:rPr>
          <w:sz w:val="22"/>
          <w:szCs w:val="22"/>
        </w:rPr>
        <w:t>.</w:t>
      </w:r>
    </w:p>
    <w:p w:rsidR="00847D4B" w:rsidRPr="0015406C" w:rsidRDefault="00847D4B" w:rsidP="0084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15406C">
        <w:rPr>
          <w:sz w:val="22"/>
          <w:szCs w:val="22"/>
        </w:rPr>
        <w:t>Les modalités et instructions relatives au recours contre les décisions ou les jugements rendus sont répertoriées également dans les communiqués</w:t>
      </w:r>
      <w:r w:rsidRPr="0015406C">
        <w:rPr>
          <w:sz w:val="22"/>
          <w:szCs w:val="22"/>
        </w:rPr>
        <w:br/>
        <w:t>qui y figurent.</w:t>
      </w:r>
    </w:p>
    <w:p w:rsidR="00847D4B" w:rsidRPr="0015406C" w:rsidRDefault="00847D4B" w:rsidP="0084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15406C">
        <w:rPr>
          <w:sz w:val="22"/>
          <w:szCs w:val="22"/>
        </w:rPr>
        <w:t xml:space="preserve">Lorsque la </w:t>
      </w:r>
      <w:r w:rsidRPr="0015406C">
        <w:rPr>
          <w:b/>
          <w:sz w:val="22"/>
          <w:szCs w:val="22"/>
        </w:rPr>
        <w:t>demande n’est pas prise en considération, la partie peut envoyer un rappel au Chef de l’Office des étrangers.</w:t>
      </w:r>
      <w:r w:rsidRPr="0015406C">
        <w:rPr>
          <w:sz w:val="22"/>
          <w:szCs w:val="22"/>
        </w:rPr>
        <w:t xml:space="preserve"> Le rappel est introduit par l'intermédiaire du voïvode qui n’a pas prise la demande en considération. Il s’agit d’une demande. Il est alors nécessaire de la signer personnellement par le demandeur et elle doit contenir en plus un exposé des motifs. </w:t>
      </w:r>
    </w:p>
    <w:p w:rsidR="00847D4B" w:rsidRDefault="00847D4B" w:rsidP="0084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b/>
          <w:sz w:val="22"/>
          <w:szCs w:val="22"/>
        </w:rPr>
      </w:pPr>
      <w:r w:rsidRPr="0015406C">
        <w:rPr>
          <w:b/>
          <w:sz w:val="22"/>
          <w:szCs w:val="22"/>
        </w:rPr>
        <w:t>Les Questions Générales s’appliquent à la procédure de recours (voir Chapitre II</w:t>
      </w:r>
      <w:r w:rsidR="000D3059">
        <w:rPr>
          <w:b/>
          <w:sz w:val="22"/>
          <w:szCs w:val="22"/>
        </w:rPr>
        <w:t xml:space="preserve"> </w:t>
      </w:r>
      <w:r w:rsidR="000D3059" w:rsidRPr="000D3059">
        <w:rPr>
          <w:b/>
          <w:sz w:val="22"/>
          <w:szCs w:val="22"/>
        </w:rPr>
        <w:t xml:space="preserve">points </w:t>
      </w:r>
      <w:r w:rsidR="000D3059">
        <w:rPr>
          <w:b/>
          <w:sz w:val="22"/>
          <w:szCs w:val="22"/>
        </w:rPr>
        <w:t>2</w:t>
      </w:r>
      <w:r w:rsidR="000D3059" w:rsidRPr="000D3059">
        <w:rPr>
          <w:b/>
          <w:sz w:val="22"/>
          <w:szCs w:val="22"/>
        </w:rPr>
        <w:t>.</w:t>
      </w:r>
      <w:r w:rsidR="000D3059">
        <w:rPr>
          <w:b/>
          <w:sz w:val="22"/>
          <w:szCs w:val="22"/>
        </w:rPr>
        <w:t>5</w:t>
      </w:r>
      <w:r w:rsidR="000D3059" w:rsidRPr="000D3059">
        <w:rPr>
          <w:b/>
          <w:sz w:val="22"/>
          <w:szCs w:val="22"/>
        </w:rPr>
        <w:t xml:space="preserve"> </w:t>
      </w:r>
      <w:r w:rsidR="000D3059">
        <w:rPr>
          <w:b/>
          <w:sz w:val="22"/>
          <w:szCs w:val="22"/>
        </w:rPr>
        <w:t>-</w:t>
      </w:r>
      <w:r w:rsidR="000D3059" w:rsidRPr="000D3059">
        <w:rPr>
          <w:b/>
          <w:sz w:val="22"/>
          <w:szCs w:val="22"/>
        </w:rPr>
        <w:t xml:space="preserve"> </w:t>
      </w:r>
      <w:r w:rsidR="000D3059">
        <w:rPr>
          <w:b/>
          <w:sz w:val="22"/>
          <w:szCs w:val="22"/>
        </w:rPr>
        <w:t>2</w:t>
      </w:r>
      <w:r w:rsidR="000D3059" w:rsidRPr="000D3059">
        <w:rPr>
          <w:b/>
          <w:sz w:val="22"/>
          <w:szCs w:val="22"/>
        </w:rPr>
        <w:t>.</w:t>
      </w:r>
      <w:r w:rsidR="000D3059">
        <w:rPr>
          <w:b/>
          <w:sz w:val="22"/>
          <w:szCs w:val="22"/>
        </w:rPr>
        <w:t>11</w:t>
      </w:r>
      <w:r w:rsidRPr="0015406C">
        <w:rPr>
          <w:b/>
          <w:sz w:val="22"/>
          <w:szCs w:val="22"/>
        </w:rPr>
        <w:t>).</w:t>
      </w:r>
    </w:p>
    <w:p w:rsidR="00073244" w:rsidRDefault="00073244" w:rsidP="0084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b/>
          <w:sz w:val="22"/>
          <w:szCs w:val="22"/>
        </w:rPr>
      </w:pPr>
    </w:p>
    <w:p w:rsidR="009B23A6" w:rsidRPr="009B23A6" w:rsidRDefault="009B23A6" w:rsidP="009B23A6">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lang w:eastAsia="fr-FR"/>
        </w:rPr>
      </w:pPr>
      <w:bookmarkStart w:id="292" w:name="_Toc386286412"/>
      <w:bookmarkStart w:id="293" w:name="_Toc505338803"/>
      <w:bookmarkStart w:id="294" w:name="_Toc5972924"/>
      <w:bookmarkStart w:id="295" w:name="_Toc6319972"/>
      <w:bookmarkStart w:id="296" w:name="_Toc97282374"/>
      <w:bookmarkStart w:id="297" w:name="_Toc97282683"/>
      <w:bookmarkStart w:id="298" w:name="_Toc164774329"/>
      <w:r w:rsidRPr="007C6E1B">
        <w:rPr>
          <w:b/>
          <w:caps/>
          <w:spacing w:val="15"/>
          <w:sz w:val="22"/>
          <w:szCs w:val="22"/>
          <w:lang w:eastAsia="fr-FR"/>
        </w:rPr>
        <w:t>12</w:t>
      </w:r>
      <w:r w:rsidRPr="009B23A6">
        <w:rPr>
          <w:b/>
          <w:caps/>
          <w:spacing w:val="15"/>
          <w:sz w:val="22"/>
          <w:szCs w:val="22"/>
          <w:lang w:eastAsia="fr-FR"/>
        </w:rPr>
        <w:t>.1   NON-RESPECT D’UN DÉLAI</w:t>
      </w:r>
      <w:bookmarkEnd w:id="292"/>
      <w:bookmarkEnd w:id="293"/>
      <w:bookmarkEnd w:id="294"/>
      <w:bookmarkEnd w:id="295"/>
      <w:bookmarkEnd w:id="296"/>
      <w:bookmarkEnd w:id="297"/>
      <w:bookmarkEnd w:id="298"/>
      <w:r w:rsidRPr="009B23A6">
        <w:rPr>
          <w:b/>
          <w:caps/>
          <w:spacing w:val="15"/>
          <w:sz w:val="22"/>
          <w:szCs w:val="22"/>
          <w:lang w:eastAsia="fr-FR"/>
        </w:rPr>
        <w:t xml:space="preserve"> </w:t>
      </w:r>
    </w:p>
    <w:p w:rsidR="009B23A6" w:rsidRDefault="009B23A6" w:rsidP="009B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b/>
          <w:sz w:val="22"/>
          <w:szCs w:val="22"/>
        </w:rPr>
      </w:pPr>
      <w:r w:rsidRPr="009B23A6">
        <w:rPr>
          <w:sz w:val="22"/>
          <w:szCs w:val="22"/>
        </w:rPr>
        <w:t xml:space="preserve">En cas de non-respect d’un délai de </w:t>
      </w:r>
      <w:r w:rsidRPr="009B23A6">
        <w:rPr>
          <w:b/>
          <w:sz w:val="22"/>
          <w:szCs w:val="22"/>
        </w:rPr>
        <w:t>recours en ce qui concerne la décision</w:t>
      </w:r>
      <w:r w:rsidRPr="009B23A6">
        <w:rPr>
          <w:sz w:val="22"/>
          <w:szCs w:val="22"/>
        </w:rPr>
        <w:t xml:space="preserve"> ou de </w:t>
      </w:r>
      <w:r w:rsidRPr="009B23A6">
        <w:rPr>
          <w:b/>
          <w:sz w:val="22"/>
          <w:szCs w:val="22"/>
        </w:rPr>
        <w:t>plainte au motif du refus d’engagement de la procédure</w:t>
      </w:r>
      <w:r w:rsidRPr="009B23A6">
        <w:rPr>
          <w:sz w:val="22"/>
          <w:szCs w:val="22"/>
        </w:rPr>
        <w:t>, le ressortissant étranger peut, dans un</w:t>
      </w:r>
      <w:r w:rsidRPr="009B23A6">
        <w:rPr>
          <w:b/>
          <w:sz w:val="22"/>
          <w:szCs w:val="22"/>
        </w:rPr>
        <w:t xml:space="preserve"> délai de 7 jours</w:t>
      </w:r>
      <w:r w:rsidRPr="009B23A6">
        <w:rPr>
          <w:sz w:val="22"/>
          <w:szCs w:val="22"/>
        </w:rPr>
        <w:t xml:space="preserve"> à compter de la date d’expiration de la cause de non-respect d’un délai, </w:t>
      </w:r>
      <w:r w:rsidRPr="009B23A6">
        <w:rPr>
          <w:b/>
          <w:sz w:val="22"/>
          <w:szCs w:val="22"/>
        </w:rPr>
        <w:t xml:space="preserve">demander </w:t>
      </w:r>
      <w:r w:rsidRPr="009B23A6">
        <w:rPr>
          <w:sz w:val="22"/>
          <w:szCs w:val="22"/>
        </w:rPr>
        <w:br/>
      </w:r>
      <w:r w:rsidRPr="009B23A6">
        <w:rPr>
          <w:b/>
          <w:sz w:val="22"/>
          <w:szCs w:val="22"/>
        </w:rPr>
        <w:t>de restituer le délai.</w:t>
      </w:r>
      <w:r w:rsidRPr="009B23A6">
        <w:rPr>
          <w:sz w:val="22"/>
          <w:szCs w:val="22"/>
        </w:rPr>
        <w:t xml:space="preserve"> Le ressortissant étranger doit </w:t>
      </w:r>
      <w:r w:rsidRPr="009B23A6">
        <w:rPr>
          <w:b/>
          <w:sz w:val="22"/>
          <w:szCs w:val="22"/>
        </w:rPr>
        <w:t>prouver que le manquement au délai n’était pas dû à sa faute</w:t>
      </w:r>
      <w:r w:rsidRPr="009B23A6">
        <w:rPr>
          <w:sz w:val="22"/>
          <w:szCs w:val="22"/>
        </w:rPr>
        <w:t xml:space="preserve">. </w:t>
      </w:r>
      <w:r w:rsidRPr="009B23A6">
        <w:rPr>
          <w:b/>
          <w:sz w:val="22"/>
          <w:szCs w:val="22"/>
        </w:rPr>
        <w:t xml:space="preserve">En même temps que la demande, il y a lieu d’introduire une recours ou porter plainte. </w:t>
      </w:r>
    </w:p>
    <w:p w:rsidR="006E0092" w:rsidRPr="00255F32" w:rsidRDefault="006E0092" w:rsidP="006E0092">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299" w:name="_Toc164774330"/>
      <w:r w:rsidRPr="00255F32">
        <w:rPr>
          <w:rFonts w:asciiTheme="minorHAnsi" w:hAnsiTheme="minorHAnsi" w:cstheme="minorHAnsi"/>
          <w:b/>
          <w:caps/>
          <w:sz w:val="22"/>
          <w:szCs w:val="22"/>
        </w:rPr>
        <w:lastRenderedPageBreak/>
        <w:t>12.2   CONNAISSANCE DU DOSSIE</w:t>
      </w:r>
      <w:bookmarkEnd w:id="287"/>
      <w:bookmarkEnd w:id="288"/>
      <w:bookmarkEnd w:id="289"/>
      <w:bookmarkEnd w:id="290"/>
      <w:bookmarkEnd w:id="291"/>
      <w:r w:rsidRPr="00255F32">
        <w:rPr>
          <w:rFonts w:asciiTheme="minorHAnsi" w:hAnsiTheme="minorHAnsi" w:cstheme="minorHAnsi"/>
          <w:b/>
          <w:caps/>
          <w:sz w:val="22"/>
          <w:szCs w:val="22"/>
        </w:rPr>
        <w:t>R</w:t>
      </w:r>
      <w:bookmarkEnd w:id="299"/>
    </w:p>
    <w:p w:rsidR="006E0092" w:rsidRPr="00255F32" w:rsidRDefault="006E0092" w:rsidP="006E0092">
      <w:pPr>
        <w:spacing w:line="100" w:lineRule="atLeast"/>
        <w:jc w:val="both"/>
        <w:rPr>
          <w:rFonts w:asciiTheme="minorHAnsi" w:hAnsiTheme="minorHAnsi" w:cstheme="minorHAnsi"/>
          <w:sz w:val="22"/>
          <w:szCs w:val="22"/>
        </w:rPr>
      </w:pPr>
      <w:r w:rsidRPr="00255F32">
        <w:rPr>
          <w:rFonts w:asciiTheme="minorHAnsi" w:hAnsiTheme="minorHAnsi" w:cstheme="minorHAnsi"/>
          <w:sz w:val="22"/>
          <w:szCs w:val="22"/>
        </w:rPr>
        <w:t xml:space="preserve">Si une partie ou un mandataire souhaite prendre connaissance des éléments de preuve recueillis dans l'affaire, il doit  </w:t>
      </w:r>
      <w:bookmarkStart w:id="300" w:name="_Hlk159580717"/>
      <w:r w:rsidRPr="00255F32">
        <w:rPr>
          <w:rFonts w:asciiTheme="minorHAnsi" w:hAnsiTheme="minorHAnsi" w:cstheme="minorHAnsi"/>
          <w:b/>
          <w:bCs/>
          <w:sz w:val="22"/>
          <w:szCs w:val="22"/>
        </w:rPr>
        <w:t>présenter une demande d'accès aux dossiers</w:t>
      </w:r>
      <w:r w:rsidRPr="00255F32">
        <w:rPr>
          <w:rFonts w:asciiTheme="minorHAnsi" w:hAnsiTheme="minorHAnsi" w:cstheme="minorHAnsi"/>
          <w:sz w:val="22"/>
          <w:szCs w:val="22"/>
        </w:rPr>
        <w:t xml:space="preserve"> au service de légalisation du séjour de l'Office des étrangers, directement au point de service de l'Office des étrangers, situé ul. Taborowa 33 à Varsovie </w:t>
      </w:r>
      <w:r w:rsidRPr="00255F32">
        <w:rPr>
          <w:rFonts w:asciiTheme="minorHAnsi" w:hAnsiTheme="minorHAnsi" w:cstheme="minorHAnsi"/>
          <w:b/>
          <w:bCs/>
          <w:sz w:val="22"/>
          <w:szCs w:val="22"/>
        </w:rPr>
        <w:t>(</w:t>
      </w:r>
      <w:bookmarkStart w:id="301" w:name="_Hlk164771569"/>
      <w:r w:rsidRPr="00255F32">
        <w:rPr>
          <w:rFonts w:asciiTheme="minorHAnsi" w:hAnsiTheme="minorHAnsi" w:cstheme="minorHAnsi"/>
          <w:b/>
          <w:bCs/>
          <w:sz w:val="22"/>
          <w:szCs w:val="22"/>
        </w:rPr>
        <w:t>lun. de 8 h à 18 h, mar.</w:t>
      </w:r>
      <w:r w:rsidRPr="00255F32">
        <w:rPr>
          <w:rFonts w:asciiTheme="minorHAnsi" w:hAnsiTheme="minorHAnsi" w:cstheme="minorHAnsi"/>
          <w:sz w:val="22"/>
          <w:szCs w:val="22"/>
        </w:rPr>
        <w:t xml:space="preserve"> </w:t>
      </w:r>
      <w:r w:rsidRPr="00255F32">
        <w:rPr>
          <w:rFonts w:asciiTheme="minorHAnsi" w:hAnsiTheme="minorHAnsi" w:cstheme="minorHAnsi"/>
          <w:b/>
          <w:bCs/>
          <w:sz w:val="22"/>
          <w:szCs w:val="22"/>
        </w:rPr>
        <w:t xml:space="preserve"> à ven. de 8 h à 16 h</w:t>
      </w:r>
      <w:bookmarkEnd w:id="301"/>
      <w:r w:rsidRPr="00255F32">
        <w:rPr>
          <w:rFonts w:asciiTheme="minorHAnsi" w:hAnsiTheme="minorHAnsi" w:cstheme="minorHAnsi"/>
          <w:b/>
          <w:bCs/>
          <w:sz w:val="22"/>
          <w:szCs w:val="22"/>
        </w:rPr>
        <w:t>), par l'intermédiaire de l'opérateur postal en l'envoyant à l'adresse suivante : ul.</w:t>
      </w:r>
      <w:r w:rsidRPr="00255F32">
        <w:rPr>
          <w:rFonts w:asciiTheme="minorHAnsi" w:hAnsiTheme="minorHAnsi" w:cstheme="minorHAnsi"/>
          <w:sz w:val="22"/>
          <w:szCs w:val="22"/>
        </w:rPr>
        <w:t xml:space="preserve"> </w:t>
      </w:r>
      <w:r w:rsidRPr="00255F32">
        <w:rPr>
          <w:rFonts w:asciiTheme="minorHAnsi" w:hAnsiTheme="minorHAnsi" w:cstheme="minorHAnsi"/>
          <w:b/>
          <w:bCs/>
          <w:sz w:val="22"/>
          <w:szCs w:val="22"/>
        </w:rPr>
        <w:t>Taborowa 33, 02-699 Varsovie ou par voie électronique (e-doręczenia, e-delivery, e-mail (</w:t>
      </w:r>
      <w:hyperlink r:id="rId18" w:history="1">
        <w:r w:rsidRPr="00255F32">
          <w:rPr>
            <w:rFonts w:asciiTheme="minorHAnsi" w:hAnsiTheme="minorHAnsi" w:cstheme="minorHAnsi"/>
            <w:i/>
            <w:iCs/>
            <w:color w:val="0000FF"/>
            <w:sz w:val="22"/>
            <w:szCs w:val="22"/>
            <w:u w:val="single"/>
          </w:rPr>
          <w:t>Sekretariat.dlp@udsc.gov.pl</w:t>
        </w:r>
      </w:hyperlink>
      <w:r w:rsidRPr="00255F32">
        <w:rPr>
          <w:rFonts w:asciiTheme="minorHAnsi" w:hAnsiTheme="minorHAnsi" w:cstheme="minorHAnsi"/>
          <w:sz w:val="22"/>
          <w:szCs w:val="22"/>
        </w:rPr>
        <w:t xml:space="preserve"> ). </w:t>
      </w:r>
      <w:r w:rsidRPr="00255F32">
        <w:rPr>
          <w:rFonts w:asciiTheme="minorHAnsi" w:hAnsiTheme="minorHAnsi" w:cstheme="minorHAnsi"/>
          <w:b/>
          <w:bCs/>
          <w:sz w:val="22"/>
          <w:szCs w:val="22"/>
        </w:rPr>
        <w:t>Les candidatures sont examinées dans l'ordre de leur réception.</w:t>
      </w:r>
    </w:p>
    <w:p w:rsidR="006E0092" w:rsidRPr="00255F32" w:rsidRDefault="006E0092" w:rsidP="006E0092">
      <w:pPr>
        <w:spacing w:line="100" w:lineRule="atLeast"/>
        <w:jc w:val="both"/>
        <w:rPr>
          <w:rFonts w:asciiTheme="minorHAnsi" w:hAnsiTheme="minorHAnsi" w:cstheme="minorHAnsi"/>
          <w:sz w:val="22"/>
          <w:szCs w:val="22"/>
        </w:rPr>
      </w:pPr>
      <w:r w:rsidRPr="00255F32">
        <w:rPr>
          <w:rFonts w:asciiTheme="minorHAnsi" w:hAnsiTheme="minorHAnsi" w:cstheme="minorHAnsi"/>
          <w:sz w:val="22"/>
          <w:szCs w:val="22"/>
        </w:rPr>
        <w:t>La date d'examen du dossier est fixée par téléphone directement avec le demandeur.  Actuellement, l'examen des dossiers se fait sur rendez-vous - le vendredi de 8h00 à 15h00 au point de service des étrangers de l'Office des étrangers, situé ul. Taborowa 33 à Varsovie.</w:t>
      </w:r>
    </w:p>
    <w:p w:rsidR="006E0092" w:rsidRDefault="006E0092" w:rsidP="006E0092">
      <w:pPr>
        <w:spacing w:line="100" w:lineRule="atLeast"/>
        <w:jc w:val="both"/>
        <w:rPr>
          <w:rFonts w:asciiTheme="minorHAnsi" w:hAnsiTheme="minorHAnsi" w:cstheme="minorHAnsi"/>
          <w:b/>
          <w:bCs/>
          <w:sz w:val="22"/>
          <w:szCs w:val="22"/>
        </w:rPr>
      </w:pPr>
      <w:r w:rsidRPr="00255F32">
        <w:rPr>
          <w:rFonts w:asciiTheme="minorHAnsi" w:hAnsiTheme="minorHAnsi" w:cstheme="minorHAnsi"/>
          <w:b/>
          <w:bCs/>
          <w:sz w:val="22"/>
          <w:szCs w:val="22"/>
        </w:rPr>
        <w:t xml:space="preserve">Des informations téléphoniques sur le dossier sont disponibles les jours ouvrables entre 09h00 et 16h00 au 47 72 176 75 et par e-mail </w:t>
      </w:r>
      <w:hyperlink r:id="rId19" w:history="1">
        <w:r w:rsidRPr="00255F32">
          <w:rPr>
            <w:rFonts w:asciiTheme="minorHAnsi" w:hAnsiTheme="minorHAnsi" w:cstheme="minorHAnsi"/>
            <w:b/>
            <w:bCs/>
            <w:color w:val="0000FF"/>
            <w:sz w:val="22"/>
            <w:szCs w:val="22"/>
            <w:u w:val="single"/>
          </w:rPr>
          <w:t>infolinia@udsc.gov.pl</w:t>
        </w:r>
      </w:hyperlink>
      <w:bookmarkEnd w:id="300"/>
      <w:r w:rsidRPr="00255F32">
        <w:rPr>
          <w:rFonts w:asciiTheme="minorHAnsi" w:hAnsiTheme="minorHAnsi" w:cstheme="minorHAnsi"/>
          <w:b/>
          <w:bCs/>
          <w:sz w:val="22"/>
          <w:szCs w:val="22"/>
        </w:rPr>
        <w:t>.</w:t>
      </w:r>
    </w:p>
    <w:p w:rsidR="008A2B32" w:rsidRDefault="008A2B32" w:rsidP="006E0092">
      <w:pPr>
        <w:spacing w:line="100" w:lineRule="atLeast"/>
        <w:jc w:val="both"/>
        <w:rPr>
          <w:rFonts w:asciiTheme="minorHAnsi" w:hAnsiTheme="minorHAnsi" w:cstheme="minorHAnsi"/>
          <w:b/>
          <w:bCs/>
          <w:sz w:val="22"/>
          <w:szCs w:val="22"/>
        </w:rPr>
      </w:pPr>
    </w:p>
    <w:p w:rsidR="007E1541" w:rsidRPr="007C6E1B" w:rsidRDefault="007E1541" w:rsidP="007E1541">
      <w:pPr>
        <w:pStyle w:val="Nagwek2"/>
        <w:spacing w:after="200"/>
        <w:jc w:val="both"/>
        <w:rPr>
          <w:rFonts w:cs="Times New Roman"/>
          <w:b/>
          <w:bCs/>
        </w:rPr>
      </w:pPr>
      <w:bookmarkStart w:id="302" w:name="_Toc386286414"/>
      <w:bookmarkStart w:id="303" w:name="_Toc505338805"/>
      <w:bookmarkStart w:id="304" w:name="_Toc5972926"/>
      <w:bookmarkStart w:id="305" w:name="_Toc6319974"/>
      <w:bookmarkStart w:id="306" w:name="_Toc97282376"/>
      <w:bookmarkStart w:id="307" w:name="_Toc97282685"/>
      <w:bookmarkStart w:id="308" w:name="_Toc164774331"/>
      <w:r w:rsidRPr="007C6E1B">
        <w:rPr>
          <w:b/>
        </w:rPr>
        <w:t>12.3 MODALITÉS RELATIVES À L’INTRODUCTION DE DEMANDES, DE DOCUMENTS, D’EXPLICATIONS, DE DÉCLARATIONS</w:t>
      </w:r>
      <w:bookmarkEnd w:id="302"/>
      <w:bookmarkEnd w:id="303"/>
      <w:bookmarkEnd w:id="304"/>
      <w:bookmarkEnd w:id="305"/>
      <w:bookmarkEnd w:id="306"/>
      <w:bookmarkEnd w:id="307"/>
      <w:bookmarkEnd w:id="308"/>
    </w:p>
    <w:p w:rsidR="007E1541" w:rsidRPr="0015406C" w:rsidRDefault="007E1541" w:rsidP="007E1541">
      <w:pPr>
        <w:spacing w:line="100" w:lineRule="atLeast"/>
        <w:jc w:val="both"/>
        <w:rPr>
          <w:rFonts w:cs="Times New Roman"/>
          <w:b/>
          <w:bCs/>
          <w:sz w:val="22"/>
          <w:szCs w:val="22"/>
        </w:rPr>
      </w:pPr>
      <w:r w:rsidRPr="0015406C">
        <w:rPr>
          <w:b/>
          <w:sz w:val="22"/>
          <w:szCs w:val="22"/>
        </w:rPr>
        <w:t>LES DOCUMENTS DÉPOSÉS DOIVENT ÊTRE :</w:t>
      </w:r>
    </w:p>
    <w:p w:rsidR="007E1541" w:rsidRPr="0015406C" w:rsidRDefault="007E1541" w:rsidP="007E1541">
      <w:pPr>
        <w:pStyle w:val="Kolorowalistaakcent11"/>
        <w:numPr>
          <w:ilvl w:val="0"/>
          <w:numId w:val="4"/>
        </w:numPr>
        <w:spacing w:line="100" w:lineRule="atLeast"/>
        <w:jc w:val="both"/>
        <w:rPr>
          <w:rStyle w:val="apple-style-span"/>
          <w:rFonts w:cs="Times New Roman"/>
          <w:sz w:val="22"/>
          <w:szCs w:val="22"/>
        </w:rPr>
      </w:pPr>
      <w:r w:rsidRPr="0015406C">
        <w:rPr>
          <w:b/>
          <w:sz w:val="22"/>
          <w:szCs w:val="22"/>
        </w:rPr>
        <w:t xml:space="preserve">des originaux ou des copies validés officiellement et certifiés conformes. En présentant l’original, le ressortissant étranger peut certifier la copie conforme </w:t>
      </w:r>
      <w:r w:rsidRPr="0015406C">
        <w:rPr>
          <w:sz w:val="22"/>
          <w:szCs w:val="22"/>
        </w:rPr>
        <w:br/>
      </w:r>
      <w:r w:rsidRPr="0015406C">
        <w:rPr>
          <w:b/>
          <w:sz w:val="22"/>
          <w:szCs w:val="22"/>
        </w:rPr>
        <w:t xml:space="preserve">à l’original dans le Bureau de réception de l’Office des étrangers (Biuro Podawcze Urzędu do Spraw Cudzoziemców) : </w:t>
      </w:r>
      <w:r w:rsidRPr="0015406C">
        <w:rPr>
          <w:sz w:val="22"/>
          <w:szCs w:val="22"/>
        </w:rPr>
        <w:t>ul. Taborowa 33, 02-699  Warszawa, horaires :</w:t>
      </w:r>
      <w:r w:rsidR="007C6E1B">
        <w:rPr>
          <w:sz w:val="22"/>
          <w:szCs w:val="22"/>
        </w:rPr>
        <w:t xml:space="preserve"> </w:t>
      </w:r>
      <w:r w:rsidR="007C6E1B" w:rsidRPr="007C6E1B">
        <w:rPr>
          <w:sz w:val="22"/>
          <w:szCs w:val="22"/>
        </w:rPr>
        <w:t>lun. de 8 h à 18 h, mar.  à ven. de 8 h à 16 h</w:t>
      </w:r>
      <w:r w:rsidRPr="0015406C">
        <w:rPr>
          <w:sz w:val="22"/>
          <w:szCs w:val="22"/>
        </w:rPr>
        <w:t>.</w:t>
      </w:r>
    </w:p>
    <w:p w:rsidR="007E1541" w:rsidRPr="0015406C" w:rsidRDefault="007E1541" w:rsidP="007E1541">
      <w:pPr>
        <w:pStyle w:val="Kolorowalistaakcent11"/>
        <w:numPr>
          <w:ilvl w:val="0"/>
          <w:numId w:val="4"/>
        </w:numPr>
        <w:spacing w:line="100" w:lineRule="atLeast"/>
        <w:jc w:val="both"/>
        <w:rPr>
          <w:rFonts w:cs="Times New Roman"/>
          <w:b/>
          <w:bCs/>
          <w:sz w:val="22"/>
          <w:szCs w:val="22"/>
        </w:rPr>
      </w:pPr>
      <w:r w:rsidRPr="0015406C">
        <w:rPr>
          <w:rStyle w:val="apple-style-span"/>
          <w:sz w:val="22"/>
          <w:szCs w:val="22"/>
        </w:rPr>
        <w:t>traduits en</w:t>
      </w:r>
      <w:r w:rsidRPr="0015406C">
        <w:rPr>
          <w:rStyle w:val="apple-style-span"/>
          <w:b/>
          <w:sz w:val="22"/>
          <w:szCs w:val="22"/>
        </w:rPr>
        <w:t xml:space="preserve"> langue polonaise</w:t>
      </w:r>
      <w:r w:rsidRPr="0015406C">
        <w:rPr>
          <w:rStyle w:val="apple-style-span"/>
          <w:sz w:val="22"/>
          <w:szCs w:val="22"/>
        </w:rPr>
        <w:t xml:space="preserve"> par un traducteur assermenté.</w:t>
      </w:r>
    </w:p>
    <w:p w:rsidR="007E1541" w:rsidRPr="0015406C" w:rsidRDefault="007E1541" w:rsidP="007E1541">
      <w:pPr>
        <w:spacing w:line="100" w:lineRule="atLeast"/>
        <w:jc w:val="both"/>
        <w:rPr>
          <w:rFonts w:cs="Times New Roman"/>
          <w:b/>
          <w:bCs/>
          <w:sz w:val="22"/>
          <w:szCs w:val="22"/>
        </w:rPr>
      </w:pPr>
      <w:r w:rsidRPr="0015406C">
        <w:rPr>
          <w:b/>
          <w:sz w:val="22"/>
          <w:szCs w:val="22"/>
        </w:rPr>
        <w:t>Les documents (demandes, explications, déclarations) peuvent être également introduits :</w:t>
      </w:r>
    </w:p>
    <w:p w:rsidR="007E1541" w:rsidRPr="0015406C" w:rsidRDefault="007E1541" w:rsidP="007E1541">
      <w:pPr>
        <w:pStyle w:val="Kolorowalistaakcent11"/>
        <w:numPr>
          <w:ilvl w:val="0"/>
          <w:numId w:val="24"/>
        </w:numPr>
        <w:spacing w:line="100" w:lineRule="atLeast"/>
        <w:rPr>
          <w:sz w:val="22"/>
          <w:szCs w:val="22"/>
        </w:rPr>
      </w:pPr>
      <w:r w:rsidRPr="0015406C">
        <w:rPr>
          <w:b/>
          <w:sz w:val="22"/>
          <w:szCs w:val="22"/>
        </w:rPr>
        <w:t xml:space="preserve">par courrier à l’adresse : </w:t>
      </w:r>
      <w:r w:rsidRPr="0015406C">
        <w:rPr>
          <w:sz w:val="22"/>
          <w:szCs w:val="22"/>
        </w:rPr>
        <w:t>ul. Taborowa 33, 02-699</w:t>
      </w:r>
      <w:r w:rsidRPr="0015406C">
        <w:rPr>
          <w:b/>
          <w:sz w:val="22"/>
          <w:szCs w:val="22"/>
        </w:rPr>
        <w:t xml:space="preserve"> </w:t>
      </w:r>
      <w:r w:rsidRPr="0015406C">
        <w:rPr>
          <w:sz w:val="22"/>
          <w:szCs w:val="22"/>
        </w:rPr>
        <w:t>Warszawa,</w:t>
      </w:r>
    </w:p>
    <w:p w:rsidR="007E1541" w:rsidRPr="0015406C" w:rsidRDefault="007E1541" w:rsidP="007E1541">
      <w:pPr>
        <w:pStyle w:val="Kolorowalistaakcent11"/>
        <w:numPr>
          <w:ilvl w:val="0"/>
          <w:numId w:val="24"/>
        </w:numPr>
        <w:spacing w:line="100" w:lineRule="atLeast"/>
        <w:rPr>
          <w:sz w:val="22"/>
          <w:szCs w:val="22"/>
        </w:rPr>
      </w:pPr>
      <w:r w:rsidRPr="0015406C">
        <w:rPr>
          <w:b/>
          <w:sz w:val="22"/>
          <w:szCs w:val="22"/>
        </w:rPr>
        <w:t xml:space="preserve">directement au Bureau de réception de l’Office des étrangers : </w:t>
      </w:r>
      <w:r w:rsidRPr="0015406C">
        <w:rPr>
          <w:sz w:val="22"/>
          <w:szCs w:val="22"/>
        </w:rPr>
        <w:br/>
        <w:t xml:space="preserve">ul. Taborowa 33, 02-699  Warszawa, horaires : </w:t>
      </w:r>
      <w:r w:rsidR="007C6E1B" w:rsidRPr="007C6E1B">
        <w:rPr>
          <w:sz w:val="22"/>
          <w:szCs w:val="22"/>
        </w:rPr>
        <w:t>lun. de 8 h à 18 h, mar.  à ven. de 8 h à 16 h</w:t>
      </w:r>
      <w:r w:rsidR="007C6E1B">
        <w:rPr>
          <w:sz w:val="22"/>
          <w:szCs w:val="22"/>
        </w:rPr>
        <w:t xml:space="preserve"> </w:t>
      </w:r>
      <w:r w:rsidRPr="0015406C">
        <w:rPr>
          <w:sz w:val="22"/>
          <w:szCs w:val="22"/>
        </w:rPr>
        <w:t>.</w:t>
      </w:r>
    </w:p>
    <w:p w:rsidR="007E1541" w:rsidRDefault="007E1541" w:rsidP="007E1541">
      <w:pPr>
        <w:pStyle w:val="Kolorowalistaakcent11"/>
        <w:numPr>
          <w:ilvl w:val="0"/>
          <w:numId w:val="24"/>
        </w:numPr>
        <w:spacing w:line="100" w:lineRule="atLeast"/>
        <w:rPr>
          <w:sz w:val="22"/>
          <w:szCs w:val="22"/>
        </w:rPr>
      </w:pPr>
      <w:r w:rsidRPr="0015406C">
        <w:rPr>
          <w:sz w:val="22"/>
          <w:szCs w:val="22"/>
        </w:rPr>
        <w:t xml:space="preserve">en </w:t>
      </w:r>
      <w:r w:rsidRPr="0015406C">
        <w:rPr>
          <w:b/>
          <w:sz w:val="22"/>
          <w:szCs w:val="22"/>
        </w:rPr>
        <w:t>format électronique</w:t>
      </w:r>
      <w:r w:rsidRPr="0015406C">
        <w:rPr>
          <w:sz w:val="22"/>
          <w:szCs w:val="22"/>
        </w:rPr>
        <w:t xml:space="preserve"> par voie électronique au courriel du Chef de l’Office, mentionné à l’article 3, point 17 de la loi du 17 février 2005 relative à l’informatisation des activités des entités réalisant des missions publiques (J O de </w:t>
      </w:r>
      <w:r w:rsidR="00AD4103" w:rsidRPr="0015406C">
        <w:rPr>
          <w:sz w:val="22"/>
          <w:szCs w:val="22"/>
        </w:rPr>
        <w:t>20</w:t>
      </w:r>
      <w:r w:rsidR="00AD4103">
        <w:rPr>
          <w:sz w:val="22"/>
          <w:szCs w:val="22"/>
        </w:rPr>
        <w:t>2</w:t>
      </w:r>
      <w:r w:rsidR="00D67249">
        <w:rPr>
          <w:sz w:val="22"/>
          <w:szCs w:val="22"/>
        </w:rPr>
        <w:t>4</w:t>
      </w:r>
      <w:r w:rsidRPr="0015406C">
        <w:rPr>
          <w:sz w:val="22"/>
          <w:szCs w:val="22"/>
        </w:rPr>
        <w:t xml:space="preserve">, texte n° </w:t>
      </w:r>
      <w:r w:rsidR="00D67249">
        <w:rPr>
          <w:sz w:val="22"/>
          <w:szCs w:val="22"/>
        </w:rPr>
        <w:t>307</w:t>
      </w:r>
      <w:r w:rsidRPr="0015406C">
        <w:rPr>
          <w:sz w:val="22"/>
          <w:szCs w:val="22"/>
        </w:rPr>
        <w:t>)</w:t>
      </w:r>
    </w:p>
    <w:p w:rsidR="007C6E1B" w:rsidRPr="0015406C" w:rsidRDefault="007C6E1B" w:rsidP="007C6E1B">
      <w:pPr>
        <w:pStyle w:val="Kolorowalistaakcent11"/>
        <w:spacing w:line="100" w:lineRule="atLeast"/>
        <w:rPr>
          <w:sz w:val="22"/>
          <w:szCs w:val="22"/>
        </w:rPr>
      </w:pPr>
    </w:p>
    <w:p w:rsidR="007E1541" w:rsidRPr="007C6E1B" w:rsidRDefault="007E1541" w:rsidP="007E1541">
      <w:pPr>
        <w:pStyle w:val="Nagwek2"/>
        <w:spacing w:after="200"/>
        <w:rPr>
          <w:rFonts w:cs="Times New Roman"/>
          <w:b/>
        </w:rPr>
      </w:pPr>
      <w:bookmarkStart w:id="309" w:name="_Toc386286415"/>
      <w:bookmarkStart w:id="310" w:name="_Toc505338806"/>
      <w:bookmarkStart w:id="311" w:name="_Toc5972927"/>
      <w:bookmarkStart w:id="312" w:name="_Toc6319975"/>
      <w:bookmarkStart w:id="313" w:name="_Toc97282377"/>
      <w:bookmarkStart w:id="314" w:name="_Toc97282686"/>
      <w:bookmarkStart w:id="315" w:name="_Toc164774332"/>
      <w:r w:rsidRPr="007C6E1B">
        <w:rPr>
          <w:b/>
        </w:rPr>
        <w:t>12.4   REQUÊTE</w:t>
      </w:r>
      <w:bookmarkEnd w:id="309"/>
      <w:bookmarkEnd w:id="310"/>
      <w:bookmarkEnd w:id="311"/>
      <w:bookmarkEnd w:id="312"/>
      <w:bookmarkEnd w:id="313"/>
      <w:bookmarkEnd w:id="314"/>
      <w:bookmarkEnd w:id="315"/>
    </w:p>
    <w:p w:rsidR="007E1541" w:rsidRPr="0015406C" w:rsidRDefault="007E1541" w:rsidP="007E1541">
      <w:pPr>
        <w:spacing w:line="100" w:lineRule="atLeast"/>
        <w:jc w:val="both"/>
        <w:rPr>
          <w:rFonts w:cs="Times New Roman"/>
          <w:b/>
          <w:bCs/>
          <w:sz w:val="22"/>
          <w:szCs w:val="22"/>
        </w:rPr>
      </w:pPr>
      <w:r w:rsidRPr="0015406C">
        <w:rPr>
          <w:sz w:val="22"/>
          <w:szCs w:val="22"/>
        </w:rPr>
        <w:t xml:space="preserve">La décision du Chef de l’Office des étrangers  peuvent faire l’objet d’une </w:t>
      </w:r>
      <w:r w:rsidRPr="0015406C">
        <w:rPr>
          <w:b/>
          <w:sz w:val="22"/>
          <w:szCs w:val="22"/>
        </w:rPr>
        <w:t>requête introduite devant le Tribunal administratif de voïvodie de Varsovie</w:t>
      </w:r>
      <w:r w:rsidRPr="0015406C">
        <w:rPr>
          <w:sz w:val="22"/>
          <w:szCs w:val="22"/>
        </w:rPr>
        <w:t xml:space="preserve"> (Wojewódzki Sąd Administracyjny), dans un délai de 30 jours à compter de la date de remise de la décision. </w:t>
      </w:r>
      <w:r w:rsidRPr="0015406C">
        <w:rPr>
          <w:b/>
          <w:sz w:val="22"/>
          <w:szCs w:val="22"/>
        </w:rPr>
        <w:t xml:space="preserve">La partie introduit une requête par l'intermédiaire </w:t>
      </w:r>
      <w:r w:rsidRPr="0015406C">
        <w:rPr>
          <w:b/>
          <w:sz w:val="22"/>
          <w:szCs w:val="22"/>
        </w:rPr>
        <w:lastRenderedPageBreak/>
        <w:t>du Chef de l’Office des étrangers. Ce délai est réputé respecté également dans le cas où, avant son expiration, la partie a introduit une requête devant le Tribunal administratif de voïvodie de Varsovie.</w:t>
      </w:r>
    </w:p>
    <w:p w:rsidR="007E1541" w:rsidRPr="0015406C" w:rsidRDefault="007E1541" w:rsidP="007E1541">
      <w:pPr>
        <w:spacing w:line="100" w:lineRule="atLeast"/>
        <w:jc w:val="both"/>
        <w:rPr>
          <w:rFonts w:cs="Times New Roman"/>
          <w:bCs/>
          <w:sz w:val="22"/>
          <w:szCs w:val="22"/>
        </w:rPr>
      </w:pPr>
      <w:r w:rsidRPr="0015406C">
        <w:rPr>
          <w:b/>
          <w:sz w:val="22"/>
          <w:szCs w:val="22"/>
        </w:rPr>
        <w:t xml:space="preserve">La décision du Chef de l’Office des étrangers concernant l’abrogation de la décision du voïvode et le réexamen du dossier par cette autorité ne peuvent pas faire l’objet d’une requête, mais uniquement l’introduction d’une opposition devant le Tribunal administratif de voïvodie de Varsovie. L’opposition doit être introduite dans un délai de 14 jours à compter de la date de remise de la décision par l'intermédiaire du Chef de l’Office des étrangers. Ce délai est réputé respecté également dans le cas où, avant son expiration, la partie a introduit une opposition à la décision devant le Tribunal administratif de voïvodie de Varsovie. </w:t>
      </w:r>
      <w:r w:rsidRPr="0015406C">
        <w:rPr>
          <w:sz w:val="22"/>
          <w:szCs w:val="22"/>
        </w:rPr>
        <w:t>L’opposition à la décision est soumise respectivement à la réglementation relative à la requête, sauf dispositions contraires de la loi.</w:t>
      </w:r>
    </w:p>
    <w:p w:rsidR="008A2B32" w:rsidRDefault="008A2B32" w:rsidP="006E0092">
      <w:pPr>
        <w:spacing w:line="100" w:lineRule="atLeast"/>
        <w:jc w:val="both"/>
        <w:rPr>
          <w:rFonts w:asciiTheme="minorHAnsi" w:hAnsiTheme="minorHAnsi" w:cstheme="minorHAnsi"/>
          <w:b/>
          <w:bCs/>
          <w:sz w:val="22"/>
          <w:szCs w:val="22"/>
        </w:rPr>
      </w:pPr>
    </w:p>
    <w:p w:rsidR="008A2B32" w:rsidRDefault="008A2B32" w:rsidP="006E0092">
      <w:pPr>
        <w:spacing w:line="100" w:lineRule="atLeast"/>
        <w:jc w:val="both"/>
        <w:rPr>
          <w:rFonts w:asciiTheme="minorHAnsi" w:hAnsiTheme="minorHAnsi" w:cstheme="minorHAnsi"/>
          <w:b/>
          <w:bCs/>
          <w:sz w:val="22"/>
          <w:szCs w:val="22"/>
        </w:rPr>
      </w:pPr>
    </w:p>
    <w:p w:rsidR="008A2B32" w:rsidRDefault="008A2B32" w:rsidP="006E0092">
      <w:pPr>
        <w:spacing w:line="100" w:lineRule="atLeast"/>
        <w:jc w:val="both"/>
        <w:rPr>
          <w:rFonts w:asciiTheme="minorHAnsi" w:hAnsiTheme="minorHAnsi" w:cstheme="minorHAnsi"/>
          <w:b/>
          <w:bCs/>
          <w:sz w:val="22"/>
          <w:szCs w:val="22"/>
        </w:rPr>
      </w:pPr>
    </w:p>
    <w:p w:rsidR="008A2B32" w:rsidRDefault="008A2B32" w:rsidP="006E0092">
      <w:pPr>
        <w:spacing w:line="100" w:lineRule="atLeast"/>
        <w:jc w:val="both"/>
        <w:rPr>
          <w:rFonts w:asciiTheme="minorHAnsi" w:hAnsiTheme="minorHAnsi" w:cstheme="minorHAnsi"/>
          <w:b/>
          <w:bCs/>
          <w:sz w:val="22"/>
          <w:szCs w:val="22"/>
        </w:rPr>
      </w:pPr>
    </w:p>
    <w:p w:rsidR="008A2B32" w:rsidRDefault="008A2B32" w:rsidP="006E0092">
      <w:pPr>
        <w:spacing w:line="100" w:lineRule="atLeast"/>
        <w:jc w:val="both"/>
        <w:rPr>
          <w:rFonts w:asciiTheme="minorHAnsi" w:hAnsiTheme="minorHAnsi" w:cstheme="minorHAnsi"/>
          <w:b/>
          <w:bCs/>
          <w:sz w:val="22"/>
          <w:szCs w:val="22"/>
        </w:rPr>
      </w:pPr>
    </w:p>
    <w:p w:rsidR="008A2B32" w:rsidRDefault="008A2B32" w:rsidP="006E0092">
      <w:pPr>
        <w:spacing w:line="100" w:lineRule="atLeast"/>
        <w:jc w:val="both"/>
        <w:rPr>
          <w:rFonts w:asciiTheme="minorHAnsi" w:hAnsiTheme="minorHAnsi" w:cstheme="minorHAnsi"/>
          <w:b/>
          <w:bCs/>
          <w:sz w:val="22"/>
          <w:szCs w:val="22"/>
        </w:rPr>
      </w:pPr>
    </w:p>
    <w:p w:rsidR="008A2B32" w:rsidRDefault="008A2B32" w:rsidP="006E0092">
      <w:pPr>
        <w:spacing w:line="100" w:lineRule="atLeast"/>
        <w:jc w:val="both"/>
        <w:rPr>
          <w:rFonts w:asciiTheme="minorHAnsi" w:hAnsiTheme="minorHAnsi" w:cstheme="minorHAnsi"/>
          <w:b/>
          <w:bCs/>
          <w:sz w:val="22"/>
          <w:szCs w:val="22"/>
        </w:rPr>
      </w:pPr>
    </w:p>
    <w:p w:rsidR="008A2B32" w:rsidRDefault="008A2B32" w:rsidP="006E0092">
      <w:pPr>
        <w:spacing w:line="100" w:lineRule="atLeast"/>
        <w:jc w:val="both"/>
        <w:rPr>
          <w:rFonts w:asciiTheme="minorHAnsi" w:hAnsiTheme="minorHAnsi" w:cstheme="minorHAnsi"/>
          <w:b/>
          <w:bCs/>
          <w:sz w:val="22"/>
          <w:szCs w:val="22"/>
        </w:rPr>
      </w:pPr>
    </w:p>
    <w:p w:rsidR="008A2B32" w:rsidRDefault="008A2B32" w:rsidP="006E0092">
      <w:pPr>
        <w:spacing w:line="100" w:lineRule="atLeast"/>
        <w:jc w:val="both"/>
        <w:rPr>
          <w:rFonts w:asciiTheme="minorHAnsi" w:hAnsiTheme="minorHAnsi" w:cstheme="minorHAnsi"/>
          <w:b/>
          <w:bCs/>
          <w:sz w:val="22"/>
          <w:szCs w:val="22"/>
        </w:rPr>
      </w:pPr>
    </w:p>
    <w:p w:rsidR="008A2B32" w:rsidRPr="0015406C" w:rsidRDefault="008A2B32" w:rsidP="008A2B32">
      <w:pPr>
        <w:pStyle w:val="Akapitzlist2"/>
        <w:pageBreakBefore/>
        <w:spacing w:line="100" w:lineRule="atLeast"/>
        <w:ind w:left="0"/>
        <w:jc w:val="center"/>
        <w:rPr>
          <w:rFonts w:cs="Times New Roman"/>
          <w:b/>
          <w:bCs/>
          <w:sz w:val="22"/>
          <w:szCs w:val="22"/>
        </w:rPr>
      </w:pPr>
      <w:r w:rsidRPr="0015406C">
        <w:rPr>
          <w:b/>
          <w:sz w:val="22"/>
          <w:szCs w:val="22"/>
        </w:rPr>
        <w:lastRenderedPageBreak/>
        <w:t>Déclaration</w:t>
      </w:r>
    </w:p>
    <w:p w:rsidR="008A2B32" w:rsidRPr="0015406C" w:rsidRDefault="008A2B32" w:rsidP="008A2B32">
      <w:pPr>
        <w:pStyle w:val="Akapitzlist2"/>
        <w:spacing w:line="100" w:lineRule="atLeast"/>
        <w:ind w:left="0"/>
        <w:jc w:val="center"/>
        <w:rPr>
          <w:rFonts w:cs="Times New Roman"/>
          <w:b/>
          <w:bCs/>
          <w:sz w:val="22"/>
          <w:szCs w:val="22"/>
        </w:rPr>
      </w:pPr>
    </w:p>
    <w:p w:rsidR="008A2B32" w:rsidRPr="0015406C" w:rsidRDefault="008A2B32" w:rsidP="008A2B32">
      <w:pPr>
        <w:pStyle w:val="Akapitzlist2"/>
        <w:spacing w:line="100" w:lineRule="atLeast"/>
        <w:ind w:left="0"/>
        <w:jc w:val="both"/>
        <w:rPr>
          <w:rFonts w:cs="Times New Roman"/>
          <w:b/>
          <w:bCs/>
          <w:sz w:val="22"/>
          <w:szCs w:val="22"/>
        </w:rPr>
      </w:pPr>
    </w:p>
    <w:p w:rsidR="008A2B32" w:rsidRPr="0015406C" w:rsidRDefault="008A2B32" w:rsidP="008A2B32">
      <w:pPr>
        <w:spacing w:line="480" w:lineRule="auto"/>
        <w:jc w:val="both"/>
        <w:rPr>
          <w:rFonts w:cs="Times New Roman"/>
          <w:sz w:val="22"/>
          <w:szCs w:val="22"/>
        </w:rPr>
      </w:pPr>
      <w:r w:rsidRPr="0015406C">
        <w:rPr>
          <w:b/>
          <w:i/>
          <w:sz w:val="22"/>
          <w:szCs w:val="22"/>
        </w:rPr>
        <w:t>J’ai bien reçu le communiqué en langue</w:t>
      </w:r>
      <w:r w:rsidRPr="0015406C">
        <w:rPr>
          <w:i/>
          <w:sz w:val="22"/>
          <w:szCs w:val="22"/>
        </w:rPr>
        <w:t>  .......................................................................</w:t>
      </w:r>
    </w:p>
    <w:p w:rsidR="008A2B32" w:rsidRPr="008A2B32" w:rsidRDefault="008A2B32" w:rsidP="008A2B32">
      <w:pPr>
        <w:jc w:val="both"/>
        <w:rPr>
          <w:sz w:val="22"/>
          <w:szCs w:val="22"/>
        </w:rPr>
      </w:pPr>
      <w:r>
        <w:rPr>
          <w:sz w:val="22"/>
          <w:szCs w:val="22"/>
        </w:rPr>
        <w:t>L</w:t>
      </w:r>
      <w:r w:rsidRPr="008A2B32">
        <w:rPr>
          <w:sz w:val="22"/>
          <w:szCs w:val="22"/>
        </w:rPr>
        <w:t>ors de la demande d'enregistrement du séjour d'un citoyen de l'UE ou de la délivrance d'une carte de séjour à un membre de la famille d'un citoyen de l'UE doivent être remis les chapitres suivants : I, II, III, IV, VI, VII, VIII, IX, XII</w:t>
      </w:r>
    </w:p>
    <w:p w:rsidR="008A2B32" w:rsidRPr="0015406C" w:rsidRDefault="008A2B32" w:rsidP="008A2B32">
      <w:pPr>
        <w:jc w:val="both"/>
        <w:rPr>
          <w:rFonts w:cs="Times New Roman"/>
          <w:i/>
          <w:iCs/>
          <w:sz w:val="22"/>
          <w:szCs w:val="22"/>
        </w:rPr>
      </w:pPr>
      <w:r w:rsidRPr="008A2B32">
        <w:rPr>
          <w:sz w:val="22"/>
          <w:szCs w:val="22"/>
        </w:rPr>
        <w:t>En cas de demande de permis de séjour d'un citoyen de l'UE ou de carte de séjour permanent d'un membre de la famille d'un citoyen de l'UE, les chapitres  I, II, V, VI, VII, VIII, IX, XII sont distribués</w:t>
      </w:r>
    </w:p>
    <w:p w:rsidR="008A2B32" w:rsidRPr="0015406C" w:rsidRDefault="008A2B32" w:rsidP="008A2B32">
      <w:pPr>
        <w:jc w:val="both"/>
        <w:rPr>
          <w:rFonts w:cs="Times New Roman"/>
          <w:i/>
          <w:iCs/>
          <w:sz w:val="22"/>
          <w:szCs w:val="22"/>
        </w:rPr>
      </w:pPr>
    </w:p>
    <w:p w:rsidR="008A2B32" w:rsidRPr="0015406C" w:rsidRDefault="008A2B32" w:rsidP="008A2B32">
      <w:pPr>
        <w:jc w:val="both"/>
        <w:rPr>
          <w:rFonts w:cs="Times New Roman"/>
          <w:i/>
          <w:iCs/>
          <w:sz w:val="22"/>
          <w:szCs w:val="22"/>
        </w:rPr>
      </w:pPr>
    </w:p>
    <w:p w:rsidR="008A2B32" w:rsidRPr="0015406C" w:rsidRDefault="008A2B32" w:rsidP="008A2B32">
      <w:pPr>
        <w:jc w:val="both"/>
        <w:rPr>
          <w:rFonts w:cs="Times New Roman"/>
          <w:sz w:val="22"/>
          <w:szCs w:val="22"/>
        </w:rPr>
      </w:pPr>
      <w:r w:rsidRPr="0015406C">
        <w:rPr>
          <w:i/>
          <w:sz w:val="22"/>
          <w:szCs w:val="22"/>
        </w:rPr>
        <w:t>............................................................                 ..........................................................................................</w:t>
      </w:r>
    </w:p>
    <w:p w:rsidR="008A2B32" w:rsidRPr="0015406C" w:rsidRDefault="008A2B32" w:rsidP="008A2B32">
      <w:pPr>
        <w:jc w:val="both"/>
        <w:rPr>
          <w:rFonts w:cs="Times New Roman"/>
          <w:sz w:val="22"/>
          <w:szCs w:val="22"/>
        </w:rPr>
      </w:pPr>
      <w:r w:rsidRPr="0015406C">
        <w:rPr>
          <w:sz w:val="22"/>
          <w:szCs w:val="22"/>
        </w:rPr>
        <w:t>(lieu, date)                                               </w:t>
      </w:r>
      <w:r>
        <w:rPr>
          <w:sz w:val="22"/>
          <w:szCs w:val="22"/>
        </w:rPr>
        <w:t xml:space="preserve">                                </w:t>
      </w:r>
      <w:r w:rsidRPr="0015406C">
        <w:rPr>
          <w:sz w:val="22"/>
          <w:szCs w:val="22"/>
        </w:rPr>
        <w:t>  </w:t>
      </w:r>
      <w:r w:rsidRPr="0015406C">
        <w:rPr>
          <w:sz w:val="22"/>
          <w:szCs w:val="22"/>
        </w:rPr>
        <w:tab/>
        <w:t xml:space="preserve"> signature </w:t>
      </w:r>
      <w:r w:rsidRPr="0015406C">
        <w:rPr>
          <w:sz w:val="22"/>
          <w:szCs w:val="22"/>
        </w:rPr>
        <w:br/>
        <w:t xml:space="preserve">demandeur </w:t>
      </w:r>
    </w:p>
    <w:p w:rsidR="008A2B32" w:rsidRPr="0015406C" w:rsidRDefault="008A2B32" w:rsidP="008A2B32">
      <w:pPr>
        <w:ind w:left="3540" w:firstLine="708"/>
        <w:jc w:val="both"/>
        <w:rPr>
          <w:rFonts w:cs="Times New Roman"/>
          <w:sz w:val="22"/>
          <w:szCs w:val="22"/>
        </w:rPr>
      </w:pPr>
      <w:r>
        <w:rPr>
          <w:sz w:val="22"/>
          <w:szCs w:val="22"/>
        </w:rPr>
        <w:t xml:space="preserve">                 </w:t>
      </w:r>
      <w:r w:rsidRPr="0015406C">
        <w:rPr>
          <w:sz w:val="22"/>
          <w:szCs w:val="22"/>
        </w:rPr>
        <w:t>ou du représentant légal</w:t>
      </w:r>
    </w:p>
    <w:p w:rsidR="008A2B32" w:rsidRPr="0015406C" w:rsidRDefault="008A2B32" w:rsidP="008A2B32">
      <w:pPr>
        <w:jc w:val="both"/>
        <w:rPr>
          <w:rFonts w:cs="Times New Roman"/>
          <w:sz w:val="22"/>
          <w:szCs w:val="22"/>
        </w:rPr>
      </w:pPr>
      <w:r w:rsidRPr="0015406C">
        <w:rPr>
          <w:sz w:val="22"/>
          <w:szCs w:val="22"/>
        </w:rPr>
        <w:t> </w:t>
      </w:r>
    </w:p>
    <w:p w:rsidR="008A2B32" w:rsidRPr="0015406C" w:rsidRDefault="008A2B32" w:rsidP="008A2B32">
      <w:pPr>
        <w:jc w:val="both"/>
        <w:rPr>
          <w:rFonts w:cs="Times New Roman"/>
          <w:sz w:val="22"/>
          <w:szCs w:val="22"/>
        </w:rPr>
      </w:pPr>
    </w:p>
    <w:p w:rsidR="008A2B32" w:rsidRPr="0015406C" w:rsidRDefault="008A2B32" w:rsidP="008A2B32">
      <w:pPr>
        <w:jc w:val="both"/>
        <w:rPr>
          <w:rFonts w:cs="Times New Roman"/>
          <w:sz w:val="22"/>
          <w:szCs w:val="22"/>
        </w:rPr>
      </w:pPr>
      <w:r w:rsidRPr="0015406C">
        <w:rPr>
          <w:sz w:val="22"/>
          <w:szCs w:val="22"/>
        </w:rPr>
        <w:t> </w:t>
      </w:r>
    </w:p>
    <w:p w:rsidR="008A2B32" w:rsidRPr="0015406C" w:rsidRDefault="008A2B32" w:rsidP="008A2B32">
      <w:pPr>
        <w:jc w:val="both"/>
        <w:rPr>
          <w:rFonts w:cs="Times New Roman"/>
          <w:sz w:val="22"/>
          <w:szCs w:val="22"/>
        </w:rPr>
      </w:pPr>
    </w:p>
    <w:p w:rsidR="008A2B32" w:rsidRPr="0015406C" w:rsidRDefault="008A2B32" w:rsidP="008A2B32">
      <w:pPr>
        <w:jc w:val="both"/>
        <w:rPr>
          <w:rFonts w:cs="Times New Roman"/>
          <w:i/>
          <w:iCs/>
          <w:sz w:val="22"/>
          <w:szCs w:val="22"/>
        </w:rPr>
      </w:pPr>
      <w:r w:rsidRPr="0015406C">
        <w:rPr>
          <w:i/>
          <w:sz w:val="22"/>
          <w:szCs w:val="22"/>
        </w:rPr>
        <w:t xml:space="preserve">  ................................................................... </w:t>
      </w:r>
    </w:p>
    <w:p w:rsidR="008A2B32" w:rsidRPr="0015406C" w:rsidRDefault="008A2B32" w:rsidP="008A2B32">
      <w:pPr>
        <w:jc w:val="both"/>
        <w:rPr>
          <w:sz w:val="22"/>
          <w:szCs w:val="22"/>
        </w:rPr>
      </w:pPr>
      <w:r w:rsidRPr="0015406C">
        <w:rPr>
          <w:i/>
          <w:sz w:val="22"/>
          <w:szCs w:val="22"/>
        </w:rPr>
        <w:t>        éventuellement signature du traducteur</w:t>
      </w:r>
    </w:p>
    <w:p w:rsidR="008A2B32" w:rsidRPr="00255F32" w:rsidRDefault="008A2B32" w:rsidP="006E0092">
      <w:pPr>
        <w:spacing w:line="100" w:lineRule="atLeast"/>
        <w:jc w:val="both"/>
        <w:rPr>
          <w:rFonts w:asciiTheme="minorHAnsi" w:hAnsiTheme="minorHAnsi" w:cstheme="minorHAnsi"/>
          <w:b/>
          <w:bCs/>
          <w:sz w:val="22"/>
          <w:szCs w:val="22"/>
        </w:rPr>
      </w:pPr>
    </w:p>
    <w:sectPr w:rsidR="008A2B32" w:rsidRPr="00255F32" w:rsidSect="000945F0">
      <w:footerReference w:type="default" r:id="rId20"/>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78A6" w:rsidRDefault="001F78A6">
      <w:pPr>
        <w:spacing w:before="0" w:after="0" w:line="240" w:lineRule="auto"/>
      </w:pPr>
      <w:r>
        <w:separator/>
      </w:r>
    </w:p>
  </w:endnote>
  <w:endnote w:type="continuationSeparator" w:id="0">
    <w:p w:rsidR="001F78A6" w:rsidRDefault="001F78A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Symbol">
    <w:altName w:val="MS Gothic"/>
    <w:charset w:val="80"/>
    <w:family w:val="auto"/>
    <w:pitch w:val="default"/>
    <w:sig w:usb0="00000000" w:usb1="08070000" w:usb2="00000010" w:usb3="00000000" w:csb0="00020000" w:csb1="00000000"/>
  </w:font>
  <w:font w:name="Lucida Sans">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2447167"/>
      <w:docPartObj>
        <w:docPartGallery w:val="Page Numbers (Bottom of Page)"/>
        <w:docPartUnique/>
      </w:docPartObj>
    </w:sdtPr>
    <w:sdtEndPr/>
    <w:sdtContent>
      <w:p w:rsidR="001F78A6" w:rsidRDefault="001F78A6">
        <w:pPr>
          <w:pStyle w:val="Stopka"/>
          <w:jc w:val="right"/>
        </w:pPr>
        <w:r>
          <w:fldChar w:fldCharType="begin"/>
        </w:r>
        <w:r>
          <w:instrText>PAGE   \* MERGEFORMAT</w:instrText>
        </w:r>
        <w:r>
          <w:fldChar w:fldCharType="separate"/>
        </w:r>
        <w:r>
          <w:rPr>
            <w:lang w:val="pl-PL"/>
          </w:rPr>
          <w:t>2</w:t>
        </w:r>
        <w:r>
          <w:fldChar w:fldCharType="end"/>
        </w:r>
      </w:p>
    </w:sdtContent>
  </w:sdt>
  <w:p w:rsidR="001F78A6" w:rsidRDefault="001F78A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78A6" w:rsidRDefault="001F78A6">
      <w:pPr>
        <w:spacing w:before="0" w:after="0" w:line="240" w:lineRule="auto"/>
      </w:pPr>
      <w:r>
        <w:separator/>
      </w:r>
    </w:p>
  </w:footnote>
  <w:footnote w:type="continuationSeparator" w:id="0">
    <w:p w:rsidR="001F78A6" w:rsidRDefault="001F78A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1"/>
      <w:numFmt w:val="decimal"/>
      <w:lvlText w:val="%1."/>
      <w:lvlJc w:val="left"/>
      <w:pPr>
        <w:tabs>
          <w:tab w:val="num" w:pos="720"/>
        </w:tabs>
        <w:ind w:left="720" w:hanging="360"/>
      </w:pPr>
      <w:rPr>
        <w:rFonts w:eastAsia="Times New Roman"/>
        <w:sz w:val="20"/>
        <w:szCs w:val="20"/>
      </w:rPr>
    </w:lvl>
    <w:lvl w:ilvl="1">
      <w:start w:val="1"/>
      <w:numFmt w:val="decimal"/>
      <w:lvlText w:val="%2."/>
      <w:lvlJc w:val="left"/>
      <w:pPr>
        <w:tabs>
          <w:tab w:val="num" w:pos="0"/>
        </w:tabs>
        <w:ind w:left="1440" w:hanging="360"/>
      </w:pPr>
      <w:rPr>
        <w:b/>
        <w:bCs/>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Num4"/>
    <w:lvl w:ilvl="0">
      <w:start w:val="1"/>
      <w:numFmt w:val="bullet"/>
      <w:lvlText w:val=""/>
      <w:lvlJc w:val="left"/>
      <w:pPr>
        <w:tabs>
          <w:tab w:val="num" w:pos="720"/>
        </w:tabs>
        <w:ind w:left="720" w:hanging="360"/>
      </w:pPr>
      <w:rPr>
        <w:rFonts w:ascii="Symbol" w:hAnsi="Symbol" w:cs="Symbol"/>
        <w:sz w:val="20"/>
        <w:szCs w:val="20"/>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5" w15:restartNumberingAfterBreak="0">
    <w:nsid w:val="00000006"/>
    <w:multiLevelType w:val="multilevel"/>
    <w:tmpl w:val="00000006"/>
    <w:name w:val="WWNum5"/>
    <w:lvl w:ilvl="0">
      <w:start w:val="1"/>
      <w:numFmt w:val="bullet"/>
      <w:lvlText w:val=""/>
      <w:lvlJc w:val="left"/>
      <w:pPr>
        <w:tabs>
          <w:tab w:val="num" w:pos="0"/>
        </w:tabs>
        <w:ind w:left="754" w:hanging="360"/>
      </w:pPr>
      <w:rPr>
        <w:rFonts w:ascii="Symbol" w:hAnsi="Symbol" w:cs="Symbol"/>
      </w:rPr>
    </w:lvl>
    <w:lvl w:ilvl="1">
      <w:start w:val="1"/>
      <w:numFmt w:val="bullet"/>
      <w:lvlText w:val="o"/>
      <w:lvlJc w:val="left"/>
      <w:pPr>
        <w:tabs>
          <w:tab w:val="num" w:pos="0"/>
        </w:tabs>
        <w:ind w:left="1474" w:hanging="360"/>
      </w:pPr>
      <w:rPr>
        <w:rFonts w:ascii="Courier New" w:hAnsi="Courier New" w:cs="Courier New"/>
      </w:rPr>
    </w:lvl>
    <w:lvl w:ilvl="2">
      <w:start w:val="1"/>
      <w:numFmt w:val="bullet"/>
      <w:lvlText w:val=""/>
      <w:lvlJc w:val="left"/>
      <w:pPr>
        <w:tabs>
          <w:tab w:val="num" w:pos="0"/>
        </w:tabs>
        <w:ind w:left="2194" w:hanging="360"/>
      </w:pPr>
      <w:rPr>
        <w:rFonts w:ascii="Wingdings" w:hAnsi="Wingdings" w:cs="Wingdings"/>
      </w:rPr>
    </w:lvl>
    <w:lvl w:ilvl="3">
      <w:start w:val="1"/>
      <w:numFmt w:val="bullet"/>
      <w:lvlText w:val=""/>
      <w:lvlJc w:val="left"/>
      <w:pPr>
        <w:tabs>
          <w:tab w:val="num" w:pos="0"/>
        </w:tabs>
        <w:ind w:left="2914" w:hanging="360"/>
      </w:pPr>
      <w:rPr>
        <w:rFonts w:ascii="Symbol" w:hAnsi="Symbol" w:cs="Symbol"/>
      </w:rPr>
    </w:lvl>
    <w:lvl w:ilvl="4">
      <w:start w:val="1"/>
      <w:numFmt w:val="bullet"/>
      <w:lvlText w:val="o"/>
      <w:lvlJc w:val="left"/>
      <w:pPr>
        <w:tabs>
          <w:tab w:val="num" w:pos="0"/>
        </w:tabs>
        <w:ind w:left="3634" w:hanging="360"/>
      </w:pPr>
      <w:rPr>
        <w:rFonts w:ascii="Courier New" w:hAnsi="Courier New" w:cs="Courier New"/>
      </w:rPr>
    </w:lvl>
    <w:lvl w:ilvl="5">
      <w:start w:val="1"/>
      <w:numFmt w:val="bullet"/>
      <w:lvlText w:val=""/>
      <w:lvlJc w:val="left"/>
      <w:pPr>
        <w:tabs>
          <w:tab w:val="num" w:pos="0"/>
        </w:tabs>
        <w:ind w:left="4354" w:hanging="360"/>
      </w:pPr>
      <w:rPr>
        <w:rFonts w:ascii="Wingdings" w:hAnsi="Wingdings" w:cs="Wingdings"/>
      </w:rPr>
    </w:lvl>
    <w:lvl w:ilvl="6">
      <w:start w:val="1"/>
      <w:numFmt w:val="bullet"/>
      <w:lvlText w:val=""/>
      <w:lvlJc w:val="left"/>
      <w:pPr>
        <w:tabs>
          <w:tab w:val="num" w:pos="0"/>
        </w:tabs>
        <w:ind w:left="5074" w:hanging="360"/>
      </w:pPr>
      <w:rPr>
        <w:rFonts w:ascii="Symbol" w:hAnsi="Symbol" w:cs="Symbol"/>
      </w:rPr>
    </w:lvl>
    <w:lvl w:ilvl="7">
      <w:start w:val="1"/>
      <w:numFmt w:val="bullet"/>
      <w:lvlText w:val="o"/>
      <w:lvlJc w:val="left"/>
      <w:pPr>
        <w:tabs>
          <w:tab w:val="num" w:pos="0"/>
        </w:tabs>
        <w:ind w:left="5794" w:hanging="360"/>
      </w:pPr>
      <w:rPr>
        <w:rFonts w:ascii="Courier New" w:hAnsi="Courier New" w:cs="Courier New"/>
      </w:rPr>
    </w:lvl>
    <w:lvl w:ilvl="8">
      <w:start w:val="1"/>
      <w:numFmt w:val="bullet"/>
      <w:lvlText w:val=""/>
      <w:lvlJc w:val="left"/>
      <w:pPr>
        <w:tabs>
          <w:tab w:val="num" w:pos="0"/>
        </w:tabs>
        <w:ind w:left="6514" w:hanging="360"/>
      </w:pPr>
      <w:rPr>
        <w:rFonts w:ascii="Wingdings" w:hAnsi="Wingdings" w:cs="Wingdings"/>
      </w:rPr>
    </w:lvl>
  </w:abstractNum>
  <w:abstractNum w:abstractNumId="6" w15:restartNumberingAfterBreak="0">
    <w:nsid w:val="00000007"/>
    <w:multiLevelType w:val="multilevel"/>
    <w:tmpl w:val="00000007"/>
    <w:name w:val="WWNum6"/>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00000008"/>
    <w:name w:val="WWNum7"/>
    <w:lvl w:ilvl="0">
      <w:start w:val="1"/>
      <w:numFmt w:val="bullet"/>
      <w:lvlText w:val=""/>
      <w:lvlJc w:val="left"/>
      <w:pPr>
        <w:tabs>
          <w:tab w:val="num" w:pos="0"/>
        </w:tabs>
        <w:ind w:left="1068" w:hanging="360"/>
      </w:pPr>
      <w:rPr>
        <w:rFonts w:ascii="Symbol" w:hAnsi="Symbol" w:cs="Symbol"/>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8" w15:restartNumberingAfterBreak="0">
    <w:nsid w:val="00000009"/>
    <w:multiLevelType w:val="multilevel"/>
    <w:tmpl w:val="00000009"/>
    <w:name w:val="WW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A"/>
    <w:multiLevelType w:val="multilevel"/>
    <w:tmpl w:val="0000000A"/>
    <w:name w:val="WW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B"/>
    <w:multiLevelType w:val="multilevel"/>
    <w:tmpl w:val="0000000B"/>
    <w:name w:val="WWNum1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0C"/>
    <w:multiLevelType w:val="multilevel"/>
    <w:tmpl w:val="0000000C"/>
    <w:name w:val="WWNum1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0000000D"/>
    <w:multiLevelType w:val="multilevel"/>
    <w:tmpl w:val="0000000D"/>
    <w:name w:val="WWNum1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multilevel"/>
    <w:tmpl w:val="0000000E"/>
    <w:name w:val="WWNum1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name w:val="WWNum1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Num1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6" w15:restartNumberingAfterBreak="0">
    <w:nsid w:val="00000011"/>
    <w:multiLevelType w:val="multilevel"/>
    <w:tmpl w:val="00000011"/>
    <w:name w:val="WWNum1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15:restartNumberingAfterBreak="0">
    <w:nsid w:val="00000012"/>
    <w:multiLevelType w:val="multilevel"/>
    <w:tmpl w:val="00000012"/>
    <w:name w:val="WWNum17"/>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1353"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8" w15:restartNumberingAfterBreak="0">
    <w:nsid w:val="00000013"/>
    <w:multiLevelType w:val="multilevel"/>
    <w:tmpl w:val="00000013"/>
    <w:name w:val="WWNum18"/>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9" w15:restartNumberingAfterBreak="0">
    <w:nsid w:val="00000014"/>
    <w:multiLevelType w:val="multilevel"/>
    <w:tmpl w:val="00000014"/>
    <w:name w:val="WWNum19"/>
    <w:lvl w:ilvl="0">
      <w:start w:val="1"/>
      <w:numFmt w:val="bullet"/>
      <w:lvlText w:val=""/>
      <w:lvlJc w:val="left"/>
      <w:pPr>
        <w:tabs>
          <w:tab w:val="num" w:pos="0"/>
        </w:tabs>
        <w:ind w:left="720" w:hanging="360"/>
      </w:pPr>
      <w:rPr>
        <w:rFonts w:ascii="Wingdings" w:hAnsi="Wingdings" w:cs="Wingdings"/>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0000015"/>
    <w:multiLevelType w:val="multilevel"/>
    <w:tmpl w:val="00000015"/>
    <w:name w:val="WW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1" w15:restartNumberingAfterBreak="0">
    <w:nsid w:val="00000016"/>
    <w:multiLevelType w:val="multilevel"/>
    <w:tmpl w:val="00000016"/>
    <w:name w:val="WWNum21"/>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2" w15:restartNumberingAfterBreak="0">
    <w:nsid w:val="00000017"/>
    <w:multiLevelType w:val="multilevel"/>
    <w:tmpl w:val="00000017"/>
    <w:name w:val="WWNum2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3" w15:restartNumberingAfterBreak="0">
    <w:nsid w:val="00000018"/>
    <w:multiLevelType w:val="multilevel"/>
    <w:tmpl w:val="00000018"/>
    <w:name w:val="WWNum2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4" w15:restartNumberingAfterBreak="0">
    <w:nsid w:val="00000019"/>
    <w:multiLevelType w:val="multilevel"/>
    <w:tmpl w:val="00000019"/>
    <w:name w:val="WWNum2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5" w15:restartNumberingAfterBreak="0">
    <w:nsid w:val="0000001A"/>
    <w:multiLevelType w:val="multilevel"/>
    <w:tmpl w:val="0000001A"/>
    <w:name w:val="WWNum2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6" w15:restartNumberingAfterBreak="0">
    <w:nsid w:val="0000001B"/>
    <w:multiLevelType w:val="multilevel"/>
    <w:tmpl w:val="0000001B"/>
    <w:name w:val="WWNum26"/>
    <w:lvl w:ilvl="0">
      <w:start w:val="1"/>
      <w:numFmt w:val="bullet"/>
      <w:lvlText w:val=""/>
      <w:lvlJc w:val="left"/>
      <w:pPr>
        <w:tabs>
          <w:tab w:val="num" w:pos="0"/>
        </w:tabs>
        <w:ind w:left="789" w:hanging="360"/>
      </w:pPr>
      <w:rPr>
        <w:rFonts w:ascii="Wingdings" w:hAnsi="Wingdings" w:cs="Wingdings"/>
      </w:rPr>
    </w:lvl>
    <w:lvl w:ilvl="1">
      <w:start w:val="1"/>
      <w:numFmt w:val="bullet"/>
      <w:lvlText w:val=""/>
      <w:lvlJc w:val="left"/>
      <w:pPr>
        <w:tabs>
          <w:tab w:val="num" w:pos="0"/>
        </w:tabs>
        <w:ind w:left="1509" w:hanging="360"/>
      </w:pPr>
      <w:rPr>
        <w:rFonts w:ascii="Symbol" w:hAnsi="Symbol" w:cs="Symbol"/>
      </w:rPr>
    </w:lvl>
    <w:lvl w:ilvl="2">
      <w:start w:val="1"/>
      <w:numFmt w:val="bullet"/>
      <w:lvlText w:val=""/>
      <w:lvlJc w:val="left"/>
      <w:pPr>
        <w:tabs>
          <w:tab w:val="num" w:pos="0"/>
        </w:tabs>
        <w:ind w:left="2229" w:hanging="360"/>
      </w:pPr>
      <w:rPr>
        <w:rFonts w:ascii="Wingdings" w:hAnsi="Wingdings" w:cs="Wingdings"/>
      </w:rPr>
    </w:lvl>
    <w:lvl w:ilvl="3">
      <w:start w:val="1"/>
      <w:numFmt w:val="bullet"/>
      <w:lvlText w:val=""/>
      <w:lvlJc w:val="left"/>
      <w:pPr>
        <w:tabs>
          <w:tab w:val="num" w:pos="0"/>
        </w:tabs>
        <w:ind w:left="2949" w:hanging="360"/>
      </w:pPr>
      <w:rPr>
        <w:rFonts w:ascii="Symbol" w:hAnsi="Symbol" w:cs="Symbol"/>
      </w:rPr>
    </w:lvl>
    <w:lvl w:ilvl="4">
      <w:start w:val="1"/>
      <w:numFmt w:val="bullet"/>
      <w:lvlText w:val="o"/>
      <w:lvlJc w:val="left"/>
      <w:pPr>
        <w:tabs>
          <w:tab w:val="num" w:pos="0"/>
        </w:tabs>
        <w:ind w:left="3669" w:hanging="360"/>
      </w:pPr>
      <w:rPr>
        <w:rFonts w:ascii="Courier New" w:hAnsi="Courier New" w:cs="Courier New"/>
      </w:rPr>
    </w:lvl>
    <w:lvl w:ilvl="5">
      <w:start w:val="1"/>
      <w:numFmt w:val="bullet"/>
      <w:lvlText w:val=""/>
      <w:lvlJc w:val="left"/>
      <w:pPr>
        <w:tabs>
          <w:tab w:val="num" w:pos="0"/>
        </w:tabs>
        <w:ind w:left="4389" w:hanging="360"/>
      </w:pPr>
      <w:rPr>
        <w:rFonts w:ascii="Wingdings" w:hAnsi="Wingdings" w:cs="Wingdings"/>
      </w:rPr>
    </w:lvl>
    <w:lvl w:ilvl="6">
      <w:start w:val="1"/>
      <w:numFmt w:val="bullet"/>
      <w:lvlText w:val=""/>
      <w:lvlJc w:val="left"/>
      <w:pPr>
        <w:tabs>
          <w:tab w:val="num" w:pos="0"/>
        </w:tabs>
        <w:ind w:left="5109" w:hanging="360"/>
      </w:pPr>
      <w:rPr>
        <w:rFonts w:ascii="Symbol" w:hAnsi="Symbol" w:cs="Symbol"/>
      </w:rPr>
    </w:lvl>
    <w:lvl w:ilvl="7">
      <w:start w:val="1"/>
      <w:numFmt w:val="bullet"/>
      <w:lvlText w:val="o"/>
      <w:lvlJc w:val="left"/>
      <w:pPr>
        <w:tabs>
          <w:tab w:val="num" w:pos="0"/>
        </w:tabs>
        <w:ind w:left="5829" w:hanging="360"/>
      </w:pPr>
      <w:rPr>
        <w:rFonts w:ascii="Courier New" w:hAnsi="Courier New" w:cs="Courier New"/>
      </w:rPr>
    </w:lvl>
    <w:lvl w:ilvl="8">
      <w:start w:val="1"/>
      <w:numFmt w:val="bullet"/>
      <w:lvlText w:val=""/>
      <w:lvlJc w:val="left"/>
      <w:pPr>
        <w:tabs>
          <w:tab w:val="num" w:pos="0"/>
        </w:tabs>
        <w:ind w:left="6549" w:hanging="360"/>
      </w:pPr>
      <w:rPr>
        <w:rFonts w:ascii="Wingdings" w:hAnsi="Wingdings" w:cs="Wingdings"/>
      </w:rPr>
    </w:lvl>
  </w:abstractNum>
  <w:abstractNum w:abstractNumId="27" w15:restartNumberingAfterBreak="0">
    <w:nsid w:val="0000001C"/>
    <w:multiLevelType w:val="multilevel"/>
    <w:tmpl w:val="0000001C"/>
    <w:name w:val="WWNum2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8" w15:restartNumberingAfterBreak="0">
    <w:nsid w:val="0000001D"/>
    <w:multiLevelType w:val="multilevel"/>
    <w:tmpl w:val="0000001D"/>
    <w:name w:val="WWNum28"/>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1E"/>
    <w:multiLevelType w:val="multilevel"/>
    <w:tmpl w:val="0000001E"/>
    <w:name w:val="WWNum30"/>
    <w:lvl w:ilvl="0">
      <w:start w:val="1"/>
      <w:numFmt w:val="bullet"/>
      <w:lvlText w:val=""/>
      <w:lvlJc w:val="left"/>
      <w:pPr>
        <w:tabs>
          <w:tab w:val="num" w:pos="0"/>
        </w:tabs>
        <w:ind w:left="765" w:hanging="360"/>
      </w:pPr>
      <w:rPr>
        <w:rFonts w:ascii="Symbol" w:hAnsi="Symbol" w:cs="Symbol"/>
      </w:rPr>
    </w:lvl>
    <w:lvl w:ilvl="1">
      <w:start w:val="1"/>
      <w:numFmt w:val="bullet"/>
      <w:lvlText w:val="o"/>
      <w:lvlJc w:val="left"/>
      <w:pPr>
        <w:tabs>
          <w:tab w:val="num" w:pos="0"/>
        </w:tabs>
        <w:ind w:left="1485" w:hanging="360"/>
      </w:pPr>
      <w:rPr>
        <w:rFonts w:ascii="Courier New" w:hAnsi="Courier New" w:cs="Courier New"/>
      </w:rPr>
    </w:lvl>
    <w:lvl w:ilvl="2">
      <w:start w:val="1"/>
      <w:numFmt w:val="bullet"/>
      <w:lvlText w:val=""/>
      <w:lvlJc w:val="left"/>
      <w:pPr>
        <w:tabs>
          <w:tab w:val="num" w:pos="0"/>
        </w:tabs>
        <w:ind w:left="2205" w:hanging="360"/>
      </w:pPr>
      <w:rPr>
        <w:rFonts w:ascii="Wingdings" w:hAnsi="Wingdings" w:cs="Wingdings"/>
      </w:rPr>
    </w:lvl>
    <w:lvl w:ilvl="3">
      <w:start w:val="1"/>
      <w:numFmt w:val="bullet"/>
      <w:lvlText w:val=""/>
      <w:lvlJc w:val="left"/>
      <w:pPr>
        <w:tabs>
          <w:tab w:val="num" w:pos="0"/>
        </w:tabs>
        <w:ind w:left="2925" w:hanging="360"/>
      </w:pPr>
      <w:rPr>
        <w:rFonts w:ascii="Symbol" w:hAnsi="Symbol" w:cs="Symbol"/>
      </w:rPr>
    </w:lvl>
    <w:lvl w:ilvl="4">
      <w:start w:val="1"/>
      <w:numFmt w:val="bullet"/>
      <w:lvlText w:val="o"/>
      <w:lvlJc w:val="left"/>
      <w:pPr>
        <w:tabs>
          <w:tab w:val="num" w:pos="0"/>
        </w:tabs>
        <w:ind w:left="3645" w:hanging="360"/>
      </w:pPr>
      <w:rPr>
        <w:rFonts w:ascii="Courier New" w:hAnsi="Courier New" w:cs="Courier New"/>
      </w:rPr>
    </w:lvl>
    <w:lvl w:ilvl="5">
      <w:start w:val="1"/>
      <w:numFmt w:val="bullet"/>
      <w:lvlText w:val=""/>
      <w:lvlJc w:val="left"/>
      <w:pPr>
        <w:tabs>
          <w:tab w:val="num" w:pos="0"/>
        </w:tabs>
        <w:ind w:left="4365" w:hanging="360"/>
      </w:pPr>
      <w:rPr>
        <w:rFonts w:ascii="Wingdings" w:hAnsi="Wingdings" w:cs="Wingdings"/>
      </w:rPr>
    </w:lvl>
    <w:lvl w:ilvl="6">
      <w:start w:val="1"/>
      <w:numFmt w:val="bullet"/>
      <w:lvlText w:val=""/>
      <w:lvlJc w:val="left"/>
      <w:pPr>
        <w:tabs>
          <w:tab w:val="num" w:pos="0"/>
        </w:tabs>
        <w:ind w:left="5085" w:hanging="360"/>
      </w:pPr>
      <w:rPr>
        <w:rFonts w:ascii="Symbol" w:hAnsi="Symbol" w:cs="Symbol"/>
      </w:rPr>
    </w:lvl>
    <w:lvl w:ilvl="7">
      <w:start w:val="1"/>
      <w:numFmt w:val="bullet"/>
      <w:lvlText w:val="o"/>
      <w:lvlJc w:val="left"/>
      <w:pPr>
        <w:tabs>
          <w:tab w:val="num" w:pos="0"/>
        </w:tabs>
        <w:ind w:left="5805" w:hanging="360"/>
      </w:pPr>
      <w:rPr>
        <w:rFonts w:ascii="Courier New" w:hAnsi="Courier New" w:cs="Courier New"/>
      </w:rPr>
    </w:lvl>
    <w:lvl w:ilvl="8">
      <w:start w:val="1"/>
      <w:numFmt w:val="bullet"/>
      <w:lvlText w:val=""/>
      <w:lvlJc w:val="left"/>
      <w:pPr>
        <w:tabs>
          <w:tab w:val="num" w:pos="0"/>
        </w:tabs>
        <w:ind w:left="6525" w:hanging="360"/>
      </w:pPr>
      <w:rPr>
        <w:rFonts w:ascii="Wingdings" w:hAnsi="Wingdings" w:cs="Wingdings"/>
      </w:rPr>
    </w:lvl>
  </w:abstractNum>
  <w:abstractNum w:abstractNumId="30" w15:restartNumberingAfterBreak="0">
    <w:nsid w:val="0000001F"/>
    <w:multiLevelType w:val="multilevel"/>
    <w:tmpl w:val="0000001F"/>
    <w:name w:val="WWNum31"/>
    <w:lvl w:ilvl="0">
      <w:start w:val="1"/>
      <w:numFmt w:val="bullet"/>
      <w:lvlText w:val=""/>
      <w:lvlJc w:val="left"/>
      <w:pPr>
        <w:tabs>
          <w:tab w:val="num" w:pos="0"/>
        </w:tabs>
        <w:ind w:left="1146" w:hanging="360"/>
      </w:pPr>
      <w:rPr>
        <w:rFonts w:ascii="Symbol" w:hAnsi="Symbol" w:cs="Symbol"/>
      </w:rPr>
    </w:lvl>
    <w:lvl w:ilvl="1">
      <w:start w:val="1"/>
      <w:numFmt w:val="bullet"/>
      <w:lvlText w:val=""/>
      <w:lvlJc w:val="left"/>
      <w:pPr>
        <w:tabs>
          <w:tab w:val="num" w:pos="0"/>
        </w:tabs>
        <w:ind w:left="1146" w:hanging="360"/>
      </w:pPr>
      <w:rPr>
        <w:rFonts w:ascii="Symbol" w:hAnsi="Symbol" w:cs="Symbol"/>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31" w15:restartNumberingAfterBreak="0">
    <w:nsid w:val="00000020"/>
    <w:multiLevelType w:val="multilevel"/>
    <w:tmpl w:val="00000020"/>
    <w:name w:val="WWNum3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2" w15:restartNumberingAfterBreak="0">
    <w:nsid w:val="00000021"/>
    <w:multiLevelType w:val="multilevel"/>
    <w:tmpl w:val="00000021"/>
    <w:name w:val="WWNum3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3" w15:restartNumberingAfterBreak="0">
    <w:nsid w:val="00000022"/>
    <w:multiLevelType w:val="multilevel"/>
    <w:tmpl w:val="00000022"/>
    <w:name w:val="WWNum34"/>
    <w:lvl w:ilvl="0">
      <w:start w:val="1"/>
      <w:numFmt w:val="decimal"/>
      <w:lvlText w:val="%1."/>
      <w:lvlJc w:val="left"/>
      <w:pPr>
        <w:tabs>
          <w:tab w:val="num" w:pos="0"/>
        </w:tabs>
        <w:ind w:left="1068" w:hanging="360"/>
      </w:pPr>
      <w:rPr>
        <w:b/>
      </w:r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34" w15:restartNumberingAfterBreak="0">
    <w:nsid w:val="00000023"/>
    <w:multiLevelType w:val="multilevel"/>
    <w:tmpl w:val="DFA2CE8E"/>
    <w:name w:val="WWNum35"/>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15:restartNumberingAfterBreak="0">
    <w:nsid w:val="00000024"/>
    <w:multiLevelType w:val="multilevel"/>
    <w:tmpl w:val="00000024"/>
    <w:name w:val="WWNum3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36" w15:restartNumberingAfterBreak="0">
    <w:nsid w:val="00000025"/>
    <w:multiLevelType w:val="multilevel"/>
    <w:tmpl w:val="00000025"/>
    <w:name w:val="WWNum37"/>
    <w:lvl w:ilvl="0">
      <w:start w:val="1"/>
      <w:numFmt w:val="decimal"/>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7" w15:restartNumberingAfterBreak="0">
    <w:nsid w:val="00000026"/>
    <w:multiLevelType w:val="multilevel"/>
    <w:tmpl w:val="00000026"/>
    <w:name w:val="WWNum3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00000027"/>
    <w:multiLevelType w:val="multilevel"/>
    <w:tmpl w:val="00000027"/>
    <w:name w:val="WWNum3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15:restartNumberingAfterBreak="0">
    <w:nsid w:val="00000028"/>
    <w:multiLevelType w:val="multilevel"/>
    <w:tmpl w:val="00000028"/>
    <w:name w:val="WWNum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0">
    <w:nsid w:val="00000029"/>
    <w:multiLevelType w:val="multilevel"/>
    <w:tmpl w:val="00000029"/>
    <w:name w:val="WWNum4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1" w15:restartNumberingAfterBreak="0">
    <w:nsid w:val="0000002A"/>
    <w:multiLevelType w:val="multilevel"/>
    <w:tmpl w:val="0000002A"/>
    <w:name w:val="WWNum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2" w15:restartNumberingAfterBreak="0">
    <w:nsid w:val="0000002B"/>
    <w:multiLevelType w:val="multilevel"/>
    <w:tmpl w:val="0000002B"/>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43" w15:restartNumberingAfterBreak="0">
    <w:nsid w:val="0000002C"/>
    <w:multiLevelType w:val="multilevel"/>
    <w:tmpl w:val="0000002C"/>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0000002D"/>
    <w:multiLevelType w:val="multilevel"/>
    <w:tmpl w:val="0000002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031736CC"/>
    <w:multiLevelType w:val="multilevel"/>
    <w:tmpl w:val="CD4A30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3C41F83"/>
    <w:multiLevelType w:val="hybridMultilevel"/>
    <w:tmpl w:val="49862AA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066D467B"/>
    <w:multiLevelType w:val="hybridMultilevel"/>
    <w:tmpl w:val="4ADC597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09DA2B8B"/>
    <w:multiLevelType w:val="hybridMultilevel"/>
    <w:tmpl w:val="5888C8C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0A3A031E"/>
    <w:multiLevelType w:val="hybridMultilevel"/>
    <w:tmpl w:val="2C0AE8C0"/>
    <w:lvl w:ilvl="0" w:tplc="F18E8210">
      <w:start w:val="3"/>
      <w:numFmt w:val="bullet"/>
      <w:lvlText w:val="–"/>
      <w:lvlJc w:val="left"/>
      <w:pPr>
        <w:ind w:left="1065" w:hanging="360"/>
      </w:pPr>
      <w:rPr>
        <w:rFonts w:ascii="Calibri" w:eastAsia="Times New Roman" w:hAnsi="Calibri" w:cs="Calibri"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50" w15:restartNumberingAfterBreak="0">
    <w:nsid w:val="0A5351F9"/>
    <w:multiLevelType w:val="hybridMultilevel"/>
    <w:tmpl w:val="0DA867B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0CEA2CA7"/>
    <w:multiLevelType w:val="hybridMultilevel"/>
    <w:tmpl w:val="973AFF7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0F782D9D"/>
    <w:multiLevelType w:val="multilevel"/>
    <w:tmpl w:val="1A9E9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0F793F1F"/>
    <w:multiLevelType w:val="hybridMultilevel"/>
    <w:tmpl w:val="AB22B85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102350C8"/>
    <w:multiLevelType w:val="hybridMultilevel"/>
    <w:tmpl w:val="7B6C83B2"/>
    <w:lvl w:ilvl="0" w:tplc="04150005">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5" w15:restartNumberingAfterBreak="0">
    <w:nsid w:val="169224AE"/>
    <w:multiLevelType w:val="multilevel"/>
    <w:tmpl w:val="B1186EE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6" w15:restartNumberingAfterBreak="0">
    <w:nsid w:val="1BC33689"/>
    <w:multiLevelType w:val="multilevel"/>
    <w:tmpl w:val="5EF8B4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2"/>
      <w:numFmt w:val="bullet"/>
      <w:lvlText w:val="-"/>
      <w:lvlJc w:val="left"/>
      <w:pPr>
        <w:ind w:left="2880" w:hanging="360"/>
      </w:pPr>
      <w:rPr>
        <w:rFonts w:ascii="Calibri" w:eastAsiaTheme="minorHAnsi" w:hAnsi="Calibri" w:cs="Calibri" w:hint="default"/>
      </w:rPr>
    </w:lvl>
    <w:lvl w:ilvl="4">
      <w:numFmt w:val="bullet"/>
      <w:lvlText w:val=""/>
      <w:lvlJc w:val="left"/>
      <w:pPr>
        <w:ind w:left="3600" w:hanging="360"/>
      </w:pPr>
      <w:rPr>
        <w:rFonts w:ascii="Symbol" w:eastAsiaTheme="minorHAnsi" w:hAnsi="Symbol" w:cstheme="minorBidi"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F1A5528"/>
    <w:multiLevelType w:val="hybridMultilevel"/>
    <w:tmpl w:val="30FE065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58" w15:restartNumberingAfterBreak="0">
    <w:nsid w:val="22041A29"/>
    <w:multiLevelType w:val="hybridMultilevel"/>
    <w:tmpl w:val="A314DB5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2A261E2A"/>
    <w:multiLevelType w:val="multilevel"/>
    <w:tmpl w:val="F3C2F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B6A4770"/>
    <w:multiLevelType w:val="hybridMultilevel"/>
    <w:tmpl w:val="C986A0D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2C1554FC"/>
    <w:multiLevelType w:val="hybridMultilevel"/>
    <w:tmpl w:val="024EBAE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2DCC21A8"/>
    <w:multiLevelType w:val="hybridMultilevel"/>
    <w:tmpl w:val="B4C0C9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311A6CCD"/>
    <w:multiLevelType w:val="hybridMultilevel"/>
    <w:tmpl w:val="61C644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4" w15:restartNumberingAfterBreak="0">
    <w:nsid w:val="31D562AD"/>
    <w:multiLevelType w:val="multilevel"/>
    <w:tmpl w:val="8C5C2228"/>
    <w:lvl w:ilvl="0">
      <w:start w:val="1"/>
      <w:numFmt w:val="decimal"/>
      <w:lvlText w:val="%1."/>
      <w:lvlJc w:val="left"/>
      <w:pPr>
        <w:tabs>
          <w:tab w:val="num" w:pos="644"/>
        </w:tabs>
        <w:ind w:left="644"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0DD311A"/>
    <w:multiLevelType w:val="hybridMultilevel"/>
    <w:tmpl w:val="CA2482E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66" w15:restartNumberingAfterBreak="0">
    <w:nsid w:val="430C5EC3"/>
    <w:multiLevelType w:val="hybridMultilevel"/>
    <w:tmpl w:val="3DF2B64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4510285A"/>
    <w:multiLevelType w:val="hybridMultilevel"/>
    <w:tmpl w:val="66926C6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48B218B9"/>
    <w:multiLevelType w:val="hybridMultilevel"/>
    <w:tmpl w:val="31389246"/>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9" w15:restartNumberingAfterBreak="0">
    <w:nsid w:val="492720A7"/>
    <w:multiLevelType w:val="hybridMultilevel"/>
    <w:tmpl w:val="C32CFD6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4C1C0895"/>
    <w:multiLevelType w:val="hybridMultilevel"/>
    <w:tmpl w:val="C5E801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AF52F47"/>
    <w:multiLevelType w:val="hybridMultilevel"/>
    <w:tmpl w:val="D87EF2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5E33069F"/>
    <w:multiLevelType w:val="hybridMultilevel"/>
    <w:tmpl w:val="7B0011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633814A0"/>
    <w:multiLevelType w:val="multilevel"/>
    <w:tmpl w:val="EEB2C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5A65F27"/>
    <w:multiLevelType w:val="hybridMultilevel"/>
    <w:tmpl w:val="5336AE72"/>
    <w:lvl w:ilvl="0" w:tplc="04150005">
      <w:start w:val="1"/>
      <w:numFmt w:val="bullet"/>
      <w:lvlText w:val=""/>
      <w:lvlJc w:val="left"/>
      <w:pPr>
        <w:ind w:left="2205" w:hanging="360"/>
      </w:pPr>
      <w:rPr>
        <w:rFonts w:ascii="Wingdings" w:hAnsi="Wingdings" w:hint="default"/>
      </w:rPr>
    </w:lvl>
    <w:lvl w:ilvl="1" w:tplc="04150003" w:tentative="1">
      <w:start w:val="1"/>
      <w:numFmt w:val="bullet"/>
      <w:lvlText w:val="o"/>
      <w:lvlJc w:val="left"/>
      <w:pPr>
        <w:ind w:left="2925" w:hanging="360"/>
      </w:pPr>
      <w:rPr>
        <w:rFonts w:ascii="Courier New" w:hAnsi="Courier New" w:cs="Courier New" w:hint="default"/>
      </w:rPr>
    </w:lvl>
    <w:lvl w:ilvl="2" w:tplc="04150005" w:tentative="1">
      <w:start w:val="1"/>
      <w:numFmt w:val="bullet"/>
      <w:lvlText w:val=""/>
      <w:lvlJc w:val="left"/>
      <w:pPr>
        <w:ind w:left="3645" w:hanging="360"/>
      </w:pPr>
      <w:rPr>
        <w:rFonts w:ascii="Wingdings" w:hAnsi="Wingdings" w:hint="default"/>
      </w:rPr>
    </w:lvl>
    <w:lvl w:ilvl="3" w:tplc="04150001" w:tentative="1">
      <w:start w:val="1"/>
      <w:numFmt w:val="bullet"/>
      <w:lvlText w:val=""/>
      <w:lvlJc w:val="left"/>
      <w:pPr>
        <w:ind w:left="4365" w:hanging="360"/>
      </w:pPr>
      <w:rPr>
        <w:rFonts w:ascii="Symbol" w:hAnsi="Symbol" w:hint="default"/>
      </w:rPr>
    </w:lvl>
    <w:lvl w:ilvl="4" w:tplc="04150003" w:tentative="1">
      <w:start w:val="1"/>
      <w:numFmt w:val="bullet"/>
      <w:lvlText w:val="o"/>
      <w:lvlJc w:val="left"/>
      <w:pPr>
        <w:ind w:left="5085" w:hanging="360"/>
      </w:pPr>
      <w:rPr>
        <w:rFonts w:ascii="Courier New" w:hAnsi="Courier New" w:cs="Courier New" w:hint="default"/>
      </w:rPr>
    </w:lvl>
    <w:lvl w:ilvl="5" w:tplc="04150005" w:tentative="1">
      <w:start w:val="1"/>
      <w:numFmt w:val="bullet"/>
      <w:lvlText w:val=""/>
      <w:lvlJc w:val="left"/>
      <w:pPr>
        <w:ind w:left="5805" w:hanging="360"/>
      </w:pPr>
      <w:rPr>
        <w:rFonts w:ascii="Wingdings" w:hAnsi="Wingdings" w:hint="default"/>
      </w:rPr>
    </w:lvl>
    <w:lvl w:ilvl="6" w:tplc="04150001" w:tentative="1">
      <w:start w:val="1"/>
      <w:numFmt w:val="bullet"/>
      <w:lvlText w:val=""/>
      <w:lvlJc w:val="left"/>
      <w:pPr>
        <w:ind w:left="6525" w:hanging="360"/>
      </w:pPr>
      <w:rPr>
        <w:rFonts w:ascii="Symbol" w:hAnsi="Symbol" w:hint="default"/>
      </w:rPr>
    </w:lvl>
    <w:lvl w:ilvl="7" w:tplc="04150003" w:tentative="1">
      <w:start w:val="1"/>
      <w:numFmt w:val="bullet"/>
      <w:lvlText w:val="o"/>
      <w:lvlJc w:val="left"/>
      <w:pPr>
        <w:ind w:left="7245" w:hanging="360"/>
      </w:pPr>
      <w:rPr>
        <w:rFonts w:ascii="Courier New" w:hAnsi="Courier New" w:cs="Courier New" w:hint="default"/>
      </w:rPr>
    </w:lvl>
    <w:lvl w:ilvl="8" w:tplc="04150005" w:tentative="1">
      <w:start w:val="1"/>
      <w:numFmt w:val="bullet"/>
      <w:lvlText w:val=""/>
      <w:lvlJc w:val="left"/>
      <w:pPr>
        <w:ind w:left="7965" w:hanging="360"/>
      </w:pPr>
      <w:rPr>
        <w:rFonts w:ascii="Wingdings" w:hAnsi="Wingdings" w:hint="default"/>
      </w:rPr>
    </w:lvl>
  </w:abstractNum>
  <w:abstractNum w:abstractNumId="75" w15:restartNumberingAfterBreak="0">
    <w:nsid w:val="676C60A1"/>
    <w:multiLevelType w:val="hybridMultilevel"/>
    <w:tmpl w:val="A282E5A0"/>
    <w:lvl w:ilvl="0" w:tplc="04150003">
      <w:start w:val="1"/>
      <w:numFmt w:val="bullet"/>
      <w:lvlText w:val="o"/>
      <w:lvlJc w:val="left"/>
      <w:pPr>
        <w:ind w:left="1080" w:hanging="360"/>
      </w:pPr>
      <w:rPr>
        <w:rFonts w:ascii="Courier New" w:hAnsi="Courier New" w:cs="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6" w15:restartNumberingAfterBreak="0">
    <w:nsid w:val="6ED70D2A"/>
    <w:multiLevelType w:val="multilevel"/>
    <w:tmpl w:val="8558E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20F7373"/>
    <w:multiLevelType w:val="hybridMultilevel"/>
    <w:tmpl w:val="CBAAD92C"/>
    <w:lvl w:ilvl="0" w:tplc="04150003">
      <w:start w:val="1"/>
      <w:numFmt w:val="bullet"/>
      <w:lvlText w:val="o"/>
      <w:lvlJc w:val="left"/>
      <w:pPr>
        <w:ind w:left="2160" w:hanging="360"/>
      </w:pPr>
      <w:rPr>
        <w:rFonts w:ascii="Courier New" w:hAnsi="Courier New" w:cs="Courier New"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78" w15:restartNumberingAfterBreak="0">
    <w:nsid w:val="7429086C"/>
    <w:multiLevelType w:val="hybridMultilevel"/>
    <w:tmpl w:val="765869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7A34627B"/>
    <w:multiLevelType w:val="hybridMultilevel"/>
    <w:tmpl w:val="B08ED04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7E944369"/>
    <w:multiLevelType w:val="multilevel"/>
    <w:tmpl w:val="BC60470A"/>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72"/>
  </w:num>
  <w:num w:numId="47">
    <w:abstractNumId w:val="57"/>
  </w:num>
  <w:num w:numId="48">
    <w:abstractNumId w:val="62"/>
  </w:num>
  <w:num w:numId="49">
    <w:abstractNumId w:val="70"/>
  </w:num>
  <w:num w:numId="50">
    <w:abstractNumId w:val="55"/>
  </w:num>
  <w:num w:numId="51">
    <w:abstractNumId w:val="60"/>
  </w:num>
  <w:num w:numId="52">
    <w:abstractNumId w:val="78"/>
  </w:num>
  <w:num w:numId="53">
    <w:abstractNumId w:val="56"/>
  </w:num>
  <w:num w:numId="54">
    <w:abstractNumId w:val="46"/>
  </w:num>
  <w:num w:numId="55">
    <w:abstractNumId w:val="61"/>
  </w:num>
  <w:num w:numId="56">
    <w:abstractNumId w:val="48"/>
  </w:num>
  <w:num w:numId="57">
    <w:abstractNumId w:val="51"/>
  </w:num>
  <w:num w:numId="58">
    <w:abstractNumId w:val="58"/>
  </w:num>
  <w:num w:numId="59">
    <w:abstractNumId w:val="67"/>
  </w:num>
  <w:num w:numId="60">
    <w:abstractNumId w:val="50"/>
  </w:num>
  <w:num w:numId="61">
    <w:abstractNumId w:val="66"/>
  </w:num>
  <w:num w:numId="62">
    <w:abstractNumId w:val="69"/>
  </w:num>
  <w:num w:numId="63">
    <w:abstractNumId w:val="45"/>
  </w:num>
  <w:num w:numId="64">
    <w:abstractNumId w:val="74"/>
  </w:num>
  <w:num w:numId="65">
    <w:abstractNumId w:val="71"/>
  </w:num>
  <w:num w:numId="66">
    <w:abstractNumId w:val="54"/>
  </w:num>
  <w:num w:numId="67">
    <w:abstractNumId w:val="64"/>
  </w:num>
  <w:num w:numId="68">
    <w:abstractNumId w:val="49"/>
  </w:num>
  <w:num w:numId="69">
    <w:abstractNumId w:val="47"/>
  </w:num>
  <w:num w:numId="70">
    <w:abstractNumId w:val="68"/>
  </w:num>
  <w:num w:numId="71">
    <w:abstractNumId w:val="80"/>
  </w:num>
  <w:num w:numId="72">
    <w:abstractNumId w:val="53"/>
  </w:num>
  <w:num w:numId="73">
    <w:abstractNumId w:val="77"/>
  </w:num>
  <w:num w:numId="74">
    <w:abstractNumId w:val="63"/>
  </w:num>
  <w:num w:numId="75">
    <w:abstractNumId w:val="59"/>
  </w:num>
  <w:num w:numId="76">
    <w:abstractNumId w:val="76"/>
  </w:num>
  <w:num w:numId="77">
    <w:abstractNumId w:val="73"/>
  </w:num>
  <w:num w:numId="78">
    <w:abstractNumId w:val="52"/>
  </w:num>
  <w:num w:numId="79">
    <w:abstractNumId w:val="65"/>
  </w:num>
  <w:num w:numId="80">
    <w:abstractNumId w:val="79"/>
  </w:num>
  <w:num w:numId="81">
    <w:abstractNumId w:val="7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451"/>
    <w:rsid w:val="00000007"/>
    <w:rsid w:val="000035F3"/>
    <w:rsid w:val="000037A4"/>
    <w:rsid w:val="00005067"/>
    <w:rsid w:val="00005966"/>
    <w:rsid w:val="0000639E"/>
    <w:rsid w:val="00006E27"/>
    <w:rsid w:val="00007ADD"/>
    <w:rsid w:val="000101FB"/>
    <w:rsid w:val="00011520"/>
    <w:rsid w:val="0001614A"/>
    <w:rsid w:val="00017577"/>
    <w:rsid w:val="00020237"/>
    <w:rsid w:val="0002152E"/>
    <w:rsid w:val="00022554"/>
    <w:rsid w:val="00022A8F"/>
    <w:rsid w:val="000240C8"/>
    <w:rsid w:val="000267A8"/>
    <w:rsid w:val="00026EEF"/>
    <w:rsid w:val="00027F4A"/>
    <w:rsid w:val="00032DB6"/>
    <w:rsid w:val="00033D6E"/>
    <w:rsid w:val="00036F6C"/>
    <w:rsid w:val="00037727"/>
    <w:rsid w:val="00041017"/>
    <w:rsid w:val="00041DEF"/>
    <w:rsid w:val="00041FF6"/>
    <w:rsid w:val="00042312"/>
    <w:rsid w:val="00042DE7"/>
    <w:rsid w:val="00044373"/>
    <w:rsid w:val="00044813"/>
    <w:rsid w:val="00044FA5"/>
    <w:rsid w:val="00046428"/>
    <w:rsid w:val="00047017"/>
    <w:rsid w:val="00050392"/>
    <w:rsid w:val="00051352"/>
    <w:rsid w:val="00054929"/>
    <w:rsid w:val="00055941"/>
    <w:rsid w:val="00055D39"/>
    <w:rsid w:val="000572C7"/>
    <w:rsid w:val="00057599"/>
    <w:rsid w:val="00060B50"/>
    <w:rsid w:val="00061DD3"/>
    <w:rsid w:val="00064564"/>
    <w:rsid w:val="000649D5"/>
    <w:rsid w:val="00064BAD"/>
    <w:rsid w:val="00066C4B"/>
    <w:rsid w:val="000671FF"/>
    <w:rsid w:val="00067F05"/>
    <w:rsid w:val="000708CE"/>
    <w:rsid w:val="00071082"/>
    <w:rsid w:val="0007188A"/>
    <w:rsid w:val="00071987"/>
    <w:rsid w:val="0007204E"/>
    <w:rsid w:val="00072465"/>
    <w:rsid w:val="00073244"/>
    <w:rsid w:val="00074936"/>
    <w:rsid w:val="0007698E"/>
    <w:rsid w:val="00080FD9"/>
    <w:rsid w:val="0008138A"/>
    <w:rsid w:val="000814B5"/>
    <w:rsid w:val="00081996"/>
    <w:rsid w:val="00083208"/>
    <w:rsid w:val="00083947"/>
    <w:rsid w:val="00087824"/>
    <w:rsid w:val="00091340"/>
    <w:rsid w:val="00091931"/>
    <w:rsid w:val="000924CB"/>
    <w:rsid w:val="0009410C"/>
    <w:rsid w:val="000945F0"/>
    <w:rsid w:val="00094A70"/>
    <w:rsid w:val="00094D53"/>
    <w:rsid w:val="0009689E"/>
    <w:rsid w:val="00097193"/>
    <w:rsid w:val="000A055D"/>
    <w:rsid w:val="000A2DDB"/>
    <w:rsid w:val="000A3B33"/>
    <w:rsid w:val="000A3D9B"/>
    <w:rsid w:val="000A55F3"/>
    <w:rsid w:val="000A691B"/>
    <w:rsid w:val="000A7B55"/>
    <w:rsid w:val="000A7F13"/>
    <w:rsid w:val="000A7F43"/>
    <w:rsid w:val="000B0528"/>
    <w:rsid w:val="000B0799"/>
    <w:rsid w:val="000B1692"/>
    <w:rsid w:val="000B2ACA"/>
    <w:rsid w:val="000B430E"/>
    <w:rsid w:val="000B4CEA"/>
    <w:rsid w:val="000B527F"/>
    <w:rsid w:val="000B5779"/>
    <w:rsid w:val="000B76F7"/>
    <w:rsid w:val="000C081E"/>
    <w:rsid w:val="000C0986"/>
    <w:rsid w:val="000C3C78"/>
    <w:rsid w:val="000C5D18"/>
    <w:rsid w:val="000C71A1"/>
    <w:rsid w:val="000C7A85"/>
    <w:rsid w:val="000D023C"/>
    <w:rsid w:val="000D04EB"/>
    <w:rsid w:val="000D1263"/>
    <w:rsid w:val="000D1F9E"/>
    <w:rsid w:val="000D2827"/>
    <w:rsid w:val="000D29FC"/>
    <w:rsid w:val="000D2E53"/>
    <w:rsid w:val="000D3059"/>
    <w:rsid w:val="000D34C7"/>
    <w:rsid w:val="000D40C2"/>
    <w:rsid w:val="000D43F6"/>
    <w:rsid w:val="000D64B8"/>
    <w:rsid w:val="000E076E"/>
    <w:rsid w:val="000E0818"/>
    <w:rsid w:val="000E0D47"/>
    <w:rsid w:val="000E112E"/>
    <w:rsid w:val="000E3988"/>
    <w:rsid w:val="000E4232"/>
    <w:rsid w:val="000E5156"/>
    <w:rsid w:val="000E776F"/>
    <w:rsid w:val="000E7AC7"/>
    <w:rsid w:val="000F081D"/>
    <w:rsid w:val="000F1399"/>
    <w:rsid w:val="000F1D4B"/>
    <w:rsid w:val="000F3773"/>
    <w:rsid w:val="000F38E3"/>
    <w:rsid w:val="000F45CB"/>
    <w:rsid w:val="000F5834"/>
    <w:rsid w:val="000F63C1"/>
    <w:rsid w:val="000F6553"/>
    <w:rsid w:val="00101074"/>
    <w:rsid w:val="00102D41"/>
    <w:rsid w:val="00102D99"/>
    <w:rsid w:val="00103B9E"/>
    <w:rsid w:val="0010721C"/>
    <w:rsid w:val="00107597"/>
    <w:rsid w:val="00111E5D"/>
    <w:rsid w:val="00112CFF"/>
    <w:rsid w:val="0011765E"/>
    <w:rsid w:val="00122A9C"/>
    <w:rsid w:val="00124EB8"/>
    <w:rsid w:val="001254C9"/>
    <w:rsid w:val="00126E71"/>
    <w:rsid w:val="00126FFC"/>
    <w:rsid w:val="001333B3"/>
    <w:rsid w:val="00134216"/>
    <w:rsid w:val="00134C98"/>
    <w:rsid w:val="00135861"/>
    <w:rsid w:val="0013622A"/>
    <w:rsid w:val="0013644D"/>
    <w:rsid w:val="001371A4"/>
    <w:rsid w:val="00137724"/>
    <w:rsid w:val="00141579"/>
    <w:rsid w:val="00141ADD"/>
    <w:rsid w:val="0014214F"/>
    <w:rsid w:val="001444E8"/>
    <w:rsid w:val="0014577E"/>
    <w:rsid w:val="001505BE"/>
    <w:rsid w:val="00152087"/>
    <w:rsid w:val="001546D4"/>
    <w:rsid w:val="00154CD0"/>
    <w:rsid w:val="001571AE"/>
    <w:rsid w:val="001579CA"/>
    <w:rsid w:val="00160D1E"/>
    <w:rsid w:val="0016582F"/>
    <w:rsid w:val="00165D6D"/>
    <w:rsid w:val="00166BB7"/>
    <w:rsid w:val="001703A0"/>
    <w:rsid w:val="001707D1"/>
    <w:rsid w:val="00170FDA"/>
    <w:rsid w:val="00171D1B"/>
    <w:rsid w:val="001723D4"/>
    <w:rsid w:val="00174072"/>
    <w:rsid w:val="00174524"/>
    <w:rsid w:val="001766EE"/>
    <w:rsid w:val="00176A95"/>
    <w:rsid w:val="00177C1A"/>
    <w:rsid w:val="00182089"/>
    <w:rsid w:val="0018320E"/>
    <w:rsid w:val="0018346D"/>
    <w:rsid w:val="00184286"/>
    <w:rsid w:val="0019097D"/>
    <w:rsid w:val="00191977"/>
    <w:rsid w:val="0019545D"/>
    <w:rsid w:val="001C11DC"/>
    <w:rsid w:val="001C2646"/>
    <w:rsid w:val="001C3798"/>
    <w:rsid w:val="001C788A"/>
    <w:rsid w:val="001D0D26"/>
    <w:rsid w:val="001D1256"/>
    <w:rsid w:val="001D46A9"/>
    <w:rsid w:val="001D5FB1"/>
    <w:rsid w:val="001D6D71"/>
    <w:rsid w:val="001D77D3"/>
    <w:rsid w:val="001E101F"/>
    <w:rsid w:val="001E1E35"/>
    <w:rsid w:val="001E2FE3"/>
    <w:rsid w:val="001E47D2"/>
    <w:rsid w:val="001E4C16"/>
    <w:rsid w:val="001E5738"/>
    <w:rsid w:val="001F02A1"/>
    <w:rsid w:val="001F1749"/>
    <w:rsid w:val="001F29EA"/>
    <w:rsid w:val="001F411C"/>
    <w:rsid w:val="001F4D25"/>
    <w:rsid w:val="001F78A6"/>
    <w:rsid w:val="00200485"/>
    <w:rsid w:val="00200931"/>
    <w:rsid w:val="0020165A"/>
    <w:rsid w:val="00201E09"/>
    <w:rsid w:val="0020225A"/>
    <w:rsid w:val="0020358C"/>
    <w:rsid w:val="00204221"/>
    <w:rsid w:val="00204A8E"/>
    <w:rsid w:val="00205108"/>
    <w:rsid w:val="002070BC"/>
    <w:rsid w:val="00207A31"/>
    <w:rsid w:val="00211829"/>
    <w:rsid w:val="002124F7"/>
    <w:rsid w:val="00214243"/>
    <w:rsid w:val="00215F9F"/>
    <w:rsid w:val="00216748"/>
    <w:rsid w:val="00216966"/>
    <w:rsid w:val="00216C4B"/>
    <w:rsid w:val="0022202B"/>
    <w:rsid w:val="00222795"/>
    <w:rsid w:val="00222F74"/>
    <w:rsid w:val="00226414"/>
    <w:rsid w:val="00226FBF"/>
    <w:rsid w:val="002306B8"/>
    <w:rsid w:val="00231160"/>
    <w:rsid w:val="002311AD"/>
    <w:rsid w:val="00235728"/>
    <w:rsid w:val="00236F8F"/>
    <w:rsid w:val="00240CDC"/>
    <w:rsid w:val="00246156"/>
    <w:rsid w:val="0025095A"/>
    <w:rsid w:val="00250CA6"/>
    <w:rsid w:val="0025108B"/>
    <w:rsid w:val="002521FC"/>
    <w:rsid w:val="00252ADE"/>
    <w:rsid w:val="00254274"/>
    <w:rsid w:val="00254F41"/>
    <w:rsid w:val="002555B9"/>
    <w:rsid w:val="00255614"/>
    <w:rsid w:val="00255F32"/>
    <w:rsid w:val="00257437"/>
    <w:rsid w:val="00260997"/>
    <w:rsid w:val="0026111B"/>
    <w:rsid w:val="0026251D"/>
    <w:rsid w:val="0026280D"/>
    <w:rsid w:val="00265B57"/>
    <w:rsid w:val="00266596"/>
    <w:rsid w:val="00266CF6"/>
    <w:rsid w:val="00267BDA"/>
    <w:rsid w:val="0027149D"/>
    <w:rsid w:val="002724E4"/>
    <w:rsid w:val="00272E70"/>
    <w:rsid w:val="00273748"/>
    <w:rsid w:val="002738D8"/>
    <w:rsid w:val="00274E72"/>
    <w:rsid w:val="00275D54"/>
    <w:rsid w:val="00276410"/>
    <w:rsid w:val="002773CA"/>
    <w:rsid w:val="00277644"/>
    <w:rsid w:val="002805ED"/>
    <w:rsid w:val="002810A7"/>
    <w:rsid w:val="0028118E"/>
    <w:rsid w:val="0028449C"/>
    <w:rsid w:val="00287FA8"/>
    <w:rsid w:val="00292F1F"/>
    <w:rsid w:val="0029481A"/>
    <w:rsid w:val="00295C31"/>
    <w:rsid w:val="00297B6C"/>
    <w:rsid w:val="002A02FC"/>
    <w:rsid w:val="002A24BA"/>
    <w:rsid w:val="002A366B"/>
    <w:rsid w:val="002A407C"/>
    <w:rsid w:val="002A4DC9"/>
    <w:rsid w:val="002B0506"/>
    <w:rsid w:val="002B2BD2"/>
    <w:rsid w:val="002B3C7F"/>
    <w:rsid w:val="002B5001"/>
    <w:rsid w:val="002B50B9"/>
    <w:rsid w:val="002C31D4"/>
    <w:rsid w:val="002C51A8"/>
    <w:rsid w:val="002C57B4"/>
    <w:rsid w:val="002C607E"/>
    <w:rsid w:val="002D054A"/>
    <w:rsid w:val="002D0F33"/>
    <w:rsid w:val="002D13B0"/>
    <w:rsid w:val="002D1796"/>
    <w:rsid w:val="002D1F9F"/>
    <w:rsid w:val="002D2D6A"/>
    <w:rsid w:val="002D4158"/>
    <w:rsid w:val="002D51ED"/>
    <w:rsid w:val="002D7492"/>
    <w:rsid w:val="002D7539"/>
    <w:rsid w:val="002D79B7"/>
    <w:rsid w:val="002E0C89"/>
    <w:rsid w:val="002E2978"/>
    <w:rsid w:val="002E366D"/>
    <w:rsid w:val="002E4982"/>
    <w:rsid w:val="002E550B"/>
    <w:rsid w:val="002E56EF"/>
    <w:rsid w:val="002E5B0D"/>
    <w:rsid w:val="002F09F9"/>
    <w:rsid w:val="002F1163"/>
    <w:rsid w:val="002F1A70"/>
    <w:rsid w:val="002F32EA"/>
    <w:rsid w:val="002F38D0"/>
    <w:rsid w:val="002F4C13"/>
    <w:rsid w:val="002F7A3F"/>
    <w:rsid w:val="003016AE"/>
    <w:rsid w:val="003030DE"/>
    <w:rsid w:val="00303E3D"/>
    <w:rsid w:val="003040CC"/>
    <w:rsid w:val="00304355"/>
    <w:rsid w:val="00305262"/>
    <w:rsid w:val="003071EF"/>
    <w:rsid w:val="0031059C"/>
    <w:rsid w:val="0031172B"/>
    <w:rsid w:val="00313E35"/>
    <w:rsid w:val="0031468C"/>
    <w:rsid w:val="00314A30"/>
    <w:rsid w:val="003154A9"/>
    <w:rsid w:val="00315A31"/>
    <w:rsid w:val="0031622B"/>
    <w:rsid w:val="003164B6"/>
    <w:rsid w:val="00316BF3"/>
    <w:rsid w:val="00317CCE"/>
    <w:rsid w:val="00320C82"/>
    <w:rsid w:val="003213D5"/>
    <w:rsid w:val="003213E9"/>
    <w:rsid w:val="003216D9"/>
    <w:rsid w:val="00323064"/>
    <w:rsid w:val="00324A28"/>
    <w:rsid w:val="00326613"/>
    <w:rsid w:val="00331A76"/>
    <w:rsid w:val="00333FEF"/>
    <w:rsid w:val="00336453"/>
    <w:rsid w:val="00336482"/>
    <w:rsid w:val="00336C88"/>
    <w:rsid w:val="00341EC6"/>
    <w:rsid w:val="00344297"/>
    <w:rsid w:val="003444B6"/>
    <w:rsid w:val="00344D4C"/>
    <w:rsid w:val="00346E67"/>
    <w:rsid w:val="00347D16"/>
    <w:rsid w:val="0035104C"/>
    <w:rsid w:val="003528ED"/>
    <w:rsid w:val="00352E63"/>
    <w:rsid w:val="0035306D"/>
    <w:rsid w:val="00353AA9"/>
    <w:rsid w:val="003547DA"/>
    <w:rsid w:val="00354C93"/>
    <w:rsid w:val="003569F4"/>
    <w:rsid w:val="00357E2A"/>
    <w:rsid w:val="00360561"/>
    <w:rsid w:val="00360AC5"/>
    <w:rsid w:val="00361865"/>
    <w:rsid w:val="003647A3"/>
    <w:rsid w:val="00364F28"/>
    <w:rsid w:val="00365025"/>
    <w:rsid w:val="0036538C"/>
    <w:rsid w:val="003665DF"/>
    <w:rsid w:val="00366BFB"/>
    <w:rsid w:val="0036730B"/>
    <w:rsid w:val="003701E5"/>
    <w:rsid w:val="0037386A"/>
    <w:rsid w:val="003738BE"/>
    <w:rsid w:val="00374E02"/>
    <w:rsid w:val="00375846"/>
    <w:rsid w:val="00375C8A"/>
    <w:rsid w:val="00376DC1"/>
    <w:rsid w:val="00385EE1"/>
    <w:rsid w:val="00386F9F"/>
    <w:rsid w:val="0038760D"/>
    <w:rsid w:val="003923A7"/>
    <w:rsid w:val="003934B5"/>
    <w:rsid w:val="00394C81"/>
    <w:rsid w:val="003978FB"/>
    <w:rsid w:val="003A121B"/>
    <w:rsid w:val="003A1FC6"/>
    <w:rsid w:val="003A2230"/>
    <w:rsid w:val="003A2770"/>
    <w:rsid w:val="003A3621"/>
    <w:rsid w:val="003A3C6A"/>
    <w:rsid w:val="003A3E53"/>
    <w:rsid w:val="003A4E26"/>
    <w:rsid w:val="003A56ED"/>
    <w:rsid w:val="003A68D4"/>
    <w:rsid w:val="003B1868"/>
    <w:rsid w:val="003B1C73"/>
    <w:rsid w:val="003B330D"/>
    <w:rsid w:val="003B7DC6"/>
    <w:rsid w:val="003C007F"/>
    <w:rsid w:val="003C0B1E"/>
    <w:rsid w:val="003C0B3F"/>
    <w:rsid w:val="003C0F7D"/>
    <w:rsid w:val="003C3155"/>
    <w:rsid w:val="003C531F"/>
    <w:rsid w:val="003C563A"/>
    <w:rsid w:val="003C71FD"/>
    <w:rsid w:val="003C7443"/>
    <w:rsid w:val="003D0479"/>
    <w:rsid w:val="003D0568"/>
    <w:rsid w:val="003D0EF1"/>
    <w:rsid w:val="003D1F72"/>
    <w:rsid w:val="003D3F5D"/>
    <w:rsid w:val="003D48A2"/>
    <w:rsid w:val="003D4F88"/>
    <w:rsid w:val="003D61FA"/>
    <w:rsid w:val="003E0F8A"/>
    <w:rsid w:val="003E16C7"/>
    <w:rsid w:val="003E1898"/>
    <w:rsid w:val="003E3320"/>
    <w:rsid w:val="003E33EB"/>
    <w:rsid w:val="003E361B"/>
    <w:rsid w:val="003F0C37"/>
    <w:rsid w:val="003F1860"/>
    <w:rsid w:val="003F25BB"/>
    <w:rsid w:val="003F2886"/>
    <w:rsid w:val="003F4849"/>
    <w:rsid w:val="003F49E9"/>
    <w:rsid w:val="003F7C99"/>
    <w:rsid w:val="003F7F36"/>
    <w:rsid w:val="00400B1B"/>
    <w:rsid w:val="00401C7B"/>
    <w:rsid w:val="0040324E"/>
    <w:rsid w:val="00403F52"/>
    <w:rsid w:val="00411EAC"/>
    <w:rsid w:val="00412E85"/>
    <w:rsid w:val="004136B2"/>
    <w:rsid w:val="0041580C"/>
    <w:rsid w:val="00416C8F"/>
    <w:rsid w:val="00416DA1"/>
    <w:rsid w:val="004172F6"/>
    <w:rsid w:val="00420E43"/>
    <w:rsid w:val="00421562"/>
    <w:rsid w:val="00422655"/>
    <w:rsid w:val="00425ABB"/>
    <w:rsid w:val="00426C2B"/>
    <w:rsid w:val="00426D27"/>
    <w:rsid w:val="00427DFB"/>
    <w:rsid w:val="00427EFB"/>
    <w:rsid w:val="004312CC"/>
    <w:rsid w:val="004314A8"/>
    <w:rsid w:val="00431535"/>
    <w:rsid w:val="00431E83"/>
    <w:rsid w:val="00431FB2"/>
    <w:rsid w:val="0043240D"/>
    <w:rsid w:val="00432B3D"/>
    <w:rsid w:val="00432EB6"/>
    <w:rsid w:val="00434BA1"/>
    <w:rsid w:val="00435766"/>
    <w:rsid w:val="004376BD"/>
    <w:rsid w:val="00437C71"/>
    <w:rsid w:val="004405A7"/>
    <w:rsid w:val="004405D5"/>
    <w:rsid w:val="00441E0A"/>
    <w:rsid w:val="004422A2"/>
    <w:rsid w:val="00444795"/>
    <w:rsid w:val="00444A34"/>
    <w:rsid w:val="00444AA8"/>
    <w:rsid w:val="00445F7A"/>
    <w:rsid w:val="00446ED0"/>
    <w:rsid w:val="00447A78"/>
    <w:rsid w:val="00450A1B"/>
    <w:rsid w:val="004512DE"/>
    <w:rsid w:val="00451AB9"/>
    <w:rsid w:val="0045726E"/>
    <w:rsid w:val="00460CE2"/>
    <w:rsid w:val="0046133D"/>
    <w:rsid w:val="00461A78"/>
    <w:rsid w:val="00463C27"/>
    <w:rsid w:val="00464586"/>
    <w:rsid w:val="00464BA7"/>
    <w:rsid w:val="00464CD0"/>
    <w:rsid w:val="004651A7"/>
    <w:rsid w:val="0046715E"/>
    <w:rsid w:val="00470124"/>
    <w:rsid w:val="0047325D"/>
    <w:rsid w:val="00473CF2"/>
    <w:rsid w:val="00474166"/>
    <w:rsid w:val="00475FA0"/>
    <w:rsid w:val="0047615F"/>
    <w:rsid w:val="00476C35"/>
    <w:rsid w:val="00481AE5"/>
    <w:rsid w:val="00481B5E"/>
    <w:rsid w:val="00483AA1"/>
    <w:rsid w:val="0048532E"/>
    <w:rsid w:val="00490016"/>
    <w:rsid w:val="00491B79"/>
    <w:rsid w:val="00493B7B"/>
    <w:rsid w:val="004942EF"/>
    <w:rsid w:val="0049525A"/>
    <w:rsid w:val="00496900"/>
    <w:rsid w:val="00496D08"/>
    <w:rsid w:val="004A047B"/>
    <w:rsid w:val="004A0DC2"/>
    <w:rsid w:val="004A1AEB"/>
    <w:rsid w:val="004A2836"/>
    <w:rsid w:val="004A4BBD"/>
    <w:rsid w:val="004A5C79"/>
    <w:rsid w:val="004A6C87"/>
    <w:rsid w:val="004A7DD6"/>
    <w:rsid w:val="004B0558"/>
    <w:rsid w:val="004B089E"/>
    <w:rsid w:val="004B0B2B"/>
    <w:rsid w:val="004B50D3"/>
    <w:rsid w:val="004B726C"/>
    <w:rsid w:val="004C02A7"/>
    <w:rsid w:val="004C15CA"/>
    <w:rsid w:val="004C7319"/>
    <w:rsid w:val="004D0C56"/>
    <w:rsid w:val="004D2635"/>
    <w:rsid w:val="004D36A2"/>
    <w:rsid w:val="004D4E55"/>
    <w:rsid w:val="004D581F"/>
    <w:rsid w:val="004D7FA6"/>
    <w:rsid w:val="004E03B9"/>
    <w:rsid w:val="004E102B"/>
    <w:rsid w:val="004E2C7D"/>
    <w:rsid w:val="004E6910"/>
    <w:rsid w:val="004F09D7"/>
    <w:rsid w:val="004F0E43"/>
    <w:rsid w:val="004F30F3"/>
    <w:rsid w:val="004F4091"/>
    <w:rsid w:val="004F4CDD"/>
    <w:rsid w:val="004F5690"/>
    <w:rsid w:val="004F586B"/>
    <w:rsid w:val="004F63FE"/>
    <w:rsid w:val="004F750B"/>
    <w:rsid w:val="00502259"/>
    <w:rsid w:val="00506790"/>
    <w:rsid w:val="00506B40"/>
    <w:rsid w:val="00507785"/>
    <w:rsid w:val="005078E1"/>
    <w:rsid w:val="00513CD6"/>
    <w:rsid w:val="005164FE"/>
    <w:rsid w:val="00516BB1"/>
    <w:rsid w:val="00516E01"/>
    <w:rsid w:val="0051740A"/>
    <w:rsid w:val="005211A1"/>
    <w:rsid w:val="005220DF"/>
    <w:rsid w:val="0052335E"/>
    <w:rsid w:val="00523C32"/>
    <w:rsid w:val="00526395"/>
    <w:rsid w:val="005317DB"/>
    <w:rsid w:val="005340C4"/>
    <w:rsid w:val="00534F92"/>
    <w:rsid w:val="00536D51"/>
    <w:rsid w:val="00544107"/>
    <w:rsid w:val="00546687"/>
    <w:rsid w:val="00547022"/>
    <w:rsid w:val="00547DAA"/>
    <w:rsid w:val="00547F4D"/>
    <w:rsid w:val="00551673"/>
    <w:rsid w:val="0055432A"/>
    <w:rsid w:val="005556D0"/>
    <w:rsid w:val="00556717"/>
    <w:rsid w:val="00557225"/>
    <w:rsid w:val="00560574"/>
    <w:rsid w:val="00562B92"/>
    <w:rsid w:val="00564BA7"/>
    <w:rsid w:val="00565045"/>
    <w:rsid w:val="00565C5D"/>
    <w:rsid w:val="0056651F"/>
    <w:rsid w:val="00566B58"/>
    <w:rsid w:val="00567FFB"/>
    <w:rsid w:val="00570A5A"/>
    <w:rsid w:val="00572871"/>
    <w:rsid w:val="0057443A"/>
    <w:rsid w:val="00574D5F"/>
    <w:rsid w:val="00574E67"/>
    <w:rsid w:val="00574EE1"/>
    <w:rsid w:val="00577A13"/>
    <w:rsid w:val="0058064A"/>
    <w:rsid w:val="005817D3"/>
    <w:rsid w:val="00582DA3"/>
    <w:rsid w:val="00582E0D"/>
    <w:rsid w:val="005832ED"/>
    <w:rsid w:val="00583A8E"/>
    <w:rsid w:val="00583F09"/>
    <w:rsid w:val="00591759"/>
    <w:rsid w:val="0059182F"/>
    <w:rsid w:val="00592944"/>
    <w:rsid w:val="00592D23"/>
    <w:rsid w:val="005937EF"/>
    <w:rsid w:val="005977F9"/>
    <w:rsid w:val="005A1CA1"/>
    <w:rsid w:val="005A3913"/>
    <w:rsid w:val="005A74CE"/>
    <w:rsid w:val="005B0E78"/>
    <w:rsid w:val="005B123E"/>
    <w:rsid w:val="005B2AB0"/>
    <w:rsid w:val="005B4EE1"/>
    <w:rsid w:val="005B51A1"/>
    <w:rsid w:val="005B70B4"/>
    <w:rsid w:val="005C1693"/>
    <w:rsid w:val="005C283E"/>
    <w:rsid w:val="005C3476"/>
    <w:rsid w:val="005C4C33"/>
    <w:rsid w:val="005C50BE"/>
    <w:rsid w:val="005C751D"/>
    <w:rsid w:val="005C7C86"/>
    <w:rsid w:val="005C7D15"/>
    <w:rsid w:val="005D21BC"/>
    <w:rsid w:val="005D3CA3"/>
    <w:rsid w:val="005D55F1"/>
    <w:rsid w:val="005D5616"/>
    <w:rsid w:val="005D5B2C"/>
    <w:rsid w:val="005D6B32"/>
    <w:rsid w:val="005E1878"/>
    <w:rsid w:val="005E20C2"/>
    <w:rsid w:val="005E3CC4"/>
    <w:rsid w:val="005E555C"/>
    <w:rsid w:val="005E796A"/>
    <w:rsid w:val="005E7C2F"/>
    <w:rsid w:val="005F0779"/>
    <w:rsid w:val="005F1066"/>
    <w:rsid w:val="005F1BCC"/>
    <w:rsid w:val="005F1E5A"/>
    <w:rsid w:val="005F41D5"/>
    <w:rsid w:val="005F4CE4"/>
    <w:rsid w:val="005F4FBA"/>
    <w:rsid w:val="005F5C84"/>
    <w:rsid w:val="005F6B51"/>
    <w:rsid w:val="00601A8C"/>
    <w:rsid w:val="006050D8"/>
    <w:rsid w:val="00607318"/>
    <w:rsid w:val="00610A4B"/>
    <w:rsid w:val="00613DD3"/>
    <w:rsid w:val="00614229"/>
    <w:rsid w:val="00614A0A"/>
    <w:rsid w:val="00616633"/>
    <w:rsid w:val="00616B04"/>
    <w:rsid w:val="006219D0"/>
    <w:rsid w:val="006228FA"/>
    <w:rsid w:val="0062334C"/>
    <w:rsid w:val="00623923"/>
    <w:rsid w:val="006240C1"/>
    <w:rsid w:val="00624C42"/>
    <w:rsid w:val="006277CA"/>
    <w:rsid w:val="00627E6F"/>
    <w:rsid w:val="0063085B"/>
    <w:rsid w:val="00632B79"/>
    <w:rsid w:val="00633FCC"/>
    <w:rsid w:val="006348EC"/>
    <w:rsid w:val="00634FDE"/>
    <w:rsid w:val="0063677F"/>
    <w:rsid w:val="00636DF1"/>
    <w:rsid w:val="00636E5D"/>
    <w:rsid w:val="00641E74"/>
    <w:rsid w:val="00644302"/>
    <w:rsid w:val="00645FA3"/>
    <w:rsid w:val="00647707"/>
    <w:rsid w:val="00651B4B"/>
    <w:rsid w:val="00651CB7"/>
    <w:rsid w:val="0065240E"/>
    <w:rsid w:val="00654D6F"/>
    <w:rsid w:val="00657FEF"/>
    <w:rsid w:val="006603F3"/>
    <w:rsid w:val="0066360D"/>
    <w:rsid w:val="0066428D"/>
    <w:rsid w:val="00664349"/>
    <w:rsid w:val="0066476C"/>
    <w:rsid w:val="00664B13"/>
    <w:rsid w:val="0066597E"/>
    <w:rsid w:val="00667DAC"/>
    <w:rsid w:val="006748DF"/>
    <w:rsid w:val="00675BAA"/>
    <w:rsid w:val="00675C1E"/>
    <w:rsid w:val="00676343"/>
    <w:rsid w:val="00676403"/>
    <w:rsid w:val="00680DBE"/>
    <w:rsid w:val="0068187A"/>
    <w:rsid w:val="00683157"/>
    <w:rsid w:val="00684704"/>
    <w:rsid w:val="00684CD9"/>
    <w:rsid w:val="006863C9"/>
    <w:rsid w:val="00695ABD"/>
    <w:rsid w:val="00696249"/>
    <w:rsid w:val="00696513"/>
    <w:rsid w:val="006968B5"/>
    <w:rsid w:val="00696B69"/>
    <w:rsid w:val="006974B2"/>
    <w:rsid w:val="006A3116"/>
    <w:rsid w:val="006A3873"/>
    <w:rsid w:val="006A684B"/>
    <w:rsid w:val="006B0A18"/>
    <w:rsid w:val="006B0F07"/>
    <w:rsid w:val="006B6AE1"/>
    <w:rsid w:val="006C233D"/>
    <w:rsid w:val="006C23CF"/>
    <w:rsid w:val="006C32C7"/>
    <w:rsid w:val="006C3BD4"/>
    <w:rsid w:val="006C56A1"/>
    <w:rsid w:val="006C66E2"/>
    <w:rsid w:val="006C6B08"/>
    <w:rsid w:val="006C6D8A"/>
    <w:rsid w:val="006C7613"/>
    <w:rsid w:val="006C78A4"/>
    <w:rsid w:val="006C7B0F"/>
    <w:rsid w:val="006D13A4"/>
    <w:rsid w:val="006D176A"/>
    <w:rsid w:val="006D2F6A"/>
    <w:rsid w:val="006D3085"/>
    <w:rsid w:val="006D3D5C"/>
    <w:rsid w:val="006D574D"/>
    <w:rsid w:val="006D68F2"/>
    <w:rsid w:val="006E0092"/>
    <w:rsid w:val="006E00E9"/>
    <w:rsid w:val="006E02CD"/>
    <w:rsid w:val="006E4796"/>
    <w:rsid w:val="006E7E74"/>
    <w:rsid w:val="006F1488"/>
    <w:rsid w:val="006F1C6B"/>
    <w:rsid w:val="006F394B"/>
    <w:rsid w:val="006F5EA4"/>
    <w:rsid w:val="00700611"/>
    <w:rsid w:val="00701590"/>
    <w:rsid w:val="007048D5"/>
    <w:rsid w:val="0070608E"/>
    <w:rsid w:val="00707A44"/>
    <w:rsid w:val="00713141"/>
    <w:rsid w:val="007149AD"/>
    <w:rsid w:val="007149F5"/>
    <w:rsid w:val="00720D05"/>
    <w:rsid w:val="007228D7"/>
    <w:rsid w:val="007251BA"/>
    <w:rsid w:val="0072642C"/>
    <w:rsid w:val="007301E3"/>
    <w:rsid w:val="00730C38"/>
    <w:rsid w:val="0073104F"/>
    <w:rsid w:val="00732EFA"/>
    <w:rsid w:val="00732F16"/>
    <w:rsid w:val="0073573A"/>
    <w:rsid w:val="00737DD9"/>
    <w:rsid w:val="0074041D"/>
    <w:rsid w:val="00741FB1"/>
    <w:rsid w:val="00744135"/>
    <w:rsid w:val="007444AD"/>
    <w:rsid w:val="0074662D"/>
    <w:rsid w:val="00750C41"/>
    <w:rsid w:val="00753AF0"/>
    <w:rsid w:val="00753BAD"/>
    <w:rsid w:val="00754198"/>
    <w:rsid w:val="0075731C"/>
    <w:rsid w:val="00760D75"/>
    <w:rsid w:val="00762595"/>
    <w:rsid w:val="00763446"/>
    <w:rsid w:val="0076357D"/>
    <w:rsid w:val="00763E9C"/>
    <w:rsid w:val="0076454D"/>
    <w:rsid w:val="007665F5"/>
    <w:rsid w:val="00766FE1"/>
    <w:rsid w:val="007672C6"/>
    <w:rsid w:val="00767EBF"/>
    <w:rsid w:val="00770055"/>
    <w:rsid w:val="00770603"/>
    <w:rsid w:val="00770F25"/>
    <w:rsid w:val="00771059"/>
    <w:rsid w:val="00771D0E"/>
    <w:rsid w:val="007738F1"/>
    <w:rsid w:val="00774182"/>
    <w:rsid w:val="007746EF"/>
    <w:rsid w:val="0077760E"/>
    <w:rsid w:val="0078106C"/>
    <w:rsid w:val="00782193"/>
    <w:rsid w:val="00782BDD"/>
    <w:rsid w:val="007861E6"/>
    <w:rsid w:val="00786571"/>
    <w:rsid w:val="00787DE7"/>
    <w:rsid w:val="007903F2"/>
    <w:rsid w:val="00793290"/>
    <w:rsid w:val="00793D51"/>
    <w:rsid w:val="00795060"/>
    <w:rsid w:val="007954FD"/>
    <w:rsid w:val="00796493"/>
    <w:rsid w:val="007A0330"/>
    <w:rsid w:val="007A3C59"/>
    <w:rsid w:val="007A5F09"/>
    <w:rsid w:val="007A6E48"/>
    <w:rsid w:val="007A7EDA"/>
    <w:rsid w:val="007B0B68"/>
    <w:rsid w:val="007B21B6"/>
    <w:rsid w:val="007B3684"/>
    <w:rsid w:val="007B4510"/>
    <w:rsid w:val="007B671F"/>
    <w:rsid w:val="007B7A94"/>
    <w:rsid w:val="007C08C0"/>
    <w:rsid w:val="007C124D"/>
    <w:rsid w:val="007C2825"/>
    <w:rsid w:val="007C2A8D"/>
    <w:rsid w:val="007C3058"/>
    <w:rsid w:val="007C3D62"/>
    <w:rsid w:val="007C4E44"/>
    <w:rsid w:val="007C4E85"/>
    <w:rsid w:val="007C548D"/>
    <w:rsid w:val="007C6E1B"/>
    <w:rsid w:val="007D08AB"/>
    <w:rsid w:val="007D1219"/>
    <w:rsid w:val="007D3878"/>
    <w:rsid w:val="007D4788"/>
    <w:rsid w:val="007D677A"/>
    <w:rsid w:val="007D6BAC"/>
    <w:rsid w:val="007E1541"/>
    <w:rsid w:val="007E1A93"/>
    <w:rsid w:val="007E252B"/>
    <w:rsid w:val="007E41E2"/>
    <w:rsid w:val="007E49AC"/>
    <w:rsid w:val="007F24AD"/>
    <w:rsid w:val="007F4600"/>
    <w:rsid w:val="007F5014"/>
    <w:rsid w:val="008007E1"/>
    <w:rsid w:val="0080122F"/>
    <w:rsid w:val="008030B2"/>
    <w:rsid w:val="00803DDF"/>
    <w:rsid w:val="0080471E"/>
    <w:rsid w:val="00804AD3"/>
    <w:rsid w:val="00804E7F"/>
    <w:rsid w:val="008144F2"/>
    <w:rsid w:val="00814740"/>
    <w:rsid w:val="00814AD9"/>
    <w:rsid w:val="00814BC5"/>
    <w:rsid w:val="008154AE"/>
    <w:rsid w:val="008169AF"/>
    <w:rsid w:val="008217A0"/>
    <w:rsid w:val="00822F44"/>
    <w:rsid w:val="00826BF6"/>
    <w:rsid w:val="008271A3"/>
    <w:rsid w:val="0083086B"/>
    <w:rsid w:val="0083104F"/>
    <w:rsid w:val="008310FB"/>
    <w:rsid w:val="0083482D"/>
    <w:rsid w:val="00834A79"/>
    <w:rsid w:val="008366BB"/>
    <w:rsid w:val="00840A0D"/>
    <w:rsid w:val="00841A88"/>
    <w:rsid w:val="008477C9"/>
    <w:rsid w:val="00847D4B"/>
    <w:rsid w:val="00851A56"/>
    <w:rsid w:val="00853380"/>
    <w:rsid w:val="00854C2C"/>
    <w:rsid w:val="0085529C"/>
    <w:rsid w:val="008552A0"/>
    <w:rsid w:val="00855968"/>
    <w:rsid w:val="008569A2"/>
    <w:rsid w:val="00856EC9"/>
    <w:rsid w:val="00857D8A"/>
    <w:rsid w:val="00862AEF"/>
    <w:rsid w:val="00863D1C"/>
    <w:rsid w:val="008640FB"/>
    <w:rsid w:val="008649DB"/>
    <w:rsid w:val="00864DB1"/>
    <w:rsid w:val="008656B4"/>
    <w:rsid w:val="008670E1"/>
    <w:rsid w:val="008677E3"/>
    <w:rsid w:val="00870413"/>
    <w:rsid w:val="00870A6F"/>
    <w:rsid w:val="00872C4C"/>
    <w:rsid w:val="00875CBE"/>
    <w:rsid w:val="008764B0"/>
    <w:rsid w:val="00876D73"/>
    <w:rsid w:val="00877B7B"/>
    <w:rsid w:val="008807FF"/>
    <w:rsid w:val="008812C2"/>
    <w:rsid w:val="00881755"/>
    <w:rsid w:val="0088191D"/>
    <w:rsid w:val="008823F0"/>
    <w:rsid w:val="00882D2E"/>
    <w:rsid w:val="00883622"/>
    <w:rsid w:val="0088534E"/>
    <w:rsid w:val="00885E9C"/>
    <w:rsid w:val="008861CC"/>
    <w:rsid w:val="008863D5"/>
    <w:rsid w:val="00890D67"/>
    <w:rsid w:val="00891BB5"/>
    <w:rsid w:val="00893B4B"/>
    <w:rsid w:val="0089428B"/>
    <w:rsid w:val="00895849"/>
    <w:rsid w:val="0089622A"/>
    <w:rsid w:val="0089677F"/>
    <w:rsid w:val="00897439"/>
    <w:rsid w:val="00897685"/>
    <w:rsid w:val="008A1422"/>
    <w:rsid w:val="008A2B32"/>
    <w:rsid w:val="008A31C9"/>
    <w:rsid w:val="008A4B6E"/>
    <w:rsid w:val="008B1195"/>
    <w:rsid w:val="008B134C"/>
    <w:rsid w:val="008B1830"/>
    <w:rsid w:val="008B3037"/>
    <w:rsid w:val="008B3A68"/>
    <w:rsid w:val="008B42AB"/>
    <w:rsid w:val="008B4FA0"/>
    <w:rsid w:val="008B5029"/>
    <w:rsid w:val="008C3F89"/>
    <w:rsid w:val="008C4D0D"/>
    <w:rsid w:val="008C6422"/>
    <w:rsid w:val="008D3B57"/>
    <w:rsid w:val="008D6547"/>
    <w:rsid w:val="008D6F0D"/>
    <w:rsid w:val="008D71C3"/>
    <w:rsid w:val="008E2980"/>
    <w:rsid w:val="008E441B"/>
    <w:rsid w:val="008E5CF0"/>
    <w:rsid w:val="008E75CB"/>
    <w:rsid w:val="008F0C32"/>
    <w:rsid w:val="008F45C5"/>
    <w:rsid w:val="008F536D"/>
    <w:rsid w:val="008F61FD"/>
    <w:rsid w:val="008F68ED"/>
    <w:rsid w:val="008F72E1"/>
    <w:rsid w:val="008F7508"/>
    <w:rsid w:val="0090005E"/>
    <w:rsid w:val="009013B1"/>
    <w:rsid w:val="00901803"/>
    <w:rsid w:val="009026B9"/>
    <w:rsid w:val="00903A03"/>
    <w:rsid w:val="00904A13"/>
    <w:rsid w:val="0090508C"/>
    <w:rsid w:val="00906DCF"/>
    <w:rsid w:val="00910C2F"/>
    <w:rsid w:val="00911275"/>
    <w:rsid w:val="00912E46"/>
    <w:rsid w:val="00913C77"/>
    <w:rsid w:val="00914696"/>
    <w:rsid w:val="00916E7C"/>
    <w:rsid w:val="009174F5"/>
    <w:rsid w:val="00920087"/>
    <w:rsid w:val="009216E2"/>
    <w:rsid w:val="00922270"/>
    <w:rsid w:val="009232E5"/>
    <w:rsid w:val="00923991"/>
    <w:rsid w:val="00925DAF"/>
    <w:rsid w:val="00931B9C"/>
    <w:rsid w:val="00936072"/>
    <w:rsid w:val="00936742"/>
    <w:rsid w:val="00936978"/>
    <w:rsid w:val="00940F90"/>
    <w:rsid w:val="00940FB5"/>
    <w:rsid w:val="009447C1"/>
    <w:rsid w:val="00945226"/>
    <w:rsid w:val="009473FA"/>
    <w:rsid w:val="009502E5"/>
    <w:rsid w:val="00953999"/>
    <w:rsid w:val="009545E7"/>
    <w:rsid w:val="009556AB"/>
    <w:rsid w:val="009564D7"/>
    <w:rsid w:val="00960B55"/>
    <w:rsid w:val="009665FD"/>
    <w:rsid w:val="00967C03"/>
    <w:rsid w:val="00971331"/>
    <w:rsid w:val="00972EF8"/>
    <w:rsid w:val="00974BFA"/>
    <w:rsid w:val="009846A7"/>
    <w:rsid w:val="0098520E"/>
    <w:rsid w:val="00986553"/>
    <w:rsid w:val="009867DD"/>
    <w:rsid w:val="00986DE4"/>
    <w:rsid w:val="00987CA8"/>
    <w:rsid w:val="00990AA0"/>
    <w:rsid w:val="00990CC1"/>
    <w:rsid w:val="00993391"/>
    <w:rsid w:val="00993659"/>
    <w:rsid w:val="00994636"/>
    <w:rsid w:val="0099470F"/>
    <w:rsid w:val="009948A5"/>
    <w:rsid w:val="00994C53"/>
    <w:rsid w:val="00994F72"/>
    <w:rsid w:val="009953B4"/>
    <w:rsid w:val="009958E2"/>
    <w:rsid w:val="00996F10"/>
    <w:rsid w:val="00997C44"/>
    <w:rsid w:val="009A0628"/>
    <w:rsid w:val="009A3093"/>
    <w:rsid w:val="009A3583"/>
    <w:rsid w:val="009A3797"/>
    <w:rsid w:val="009A3C0C"/>
    <w:rsid w:val="009A4789"/>
    <w:rsid w:val="009A478F"/>
    <w:rsid w:val="009A5AF9"/>
    <w:rsid w:val="009A612C"/>
    <w:rsid w:val="009A6925"/>
    <w:rsid w:val="009B09E9"/>
    <w:rsid w:val="009B23A6"/>
    <w:rsid w:val="009B240A"/>
    <w:rsid w:val="009B2C42"/>
    <w:rsid w:val="009B460F"/>
    <w:rsid w:val="009B4C82"/>
    <w:rsid w:val="009B56F4"/>
    <w:rsid w:val="009B674B"/>
    <w:rsid w:val="009B7055"/>
    <w:rsid w:val="009C3866"/>
    <w:rsid w:val="009C66C7"/>
    <w:rsid w:val="009C6917"/>
    <w:rsid w:val="009C791D"/>
    <w:rsid w:val="009D3829"/>
    <w:rsid w:val="009D5592"/>
    <w:rsid w:val="009D5F9C"/>
    <w:rsid w:val="009D78E4"/>
    <w:rsid w:val="009E3D25"/>
    <w:rsid w:val="009E3D63"/>
    <w:rsid w:val="009E771E"/>
    <w:rsid w:val="009E7EAC"/>
    <w:rsid w:val="009F24FE"/>
    <w:rsid w:val="009F3D2D"/>
    <w:rsid w:val="009F6797"/>
    <w:rsid w:val="009F708F"/>
    <w:rsid w:val="00A004C5"/>
    <w:rsid w:val="00A00C2F"/>
    <w:rsid w:val="00A0100B"/>
    <w:rsid w:val="00A0218B"/>
    <w:rsid w:val="00A02B80"/>
    <w:rsid w:val="00A037FF"/>
    <w:rsid w:val="00A03E6E"/>
    <w:rsid w:val="00A060B8"/>
    <w:rsid w:val="00A06BFA"/>
    <w:rsid w:val="00A11998"/>
    <w:rsid w:val="00A11D4E"/>
    <w:rsid w:val="00A148A1"/>
    <w:rsid w:val="00A14BB5"/>
    <w:rsid w:val="00A1701D"/>
    <w:rsid w:val="00A1749C"/>
    <w:rsid w:val="00A201D8"/>
    <w:rsid w:val="00A21C7C"/>
    <w:rsid w:val="00A226AB"/>
    <w:rsid w:val="00A227D8"/>
    <w:rsid w:val="00A23147"/>
    <w:rsid w:val="00A23D18"/>
    <w:rsid w:val="00A26239"/>
    <w:rsid w:val="00A26C89"/>
    <w:rsid w:val="00A26DE6"/>
    <w:rsid w:val="00A27E7C"/>
    <w:rsid w:val="00A30795"/>
    <w:rsid w:val="00A3184A"/>
    <w:rsid w:val="00A34DF3"/>
    <w:rsid w:val="00A35205"/>
    <w:rsid w:val="00A40032"/>
    <w:rsid w:val="00A41F06"/>
    <w:rsid w:val="00A41F8B"/>
    <w:rsid w:val="00A42A16"/>
    <w:rsid w:val="00A43AB6"/>
    <w:rsid w:val="00A446C2"/>
    <w:rsid w:val="00A4474D"/>
    <w:rsid w:val="00A44A2D"/>
    <w:rsid w:val="00A453DB"/>
    <w:rsid w:val="00A51C6C"/>
    <w:rsid w:val="00A540C6"/>
    <w:rsid w:val="00A55AB6"/>
    <w:rsid w:val="00A56518"/>
    <w:rsid w:val="00A602E8"/>
    <w:rsid w:val="00A61FA2"/>
    <w:rsid w:val="00A62377"/>
    <w:rsid w:val="00A625D2"/>
    <w:rsid w:val="00A627A1"/>
    <w:rsid w:val="00A6297F"/>
    <w:rsid w:val="00A63A62"/>
    <w:rsid w:val="00A70B70"/>
    <w:rsid w:val="00A72A83"/>
    <w:rsid w:val="00A74F45"/>
    <w:rsid w:val="00A7700C"/>
    <w:rsid w:val="00A84759"/>
    <w:rsid w:val="00A84C41"/>
    <w:rsid w:val="00A85099"/>
    <w:rsid w:val="00A866E4"/>
    <w:rsid w:val="00A872BA"/>
    <w:rsid w:val="00A87CF2"/>
    <w:rsid w:val="00A91D64"/>
    <w:rsid w:val="00A9293D"/>
    <w:rsid w:val="00A931C6"/>
    <w:rsid w:val="00A93911"/>
    <w:rsid w:val="00A955F8"/>
    <w:rsid w:val="00A97E74"/>
    <w:rsid w:val="00AA7736"/>
    <w:rsid w:val="00AA7AAB"/>
    <w:rsid w:val="00AA7F24"/>
    <w:rsid w:val="00AB04CA"/>
    <w:rsid w:val="00AB0A26"/>
    <w:rsid w:val="00AB5919"/>
    <w:rsid w:val="00AB594F"/>
    <w:rsid w:val="00AB5F4B"/>
    <w:rsid w:val="00AB7851"/>
    <w:rsid w:val="00AC00A2"/>
    <w:rsid w:val="00AC0B08"/>
    <w:rsid w:val="00AC3F76"/>
    <w:rsid w:val="00AC6205"/>
    <w:rsid w:val="00AD125F"/>
    <w:rsid w:val="00AD161B"/>
    <w:rsid w:val="00AD25F2"/>
    <w:rsid w:val="00AD2B9D"/>
    <w:rsid w:val="00AD3E89"/>
    <w:rsid w:val="00AD4103"/>
    <w:rsid w:val="00AD6239"/>
    <w:rsid w:val="00AD64FD"/>
    <w:rsid w:val="00AE039E"/>
    <w:rsid w:val="00AE1145"/>
    <w:rsid w:val="00AE1E41"/>
    <w:rsid w:val="00AE1E59"/>
    <w:rsid w:val="00AE4190"/>
    <w:rsid w:val="00AE511B"/>
    <w:rsid w:val="00AE7813"/>
    <w:rsid w:val="00AF040F"/>
    <w:rsid w:val="00AF0DC0"/>
    <w:rsid w:val="00AF2550"/>
    <w:rsid w:val="00AF30B4"/>
    <w:rsid w:val="00AF37F2"/>
    <w:rsid w:val="00AF3F1B"/>
    <w:rsid w:val="00AF638F"/>
    <w:rsid w:val="00B01639"/>
    <w:rsid w:val="00B01AD4"/>
    <w:rsid w:val="00B02224"/>
    <w:rsid w:val="00B0228B"/>
    <w:rsid w:val="00B042BF"/>
    <w:rsid w:val="00B042EC"/>
    <w:rsid w:val="00B06404"/>
    <w:rsid w:val="00B06712"/>
    <w:rsid w:val="00B068F5"/>
    <w:rsid w:val="00B06CEF"/>
    <w:rsid w:val="00B06F78"/>
    <w:rsid w:val="00B07AE5"/>
    <w:rsid w:val="00B07B9A"/>
    <w:rsid w:val="00B1059E"/>
    <w:rsid w:val="00B10964"/>
    <w:rsid w:val="00B11CC0"/>
    <w:rsid w:val="00B12CE9"/>
    <w:rsid w:val="00B14798"/>
    <w:rsid w:val="00B16A04"/>
    <w:rsid w:val="00B20C24"/>
    <w:rsid w:val="00B22BCA"/>
    <w:rsid w:val="00B22BD3"/>
    <w:rsid w:val="00B231AF"/>
    <w:rsid w:val="00B25241"/>
    <w:rsid w:val="00B2692A"/>
    <w:rsid w:val="00B27697"/>
    <w:rsid w:val="00B30258"/>
    <w:rsid w:val="00B30AC8"/>
    <w:rsid w:val="00B31235"/>
    <w:rsid w:val="00B34CB8"/>
    <w:rsid w:val="00B35F88"/>
    <w:rsid w:val="00B361FD"/>
    <w:rsid w:val="00B3713C"/>
    <w:rsid w:val="00B404E7"/>
    <w:rsid w:val="00B42234"/>
    <w:rsid w:val="00B425D4"/>
    <w:rsid w:val="00B45D09"/>
    <w:rsid w:val="00B466B9"/>
    <w:rsid w:val="00B467FC"/>
    <w:rsid w:val="00B46E67"/>
    <w:rsid w:val="00B47FC6"/>
    <w:rsid w:val="00B5325D"/>
    <w:rsid w:val="00B5587D"/>
    <w:rsid w:val="00B56625"/>
    <w:rsid w:val="00B61FFB"/>
    <w:rsid w:val="00B6346D"/>
    <w:rsid w:val="00B6487E"/>
    <w:rsid w:val="00B64FC4"/>
    <w:rsid w:val="00B65B1E"/>
    <w:rsid w:val="00B70211"/>
    <w:rsid w:val="00B70E06"/>
    <w:rsid w:val="00B71CB2"/>
    <w:rsid w:val="00B72D25"/>
    <w:rsid w:val="00B731BB"/>
    <w:rsid w:val="00B755CE"/>
    <w:rsid w:val="00B75E36"/>
    <w:rsid w:val="00B839E5"/>
    <w:rsid w:val="00B843CA"/>
    <w:rsid w:val="00B85F3F"/>
    <w:rsid w:val="00B879AD"/>
    <w:rsid w:val="00B91A66"/>
    <w:rsid w:val="00B92113"/>
    <w:rsid w:val="00B9341F"/>
    <w:rsid w:val="00B96B78"/>
    <w:rsid w:val="00B9750C"/>
    <w:rsid w:val="00B97AFE"/>
    <w:rsid w:val="00BA1098"/>
    <w:rsid w:val="00BA29AB"/>
    <w:rsid w:val="00BA4F51"/>
    <w:rsid w:val="00BA7373"/>
    <w:rsid w:val="00BB0FE3"/>
    <w:rsid w:val="00BB1D39"/>
    <w:rsid w:val="00BB3F3B"/>
    <w:rsid w:val="00BB5707"/>
    <w:rsid w:val="00BC0043"/>
    <w:rsid w:val="00BC023D"/>
    <w:rsid w:val="00BC08DE"/>
    <w:rsid w:val="00BC096D"/>
    <w:rsid w:val="00BC0A83"/>
    <w:rsid w:val="00BC229C"/>
    <w:rsid w:val="00BC4581"/>
    <w:rsid w:val="00BC67A1"/>
    <w:rsid w:val="00BC7C62"/>
    <w:rsid w:val="00BD08F3"/>
    <w:rsid w:val="00BD16F0"/>
    <w:rsid w:val="00BD2B04"/>
    <w:rsid w:val="00BD3D07"/>
    <w:rsid w:val="00BD5058"/>
    <w:rsid w:val="00BD5CF5"/>
    <w:rsid w:val="00BD63AA"/>
    <w:rsid w:val="00BE257D"/>
    <w:rsid w:val="00BE262E"/>
    <w:rsid w:val="00BE2BB4"/>
    <w:rsid w:val="00BE3EE6"/>
    <w:rsid w:val="00BE4F62"/>
    <w:rsid w:val="00BF12E8"/>
    <w:rsid w:val="00BF1BE4"/>
    <w:rsid w:val="00BF1C87"/>
    <w:rsid w:val="00BF24CD"/>
    <w:rsid w:val="00BF628F"/>
    <w:rsid w:val="00BF7F30"/>
    <w:rsid w:val="00C01582"/>
    <w:rsid w:val="00C03BF6"/>
    <w:rsid w:val="00C11E11"/>
    <w:rsid w:val="00C14652"/>
    <w:rsid w:val="00C16D27"/>
    <w:rsid w:val="00C17E03"/>
    <w:rsid w:val="00C200FE"/>
    <w:rsid w:val="00C207D0"/>
    <w:rsid w:val="00C20CC8"/>
    <w:rsid w:val="00C21683"/>
    <w:rsid w:val="00C2693E"/>
    <w:rsid w:val="00C326B2"/>
    <w:rsid w:val="00C32775"/>
    <w:rsid w:val="00C32B61"/>
    <w:rsid w:val="00C32BD3"/>
    <w:rsid w:val="00C3344B"/>
    <w:rsid w:val="00C3420F"/>
    <w:rsid w:val="00C35436"/>
    <w:rsid w:val="00C40B36"/>
    <w:rsid w:val="00C4312D"/>
    <w:rsid w:val="00C4621B"/>
    <w:rsid w:val="00C46345"/>
    <w:rsid w:val="00C4662E"/>
    <w:rsid w:val="00C46671"/>
    <w:rsid w:val="00C469D8"/>
    <w:rsid w:val="00C519D9"/>
    <w:rsid w:val="00C5247A"/>
    <w:rsid w:val="00C52642"/>
    <w:rsid w:val="00C52EFE"/>
    <w:rsid w:val="00C53753"/>
    <w:rsid w:val="00C5384E"/>
    <w:rsid w:val="00C53E03"/>
    <w:rsid w:val="00C5682F"/>
    <w:rsid w:val="00C56F6F"/>
    <w:rsid w:val="00C64F6E"/>
    <w:rsid w:val="00C661CB"/>
    <w:rsid w:val="00C7129F"/>
    <w:rsid w:val="00C7423F"/>
    <w:rsid w:val="00C7617D"/>
    <w:rsid w:val="00C7769D"/>
    <w:rsid w:val="00C80263"/>
    <w:rsid w:val="00C806D9"/>
    <w:rsid w:val="00C81156"/>
    <w:rsid w:val="00C8598B"/>
    <w:rsid w:val="00C873DC"/>
    <w:rsid w:val="00C92A80"/>
    <w:rsid w:val="00C9347A"/>
    <w:rsid w:val="00C9460F"/>
    <w:rsid w:val="00CA050A"/>
    <w:rsid w:val="00CA14FF"/>
    <w:rsid w:val="00CA1C78"/>
    <w:rsid w:val="00CA23D0"/>
    <w:rsid w:val="00CA7880"/>
    <w:rsid w:val="00CB1307"/>
    <w:rsid w:val="00CB2151"/>
    <w:rsid w:val="00CB5590"/>
    <w:rsid w:val="00CC12BF"/>
    <w:rsid w:val="00CC240A"/>
    <w:rsid w:val="00CC2A9B"/>
    <w:rsid w:val="00CC3C7E"/>
    <w:rsid w:val="00CC5D38"/>
    <w:rsid w:val="00CC7195"/>
    <w:rsid w:val="00CC7774"/>
    <w:rsid w:val="00CD30A6"/>
    <w:rsid w:val="00CD501B"/>
    <w:rsid w:val="00CD60FE"/>
    <w:rsid w:val="00CD7BBC"/>
    <w:rsid w:val="00CE06AF"/>
    <w:rsid w:val="00CE0B4F"/>
    <w:rsid w:val="00CE0BEC"/>
    <w:rsid w:val="00CE1647"/>
    <w:rsid w:val="00CE40AF"/>
    <w:rsid w:val="00CE455E"/>
    <w:rsid w:val="00CE47E4"/>
    <w:rsid w:val="00CE4926"/>
    <w:rsid w:val="00CE5477"/>
    <w:rsid w:val="00CF0068"/>
    <w:rsid w:val="00CF06AD"/>
    <w:rsid w:val="00CF0E3E"/>
    <w:rsid w:val="00CF0E4B"/>
    <w:rsid w:val="00CF1225"/>
    <w:rsid w:val="00CF2BC6"/>
    <w:rsid w:val="00CF5A5F"/>
    <w:rsid w:val="00D00728"/>
    <w:rsid w:val="00D0096E"/>
    <w:rsid w:val="00D012B8"/>
    <w:rsid w:val="00D02298"/>
    <w:rsid w:val="00D039CF"/>
    <w:rsid w:val="00D05547"/>
    <w:rsid w:val="00D07835"/>
    <w:rsid w:val="00D111AF"/>
    <w:rsid w:val="00D12BE5"/>
    <w:rsid w:val="00D13EE5"/>
    <w:rsid w:val="00D13EF1"/>
    <w:rsid w:val="00D14118"/>
    <w:rsid w:val="00D14AEF"/>
    <w:rsid w:val="00D17C49"/>
    <w:rsid w:val="00D21564"/>
    <w:rsid w:val="00D21EC5"/>
    <w:rsid w:val="00D22354"/>
    <w:rsid w:val="00D228D7"/>
    <w:rsid w:val="00D25749"/>
    <w:rsid w:val="00D277AF"/>
    <w:rsid w:val="00D310E3"/>
    <w:rsid w:val="00D31966"/>
    <w:rsid w:val="00D327B5"/>
    <w:rsid w:val="00D32DC5"/>
    <w:rsid w:val="00D347FE"/>
    <w:rsid w:val="00D35B40"/>
    <w:rsid w:val="00D35EEC"/>
    <w:rsid w:val="00D36BC9"/>
    <w:rsid w:val="00D401FE"/>
    <w:rsid w:val="00D40325"/>
    <w:rsid w:val="00D44003"/>
    <w:rsid w:val="00D44B31"/>
    <w:rsid w:val="00D45D9D"/>
    <w:rsid w:val="00D4738B"/>
    <w:rsid w:val="00D4750C"/>
    <w:rsid w:val="00D47B79"/>
    <w:rsid w:val="00D50E85"/>
    <w:rsid w:val="00D53395"/>
    <w:rsid w:val="00D53866"/>
    <w:rsid w:val="00D54F8D"/>
    <w:rsid w:val="00D57B9B"/>
    <w:rsid w:val="00D613E6"/>
    <w:rsid w:val="00D66014"/>
    <w:rsid w:val="00D666CA"/>
    <w:rsid w:val="00D67249"/>
    <w:rsid w:val="00D67424"/>
    <w:rsid w:val="00D675CC"/>
    <w:rsid w:val="00D703D4"/>
    <w:rsid w:val="00D71BEF"/>
    <w:rsid w:val="00D748D1"/>
    <w:rsid w:val="00D74EDF"/>
    <w:rsid w:val="00D7551E"/>
    <w:rsid w:val="00D75C61"/>
    <w:rsid w:val="00D75F46"/>
    <w:rsid w:val="00D77ACB"/>
    <w:rsid w:val="00D817F5"/>
    <w:rsid w:val="00D8270B"/>
    <w:rsid w:val="00D82BC5"/>
    <w:rsid w:val="00D831A7"/>
    <w:rsid w:val="00D849F5"/>
    <w:rsid w:val="00D8526A"/>
    <w:rsid w:val="00D8563A"/>
    <w:rsid w:val="00D900BD"/>
    <w:rsid w:val="00D90B2D"/>
    <w:rsid w:val="00D91D8F"/>
    <w:rsid w:val="00D931BA"/>
    <w:rsid w:val="00D93F20"/>
    <w:rsid w:val="00D9500C"/>
    <w:rsid w:val="00DA01C1"/>
    <w:rsid w:val="00DA0781"/>
    <w:rsid w:val="00DA16BF"/>
    <w:rsid w:val="00DA17F7"/>
    <w:rsid w:val="00DA2D4E"/>
    <w:rsid w:val="00DA38E8"/>
    <w:rsid w:val="00DA3F63"/>
    <w:rsid w:val="00DA46E1"/>
    <w:rsid w:val="00DA53D4"/>
    <w:rsid w:val="00DA7713"/>
    <w:rsid w:val="00DB1F16"/>
    <w:rsid w:val="00DB29F3"/>
    <w:rsid w:val="00DB358A"/>
    <w:rsid w:val="00DB3C96"/>
    <w:rsid w:val="00DB7648"/>
    <w:rsid w:val="00DC1858"/>
    <w:rsid w:val="00DC486A"/>
    <w:rsid w:val="00DC4E4F"/>
    <w:rsid w:val="00DC7096"/>
    <w:rsid w:val="00DC712B"/>
    <w:rsid w:val="00DC71AD"/>
    <w:rsid w:val="00DC74D3"/>
    <w:rsid w:val="00DD27E1"/>
    <w:rsid w:val="00DD27E7"/>
    <w:rsid w:val="00DD2A12"/>
    <w:rsid w:val="00DD5B98"/>
    <w:rsid w:val="00DD6487"/>
    <w:rsid w:val="00DD7CFC"/>
    <w:rsid w:val="00DD7D03"/>
    <w:rsid w:val="00DD7DBE"/>
    <w:rsid w:val="00DE0842"/>
    <w:rsid w:val="00DE47C2"/>
    <w:rsid w:val="00DE4999"/>
    <w:rsid w:val="00DE5B10"/>
    <w:rsid w:val="00DE5F64"/>
    <w:rsid w:val="00DF1625"/>
    <w:rsid w:val="00DF1CA6"/>
    <w:rsid w:val="00DF1FFC"/>
    <w:rsid w:val="00DF3792"/>
    <w:rsid w:val="00DF45D5"/>
    <w:rsid w:val="00DF4A7B"/>
    <w:rsid w:val="00DF5B48"/>
    <w:rsid w:val="00DF6494"/>
    <w:rsid w:val="00E01E3B"/>
    <w:rsid w:val="00E02276"/>
    <w:rsid w:val="00E11775"/>
    <w:rsid w:val="00E11F6F"/>
    <w:rsid w:val="00E1330F"/>
    <w:rsid w:val="00E1395B"/>
    <w:rsid w:val="00E14B8D"/>
    <w:rsid w:val="00E1743D"/>
    <w:rsid w:val="00E178C4"/>
    <w:rsid w:val="00E20459"/>
    <w:rsid w:val="00E2178E"/>
    <w:rsid w:val="00E2280E"/>
    <w:rsid w:val="00E24980"/>
    <w:rsid w:val="00E25689"/>
    <w:rsid w:val="00E2789D"/>
    <w:rsid w:val="00E3301F"/>
    <w:rsid w:val="00E33617"/>
    <w:rsid w:val="00E337E0"/>
    <w:rsid w:val="00E34179"/>
    <w:rsid w:val="00E34F43"/>
    <w:rsid w:val="00E3512F"/>
    <w:rsid w:val="00E36952"/>
    <w:rsid w:val="00E37D83"/>
    <w:rsid w:val="00E415F0"/>
    <w:rsid w:val="00E45E5E"/>
    <w:rsid w:val="00E4741E"/>
    <w:rsid w:val="00E4787E"/>
    <w:rsid w:val="00E47CCA"/>
    <w:rsid w:val="00E5059A"/>
    <w:rsid w:val="00E541BD"/>
    <w:rsid w:val="00E54858"/>
    <w:rsid w:val="00E54C44"/>
    <w:rsid w:val="00E55238"/>
    <w:rsid w:val="00E60027"/>
    <w:rsid w:val="00E613CB"/>
    <w:rsid w:val="00E615D2"/>
    <w:rsid w:val="00E62267"/>
    <w:rsid w:val="00E6255A"/>
    <w:rsid w:val="00E63D19"/>
    <w:rsid w:val="00E6412E"/>
    <w:rsid w:val="00E64974"/>
    <w:rsid w:val="00E6562A"/>
    <w:rsid w:val="00E65F1E"/>
    <w:rsid w:val="00E71DDA"/>
    <w:rsid w:val="00E732A1"/>
    <w:rsid w:val="00E74526"/>
    <w:rsid w:val="00E77451"/>
    <w:rsid w:val="00E814CA"/>
    <w:rsid w:val="00E827F1"/>
    <w:rsid w:val="00E83F55"/>
    <w:rsid w:val="00E856DE"/>
    <w:rsid w:val="00E85E21"/>
    <w:rsid w:val="00E868D5"/>
    <w:rsid w:val="00E91D96"/>
    <w:rsid w:val="00E92034"/>
    <w:rsid w:val="00E93017"/>
    <w:rsid w:val="00E94B16"/>
    <w:rsid w:val="00E97AE4"/>
    <w:rsid w:val="00E97E27"/>
    <w:rsid w:val="00EA0524"/>
    <w:rsid w:val="00EA0A7A"/>
    <w:rsid w:val="00EA1CD5"/>
    <w:rsid w:val="00EA3568"/>
    <w:rsid w:val="00EA39BE"/>
    <w:rsid w:val="00EB102F"/>
    <w:rsid w:val="00EB23A9"/>
    <w:rsid w:val="00EB2769"/>
    <w:rsid w:val="00EB382C"/>
    <w:rsid w:val="00EB4556"/>
    <w:rsid w:val="00EB554D"/>
    <w:rsid w:val="00EB56D6"/>
    <w:rsid w:val="00EB721E"/>
    <w:rsid w:val="00EC1956"/>
    <w:rsid w:val="00EC2B40"/>
    <w:rsid w:val="00EC4444"/>
    <w:rsid w:val="00EC4F28"/>
    <w:rsid w:val="00EC5F58"/>
    <w:rsid w:val="00EC7F77"/>
    <w:rsid w:val="00ED022B"/>
    <w:rsid w:val="00ED1675"/>
    <w:rsid w:val="00ED1F6C"/>
    <w:rsid w:val="00ED201D"/>
    <w:rsid w:val="00EE0175"/>
    <w:rsid w:val="00EE3F87"/>
    <w:rsid w:val="00EE42F2"/>
    <w:rsid w:val="00EE4C33"/>
    <w:rsid w:val="00EE5D23"/>
    <w:rsid w:val="00EF0235"/>
    <w:rsid w:val="00EF047E"/>
    <w:rsid w:val="00EF0A86"/>
    <w:rsid w:val="00EF207C"/>
    <w:rsid w:val="00EF24B8"/>
    <w:rsid w:val="00EF2A6C"/>
    <w:rsid w:val="00EF313D"/>
    <w:rsid w:val="00EF3828"/>
    <w:rsid w:val="00EF4E68"/>
    <w:rsid w:val="00EF71BF"/>
    <w:rsid w:val="00F003A6"/>
    <w:rsid w:val="00F007FD"/>
    <w:rsid w:val="00F038D1"/>
    <w:rsid w:val="00F04CFC"/>
    <w:rsid w:val="00F04E77"/>
    <w:rsid w:val="00F05593"/>
    <w:rsid w:val="00F06463"/>
    <w:rsid w:val="00F11167"/>
    <w:rsid w:val="00F11A6D"/>
    <w:rsid w:val="00F11B1A"/>
    <w:rsid w:val="00F12E53"/>
    <w:rsid w:val="00F174EE"/>
    <w:rsid w:val="00F17BF2"/>
    <w:rsid w:val="00F20AFB"/>
    <w:rsid w:val="00F23D93"/>
    <w:rsid w:val="00F246D5"/>
    <w:rsid w:val="00F26DCB"/>
    <w:rsid w:val="00F273E1"/>
    <w:rsid w:val="00F3046E"/>
    <w:rsid w:val="00F3214E"/>
    <w:rsid w:val="00F321E8"/>
    <w:rsid w:val="00F326CE"/>
    <w:rsid w:val="00F33262"/>
    <w:rsid w:val="00F34ADC"/>
    <w:rsid w:val="00F37EB6"/>
    <w:rsid w:val="00F40302"/>
    <w:rsid w:val="00F40385"/>
    <w:rsid w:val="00F44A4F"/>
    <w:rsid w:val="00F515C8"/>
    <w:rsid w:val="00F516E1"/>
    <w:rsid w:val="00F51C01"/>
    <w:rsid w:val="00F53C82"/>
    <w:rsid w:val="00F54880"/>
    <w:rsid w:val="00F54D70"/>
    <w:rsid w:val="00F556F0"/>
    <w:rsid w:val="00F55746"/>
    <w:rsid w:val="00F56281"/>
    <w:rsid w:val="00F60D5B"/>
    <w:rsid w:val="00F62697"/>
    <w:rsid w:val="00F64874"/>
    <w:rsid w:val="00F64A9C"/>
    <w:rsid w:val="00F67317"/>
    <w:rsid w:val="00F67333"/>
    <w:rsid w:val="00F67EAE"/>
    <w:rsid w:val="00F712C6"/>
    <w:rsid w:val="00F75CC6"/>
    <w:rsid w:val="00F77822"/>
    <w:rsid w:val="00F836CA"/>
    <w:rsid w:val="00F83A01"/>
    <w:rsid w:val="00F8468B"/>
    <w:rsid w:val="00F85254"/>
    <w:rsid w:val="00F85B06"/>
    <w:rsid w:val="00F85F93"/>
    <w:rsid w:val="00F8725E"/>
    <w:rsid w:val="00F87427"/>
    <w:rsid w:val="00F91CE2"/>
    <w:rsid w:val="00F933D8"/>
    <w:rsid w:val="00F9359F"/>
    <w:rsid w:val="00F937DB"/>
    <w:rsid w:val="00F9530A"/>
    <w:rsid w:val="00F95794"/>
    <w:rsid w:val="00F95A62"/>
    <w:rsid w:val="00F969DF"/>
    <w:rsid w:val="00F97955"/>
    <w:rsid w:val="00F97964"/>
    <w:rsid w:val="00FA05B1"/>
    <w:rsid w:val="00FA12F3"/>
    <w:rsid w:val="00FA28A3"/>
    <w:rsid w:val="00FA29C8"/>
    <w:rsid w:val="00FA5AFD"/>
    <w:rsid w:val="00FA5CA2"/>
    <w:rsid w:val="00FA69ED"/>
    <w:rsid w:val="00FA6AAB"/>
    <w:rsid w:val="00FA7AB4"/>
    <w:rsid w:val="00FB16BC"/>
    <w:rsid w:val="00FB19F1"/>
    <w:rsid w:val="00FB1ED2"/>
    <w:rsid w:val="00FB2F48"/>
    <w:rsid w:val="00FB417A"/>
    <w:rsid w:val="00FB4FD0"/>
    <w:rsid w:val="00FB5EAA"/>
    <w:rsid w:val="00FB63F6"/>
    <w:rsid w:val="00FB6EB1"/>
    <w:rsid w:val="00FC0405"/>
    <w:rsid w:val="00FC144F"/>
    <w:rsid w:val="00FC27B0"/>
    <w:rsid w:val="00FC3162"/>
    <w:rsid w:val="00FC673C"/>
    <w:rsid w:val="00FC67E5"/>
    <w:rsid w:val="00FD0933"/>
    <w:rsid w:val="00FD097D"/>
    <w:rsid w:val="00FD0AF8"/>
    <w:rsid w:val="00FD121D"/>
    <w:rsid w:val="00FD1407"/>
    <w:rsid w:val="00FD3A37"/>
    <w:rsid w:val="00FD4E64"/>
    <w:rsid w:val="00FE18D6"/>
    <w:rsid w:val="00FE1A58"/>
    <w:rsid w:val="00FE1C12"/>
    <w:rsid w:val="00FE2901"/>
    <w:rsid w:val="00FE4146"/>
    <w:rsid w:val="00FE640F"/>
    <w:rsid w:val="00FE771B"/>
    <w:rsid w:val="00FF1DF6"/>
    <w:rsid w:val="00FF260C"/>
    <w:rsid w:val="00FF327B"/>
    <w:rsid w:val="00FF46CA"/>
    <w:rsid w:val="00FF5132"/>
    <w:rsid w:val="00FF5906"/>
    <w:rsid w:val="00FF625A"/>
    <w:rsid w:val="00FF62AD"/>
    <w:rsid w:val="00FF64E4"/>
    <w:rsid w:val="00FF6991"/>
    <w:rsid w:val="00FF6E7A"/>
    <w:rsid w:val="00FF7D8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2C8FAB1"/>
  <w15:docId w15:val="{BD4C6D25-E806-4B1E-A7DF-13BE49192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217A0"/>
    <w:pPr>
      <w:suppressAutoHyphens/>
      <w:spacing w:before="200" w:after="200" w:line="276" w:lineRule="auto"/>
    </w:pPr>
    <w:rPr>
      <w:rFonts w:ascii="Calibri" w:eastAsia="SimSun" w:hAnsi="Calibri" w:cs="Tahoma"/>
      <w:lang w:eastAsia="ar-SA"/>
    </w:rPr>
  </w:style>
  <w:style w:type="paragraph" w:styleId="Nagwek1">
    <w:name w:val="heading 1"/>
    <w:basedOn w:val="Normalny"/>
    <w:next w:val="Tekstpodstawowy"/>
    <w:qFormat/>
    <w:rsid w:val="00D21564"/>
    <w:pPr>
      <w:numPr>
        <w:numId w:val="1"/>
      </w:numPr>
      <w:pBdr>
        <w:top w:val="single" w:sz="24" w:space="0" w:color="808080"/>
        <w:left w:val="single" w:sz="24" w:space="0" w:color="808080"/>
        <w:bottom w:val="single" w:sz="24" w:space="0" w:color="808080"/>
        <w:right w:val="single" w:sz="24" w:space="0" w:color="808080"/>
      </w:pBdr>
      <w:shd w:val="clear" w:color="auto" w:fill="4F81BD"/>
      <w:spacing w:after="0"/>
      <w:outlineLvl w:val="0"/>
    </w:pPr>
    <w:rPr>
      <w:b/>
      <w:bCs/>
      <w:caps/>
      <w:color w:val="FFFFFF"/>
      <w:spacing w:val="15"/>
      <w:sz w:val="22"/>
      <w:szCs w:val="22"/>
    </w:rPr>
  </w:style>
  <w:style w:type="paragraph" w:styleId="Nagwek2">
    <w:name w:val="heading 2"/>
    <w:basedOn w:val="Normalny"/>
    <w:next w:val="Tekstpodstawowy"/>
    <w:qFormat/>
    <w:rsid w:val="00D21564"/>
    <w:pPr>
      <w:numPr>
        <w:ilvl w:val="1"/>
        <w:numId w:val="1"/>
      </w:numPr>
      <w:pBdr>
        <w:top w:val="single" w:sz="24" w:space="0" w:color="FFFFFF"/>
        <w:left w:val="single" w:sz="24" w:space="0" w:color="FFFFFF"/>
        <w:bottom w:val="single" w:sz="24" w:space="0" w:color="FFFFFF"/>
        <w:right w:val="single" w:sz="24" w:space="0" w:color="FFFFFF"/>
      </w:pBdr>
      <w:shd w:val="clear" w:color="auto" w:fill="DBE5F1"/>
      <w:spacing w:after="0"/>
      <w:outlineLvl w:val="1"/>
    </w:pPr>
    <w:rPr>
      <w:caps/>
      <w:spacing w:val="15"/>
      <w:sz w:val="22"/>
      <w:szCs w:val="22"/>
    </w:rPr>
  </w:style>
  <w:style w:type="paragraph" w:styleId="Nagwek3">
    <w:name w:val="heading 3"/>
    <w:basedOn w:val="Normalny"/>
    <w:next w:val="Tekstpodstawowy"/>
    <w:qFormat/>
    <w:rsid w:val="00D21564"/>
    <w:pPr>
      <w:numPr>
        <w:ilvl w:val="2"/>
        <w:numId w:val="1"/>
      </w:numPr>
      <w:pBdr>
        <w:top w:val="single" w:sz="6" w:space="2" w:color="808080"/>
        <w:left w:val="single" w:sz="6" w:space="2" w:color="808080"/>
      </w:pBdr>
      <w:spacing w:before="300" w:after="0"/>
      <w:outlineLvl w:val="2"/>
    </w:pPr>
    <w:rPr>
      <w:caps/>
      <w:color w:val="243F60"/>
      <w:spacing w:val="15"/>
      <w:sz w:val="22"/>
      <w:szCs w:val="22"/>
    </w:rPr>
  </w:style>
  <w:style w:type="paragraph" w:styleId="Nagwek4">
    <w:name w:val="heading 4"/>
    <w:basedOn w:val="Normalny"/>
    <w:next w:val="Tekstpodstawowy"/>
    <w:qFormat/>
    <w:rsid w:val="00D21564"/>
    <w:pPr>
      <w:numPr>
        <w:ilvl w:val="3"/>
        <w:numId w:val="1"/>
      </w:numPr>
      <w:pBdr>
        <w:top w:val="single" w:sz="8" w:space="2" w:color="808080"/>
        <w:left w:val="single" w:sz="8" w:space="2" w:color="808080"/>
      </w:pBdr>
      <w:spacing w:before="300" w:after="0"/>
      <w:outlineLvl w:val="3"/>
    </w:pPr>
    <w:rPr>
      <w:caps/>
      <w:color w:val="365F91"/>
      <w:spacing w:val="10"/>
      <w:sz w:val="22"/>
      <w:szCs w:val="22"/>
    </w:rPr>
  </w:style>
  <w:style w:type="paragraph" w:styleId="Nagwek5">
    <w:name w:val="heading 5"/>
    <w:basedOn w:val="Normalny"/>
    <w:next w:val="Tekstpodstawowy"/>
    <w:qFormat/>
    <w:rsid w:val="00D21564"/>
    <w:pPr>
      <w:numPr>
        <w:ilvl w:val="4"/>
        <w:numId w:val="1"/>
      </w:numPr>
      <w:pBdr>
        <w:bottom w:val="single" w:sz="6" w:space="1" w:color="808080"/>
      </w:pBdr>
      <w:spacing w:before="300" w:after="0"/>
      <w:outlineLvl w:val="4"/>
    </w:pPr>
    <w:rPr>
      <w:caps/>
      <w:color w:val="365F91"/>
      <w:spacing w:val="10"/>
      <w:sz w:val="22"/>
      <w:szCs w:val="22"/>
    </w:rPr>
  </w:style>
  <w:style w:type="paragraph" w:styleId="Nagwek6">
    <w:name w:val="heading 6"/>
    <w:basedOn w:val="Normalny"/>
    <w:next w:val="Tekstpodstawowy"/>
    <w:qFormat/>
    <w:rsid w:val="00D21564"/>
    <w:pPr>
      <w:numPr>
        <w:ilvl w:val="5"/>
        <w:numId w:val="1"/>
      </w:numPr>
      <w:pBdr>
        <w:bottom w:val="single" w:sz="8" w:space="1" w:color="808080"/>
      </w:pBdr>
      <w:spacing w:before="300" w:after="0"/>
      <w:outlineLvl w:val="5"/>
    </w:pPr>
    <w:rPr>
      <w:caps/>
      <w:color w:val="365F91"/>
      <w:spacing w:val="10"/>
      <w:sz w:val="22"/>
      <w:szCs w:val="22"/>
    </w:rPr>
  </w:style>
  <w:style w:type="paragraph" w:styleId="Nagwek7">
    <w:name w:val="heading 7"/>
    <w:basedOn w:val="Normalny"/>
    <w:next w:val="Tekstpodstawowy"/>
    <w:qFormat/>
    <w:rsid w:val="00D21564"/>
    <w:pPr>
      <w:numPr>
        <w:ilvl w:val="6"/>
        <w:numId w:val="1"/>
      </w:numPr>
      <w:spacing w:before="300" w:after="0"/>
      <w:outlineLvl w:val="6"/>
    </w:pPr>
    <w:rPr>
      <w:caps/>
      <w:color w:val="365F91"/>
      <w:spacing w:val="10"/>
      <w:sz w:val="22"/>
      <w:szCs w:val="22"/>
    </w:rPr>
  </w:style>
  <w:style w:type="paragraph" w:styleId="Nagwek8">
    <w:name w:val="heading 8"/>
    <w:basedOn w:val="Normalny"/>
    <w:next w:val="Tekstpodstawowy"/>
    <w:qFormat/>
    <w:rsid w:val="00D21564"/>
    <w:pPr>
      <w:numPr>
        <w:ilvl w:val="7"/>
        <w:numId w:val="1"/>
      </w:numPr>
      <w:spacing w:before="300" w:after="0"/>
      <w:outlineLvl w:val="7"/>
    </w:pPr>
    <w:rPr>
      <w:caps/>
      <w:spacing w:val="10"/>
      <w:sz w:val="18"/>
      <w:szCs w:val="18"/>
    </w:rPr>
  </w:style>
  <w:style w:type="paragraph" w:styleId="Nagwek9">
    <w:name w:val="heading 9"/>
    <w:basedOn w:val="Normalny"/>
    <w:next w:val="Tekstpodstawowy"/>
    <w:qFormat/>
    <w:rsid w:val="00D21564"/>
    <w:pPr>
      <w:numPr>
        <w:ilvl w:val="8"/>
        <w:numId w:val="1"/>
      </w:num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rsid w:val="00D21564"/>
  </w:style>
  <w:style w:type="character" w:customStyle="1" w:styleId="Nagwek4Znak">
    <w:name w:val="Nagłówek 4 Znak"/>
    <w:rsid w:val="00D21564"/>
    <w:rPr>
      <w:caps/>
      <w:color w:val="365F91"/>
      <w:spacing w:val="10"/>
    </w:rPr>
  </w:style>
  <w:style w:type="character" w:styleId="Pogrubienie">
    <w:name w:val="Strong"/>
    <w:qFormat/>
    <w:rsid w:val="00D21564"/>
    <w:rPr>
      <w:b/>
      <w:bCs/>
    </w:rPr>
  </w:style>
  <w:style w:type="character" w:customStyle="1" w:styleId="apple-converted-space">
    <w:name w:val="apple-converted-space"/>
    <w:basedOn w:val="Domylnaczcionkaakapitu1"/>
    <w:rsid w:val="00D21564"/>
  </w:style>
  <w:style w:type="character" w:customStyle="1" w:styleId="apple-style-span">
    <w:name w:val="apple-style-span"/>
    <w:basedOn w:val="Domylnaczcionkaakapitu1"/>
    <w:rsid w:val="00D21564"/>
  </w:style>
  <w:style w:type="character" w:customStyle="1" w:styleId="NagwekZnak">
    <w:name w:val="Nagłówek Znak"/>
    <w:rsid w:val="00D21564"/>
    <w:rPr>
      <w:rFonts w:ascii="Calibri" w:eastAsia="Calibri" w:hAnsi="Calibri" w:cs="Calibri"/>
    </w:rPr>
  </w:style>
  <w:style w:type="character" w:customStyle="1" w:styleId="StopkaZnak">
    <w:name w:val="Stopka Znak"/>
    <w:uiPriority w:val="99"/>
    <w:rsid w:val="00D21564"/>
    <w:rPr>
      <w:rFonts w:ascii="Calibri" w:eastAsia="Calibri" w:hAnsi="Calibri" w:cs="Calibri"/>
    </w:rPr>
  </w:style>
  <w:style w:type="character" w:customStyle="1" w:styleId="TekstpodstawowyZnak">
    <w:name w:val="Tekst podstawowy Znak"/>
    <w:rsid w:val="00D21564"/>
    <w:rPr>
      <w:rFonts w:ascii="Arial" w:eastAsia="Times New Roman" w:hAnsi="Arial" w:cs="Arial"/>
      <w:sz w:val="24"/>
      <w:szCs w:val="24"/>
    </w:rPr>
  </w:style>
  <w:style w:type="character" w:customStyle="1" w:styleId="listwanawigacyjna1">
    <w:name w:val="listwa_nawigacyjna1"/>
    <w:rsid w:val="00D21564"/>
    <w:rPr>
      <w:rFonts w:ascii="Tahoma" w:hAnsi="Tahoma"/>
      <w:color w:val="556677"/>
      <w:spacing w:val="0"/>
      <w:sz w:val="14"/>
      <w:u w:val="none"/>
      <w:effect w:val="none"/>
    </w:rPr>
  </w:style>
  <w:style w:type="character" w:customStyle="1" w:styleId="HTML-wstpniesformatowanyZnak">
    <w:name w:val="HTML - wstępnie sformatowany Znak"/>
    <w:rsid w:val="00D21564"/>
    <w:rPr>
      <w:rFonts w:ascii="Courier New" w:eastAsia="Calibri" w:hAnsi="Courier New" w:cs="Courier New"/>
      <w:sz w:val="20"/>
      <w:szCs w:val="20"/>
    </w:rPr>
  </w:style>
  <w:style w:type="character" w:styleId="Uwydatnienie">
    <w:name w:val="Emphasis"/>
    <w:qFormat/>
    <w:rsid w:val="00D21564"/>
    <w:rPr>
      <w:i/>
      <w:iCs/>
      <w:caps/>
      <w:color w:val="243F60"/>
      <w:spacing w:val="5"/>
    </w:rPr>
  </w:style>
  <w:style w:type="character" w:customStyle="1" w:styleId="TekstprzypisukocowegoZnak">
    <w:name w:val="Tekst przypisu końcowego Znak"/>
    <w:rsid w:val="00D21564"/>
    <w:rPr>
      <w:rFonts w:ascii="Calibri" w:eastAsia="Calibri" w:hAnsi="Calibri" w:cs="Calibri"/>
      <w:sz w:val="20"/>
      <w:szCs w:val="20"/>
    </w:rPr>
  </w:style>
  <w:style w:type="character" w:customStyle="1" w:styleId="Odwoanieprzypisukocowego1">
    <w:name w:val="Odwołanie przypisu końcowego1"/>
    <w:rsid w:val="00D21564"/>
    <w:rPr>
      <w:vertAlign w:val="superscript"/>
    </w:rPr>
  </w:style>
  <w:style w:type="character" w:customStyle="1" w:styleId="TekstdymkaZnak">
    <w:name w:val="Tekst dymka Znak"/>
    <w:rsid w:val="00D21564"/>
    <w:rPr>
      <w:rFonts w:ascii="Tahoma" w:eastAsia="Calibri" w:hAnsi="Tahoma" w:cs="Tahoma"/>
      <w:sz w:val="16"/>
      <w:szCs w:val="16"/>
    </w:rPr>
  </w:style>
  <w:style w:type="character" w:customStyle="1" w:styleId="Znak">
    <w:name w:val="Znak"/>
    <w:rsid w:val="00D21564"/>
    <w:rPr>
      <w:rFonts w:ascii="Arial" w:hAnsi="Arial" w:cs="Arial"/>
      <w:sz w:val="22"/>
      <w:szCs w:val="22"/>
      <w:lang w:val="fr-FR"/>
    </w:rPr>
  </w:style>
  <w:style w:type="character" w:customStyle="1" w:styleId="Odwoaniedokomentarza1">
    <w:name w:val="Odwołanie do komentarza1"/>
    <w:rsid w:val="00D21564"/>
    <w:rPr>
      <w:sz w:val="16"/>
      <w:szCs w:val="16"/>
    </w:rPr>
  </w:style>
  <w:style w:type="character" w:customStyle="1" w:styleId="TekstkomentarzaZnak">
    <w:name w:val="Tekst komentarza Znak"/>
    <w:rsid w:val="00D21564"/>
    <w:rPr>
      <w:sz w:val="20"/>
      <w:szCs w:val="20"/>
    </w:rPr>
  </w:style>
  <w:style w:type="character" w:customStyle="1" w:styleId="TematkomentarzaZnak">
    <w:name w:val="Temat komentarza Znak"/>
    <w:rsid w:val="00D21564"/>
    <w:rPr>
      <w:rFonts w:cs="Calibri"/>
      <w:b/>
      <w:bCs/>
    </w:rPr>
  </w:style>
  <w:style w:type="character" w:customStyle="1" w:styleId="Nagwek3Znak">
    <w:name w:val="Nagłówek 3 Znak"/>
    <w:rsid w:val="00D21564"/>
    <w:rPr>
      <w:caps/>
      <w:color w:val="243F60"/>
      <w:spacing w:val="15"/>
    </w:rPr>
  </w:style>
  <w:style w:type="character" w:customStyle="1" w:styleId="Nagwek1Znak">
    <w:name w:val="Nagłówek 1 Znak"/>
    <w:rsid w:val="00D21564"/>
    <w:rPr>
      <w:b/>
      <w:bCs/>
      <w:caps/>
      <w:color w:val="FFFFFF"/>
      <w:spacing w:val="15"/>
    </w:rPr>
  </w:style>
  <w:style w:type="character" w:customStyle="1" w:styleId="Nagwek2Znak">
    <w:name w:val="Nagłówek 2 Znak"/>
    <w:rsid w:val="00D21564"/>
    <w:rPr>
      <w:caps/>
      <w:spacing w:val="15"/>
    </w:rPr>
  </w:style>
  <w:style w:type="character" w:customStyle="1" w:styleId="Nagwek5Znak">
    <w:name w:val="Nagłówek 5 Znak"/>
    <w:rsid w:val="00D21564"/>
    <w:rPr>
      <w:caps/>
      <w:color w:val="365F91"/>
      <w:spacing w:val="10"/>
    </w:rPr>
  </w:style>
  <w:style w:type="character" w:customStyle="1" w:styleId="Nagwek6Znak">
    <w:name w:val="Nagłówek 6 Znak"/>
    <w:rsid w:val="00D21564"/>
    <w:rPr>
      <w:caps/>
      <w:color w:val="365F91"/>
      <w:spacing w:val="10"/>
    </w:rPr>
  </w:style>
  <w:style w:type="character" w:customStyle="1" w:styleId="Nagwek7Znak">
    <w:name w:val="Nagłówek 7 Znak"/>
    <w:rsid w:val="00D21564"/>
    <w:rPr>
      <w:caps/>
      <w:color w:val="365F91"/>
      <w:spacing w:val="10"/>
    </w:rPr>
  </w:style>
  <w:style w:type="character" w:customStyle="1" w:styleId="Nagwek8Znak">
    <w:name w:val="Nagłówek 8 Znak"/>
    <w:rsid w:val="00D21564"/>
    <w:rPr>
      <w:caps/>
      <w:spacing w:val="10"/>
      <w:sz w:val="18"/>
      <w:szCs w:val="18"/>
    </w:rPr>
  </w:style>
  <w:style w:type="character" w:customStyle="1" w:styleId="Nagwek9Znak">
    <w:name w:val="Nagłówek 9 Znak"/>
    <w:rsid w:val="00D21564"/>
    <w:rPr>
      <w:i/>
      <w:caps/>
      <w:spacing w:val="10"/>
      <w:sz w:val="18"/>
      <w:szCs w:val="18"/>
    </w:rPr>
  </w:style>
  <w:style w:type="character" w:customStyle="1" w:styleId="TytuZnak">
    <w:name w:val="Tytuł Znak"/>
    <w:rsid w:val="00D21564"/>
    <w:rPr>
      <w:caps/>
      <w:color w:val="4F81BD"/>
      <w:spacing w:val="10"/>
      <w:kern w:val="1"/>
      <w:sz w:val="52"/>
      <w:szCs w:val="52"/>
    </w:rPr>
  </w:style>
  <w:style w:type="character" w:customStyle="1" w:styleId="PodtytuZnak">
    <w:name w:val="Podtytuł Znak"/>
    <w:rsid w:val="00D21564"/>
    <w:rPr>
      <w:caps/>
      <w:color w:val="595959"/>
      <w:spacing w:val="10"/>
      <w:sz w:val="24"/>
      <w:szCs w:val="24"/>
    </w:rPr>
  </w:style>
  <w:style w:type="character" w:customStyle="1" w:styleId="BezodstpwZnak">
    <w:name w:val="Bez odstępów Znak"/>
    <w:rsid w:val="00D21564"/>
    <w:rPr>
      <w:sz w:val="20"/>
      <w:szCs w:val="20"/>
    </w:rPr>
  </w:style>
  <w:style w:type="character" w:customStyle="1" w:styleId="CytatZnak">
    <w:name w:val="Cytat Znak"/>
    <w:rsid w:val="00D21564"/>
    <w:rPr>
      <w:i/>
      <w:iCs/>
      <w:sz w:val="20"/>
      <w:szCs w:val="20"/>
    </w:rPr>
  </w:style>
  <w:style w:type="character" w:customStyle="1" w:styleId="CytatintensywnyZnak">
    <w:name w:val="Cytat intensywny Znak"/>
    <w:rsid w:val="00D21564"/>
    <w:rPr>
      <w:i/>
      <w:iCs/>
      <w:color w:val="4F81BD"/>
      <w:sz w:val="20"/>
      <w:szCs w:val="20"/>
    </w:rPr>
  </w:style>
  <w:style w:type="character" w:customStyle="1" w:styleId="Wyrnieniedelikatne1">
    <w:name w:val="Wyróżnienie delikatne1"/>
    <w:rsid w:val="00D21564"/>
    <w:rPr>
      <w:i/>
      <w:iCs/>
      <w:color w:val="243F60"/>
    </w:rPr>
  </w:style>
  <w:style w:type="character" w:customStyle="1" w:styleId="Wyrnienieintensywne1">
    <w:name w:val="Wyróżnienie intensywne1"/>
    <w:rsid w:val="00D21564"/>
    <w:rPr>
      <w:b/>
      <w:bCs/>
      <w:caps/>
      <w:color w:val="243F60"/>
      <w:spacing w:val="10"/>
    </w:rPr>
  </w:style>
  <w:style w:type="character" w:customStyle="1" w:styleId="Odwoaniedelikatne1">
    <w:name w:val="Odwołanie delikatne1"/>
    <w:rsid w:val="00D21564"/>
    <w:rPr>
      <w:b/>
      <w:bCs/>
      <w:color w:val="4F81BD"/>
    </w:rPr>
  </w:style>
  <w:style w:type="character" w:customStyle="1" w:styleId="Odwoanieintensywne1">
    <w:name w:val="Odwołanie intensywne1"/>
    <w:rsid w:val="00D21564"/>
    <w:rPr>
      <w:b/>
      <w:bCs/>
      <w:i/>
      <w:iCs/>
      <w:caps/>
      <w:color w:val="4F81BD"/>
    </w:rPr>
  </w:style>
  <w:style w:type="character" w:customStyle="1" w:styleId="Tytuksiki1">
    <w:name w:val="Tytuł książki1"/>
    <w:rsid w:val="00D21564"/>
    <w:rPr>
      <w:b/>
      <w:bCs/>
      <w:i/>
      <w:iCs/>
      <w:spacing w:val="9"/>
    </w:rPr>
  </w:style>
  <w:style w:type="character" w:styleId="Hipercze">
    <w:name w:val="Hyperlink"/>
    <w:uiPriority w:val="99"/>
    <w:rsid w:val="00D21564"/>
    <w:rPr>
      <w:color w:val="0000FF"/>
      <w:u w:val="single"/>
    </w:rPr>
  </w:style>
  <w:style w:type="character" w:customStyle="1" w:styleId="ListLabel1">
    <w:name w:val="ListLabel 1"/>
    <w:rsid w:val="00D21564"/>
    <w:rPr>
      <w:rFonts w:ascii="Calibri" w:eastAsia="Times New Roman" w:hAnsi="Calibri"/>
      <w:b/>
      <w:bCs/>
    </w:rPr>
  </w:style>
  <w:style w:type="character" w:customStyle="1" w:styleId="ListLabel2">
    <w:name w:val="ListLabel 2"/>
    <w:rsid w:val="00D21564"/>
    <w:rPr>
      <w:rFonts w:eastAsia="Times New Roman"/>
      <w:sz w:val="20"/>
      <w:szCs w:val="20"/>
    </w:rPr>
  </w:style>
  <w:style w:type="character" w:customStyle="1" w:styleId="ListLabel3">
    <w:name w:val="ListLabel 3"/>
    <w:rsid w:val="00D21564"/>
    <w:rPr>
      <w:b/>
      <w:bCs/>
    </w:rPr>
  </w:style>
  <w:style w:type="character" w:customStyle="1" w:styleId="ListLabel4">
    <w:name w:val="ListLabel 4"/>
    <w:rsid w:val="00D21564"/>
    <w:rPr>
      <w:rFonts w:cs="Wingdings"/>
      <w:sz w:val="20"/>
      <w:szCs w:val="20"/>
    </w:rPr>
  </w:style>
  <w:style w:type="character" w:customStyle="1" w:styleId="ListLabel5">
    <w:name w:val="ListLabel 5"/>
    <w:rsid w:val="00D21564"/>
    <w:rPr>
      <w:rFonts w:cs="Symbol"/>
    </w:rPr>
  </w:style>
  <w:style w:type="character" w:customStyle="1" w:styleId="ListLabel6">
    <w:name w:val="ListLabel 6"/>
    <w:rsid w:val="00D21564"/>
    <w:rPr>
      <w:rFonts w:cs="Courier New"/>
    </w:rPr>
  </w:style>
  <w:style w:type="character" w:customStyle="1" w:styleId="ListLabel7">
    <w:name w:val="ListLabel 7"/>
    <w:rsid w:val="00D21564"/>
    <w:rPr>
      <w:rFonts w:cs="Wingdings"/>
    </w:rPr>
  </w:style>
  <w:style w:type="character" w:customStyle="1" w:styleId="ListLabel8">
    <w:name w:val="ListLabel 8"/>
    <w:rsid w:val="00D21564"/>
    <w:rPr>
      <w:rFonts w:cs="Symbol"/>
      <w:sz w:val="20"/>
      <w:szCs w:val="20"/>
    </w:rPr>
  </w:style>
  <w:style w:type="character" w:customStyle="1" w:styleId="ListLabel9">
    <w:name w:val="ListLabel 9"/>
    <w:rsid w:val="00D21564"/>
    <w:rPr>
      <w:b/>
    </w:rPr>
  </w:style>
  <w:style w:type="character" w:customStyle="1" w:styleId="ListLabel10">
    <w:name w:val="ListLabel 10"/>
    <w:rsid w:val="00D21564"/>
    <w:rPr>
      <w:b w:val="0"/>
    </w:rPr>
  </w:style>
  <w:style w:type="character" w:customStyle="1" w:styleId="Znakinumeracji">
    <w:name w:val="Znaki numeracji"/>
    <w:rsid w:val="00D21564"/>
  </w:style>
  <w:style w:type="character" w:customStyle="1" w:styleId="Symbolewypunktowania">
    <w:name w:val="Symbole wypunktowania"/>
    <w:rsid w:val="00D21564"/>
    <w:rPr>
      <w:rFonts w:ascii="OpenSymbol" w:eastAsia="OpenSymbol" w:hAnsi="OpenSymbol" w:cs="OpenSymbol"/>
    </w:rPr>
  </w:style>
  <w:style w:type="paragraph" w:customStyle="1" w:styleId="Nagwek10">
    <w:name w:val="Nagłówek1"/>
    <w:basedOn w:val="Normalny"/>
    <w:next w:val="Tekstpodstawowy"/>
    <w:rsid w:val="00D21564"/>
    <w:pPr>
      <w:keepNext/>
      <w:spacing w:before="240" w:after="120"/>
    </w:pPr>
    <w:rPr>
      <w:rFonts w:ascii="Arial" w:hAnsi="Arial" w:cs="Lucida Sans"/>
      <w:sz w:val="28"/>
      <w:szCs w:val="28"/>
    </w:rPr>
  </w:style>
  <w:style w:type="paragraph" w:styleId="Tekstpodstawowy">
    <w:name w:val="Body Text"/>
    <w:basedOn w:val="Normalny"/>
    <w:rsid w:val="00D21564"/>
    <w:pPr>
      <w:spacing w:after="0" w:line="100" w:lineRule="atLeast"/>
      <w:jc w:val="both"/>
    </w:pPr>
    <w:rPr>
      <w:rFonts w:ascii="Arial" w:eastAsia="Times New Roman" w:hAnsi="Arial" w:cs="Times New Roman"/>
      <w:sz w:val="24"/>
      <w:szCs w:val="24"/>
    </w:rPr>
  </w:style>
  <w:style w:type="paragraph" w:styleId="Lista">
    <w:name w:val="List"/>
    <w:basedOn w:val="Tekstpodstawowy"/>
    <w:rsid w:val="00D21564"/>
    <w:rPr>
      <w:rFonts w:cs="Lucida Sans"/>
    </w:rPr>
  </w:style>
  <w:style w:type="paragraph" w:customStyle="1" w:styleId="Podpis1">
    <w:name w:val="Podpis1"/>
    <w:basedOn w:val="Normalny"/>
    <w:rsid w:val="00D21564"/>
    <w:pPr>
      <w:suppressLineNumbers/>
      <w:spacing w:before="120" w:after="120"/>
    </w:pPr>
    <w:rPr>
      <w:rFonts w:cs="Lucida Sans"/>
      <w:i/>
      <w:iCs/>
      <w:sz w:val="24"/>
      <w:szCs w:val="24"/>
    </w:rPr>
  </w:style>
  <w:style w:type="paragraph" w:customStyle="1" w:styleId="Indeks">
    <w:name w:val="Indeks"/>
    <w:basedOn w:val="Normalny"/>
    <w:rsid w:val="00D21564"/>
    <w:pPr>
      <w:suppressLineNumbers/>
    </w:pPr>
    <w:rPr>
      <w:rFonts w:cs="Lucida Sans"/>
    </w:rPr>
  </w:style>
  <w:style w:type="paragraph" w:customStyle="1" w:styleId="Kolorowalistaakcent11">
    <w:name w:val="Kolorowa lista — akcent 11"/>
    <w:basedOn w:val="Normalny"/>
    <w:rsid w:val="00D21564"/>
    <w:pPr>
      <w:ind w:left="720"/>
    </w:pPr>
  </w:style>
  <w:style w:type="paragraph" w:customStyle="1" w:styleId="NormalnyWeb1">
    <w:name w:val="Normalny (Web)1"/>
    <w:basedOn w:val="Normalny"/>
    <w:rsid w:val="00D21564"/>
    <w:pPr>
      <w:spacing w:before="100" w:after="100" w:line="100" w:lineRule="atLeast"/>
    </w:pPr>
    <w:rPr>
      <w:rFonts w:ascii="Times New Roman" w:eastAsia="Times New Roman" w:hAnsi="Times New Roman" w:cs="Times New Roman"/>
      <w:sz w:val="24"/>
      <w:szCs w:val="24"/>
    </w:rPr>
  </w:style>
  <w:style w:type="paragraph" w:styleId="Nagwek">
    <w:name w:val="header"/>
    <w:basedOn w:val="Normalny"/>
    <w:rsid w:val="00D21564"/>
    <w:pPr>
      <w:suppressLineNumbers/>
      <w:tabs>
        <w:tab w:val="center" w:pos="4536"/>
        <w:tab w:val="right" w:pos="9072"/>
      </w:tabs>
      <w:spacing w:after="0" w:line="100" w:lineRule="atLeast"/>
    </w:pPr>
    <w:rPr>
      <w:rFonts w:cs="Times New Roman"/>
    </w:rPr>
  </w:style>
  <w:style w:type="paragraph" w:styleId="Stopka">
    <w:name w:val="footer"/>
    <w:basedOn w:val="Normalny"/>
    <w:uiPriority w:val="99"/>
    <w:rsid w:val="00D21564"/>
    <w:pPr>
      <w:suppressLineNumbers/>
      <w:tabs>
        <w:tab w:val="center" w:pos="4536"/>
        <w:tab w:val="right" w:pos="9072"/>
      </w:tabs>
      <w:spacing w:after="0" w:line="100" w:lineRule="atLeast"/>
    </w:pPr>
    <w:rPr>
      <w:rFonts w:cs="Times New Roman"/>
    </w:rPr>
  </w:style>
  <w:style w:type="paragraph" w:customStyle="1" w:styleId="HTML-wstpniesformatowany1">
    <w:name w:val="HTML - wstępnie sformatowany1"/>
    <w:basedOn w:val="Normalny"/>
    <w:rsid w:val="00D21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cs="Times New Roman"/>
    </w:rPr>
  </w:style>
  <w:style w:type="paragraph" w:customStyle="1" w:styleId="just">
    <w:name w:val="just"/>
    <w:basedOn w:val="Normalny"/>
    <w:rsid w:val="00D21564"/>
    <w:pPr>
      <w:spacing w:before="100" w:after="100" w:line="100" w:lineRule="atLeast"/>
    </w:pPr>
    <w:rPr>
      <w:rFonts w:ascii="Times New Roman" w:eastAsia="Times New Roman" w:hAnsi="Times New Roman" w:cs="Times New Roman"/>
      <w:sz w:val="24"/>
      <w:szCs w:val="24"/>
    </w:rPr>
  </w:style>
  <w:style w:type="paragraph" w:customStyle="1" w:styleId="Tekstprzypisukocowego1">
    <w:name w:val="Tekst przypisu końcowego1"/>
    <w:basedOn w:val="Normalny"/>
    <w:rsid w:val="00D21564"/>
    <w:pPr>
      <w:spacing w:after="0" w:line="100" w:lineRule="atLeast"/>
    </w:pPr>
    <w:rPr>
      <w:rFonts w:cs="Times New Roman"/>
    </w:rPr>
  </w:style>
  <w:style w:type="paragraph" w:customStyle="1" w:styleId="Tekstdymka1">
    <w:name w:val="Tekst dymka1"/>
    <w:basedOn w:val="Normalny"/>
    <w:rsid w:val="00D21564"/>
    <w:rPr>
      <w:rFonts w:ascii="Tahoma" w:hAnsi="Tahoma" w:cs="Times New Roman"/>
      <w:sz w:val="16"/>
      <w:szCs w:val="16"/>
    </w:rPr>
  </w:style>
  <w:style w:type="paragraph" w:customStyle="1" w:styleId="Akapitzlist1">
    <w:name w:val="Akapit z listą1"/>
    <w:basedOn w:val="Normalny"/>
    <w:rsid w:val="00D21564"/>
    <w:pPr>
      <w:ind w:left="720"/>
    </w:pPr>
    <w:rPr>
      <w:rFonts w:eastAsia="Times New Roman"/>
    </w:rPr>
  </w:style>
  <w:style w:type="paragraph" w:customStyle="1" w:styleId="Akapitzlist2">
    <w:name w:val="Akapit z listą2"/>
    <w:basedOn w:val="Normalny"/>
    <w:rsid w:val="00D21564"/>
    <w:pPr>
      <w:ind w:left="720"/>
    </w:pPr>
    <w:rPr>
      <w:rFonts w:eastAsia="Times New Roman"/>
    </w:rPr>
  </w:style>
  <w:style w:type="paragraph" w:customStyle="1" w:styleId="Kolorowecieniowanieakcent11">
    <w:name w:val="Kolorowe cieniowanie — akcent 11"/>
    <w:rsid w:val="00D21564"/>
    <w:pPr>
      <w:suppressAutoHyphens/>
      <w:spacing w:before="200" w:after="200" w:line="276" w:lineRule="auto"/>
    </w:pPr>
    <w:rPr>
      <w:rFonts w:ascii="Calibri" w:eastAsia="SimSun" w:hAnsi="Calibri" w:cs="Calibri"/>
      <w:sz w:val="22"/>
      <w:szCs w:val="22"/>
      <w:lang w:eastAsia="ar-SA"/>
    </w:rPr>
  </w:style>
  <w:style w:type="paragraph" w:customStyle="1" w:styleId="Tekstkomentarza1">
    <w:name w:val="Tekst komentarza1"/>
    <w:basedOn w:val="Normalny"/>
    <w:rsid w:val="00D21564"/>
  </w:style>
  <w:style w:type="paragraph" w:customStyle="1" w:styleId="Tematkomentarza1">
    <w:name w:val="Temat komentarza1"/>
    <w:basedOn w:val="Tekstkomentarza1"/>
    <w:rsid w:val="00D21564"/>
    <w:rPr>
      <w:b/>
      <w:bCs/>
    </w:rPr>
  </w:style>
  <w:style w:type="paragraph" w:customStyle="1" w:styleId="Poprawka1">
    <w:name w:val="Poprawka1"/>
    <w:rsid w:val="00D21564"/>
    <w:pPr>
      <w:suppressAutoHyphens/>
      <w:spacing w:before="200" w:after="200" w:line="276" w:lineRule="auto"/>
    </w:pPr>
    <w:rPr>
      <w:rFonts w:ascii="Calibri" w:eastAsia="SimSun" w:hAnsi="Calibri" w:cs="Calibri"/>
      <w:sz w:val="22"/>
      <w:szCs w:val="22"/>
      <w:lang w:eastAsia="ar-SA"/>
    </w:rPr>
  </w:style>
  <w:style w:type="paragraph" w:customStyle="1" w:styleId="Legenda1">
    <w:name w:val="Legenda1"/>
    <w:basedOn w:val="Normalny"/>
    <w:rsid w:val="00D21564"/>
    <w:rPr>
      <w:b/>
      <w:bCs/>
      <w:color w:val="365F91"/>
      <w:sz w:val="16"/>
      <w:szCs w:val="16"/>
    </w:rPr>
  </w:style>
  <w:style w:type="paragraph" w:styleId="Tytu">
    <w:name w:val="Title"/>
    <w:basedOn w:val="Normalny"/>
    <w:next w:val="Podtytu"/>
    <w:qFormat/>
    <w:rsid w:val="00D21564"/>
    <w:pPr>
      <w:spacing w:before="720"/>
    </w:pPr>
    <w:rPr>
      <w:b/>
      <w:bCs/>
      <w:caps/>
      <w:color w:val="4F81BD"/>
      <w:spacing w:val="10"/>
      <w:kern w:val="1"/>
      <w:sz w:val="52"/>
      <w:szCs w:val="52"/>
    </w:rPr>
  </w:style>
  <w:style w:type="paragraph" w:styleId="Podtytu">
    <w:name w:val="Subtitle"/>
    <w:basedOn w:val="Normalny"/>
    <w:next w:val="Tekstpodstawowy"/>
    <w:qFormat/>
    <w:rsid w:val="00D21564"/>
    <w:pPr>
      <w:spacing w:after="1000" w:line="100" w:lineRule="atLeast"/>
    </w:pPr>
    <w:rPr>
      <w:i/>
      <w:iCs/>
      <w:caps/>
      <w:color w:val="595959"/>
      <w:spacing w:val="10"/>
      <w:sz w:val="24"/>
      <w:szCs w:val="24"/>
    </w:rPr>
  </w:style>
  <w:style w:type="paragraph" w:customStyle="1" w:styleId="Bezodstpw1">
    <w:name w:val="Bez odstępów1"/>
    <w:basedOn w:val="Normalny"/>
    <w:rsid w:val="00D21564"/>
    <w:pPr>
      <w:spacing w:before="0" w:after="0" w:line="100" w:lineRule="atLeast"/>
    </w:pPr>
  </w:style>
  <w:style w:type="paragraph" w:customStyle="1" w:styleId="Akapitzlist3">
    <w:name w:val="Akapit z listą3"/>
    <w:basedOn w:val="Normalny"/>
    <w:rsid w:val="00D21564"/>
    <w:pPr>
      <w:ind w:left="720"/>
    </w:pPr>
  </w:style>
  <w:style w:type="paragraph" w:customStyle="1" w:styleId="Cytat1">
    <w:name w:val="Cytat1"/>
    <w:basedOn w:val="Normalny"/>
    <w:rsid w:val="00D21564"/>
    <w:rPr>
      <w:i/>
      <w:iCs/>
    </w:rPr>
  </w:style>
  <w:style w:type="paragraph" w:customStyle="1" w:styleId="Cytatintensywny1">
    <w:name w:val="Cytat intensywny1"/>
    <w:basedOn w:val="Normalny"/>
    <w:rsid w:val="00D21564"/>
    <w:pPr>
      <w:pBdr>
        <w:top w:val="single" w:sz="4" w:space="10" w:color="808080"/>
        <w:left w:val="single" w:sz="4" w:space="10" w:color="808080"/>
      </w:pBdr>
      <w:spacing w:after="0"/>
      <w:ind w:left="1296" w:right="1152"/>
      <w:jc w:val="both"/>
    </w:pPr>
    <w:rPr>
      <w:i/>
      <w:iCs/>
      <w:color w:val="4F81BD"/>
    </w:rPr>
  </w:style>
  <w:style w:type="paragraph" w:styleId="Nagwekspisutreci">
    <w:name w:val="TOC Heading"/>
    <w:basedOn w:val="Nagwek1"/>
    <w:uiPriority w:val="39"/>
    <w:qFormat/>
    <w:rsid w:val="00D21564"/>
    <w:pPr>
      <w:numPr>
        <w:numId w:val="0"/>
      </w:numPr>
      <w:suppressLineNumbers/>
    </w:pPr>
    <w:rPr>
      <w:sz w:val="32"/>
      <w:szCs w:val="32"/>
      <w:lang w:eastAsia="en-US" w:bidi="en-US"/>
    </w:rPr>
  </w:style>
  <w:style w:type="paragraph" w:styleId="Spistreci1">
    <w:name w:val="toc 1"/>
    <w:basedOn w:val="Normalny"/>
    <w:uiPriority w:val="39"/>
    <w:rsid w:val="00D21564"/>
    <w:pPr>
      <w:tabs>
        <w:tab w:val="right" w:leader="dot" w:pos="9638"/>
      </w:tabs>
      <w:spacing w:after="100"/>
    </w:pPr>
  </w:style>
  <w:style w:type="paragraph" w:styleId="Spistreci2">
    <w:name w:val="toc 2"/>
    <w:basedOn w:val="Normalny"/>
    <w:uiPriority w:val="39"/>
    <w:rsid w:val="00D21564"/>
    <w:pPr>
      <w:tabs>
        <w:tab w:val="right" w:leader="dot" w:pos="9355"/>
      </w:tabs>
      <w:spacing w:after="100"/>
      <w:ind w:left="200"/>
    </w:pPr>
  </w:style>
  <w:style w:type="paragraph" w:styleId="Spistreci3">
    <w:name w:val="toc 3"/>
    <w:basedOn w:val="Normalny"/>
    <w:uiPriority w:val="39"/>
    <w:rsid w:val="00D21564"/>
    <w:pPr>
      <w:tabs>
        <w:tab w:val="right" w:leader="dot" w:pos="9072"/>
      </w:tabs>
      <w:spacing w:after="100"/>
      <w:ind w:left="400"/>
    </w:pPr>
  </w:style>
  <w:style w:type="paragraph" w:customStyle="1" w:styleId="Default">
    <w:name w:val="Default"/>
    <w:basedOn w:val="Normalny"/>
    <w:rsid w:val="00D21564"/>
    <w:pPr>
      <w:autoSpaceDE w:val="0"/>
    </w:pPr>
    <w:rPr>
      <w:rFonts w:ascii="Times New Roman" w:eastAsia="Times New Roman" w:hAnsi="Times New Roman" w:cs="Times New Roman"/>
      <w:color w:val="000000"/>
      <w:sz w:val="24"/>
      <w:szCs w:val="24"/>
    </w:rPr>
  </w:style>
  <w:style w:type="paragraph" w:customStyle="1" w:styleId="Zawartotabeli">
    <w:name w:val="Zawartość tabeli"/>
    <w:basedOn w:val="Normalny"/>
    <w:rsid w:val="00D21564"/>
    <w:pPr>
      <w:suppressLineNumbers/>
    </w:pPr>
  </w:style>
  <w:style w:type="paragraph" w:styleId="Tekstdymka">
    <w:name w:val="Balloon Text"/>
    <w:basedOn w:val="Normalny"/>
    <w:link w:val="TekstdymkaZnak1"/>
    <w:uiPriority w:val="99"/>
    <w:semiHidden/>
    <w:unhideWhenUsed/>
    <w:rsid w:val="00C200FE"/>
    <w:pPr>
      <w:spacing w:before="0" w:after="0" w:line="240" w:lineRule="auto"/>
    </w:pPr>
    <w:rPr>
      <w:rFonts w:ascii="Segoe UI" w:hAnsi="Segoe UI" w:cs="Times New Roman"/>
      <w:sz w:val="18"/>
      <w:szCs w:val="18"/>
    </w:rPr>
  </w:style>
  <w:style w:type="character" w:customStyle="1" w:styleId="TekstdymkaZnak1">
    <w:name w:val="Tekst dymka Znak1"/>
    <w:link w:val="Tekstdymka"/>
    <w:uiPriority w:val="99"/>
    <w:semiHidden/>
    <w:rsid w:val="00C200FE"/>
    <w:rPr>
      <w:rFonts w:ascii="Segoe UI" w:eastAsia="SimSun" w:hAnsi="Segoe UI" w:cs="Segoe UI"/>
      <w:sz w:val="18"/>
      <w:szCs w:val="18"/>
      <w:lang w:eastAsia="ar-SA"/>
    </w:rPr>
  </w:style>
  <w:style w:type="character" w:styleId="Odwoaniedokomentarza">
    <w:name w:val="annotation reference"/>
    <w:uiPriority w:val="99"/>
    <w:semiHidden/>
    <w:unhideWhenUsed/>
    <w:rsid w:val="00C200FE"/>
    <w:rPr>
      <w:sz w:val="16"/>
      <w:szCs w:val="16"/>
    </w:rPr>
  </w:style>
  <w:style w:type="paragraph" w:styleId="Tekstkomentarza">
    <w:name w:val="annotation text"/>
    <w:basedOn w:val="Normalny"/>
    <w:link w:val="TekstkomentarzaZnak1"/>
    <w:uiPriority w:val="99"/>
    <w:unhideWhenUsed/>
    <w:rsid w:val="00C200FE"/>
    <w:rPr>
      <w:rFonts w:cs="Times New Roman"/>
    </w:rPr>
  </w:style>
  <w:style w:type="character" w:customStyle="1" w:styleId="TekstkomentarzaZnak1">
    <w:name w:val="Tekst komentarza Znak1"/>
    <w:link w:val="Tekstkomentarza"/>
    <w:uiPriority w:val="99"/>
    <w:rsid w:val="00C200FE"/>
    <w:rPr>
      <w:rFonts w:ascii="Calibri" w:eastAsia="SimSun" w:hAnsi="Calibri" w:cs="Tahoma"/>
      <w:lang w:eastAsia="ar-SA"/>
    </w:rPr>
  </w:style>
  <w:style w:type="paragraph" w:styleId="Tematkomentarza">
    <w:name w:val="annotation subject"/>
    <w:basedOn w:val="Tekstkomentarza"/>
    <w:next w:val="Tekstkomentarza"/>
    <w:link w:val="TematkomentarzaZnak1"/>
    <w:uiPriority w:val="99"/>
    <w:semiHidden/>
    <w:unhideWhenUsed/>
    <w:rsid w:val="00C200FE"/>
    <w:rPr>
      <w:b/>
      <w:bCs/>
    </w:rPr>
  </w:style>
  <w:style w:type="character" w:customStyle="1" w:styleId="TematkomentarzaZnak1">
    <w:name w:val="Temat komentarza Znak1"/>
    <w:link w:val="Tematkomentarza"/>
    <w:uiPriority w:val="99"/>
    <w:semiHidden/>
    <w:rsid w:val="00C200FE"/>
    <w:rPr>
      <w:rFonts w:ascii="Calibri" w:eastAsia="SimSun" w:hAnsi="Calibri" w:cs="Tahoma"/>
      <w:b/>
      <w:bCs/>
      <w:lang w:eastAsia="ar-SA"/>
    </w:rPr>
  </w:style>
  <w:style w:type="paragraph" w:styleId="Poprawka">
    <w:name w:val="Revision"/>
    <w:hidden/>
    <w:uiPriority w:val="99"/>
    <w:semiHidden/>
    <w:rsid w:val="00B20C24"/>
    <w:rPr>
      <w:rFonts w:ascii="Calibri" w:eastAsia="SimSun" w:hAnsi="Calibri" w:cs="Tahoma"/>
      <w:lang w:eastAsia="ar-SA"/>
    </w:rPr>
  </w:style>
  <w:style w:type="paragraph" w:customStyle="1" w:styleId="divpoint">
    <w:name w:val="div.point"/>
    <w:uiPriority w:val="99"/>
    <w:rsid w:val="00B91A66"/>
    <w:pPr>
      <w:widowControl w:val="0"/>
      <w:autoSpaceDE w:val="0"/>
      <w:autoSpaceDN w:val="0"/>
      <w:adjustRightInd w:val="0"/>
      <w:spacing w:line="40" w:lineRule="atLeast"/>
    </w:pPr>
    <w:rPr>
      <w:rFonts w:ascii="Helvetica" w:hAnsi="Helvetica" w:cs="Helvetica"/>
      <w:color w:val="000000"/>
      <w:sz w:val="18"/>
      <w:szCs w:val="18"/>
    </w:rPr>
  </w:style>
  <w:style w:type="paragraph" w:styleId="Tekstprzypisukocowego">
    <w:name w:val="endnote text"/>
    <w:basedOn w:val="Normalny"/>
    <w:link w:val="TekstprzypisukocowegoZnak1"/>
    <w:uiPriority w:val="99"/>
    <w:semiHidden/>
    <w:unhideWhenUsed/>
    <w:rsid w:val="00D21EC5"/>
  </w:style>
  <w:style w:type="character" w:customStyle="1" w:styleId="TekstprzypisukocowegoZnak1">
    <w:name w:val="Tekst przypisu końcowego Znak1"/>
    <w:link w:val="Tekstprzypisukocowego"/>
    <w:uiPriority w:val="99"/>
    <w:semiHidden/>
    <w:rsid w:val="00D21EC5"/>
    <w:rPr>
      <w:rFonts w:ascii="Calibri" w:eastAsia="SimSun" w:hAnsi="Calibri" w:cs="Tahoma"/>
      <w:lang w:eastAsia="ar-SA"/>
    </w:rPr>
  </w:style>
  <w:style w:type="character" w:styleId="Odwoanieprzypisukocowego">
    <w:name w:val="endnote reference"/>
    <w:uiPriority w:val="99"/>
    <w:semiHidden/>
    <w:unhideWhenUsed/>
    <w:rsid w:val="00D21EC5"/>
    <w:rPr>
      <w:vertAlign w:val="superscript"/>
    </w:rPr>
  </w:style>
  <w:style w:type="character" w:customStyle="1" w:styleId="alb-s">
    <w:name w:val="a_lb-s"/>
    <w:basedOn w:val="Domylnaczcionkaakapitu"/>
    <w:rsid w:val="009232E5"/>
  </w:style>
  <w:style w:type="paragraph" w:styleId="Akapitzlist">
    <w:name w:val="List Paragraph"/>
    <w:basedOn w:val="Normalny"/>
    <w:uiPriority w:val="34"/>
    <w:qFormat/>
    <w:rsid w:val="002B0506"/>
    <w:pPr>
      <w:ind w:left="720"/>
      <w:contextualSpacing/>
    </w:pPr>
  </w:style>
  <w:style w:type="paragraph" w:styleId="HTML-wstpniesformatowany">
    <w:name w:val="HTML Preformatted"/>
    <w:basedOn w:val="Normalny"/>
    <w:link w:val="HTML-wstpniesformatowanyZnak1"/>
    <w:uiPriority w:val="99"/>
    <w:semiHidden/>
    <w:unhideWhenUsed/>
    <w:rsid w:val="00D57B9B"/>
    <w:pPr>
      <w:spacing w:before="0" w:after="0" w:line="240" w:lineRule="auto"/>
    </w:pPr>
    <w:rPr>
      <w:rFonts w:ascii="Consolas" w:hAnsi="Consolas"/>
    </w:rPr>
  </w:style>
  <w:style w:type="character" w:customStyle="1" w:styleId="HTML-wstpniesformatowanyZnak1">
    <w:name w:val="HTML - wstępnie sformatowany Znak1"/>
    <w:basedOn w:val="Domylnaczcionkaakapitu"/>
    <w:link w:val="HTML-wstpniesformatowany"/>
    <w:uiPriority w:val="99"/>
    <w:semiHidden/>
    <w:rsid w:val="00D57B9B"/>
    <w:rPr>
      <w:rFonts w:ascii="Consolas" w:eastAsia="SimSun" w:hAnsi="Consolas" w:cs="Tahoma"/>
      <w:lang w:eastAsia="ar-SA"/>
    </w:rPr>
  </w:style>
  <w:style w:type="character" w:customStyle="1" w:styleId="q4iawc">
    <w:name w:val="q4iawc"/>
    <w:basedOn w:val="Domylnaczcionkaakapitu"/>
    <w:rsid w:val="00FD097D"/>
  </w:style>
  <w:style w:type="character" w:customStyle="1" w:styleId="Nierozpoznanawzmianka1">
    <w:name w:val="Nierozpoznana wzmianka1"/>
    <w:basedOn w:val="Domylnaczcionkaakapitu"/>
    <w:uiPriority w:val="99"/>
    <w:semiHidden/>
    <w:unhideWhenUsed/>
    <w:rsid w:val="004E2C7D"/>
    <w:rPr>
      <w:color w:val="605E5C"/>
      <w:shd w:val="clear" w:color="auto" w:fill="E1DFDD"/>
    </w:rPr>
  </w:style>
  <w:style w:type="character" w:customStyle="1" w:styleId="Nierozpoznanawzmianka2">
    <w:name w:val="Nierozpoznana wzmianka2"/>
    <w:basedOn w:val="Domylnaczcionkaakapitu"/>
    <w:uiPriority w:val="99"/>
    <w:semiHidden/>
    <w:unhideWhenUsed/>
    <w:rsid w:val="00FF1DF6"/>
    <w:rPr>
      <w:color w:val="605E5C"/>
      <w:shd w:val="clear" w:color="auto" w:fill="E1DFDD"/>
    </w:rPr>
  </w:style>
  <w:style w:type="character" w:styleId="UyteHipercze">
    <w:name w:val="FollowedHyperlink"/>
    <w:basedOn w:val="Domylnaczcionkaakapitu"/>
    <w:uiPriority w:val="99"/>
    <w:semiHidden/>
    <w:unhideWhenUsed/>
    <w:rsid w:val="0013644D"/>
    <w:rPr>
      <w:color w:val="954F72" w:themeColor="followedHyperlink"/>
      <w:u w:val="single"/>
    </w:rPr>
  </w:style>
  <w:style w:type="paragraph" w:styleId="Spistreci4">
    <w:name w:val="toc 4"/>
    <w:basedOn w:val="Normalny"/>
    <w:next w:val="Normalny"/>
    <w:autoRedefine/>
    <w:uiPriority w:val="39"/>
    <w:unhideWhenUsed/>
    <w:rsid w:val="00551673"/>
    <w:pPr>
      <w:suppressAutoHyphens w:val="0"/>
      <w:spacing w:before="0" w:after="100" w:line="259" w:lineRule="auto"/>
      <w:ind w:left="660"/>
    </w:pPr>
    <w:rPr>
      <w:rFonts w:asciiTheme="minorHAnsi" w:eastAsiaTheme="minorEastAsia" w:hAnsiTheme="minorHAnsi" w:cstheme="minorBidi"/>
      <w:sz w:val="22"/>
      <w:szCs w:val="22"/>
      <w:lang w:eastAsia="pl-PL"/>
    </w:rPr>
  </w:style>
  <w:style w:type="paragraph" w:styleId="Spistreci5">
    <w:name w:val="toc 5"/>
    <w:basedOn w:val="Normalny"/>
    <w:next w:val="Normalny"/>
    <w:autoRedefine/>
    <w:uiPriority w:val="39"/>
    <w:unhideWhenUsed/>
    <w:rsid w:val="00551673"/>
    <w:pPr>
      <w:suppressAutoHyphens w:val="0"/>
      <w:spacing w:before="0" w:after="100" w:line="259" w:lineRule="auto"/>
      <w:ind w:left="880"/>
    </w:pPr>
    <w:rPr>
      <w:rFonts w:asciiTheme="minorHAnsi" w:eastAsiaTheme="minorEastAsia" w:hAnsiTheme="minorHAnsi" w:cstheme="minorBidi"/>
      <w:sz w:val="22"/>
      <w:szCs w:val="22"/>
      <w:lang w:eastAsia="pl-PL"/>
    </w:rPr>
  </w:style>
  <w:style w:type="paragraph" w:styleId="Spistreci6">
    <w:name w:val="toc 6"/>
    <w:basedOn w:val="Normalny"/>
    <w:next w:val="Normalny"/>
    <w:autoRedefine/>
    <w:uiPriority w:val="39"/>
    <w:unhideWhenUsed/>
    <w:rsid w:val="00551673"/>
    <w:pPr>
      <w:suppressAutoHyphens w:val="0"/>
      <w:spacing w:before="0" w:after="100" w:line="259" w:lineRule="auto"/>
      <w:ind w:left="1100"/>
    </w:pPr>
    <w:rPr>
      <w:rFonts w:asciiTheme="minorHAnsi" w:eastAsiaTheme="minorEastAsia" w:hAnsiTheme="minorHAnsi" w:cstheme="minorBidi"/>
      <w:sz w:val="22"/>
      <w:szCs w:val="22"/>
      <w:lang w:eastAsia="pl-PL"/>
    </w:rPr>
  </w:style>
  <w:style w:type="paragraph" w:styleId="Spistreci7">
    <w:name w:val="toc 7"/>
    <w:basedOn w:val="Normalny"/>
    <w:next w:val="Normalny"/>
    <w:autoRedefine/>
    <w:uiPriority w:val="39"/>
    <w:unhideWhenUsed/>
    <w:rsid w:val="00551673"/>
    <w:pPr>
      <w:suppressAutoHyphens w:val="0"/>
      <w:spacing w:before="0" w:after="100" w:line="259" w:lineRule="auto"/>
      <w:ind w:left="1320"/>
    </w:pPr>
    <w:rPr>
      <w:rFonts w:asciiTheme="minorHAnsi" w:eastAsiaTheme="minorEastAsia" w:hAnsiTheme="minorHAnsi" w:cstheme="minorBidi"/>
      <w:sz w:val="22"/>
      <w:szCs w:val="22"/>
      <w:lang w:eastAsia="pl-PL"/>
    </w:rPr>
  </w:style>
  <w:style w:type="paragraph" w:styleId="Spistreci8">
    <w:name w:val="toc 8"/>
    <w:basedOn w:val="Normalny"/>
    <w:next w:val="Normalny"/>
    <w:autoRedefine/>
    <w:uiPriority w:val="39"/>
    <w:unhideWhenUsed/>
    <w:rsid w:val="00551673"/>
    <w:pPr>
      <w:suppressAutoHyphens w:val="0"/>
      <w:spacing w:before="0" w:after="100" w:line="259" w:lineRule="auto"/>
      <w:ind w:left="1540"/>
    </w:pPr>
    <w:rPr>
      <w:rFonts w:asciiTheme="minorHAnsi" w:eastAsiaTheme="minorEastAsia" w:hAnsiTheme="minorHAnsi" w:cstheme="minorBidi"/>
      <w:sz w:val="22"/>
      <w:szCs w:val="22"/>
      <w:lang w:eastAsia="pl-PL"/>
    </w:rPr>
  </w:style>
  <w:style w:type="paragraph" w:styleId="Spistreci9">
    <w:name w:val="toc 9"/>
    <w:basedOn w:val="Normalny"/>
    <w:next w:val="Normalny"/>
    <w:autoRedefine/>
    <w:uiPriority w:val="39"/>
    <w:unhideWhenUsed/>
    <w:rsid w:val="00551673"/>
    <w:pPr>
      <w:suppressAutoHyphens w:val="0"/>
      <w:spacing w:before="0" w:after="100" w:line="259" w:lineRule="auto"/>
      <w:ind w:left="1760"/>
    </w:pPr>
    <w:rPr>
      <w:rFonts w:asciiTheme="minorHAnsi" w:eastAsiaTheme="minorEastAsia" w:hAnsiTheme="minorHAnsi" w:cstheme="minorBidi"/>
      <w:sz w:val="22"/>
      <w:szCs w:val="22"/>
      <w:lang w:eastAsia="pl-PL"/>
    </w:rPr>
  </w:style>
  <w:style w:type="character" w:customStyle="1" w:styleId="Nierozpoznanawzmianka3">
    <w:name w:val="Nierozpoznana wzmianka3"/>
    <w:basedOn w:val="Domylnaczcionkaakapitu"/>
    <w:uiPriority w:val="99"/>
    <w:semiHidden/>
    <w:unhideWhenUsed/>
    <w:rsid w:val="00CF0E4B"/>
    <w:rPr>
      <w:color w:val="605E5C"/>
      <w:shd w:val="clear" w:color="auto" w:fill="E1DFDD"/>
    </w:rPr>
  </w:style>
  <w:style w:type="table" w:styleId="Tabela-Siatka">
    <w:name w:val="Table Grid"/>
    <w:basedOn w:val="Standardowy"/>
    <w:uiPriority w:val="39"/>
    <w:rsid w:val="0031059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ierozpoznanawzmianka">
    <w:name w:val="Unresolved Mention"/>
    <w:basedOn w:val="Domylnaczcionkaakapitu"/>
    <w:uiPriority w:val="99"/>
    <w:semiHidden/>
    <w:unhideWhenUsed/>
    <w:rsid w:val="00CD60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29884">
      <w:bodyDiv w:val="1"/>
      <w:marLeft w:val="0"/>
      <w:marRight w:val="0"/>
      <w:marTop w:val="0"/>
      <w:marBottom w:val="0"/>
      <w:divBdr>
        <w:top w:val="none" w:sz="0" w:space="0" w:color="auto"/>
        <w:left w:val="none" w:sz="0" w:space="0" w:color="auto"/>
        <w:bottom w:val="none" w:sz="0" w:space="0" w:color="auto"/>
        <w:right w:val="none" w:sz="0" w:space="0" w:color="auto"/>
      </w:divBdr>
      <w:divsChild>
        <w:div w:id="1022241921">
          <w:marLeft w:val="0"/>
          <w:marRight w:val="0"/>
          <w:marTop w:val="0"/>
          <w:marBottom w:val="0"/>
          <w:divBdr>
            <w:top w:val="none" w:sz="0" w:space="0" w:color="auto"/>
            <w:left w:val="none" w:sz="0" w:space="0" w:color="auto"/>
            <w:bottom w:val="none" w:sz="0" w:space="0" w:color="auto"/>
            <w:right w:val="none" w:sz="0" w:space="0" w:color="auto"/>
          </w:divBdr>
        </w:div>
        <w:div w:id="972367992">
          <w:marLeft w:val="0"/>
          <w:marRight w:val="0"/>
          <w:marTop w:val="0"/>
          <w:marBottom w:val="0"/>
          <w:divBdr>
            <w:top w:val="none" w:sz="0" w:space="0" w:color="auto"/>
            <w:left w:val="none" w:sz="0" w:space="0" w:color="auto"/>
            <w:bottom w:val="none" w:sz="0" w:space="0" w:color="auto"/>
            <w:right w:val="none" w:sz="0" w:space="0" w:color="auto"/>
          </w:divBdr>
          <w:divsChild>
            <w:div w:id="190483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96675">
      <w:bodyDiv w:val="1"/>
      <w:marLeft w:val="0"/>
      <w:marRight w:val="0"/>
      <w:marTop w:val="0"/>
      <w:marBottom w:val="0"/>
      <w:divBdr>
        <w:top w:val="none" w:sz="0" w:space="0" w:color="auto"/>
        <w:left w:val="none" w:sz="0" w:space="0" w:color="auto"/>
        <w:bottom w:val="none" w:sz="0" w:space="0" w:color="auto"/>
        <w:right w:val="none" w:sz="0" w:space="0" w:color="auto"/>
      </w:divBdr>
      <w:divsChild>
        <w:div w:id="1702363455">
          <w:marLeft w:val="0"/>
          <w:marRight w:val="0"/>
          <w:marTop w:val="0"/>
          <w:marBottom w:val="0"/>
          <w:divBdr>
            <w:top w:val="none" w:sz="0" w:space="0" w:color="auto"/>
            <w:left w:val="none" w:sz="0" w:space="0" w:color="auto"/>
            <w:bottom w:val="none" w:sz="0" w:space="0" w:color="auto"/>
            <w:right w:val="none" w:sz="0" w:space="0" w:color="auto"/>
          </w:divBdr>
        </w:div>
        <w:div w:id="432818756">
          <w:marLeft w:val="0"/>
          <w:marRight w:val="0"/>
          <w:marTop w:val="0"/>
          <w:marBottom w:val="0"/>
          <w:divBdr>
            <w:top w:val="none" w:sz="0" w:space="0" w:color="auto"/>
            <w:left w:val="none" w:sz="0" w:space="0" w:color="auto"/>
            <w:bottom w:val="none" w:sz="0" w:space="0" w:color="auto"/>
            <w:right w:val="none" w:sz="0" w:space="0" w:color="auto"/>
          </w:divBdr>
          <w:divsChild>
            <w:div w:id="1717125295">
              <w:marLeft w:val="0"/>
              <w:marRight w:val="0"/>
              <w:marTop w:val="0"/>
              <w:marBottom w:val="0"/>
              <w:divBdr>
                <w:top w:val="none" w:sz="0" w:space="0" w:color="auto"/>
                <w:left w:val="none" w:sz="0" w:space="0" w:color="auto"/>
                <w:bottom w:val="none" w:sz="0" w:space="0" w:color="auto"/>
                <w:right w:val="none" w:sz="0" w:space="0" w:color="auto"/>
              </w:divBdr>
            </w:div>
          </w:divsChild>
        </w:div>
        <w:div w:id="1306083806">
          <w:marLeft w:val="0"/>
          <w:marRight w:val="0"/>
          <w:marTop w:val="0"/>
          <w:marBottom w:val="0"/>
          <w:divBdr>
            <w:top w:val="none" w:sz="0" w:space="0" w:color="auto"/>
            <w:left w:val="none" w:sz="0" w:space="0" w:color="auto"/>
            <w:bottom w:val="none" w:sz="0" w:space="0" w:color="auto"/>
            <w:right w:val="none" w:sz="0" w:space="0" w:color="auto"/>
          </w:divBdr>
          <w:divsChild>
            <w:div w:id="62627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813353">
      <w:bodyDiv w:val="1"/>
      <w:marLeft w:val="0"/>
      <w:marRight w:val="0"/>
      <w:marTop w:val="0"/>
      <w:marBottom w:val="0"/>
      <w:divBdr>
        <w:top w:val="none" w:sz="0" w:space="0" w:color="auto"/>
        <w:left w:val="none" w:sz="0" w:space="0" w:color="auto"/>
        <w:bottom w:val="none" w:sz="0" w:space="0" w:color="auto"/>
        <w:right w:val="none" w:sz="0" w:space="0" w:color="auto"/>
      </w:divBdr>
      <w:divsChild>
        <w:div w:id="1290697352">
          <w:marLeft w:val="0"/>
          <w:marRight w:val="0"/>
          <w:marTop w:val="0"/>
          <w:marBottom w:val="0"/>
          <w:divBdr>
            <w:top w:val="none" w:sz="0" w:space="0" w:color="auto"/>
            <w:left w:val="none" w:sz="0" w:space="0" w:color="auto"/>
            <w:bottom w:val="none" w:sz="0" w:space="0" w:color="auto"/>
            <w:right w:val="none" w:sz="0" w:space="0" w:color="auto"/>
          </w:divBdr>
          <w:divsChild>
            <w:div w:id="500244584">
              <w:marLeft w:val="0"/>
              <w:marRight w:val="0"/>
              <w:marTop w:val="0"/>
              <w:marBottom w:val="0"/>
              <w:divBdr>
                <w:top w:val="none" w:sz="0" w:space="0" w:color="auto"/>
                <w:left w:val="none" w:sz="0" w:space="0" w:color="auto"/>
                <w:bottom w:val="none" w:sz="0" w:space="0" w:color="auto"/>
                <w:right w:val="none" w:sz="0" w:space="0" w:color="auto"/>
              </w:divBdr>
            </w:div>
          </w:divsChild>
        </w:div>
        <w:div w:id="733744245">
          <w:marLeft w:val="0"/>
          <w:marRight w:val="0"/>
          <w:marTop w:val="0"/>
          <w:marBottom w:val="0"/>
          <w:divBdr>
            <w:top w:val="none" w:sz="0" w:space="0" w:color="auto"/>
            <w:left w:val="none" w:sz="0" w:space="0" w:color="auto"/>
            <w:bottom w:val="none" w:sz="0" w:space="0" w:color="auto"/>
            <w:right w:val="none" w:sz="0" w:space="0" w:color="auto"/>
          </w:divBdr>
          <w:divsChild>
            <w:div w:id="1642225889">
              <w:marLeft w:val="0"/>
              <w:marRight w:val="0"/>
              <w:marTop w:val="0"/>
              <w:marBottom w:val="0"/>
              <w:divBdr>
                <w:top w:val="none" w:sz="0" w:space="0" w:color="auto"/>
                <w:left w:val="none" w:sz="0" w:space="0" w:color="auto"/>
                <w:bottom w:val="none" w:sz="0" w:space="0" w:color="auto"/>
                <w:right w:val="none" w:sz="0" w:space="0" w:color="auto"/>
              </w:divBdr>
            </w:div>
          </w:divsChild>
        </w:div>
        <w:div w:id="1162742335">
          <w:marLeft w:val="0"/>
          <w:marRight w:val="0"/>
          <w:marTop w:val="0"/>
          <w:marBottom w:val="0"/>
          <w:divBdr>
            <w:top w:val="none" w:sz="0" w:space="0" w:color="auto"/>
            <w:left w:val="none" w:sz="0" w:space="0" w:color="auto"/>
            <w:bottom w:val="none" w:sz="0" w:space="0" w:color="auto"/>
            <w:right w:val="none" w:sz="0" w:space="0" w:color="auto"/>
          </w:divBdr>
          <w:divsChild>
            <w:div w:id="192814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40006">
      <w:bodyDiv w:val="1"/>
      <w:marLeft w:val="0"/>
      <w:marRight w:val="0"/>
      <w:marTop w:val="0"/>
      <w:marBottom w:val="0"/>
      <w:divBdr>
        <w:top w:val="none" w:sz="0" w:space="0" w:color="auto"/>
        <w:left w:val="none" w:sz="0" w:space="0" w:color="auto"/>
        <w:bottom w:val="none" w:sz="0" w:space="0" w:color="auto"/>
        <w:right w:val="none" w:sz="0" w:space="0" w:color="auto"/>
      </w:divBdr>
    </w:div>
    <w:div w:id="579215650">
      <w:bodyDiv w:val="1"/>
      <w:marLeft w:val="0"/>
      <w:marRight w:val="0"/>
      <w:marTop w:val="0"/>
      <w:marBottom w:val="0"/>
      <w:divBdr>
        <w:top w:val="none" w:sz="0" w:space="0" w:color="auto"/>
        <w:left w:val="none" w:sz="0" w:space="0" w:color="auto"/>
        <w:bottom w:val="none" w:sz="0" w:space="0" w:color="auto"/>
        <w:right w:val="none" w:sz="0" w:space="0" w:color="auto"/>
      </w:divBdr>
    </w:div>
    <w:div w:id="600987022">
      <w:bodyDiv w:val="1"/>
      <w:marLeft w:val="0"/>
      <w:marRight w:val="0"/>
      <w:marTop w:val="0"/>
      <w:marBottom w:val="0"/>
      <w:divBdr>
        <w:top w:val="none" w:sz="0" w:space="0" w:color="auto"/>
        <w:left w:val="none" w:sz="0" w:space="0" w:color="auto"/>
        <w:bottom w:val="none" w:sz="0" w:space="0" w:color="auto"/>
        <w:right w:val="none" w:sz="0" w:space="0" w:color="auto"/>
      </w:divBdr>
      <w:divsChild>
        <w:div w:id="101384826">
          <w:marLeft w:val="0"/>
          <w:marRight w:val="0"/>
          <w:marTop w:val="0"/>
          <w:marBottom w:val="0"/>
          <w:divBdr>
            <w:top w:val="none" w:sz="0" w:space="0" w:color="auto"/>
            <w:left w:val="none" w:sz="0" w:space="0" w:color="auto"/>
            <w:bottom w:val="none" w:sz="0" w:space="0" w:color="auto"/>
            <w:right w:val="none" w:sz="0" w:space="0" w:color="auto"/>
          </w:divBdr>
        </w:div>
        <w:div w:id="1668090104">
          <w:marLeft w:val="0"/>
          <w:marRight w:val="0"/>
          <w:marTop w:val="0"/>
          <w:marBottom w:val="0"/>
          <w:divBdr>
            <w:top w:val="none" w:sz="0" w:space="0" w:color="auto"/>
            <w:left w:val="none" w:sz="0" w:space="0" w:color="auto"/>
            <w:bottom w:val="none" w:sz="0" w:space="0" w:color="auto"/>
            <w:right w:val="none" w:sz="0" w:space="0" w:color="auto"/>
          </w:divBdr>
          <w:divsChild>
            <w:div w:id="4075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255108">
      <w:bodyDiv w:val="1"/>
      <w:marLeft w:val="0"/>
      <w:marRight w:val="0"/>
      <w:marTop w:val="0"/>
      <w:marBottom w:val="0"/>
      <w:divBdr>
        <w:top w:val="none" w:sz="0" w:space="0" w:color="auto"/>
        <w:left w:val="none" w:sz="0" w:space="0" w:color="auto"/>
        <w:bottom w:val="none" w:sz="0" w:space="0" w:color="auto"/>
        <w:right w:val="none" w:sz="0" w:space="0" w:color="auto"/>
      </w:divBdr>
    </w:div>
    <w:div w:id="752971676">
      <w:bodyDiv w:val="1"/>
      <w:marLeft w:val="0"/>
      <w:marRight w:val="0"/>
      <w:marTop w:val="0"/>
      <w:marBottom w:val="0"/>
      <w:divBdr>
        <w:top w:val="none" w:sz="0" w:space="0" w:color="auto"/>
        <w:left w:val="none" w:sz="0" w:space="0" w:color="auto"/>
        <w:bottom w:val="none" w:sz="0" w:space="0" w:color="auto"/>
        <w:right w:val="none" w:sz="0" w:space="0" w:color="auto"/>
      </w:divBdr>
      <w:divsChild>
        <w:div w:id="478691283">
          <w:marLeft w:val="0"/>
          <w:marRight w:val="0"/>
          <w:marTop w:val="0"/>
          <w:marBottom w:val="0"/>
          <w:divBdr>
            <w:top w:val="none" w:sz="0" w:space="0" w:color="auto"/>
            <w:left w:val="none" w:sz="0" w:space="0" w:color="auto"/>
            <w:bottom w:val="none" w:sz="0" w:space="0" w:color="auto"/>
            <w:right w:val="none" w:sz="0" w:space="0" w:color="auto"/>
          </w:divBdr>
        </w:div>
        <w:div w:id="108090507">
          <w:marLeft w:val="0"/>
          <w:marRight w:val="0"/>
          <w:marTop w:val="0"/>
          <w:marBottom w:val="0"/>
          <w:divBdr>
            <w:top w:val="none" w:sz="0" w:space="0" w:color="auto"/>
            <w:left w:val="none" w:sz="0" w:space="0" w:color="auto"/>
            <w:bottom w:val="none" w:sz="0" w:space="0" w:color="auto"/>
            <w:right w:val="none" w:sz="0" w:space="0" w:color="auto"/>
          </w:divBdr>
          <w:divsChild>
            <w:div w:id="408696210">
              <w:marLeft w:val="0"/>
              <w:marRight w:val="0"/>
              <w:marTop w:val="0"/>
              <w:marBottom w:val="0"/>
              <w:divBdr>
                <w:top w:val="none" w:sz="0" w:space="0" w:color="auto"/>
                <w:left w:val="none" w:sz="0" w:space="0" w:color="auto"/>
                <w:bottom w:val="none" w:sz="0" w:space="0" w:color="auto"/>
                <w:right w:val="none" w:sz="0" w:space="0" w:color="auto"/>
              </w:divBdr>
            </w:div>
            <w:div w:id="1441680671">
              <w:marLeft w:val="0"/>
              <w:marRight w:val="0"/>
              <w:marTop w:val="0"/>
              <w:marBottom w:val="0"/>
              <w:divBdr>
                <w:top w:val="none" w:sz="0" w:space="0" w:color="auto"/>
                <w:left w:val="none" w:sz="0" w:space="0" w:color="auto"/>
                <w:bottom w:val="none" w:sz="0" w:space="0" w:color="auto"/>
                <w:right w:val="none" w:sz="0" w:space="0" w:color="auto"/>
              </w:divBdr>
              <w:divsChild>
                <w:div w:id="1131366023">
                  <w:marLeft w:val="0"/>
                  <w:marRight w:val="0"/>
                  <w:marTop w:val="0"/>
                  <w:marBottom w:val="0"/>
                  <w:divBdr>
                    <w:top w:val="none" w:sz="0" w:space="0" w:color="auto"/>
                    <w:left w:val="none" w:sz="0" w:space="0" w:color="auto"/>
                    <w:bottom w:val="none" w:sz="0" w:space="0" w:color="auto"/>
                    <w:right w:val="none" w:sz="0" w:space="0" w:color="auto"/>
                  </w:divBdr>
                </w:div>
              </w:divsChild>
            </w:div>
            <w:div w:id="585191813">
              <w:marLeft w:val="0"/>
              <w:marRight w:val="0"/>
              <w:marTop w:val="0"/>
              <w:marBottom w:val="0"/>
              <w:divBdr>
                <w:top w:val="none" w:sz="0" w:space="0" w:color="auto"/>
                <w:left w:val="none" w:sz="0" w:space="0" w:color="auto"/>
                <w:bottom w:val="none" w:sz="0" w:space="0" w:color="auto"/>
                <w:right w:val="none" w:sz="0" w:space="0" w:color="auto"/>
              </w:divBdr>
              <w:divsChild>
                <w:div w:id="868956388">
                  <w:marLeft w:val="0"/>
                  <w:marRight w:val="0"/>
                  <w:marTop w:val="0"/>
                  <w:marBottom w:val="0"/>
                  <w:divBdr>
                    <w:top w:val="none" w:sz="0" w:space="0" w:color="auto"/>
                    <w:left w:val="none" w:sz="0" w:space="0" w:color="auto"/>
                    <w:bottom w:val="none" w:sz="0" w:space="0" w:color="auto"/>
                    <w:right w:val="none" w:sz="0" w:space="0" w:color="auto"/>
                  </w:divBdr>
                </w:div>
              </w:divsChild>
            </w:div>
            <w:div w:id="874778290">
              <w:marLeft w:val="0"/>
              <w:marRight w:val="0"/>
              <w:marTop w:val="0"/>
              <w:marBottom w:val="0"/>
              <w:divBdr>
                <w:top w:val="none" w:sz="0" w:space="0" w:color="auto"/>
                <w:left w:val="none" w:sz="0" w:space="0" w:color="auto"/>
                <w:bottom w:val="none" w:sz="0" w:space="0" w:color="auto"/>
                <w:right w:val="none" w:sz="0" w:space="0" w:color="auto"/>
              </w:divBdr>
              <w:divsChild>
                <w:div w:id="2025281547">
                  <w:marLeft w:val="0"/>
                  <w:marRight w:val="0"/>
                  <w:marTop w:val="0"/>
                  <w:marBottom w:val="0"/>
                  <w:divBdr>
                    <w:top w:val="none" w:sz="0" w:space="0" w:color="auto"/>
                    <w:left w:val="none" w:sz="0" w:space="0" w:color="auto"/>
                    <w:bottom w:val="none" w:sz="0" w:space="0" w:color="auto"/>
                    <w:right w:val="none" w:sz="0" w:space="0" w:color="auto"/>
                  </w:divBdr>
                </w:div>
              </w:divsChild>
            </w:div>
            <w:div w:id="707923508">
              <w:marLeft w:val="0"/>
              <w:marRight w:val="0"/>
              <w:marTop w:val="0"/>
              <w:marBottom w:val="0"/>
              <w:divBdr>
                <w:top w:val="none" w:sz="0" w:space="0" w:color="auto"/>
                <w:left w:val="none" w:sz="0" w:space="0" w:color="auto"/>
                <w:bottom w:val="none" w:sz="0" w:space="0" w:color="auto"/>
                <w:right w:val="none" w:sz="0" w:space="0" w:color="auto"/>
              </w:divBdr>
              <w:divsChild>
                <w:div w:id="1120417066">
                  <w:marLeft w:val="0"/>
                  <w:marRight w:val="0"/>
                  <w:marTop w:val="0"/>
                  <w:marBottom w:val="0"/>
                  <w:divBdr>
                    <w:top w:val="none" w:sz="0" w:space="0" w:color="auto"/>
                    <w:left w:val="none" w:sz="0" w:space="0" w:color="auto"/>
                    <w:bottom w:val="none" w:sz="0" w:space="0" w:color="auto"/>
                    <w:right w:val="none" w:sz="0" w:space="0" w:color="auto"/>
                  </w:divBdr>
                </w:div>
              </w:divsChild>
            </w:div>
            <w:div w:id="1014457731">
              <w:marLeft w:val="0"/>
              <w:marRight w:val="0"/>
              <w:marTop w:val="0"/>
              <w:marBottom w:val="0"/>
              <w:divBdr>
                <w:top w:val="none" w:sz="0" w:space="0" w:color="auto"/>
                <w:left w:val="none" w:sz="0" w:space="0" w:color="auto"/>
                <w:bottom w:val="none" w:sz="0" w:space="0" w:color="auto"/>
                <w:right w:val="none" w:sz="0" w:space="0" w:color="auto"/>
              </w:divBdr>
              <w:divsChild>
                <w:div w:id="211683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969559">
          <w:marLeft w:val="0"/>
          <w:marRight w:val="0"/>
          <w:marTop w:val="0"/>
          <w:marBottom w:val="0"/>
          <w:divBdr>
            <w:top w:val="none" w:sz="0" w:space="0" w:color="auto"/>
            <w:left w:val="none" w:sz="0" w:space="0" w:color="auto"/>
            <w:bottom w:val="none" w:sz="0" w:space="0" w:color="auto"/>
            <w:right w:val="none" w:sz="0" w:space="0" w:color="auto"/>
          </w:divBdr>
          <w:divsChild>
            <w:div w:id="2092308353">
              <w:marLeft w:val="0"/>
              <w:marRight w:val="0"/>
              <w:marTop w:val="0"/>
              <w:marBottom w:val="0"/>
              <w:divBdr>
                <w:top w:val="none" w:sz="0" w:space="0" w:color="auto"/>
                <w:left w:val="none" w:sz="0" w:space="0" w:color="auto"/>
                <w:bottom w:val="none" w:sz="0" w:space="0" w:color="auto"/>
                <w:right w:val="none" w:sz="0" w:space="0" w:color="auto"/>
              </w:divBdr>
            </w:div>
          </w:divsChild>
        </w:div>
        <w:div w:id="443765845">
          <w:marLeft w:val="0"/>
          <w:marRight w:val="0"/>
          <w:marTop w:val="0"/>
          <w:marBottom w:val="0"/>
          <w:divBdr>
            <w:top w:val="none" w:sz="0" w:space="0" w:color="auto"/>
            <w:left w:val="none" w:sz="0" w:space="0" w:color="auto"/>
            <w:bottom w:val="none" w:sz="0" w:space="0" w:color="auto"/>
            <w:right w:val="none" w:sz="0" w:space="0" w:color="auto"/>
          </w:divBdr>
          <w:divsChild>
            <w:div w:id="1891183052">
              <w:marLeft w:val="0"/>
              <w:marRight w:val="0"/>
              <w:marTop w:val="0"/>
              <w:marBottom w:val="0"/>
              <w:divBdr>
                <w:top w:val="none" w:sz="0" w:space="0" w:color="auto"/>
                <w:left w:val="none" w:sz="0" w:space="0" w:color="auto"/>
                <w:bottom w:val="none" w:sz="0" w:space="0" w:color="auto"/>
                <w:right w:val="none" w:sz="0" w:space="0" w:color="auto"/>
              </w:divBdr>
            </w:div>
          </w:divsChild>
        </w:div>
        <w:div w:id="961039596">
          <w:marLeft w:val="0"/>
          <w:marRight w:val="0"/>
          <w:marTop w:val="0"/>
          <w:marBottom w:val="0"/>
          <w:divBdr>
            <w:top w:val="none" w:sz="0" w:space="0" w:color="auto"/>
            <w:left w:val="none" w:sz="0" w:space="0" w:color="auto"/>
            <w:bottom w:val="none" w:sz="0" w:space="0" w:color="auto"/>
            <w:right w:val="none" w:sz="0" w:space="0" w:color="auto"/>
          </w:divBdr>
          <w:divsChild>
            <w:div w:id="1885406383">
              <w:marLeft w:val="0"/>
              <w:marRight w:val="0"/>
              <w:marTop w:val="0"/>
              <w:marBottom w:val="0"/>
              <w:divBdr>
                <w:top w:val="none" w:sz="0" w:space="0" w:color="auto"/>
                <w:left w:val="none" w:sz="0" w:space="0" w:color="auto"/>
                <w:bottom w:val="none" w:sz="0" w:space="0" w:color="auto"/>
                <w:right w:val="none" w:sz="0" w:space="0" w:color="auto"/>
              </w:divBdr>
            </w:div>
          </w:divsChild>
        </w:div>
        <w:div w:id="1992908307">
          <w:marLeft w:val="0"/>
          <w:marRight w:val="0"/>
          <w:marTop w:val="0"/>
          <w:marBottom w:val="0"/>
          <w:divBdr>
            <w:top w:val="none" w:sz="0" w:space="0" w:color="auto"/>
            <w:left w:val="none" w:sz="0" w:space="0" w:color="auto"/>
            <w:bottom w:val="none" w:sz="0" w:space="0" w:color="auto"/>
            <w:right w:val="none" w:sz="0" w:space="0" w:color="auto"/>
          </w:divBdr>
          <w:divsChild>
            <w:div w:id="696664845">
              <w:marLeft w:val="0"/>
              <w:marRight w:val="0"/>
              <w:marTop w:val="0"/>
              <w:marBottom w:val="0"/>
              <w:divBdr>
                <w:top w:val="none" w:sz="0" w:space="0" w:color="auto"/>
                <w:left w:val="none" w:sz="0" w:space="0" w:color="auto"/>
                <w:bottom w:val="none" w:sz="0" w:space="0" w:color="auto"/>
                <w:right w:val="none" w:sz="0" w:space="0" w:color="auto"/>
              </w:divBdr>
            </w:div>
          </w:divsChild>
        </w:div>
        <w:div w:id="1531796894">
          <w:marLeft w:val="0"/>
          <w:marRight w:val="0"/>
          <w:marTop w:val="0"/>
          <w:marBottom w:val="0"/>
          <w:divBdr>
            <w:top w:val="none" w:sz="0" w:space="0" w:color="auto"/>
            <w:left w:val="none" w:sz="0" w:space="0" w:color="auto"/>
            <w:bottom w:val="none" w:sz="0" w:space="0" w:color="auto"/>
            <w:right w:val="none" w:sz="0" w:space="0" w:color="auto"/>
          </w:divBdr>
          <w:divsChild>
            <w:div w:id="37034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40081">
      <w:bodyDiv w:val="1"/>
      <w:marLeft w:val="0"/>
      <w:marRight w:val="0"/>
      <w:marTop w:val="0"/>
      <w:marBottom w:val="0"/>
      <w:divBdr>
        <w:top w:val="none" w:sz="0" w:space="0" w:color="auto"/>
        <w:left w:val="none" w:sz="0" w:space="0" w:color="auto"/>
        <w:bottom w:val="none" w:sz="0" w:space="0" w:color="auto"/>
        <w:right w:val="none" w:sz="0" w:space="0" w:color="auto"/>
      </w:divBdr>
      <w:divsChild>
        <w:div w:id="1040744150">
          <w:marLeft w:val="0"/>
          <w:marRight w:val="0"/>
          <w:marTop w:val="0"/>
          <w:marBottom w:val="0"/>
          <w:divBdr>
            <w:top w:val="none" w:sz="0" w:space="0" w:color="auto"/>
            <w:left w:val="none" w:sz="0" w:space="0" w:color="auto"/>
            <w:bottom w:val="none" w:sz="0" w:space="0" w:color="auto"/>
            <w:right w:val="none" w:sz="0" w:space="0" w:color="auto"/>
          </w:divBdr>
        </w:div>
        <w:div w:id="53359496">
          <w:marLeft w:val="0"/>
          <w:marRight w:val="0"/>
          <w:marTop w:val="0"/>
          <w:marBottom w:val="0"/>
          <w:divBdr>
            <w:top w:val="none" w:sz="0" w:space="0" w:color="auto"/>
            <w:left w:val="none" w:sz="0" w:space="0" w:color="auto"/>
            <w:bottom w:val="none" w:sz="0" w:space="0" w:color="auto"/>
            <w:right w:val="none" w:sz="0" w:space="0" w:color="auto"/>
          </w:divBdr>
        </w:div>
        <w:div w:id="69888183">
          <w:marLeft w:val="0"/>
          <w:marRight w:val="0"/>
          <w:marTop w:val="0"/>
          <w:marBottom w:val="0"/>
          <w:divBdr>
            <w:top w:val="none" w:sz="0" w:space="0" w:color="auto"/>
            <w:left w:val="none" w:sz="0" w:space="0" w:color="auto"/>
            <w:bottom w:val="none" w:sz="0" w:space="0" w:color="auto"/>
            <w:right w:val="none" w:sz="0" w:space="0" w:color="auto"/>
          </w:divBdr>
        </w:div>
        <w:div w:id="1349988166">
          <w:marLeft w:val="0"/>
          <w:marRight w:val="0"/>
          <w:marTop w:val="0"/>
          <w:marBottom w:val="0"/>
          <w:divBdr>
            <w:top w:val="none" w:sz="0" w:space="0" w:color="auto"/>
            <w:left w:val="none" w:sz="0" w:space="0" w:color="auto"/>
            <w:bottom w:val="none" w:sz="0" w:space="0" w:color="auto"/>
            <w:right w:val="none" w:sz="0" w:space="0" w:color="auto"/>
          </w:divBdr>
        </w:div>
      </w:divsChild>
    </w:div>
    <w:div w:id="952634682">
      <w:bodyDiv w:val="1"/>
      <w:marLeft w:val="0"/>
      <w:marRight w:val="0"/>
      <w:marTop w:val="0"/>
      <w:marBottom w:val="0"/>
      <w:divBdr>
        <w:top w:val="none" w:sz="0" w:space="0" w:color="auto"/>
        <w:left w:val="none" w:sz="0" w:space="0" w:color="auto"/>
        <w:bottom w:val="none" w:sz="0" w:space="0" w:color="auto"/>
        <w:right w:val="none" w:sz="0" w:space="0" w:color="auto"/>
      </w:divBdr>
    </w:div>
    <w:div w:id="999388579">
      <w:bodyDiv w:val="1"/>
      <w:marLeft w:val="0"/>
      <w:marRight w:val="0"/>
      <w:marTop w:val="0"/>
      <w:marBottom w:val="0"/>
      <w:divBdr>
        <w:top w:val="none" w:sz="0" w:space="0" w:color="auto"/>
        <w:left w:val="none" w:sz="0" w:space="0" w:color="auto"/>
        <w:bottom w:val="none" w:sz="0" w:space="0" w:color="auto"/>
        <w:right w:val="none" w:sz="0" w:space="0" w:color="auto"/>
      </w:divBdr>
    </w:div>
    <w:div w:id="1112434897">
      <w:bodyDiv w:val="1"/>
      <w:marLeft w:val="0"/>
      <w:marRight w:val="0"/>
      <w:marTop w:val="0"/>
      <w:marBottom w:val="0"/>
      <w:divBdr>
        <w:top w:val="none" w:sz="0" w:space="0" w:color="auto"/>
        <w:left w:val="none" w:sz="0" w:space="0" w:color="auto"/>
        <w:bottom w:val="none" w:sz="0" w:space="0" w:color="auto"/>
        <w:right w:val="none" w:sz="0" w:space="0" w:color="auto"/>
      </w:divBdr>
    </w:div>
    <w:div w:id="1138300800">
      <w:bodyDiv w:val="1"/>
      <w:marLeft w:val="0"/>
      <w:marRight w:val="0"/>
      <w:marTop w:val="0"/>
      <w:marBottom w:val="0"/>
      <w:divBdr>
        <w:top w:val="none" w:sz="0" w:space="0" w:color="auto"/>
        <w:left w:val="none" w:sz="0" w:space="0" w:color="auto"/>
        <w:bottom w:val="none" w:sz="0" w:space="0" w:color="auto"/>
        <w:right w:val="none" w:sz="0" w:space="0" w:color="auto"/>
      </w:divBdr>
    </w:div>
    <w:div w:id="1381785668">
      <w:bodyDiv w:val="1"/>
      <w:marLeft w:val="0"/>
      <w:marRight w:val="0"/>
      <w:marTop w:val="0"/>
      <w:marBottom w:val="0"/>
      <w:divBdr>
        <w:top w:val="none" w:sz="0" w:space="0" w:color="auto"/>
        <w:left w:val="none" w:sz="0" w:space="0" w:color="auto"/>
        <w:bottom w:val="none" w:sz="0" w:space="0" w:color="auto"/>
        <w:right w:val="none" w:sz="0" w:space="0" w:color="auto"/>
      </w:divBdr>
    </w:div>
    <w:div w:id="1552231755">
      <w:bodyDiv w:val="1"/>
      <w:marLeft w:val="0"/>
      <w:marRight w:val="0"/>
      <w:marTop w:val="0"/>
      <w:marBottom w:val="0"/>
      <w:divBdr>
        <w:top w:val="none" w:sz="0" w:space="0" w:color="auto"/>
        <w:left w:val="none" w:sz="0" w:space="0" w:color="auto"/>
        <w:bottom w:val="none" w:sz="0" w:space="0" w:color="auto"/>
        <w:right w:val="none" w:sz="0" w:space="0" w:color="auto"/>
      </w:divBdr>
    </w:div>
    <w:div w:id="1825050106">
      <w:bodyDiv w:val="1"/>
      <w:marLeft w:val="0"/>
      <w:marRight w:val="0"/>
      <w:marTop w:val="0"/>
      <w:marBottom w:val="0"/>
      <w:divBdr>
        <w:top w:val="none" w:sz="0" w:space="0" w:color="auto"/>
        <w:left w:val="none" w:sz="0" w:space="0" w:color="auto"/>
        <w:bottom w:val="none" w:sz="0" w:space="0" w:color="auto"/>
        <w:right w:val="none" w:sz="0" w:space="0" w:color="auto"/>
      </w:divBdr>
      <w:divsChild>
        <w:div w:id="739328488">
          <w:marLeft w:val="0"/>
          <w:marRight w:val="0"/>
          <w:marTop w:val="0"/>
          <w:marBottom w:val="0"/>
          <w:divBdr>
            <w:top w:val="none" w:sz="0" w:space="0" w:color="auto"/>
            <w:left w:val="none" w:sz="0" w:space="0" w:color="auto"/>
            <w:bottom w:val="none" w:sz="0" w:space="0" w:color="auto"/>
            <w:right w:val="none" w:sz="0" w:space="0" w:color="auto"/>
          </w:divBdr>
          <w:divsChild>
            <w:div w:id="85928627">
              <w:marLeft w:val="0"/>
              <w:marRight w:val="0"/>
              <w:marTop w:val="0"/>
              <w:marBottom w:val="0"/>
              <w:divBdr>
                <w:top w:val="none" w:sz="0" w:space="0" w:color="auto"/>
                <w:left w:val="none" w:sz="0" w:space="0" w:color="auto"/>
                <w:bottom w:val="none" w:sz="0" w:space="0" w:color="auto"/>
                <w:right w:val="none" w:sz="0" w:space="0" w:color="auto"/>
              </w:divBdr>
            </w:div>
          </w:divsChild>
        </w:div>
        <w:div w:id="1025056347">
          <w:marLeft w:val="0"/>
          <w:marRight w:val="0"/>
          <w:marTop w:val="0"/>
          <w:marBottom w:val="0"/>
          <w:divBdr>
            <w:top w:val="none" w:sz="0" w:space="0" w:color="auto"/>
            <w:left w:val="none" w:sz="0" w:space="0" w:color="auto"/>
            <w:bottom w:val="none" w:sz="0" w:space="0" w:color="auto"/>
            <w:right w:val="none" w:sz="0" w:space="0" w:color="auto"/>
          </w:divBdr>
          <w:divsChild>
            <w:div w:id="1895922362">
              <w:marLeft w:val="0"/>
              <w:marRight w:val="0"/>
              <w:marTop w:val="0"/>
              <w:marBottom w:val="0"/>
              <w:divBdr>
                <w:top w:val="none" w:sz="0" w:space="0" w:color="auto"/>
                <w:left w:val="none" w:sz="0" w:space="0" w:color="auto"/>
                <w:bottom w:val="none" w:sz="0" w:space="0" w:color="auto"/>
                <w:right w:val="none" w:sz="0" w:space="0" w:color="auto"/>
              </w:divBdr>
            </w:div>
            <w:div w:id="1452894801">
              <w:marLeft w:val="0"/>
              <w:marRight w:val="0"/>
              <w:marTop w:val="0"/>
              <w:marBottom w:val="0"/>
              <w:divBdr>
                <w:top w:val="none" w:sz="0" w:space="0" w:color="auto"/>
                <w:left w:val="none" w:sz="0" w:space="0" w:color="auto"/>
                <w:bottom w:val="none" w:sz="0" w:space="0" w:color="auto"/>
                <w:right w:val="none" w:sz="0" w:space="0" w:color="auto"/>
              </w:divBdr>
              <w:divsChild>
                <w:div w:id="1691224744">
                  <w:marLeft w:val="0"/>
                  <w:marRight w:val="0"/>
                  <w:marTop w:val="0"/>
                  <w:marBottom w:val="0"/>
                  <w:divBdr>
                    <w:top w:val="none" w:sz="0" w:space="0" w:color="auto"/>
                    <w:left w:val="none" w:sz="0" w:space="0" w:color="auto"/>
                    <w:bottom w:val="none" w:sz="0" w:space="0" w:color="auto"/>
                    <w:right w:val="none" w:sz="0" w:space="0" w:color="auto"/>
                  </w:divBdr>
                </w:div>
              </w:divsChild>
            </w:div>
            <w:div w:id="1073553288">
              <w:marLeft w:val="0"/>
              <w:marRight w:val="0"/>
              <w:marTop w:val="0"/>
              <w:marBottom w:val="0"/>
              <w:divBdr>
                <w:top w:val="none" w:sz="0" w:space="0" w:color="auto"/>
                <w:left w:val="none" w:sz="0" w:space="0" w:color="auto"/>
                <w:bottom w:val="none" w:sz="0" w:space="0" w:color="auto"/>
                <w:right w:val="none" w:sz="0" w:space="0" w:color="auto"/>
              </w:divBdr>
              <w:divsChild>
                <w:div w:id="149810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88477">
          <w:marLeft w:val="0"/>
          <w:marRight w:val="0"/>
          <w:marTop w:val="0"/>
          <w:marBottom w:val="0"/>
          <w:divBdr>
            <w:top w:val="none" w:sz="0" w:space="0" w:color="auto"/>
            <w:left w:val="none" w:sz="0" w:space="0" w:color="auto"/>
            <w:bottom w:val="none" w:sz="0" w:space="0" w:color="auto"/>
            <w:right w:val="none" w:sz="0" w:space="0" w:color="auto"/>
          </w:divBdr>
          <w:divsChild>
            <w:div w:id="293219520">
              <w:marLeft w:val="0"/>
              <w:marRight w:val="0"/>
              <w:marTop w:val="0"/>
              <w:marBottom w:val="0"/>
              <w:divBdr>
                <w:top w:val="none" w:sz="0" w:space="0" w:color="auto"/>
                <w:left w:val="none" w:sz="0" w:space="0" w:color="auto"/>
                <w:bottom w:val="none" w:sz="0" w:space="0" w:color="auto"/>
                <w:right w:val="none" w:sz="0" w:space="0" w:color="auto"/>
              </w:divBdr>
            </w:div>
            <w:div w:id="1061055533">
              <w:marLeft w:val="0"/>
              <w:marRight w:val="0"/>
              <w:marTop w:val="0"/>
              <w:marBottom w:val="0"/>
              <w:divBdr>
                <w:top w:val="none" w:sz="0" w:space="0" w:color="auto"/>
                <w:left w:val="none" w:sz="0" w:space="0" w:color="auto"/>
                <w:bottom w:val="none" w:sz="0" w:space="0" w:color="auto"/>
                <w:right w:val="none" w:sz="0" w:space="0" w:color="auto"/>
              </w:divBdr>
              <w:divsChild>
                <w:div w:id="1369453183">
                  <w:marLeft w:val="0"/>
                  <w:marRight w:val="0"/>
                  <w:marTop w:val="0"/>
                  <w:marBottom w:val="0"/>
                  <w:divBdr>
                    <w:top w:val="none" w:sz="0" w:space="0" w:color="auto"/>
                    <w:left w:val="none" w:sz="0" w:space="0" w:color="auto"/>
                    <w:bottom w:val="none" w:sz="0" w:space="0" w:color="auto"/>
                    <w:right w:val="none" w:sz="0" w:space="0" w:color="auto"/>
                  </w:divBdr>
                </w:div>
              </w:divsChild>
            </w:div>
            <w:div w:id="346559751">
              <w:marLeft w:val="0"/>
              <w:marRight w:val="0"/>
              <w:marTop w:val="0"/>
              <w:marBottom w:val="0"/>
              <w:divBdr>
                <w:top w:val="none" w:sz="0" w:space="0" w:color="auto"/>
                <w:left w:val="none" w:sz="0" w:space="0" w:color="auto"/>
                <w:bottom w:val="none" w:sz="0" w:space="0" w:color="auto"/>
                <w:right w:val="none" w:sz="0" w:space="0" w:color="auto"/>
              </w:divBdr>
              <w:divsChild>
                <w:div w:id="80261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957669">
      <w:bodyDiv w:val="1"/>
      <w:marLeft w:val="0"/>
      <w:marRight w:val="0"/>
      <w:marTop w:val="0"/>
      <w:marBottom w:val="0"/>
      <w:divBdr>
        <w:top w:val="none" w:sz="0" w:space="0" w:color="auto"/>
        <w:left w:val="none" w:sz="0" w:space="0" w:color="auto"/>
        <w:bottom w:val="none" w:sz="0" w:space="0" w:color="auto"/>
        <w:right w:val="none" w:sz="0" w:space="0" w:color="auto"/>
      </w:divBdr>
      <w:divsChild>
        <w:div w:id="1421487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s.cudzoziemcy.gov.pl/fr/potrzebuje-informacji/z-rodzina-fr" TargetMode="External"/><Relationship Id="rId13" Type="http://schemas.openxmlformats.org/officeDocument/2006/relationships/hyperlink" Target="https://www.mos.cudzoziemcy.gov.pl/fr/wniosek" TargetMode="External"/><Relationship Id="rId18" Type="http://schemas.openxmlformats.org/officeDocument/2006/relationships/hyperlink" Target="mailto:Sekretariat.dlp@udsc.gov.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os.cudzoziemcy.gov.pl/fr/informacje/zezwolenie_foto_FR/zezwolenie_foto_FR" TargetMode="External"/><Relationship Id="rId17" Type="http://schemas.openxmlformats.org/officeDocument/2006/relationships/hyperlink" Target="https://www.mos.cudzoziemcy.gov.pl/fr/wniosek" TargetMode="External"/><Relationship Id="rId2" Type="http://schemas.openxmlformats.org/officeDocument/2006/relationships/numbering" Target="numbering.xml"/><Relationship Id="rId16" Type="http://schemas.openxmlformats.org/officeDocument/2006/relationships/hyperlink" Target="https://mos.cudzoziemcy.gov.pl/fr/informacje/zezwolenie_foto_FR/zezwolenie_foto_F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s.cudzoziemcy.gov.pl/fr/wniosek" TargetMode="External"/><Relationship Id="rId5" Type="http://schemas.openxmlformats.org/officeDocument/2006/relationships/webSettings" Target="webSettings.xml"/><Relationship Id="rId15" Type="http://schemas.openxmlformats.org/officeDocument/2006/relationships/hyperlink" Target="https://www.mos.cudzoziemcy.gov.pl/fr/wniosek" TargetMode="External"/><Relationship Id="rId10" Type="http://schemas.openxmlformats.org/officeDocument/2006/relationships/hyperlink" Target="https://mos.cudzoziemcy.gov.pl/fr/informacje/zezwolenie_foto_FR/zezwolenie_foto_FR" TargetMode="External"/><Relationship Id="rId19" Type="http://schemas.openxmlformats.org/officeDocument/2006/relationships/hyperlink" Target="mailto:infolinia@udsc.gov.pl" TargetMode="External"/><Relationship Id="rId4" Type="http://schemas.openxmlformats.org/officeDocument/2006/relationships/settings" Target="settings.xml"/><Relationship Id="rId9" Type="http://schemas.openxmlformats.org/officeDocument/2006/relationships/hyperlink" Target="https://www.mos.cudzoziemcy.gov.pl/fr/wniosek" TargetMode="External"/><Relationship Id="rId14" Type="http://schemas.openxmlformats.org/officeDocument/2006/relationships/hyperlink" Target="https://mos.cudzoziemcy.gov.pl/fr/informacje/zezwolenie_foto_FR/zezwolenie_foto_FR"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5D937-3976-4079-BDF2-E9DA7DF60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53</Pages>
  <Words>19053</Words>
  <Characters>114319</Characters>
  <Application>Microsoft Office Word</Application>
  <DocSecurity>0</DocSecurity>
  <Lines>952</Lines>
  <Paragraphs>266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133106</CharactersWithSpaces>
  <SharedDoc>false</SharedDoc>
  <HLinks>
    <vt:vector size="516" baseType="variant">
      <vt:variant>
        <vt:i4>2031678</vt:i4>
      </vt:variant>
      <vt:variant>
        <vt:i4>516</vt:i4>
      </vt:variant>
      <vt:variant>
        <vt:i4>0</vt:i4>
      </vt:variant>
      <vt:variant>
        <vt:i4>5</vt:i4>
      </vt:variant>
      <vt:variant>
        <vt:lpwstr/>
      </vt:variant>
      <vt:variant>
        <vt:lpwstr>_Toc386286340</vt:lpwstr>
      </vt:variant>
      <vt:variant>
        <vt:i4>2752526</vt:i4>
      </vt:variant>
      <vt:variant>
        <vt:i4>508</vt:i4>
      </vt:variant>
      <vt:variant>
        <vt:i4>0</vt:i4>
      </vt:variant>
      <vt:variant>
        <vt:i4>5</vt:i4>
      </vt:variant>
      <vt:variant>
        <vt:lpwstr/>
      </vt:variant>
      <vt:variant>
        <vt:lpwstr>_Toc6319975</vt:lpwstr>
      </vt:variant>
      <vt:variant>
        <vt:i4>2752526</vt:i4>
      </vt:variant>
      <vt:variant>
        <vt:i4>502</vt:i4>
      </vt:variant>
      <vt:variant>
        <vt:i4>0</vt:i4>
      </vt:variant>
      <vt:variant>
        <vt:i4>5</vt:i4>
      </vt:variant>
      <vt:variant>
        <vt:lpwstr/>
      </vt:variant>
      <vt:variant>
        <vt:lpwstr>_Toc6319974</vt:lpwstr>
      </vt:variant>
      <vt:variant>
        <vt:i4>2752526</vt:i4>
      </vt:variant>
      <vt:variant>
        <vt:i4>496</vt:i4>
      </vt:variant>
      <vt:variant>
        <vt:i4>0</vt:i4>
      </vt:variant>
      <vt:variant>
        <vt:i4>5</vt:i4>
      </vt:variant>
      <vt:variant>
        <vt:lpwstr/>
      </vt:variant>
      <vt:variant>
        <vt:lpwstr>_Toc6319973</vt:lpwstr>
      </vt:variant>
      <vt:variant>
        <vt:i4>2752526</vt:i4>
      </vt:variant>
      <vt:variant>
        <vt:i4>490</vt:i4>
      </vt:variant>
      <vt:variant>
        <vt:i4>0</vt:i4>
      </vt:variant>
      <vt:variant>
        <vt:i4>5</vt:i4>
      </vt:variant>
      <vt:variant>
        <vt:lpwstr/>
      </vt:variant>
      <vt:variant>
        <vt:lpwstr>_Toc6319972</vt:lpwstr>
      </vt:variant>
      <vt:variant>
        <vt:i4>2752526</vt:i4>
      </vt:variant>
      <vt:variant>
        <vt:i4>484</vt:i4>
      </vt:variant>
      <vt:variant>
        <vt:i4>0</vt:i4>
      </vt:variant>
      <vt:variant>
        <vt:i4>5</vt:i4>
      </vt:variant>
      <vt:variant>
        <vt:lpwstr/>
      </vt:variant>
      <vt:variant>
        <vt:lpwstr>_Toc6319971</vt:lpwstr>
      </vt:variant>
      <vt:variant>
        <vt:i4>2752526</vt:i4>
      </vt:variant>
      <vt:variant>
        <vt:i4>478</vt:i4>
      </vt:variant>
      <vt:variant>
        <vt:i4>0</vt:i4>
      </vt:variant>
      <vt:variant>
        <vt:i4>5</vt:i4>
      </vt:variant>
      <vt:variant>
        <vt:lpwstr/>
      </vt:variant>
      <vt:variant>
        <vt:lpwstr>_Toc6319970</vt:lpwstr>
      </vt:variant>
      <vt:variant>
        <vt:i4>2818062</vt:i4>
      </vt:variant>
      <vt:variant>
        <vt:i4>472</vt:i4>
      </vt:variant>
      <vt:variant>
        <vt:i4>0</vt:i4>
      </vt:variant>
      <vt:variant>
        <vt:i4>5</vt:i4>
      </vt:variant>
      <vt:variant>
        <vt:lpwstr/>
      </vt:variant>
      <vt:variant>
        <vt:lpwstr>_Toc6319969</vt:lpwstr>
      </vt:variant>
      <vt:variant>
        <vt:i4>2818062</vt:i4>
      </vt:variant>
      <vt:variant>
        <vt:i4>466</vt:i4>
      </vt:variant>
      <vt:variant>
        <vt:i4>0</vt:i4>
      </vt:variant>
      <vt:variant>
        <vt:i4>5</vt:i4>
      </vt:variant>
      <vt:variant>
        <vt:lpwstr/>
      </vt:variant>
      <vt:variant>
        <vt:lpwstr>_Toc6319968</vt:lpwstr>
      </vt:variant>
      <vt:variant>
        <vt:i4>2818062</vt:i4>
      </vt:variant>
      <vt:variant>
        <vt:i4>460</vt:i4>
      </vt:variant>
      <vt:variant>
        <vt:i4>0</vt:i4>
      </vt:variant>
      <vt:variant>
        <vt:i4>5</vt:i4>
      </vt:variant>
      <vt:variant>
        <vt:lpwstr/>
      </vt:variant>
      <vt:variant>
        <vt:lpwstr>_Toc6319967</vt:lpwstr>
      </vt:variant>
      <vt:variant>
        <vt:i4>2818062</vt:i4>
      </vt:variant>
      <vt:variant>
        <vt:i4>454</vt:i4>
      </vt:variant>
      <vt:variant>
        <vt:i4>0</vt:i4>
      </vt:variant>
      <vt:variant>
        <vt:i4>5</vt:i4>
      </vt:variant>
      <vt:variant>
        <vt:lpwstr/>
      </vt:variant>
      <vt:variant>
        <vt:lpwstr>_Toc6319966</vt:lpwstr>
      </vt:variant>
      <vt:variant>
        <vt:i4>2818062</vt:i4>
      </vt:variant>
      <vt:variant>
        <vt:i4>448</vt:i4>
      </vt:variant>
      <vt:variant>
        <vt:i4>0</vt:i4>
      </vt:variant>
      <vt:variant>
        <vt:i4>5</vt:i4>
      </vt:variant>
      <vt:variant>
        <vt:lpwstr/>
      </vt:variant>
      <vt:variant>
        <vt:lpwstr>_Toc6319965</vt:lpwstr>
      </vt:variant>
      <vt:variant>
        <vt:i4>2818062</vt:i4>
      </vt:variant>
      <vt:variant>
        <vt:i4>442</vt:i4>
      </vt:variant>
      <vt:variant>
        <vt:i4>0</vt:i4>
      </vt:variant>
      <vt:variant>
        <vt:i4>5</vt:i4>
      </vt:variant>
      <vt:variant>
        <vt:lpwstr/>
      </vt:variant>
      <vt:variant>
        <vt:lpwstr>_Toc6319964</vt:lpwstr>
      </vt:variant>
      <vt:variant>
        <vt:i4>2818062</vt:i4>
      </vt:variant>
      <vt:variant>
        <vt:i4>436</vt:i4>
      </vt:variant>
      <vt:variant>
        <vt:i4>0</vt:i4>
      </vt:variant>
      <vt:variant>
        <vt:i4>5</vt:i4>
      </vt:variant>
      <vt:variant>
        <vt:lpwstr/>
      </vt:variant>
      <vt:variant>
        <vt:lpwstr>_Toc6319963</vt:lpwstr>
      </vt:variant>
      <vt:variant>
        <vt:i4>2818062</vt:i4>
      </vt:variant>
      <vt:variant>
        <vt:i4>430</vt:i4>
      </vt:variant>
      <vt:variant>
        <vt:i4>0</vt:i4>
      </vt:variant>
      <vt:variant>
        <vt:i4>5</vt:i4>
      </vt:variant>
      <vt:variant>
        <vt:lpwstr/>
      </vt:variant>
      <vt:variant>
        <vt:lpwstr>_Toc6319962</vt:lpwstr>
      </vt:variant>
      <vt:variant>
        <vt:i4>2818062</vt:i4>
      </vt:variant>
      <vt:variant>
        <vt:i4>424</vt:i4>
      </vt:variant>
      <vt:variant>
        <vt:i4>0</vt:i4>
      </vt:variant>
      <vt:variant>
        <vt:i4>5</vt:i4>
      </vt:variant>
      <vt:variant>
        <vt:lpwstr/>
      </vt:variant>
      <vt:variant>
        <vt:lpwstr>_Toc6319961</vt:lpwstr>
      </vt:variant>
      <vt:variant>
        <vt:i4>2818062</vt:i4>
      </vt:variant>
      <vt:variant>
        <vt:i4>418</vt:i4>
      </vt:variant>
      <vt:variant>
        <vt:i4>0</vt:i4>
      </vt:variant>
      <vt:variant>
        <vt:i4>5</vt:i4>
      </vt:variant>
      <vt:variant>
        <vt:lpwstr/>
      </vt:variant>
      <vt:variant>
        <vt:lpwstr>_Toc6319960</vt:lpwstr>
      </vt:variant>
      <vt:variant>
        <vt:i4>2621454</vt:i4>
      </vt:variant>
      <vt:variant>
        <vt:i4>412</vt:i4>
      </vt:variant>
      <vt:variant>
        <vt:i4>0</vt:i4>
      </vt:variant>
      <vt:variant>
        <vt:i4>5</vt:i4>
      </vt:variant>
      <vt:variant>
        <vt:lpwstr/>
      </vt:variant>
      <vt:variant>
        <vt:lpwstr>_Toc6319959</vt:lpwstr>
      </vt:variant>
      <vt:variant>
        <vt:i4>2621454</vt:i4>
      </vt:variant>
      <vt:variant>
        <vt:i4>406</vt:i4>
      </vt:variant>
      <vt:variant>
        <vt:i4>0</vt:i4>
      </vt:variant>
      <vt:variant>
        <vt:i4>5</vt:i4>
      </vt:variant>
      <vt:variant>
        <vt:lpwstr/>
      </vt:variant>
      <vt:variant>
        <vt:lpwstr>_Toc6319958</vt:lpwstr>
      </vt:variant>
      <vt:variant>
        <vt:i4>2621454</vt:i4>
      </vt:variant>
      <vt:variant>
        <vt:i4>400</vt:i4>
      </vt:variant>
      <vt:variant>
        <vt:i4>0</vt:i4>
      </vt:variant>
      <vt:variant>
        <vt:i4>5</vt:i4>
      </vt:variant>
      <vt:variant>
        <vt:lpwstr/>
      </vt:variant>
      <vt:variant>
        <vt:lpwstr>_Toc6319957</vt:lpwstr>
      </vt:variant>
      <vt:variant>
        <vt:i4>2621454</vt:i4>
      </vt:variant>
      <vt:variant>
        <vt:i4>394</vt:i4>
      </vt:variant>
      <vt:variant>
        <vt:i4>0</vt:i4>
      </vt:variant>
      <vt:variant>
        <vt:i4>5</vt:i4>
      </vt:variant>
      <vt:variant>
        <vt:lpwstr/>
      </vt:variant>
      <vt:variant>
        <vt:lpwstr>_Toc6319956</vt:lpwstr>
      </vt:variant>
      <vt:variant>
        <vt:i4>2621454</vt:i4>
      </vt:variant>
      <vt:variant>
        <vt:i4>388</vt:i4>
      </vt:variant>
      <vt:variant>
        <vt:i4>0</vt:i4>
      </vt:variant>
      <vt:variant>
        <vt:i4>5</vt:i4>
      </vt:variant>
      <vt:variant>
        <vt:lpwstr/>
      </vt:variant>
      <vt:variant>
        <vt:lpwstr>_Toc6319955</vt:lpwstr>
      </vt:variant>
      <vt:variant>
        <vt:i4>2621454</vt:i4>
      </vt:variant>
      <vt:variant>
        <vt:i4>382</vt:i4>
      </vt:variant>
      <vt:variant>
        <vt:i4>0</vt:i4>
      </vt:variant>
      <vt:variant>
        <vt:i4>5</vt:i4>
      </vt:variant>
      <vt:variant>
        <vt:lpwstr/>
      </vt:variant>
      <vt:variant>
        <vt:lpwstr>_Toc6319954</vt:lpwstr>
      </vt:variant>
      <vt:variant>
        <vt:i4>2621454</vt:i4>
      </vt:variant>
      <vt:variant>
        <vt:i4>376</vt:i4>
      </vt:variant>
      <vt:variant>
        <vt:i4>0</vt:i4>
      </vt:variant>
      <vt:variant>
        <vt:i4>5</vt:i4>
      </vt:variant>
      <vt:variant>
        <vt:lpwstr/>
      </vt:variant>
      <vt:variant>
        <vt:lpwstr>_Toc6319953</vt:lpwstr>
      </vt:variant>
      <vt:variant>
        <vt:i4>2621454</vt:i4>
      </vt:variant>
      <vt:variant>
        <vt:i4>370</vt:i4>
      </vt:variant>
      <vt:variant>
        <vt:i4>0</vt:i4>
      </vt:variant>
      <vt:variant>
        <vt:i4>5</vt:i4>
      </vt:variant>
      <vt:variant>
        <vt:lpwstr/>
      </vt:variant>
      <vt:variant>
        <vt:lpwstr>_Toc6319952</vt:lpwstr>
      </vt:variant>
      <vt:variant>
        <vt:i4>2621454</vt:i4>
      </vt:variant>
      <vt:variant>
        <vt:i4>364</vt:i4>
      </vt:variant>
      <vt:variant>
        <vt:i4>0</vt:i4>
      </vt:variant>
      <vt:variant>
        <vt:i4>5</vt:i4>
      </vt:variant>
      <vt:variant>
        <vt:lpwstr/>
      </vt:variant>
      <vt:variant>
        <vt:lpwstr>_Toc6319951</vt:lpwstr>
      </vt:variant>
      <vt:variant>
        <vt:i4>2621454</vt:i4>
      </vt:variant>
      <vt:variant>
        <vt:i4>358</vt:i4>
      </vt:variant>
      <vt:variant>
        <vt:i4>0</vt:i4>
      </vt:variant>
      <vt:variant>
        <vt:i4>5</vt:i4>
      </vt:variant>
      <vt:variant>
        <vt:lpwstr/>
      </vt:variant>
      <vt:variant>
        <vt:lpwstr>_Toc6319950</vt:lpwstr>
      </vt:variant>
      <vt:variant>
        <vt:i4>2686990</vt:i4>
      </vt:variant>
      <vt:variant>
        <vt:i4>352</vt:i4>
      </vt:variant>
      <vt:variant>
        <vt:i4>0</vt:i4>
      </vt:variant>
      <vt:variant>
        <vt:i4>5</vt:i4>
      </vt:variant>
      <vt:variant>
        <vt:lpwstr/>
      </vt:variant>
      <vt:variant>
        <vt:lpwstr>_Toc6319949</vt:lpwstr>
      </vt:variant>
      <vt:variant>
        <vt:i4>2686990</vt:i4>
      </vt:variant>
      <vt:variant>
        <vt:i4>346</vt:i4>
      </vt:variant>
      <vt:variant>
        <vt:i4>0</vt:i4>
      </vt:variant>
      <vt:variant>
        <vt:i4>5</vt:i4>
      </vt:variant>
      <vt:variant>
        <vt:lpwstr/>
      </vt:variant>
      <vt:variant>
        <vt:lpwstr>_Toc6319948</vt:lpwstr>
      </vt:variant>
      <vt:variant>
        <vt:i4>2686990</vt:i4>
      </vt:variant>
      <vt:variant>
        <vt:i4>340</vt:i4>
      </vt:variant>
      <vt:variant>
        <vt:i4>0</vt:i4>
      </vt:variant>
      <vt:variant>
        <vt:i4>5</vt:i4>
      </vt:variant>
      <vt:variant>
        <vt:lpwstr/>
      </vt:variant>
      <vt:variant>
        <vt:lpwstr>_Toc6319947</vt:lpwstr>
      </vt:variant>
      <vt:variant>
        <vt:i4>2686990</vt:i4>
      </vt:variant>
      <vt:variant>
        <vt:i4>334</vt:i4>
      </vt:variant>
      <vt:variant>
        <vt:i4>0</vt:i4>
      </vt:variant>
      <vt:variant>
        <vt:i4>5</vt:i4>
      </vt:variant>
      <vt:variant>
        <vt:lpwstr/>
      </vt:variant>
      <vt:variant>
        <vt:lpwstr>_Toc6319946</vt:lpwstr>
      </vt:variant>
      <vt:variant>
        <vt:i4>2686990</vt:i4>
      </vt:variant>
      <vt:variant>
        <vt:i4>328</vt:i4>
      </vt:variant>
      <vt:variant>
        <vt:i4>0</vt:i4>
      </vt:variant>
      <vt:variant>
        <vt:i4>5</vt:i4>
      </vt:variant>
      <vt:variant>
        <vt:lpwstr/>
      </vt:variant>
      <vt:variant>
        <vt:lpwstr>_Toc6319945</vt:lpwstr>
      </vt:variant>
      <vt:variant>
        <vt:i4>2686990</vt:i4>
      </vt:variant>
      <vt:variant>
        <vt:i4>322</vt:i4>
      </vt:variant>
      <vt:variant>
        <vt:i4>0</vt:i4>
      </vt:variant>
      <vt:variant>
        <vt:i4>5</vt:i4>
      </vt:variant>
      <vt:variant>
        <vt:lpwstr/>
      </vt:variant>
      <vt:variant>
        <vt:lpwstr>_Toc6319944</vt:lpwstr>
      </vt:variant>
      <vt:variant>
        <vt:i4>2686990</vt:i4>
      </vt:variant>
      <vt:variant>
        <vt:i4>316</vt:i4>
      </vt:variant>
      <vt:variant>
        <vt:i4>0</vt:i4>
      </vt:variant>
      <vt:variant>
        <vt:i4>5</vt:i4>
      </vt:variant>
      <vt:variant>
        <vt:lpwstr/>
      </vt:variant>
      <vt:variant>
        <vt:lpwstr>_Toc6319943</vt:lpwstr>
      </vt:variant>
      <vt:variant>
        <vt:i4>2686990</vt:i4>
      </vt:variant>
      <vt:variant>
        <vt:i4>310</vt:i4>
      </vt:variant>
      <vt:variant>
        <vt:i4>0</vt:i4>
      </vt:variant>
      <vt:variant>
        <vt:i4>5</vt:i4>
      </vt:variant>
      <vt:variant>
        <vt:lpwstr/>
      </vt:variant>
      <vt:variant>
        <vt:lpwstr>_Toc6319942</vt:lpwstr>
      </vt:variant>
      <vt:variant>
        <vt:i4>2686990</vt:i4>
      </vt:variant>
      <vt:variant>
        <vt:i4>304</vt:i4>
      </vt:variant>
      <vt:variant>
        <vt:i4>0</vt:i4>
      </vt:variant>
      <vt:variant>
        <vt:i4>5</vt:i4>
      </vt:variant>
      <vt:variant>
        <vt:lpwstr/>
      </vt:variant>
      <vt:variant>
        <vt:lpwstr>_Toc6319941</vt:lpwstr>
      </vt:variant>
      <vt:variant>
        <vt:i4>2686990</vt:i4>
      </vt:variant>
      <vt:variant>
        <vt:i4>298</vt:i4>
      </vt:variant>
      <vt:variant>
        <vt:i4>0</vt:i4>
      </vt:variant>
      <vt:variant>
        <vt:i4>5</vt:i4>
      </vt:variant>
      <vt:variant>
        <vt:lpwstr/>
      </vt:variant>
      <vt:variant>
        <vt:lpwstr>_Toc6319940</vt:lpwstr>
      </vt:variant>
      <vt:variant>
        <vt:i4>3014670</vt:i4>
      </vt:variant>
      <vt:variant>
        <vt:i4>292</vt:i4>
      </vt:variant>
      <vt:variant>
        <vt:i4>0</vt:i4>
      </vt:variant>
      <vt:variant>
        <vt:i4>5</vt:i4>
      </vt:variant>
      <vt:variant>
        <vt:lpwstr/>
      </vt:variant>
      <vt:variant>
        <vt:lpwstr>_Toc6319939</vt:lpwstr>
      </vt:variant>
      <vt:variant>
        <vt:i4>3014670</vt:i4>
      </vt:variant>
      <vt:variant>
        <vt:i4>286</vt:i4>
      </vt:variant>
      <vt:variant>
        <vt:i4>0</vt:i4>
      </vt:variant>
      <vt:variant>
        <vt:i4>5</vt:i4>
      </vt:variant>
      <vt:variant>
        <vt:lpwstr/>
      </vt:variant>
      <vt:variant>
        <vt:lpwstr>_Toc6319938</vt:lpwstr>
      </vt:variant>
      <vt:variant>
        <vt:i4>3014670</vt:i4>
      </vt:variant>
      <vt:variant>
        <vt:i4>280</vt:i4>
      </vt:variant>
      <vt:variant>
        <vt:i4>0</vt:i4>
      </vt:variant>
      <vt:variant>
        <vt:i4>5</vt:i4>
      </vt:variant>
      <vt:variant>
        <vt:lpwstr/>
      </vt:variant>
      <vt:variant>
        <vt:lpwstr>_Toc6319937</vt:lpwstr>
      </vt:variant>
      <vt:variant>
        <vt:i4>3014670</vt:i4>
      </vt:variant>
      <vt:variant>
        <vt:i4>274</vt:i4>
      </vt:variant>
      <vt:variant>
        <vt:i4>0</vt:i4>
      </vt:variant>
      <vt:variant>
        <vt:i4>5</vt:i4>
      </vt:variant>
      <vt:variant>
        <vt:lpwstr/>
      </vt:variant>
      <vt:variant>
        <vt:lpwstr>_Toc6319936</vt:lpwstr>
      </vt:variant>
      <vt:variant>
        <vt:i4>3014670</vt:i4>
      </vt:variant>
      <vt:variant>
        <vt:i4>268</vt:i4>
      </vt:variant>
      <vt:variant>
        <vt:i4>0</vt:i4>
      </vt:variant>
      <vt:variant>
        <vt:i4>5</vt:i4>
      </vt:variant>
      <vt:variant>
        <vt:lpwstr/>
      </vt:variant>
      <vt:variant>
        <vt:lpwstr>_Toc6319935</vt:lpwstr>
      </vt:variant>
      <vt:variant>
        <vt:i4>3014670</vt:i4>
      </vt:variant>
      <vt:variant>
        <vt:i4>262</vt:i4>
      </vt:variant>
      <vt:variant>
        <vt:i4>0</vt:i4>
      </vt:variant>
      <vt:variant>
        <vt:i4>5</vt:i4>
      </vt:variant>
      <vt:variant>
        <vt:lpwstr/>
      </vt:variant>
      <vt:variant>
        <vt:lpwstr>_Toc6319934</vt:lpwstr>
      </vt:variant>
      <vt:variant>
        <vt:i4>3014670</vt:i4>
      </vt:variant>
      <vt:variant>
        <vt:i4>256</vt:i4>
      </vt:variant>
      <vt:variant>
        <vt:i4>0</vt:i4>
      </vt:variant>
      <vt:variant>
        <vt:i4>5</vt:i4>
      </vt:variant>
      <vt:variant>
        <vt:lpwstr/>
      </vt:variant>
      <vt:variant>
        <vt:lpwstr>_Toc6319933</vt:lpwstr>
      </vt:variant>
      <vt:variant>
        <vt:i4>3014670</vt:i4>
      </vt:variant>
      <vt:variant>
        <vt:i4>250</vt:i4>
      </vt:variant>
      <vt:variant>
        <vt:i4>0</vt:i4>
      </vt:variant>
      <vt:variant>
        <vt:i4>5</vt:i4>
      </vt:variant>
      <vt:variant>
        <vt:lpwstr/>
      </vt:variant>
      <vt:variant>
        <vt:lpwstr>_Toc6319932</vt:lpwstr>
      </vt:variant>
      <vt:variant>
        <vt:i4>3014670</vt:i4>
      </vt:variant>
      <vt:variant>
        <vt:i4>244</vt:i4>
      </vt:variant>
      <vt:variant>
        <vt:i4>0</vt:i4>
      </vt:variant>
      <vt:variant>
        <vt:i4>5</vt:i4>
      </vt:variant>
      <vt:variant>
        <vt:lpwstr/>
      </vt:variant>
      <vt:variant>
        <vt:lpwstr>_Toc6319931</vt:lpwstr>
      </vt:variant>
      <vt:variant>
        <vt:i4>3014670</vt:i4>
      </vt:variant>
      <vt:variant>
        <vt:i4>238</vt:i4>
      </vt:variant>
      <vt:variant>
        <vt:i4>0</vt:i4>
      </vt:variant>
      <vt:variant>
        <vt:i4>5</vt:i4>
      </vt:variant>
      <vt:variant>
        <vt:lpwstr/>
      </vt:variant>
      <vt:variant>
        <vt:lpwstr>_Toc6319930</vt:lpwstr>
      </vt:variant>
      <vt:variant>
        <vt:i4>3080206</vt:i4>
      </vt:variant>
      <vt:variant>
        <vt:i4>232</vt:i4>
      </vt:variant>
      <vt:variant>
        <vt:i4>0</vt:i4>
      </vt:variant>
      <vt:variant>
        <vt:i4>5</vt:i4>
      </vt:variant>
      <vt:variant>
        <vt:lpwstr/>
      </vt:variant>
      <vt:variant>
        <vt:lpwstr>_Toc6319929</vt:lpwstr>
      </vt:variant>
      <vt:variant>
        <vt:i4>3080206</vt:i4>
      </vt:variant>
      <vt:variant>
        <vt:i4>226</vt:i4>
      </vt:variant>
      <vt:variant>
        <vt:i4>0</vt:i4>
      </vt:variant>
      <vt:variant>
        <vt:i4>5</vt:i4>
      </vt:variant>
      <vt:variant>
        <vt:lpwstr/>
      </vt:variant>
      <vt:variant>
        <vt:lpwstr>_Toc6319928</vt:lpwstr>
      </vt:variant>
      <vt:variant>
        <vt:i4>3080206</vt:i4>
      </vt:variant>
      <vt:variant>
        <vt:i4>220</vt:i4>
      </vt:variant>
      <vt:variant>
        <vt:i4>0</vt:i4>
      </vt:variant>
      <vt:variant>
        <vt:i4>5</vt:i4>
      </vt:variant>
      <vt:variant>
        <vt:lpwstr/>
      </vt:variant>
      <vt:variant>
        <vt:lpwstr>_Toc6319927</vt:lpwstr>
      </vt:variant>
      <vt:variant>
        <vt:i4>3080206</vt:i4>
      </vt:variant>
      <vt:variant>
        <vt:i4>214</vt:i4>
      </vt:variant>
      <vt:variant>
        <vt:i4>0</vt:i4>
      </vt:variant>
      <vt:variant>
        <vt:i4>5</vt:i4>
      </vt:variant>
      <vt:variant>
        <vt:lpwstr/>
      </vt:variant>
      <vt:variant>
        <vt:lpwstr>_Toc6319926</vt:lpwstr>
      </vt:variant>
      <vt:variant>
        <vt:i4>3080206</vt:i4>
      </vt:variant>
      <vt:variant>
        <vt:i4>208</vt:i4>
      </vt:variant>
      <vt:variant>
        <vt:i4>0</vt:i4>
      </vt:variant>
      <vt:variant>
        <vt:i4>5</vt:i4>
      </vt:variant>
      <vt:variant>
        <vt:lpwstr/>
      </vt:variant>
      <vt:variant>
        <vt:lpwstr>_Toc6319925</vt:lpwstr>
      </vt:variant>
      <vt:variant>
        <vt:i4>3080206</vt:i4>
      </vt:variant>
      <vt:variant>
        <vt:i4>202</vt:i4>
      </vt:variant>
      <vt:variant>
        <vt:i4>0</vt:i4>
      </vt:variant>
      <vt:variant>
        <vt:i4>5</vt:i4>
      </vt:variant>
      <vt:variant>
        <vt:lpwstr/>
      </vt:variant>
      <vt:variant>
        <vt:lpwstr>_Toc6319924</vt:lpwstr>
      </vt:variant>
      <vt:variant>
        <vt:i4>3080206</vt:i4>
      </vt:variant>
      <vt:variant>
        <vt:i4>196</vt:i4>
      </vt:variant>
      <vt:variant>
        <vt:i4>0</vt:i4>
      </vt:variant>
      <vt:variant>
        <vt:i4>5</vt:i4>
      </vt:variant>
      <vt:variant>
        <vt:lpwstr/>
      </vt:variant>
      <vt:variant>
        <vt:lpwstr>_Toc6319923</vt:lpwstr>
      </vt:variant>
      <vt:variant>
        <vt:i4>3080206</vt:i4>
      </vt:variant>
      <vt:variant>
        <vt:i4>190</vt:i4>
      </vt:variant>
      <vt:variant>
        <vt:i4>0</vt:i4>
      </vt:variant>
      <vt:variant>
        <vt:i4>5</vt:i4>
      </vt:variant>
      <vt:variant>
        <vt:lpwstr/>
      </vt:variant>
      <vt:variant>
        <vt:lpwstr>_Toc6319922</vt:lpwstr>
      </vt:variant>
      <vt:variant>
        <vt:i4>3080206</vt:i4>
      </vt:variant>
      <vt:variant>
        <vt:i4>184</vt:i4>
      </vt:variant>
      <vt:variant>
        <vt:i4>0</vt:i4>
      </vt:variant>
      <vt:variant>
        <vt:i4>5</vt:i4>
      </vt:variant>
      <vt:variant>
        <vt:lpwstr/>
      </vt:variant>
      <vt:variant>
        <vt:lpwstr>_Toc6319921</vt:lpwstr>
      </vt:variant>
      <vt:variant>
        <vt:i4>3080206</vt:i4>
      </vt:variant>
      <vt:variant>
        <vt:i4>178</vt:i4>
      </vt:variant>
      <vt:variant>
        <vt:i4>0</vt:i4>
      </vt:variant>
      <vt:variant>
        <vt:i4>5</vt:i4>
      </vt:variant>
      <vt:variant>
        <vt:lpwstr/>
      </vt:variant>
      <vt:variant>
        <vt:lpwstr>_Toc6319920</vt:lpwstr>
      </vt:variant>
      <vt:variant>
        <vt:i4>2883598</vt:i4>
      </vt:variant>
      <vt:variant>
        <vt:i4>172</vt:i4>
      </vt:variant>
      <vt:variant>
        <vt:i4>0</vt:i4>
      </vt:variant>
      <vt:variant>
        <vt:i4>5</vt:i4>
      </vt:variant>
      <vt:variant>
        <vt:lpwstr/>
      </vt:variant>
      <vt:variant>
        <vt:lpwstr>_Toc6319919</vt:lpwstr>
      </vt:variant>
      <vt:variant>
        <vt:i4>2883598</vt:i4>
      </vt:variant>
      <vt:variant>
        <vt:i4>166</vt:i4>
      </vt:variant>
      <vt:variant>
        <vt:i4>0</vt:i4>
      </vt:variant>
      <vt:variant>
        <vt:i4>5</vt:i4>
      </vt:variant>
      <vt:variant>
        <vt:lpwstr/>
      </vt:variant>
      <vt:variant>
        <vt:lpwstr>_Toc6319918</vt:lpwstr>
      </vt:variant>
      <vt:variant>
        <vt:i4>2883598</vt:i4>
      </vt:variant>
      <vt:variant>
        <vt:i4>160</vt:i4>
      </vt:variant>
      <vt:variant>
        <vt:i4>0</vt:i4>
      </vt:variant>
      <vt:variant>
        <vt:i4>5</vt:i4>
      </vt:variant>
      <vt:variant>
        <vt:lpwstr/>
      </vt:variant>
      <vt:variant>
        <vt:lpwstr>_Toc6319917</vt:lpwstr>
      </vt:variant>
      <vt:variant>
        <vt:i4>2883598</vt:i4>
      </vt:variant>
      <vt:variant>
        <vt:i4>154</vt:i4>
      </vt:variant>
      <vt:variant>
        <vt:i4>0</vt:i4>
      </vt:variant>
      <vt:variant>
        <vt:i4>5</vt:i4>
      </vt:variant>
      <vt:variant>
        <vt:lpwstr/>
      </vt:variant>
      <vt:variant>
        <vt:lpwstr>_Toc6319916</vt:lpwstr>
      </vt:variant>
      <vt:variant>
        <vt:i4>2883598</vt:i4>
      </vt:variant>
      <vt:variant>
        <vt:i4>148</vt:i4>
      </vt:variant>
      <vt:variant>
        <vt:i4>0</vt:i4>
      </vt:variant>
      <vt:variant>
        <vt:i4>5</vt:i4>
      </vt:variant>
      <vt:variant>
        <vt:lpwstr/>
      </vt:variant>
      <vt:variant>
        <vt:lpwstr>_Toc6319915</vt:lpwstr>
      </vt:variant>
      <vt:variant>
        <vt:i4>2883598</vt:i4>
      </vt:variant>
      <vt:variant>
        <vt:i4>142</vt:i4>
      </vt:variant>
      <vt:variant>
        <vt:i4>0</vt:i4>
      </vt:variant>
      <vt:variant>
        <vt:i4>5</vt:i4>
      </vt:variant>
      <vt:variant>
        <vt:lpwstr/>
      </vt:variant>
      <vt:variant>
        <vt:lpwstr>_Toc6319914</vt:lpwstr>
      </vt:variant>
      <vt:variant>
        <vt:i4>2883598</vt:i4>
      </vt:variant>
      <vt:variant>
        <vt:i4>136</vt:i4>
      </vt:variant>
      <vt:variant>
        <vt:i4>0</vt:i4>
      </vt:variant>
      <vt:variant>
        <vt:i4>5</vt:i4>
      </vt:variant>
      <vt:variant>
        <vt:lpwstr/>
      </vt:variant>
      <vt:variant>
        <vt:lpwstr>_Toc6319913</vt:lpwstr>
      </vt:variant>
      <vt:variant>
        <vt:i4>2883598</vt:i4>
      </vt:variant>
      <vt:variant>
        <vt:i4>130</vt:i4>
      </vt:variant>
      <vt:variant>
        <vt:i4>0</vt:i4>
      </vt:variant>
      <vt:variant>
        <vt:i4>5</vt:i4>
      </vt:variant>
      <vt:variant>
        <vt:lpwstr/>
      </vt:variant>
      <vt:variant>
        <vt:lpwstr>_Toc6319912</vt:lpwstr>
      </vt:variant>
      <vt:variant>
        <vt:i4>2883598</vt:i4>
      </vt:variant>
      <vt:variant>
        <vt:i4>124</vt:i4>
      </vt:variant>
      <vt:variant>
        <vt:i4>0</vt:i4>
      </vt:variant>
      <vt:variant>
        <vt:i4>5</vt:i4>
      </vt:variant>
      <vt:variant>
        <vt:lpwstr/>
      </vt:variant>
      <vt:variant>
        <vt:lpwstr>_Toc6319911</vt:lpwstr>
      </vt:variant>
      <vt:variant>
        <vt:i4>2883598</vt:i4>
      </vt:variant>
      <vt:variant>
        <vt:i4>118</vt:i4>
      </vt:variant>
      <vt:variant>
        <vt:i4>0</vt:i4>
      </vt:variant>
      <vt:variant>
        <vt:i4>5</vt:i4>
      </vt:variant>
      <vt:variant>
        <vt:lpwstr/>
      </vt:variant>
      <vt:variant>
        <vt:lpwstr>_Toc6319910</vt:lpwstr>
      </vt:variant>
      <vt:variant>
        <vt:i4>2949134</vt:i4>
      </vt:variant>
      <vt:variant>
        <vt:i4>112</vt:i4>
      </vt:variant>
      <vt:variant>
        <vt:i4>0</vt:i4>
      </vt:variant>
      <vt:variant>
        <vt:i4>5</vt:i4>
      </vt:variant>
      <vt:variant>
        <vt:lpwstr/>
      </vt:variant>
      <vt:variant>
        <vt:lpwstr>_Toc6319909</vt:lpwstr>
      </vt:variant>
      <vt:variant>
        <vt:i4>2949134</vt:i4>
      </vt:variant>
      <vt:variant>
        <vt:i4>106</vt:i4>
      </vt:variant>
      <vt:variant>
        <vt:i4>0</vt:i4>
      </vt:variant>
      <vt:variant>
        <vt:i4>5</vt:i4>
      </vt:variant>
      <vt:variant>
        <vt:lpwstr/>
      </vt:variant>
      <vt:variant>
        <vt:lpwstr>_Toc6319908</vt:lpwstr>
      </vt:variant>
      <vt:variant>
        <vt:i4>2949134</vt:i4>
      </vt:variant>
      <vt:variant>
        <vt:i4>100</vt:i4>
      </vt:variant>
      <vt:variant>
        <vt:i4>0</vt:i4>
      </vt:variant>
      <vt:variant>
        <vt:i4>5</vt:i4>
      </vt:variant>
      <vt:variant>
        <vt:lpwstr/>
      </vt:variant>
      <vt:variant>
        <vt:lpwstr>_Toc6319907</vt:lpwstr>
      </vt:variant>
      <vt:variant>
        <vt:i4>2949134</vt:i4>
      </vt:variant>
      <vt:variant>
        <vt:i4>94</vt:i4>
      </vt:variant>
      <vt:variant>
        <vt:i4>0</vt:i4>
      </vt:variant>
      <vt:variant>
        <vt:i4>5</vt:i4>
      </vt:variant>
      <vt:variant>
        <vt:lpwstr/>
      </vt:variant>
      <vt:variant>
        <vt:lpwstr>_Toc6319906</vt:lpwstr>
      </vt:variant>
      <vt:variant>
        <vt:i4>2949134</vt:i4>
      </vt:variant>
      <vt:variant>
        <vt:i4>88</vt:i4>
      </vt:variant>
      <vt:variant>
        <vt:i4>0</vt:i4>
      </vt:variant>
      <vt:variant>
        <vt:i4>5</vt:i4>
      </vt:variant>
      <vt:variant>
        <vt:lpwstr/>
      </vt:variant>
      <vt:variant>
        <vt:lpwstr>_Toc6319905</vt:lpwstr>
      </vt:variant>
      <vt:variant>
        <vt:i4>2949134</vt:i4>
      </vt:variant>
      <vt:variant>
        <vt:i4>82</vt:i4>
      </vt:variant>
      <vt:variant>
        <vt:i4>0</vt:i4>
      </vt:variant>
      <vt:variant>
        <vt:i4>5</vt:i4>
      </vt:variant>
      <vt:variant>
        <vt:lpwstr/>
      </vt:variant>
      <vt:variant>
        <vt:lpwstr>_Toc6319904</vt:lpwstr>
      </vt:variant>
      <vt:variant>
        <vt:i4>2949134</vt:i4>
      </vt:variant>
      <vt:variant>
        <vt:i4>76</vt:i4>
      </vt:variant>
      <vt:variant>
        <vt:i4>0</vt:i4>
      </vt:variant>
      <vt:variant>
        <vt:i4>5</vt:i4>
      </vt:variant>
      <vt:variant>
        <vt:lpwstr/>
      </vt:variant>
      <vt:variant>
        <vt:lpwstr>_Toc6319903</vt:lpwstr>
      </vt:variant>
      <vt:variant>
        <vt:i4>2949134</vt:i4>
      </vt:variant>
      <vt:variant>
        <vt:i4>70</vt:i4>
      </vt:variant>
      <vt:variant>
        <vt:i4>0</vt:i4>
      </vt:variant>
      <vt:variant>
        <vt:i4>5</vt:i4>
      </vt:variant>
      <vt:variant>
        <vt:lpwstr/>
      </vt:variant>
      <vt:variant>
        <vt:lpwstr>_Toc6319902</vt:lpwstr>
      </vt:variant>
      <vt:variant>
        <vt:i4>2949134</vt:i4>
      </vt:variant>
      <vt:variant>
        <vt:i4>64</vt:i4>
      </vt:variant>
      <vt:variant>
        <vt:i4>0</vt:i4>
      </vt:variant>
      <vt:variant>
        <vt:i4>5</vt:i4>
      </vt:variant>
      <vt:variant>
        <vt:lpwstr/>
      </vt:variant>
      <vt:variant>
        <vt:lpwstr>_Toc6319901</vt:lpwstr>
      </vt:variant>
      <vt:variant>
        <vt:i4>2949134</vt:i4>
      </vt:variant>
      <vt:variant>
        <vt:i4>58</vt:i4>
      </vt:variant>
      <vt:variant>
        <vt:i4>0</vt:i4>
      </vt:variant>
      <vt:variant>
        <vt:i4>5</vt:i4>
      </vt:variant>
      <vt:variant>
        <vt:lpwstr/>
      </vt:variant>
      <vt:variant>
        <vt:lpwstr>_Toc6319900</vt:lpwstr>
      </vt:variant>
      <vt:variant>
        <vt:i4>2359311</vt:i4>
      </vt:variant>
      <vt:variant>
        <vt:i4>52</vt:i4>
      </vt:variant>
      <vt:variant>
        <vt:i4>0</vt:i4>
      </vt:variant>
      <vt:variant>
        <vt:i4>5</vt:i4>
      </vt:variant>
      <vt:variant>
        <vt:lpwstr/>
      </vt:variant>
      <vt:variant>
        <vt:lpwstr>_Toc6319899</vt:lpwstr>
      </vt:variant>
      <vt:variant>
        <vt:i4>2359311</vt:i4>
      </vt:variant>
      <vt:variant>
        <vt:i4>46</vt:i4>
      </vt:variant>
      <vt:variant>
        <vt:i4>0</vt:i4>
      </vt:variant>
      <vt:variant>
        <vt:i4>5</vt:i4>
      </vt:variant>
      <vt:variant>
        <vt:lpwstr/>
      </vt:variant>
      <vt:variant>
        <vt:lpwstr>_Toc6319898</vt:lpwstr>
      </vt:variant>
      <vt:variant>
        <vt:i4>2359311</vt:i4>
      </vt:variant>
      <vt:variant>
        <vt:i4>40</vt:i4>
      </vt:variant>
      <vt:variant>
        <vt:i4>0</vt:i4>
      </vt:variant>
      <vt:variant>
        <vt:i4>5</vt:i4>
      </vt:variant>
      <vt:variant>
        <vt:lpwstr/>
      </vt:variant>
      <vt:variant>
        <vt:lpwstr>_Toc6319897</vt:lpwstr>
      </vt:variant>
      <vt:variant>
        <vt:i4>2359311</vt:i4>
      </vt:variant>
      <vt:variant>
        <vt:i4>34</vt:i4>
      </vt:variant>
      <vt:variant>
        <vt:i4>0</vt:i4>
      </vt:variant>
      <vt:variant>
        <vt:i4>5</vt:i4>
      </vt:variant>
      <vt:variant>
        <vt:lpwstr/>
      </vt:variant>
      <vt:variant>
        <vt:lpwstr>_Toc6319896</vt:lpwstr>
      </vt:variant>
      <vt:variant>
        <vt:i4>2359311</vt:i4>
      </vt:variant>
      <vt:variant>
        <vt:i4>28</vt:i4>
      </vt:variant>
      <vt:variant>
        <vt:i4>0</vt:i4>
      </vt:variant>
      <vt:variant>
        <vt:i4>5</vt:i4>
      </vt:variant>
      <vt:variant>
        <vt:lpwstr/>
      </vt:variant>
      <vt:variant>
        <vt:lpwstr>_Toc6319895</vt:lpwstr>
      </vt:variant>
      <vt:variant>
        <vt:i4>2359311</vt:i4>
      </vt:variant>
      <vt:variant>
        <vt:i4>22</vt:i4>
      </vt:variant>
      <vt:variant>
        <vt:i4>0</vt:i4>
      </vt:variant>
      <vt:variant>
        <vt:i4>5</vt:i4>
      </vt:variant>
      <vt:variant>
        <vt:lpwstr/>
      </vt:variant>
      <vt:variant>
        <vt:lpwstr>_Toc6319894</vt:lpwstr>
      </vt:variant>
      <vt:variant>
        <vt:i4>2359311</vt:i4>
      </vt:variant>
      <vt:variant>
        <vt:i4>16</vt:i4>
      </vt:variant>
      <vt:variant>
        <vt:i4>0</vt:i4>
      </vt:variant>
      <vt:variant>
        <vt:i4>5</vt:i4>
      </vt:variant>
      <vt:variant>
        <vt:lpwstr/>
      </vt:variant>
      <vt:variant>
        <vt:lpwstr>_Toc6319893</vt:lpwstr>
      </vt:variant>
      <vt:variant>
        <vt:i4>2359311</vt:i4>
      </vt:variant>
      <vt:variant>
        <vt:i4>10</vt:i4>
      </vt:variant>
      <vt:variant>
        <vt:i4>0</vt:i4>
      </vt:variant>
      <vt:variant>
        <vt:i4>5</vt:i4>
      </vt:variant>
      <vt:variant>
        <vt:lpwstr/>
      </vt:variant>
      <vt:variant>
        <vt:lpwstr>_Toc6319892</vt:lpwstr>
      </vt:variant>
      <vt:variant>
        <vt:i4>2359311</vt:i4>
      </vt:variant>
      <vt:variant>
        <vt:i4>4</vt:i4>
      </vt:variant>
      <vt:variant>
        <vt:i4>0</vt:i4>
      </vt:variant>
      <vt:variant>
        <vt:i4>5</vt:i4>
      </vt:variant>
      <vt:variant>
        <vt:lpwstr/>
      </vt:variant>
      <vt:variant>
        <vt:lpwstr>_Toc6319891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ateleszko</dc:creator>
  <cp:lastModifiedBy>Zemanek-Rochalska Iwona</cp:lastModifiedBy>
  <cp:revision>26</cp:revision>
  <cp:lastPrinted>2019-04-16T13:27:00Z</cp:lastPrinted>
  <dcterms:created xsi:type="dcterms:W3CDTF">2024-04-23T12:30:00Z</dcterms:created>
  <dcterms:modified xsi:type="dcterms:W3CDTF">2024-04-25T12:52:00Z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UdSC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