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78A43" w14:textId="16D586A5" w:rsidR="00A23B3F" w:rsidRPr="00D90468" w:rsidRDefault="00A23B3F" w:rsidP="00082BA1">
      <w:pPr>
        <w:spacing w:line="360" w:lineRule="auto"/>
        <w:jc w:val="right"/>
        <w:rPr>
          <w:rFonts w:cs="Arial"/>
        </w:rPr>
      </w:pPr>
      <w:r w:rsidRPr="00560D18">
        <w:rPr>
          <w:rFonts w:cs="Arial"/>
        </w:rPr>
        <w:t>Załącznik nr</w:t>
      </w:r>
      <w:r w:rsidRPr="00B82736">
        <w:rPr>
          <w:rFonts w:cs="Arial"/>
        </w:rPr>
        <w:t xml:space="preserve"> </w:t>
      </w:r>
      <w:r w:rsidR="00FB02AE">
        <w:rPr>
          <w:rFonts w:cs="Arial"/>
        </w:rPr>
        <w:t>1</w:t>
      </w:r>
      <w:r w:rsidRPr="00B82736">
        <w:rPr>
          <w:rFonts w:cs="Arial"/>
        </w:rPr>
        <w:t xml:space="preserve"> </w:t>
      </w:r>
      <w:r w:rsidRPr="00560D18">
        <w:rPr>
          <w:rFonts w:cs="Arial"/>
        </w:rPr>
        <w:t>do SWZ</w:t>
      </w:r>
    </w:p>
    <w:p w14:paraId="7E34168A" w14:textId="07243132" w:rsidR="005D24EC" w:rsidRPr="005D24EC" w:rsidRDefault="005D24EC" w:rsidP="005D24EC">
      <w:pPr>
        <w:pStyle w:val="Nagwek1"/>
        <w:jc w:val="center"/>
        <w:rPr>
          <w:rFonts w:ascii="Arial" w:eastAsia="Arial" w:hAnsi="Arial" w:cs="Arial"/>
          <w:b/>
          <w:bCs/>
          <w:color w:val="auto"/>
          <w:sz w:val="24"/>
          <w:szCs w:val="24"/>
          <w:lang w:eastAsia="pl-PL"/>
        </w:rPr>
      </w:pPr>
      <w:r w:rsidRPr="005D24EC">
        <w:rPr>
          <w:rFonts w:ascii="Arial" w:eastAsia="Arial" w:hAnsi="Arial" w:cs="Arial"/>
          <w:b/>
          <w:bCs/>
          <w:color w:val="auto"/>
          <w:sz w:val="24"/>
          <w:szCs w:val="24"/>
          <w:lang w:eastAsia="pl-PL"/>
        </w:rPr>
        <w:t>OPIS PRZEDMIOTU ZAMÓWIENIA</w:t>
      </w:r>
    </w:p>
    <w:p w14:paraId="2F519748" w14:textId="77777777" w:rsidR="005D24EC" w:rsidRPr="005D24EC" w:rsidRDefault="005D24EC" w:rsidP="005D24EC">
      <w:pPr>
        <w:spacing w:line="360" w:lineRule="auto"/>
        <w:jc w:val="left"/>
        <w:rPr>
          <w:rFonts w:eastAsia="Arial" w:cs="Arial"/>
          <w:b/>
          <w:lang w:eastAsia="pl-PL"/>
        </w:rPr>
      </w:pPr>
    </w:p>
    <w:p w14:paraId="784443AF" w14:textId="2E58315F" w:rsidR="00A65772" w:rsidRPr="00A65772" w:rsidRDefault="002A2E52" w:rsidP="00A65772">
      <w:pPr>
        <w:spacing w:line="360" w:lineRule="auto"/>
        <w:jc w:val="left"/>
        <w:rPr>
          <w:rFonts w:cs="Arial"/>
          <w:b/>
          <w:bCs/>
        </w:rPr>
      </w:pPr>
      <w:r>
        <w:rPr>
          <w:rFonts w:cs="Arial"/>
          <w:b/>
          <w:bCs/>
        </w:rPr>
        <w:t xml:space="preserve">I </w:t>
      </w:r>
      <w:r w:rsidR="00A65772" w:rsidRPr="00A65772">
        <w:rPr>
          <w:rFonts w:cs="Arial"/>
          <w:b/>
          <w:bCs/>
        </w:rPr>
        <w:t>PRZEDMIOT ZAMÓWIENIA</w:t>
      </w:r>
    </w:p>
    <w:p w14:paraId="1880302E" w14:textId="4D493810" w:rsidR="00A65772" w:rsidRPr="00A65772" w:rsidRDefault="00A65772" w:rsidP="00A65772">
      <w:pPr>
        <w:spacing w:line="360" w:lineRule="auto"/>
        <w:jc w:val="left"/>
        <w:rPr>
          <w:rFonts w:cs="Arial"/>
        </w:rPr>
      </w:pPr>
      <w:r w:rsidRPr="00A65772">
        <w:rPr>
          <w:rFonts w:cs="Arial"/>
        </w:rPr>
        <w:t xml:space="preserve">Przedmiotem zamówienia jest usługa polegająca na </w:t>
      </w:r>
      <w:r w:rsidRPr="00A65772">
        <w:rPr>
          <w:rFonts w:cs="Arial"/>
          <w:b/>
          <w:bCs/>
        </w:rPr>
        <w:t xml:space="preserve">wykonaniu opracowania oceniającego </w:t>
      </w:r>
      <w:proofErr w:type="spellStart"/>
      <w:r w:rsidRPr="00A65772">
        <w:rPr>
          <w:rFonts w:cs="Arial"/>
          <w:b/>
          <w:bCs/>
        </w:rPr>
        <w:t>chiropterofaunę</w:t>
      </w:r>
      <w:proofErr w:type="spellEnd"/>
      <w:r w:rsidRPr="00A65772">
        <w:rPr>
          <w:rFonts w:cs="Arial"/>
          <w:b/>
          <w:bCs/>
        </w:rPr>
        <w:t xml:space="preserve"> wybranych miast Podkarpacia. </w:t>
      </w:r>
    </w:p>
    <w:p w14:paraId="08C521AA" w14:textId="4F0D484A" w:rsidR="00A65772" w:rsidRPr="00A65772" w:rsidRDefault="002A2E52" w:rsidP="00A65772">
      <w:pPr>
        <w:spacing w:line="360" w:lineRule="auto"/>
        <w:jc w:val="left"/>
        <w:rPr>
          <w:rFonts w:cs="Arial"/>
          <w:b/>
          <w:bCs/>
        </w:rPr>
      </w:pPr>
      <w:r w:rsidRPr="002A2E52">
        <w:rPr>
          <w:rFonts w:cs="Arial"/>
          <w:b/>
          <w:bCs/>
        </w:rPr>
        <w:t>II</w:t>
      </w:r>
      <w:r>
        <w:rPr>
          <w:rFonts w:cs="Arial"/>
          <w:b/>
          <w:bCs/>
        </w:rPr>
        <w:t xml:space="preserve"> </w:t>
      </w:r>
      <w:r w:rsidR="00A65772" w:rsidRPr="00A65772">
        <w:rPr>
          <w:rFonts w:cs="Arial"/>
          <w:b/>
          <w:bCs/>
        </w:rPr>
        <w:t xml:space="preserve">TERMIN REALIZACJI </w:t>
      </w:r>
    </w:p>
    <w:p w14:paraId="30E80D63" w14:textId="0CF8A85D" w:rsidR="00A65772" w:rsidRPr="00A65772" w:rsidRDefault="00A65772" w:rsidP="00A65772">
      <w:pPr>
        <w:spacing w:line="360" w:lineRule="auto"/>
        <w:jc w:val="left"/>
        <w:rPr>
          <w:rFonts w:cs="Arial"/>
        </w:rPr>
      </w:pPr>
      <w:r w:rsidRPr="00A65772">
        <w:rPr>
          <w:rFonts w:cs="Arial"/>
        </w:rPr>
        <w:t>Prace przewidziane do wykonania w ramach zamówienia Wykonawca zobowiązuje się wykonać i sprawozdać w terminie do 31 października 2023 r.</w:t>
      </w:r>
    </w:p>
    <w:p w14:paraId="5156697A" w14:textId="4B9B1FD7" w:rsidR="00A65772" w:rsidRPr="00A65772" w:rsidRDefault="002A2E52" w:rsidP="00A65772">
      <w:pPr>
        <w:spacing w:line="360" w:lineRule="auto"/>
        <w:jc w:val="left"/>
        <w:rPr>
          <w:rFonts w:cs="Arial"/>
          <w:b/>
          <w:bCs/>
        </w:rPr>
      </w:pPr>
      <w:r w:rsidRPr="002A2E52">
        <w:rPr>
          <w:rFonts w:cs="Arial"/>
          <w:b/>
          <w:bCs/>
        </w:rPr>
        <w:t>III</w:t>
      </w:r>
      <w:r>
        <w:rPr>
          <w:rFonts w:cs="Arial"/>
        </w:rPr>
        <w:t xml:space="preserve">  </w:t>
      </w:r>
      <w:r w:rsidR="00A65772" w:rsidRPr="00A65772">
        <w:rPr>
          <w:rFonts w:cs="Arial"/>
          <w:b/>
          <w:bCs/>
        </w:rPr>
        <w:t>LOKALIZACJA</w:t>
      </w:r>
    </w:p>
    <w:p w14:paraId="1638A5A3" w14:textId="7D9B7B30" w:rsidR="00A65772" w:rsidRPr="00A65772" w:rsidRDefault="00A65772" w:rsidP="00A65772">
      <w:pPr>
        <w:spacing w:line="360" w:lineRule="auto"/>
        <w:jc w:val="left"/>
        <w:rPr>
          <w:rFonts w:cs="Arial"/>
        </w:rPr>
      </w:pPr>
      <w:r w:rsidRPr="00A65772">
        <w:rPr>
          <w:rFonts w:cs="Arial"/>
        </w:rPr>
        <w:t xml:space="preserve">Ekspertyza zostanie wykonana na terenie 4 wybranych miast województwa </w:t>
      </w:r>
      <w:r w:rsidR="00AE41C1" w:rsidRPr="00A65772">
        <w:rPr>
          <w:rFonts w:cs="Arial"/>
        </w:rPr>
        <w:t>podkarpackiego</w:t>
      </w:r>
      <w:r w:rsidRPr="00A65772">
        <w:rPr>
          <w:rFonts w:cs="Arial"/>
        </w:rPr>
        <w:t xml:space="preserve">. Miasta zostaną wytypowane w sposób zróżnicowany (np. małe miasteczko, duża aglomeracja miejska, miasto zabytkowe itp. Wskazane jest aby znajdowały się one </w:t>
      </w:r>
      <w:r>
        <w:rPr>
          <w:rFonts w:cs="Arial"/>
        </w:rPr>
        <w:br/>
      </w:r>
      <w:r w:rsidRPr="00A65772">
        <w:rPr>
          <w:rFonts w:cs="Arial"/>
        </w:rPr>
        <w:t xml:space="preserve">w różnych rejonach Podkarpacia). Wybór miast wraz z uzasadnieniem wyboru zostanie dokonany przez Eksperta </w:t>
      </w:r>
      <w:proofErr w:type="spellStart"/>
      <w:r w:rsidRPr="00A65772">
        <w:rPr>
          <w:rFonts w:cs="Arial"/>
        </w:rPr>
        <w:t>chiropterologa</w:t>
      </w:r>
      <w:proofErr w:type="spellEnd"/>
      <w:r w:rsidRPr="00A65772">
        <w:rPr>
          <w:rFonts w:cs="Arial"/>
        </w:rPr>
        <w:t xml:space="preserve"> i zaakceptowany przez RDOŚ w Rzeszowie.</w:t>
      </w:r>
    </w:p>
    <w:p w14:paraId="1637099A" w14:textId="66CA8862" w:rsidR="00A65772" w:rsidRPr="002A2E52" w:rsidRDefault="002A2E52" w:rsidP="00A65772">
      <w:pPr>
        <w:spacing w:line="360" w:lineRule="auto"/>
        <w:jc w:val="left"/>
        <w:rPr>
          <w:rFonts w:cs="Arial"/>
          <w:b/>
          <w:bCs/>
        </w:rPr>
      </w:pPr>
      <w:r w:rsidRPr="002A2E52">
        <w:rPr>
          <w:rFonts w:cs="Arial"/>
          <w:b/>
          <w:bCs/>
        </w:rPr>
        <w:t xml:space="preserve">IV </w:t>
      </w:r>
      <w:r w:rsidR="00A65772" w:rsidRPr="002A2E52">
        <w:rPr>
          <w:rFonts w:cs="Arial"/>
          <w:b/>
          <w:bCs/>
        </w:rPr>
        <w:t>OPIS STANU ISTNIEJĄCEGO</w:t>
      </w:r>
    </w:p>
    <w:p w14:paraId="587812F0" w14:textId="221848AC" w:rsidR="00A65772" w:rsidRPr="00A65772" w:rsidRDefault="00A65772" w:rsidP="00A65772">
      <w:pPr>
        <w:spacing w:line="360" w:lineRule="auto"/>
        <w:jc w:val="left"/>
        <w:rPr>
          <w:rFonts w:cs="Arial"/>
        </w:rPr>
      </w:pPr>
      <w:r w:rsidRPr="00A65772">
        <w:rPr>
          <w:rFonts w:cs="Arial"/>
        </w:rPr>
        <w:t xml:space="preserve">Na mocy rozporządzenia Ministra Środowiska z dnia 16 grudnia 2016 r. w sprawie ochrony gatunkowej zwierząt (Dz. U. z 2016 r. poz. 2183 z </w:t>
      </w:r>
      <w:proofErr w:type="spellStart"/>
      <w:r w:rsidRPr="00A65772">
        <w:rPr>
          <w:rFonts w:cs="Arial"/>
        </w:rPr>
        <w:t>późn</w:t>
      </w:r>
      <w:proofErr w:type="spellEnd"/>
      <w:r w:rsidRPr="00A65772">
        <w:rPr>
          <w:rFonts w:cs="Arial"/>
        </w:rPr>
        <w:t>. zm.), wszy</w:t>
      </w:r>
      <w:r w:rsidR="00AE41C1">
        <w:rPr>
          <w:rFonts w:cs="Arial"/>
        </w:rPr>
        <w:t>s</w:t>
      </w:r>
      <w:r w:rsidRPr="00A65772">
        <w:rPr>
          <w:rFonts w:cs="Arial"/>
        </w:rPr>
        <w:t>tkie gatunki nietoperzy objęte są ochrona ścisłą i wymagają ochrony czynnej. Regionalny Dyrektor Ochrony Środowiska w Rzeszowie jest organem właściwym do wydania zezwolenia na odstępstwo od zakazów w stosunku do gatunków chronionych, na obszarze swojego działania, w myśl art. 56 ust. 2 ustawy z dnia 16 kwietnia 2004 r. o ochronie przyrody (Dz. U. z 202</w:t>
      </w:r>
      <w:r w:rsidR="001D6DAE">
        <w:rPr>
          <w:rFonts w:cs="Arial"/>
        </w:rPr>
        <w:t>2</w:t>
      </w:r>
      <w:r w:rsidRPr="00A65772">
        <w:rPr>
          <w:rFonts w:cs="Arial"/>
        </w:rPr>
        <w:t xml:space="preserve"> r. poz. </w:t>
      </w:r>
      <w:r w:rsidR="001D6DAE">
        <w:rPr>
          <w:rFonts w:cs="Arial"/>
        </w:rPr>
        <w:t>916</w:t>
      </w:r>
      <w:r w:rsidRPr="00A65772">
        <w:rPr>
          <w:rFonts w:cs="Arial"/>
        </w:rPr>
        <w:t xml:space="preserve"> </w:t>
      </w:r>
      <w:r>
        <w:rPr>
          <w:rFonts w:cs="Arial"/>
        </w:rPr>
        <w:br/>
      </w:r>
      <w:r w:rsidRPr="00A65772">
        <w:rPr>
          <w:rFonts w:cs="Arial"/>
        </w:rPr>
        <w:t xml:space="preserve">z </w:t>
      </w:r>
      <w:proofErr w:type="spellStart"/>
      <w:r w:rsidRPr="00A65772">
        <w:rPr>
          <w:rFonts w:cs="Arial"/>
        </w:rPr>
        <w:t>późn</w:t>
      </w:r>
      <w:proofErr w:type="spellEnd"/>
      <w:r w:rsidRPr="00A65772">
        <w:rPr>
          <w:rFonts w:cs="Arial"/>
        </w:rPr>
        <w:t>. zm.). Obecny rozwój infrastruktury i związanych z tym oddziaływań silnie wpływa na nietoperze, w tym również na obszarach miejskich. Zjawisko to różni się w zależności od tempa, przyjętego kierunku rozwoju i podejmowanych inwestycji, w tym związanych</w:t>
      </w:r>
      <w:r>
        <w:rPr>
          <w:rFonts w:cs="Arial"/>
        </w:rPr>
        <w:br/>
      </w:r>
      <w:r w:rsidRPr="00A65772">
        <w:rPr>
          <w:rFonts w:cs="Arial"/>
        </w:rPr>
        <w:t xml:space="preserve">z remontem poszczególnych obiektów czy projektowaniem zieleni. Fauna nietoperzy miast województwa podkarpackiego jest słabo poznana. Wiąże się to z założeniem, iż tereny zurbanizowane i uprzemysłowione nie sprzyjają występowaniu tych ssaków. Tymczasem badania prowadzone w Polsce (np. w obrębie konurbacji śląsko-dąbrowskiej) wskazują, że </w:t>
      </w:r>
      <w:proofErr w:type="spellStart"/>
      <w:r w:rsidRPr="00A65772">
        <w:rPr>
          <w:rFonts w:cs="Arial"/>
        </w:rPr>
        <w:t>chiropetrofauna</w:t>
      </w:r>
      <w:proofErr w:type="spellEnd"/>
      <w:r w:rsidRPr="00A65772">
        <w:rPr>
          <w:rFonts w:cs="Arial"/>
        </w:rPr>
        <w:t xml:space="preserve"> miast posiada specyficzne cechy ekologiczne i zwykle jest bogata w gatunki, </w:t>
      </w:r>
      <w:r w:rsidRPr="00A65772">
        <w:rPr>
          <w:rFonts w:cs="Arial"/>
        </w:rPr>
        <w:lastRenderedPageBreak/>
        <w:t xml:space="preserve">spośród których część jest typowa tylko dla obszarów zurbanizowanych, zaś jej poznanie jest gwarancją podjęcia skutecznej ochrony gatunków nietoperzy. Dotyczy to zarówno miast szybko rozwijających się (Rzeszów, Stalowa Wola) jak i mniejszych, zabytkowych miast (Przemyśl, Jarosław, Łańcut). W każdym z nich istotne jest poznanie specyfiki </w:t>
      </w:r>
      <w:proofErr w:type="spellStart"/>
      <w:r w:rsidRPr="00A65772">
        <w:rPr>
          <w:rFonts w:cs="Arial"/>
        </w:rPr>
        <w:t>chiropterofauny</w:t>
      </w:r>
      <w:proofErr w:type="spellEnd"/>
      <w:r w:rsidRPr="00A65772">
        <w:rPr>
          <w:rFonts w:cs="Arial"/>
        </w:rPr>
        <w:t xml:space="preserve">, zdiagnozowanie terenów i obiektów korzystnych dla ich występowania. Pozwoli to na późniejszą diagnozę oddziaływań planowanych </w:t>
      </w:r>
      <w:r w:rsidR="007B6D12" w:rsidRPr="00A65772">
        <w:rPr>
          <w:rFonts w:cs="Arial"/>
        </w:rPr>
        <w:t>inwestycji</w:t>
      </w:r>
      <w:r w:rsidRPr="00A65772">
        <w:rPr>
          <w:rFonts w:cs="Arial"/>
        </w:rPr>
        <w:t xml:space="preserve"> i podjęcia stosownych działań minimalizujących. Przykładowym wykorzystaniem opracowania może być wpisanie jego wyników w dokumenty planistyczne, strategie rozwoju czy rewitalizacji miast a także motorem do podjęcia działań związanych z ochroną czynną (np. poprzez wieszanie schronów dla nietoperzy czy wprowadzenie </w:t>
      </w:r>
      <w:proofErr w:type="spellStart"/>
      <w:r w:rsidRPr="00A65772">
        <w:rPr>
          <w:rFonts w:cs="Arial"/>
        </w:rPr>
        <w:t>zadrzewień</w:t>
      </w:r>
      <w:proofErr w:type="spellEnd"/>
      <w:r w:rsidRPr="00A65772">
        <w:rPr>
          <w:rFonts w:cs="Arial"/>
        </w:rPr>
        <w:t xml:space="preserve">). Posłużyły to również wskazaniom do ochrony </w:t>
      </w:r>
      <w:proofErr w:type="spellStart"/>
      <w:r w:rsidRPr="00A65772">
        <w:rPr>
          <w:rFonts w:cs="Arial"/>
        </w:rPr>
        <w:t>starodrzewiu</w:t>
      </w:r>
      <w:proofErr w:type="spellEnd"/>
      <w:r w:rsidRPr="00A65772">
        <w:rPr>
          <w:rFonts w:cs="Arial"/>
        </w:rPr>
        <w:t xml:space="preserve"> czy informacjom w zakresie podejmowania remontów budynków (zarówno mieszkalnych jak i sakralnych czy innych obiektów). Ważne jest także rozpoznanie jakie elementy przestrzeni miejskiej (np. parki, szczeliny budynków) wykorzystywane są przez nietoperze na poszczególnych etapach życia (np. żerowanie, zimowanie, miejsca letniego schronienia, migracje). Istotna jest też ocena łączności ekologicznej miast z terenami przyległymi, w tym również w perspektywie powiększania aglomeracji. Warto też zauważyć, że obecnie tereny miast w dużej części podlegają pracom rewitalizacyjnym w postaci remontu budynków czy podejmowaniu działań w obrębie skwerów, parków czy zieleńców a także wprowadzaniu iluminacji. Prace te w większości </w:t>
      </w:r>
      <w:r>
        <w:rPr>
          <w:rFonts w:cs="Arial"/>
        </w:rPr>
        <w:br/>
      </w:r>
      <w:r w:rsidRPr="00A65772">
        <w:rPr>
          <w:rFonts w:cs="Arial"/>
        </w:rPr>
        <w:t xml:space="preserve">w żaden sposób nie są analizowane pod kątem wpływu na nietoperze. Opracowanie ma na celu rozpoznawanie </w:t>
      </w:r>
      <w:proofErr w:type="spellStart"/>
      <w:r w:rsidRPr="00A65772">
        <w:rPr>
          <w:rFonts w:cs="Arial"/>
        </w:rPr>
        <w:t>chiropterofauny</w:t>
      </w:r>
      <w:proofErr w:type="spellEnd"/>
      <w:r w:rsidRPr="00A65772">
        <w:rPr>
          <w:rFonts w:cs="Arial"/>
        </w:rPr>
        <w:t xml:space="preserve"> w przykładowych miastach Podkarpacia, następnie opracowanie wytycznych/zaleceń które sprzyjać będą ochronie nietoperzy. Pozwoli to na podejmowanie przez tut. Organ stosownych działań ochronnych (w oparciu o inne źródła finansowania), adekwatnych do występujących w danym mieście gatunków (np. podjęcie współpracy z Zarządami Zieleni Miejskiej czy Urzędami Miast). W przyszłości planowane jest także (również w oparciu o wyniki ekspertyzy) wydanie książeczki informacyjnej o ww. tematyce skierowanej do pracowników administracji w miastach, developerów, inwestorów, szkół itp. Warto podkreślić, że w Polsce wszystkie gatunki nietoperzy podlegają ochronie prawnej i wymagają ochrony czynnej na podstawie rozporządzenia Ministra Środowiska</w:t>
      </w:r>
      <w:r w:rsidR="00067530">
        <w:rPr>
          <w:rFonts w:cs="Arial"/>
        </w:rPr>
        <w:br/>
      </w:r>
      <w:r w:rsidRPr="00A65772">
        <w:rPr>
          <w:rFonts w:cs="Arial"/>
        </w:rPr>
        <w:t xml:space="preserve">w sprawie ochrony gatunkowej zwierząt. Większość prowadzonych w kraju projektów nakierowanych jest na ochronę gatunków w obrębie sieci Natura 2000, tymczasem istotne jest prowadzenie działań ochronnych także dla pozostałych gatunków tej grupy zwierząt. Zaniechanie realizacji przedsięwzięcia skutkować będzie niewystarczającymi działaniami ochronnymi </w:t>
      </w:r>
      <w:proofErr w:type="spellStart"/>
      <w:r w:rsidRPr="00A65772">
        <w:rPr>
          <w:rFonts w:cs="Arial"/>
        </w:rPr>
        <w:t>chiropterofauny</w:t>
      </w:r>
      <w:proofErr w:type="spellEnd"/>
      <w:r w:rsidRPr="00A65772">
        <w:rPr>
          <w:rFonts w:cs="Arial"/>
        </w:rPr>
        <w:t xml:space="preserve"> na terenie miast Podkarpacia. Efektem będzie spadek </w:t>
      </w:r>
      <w:r w:rsidRPr="00A65772">
        <w:rPr>
          <w:rFonts w:cs="Arial"/>
        </w:rPr>
        <w:lastRenderedPageBreak/>
        <w:t>liczebności tej grupy zwierząt na terenach zurbanizowanych. Warto przypomnieć, że nietoperze są naturalnymi sprzymierzeńcami człowieka w walce z insektami takimi jak komary, których liczebność w ostatnich latach wzrastała z uwagi na łagodne zimy</w:t>
      </w:r>
      <w:r w:rsidR="00067530">
        <w:rPr>
          <w:rFonts w:cs="Arial"/>
        </w:rPr>
        <w:br/>
      </w:r>
      <w:r w:rsidRPr="00A65772">
        <w:rPr>
          <w:rFonts w:cs="Arial"/>
        </w:rPr>
        <w:t xml:space="preserve">i deszczowe lata. Jeden nietoperz może przez noc spożyć nawet kilka tysięcy owadów. Zamiast inwestować w opryski chemiczne przeciw komarom, lepszą formą walki z nimi są ich naturalni wrogowie. Jest to proekologiczne rozwiązanie, nie trujące środowiska. Należy również zwrócić uwagę, iż środki chemiczne zaburzają równowagę biologiczną w łańcuchu troficznym. Opracowanie ma na celu rozpoznawanie </w:t>
      </w:r>
      <w:proofErr w:type="spellStart"/>
      <w:r w:rsidRPr="00A65772">
        <w:rPr>
          <w:rFonts w:cs="Arial"/>
        </w:rPr>
        <w:t>chiropterofauny</w:t>
      </w:r>
      <w:proofErr w:type="spellEnd"/>
      <w:r w:rsidRPr="00A65772">
        <w:rPr>
          <w:rFonts w:cs="Arial"/>
        </w:rPr>
        <w:t xml:space="preserve"> w przykładowych miastach Podkarpacia, następnie opracowanie wytycznych/zaleceń które sprzyjać będą ochronie nietoperzy. Pozwoli to na podejmowanie przez tut. Organ stosownych działań ochronnych (w oparciu o inne źródła finansowania), adekwatnych do występujących </w:t>
      </w:r>
      <w:r w:rsidR="00067530">
        <w:rPr>
          <w:rFonts w:cs="Arial"/>
        </w:rPr>
        <w:br/>
      </w:r>
      <w:r w:rsidRPr="00A65772">
        <w:rPr>
          <w:rFonts w:cs="Arial"/>
        </w:rPr>
        <w:t>w danym mieście gatunków (np. podjęcie współpracy z Zarządami Zieleni Miejskiej czy Urzędami Miast). W przyszłości planowane jest także (również w oparciu o wyniki ekspertyzy) wydanie książeczki informacyjnej o ww. tematyce skierowanej do pracowników administracji w miastach, developerów, inwestorów, szkół itp.</w:t>
      </w:r>
    </w:p>
    <w:p w14:paraId="117B71A8" w14:textId="64AE27DD" w:rsidR="00A65772" w:rsidRPr="00A65772" w:rsidRDefault="002A2E52" w:rsidP="002A2E52">
      <w:pPr>
        <w:pStyle w:val="Akapitzlist"/>
        <w:spacing w:line="360" w:lineRule="auto"/>
        <w:ind w:hanging="720"/>
        <w:jc w:val="left"/>
        <w:rPr>
          <w:rFonts w:cs="Arial"/>
          <w:b/>
          <w:bCs/>
        </w:rPr>
      </w:pPr>
      <w:r>
        <w:rPr>
          <w:rFonts w:cs="Arial"/>
          <w:b/>
          <w:bCs/>
        </w:rPr>
        <w:t xml:space="preserve">V  </w:t>
      </w:r>
      <w:r w:rsidR="00A65772" w:rsidRPr="00A65772">
        <w:rPr>
          <w:rFonts w:cs="Arial"/>
          <w:b/>
          <w:bCs/>
        </w:rPr>
        <w:t>ZAKRES PRAC</w:t>
      </w:r>
    </w:p>
    <w:p w14:paraId="47C40629" w14:textId="3156B928" w:rsidR="00A65772" w:rsidRPr="002A2E52" w:rsidRDefault="00A65772" w:rsidP="00884E24">
      <w:pPr>
        <w:pStyle w:val="Akapitzlist"/>
        <w:numPr>
          <w:ilvl w:val="0"/>
          <w:numId w:val="2"/>
        </w:numPr>
        <w:spacing w:line="360" w:lineRule="auto"/>
        <w:jc w:val="left"/>
        <w:rPr>
          <w:rFonts w:cs="Arial"/>
        </w:rPr>
      </w:pPr>
      <w:r w:rsidRPr="002A2E52">
        <w:rPr>
          <w:rFonts w:cs="Arial"/>
        </w:rPr>
        <w:t xml:space="preserve">Badania będą wykonywane przez eksperta </w:t>
      </w:r>
      <w:proofErr w:type="spellStart"/>
      <w:r w:rsidRPr="002A2E52">
        <w:rPr>
          <w:rFonts w:cs="Arial"/>
        </w:rPr>
        <w:t>chiropterologa</w:t>
      </w:r>
      <w:proofErr w:type="spellEnd"/>
      <w:r w:rsidRPr="002A2E52">
        <w:rPr>
          <w:rFonts w:cs="Arial"/>
        </w:rPr>
        <w:t xml:space="preserve"> lub zespół w którego składzie będzie ekspert </w:t>
      </w:r>
      <w:proofErr w:type="spellStart"/>
      <w:r w:rsidRPr="002A2E52">
        <w:rPr>
          <w:rFonts w:cs="Arial"/>
        </w:rPr>
        <w:t>chiropterolog</w:t>
      </w:r>
      <w:proofErr w:type="spellEnd"/>
      <w:r w:rsidRPr="002A2E52">
        <w:rPr>
          <w:rFonts w:cs="Arial"/>
        </w:rPr>
        <w:t>.</w:t>
      </w:r>
    </w:p>
    <w:p w14:paraId="4B7F17F9" w14:textId="7145343D" w:rsidR="00A65772" w:rsidRPr="007247B7" w:rsidRDefault="00A65772" w:rsidP="00884E24">
      <w:pPr>
        <w:pStyle w:val="Akapitzlist"/>
        <w:numPr>
          <w:ilvl w:val="0"/>
          <w:numId w:val="2"/>
        </w:numPr>
        <w:spacing w:line="360" w:lineRule="auto"/>
        <w:ind w:left="284" w:hanging="284"/>
        <w:jc w:val="left"/>
        <w:rPr>
          <w:rFonts w:cs="Arial"/>
        </w:rPr>
      </w:pPr>
      <w:r w:rsidRPr="007247B7">
        <w:rPr>
          <w:rFonts w:cs="Arial"/>
        </w:rPr>
        <w:t xml:space="preserve">Ekspert </w:t>
      </w:r>
      <w:proofErr w:type="spellStart"/>
      <w:r w:rsidRPr="007247B7">
        <w:rPr>
          <w:rFonts w:cs="Arial"/>
        </w:rPr>
        <w:t>chiropterolog</w:t>
      </w:r>
      <w:proofErr w:type="spellEnd"/>
      <w:r w:rsidRPr="007247B7">
        <w:rPr>
          <w:rFonts w:cs="Arial"/>
        </w:rPr>
        <w:t>:</w:t>
      </w:r>
    </w:p>
    <w:p w14:paraId="46C4E01A" w14:textId="3416280B" w:rsidR="007247B7" w:rsidRPr="00BB7489" w:rsidRDefault="00A65772" w:rsidP="00884E24">
      <w:pPr>
        <w:pStyle w:val="Akapitzlist"/>
        <w:numPr>
          <w:ilvl w:val="0"/>
          <w:numId w:val="3"/>
        </w:numPr>
        <w:spacing w:line="360" w:lineRule="auto"/>
        <w:ind w:left="284" w:firstLine="0"/>
        <w:jc w:val="left"/>
        <w:rPr>
          <w:rFonts w:cs="Arial"/>
        </w:rPr>
      </w:pPr>
      <w:r w:rsidRPr="00BB7489">
        <w:rPr>
          <w:rFonts w:cs="Arial"/>
        </w:rPr>
        <w:t xml:space="preserve">Oceni </w:t>
      </w:r>
      <w:proofErr w:type="spellStart"/>
      <w:r w:rsidRPr="00BB7489">
        <w:rPr>
          <w:rFonts w:cs="Arial"/>
        </w:rPr>
        <w:t>chiropterofaunę</w:t>
      </w:r>
      <w:proofErr w:type="spellEnd"/>
      <w:r w:rsidRPr="00BB7489">
        <w:rPr>
          <w:rFonts w:cs="Arial"/>
        </w:rPr>
        <w:t xml:space="preserve"> 4 wybranych miast Podkarpacia. Miasta zostaną wytypowane </w:t>
      </w:r>
      <w:r w:rsidR="007247B7" w:rsidRPr="00BB7489">
        <w:rPr>
          <w:rFonts w:cs="Arial"/>
        </w:rPr>
        <w:br/>
      </w:r>
      <w:r w:rsidRPr="00BB7489">
        <w:rPr>
          <w:rFonts w:cs="Arial"/>
        </w:rPr>
        <w:t xml:space="preserve">w sposób zróżnicowany (np. małe miasteczko, duża aglomeracja miejska, miasto zabytkowe itp. Wskazane jest aby znajdowały się one w różnych rejonach – obszarach - Podkarpacia). </w:t>
      </w:r>
      <w:r w:rsidR="007247B7" w:rsidRPr="00BB7489">
        <w:rPr>
          <w:rFonts w:cs="Arial"/>
        </w:rPr>
        <w:t>Jednocześnie wskazane by ekspert zwrócił uwagę na karlik</w:t>
      </w:r>
      <w:r w:rsidR="00867835" w:rsidRPr="00BB7489">
        <w:rPr>
          <w:rFonts w:cs="Arial"/>
        </w:rPr>
        <w:t>a</w:t>
      </w:r>
      <w:r w:rsidR="007247B7" w:rsidRPr="00BB7489">
        <w:rPr>
          <w:rFonts w:cs="Arial"/>
        </w:rPr>
        <w:t xml:space="preserve"> płow</w:t>
      </w:r>
      <w:r w:rsidR="00867835" w:rsidRPr="00BB7489">
        <w:rPr>
          <w:rFonts w:cs="Arial"/>
        </w:rPr>
        <w:t>ego</w:t>
      </w:r>
      <w:r w:rsidR="007247B7" w:rsidRPr="00BB7489">
        <w:rPr>
          <w:rFonts w:cs="Arial"/>
        </w:rPr>
        <w:t xml:space="preserve"> </w:t>
      </w:r>
      <w:proofErr w:type="spellStart"/>
      <w:r w:rsidR="007247B7" w:rsidRPr="00BB7489">
        <w:rPr>
          <w:rFonts w:cs="Arial"/>
        </w:rPr>
        <w:t>Pipistrellus</w:t>
      </w:r>
      <w:proofErr w:type="spellEnd"/>
      <w:r w:rsidR="007247B7" w:rsidRPr="00BB7489">
        <w:rPr>
          <w:rFonts w:cs="Arial"/>
        </w:rPr>
        <w:t xml:space="preserve"> </w:t>
      </w:r>
      <w:proofErr w:type="spellStart"/>
      <w:r w:rsidR="007247B7" w:rsidRPr="00BB7489">
        <w:rPr>
          <w:rFonts w:cs="Arial"/>
        </w:rPr>
        <w:t>lepidus</w:t>
      </w:r>
      <w:proofErr w:type="spellEnd"/>
      <w:r w:rsidR="007247B7" w:rsidRPr="00BB7489">
        <w:rPr>
          <w:rFonts w:cs="Arial"/>
        </w:rPr>
        <w:t xml:space="preserve">, którego obecność (związana z niedawną ekspansją z terenu Ukrainy) wyróżnia region południowo-wschodniej Polski na tle reszty kraju.   </w:t>
      </w:r>
    </w:p>
    <w:p w14:paraId="65C781D9" w14:textId="58818532" w:rsidR="00A65772" w:rsidRPr="002A2E52" w:rsidRDefault="00A65772" w:rsidP="00884E24">
      <w:pPr>
        <w:pStyle w:val="Akapitzlist"/>
        <w:numPr>
          <w:ilvl w:val="0"/>
          <w:numId w:val="3"/>
        </w:numPr>
        <w:spacing w:line="360" w:lineRule="auto"/>
        <w:ind w:left="284" w:firstLine="0"/>
        <w:jc w:val="left"/>
        <w:rPr>
          <w:rFonts w:cs="Arial"/>
        </w:rPr>
      </w:pPr>
      <w:r w:rsidRPr="00BB7489">
        <w:rPr>
          <w:rFonts w:cs="Arial"/>
        </w:rPr>
        <w:t>W okresie 7 dni od daty podpisania umowy wytypowane miasta wraz</w:t>
      </w:r>
      <w:r w:rsidR="00867835" w:rsidRPr="00BB7489">
        <w:rPr>
          <w:rFonts w:cs="Arial"/>
        </w:rPr>
        <w:br/>
      </w:r>
      <w:r w:rsidRPr="002A2E52">
        <w:rPr>
          <w:rFonts w:cs="Arial"/>
        </w:rPr>
        <w:t xml:space="preserve">z uzasadnieniem zostaną wskazane przez eksperta i przesłane do tut. RDOŚ, który </w:t>
      </w:r>
      <w:r w:rsidR="00867835">
        <w:rPr>
          <w:rFonts w:cs="Arial"/>
        </w:rPr>
        <w:br/>
      </w:r>
      <w:r w:rsidRPr="002A2E52">
        <w:rPr>
          <w:rFonts w:cs="Arial"/>
        </w:rPr>
        <w:t>w ciągu 5 dni zaakceptuje wybór i uzasadnienie eksperta.</w:t>
      </w:r>
    </w:p>
    <w:p w14:paraId="31CD4C3B" w14:textId="1D837022" w:rsidR="00A65772" w:rsidRPr="002A2E52" w:rsidRDefault="00A65772" w:rsidP="00884E24">
      <w:pPr>
        <w:pStyle w:val="Akapitzlist"/>
        <w:numPr>
          <w:ilvl w:val="0"/>
          <w:numId w:val="3"/>
        </w:numPr>
        <w:spacing w:line="360" w:lineRule="auto"/>
        <w:ind w:left="284" w:firstLine="0"/>
        <w:jc w:val="left"/>
        <w:rPr>
          <w:rFonts w:cs="Arial"/>
        </w:rPr>
      </w:pPr>
      <w:r w:rsidRPr="002A2E52">
        <w:rPr>
          <w:rFonts w:cs="Arial"/>
        </w:rPr>
        <w:t xml:space="preserve">Po akceptacji wyboru miast przez RDOŚ w ciągu 21 dni na podstawie wiedzy eksperckiej w obrębie danego miasta zostaną wytypowane przez Eksperta miejsca prowadzenia kontroli. Ich dobór wraz z uzasadnieniem zostanie wskazany na mapie (graficznie i/lub pliki </w:t>
      </w:r>
      <w:proofErr w:type="spellStart"/>
      <w:r w:rsidRPr="002A2E52">
        <w:rPr>
          <w:rFonts w:cs="Arial"/>
        </w:rPr>
        <w:t>shp</w:t>
      </w:r>
      <w:proofErr w:type="spellEnd"/>
      <w:r w:rsidRPr="002A2E52">
        <w:rPr>
          <w:rFonts w:cs="Arial"/>
        </w:rPr>
        <w:t xml:space="preserve">). Zostaną wytypowane zarówno miejsca badania miejsc żerowania, trasy lokalnych przemieszczeń między płatami siedlisk czy innych siedlisk/miejsc istotnych dla nietoperzy np. istotnych potencjalnych miejsc schronienia czy </w:t>
      </w:r>
      <w:r w:rsidRPr="002A2E52">
        <w:rPr>
          <w:rFonts w:cs="Arial"/>
        </w:rPr>
        <w:lastRenderedPageBreak/>
        <w:t xml:space="preserve">rozrodu/zimowania. Przygotowanie takich wstępnych informacji nie wyklucza iż w trakcie prowadzenia prac Ekspert zrezygnuje z prowadzenia badań w danym miejscu, gdy po dokładniejszych analizach siedlisko to okaże się nieatrakcyjne dla nietoperzy lub odwrotnie, dany obszar miasta zostanie włączony do dokładniejszych badań po stwierdzeniu przez Eksperta, iż może stanowić lub stanowi on cenne siedlisko dla nietoperzy. </w:t>
      </w:r>
    </w:p>
    <w:p w14:paraId="0923CCC3" w14:textId="0688FFBE" w:rsidR="00A65772" w:rsidRPr="002A2E52" w:rsidRDefault="00A65772" w:rsidP="00884E24">
      <w:pPr>
        <w:pStyle w:val="Akapitzlist"/>
        <w:numPr>
          <w:ilvl w:val="0"/>
          <w:numId w:val="3"/>
        </w:numPr>
        <w:spacing w:line="360" w:lineRule="auto"/>
        <w:ind w:left="284" w:firstLine="0"/>
        <w:jc w:val="left"/>
        <w:rPr>
          <w:rFonts w:cs="Arial"/>
        </w:rPr>
      </w:pPr>
      <w:proofErr w:type="spellStart"/>
      <w:r w:rsidRPr="002A2E52">
        <w:rPr>
          <w:rFonts w:cs="Arial"/>
        </w:rPr>
        <w:t>Chiropterofauna</w:t>
      </w:r>
      <w:proofErr w:type="spellEnd"/>
      <w:r w:rsidRPr="002A2E52">
        <w:rPr>
          <w:rFonts w:cs="Arial"/>
        </w:rPr>
        <w:t xml:space="preserve"> zostanie oceniona metodami przyjętymi w nauce, w taki sposób aby kontrole były nastawione zarówno na wykrywanie zimowych jak i letnich schronień czy oraz miejsc żerowania. Prowadzone będą obserwacje wzrokowe i za pomocą detektorów </w:t>
      </w:r>
      <w:proofErr w:type="spellStart"/>
      <w:r w:rsidRPr="002A2E52">
        <w:rPr>
          <w:rFonts w:cs="Arial"/>
        </w:rPr>
        <w:t>ultrasonicznych</w:t>
      </w:r>
      <w:proofErr w:type="spellEnd"/>
      <w:r w:rsidRPr="002A2E52">
        <w:rPr>
          <w:rFonts w:cs="Arial"/>
        </w:rPr>
        <w:t xml:space="preserve"> oraz odłowów w sieci. Istotne jest rozpoznanie gatunku, policzenie nietoperzy w koloniach czy określenie wieku i płci. Badania będą obejmować: nasłuchy</w:t>
      </w:r>
      <w:r w:rsidR="00BB7489">
        <w:rPr>
          <w:rFonts w:cs="Arial"/>
        </w:rPr>
        <w:br/>
      </w:r>
      <w:r w:rsidRPr="002A2E52">
        <w:rPr>
          <w:rFonts w:cs="Arial"/>
        </w:rPr>
        <w:t>i obserwacje aktywności nietoperzy z zastosowaniem specjalistycznego, sprzętu; poszukiwania schronień nietoperzy, ich kontrola oraz poszukiwania śladów bytności nietoperzy (odchodów, martwych zwierząt), wywiad z mieszkańcami lub użytkownikami danego budynku i budynków sąsiednich.</w:t>
      </w:r>
      <w:r w:rsidR="002A2E52">
        <w:rPr>
          <w:rFonts w:cs="Arial"/>
        </w:rPr>
        <w:br/>
      </w:r>
      <w:r w:rsidRPr="002A2E52">
        <w:rPr>
          <w:rFonts w:cs="Arial"/>
        </w:rPr>
        <w:t>Do nasłuchów i obserwacji nietoperzy używany będzie profesjonalny sprzętu badawczy,</w:t>
      </w:r>
      <w:r w:rsidR="00067530" w:rsidRPr="002A2E52">
        <w:rPr>
          <w:rFonts w:cs="Arial"/>
        </w:rPr>
        <w:br/>
      </w:r>
      <w:r w:rsidRPr="002A2E52">
        <w:rPr>
          <w:rFonts w:cs="Arial"/>
        </w:rPr>
        <w:t xml:space="preserve">w tym detektorów ultradźwiękowych (najlepiej typu </w:t>
      </w:r>
      <w:proofErr w:type="spellStart"/>
      <w:r w:rsidRPr="002A2E52">
        <w:rPr>
          <w:rFonts w:cs="Arial"/>
        </w:rPr>
        <w:t>full</w:t>
      </w:r>
      <w:proofErr w:type="spellEnd"/>
      <w:r w:rsidRPr="002A2E52">
        <w:rPr>
          <w:rFonts w:cs="Arial"/>
        </w:rPr>
        <w:t xml:space="preserve"> spectrum, ewentualnie </w:t>
      </w:r>
      <w:proofErr w:type="spellStart"/>
      <w:r w:rsidRPr="002A2E52">
        <w:rPr>
          <w:rFonts w:cs="Arial"/>
        </w:rPr>
        <w:t>time</w:t>
      </w:r>
      <w:proofErr w:type="spellEnd"/>
      <w:r w:rsidRPr="002A2E52">
        <w:rPr>
          <w:rFonts w:cs="Arial"/>
        </w:rPr>
        <w:t xml:space="preserve"> </w:t>
      </w:r>
      <w:proofErr w:type="spellStart"/>
      <w:r w:rsidRPr="002A2E52">
        <w:rPr>
          <w:rFonts w:cs="Arial"/>
        </w:rPr>
        <w:t>expansion</w:t>
      </w:r>
      <w:proofErr w:type="spellEnd"/>
      <w:r w:rsidRPr="002A2E52">
        <w:rPr>
          <w:rFonts w:cs="Arial"/>
        </w:rPr>
        <w:t xml:space="preserve"> lub </w:t>
      </w:r>
      <w:proofErr w:type="spellStart"/>
      <w:r w:rsidRPr="002A2E52">
        <w:rPr>
          <w:rFonts w:cs="Arial"/>
        </w:rPr>
        <w:t>frequency</w:t>
      </w:r>
      <w:proofErr w:type="spellEnd"/>
      <w:r w:rsidRPr="002A2E52">
        <w:rPr>
          <w:rFonts w:cs="Arial"/>
        </w:rPr>
        <w:t xml:space="preserve"> </w:t>
      </w:r>
      <w:proofErr w:type="spellStart"/>
      <w:r w:rsidRPr="002A2E52">
        <w:rPr>
          <w:rFonts w:cs="Arial"/>
        </w:rPr>
        <w:t>division</w:t>
      </w:r>
      <w:proofErr w:type="spellEnd"/>
      <w:r w:rsidRPr="002A2E52">
        <w:rPr>
          <w:rFonts w:cs="Arial"/>
        </w:rPr>
        <w:t xml:space="preserve"> – z możliwością rejestracji nagrań, pomocniczo można wykorzystywać także detektor heterodynowy), noktowizorów lub kamer termowizyjnych. Nagrania powinny być analizowane komputerowo przez specjalistę w celu rozpoznania gatunków lub ich grup. Użyty sprzęt winien być dostosowany do przyjętej metody badań. W przypadku stwierdzenia danego gatunku jedna z metod nie ma potrzeby powtórnego weryfikowania pozostałymi metodami. Podobnie w przypadku szacowania liczebności nie ma potrzeby prowadzenia odłowów w sieci w przypadku jeżeli jest możliwa ocena klasy liczebności innymi metodami. Dobór metody na danym stanowisku zostanie uzasadniony przez Eksperta w sporządzonej ekspertyzie.</w:t>
      </w:r>
    </w:p>
    <w:p w14:paraId="3D7302C5" w14:textId="15E3F566" w:rsidR="00A65772" w:rsidRPr="00BB7489" w:rsidRDefault="00A65772" w:rsidP="00884E24">
      <w:pPr>
        <w:pStyle w:val="Akapitzlist"/>
        <w:numPr>
          <w:ilvl w:val="0"/>
          <w:numId w:val="2"/>
        </w:numPr>
        <w:spacing w:line="360" w:lineRule="auto"/>
        <w:jc w:val="left"/>
        <w:rPr>
          <w:rFonts w:cs="Arial"/>
        </w:rPr>
      </w:pPr>
      <w:r w:rsidRPr="00867835">
        <w:rPr>
          <w:rFonts w:cs="Arial"/>
        </w:rPr>
        <w:t xml:space="preserve">Na podstawie prowadzonych obserwacji zostanie </w:t>
      </w:r>
      <w:r w:rsidRPr="00BB7489">
        <w:rPr>
          <w:rFonts w:cs="Arial"/>
        </w:rPr>
        <w:t>sporządzon</w:t>
      </w:r>
      <w:r w:rsidR="00867835" w:rsidRPr="00BB7489">
        <w:rPr>
          <w:rFonts w:cs="Arial"/>
        </w:rPr>
        <w:t>e</w:t>
      </w:r>
      <w:r w:rsidRPr="00BB7489">
        <w:rPr>
          <w:rFonts w:cs="Arial"/>
        </w:rPr>
        <w:t xml:space="preserve"> </w:t>
      </w:r>
      <w:r w:rsidR="00867835" w:rsidRPr="00BB7489">
        <w:rPr>
          <w:rFonts w:cs="Arial"/>
        </w:rPr>
        <w:t>opracowanie</w:t>
      </w:r>
      <w:r w:rsidRPr="00BB7489">
        <w:rPr>
          <w:rFonts w:cs="Arial"/>
        </w:rPr>
        <w:t>. Będzie on</w:t>
      </w:r>
      <w:r w:rsidR="00867835" w:rsidRPr="00BB7489">
        <w:rPr>
          <w:rFonts w:cs="Arial"/>
        </w:rPr>
        <w:t>o</w:t>
      </w:r>
      <w:r w:rsidRPr="00BB7489">
        <w:rPr>
          <w:rFonts w:cs="Arial"/>
        </w:rPr>
        <w:t xml:space="preserve"> zawiera</w:t>
      </w:r>
      <w:r w:rsidR="00867835" w:rsidRPr="00BB7489">
        <w:rPr>
          <w:rFonts w:cs="Arial"/>
        </w:rPr>
        <w:t>ć</w:t>
      </w:r>
      <w:r w:rsidRPr="00BB7489">
        <w:rPr>
          <w:rFonts w:cs="Arial"/>
        </w:rPr>
        <w:t>:</w:t>
      </w:r>
    </w:p>
    <w:p w14:paraId="003E26AC" w14:textId="2AC78827" w:rsidR="00A65772" w:rsidRPr="00BB7489" w:rsidRDefault="00A65772" w:rsidP="00884E24">
      <w:pPr>
        <w:pStyle w:val="Akapitzlist"/>
        <w:numPr>
          <w:ilvl w:val="0"/>
          <w:numId w:val="4"/>
        </w:numPr>
        <w:spacing w:line="360" w:lineRule="auto"/>
        <w:ind w:left="426" w:hanging="284"/>
        <w:jc w:val="left"/>
        <w:rPr>
          <w:rFonts w:cs="Arial"/>
        </w:rPr>
      </w:pPr>
      <w:r w:rsidRPr="00BB7489">
        <w:rPr>
          <w:rFonts w:cs="Arial"/>
        </w:rPr>
        <w:t>Dokładny opis metodyki prowadzenia badań, terminów ich wykonania.</w:t>
      </w:r>
    </w:p>
    <w:p w14:paraId="6B5E458F" w14:textId="38050A2B" w:rsidR="00A65772" w:rsidRPr="00BB7489" w:rsidRDefault="00A65772" w:rsidP="00884E24">
      <w:pPr>
        <w:pStyle w:val="Akapitzlist"/>
        <w:numPr>
          <w:ilvl w:val="0"/>
          <w:numId w:val="4"/>
        </w:numPr>
        <w:spacing w:line="360" w:lineRule="auto"/>
        <w:ind w:left="426" w:hanging="284"/>
        <w:jc w:val="left"/>
        <w:rPr>
          <w:rFonts w:cs="Arial"/>
        </w:rPr>
      </w:pPr>
      <w:r w:rsidRPr="00BB7489">
        <w:rPr>
          <w:rFonts w:cs="Arial"/>
        </w:rPr>
        <w:t xml:space="preserve">Wyników inwentaryzacji (w plikach </w:t>
      </w:r>
      <w:proofErr w:type="spellStart"/>
      <w:r w:rsidRPr="00BB7489">
        <w:rPr>
          <w:rFonts w:cs="Arial"/>
        </w:rPr>
        <w:t>shp</w:t>
      </w:r>
      <w:proofErr w:type="spellEnd"/>
      <w:r w:rsidRPr="00BB7489">
        <w:rPr>
          <w:rFonts w:cs="Arial"/>
        </w:rPr>
        <w:t xml:space="preserve">) wraz z przedłożeniem nagrań </w:t>
      </w:r>
      <w:r w:rsidR="00277C45">
        <w:rPr>
          <w:rFonts w:cs="Arial"/>
        </w:rPr>
        <w:t>detektorów</w:t>
      </w:r>
      <w:r w:rsidR="00C636A7" w:rsidRPr="00BB7489">
        <w:rPr>
          <w:rFonts w:cs="Arial"/>
        </w:rPr>
        <w:t xml:space="preserve"> </w:t>
      </w:r>
      <w:r w:rsidRPr="00BB7489">
        <w:rPr>
          <w:rFonts w:cs="Arial"/>
        </w:rPr>
        <w:t xml:space="preserve">na nośniku elektronicznym np. płyta CD, </w:t>
      </w:r>
      <w:proofErr w:type="spellStart"/>
      <w:r w:rsidRPr="00BB7489">
        <w:rPr>
          <w:rFonts w:cs="Arial"/>
        </w:rPr>
        <w:t>pen</w:t>
      </w:r>
      <w:proofErr w:type="spellEnd"/>
      <w:r w:rsidRPr="00BB7489">
        <w:rPr>
          <w:rFonts w:cs="Arial"/>
        </w:rPr>
        <w:t xml:space="preserve"> </w:t>
      </w:r>
      <w:proofErr w:type="spellStart"/>
      <w:r w:rsidRPr="00BB7489">
        <w:rPr>
          <w:rFonts w:cs="Arial"/>
        </w:rPr>
        <w:t>drivre</w:t>
      </w:r>
      <w:proofErr w:type="spellEnd"/>
      <w:r w:rsidRPr="00BB7489">
        <w:rPr>
          <w:rFonts w:cs="Arial"/>
        </w:rPr>
        <w:t xml:space="preserve"> oraz dokumentacji fotograficznej wraz </w:t>
      </w:r>
      <w:r w:rsidR="00BB7489">
        <w:rPr>
          <w:rFonts w:cs="Arial"/>
        </w:rPr>
        <w:br/>
      </w:r>
      <w:r w:rsidRPr="00BB7489">
        <w:rPr>
          <w:rFonts w:cs="Arial"/>
        </w:rPr>
        <w:t>z opisem.</w:t>
      </w:r>
    </w:p>
    <w:p w14:paraId="1A9F7E2E" w14:textId="61C35DDE" w:rsidR="00A65772" w:rsidRPr="002A2E52" w:rsidRDefault="00A65772" w:rsidP="00884E24">
      <w:pPr>
        <w:pStyle w:val="Akapitzlist"/>
        <w:numPr>
          <w:ilvl w:val="0"/>
          <w:numId w:val="4"/>
        </w:numPr>
        <w:spacing w:line="360" w:lineRule="auto"/>
        <w:ind w:left="426" w:hanging="284"/>
        <w:jc w:val="left"/>
        <w:rPr>
          <w:rFonts w:cs="Arial"/>
        </w:rPr>
      </w:pPr>
      <w:r w:rsidRPr="00BB7489">
        <w:rPr>
          <w:rFonts w:cs="Arial"/>
        </w:rPr>
        <w:lastRenderedPageBreak/>
        <w:t xml:space="preserve">Komentarz do inwentaryzacji (np. gatunki typowe dla miast, niespotykane wcześniej </w:t>
      </w:r>
      <w:r w:rsidR="00BB7489">
        <w:rPr>
          <w:rFonts w:cs="Arial"/>
        </w:rPr>
        <w:br/>
      </w:r>
      <w:r w:rsidRPr="00BB7489">
        <w:rPr>
          <w:rFonts w:cs="Arial"/>
        </w:rPr>
        <w:t>w miastach, preferujące budynki na obrzeżach miast, w centrum itp.) wra</w:t>
      </w:r>
      <w:r w:rsidRPr="002A2E52">
        <w:rPr>
          <w:rFonts w:cs="Arial"/>
        </w:rPr>
        <w:t>z z krótką charakterystyką stwierdzonych gatunków.</w:t>
      </w:r>
    </w:p>
    <w:p w14:paraId="73B87CE8" w14:textId="7365675B" w:rsidR="00A65772" w:rsidRPr="002A2E52" w:rsidRDefault="00A65772" w:rsidP="00884E24">
      <w:pPr>
        <w:pStyle w:val="Akapitzlist"/>
        <w:numPr>
          <w:ilvl w:val="0"/>
          <w:numId w:val="4"/>
        </w:numPr>
        <w:spacing w:line="360" w:lineRule="auto"/>
        <w:ind w:left="426" w:hanging="284"/>
        <w:jc w:val="left"/>
        <w:rPr>
          <w:rFonts w:cs="Arial"/>
        </w:rPr>
      </w:pPr>
      <w:r w:rsidRPr="002A2E52">
        <w:rPr>
          <w:rFonts w:cs="Arial"/>
        </w:rPr>
        <w:t>W obrębie danego miasta miejsca/tereny istotne dla nietoperzy („mapa nietoperzowa miasta” przedstawiająca dane miasto lub jego fragmenty) w formie opisowej i graficznej (np. park istotny dla żerowania, aleja stanowiąca miejsce przelotu, budynek będący miejscem występowania istotnej kolonii rozrodczej).</w:t>
      </w:r>
    </w:p>
    <w:p w14:paraId="079CB417" w14:textId="7F7A0C97" w:rsidR="00A65772" w:rsidRPr="002A2E52" w:rsidRDefault="00A65772" w:rsidP="00884E24">
      <w:pPr>
        <w:pStyle w:val="Akapitzlist"/>
        <w:numPr>
          <w:ilvl w:val="0"/>
          <w:numId w:val="4"/>
        </w:numPr>
        <w:spacing w:line="360" w:lineRule="auto"/>
        <w:ind w:left="426" w:hanging="284"/>
        <w:jc w:val="left"/>
        <w:rPr>
          <w:rFonts w:cs="Arial"/>
        </w:rPr>
      </w:pPr>
      <w:r w:rsidRPr="002A2E52">
        <w:rPr>
          <w:rFonts w:cs="Arial"/>
        </w:rPr>
        <w:t xml:space="preserve">Na podstawie ww. danych zostaną wskazania do ochrony i zachowania populacji nietoperzy w tym miejscach. Będzie to stanowiło podstawę do prowadzenia działań ochrony czynnej czy uwzględnienia zapisów opracowania w dokumentach planistycznych czy strategiach rozwoju. Opracowanie posłuży do ochrony </w:t>
      </w:r>
      <w:proofErr w:type="spellStart"/>
      <w:r w:rsidRPr="002A2E52">
        <w:rPr>
          <w:rFonts w:cs="Arial"/>
        </w:rPr>
        <w:t>chiropetofauny</w:t>
      </w:r>
      <w:proofErr w:type="spellEnd"/>
      <w:r w:rsidRPr="002A2E52">
        <w:rPr>
          <w:rFonts w:cs="Arial"/>
        </w:rPr>
        <w:t xml:space="preserve"> opisanej w nich miast, ale będzie stanowiła także pomocny dokument dla ochrony nietoperzy pozostałych miast</w:t>
      </w:r>
      <w:r w:rsidR="005A439E">
        <w:rPr>
          <w:rFonts w:cs="Arial"/>
        </w:rPr>
        <w:t xml:space="preserve"> </w:t>
      </w:r>
      <w:r w:rsidRPr="002A2E52">
        <w:rPr>
          <w:rFonts w:cs="Arial"/>
        </w:rPr>
        <w:t xml:space="preserve">w województwie podkarpackim. </w:t>
      </w:r>
    </w:p>
    <w:p w14:paraId="05D717DD" w14:textId="0661C7A1" w:rsidR="00067530" w:rsidRPr="002A2E52" w:rsidRDefault="00A65772" w:rsidP="00884E24">
      <w:pPr>
        <w:pStyle w:val="Akapitzlist"/>
        <w:numPr>
          <w:ilvl w:val="0"/>
          <w:numId w:val="4"/>
        </w:numPr>
        <w:spacing w:line="360" w:lineRule="auto"/>
        <w:ind w:left="426" w:hanging="284"/>
        <w:jc w:val="left"/>
        <w:rPr>
          <w:rFonts w:cs="Arial"/>
        </w:rPr>
      </w:pPr>
      <w:r w:rsidRPr="002A2E52">
        <w:rPr>
          <w:rFonts w:cs="Arial"/>
        </w:rPr>
        <w:t>W przypadku stosowania podczas badań metod wykorzystujących czynności zakazane</w:t>
      </w:r>
      <w:r w:rsidR="00402372" w:rsidRPr="002A2E52">
        <w:rPr>
          <w:rFonts w:cs="Arial"/>
        </w:rPr>
        <w:t xml:space="preserve"> </w:t>
      </w:r>
      <w:r w:rsidRPr="002A2E52">
        <w:rPr>
          <w:rFonts w:cs="Arial"/>
        </w:rPr>
        <w:t>w odniesieniu do nietoperzy na podstawie rozporządzenia w sprawie ochrony gatunkowej</w:t>
      </w:r>
      <w:r w:rsidR="00402372" w:rsidRPr="002A2E52">
        <w:rPr>
          <w:rFonts w:cs="Arial"/>
        </w:rPr>
        <w:t xml:space="preserve"> </w:t>
      </w:r>
      <w:r w:rsidRPr="002A2E52">
        <w:rPr>
          <w:rFonts w:cs="Arial"/>
        </w:rPr>
        <w:t>zwierząt (np. odłowy, fotografowanie w schronieniach) w ekspertyzie należy podać numer</w:t>
      </w:r>
      <w:r w:rsidR="00402372" w:rsidRPr="002A2E52">
        <w:rPr>
          <w:rFonts w:cs="Arial"/>
        </w:rPr>
        <w:t xml:space="preserve"> </w:t>
      </w:r>
      <w:r w:rsidRPr="002A2E52">
        <w:rPr>
          <w:rFonts w:cs="Arial"/>
        </w:rPr>
        <w:t>zezwolenia, na którego podstawie wykonywano te czynności. Na czynności chwytania</w:t>
      </w:r>
      <w:r w:rsidR="00402372" w:rsidRPr="002A2E52">
        <w:rPr>
          <w:rFonts w:cs="Arial"/>
        </w:rPr>
        <w:t xml:space="preserve"> </w:t>
      </w:r>
      <w:r w:rsidRPr="002A2E52">
        <w:rPr>
          <w:rFonts w:cs="Arial"/>
        </w:rPr>
        <w:t>i przetrzymywania nietoperzy aż do chwili ich wypuszczenia trzeba posiadać odrębne</w:t>
      </w:r>
      <w:r w:rsidR="00402372" w:rsidRPr="002A2E52">
        <w:rPr>
          <w:rFonts w:cs="Arial"/>
        </w:rPr>
        <w:t xml:space="preserve"> </w:t>
      </w:r>
      <w:r w:rsidRPr="002A2E52">
        <w:rPr>
          <w:rFonts w:cs="Arial"/>
        </w:rPr>
        <w:t>zezwolenie.</w:t>
      </w:r>
    </w:p>
    <w:p w14:paraId="5966090A" w14:textId="70A9D725" w:rsidR="00A65772" w:rsidRPr="002A2E52" w:rsidRDefault="002A2E52" w:rsidP="002A2E52">
      <w:pPr>
        <w:spacing w:line="360" w:lineRule="auto"/>
        <w:jc w:val="left"/>
        <w:rPr>
          <w:rFonts w:cs="Arial"/>
          <w:b/>
          <w:bCs/>
        </w:rPr>
      </w:pPr>
      <w:r>
        <w:rPr>
          <w:rFonts w:cs="Arial"/>
          <w:b/>
          <w:bCs/>
        </w:rPr>
        <w:t xml:space="preserve">VI  </w:t>
      </w:r>
      <w:r w:rsidR="00A65772" w:rsidRPr="002A2E52">
        <w:rPr>
          <w:rFonts w:cs="Arial"/>
          <w:b/>
          <w:bCs/>
        </w:rPr>
        <w:t xml:space="preserve">HARMONOGRAM PRZEKAZANIA PRZEDMIOTU UMOWY (KOMPLETU DOKUMENTACJI) </w:t>
      </w:r>
    </w:p>
    <w:p w14:paraId="24D09A59" w14:textId="45E4B874" w:rsidR="00402372" w:rsidRDefault="00402372" w:rsidP="00BB7489">
      <w:pPr>
        <w:pStyle w:val="Akapitzlist"/>
        <w:numPr>
          <w:ilvl w:val="0"/>
          <w:numId w:val="1"/>
        </w:numPr>
        <w:spacing w:line="360" w:lineRule="auto"/>
        <w:ind w:left="142" w:hanging="284"/>
        <w:jc w:val="left"/>
        <w:rPr>
          <w:rFonts w:cs="Arial"/>
        </w:rPr>
      </w:pPr>
      <w:r w:rsidRPr="00402372">
        <w:rPr>
          <w:rFonts w:cs="Arial"/>
        </w:rPr>
        <w:t>W okresie 7 dni od daty podpisania umowy</w:t>
      </w:r>
      <w:r>
        <w:rPr>
          <w:rFonts w:cs="Arial"/>
        </w:rPr>
        <w:t xml:space="preserve"> Wykonawca </w:t>
      </w:r>
      <w:r w:rsidRPr="00402372">
        <w:rPr>
          <w:rFonts w:cs="Arial"/>
        </w:rPr>
        <w:t>wytyp</w:t>
      </w:r>
      <w:r>
        <w:rPr>
          <w:rFonts w:cs="Arial"/>
        </w:rPr>
        <w:t>uje</w:t>
      </w:r>
      <w:r w:rsidR="00693EAC">
        <w:rPr>
          <w:rFonts w:cs="Arial"/>
        </w:rPr>
        <w:t xml:space="preserve"> 4</w:t>
      </w:r>
      <w:r w:rsidRPr="00402372">
        <w:rPr>
          <w:rFonts w:cs="Arial"/>
        </w:rPr>
        <w:t xml:space="preserve"> miasta</w:t>
      </w:r>
      <w:r w:rsidR="00693EAC">
        <w:rPr>
          <w:rFonts w:cs="Arial"/>
        </w:rPr>
        <w:t xml:space="preserve"> Podkarpacia. Wykaz miast wraz</w:t>
      </w:r>
      <w:r w:rsidRPr="00402372">
        <w:rPr>
          <w:rFonts w:cs="Arial"/>
        </w:rPr>
        <w:t xml:space="preserve"> z uzasadnieniem </w:t>
      </w:r>
      <w:r w:rsidR="00693EAC">
        <w:rPr>
          <w:rFonts w:cs="Arial"/>
        </w:rPr>
        <w:t>Wykonawca</w:t>
      </w:r>
      <w:r w:rsidRPr="00402372">
        <w:rPr>
          <w:rFonts w:cs="Arial"/>
        </w:rPr>
        <w:t xml:space="preserve"> prze</w:t>
      </w:r>
      <w:r w:rsidR="00693EAC">
        <w:rPr>
          <w:rFonts w:cs="Arial"/>
        </w:rPr>
        <w:t>śle</w:t>
      </w:r>
      <w:r w:rsidRPr="00402372">
        <w:rPr>
          <w:rFonts w:cs="Arial"/>
        </w:rPr>
        <w:t xml:space="preserve"> do tut. RDOŚ, który w ciągu 5 dni zaakceptuje wybór i uzasadnienie eksperta.</w:t>
      </w:r>
    </w:p>
    <w:p w14:paraId="728506B7" w14:textId="1EF4E9BD" w:rsidR="005212D6" w:rsidRPr="007009BD" w:rsidRDefault="005212D6" w:rsidP="00BB7489">
      <w:pPr>
        <w:pStyle w:val="Akapitzlist"/>
        <w:numPr>
          <w:ilvl w:val="0"/>
          <w:numId w:val="1"/>
        </w:numPr>
        <w:spacing w:line="360" w:lineRule="auto"/>
        <w:ind w:left="142" w:hanging="284"/>
        <w:jc w:val="left"/>
        <w:rPr>
          <w:rFonts w:cs="Arial"/>
        </w:rPr>
      </w:pPr>
      <w:r w:rsidRPr="007009BD">
        <w:rPr>
          <w:rFonts w:cs="Arial"/>
        </w:rPr>
        <w:t xml:space="preserve">Po akceptacji wyboru miast przez RDOŚ w ciągu 21 dni na podstawie wiedzy eksperckiej </w:t>
      </w:r>
      <w:r w:rsidR="00BB7489">
        <w:rPr>
          <w:rFonts w:cs="Arial"/>
        </w:rPr>
        <w:br/>
      </w:r>
      <w:r w:rsidRPr="007009BD">
        <w:rPr>
          <w:rFonts w:cs="Arial"/>
        </w:rPr>
        <w:t>w obrębie danego miasta zostaną wytypowane przez Eksperta miejsca prowadzenia kontroli.</w:t>
      </w:r>
    </w:p>
    <w:p w14:paraId="0BF19C47" w14:textId="3A7484CE" w:rsidR="005A439E" w:rsidRPr="00BB7489" w:rsidRDefault="005A439E" w:rsidP="00BB7489">
      <w:pPr>
        <w:pStyle w:val="Akapitzlist"/>
        <w:numPr>
          <w:ilvl w:val="0"/>
          <w:numId w:val="7"/>
        </w:numPr>
        <w:spacing w:line="360" w:lineRule="auto"/>
        <w:ind w:left="142" w:hanging="284"/>
        <w:jc w:val="left"/>
        <w:rPr>
          <w:rFonts w:eastAsia="Calibri" w:cs="Arial"/>
          <w:bCs/>
        </w:rPr>
      </w:pPr>
      <w:r w:rsidRPr="00BB7489">
        <w:rPr>
          <w:rFonts w:eastAsia="Calibri" w:cs="Arial"/>
          <w:bCs/>
        </w:rPr>
        <w:t xml:space="preserve">Do dnia 31 marca 2023 r. Wykonawca przedstawi Zamawiającemu sprawozdanie </w:t>
      </w:r>
      <w:r w:rsidR="00B75DD4" w:rsidRPr="00BB7489">
        <w:rPr>
          <w:rFonts w:eastAsia="Calibri" w:cs="Arial"/>
          <w:bCs/>
        </w:rPr>
        <w:br/>
      </w:r>
      <w:r w:rsidRPr="00BB7489">
        <w:rPr>
          <w:rFonts w:eastAsia="Calibri" w:cs="Arial"/>
          <w:bCs/>
        </w:rPr>
        <w:t xml:space="preserve">z dotychczas wykonanych prac wraz z wstępnymi wynikami przeprowadzonych badań, które po zaakceptowaniu przez Zamawiającego będzie podstawą do wypłaty pierwszej transzy wynagrodzenia </w:t>
      </w:r>
    </w:p>
    <w:p w14:paraId="43A6892C" w14:textId="56C77502" w:rsidR="005A439E" w:rsidRPr="00BB7489" w:rsidRDefault="005A439E" w:rsidP="00BB7489">
      <w:pPr>
        <w:pStyle w:val="Akapitzlist"/>
        <w:numPr>
          <w:ilvl w:val="0"/>
          <w:numId w:val="7"/>
        </w:numPr>
        <w:spacing w:line="360" w:lineRule="auto"/>
        <w:ind w:left="142" w:hanging="284"/>
        <w:jc w:val="left"/>
        <w:rPr>
          <w:rFonts w:eastAsia="Calibri" w:cs="Arial"/>
          <w:bCs/>
        </w:rPr>
      </w:pPr>
      <w:r w:rsidRPr="00BB7489">
        <w:rPr>
          <w:rFonts w:eastAsia="Calibri" w:cs="Arial"/>
          <w:bCs/>
        </w:rPr>
        <w:lastRenderedPageBreak/>
        <w:t xml:space="preserve">Zamawiający w ciągu 3 dni roboczych od dnia przekazania sprawozdania, o którym mowa w </w:t>
      </w:r>
      <w:r w:rsidR="00122E9B">
        <w:rPr>
          <w:rFonts w:eastAsia="Calibri" w:cs="Arial"/>
          <w:bCs/>
        </w:rPr>
        <w:t>ust.</w:t>
      </w:r>
      <w:r w:rsidRPr="00BB7489">
        <w:rPr>
          <w:rFonts w:eastAsia="Calibri" w:cs="Arial"/>
          <w:bCs/>
        </w:rPr>
        <w:t xml:space="preserve"> 3 dokona jego oceny i przekaże Wykonawcy ewentualne uwagi lub dokona akceptacji sprawozdania.</w:t>
      </w:r>
    </w:p>
    <w:p w14:paraId="66E92B22" w14:textId="3C018842" w:rsidR="005A439E" w:rsidRPr="00BB7489" w:rsidRDefault="005A439E" w:rsidP="00BB7489">
      <w:pPr>
        <w:pStyle w:val="Akapitzlist"/>
        <w:numPr>
          <w:ilvl w:val="0"/>
          <w:numId w:val="7"/>
        </w:numPr>
        <w:spacing w:line="360" w:lineRule="auto"/>
        <w:ind w:left="0" w:hanging="284"/>
        <w:jc w:val="left"/>
        <w:rPr>
          <w:rFonts w:eastAsia="Calibri" w:cs="Arial"/>
          <w:bCs/>
        </w:rPr>
      </w:pPr>
      <w:r w:rsidRPr="00BB7489">
        <w:rPr>
          <w:rFonts w:eastAsia="Calibri" w:cs="Arial"/>
          <w:bCs/>
        </w:rPr>
        <w:t>W przypadku stwierdzenia przez Zamawiającego uwag do sprawozdania, o którym mowa</w:t>
      </w:r>
      <w:r w:rsidR="00BB7489">
        <w:rPr>
          <w:rFonts w:eastAsia="Calibri" w:cs="Arial"/>
          <w:bCs/>
        </w:rPr>
        <w:br/>
      </w:r>
      <w:r w:rsidRPr="00BB7489">
        <w:rPr>
          <w:rFonts w:eastAsia="Calibri" w:cs="Arial"/>
          <w:bCs/>
        </w:rPr>
        <w:t xml:space="preserve">w </w:t>
      </w:r>
      <w:r w:rsidR="00122E9B">
        <w:rPr>
          <w:rFonts w:eastAsia="Calibri" w:cs="Arial"/>
          <w:bCs/>
        </w:rPr>
        <w:t>ust.</w:t>
      </w:r>
      <w:r w:rsidRPr="00BB7489">
        <w:rPr>
          <w:rFonts w:eastAsia="Calibri" w:cs="Arial"/>
          <w:bCs/>
        </w:rPr>
        <w:t xml:space="preserve"> </w:t>
      </w:r>
      <w:r w:rsidR="00B75DD4" w:rsidRPr="00BB7489">
        <w:rPr>
          <w:rFonts w:eastAsia="Calibri" w:cs="Arial"/>
          <w:bCs/>
        </w:rPr>
        <w:t>3</w:t>
      </w:r>
      <w:r w:rsidRPr="00BB7489">
        <w:rPr>
          <w:rFonts w:eastAsia="Calibri" w:cs="Arial"/>
          <w:bCs/>
        </w:rPr>
        <w:t xml:space="preserve"> Wykonawca uwzględni je i przekaże poprawioną wersję sprawozdania</w:t>
      </w:r>
      <w:r w:rsidRPr="00BB7489">
        <w:rPr>
          <w:rFonts w:eastAsia="Calibri" w:cs="Arial"/>
          <w:bCs/>
        </w:rPr>
        <w:br/>
        <w:t>w ciągu 3 dni roboczych.</w:t>
      </w:r>
    </w:p>
    <w:p w14:paraId="1A28A280" w14:textId="452CF711" w:rsidR="005A439E" w:rsidRPr="00BB7489" w:rsidRDefault="005A439E" w:rsidP="00BB7489">
      <w:pPr>
        <w:pStyle w:val="Akapitzlist"/>
        <w:numPr>
          <w:ilvl w:val="0"/>
          <w:numId w:val="7"/>
        </w:numPr>
        <w:spacing w:line="360" w:lineRule="auto"/>
        <w:ind w:left="0" w:hanging="284"/>
        <w:jc w:val="left"/>
        <w:rPr>
          <w:rFonts w:eastAsia="Calibri" w:cs="Arial"/>
          <w:bCs/>
        </w:rPr>
      </w:pPr>
      <w:r w:rsidRPr="00BB7489">
        <w:rPr>
          <w:rFonts w:eastAsia="Calibri" w:cs="Arial"/>
          <w:bCs/>
        </w:rPr>
        <w:t xml:space="preserve">W ciągu 3 dni roboczych od dnia otrzymania poprawionego sprawozdania, o którym mowa </w:t>
      </w:r>
      <w:r w:rsidR="00BB7489">
        <w:rPr>
          <w:rFonts w:eastAsia="Calibri" w:cs="Arial"/>
          <w:bCs/>
        </w:rPr>
        <w:br/>
      </w:r>
      <w:r w:rsidRPr="00BB7489">
        <w:rPr>
          <w:rFonts w:eastAsia="Calibri" w:cs="Arial"/>
          <w:bCs/>
        </w:rPr>
        <w:t xml:space="preserve">w </w:t>
      </w:r>
      <w:r w:rsidR="00122E9B">
        <w:rPr>
          <w:rFonts w:eastAsia="Calibri" w:cs="Arial"/>
          <w:bCs/>
        </w:rPr>
        <w:t>ust.</w:t>
      </w:r>
      <w:r w:rsidRPr="00BB7489">
        <w:rPr>
          <w:rFonts w:eastAsia="Calibri" w:cs="Arial"/>
          <w:bCs/>
        </w:rPr>
        <w:t xml:space="preserve"> </w:t>
      </w:r>
      <w:r w:rsidR="00B75DD4" w:rsidRPr="00BB7489">
        <w:rPr>
          <w:rFonts w:eastAsia="Calibri" w:cs="Arial"/>
          <w:bCs/>
        </w:rPr>
        <w:t>3</w:t>
      </w:r>
      <w:r w:rsidRPr="00BB7489">
        <w:rPr>
          <w:rFonts w:eastAsia="Calibri" w:cs="Arial"/>
          <w:bCs/>
        </w:rPr>
        <w:t xml:space="preserve"> Zamawiający po jego ponownej ocenie dokona akceptacji lub przekaże uwagi ponownie jeżeli nie zostały uwzględnione, wówczas Wykonawca dokona ich poprawy z tym, że naliczana jest mu kara umowna,</w:t>
      </w:r>
      <w:r w:rsidRPr="00BB7489">
        <w:t xml:space="preserve"> </w:t>
      </w:r>
      <w:bookmarkStart w:id="0" w:name="_Hlk113952999"/>
      <w:r w:rsidR="009C5098" w:rsidRPr="00BB7489">
        <w:rPr>
          <w:rFonts w:eastAsia="Calibri" w:cs="Arial"/>
          <w:bCs/>
        </w:rPr>
        <w:t>zgodna ze wzorem umowy</w:t>
      </w:r>
      <w:bookmarkEnd w:id="0"/>
      <w:r w:rsidR="009C5098" w:rsidRPr="00BB7489">
        <w:rPr>
          <w:rFonts w:eastAsia="Calibri" w:cs="Arial"/>
          <w:bCs/>
        </w:rPr>
        <w:t>.</w:t>
      </w:r>
    </w:p>
    <w:p w14:paraId="72A08C4A" w14:textId="56D62E29" w:rsidR="00B75DD4" w:rsidRPr="00BB7489" w:rsidRDefault="00B75DD4" w:rsidP="00BB7489">
      <w:pPr>
        <w:pStyle w:val="Akapitzlist"/>
        <w:numPr>
          <w:ilvl w:val="0"/>
          <w:numId w:val="7"/>
        </w:numPr>
        <w:spacing w:line="360" w:lineRule="auto"/>
        <w:ind w:left="0" w:hanging="284"/>
        <w:jc w:val="left"/>
        <w:rPr>
          <w:rFonts w:eastAsia="Calibri" w:cs="Arial"/>
          <w:bCs/>
        </w:rPr>
      </w:pPr>
      <w:r w:rsidRPr="00BB7489">
        <w:rPr>
          <w:rFonts w:eastAsia="Calibri" w:cs="Arial"/>
          <w:bCs/>
        </w:rPr>
        <w:t xml:space="preserve">Do 31 sierpnia 2023 r. Wykonawca przedłoży do weryfikacji projekt przedmiotu zamówienia w </w:t>
      </w:r>
      <w:r w:rsidR="00122E9B">
        <w:rPr>
          <w:rFonts w:eastAsia="Calibri" w:cs="Arial"/>
          <w:bCs/>
        </w:rPr>
        <w:t>wersji</w:t>
      </w:r>
      <w:r w:rsidRPr="00BB7489">
        <w:rPr>
          <w:rFonts w:eastAsia="Calibri" w:cs="Arial"/>
          <w:bCs/>
        </w:rPr>
        <w:t xml:space="preserve"> elektronicznej (na adres wskazan</w:t>
      </w:r>
      <w:r w:rsidR="005914D8">
        <w:rPr>
          <w:rFonts w:eastAsia="Calibri" w:cs="Arial"/>
          <w:bCs/>
        </w:rPr>
        <w:t>y</w:t>
      </w:r>
      <w:r w:rsidRPr="00BB7489">
        <w:rPr>
          <w:rFonts w:eastAsia="Calibri" w:cs="Arial"/>
          <w:bCs/>
        </w:rPr>
        <w:t xml:space="preserve"> przez Zamawiającego</w:t>
      </w:r>
      <w:r w:rsidR="005914D8">
        <w:rPr>
          <w:rFonts w:eastAsia="Calibri" w:cs="Arial"/>
          <w:bCs/>
        </w:rPr>
        <w:t>)</w:t>
      </w:r>
      <w:r w:rsidR="009C5098" w:rsidRPr="00BB7489">
        <w:rPr>
          <w:rFonts w:eastAsia="Calibri" w:cs="Arial"/>
          <w:bCs/>
        </w:rPr>
        <w:t>.</w:t>
      </w:r>
    </w:p>
    <w:p w14:paraId="1CF84618" w14:textId="23933776" w:rsidR="005A439E" w:rsidRPr="00BB7489" w:rsidRDefault="005A439E" w:rsidP="00BB7489">
      <w:pPr>
        <w:pStyle w:val="Akapitzlist"/>
        <w:numPr>
          <w:ilvl w:val="0"/>
          <w:numId w:val="7"/>
        </w:numPr>
        <w:spacing w:line="360" w:lineRule="auto"/>
        <w:ind w:left="0" w:hanging="284"/>
        <w:jc w:val="left"/>
        <w:rPr>
          <w:rFonts w:eastAsia="Calibri" w:cs="Arial"/>
          <w:bCs/>
        </w:rPr>
      </w:pPr>
      <w:r w:rsidRPr="00BB7489">
        <w:rPr>
          <w:rFonts w:eastAsia="Calibri" w:cs="Arial"/>
          <w:bCs/>
        </w:rPr>
        <w:t xml:space="preserve">Zamawiający w ciągu </w:t>
      </w:r>
      <w:r w:rsidRPr="00BB7489">
        <w:rPr>
          <w:rFonts w:eastAsia="Calibri" w:cs="Arial"/>
          <w:b/>
          <w:bCs/>
          <w:u w:val="single"/>
        </w:rPr>
        <w:t>1</w:t>
      </w:r>
      <w:r w:rsidR="00B75DD4" w:rsidRPr="00BB7489">
        <w:rPr>
          <w:rFonts w:eastAsia="Calibri" w:cs="Arial"/>
          <w:b/>
          <w:bCs/>
          <w:u w:val="single"/>
        </w:rPr>
        <w:t>0</w:t>
      </w:r>
      <w:r w:rsidRPr="00BB7489">
        <w:rPr>
          <w:rFonts w:eastAsia="Calibri" w:cs="Arial"/>
          <w:b/>
          <w:bCs/>
          <w:u w:val="single"/>
        </w:rPr>
        <w:t xml:space="preserve"> dni roboczych</w:t>
      </w:r>
      <w:r w:rsidRPr="00BB7489">
        <w:rPr>
          <w:rFonts w:eastAsia="Calibri" w:cs="Arial"/>
          <w:bCs/>
        </w:rPr>
        <w:t xml:space="preserve"> od dnia przekazania projektu dokona jego oceny</w:t>
      </w:r>
      <w:r w:rsidR="00BB7489">
        <w:rPr>
          <w:rFonts w:eastAsia="Calibri" w:cs="Arial"/>
          <w:bCs/>
        </w:rPr>
        <w:br/>
      </w:r>
      <w:r w:rsidRPr="00BB7489">
        <w:rPr>
          <w:rFonts w:eastAsia="Calibri" w:cs="Arial"/>
          <w:bCs/>
        </w:rPr>
        <w:t>i przekaże Wykonawcy ewentualne uwagi (w tym dotyczące dostępności cyfrowej) lub dokona akceptacji projektu.</w:t>
      </w:r>
    </w:p>
    <w:p w14:paraId="7BA5B865" w14:textId="7690D05E" w:rsidR="005A439E" w:rsidRPr="00BB7489" w:rsidRDefault="005A439E" w:rsidP="00BB7489">
      <w:pPr>
        <w:pStyle w:val="Akapitzlist"/>
        <w:numPr>
          <w:ilvl w:val="0"/>
          <w:numId w:val="7"/>
        </w:numPr>
        <w:tabs>
          <w:tab w:val="left" w:pos="-142"/>
          <w:tab w:val="left" w:pos="0"/>
        </w:tabs>
        <w:spacing w:line="360" w:lineRule="auto"/>
        <w:ind w:left="0" w:hanging="284"/>
        <w:jc w:val="left"/>
        <w:rPr>
          <w:rFonts w:eastAsia="Calibri" w:cs="Arial"/>
          <w:bCs/>
        </w:rPr>
      </w:pPr>
      <w:r w:rsidRPr="00BB7489">
        <w:rPr>
          <w:rFonts w:eastAsia="Calibri" w:cs="Arial"/>
          <w:bCs/>
        </w:rPr>
        <w:t xml:space="preserve">W przypadku stwierdzenia przez Zamawiającego uwag do projektu, Wykonawca uwzględni je i przekaże poprawioną wersję projektu w ciągu </w:t>
      </w:r>
      <w:r w:rsidR="00BA6C68" w:rsidRPr="00BB7489">
        <w:rPr>
          <w:rFonts w:eastAsia="Calibri" w:cs="Arial"/>
          <w:b/>
          <w:bCs/>
          <w:u w:val="single"/>
        </w:rPr>
        <w:t>5</w:t>
      </w:r>
      <w:r w:rsidRPr="00BB7489">
        <w:rPr>
          <w:rFonts w:eastAsia="Calibri" w:cs="Arial"/>
          <w:b/>
          <w:bCs/>
          <w:u w:val="single"/>
        </w:rPr>
        <w:t xml:space="preserve"> dni roboczych</w:t>
      </w:r>
      <w:r w:rsidRPr="00BB7489">
        <w:rPr>
          <w:rFonts w:eastAsia="Calibri" w:cs="Arial"/>
          <w:bCs/>
        </w:rPr>
        <w:t>.</w:t>
      </w:r>
    </w:p>
    <w:p w14:paraId="1F9FE4F1" w14:textId="746C06BC" w:rsidR="005A439E" w:rsidRPr="00BB7489" w:rsidRDefault="005A439E" w:rsidP="00BB7489">
      <w:pPr>
        <w:pStyle w:val="Akapitzlist"/>
        <w:numPr>
          <w:ilvl w:val="0"/>
          <w:numId w:val="7"/>
        </w:numPr>
        <w:spacing w:line="360" w:lineRule="auto"/>
        <w:ind w:left="0" w:hanging="426"/>
        <w:jc w:val="left"/>
        <w:rPr>
          <w:rFonts w:eastAsia="Calibri" w:cs="Arial"/>
          <w:bCs/>
        </w:rPr>
      </w:pPr>
      <w:r w:rsidRPr="00BB7489">
        <w:rPr>
          <w:rFonts w:eastAsia="Calibri" w:cs="Arial"/>
          <w:bCs/>
        </w:rPr>
        <w:t xml:space="preserve">W ciągu </w:t>
      </w:r>
      <w:r w:rsidR="00B75DD4" w:rsidRPr="00BB7489">
        <w:rPr>
          <w:rFonts w:eastAsia="Calibri" w:cs="Arial"/>
          <w:b/>
          <w:bCs/>
          <w:u w:val="single"/>
        </w:rPr>
        <w:t>5</w:t>
      </w:r>
      <w:r w:rsidRPr="00BB7489">
        <w:rPr>
          <w:rFonts w:eastAsia="Calibri" w:cs="Arial"/>
          <w:b/>
          <w:bCs/>
          <w:u w:val="single"/>
        </w:rPr>
        <w:t xml:space="preserve"> dni roboczych</w:t>
      </w:r>
      <w:r w:rsidRPr="00BB7489">
        <w:rPr>
          <w:rFonts w:eastAsia="Calibri" w:cs="Arial"/>
          <w:bCs/>
        </w:rPr>
        <w:t xml:space="preserve"> od dnia otrzymania poprawionego projektu, Zamawiający po jego ponownej ocenie dokona akceptacji lub przekaże uwagi ponownie, jeżeli nie zostały uwzględnione, wówczas Wykonawca dokona ich poprawy, z zastrzeżeniem, że naliczana jest mu kara umowna, </w:t>
      </w:r>
      <w:r w:rsidR="00122E9B" w:rsidRPr="00122E9B">
        <w:rPr>
          <w:rFonts w:eastAsia="Calibri" w:cs="Arial"/>
          <w:bCs/>
        </w:rPr>
        <w:t>zgodna ze wzorem umowy</w:t>
      </w:r>
      <w:r w:rsidR="00BA6C68" w:rsidRPr="00BB7489">
        <w:rPr>
          <w:rFonts w:eastAsia="Calibri" w:cs="Arial"/>
          <w:bCs/>
        </w:rPr>
        <w:t>.</w:t>
      </w:r>
    </w:p>
    <w:p w14:paraId="2AF4DDBB" w14:textId="480DF529" w:rsidR="00BA6C68" w:rsidRPr="00BB7489" w:rsidRDefault="005A439E" w:rsidP="00BB7489">
      <w:pPr>
        <w:pStyle w:val="Akapitzlist"/>
        <w:numPr>
          <w:ilvl w:val="0"/>
          <w:numId w:val="7"/>
        </w:numPr>
        <w:spacing w:line="360" w:lineRule="auto"/>
        <w:ind w:left="0" w:hanging="426"/>
        <w:jc w:val="left"/>
        <w:rPr>
          <w:rFonts w:cs="Arial"/>
          <w:strike/>
        </w:rPr>
      </w:pPr>
      <w:r w:rsidRPr="00BB7489">
        <w:rPr>
          <w:rFonts w:eastAsia="Calibri" w:cs="Arial"/>
          <w:bCs/>
        </w:rPr>
        <w:t xml:space="preserve">Po otrzymaniu akceptacji od Zamawiającego, o której mowa w  ust. </w:t>
      </w:r>
      <w:r w:rsidR="00884E24" w:rsidRPr="00BB7489">
        <w:rPr>
          <w:rFonts w:eastAsia="Calibri" w:cs="Arial"/>
          <w:bCs/>
        </w:rPr>
        <w:t>10</w:t>
      </w:r>
      <w:r w:rsidRPr="00BB7489">
        <w:rPr>
          <w:rFonts w:eastAsia="Calibri" w:cs="Arial"/>
          <w:bCs/>
        </w:rPr>
        <w:t xml:space="preserve"> Wykonawca przekaże dokumentację w 2 egzemplarzach, w sztywnej oprawie oraz w formie zapisu elektronicznego na płycie CD/DVD (lub pamięci USB – „pendrive”) (do każdego oprawionego egzemplarza dokumentacji) w terminie </w:t>
      </w:r>
      <w:r w:rsidRPr="00BB7489">
        <w:rPr>
          <w:rFonts w:eastAsia="Calibri" w:cs="Arial"/>
          <w:b/>
          <w:bCs/>
          <w:u w:val="single"/>
        </w:rPr>
        <w:t>3 dni roboczych</w:t>
      </w:r>
      <w:r w:rsidRPr="00BB7489">
        <w:rPr>
          <w:rFonts w:eastAsia="Calibri" w:cs="Arial"/>
          <w:bCs/>
        </w:rPr>
        <w:t>.</w:t>
      </w:r>
    </w:p>
    <w:p w14:paraId="3C02250F" w14:textId="037FBA2B" w:rsidR="00884E24" w:rsidRPr="00BB7489" w:rsidRDefault="00884E24" w:rsidP="00BB7489">
      <w:pPr>
        <w:pStyle w:val="Akapitzlist"/>
        <w:numPr>
          <w:ilvl w:val="0"/>
          <w:numId w:val="7"/>
        </w:numPr>
        <w:spacing w:line="360" w:lineRule="auto"/>
        <w:ind w:left="0" w:hanging="426"/>
        <w:jc w:val="left"/>
        <w:rPr>
          <w:rFonts w:cs="Arial"/>
          <w:strike/>
        </w:rPr>
      </w:pPr>
      <w:r w:rsidRPr="00BB7489">
        <w:rPr>
          <w:rFonts w:cs="Arial"/>
        </w:rPr>
        <w:t>Odbiór zamówienia nastąpi po przekazaniu przez Wykonawcę kompletu dokumentacji stanowiącej przedmiot zamówienia, na podstawie protokołu odbioru, stwierdzającego przez Zamawiającego wykonanie przedmiotu Umowy bez zastrzeżeń</w:t>
      </w:r>
      <w:r w:rsidRPr="00BB7489">
        <w:rPr>
          <w:rFonts w:cs="Arial"/>
          <w:strike/>
        </w:rPr>
        <w:t>.</w:t>
      </w:r>
    </w:p>
    <w:p w14:paraId="1162208A" w14:textId="77777777" w:rsidR="00884E24" w:rsidRPr="00E534E7" w:rsidRDefault="00884E24" w:rsidP="00BB7489">
      <w:pPr>
        <w:pStyle w:val="Akapitzlist"/>
        <w:spacing w:line="360" w:lineRule="auto"/>
        <w:ind w:left="0" w:hanging="426"/>
        <w:jc w:val="left"/>
        <w:rPr>
          <w:rFonts w:cs="Arial"/>
          <w:strike/>
          <w:color w:val="FF0000"/>
        </w:rPr>
      </w:pPr>
    </w:p>
    <w:sectPr w:rsidR="00884E24" w:rsidRPr="00E534E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24757" w14:textId="77777777" w:rsidR="007C3690" w:rsidRDefault="007C3690" w:rsidP="00A23B3F">
      <w:pPr>
        <w:spacing w:after="0" w:line="240" w:lineRule="auto"/>
      </w:pPr>
      <w:r>
        <w:separator/>
      </w:r>
    </w:p>
  </w:endnote>
  <w:endnote w:type="continuationSeparator" w:id="0">
    <w:p w14:paraId="0FDA68BC" w14:textId="77777777" w:rsidR="007C3690" w:rsidRDefault="007C3690" w:rsidP="00A23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CBFF" w14:textId="56E3DB43" w:rsidR="00447A3C" w:rsidRPr="00447A3C" w:rsidRDefault="00447A3C">
    <w:pPr>
      <w:pStyle w:val="Stopka"/>
      <w:jc w:val="right"/>
      <w:rPr>
        <w:sz w:val="20"/>
        <w:szCs w:val="20"/>
      </w:rPr>
    </w:pPr>
    <w:r w:rsidRPr="006352DB">
      <w:rPr>
        <w:sz w:val="20"/>
        <w:szCs w:val="20"/>
      </w:rPr>
      <w:t>WPN.261</w:t>
    </w:r>
    <w:r w:rsidR="00B82736">
      <w:rPr>
        <w:sz w:val="20"/>
        <w:szCs w:val="20"/>
      </w:rPr>
      <w:t>.2.</w:t>
    </w:r>
    <w:r w:rsidR="005D24EC">
      <w:rPr>
        <w:sz w:val="20"/>
        <w:szCs w:val="20"/>
      </w:rPr>
      <w:t>10</w:t>
    </w:r>
    <w:r w:rsidR="00B82736">
      <w:rPr>
        <w:sz w:val="20"/>
        <w:szCs w:val="20"/>
      </w:rPr>
      <w:t>.2022</w:t>
    </w:r>
    <w:r w:rsidR="00300612">
      <w:rPr>
        <w:sz w:val="20"/>
        <w:szCs w:val="20"/>
      </w:rPr>
      <w:t>.LBu</w:t>
    </w:r>
    <w:r w:rsidRPr="00447A3C">
      <w:rPr>
        <w:sz w:val="20"/>
        <w:szCs w:val="20"/>
      </w:rPr>
      <w:t xml:space="preserve">                                        </w:t>
    </w:r>
    <w:r>
      <w:rPr>
        <w:sz w:val="20"/>
        <w:szCs w:val="20"/>
      </w:rPr>
      <w:t xml:space="preserve">                    </w:t>
    </w:r>
    <w:r w:rsidRPr="00447A3C">
      <w:rPr>
        <w:sz w:val="20"/>
        <w:szCs w:val="20"/>
      </w:rPr>
      <w:t xml:space="preserve">                                           </w:t>
    </w:r>
    <w:sdt>
      <w:sdtPr>
        <w:rPr>
          <w:sz w:val="20"/>
          <w:szCs w:val="20"/>
        </w:rPr>
        <w:id w:val="1941407509"/>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Pr="00447A3C">
              <w:rPr>
                <w:sz w:val="20"/>
                <w:szCs w:val="20"/>
              </w:rPr>
              <w:t xml:space="preserve">Strona </w:t>
            </w:r>
            <w:r w:rsidRPr="00447A3C">
              <w:rPr>
                <w:b/>
                <w:bCs/>
                <w:sz w:val="20"/>
                <w:szCs w:val="20"/>
              </w:rPr>
              <w:fldChar w:fldCharType="begin"/>
            </w:r>
            <w:r w:rsidRPr="00447A3C">
              <w:rPr>
                <w:b/>
                <w:bCs/>
                <w:sz w:val="20"/>
                <w:szCs w:val="20"/>
              </w:rPr>
              <w:instrText>PAGE</w:instrText>
            </w:r>
            <w:r w:rsidRPr="00447A3C">
              <w:rPr>
                <w:b/>
                <w:bCs/>
                <w:sz w:val="20"/>
                <w:szCs w:val="20"/>
              </w:rPr>
              <w:fldChar w:fldCharType="separate"/>
            </w:r>
            <w:r w:rsidRPr="00447A3C">
              <w:rPr>
                <w:b/>
                <w:bCs/>
                <w:sz w:val="20"/>
                <w:szCs w:val="20"/>
              </w:rPr>
              <w:t>2</w:t>
            </w:r>
            <w:r w:rsidRPr="00447A3C">
              <w:rPr>
                <w:b/>
                <w:bCs/>
                <w:sz w:val="20"/>
                <w:szCs w:val="20"/>
              </w:rPr>
              <w:fldChar w:fldCharType="end"/>
            </w:r>
            <w:r w:rsidRPr="00447A3C">
              <w:rPr>
                <w:sz w:val="20"/>
                <w:szCs w:val="20"/>
              </w:rPr>
              <w:t xml:space="preserve"> z </w:t>
            </w:r>
            <w:r w:rsidRPr="00447A3C">
              <w:rPr>
                <w:b/>
                <w:bCs/>
                <w:sz w:val="20"/>
                <w:szCs w:val="20"/>
              </w:rPr>
              <w:fldChar w:fldCharType="begin"/>
            </w:r>
            <w:r w:rsidRPr="00447A3C">
              <w:rPr>
                <w:b/>
                <w:bCs/>
                <w:sz w:val="20"/>
                <w:szCs w:val="20"/>
              </w:rPr>
              <w:instrText>NUMPAGES</w:instrText>
            </w:r>
            <w:r w:rsidRPr="00447A3C">
              <w:rPr>
                <w:b/>
                <w:bCs/>
                <w:sz w:val="20"/>
                <w:szCs w:val="20"/>
              </w:rPr>
              <w:fldChar w:fldCharType="separate"/>
            </w:r>
            <w:r w:rsidRPr="00447A3C">
              <w:rPr>
                <w:b/>
                <w:bCs/>
                <w:sz w:val="20"/>
                <w:szCs w:val="20"/>
              </w:rPr>
              <w:t>2</w:t>
            </w:r>
            <w:r w:rsidRPr="00447A3C">
              <w:rPr>
                <w:b/>
                <w:bCs/>
                <w:sz w:val="20"/>
                <w:szCs w:val="20"/>
              </w:rPr>
              <w:fldChar w:fldCharType="end"/>
            </w:r>
          </w:sdtContent>
        </w:sdt>
      </w:sdtContent>
    </w:sdt>
  </w:p>
  <w:p w14:paraId="0B346A40" w14:textId="2522533A" w:rsidR="0083305B" w:rsidRPr="00447A3C" w:rsidRDefault="00447A3C">
    <w:pPr>
      <w:pStyle w:val="Stopka"/>
      <w:rPr>
        <w:sz w:val="20"/>
        <w:szCs w:val="20"/>
      </w:rPr>
    </w:pPr>
    <w:r w:rsidRPr="00447A3C">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6F792" w14:textId="77777777" w:rsidR="007C3690" w:rsidRDefault="007C3690" w:rsidP="00A23B3F">
      <w:pPr>
        <w:spacing w:after="0" w:line="240" w:lineRule="auto"/>
      </w:pPr>
      <w:r>
        <w:separator/>
      </w:r>
    </w:p>
  </w:footnote>
  <w:footnote w:type="continuationSeparator" w:id="0">
    <w:p w14:paraId="5CFD67C0" w14:textId="77777777" w:rsidR="007C3690" w:rsidRDefault="007C3690" w:rsidP="00A23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4" w:type="dxa"/>
      <w:tblInd w:w="-318" w:type="dxa"/>
      <w:tblLook w:val="04A0" w:firstRow="1" w:lastRow="0" w:firstColumn="1" w:lastColumn="0" w:noHBand="0" w:noVBand="1"/>
    </w:tblPr>
    <w:tblGrid>
      <w:gridCol w:w="4926"/>
      <w:gridCol w:w="4998"/>
    </w:tblGrid>
    <w:tr w:rsidR="00B1531E" w14:paraId="7F4FAFB3" w14:textId="77777777" w:rsidTr="00481FCA">
      <w:tc>
        <w:tcPr>
          <w:tcW w:w="4911" w:type="dxa"/>
          <w:shd w:val="clear" w:color="auto" w:fill="auto"/>
          <w:vAlign w:val="center"/>
        </w:tcPr>
        <w:p w14:paraId="7680F131" w14:textId="6FF1005D" w:rsidR="00B1531E" w:rsidRDefault="00B1531E" w:rsidP="00B1531E">
          <w:pPr>
            <w:pStyle w:val="Nagwek"/>
          </w:pPr>
          <w:bookmarkStart w:id="1" w:name="_Hlk76112611"/>
          <w:r w:rsidRPr="007E1543">
            <w:rPr>
              <w:noProof/>
            </w:rPr>
            <w:drawing>
              <wp:inline distT="0" distB="0" distL="0" distR="0" wp14:anchorId="144B7041" wp14:editId="2F33C3F3">
                <wp:extent cx="2981325" cy="72390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723900"/>
                        </a:xfrm>
                        <a:prstGeom prst="rect">
                          <a:avLst/>
                        </a:prstGeom>
                        <a:solidFill>
                          <a:srgbClr val="FFFFFF"/>
                        </a:solidFill>
                        <a:ln>
                          <a:noFill/>
                        </a:ln>
                      </pic:spPr>
                    </pic:pic>
                  </a:graphicData>
                </a:graphic>
              </wp:inline>
            </w:drawing>
          </w:r>
        </w:p>
      </w:tc>
      <w:tc>
        <w:tcPr>
          <w:tcW w:w="5013" w:type="dxa"/>
          <w:shd w:val="clear" w:color="auto" w:fill="auto"/>
          <w:vAlign w:val="center"/>
        </w:tcPr>
        <w:p w14:paraId="4BB1CE99" w14:textId="48597317" w:rsidR="00B1531E" w:rsidRDefault="00B1531E" w:rsidP="00B1531E">
          <w:pPr>
            <w:pStyle w:val="Nagwek"/>
            <w:jc w:val="right"/>
          </w:pPr>
          <w:r w:rsidRPr="007E1543">
            <w:rPr>
              <w:noProof/>
            </w:rPr>
            <w:drawing>
              <wp:inline distT="0" distB="0" distL="0" distR="0" wp14:anchorId="2D1E17B9" wp14:editId="2C7CBC88">
                <wp:extent cx="2800350" cy="952500"/>
                <wp:effectExtent l="0" t="0" r="0" b="0"/>
                <wp:docPr id="1" name="Obraz 1" descr="logotyp-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typ-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0350" cy="952500"/>
                        </a:xfrm>
                        <a:prstGeom prst="rect">
                          <a:avLst/>
                        </a:prstGeom>
                        <a:noFill/>
                        <a:ln>
                          <a:noFill/>
                        </a:ln>
                      </pic:spPr>
                    </pic:pic>
                  </a:graphicData>
                </a:graphic>
              </wp:inline>
            </w:drawing>
          </w:r>
        </w:p>
      </w:tc>
    </w:tr>
    <w:bookmarkEnd w:id="1"/>
  </w:tbl>
  <w:p w14:paraId="4F811F0B" w14:textId="1B68888E" w:rsidR="00340958" w:rsidRDefault="0034095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040EE"/>
    <w:multiLevelType w:val="hybridMultilevel"/>
    <w:tmpl w:val="32B8078E"/>
    <w:lvl w:ilvl="0" w:tplc="582037F6">
      <w:start w:val="1"/>
      <w:numFmt w:val="decimal"/>
      <w:lvlText w:val="%1."/>
      <w:lvlJc w:val="left"/>
      <w:pPr>
        <w:ind w:left="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 w15:restartNumberingAfterBreak="0">
    <w:nsid w:val="3D2F7E4D"/>
    <w:multiLevelType w:val="hybridMultilevel"/>
    <w:tmpl w:val="247E73D6"/>
    <w:lvl w:ilvl="0" w:tplc="F3EEAB4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41760D72"/>
    <w:multiLevelType w:val="hybridMultilevel"/>
    <w:tmpl w:val="3280DE88"/>
    <w:lvl w:ilvl="0" w:tplc="FB00DFC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455469BC"/>
    <w:multiLevelType w:val="hybridMultilevel"/>
    <w:tmpl w:val="D138D644"/>
    <w:lvl w:ilvl="0" w:tplc="63A67174">
      <w:start w:val="1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45EB7E90"/>
    <w:multiLevelType w:val="hybridMultilevel"/>
    <w:tmpl w:val="C4568EBE"/>
    <w:lvl w:ilvl="0" w:tplc="9B78C2F2">
      <w:start w:val="3"/>
      <w:numFmt w:val="decimal"/>
      <w:lvlText w:val="%1."/>
      <w:lvlJc w:val="left"/>
      <w:pPr>
        <w:ind w:left="2160" w:hanging="360"/>
      </w:pPr>
      <w:rPr>
        <w:rFonts w:hint="default"/>
        <w:strike w:val="0"/>
      </w:rPr>
    </w:lvl>
    <w:lvl w:ilvl="1" w:tplc="04150019">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 w15:restartNumberingAfterBreak="0">
    <w:nsid w:val="49853057"/>
    <w:multiLevelType w:val="multilevel"/>
    <w:tmpl w:val="32B8078E"/>
    <w:styleLink w:val="Biecalista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D040D2D"/>
    <w:multiLevelType w:val="hybridMultilevel"/>
    <w:tmpl w:val="CFD6FFBC"/>
    <w:lvl w:ilvl="0" w:tplc="4E28DE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60344670">
    <w:abstractNumId w:val="2"/>
  </w:num>
  <w:num w:numId="2" w16cid:durableId="202450046">
    <w:abstractNumId w:val="0"/>
  </w:num>
  <w:num w:numId="3" w16cid:durableId="2044133868">
    <w:abstractNumId w:val="1"/>
  </w:num>
  <w:num w:numId="4" w16cid:durableId="356659120">
    <w:abstractNumId w:val="6"/>
  </w:num>
  <w:num w:numId="5" w16cid:durableId="939291373">
    <w:abstractNumId w:val="3"/>
  </w:num>
  <w:num w:numId="6" w16cid:durableId="878397121">
    <w:abstractNumId w:val="5"/>
  </w:num>
  <w:num w:numId="7" w16cid:durableId="9529747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B3F"/>
    <w:rsid w:val="000012AB"/>
    <w:rsid w:val="00004274"/>
    <w:rsid w:val="00005E9D"/>
    <w:rsid w:val="000077FB"/>
    <w:rsid w:val="00010A1F"/>
    <w:rsid w:val="00010BBB"/>
    <w:rsid w:val="00013EF7"/>
    <w:rsid w:val="00021E7A"/>
    <w:rsid w:val="00023656"/>
    <w:rsid w:val="00024174"/>
    <w:rsid w:val="0002780E"/>
    <w:rsid w:val="0003241B"/>
    <w:rsid w:val="00042B1E"/>
    <w:rsid w:val="0004669F"/>
    <w:rsid w:val="0005248C"/>
    <w:rsid w:val="00053B37"/>
    <w:rsid w:val="00054518"/>
    <w:rsid w:val="000556CD"/>
    <w:rsid w:val="0005650F"/>
    <w:rsid w:val="00056CA1"/>
    <w:rsid w:val="00063D4B"/>
    <w:rsid w:val="0006667A"/>
    <w:rsid w:val="00067530"/>
    <w:rsid w:val="00075405"/>
    <w:rsid w:val="00075DAD"/>
    <w:rsid w:val="000774FA"/>
    <w:rsid w:val="00082BA1"/>
    <w:rsid w:val="00091A7D"/>
    <w:rsid w:val="000951CB"/>
    <w:rsid w:val="00095FC1"/>
    <w:rsid w:val="0009755B"/>
    <w:rsid w:val="000A271A"/>
    <w:rsid w:val="000A2984"/>
    <w:rsid w:val="000A5A3C"/>
    <w:rsid w:val="000B2277"/>
    <w:rsid w:val="000B3794"/>
    <w:rsid w:val="000B3F9F"/>
    <w:rsid w:val="000C57A9"/>
    <w:rsid w:val="000C57FB"/>
    <w:rsid w:val="000C698F"/>
    <w:rsid w:val="000C768E"/>
    <w:rsid w:val="000D090A"/>
    <w:rsid w:val="000D1DBE"/>
    <w:rsid w:val="000E0383"/>
    <w:rsid w:val="000E0EE5"/>
    <w:rsid w:val="000E2188"/>
    <w:rsid w:val="000F0E5C"/>
    <w:rsid w:val="000F26B9"/>
    <w:rsid w:val="00100BC6"/>
    <w:rsid w:val="00100BDC"/>
    <w:rsid w:val="00101C09"/>
    <w:rsid w:val="001102F8"/>
    <w:rsid w:val="00114413"/>
    <w:rsid w:val="00117745"/>
    <w:rsid w:val="00122E9B"/>
    <w:rsid w:val="00130580"/>
    <w:rsid w:val="0013394E"/>
    <w:rsid w:val="001408C6"/>
    <w:rsid w:val="00141C91"/>
    <w:rsid w:val="00143A38"/>
    <w:rsid w:val="00144895"/>
    <w:rsid w:val="001560DF"/>
    <w:rsid w:val="00156A9E"/>
    <w:rsid w:val="00163614"/>
    <w:rsid w:val="001643DD"/>
    <w:rsid w:val="00170B6F"/>
    <w:rsid w:val="001726A1"/>
    <w:rsid w:val="001748CD"/>
    <w:rsid w:val="00177A00"/>
    <w:rsid w:val="00180E0C"/>
    <w:rsid w:val="00181AFD"/>
    <w:rsid w:val="0018295D"/>
    <w:rsid w:val="0018577E"/>
    <w:rsid w:val="00190CC2"/>
    <w:rsid w:val="001939B4"/>
    <w:rsid w:val="00194305"/>
    <w:rsid w:val="00196214"/>
    <w:rsid w:val="001976D6"/>
    <w:rsid w:val="00197927"/>
    <w:rsid w:val="001B1C16"/>
    <w:rsid w:val="001C148C"/>
    <w:rsid w:val="001C496A"/>
    <w:rsid w:val="001C61C7"/>
    <w:rsid w:val="001C6936"/>
    <w:rsid w:val="001D150B"/>
    <w:rsid w:val="001D2351"/>
    <w:rsid w:val="001D3541"/>
    <w:rsid w:val="001D3636"/>
    <w:rsid w:val="001D41AA"/>
    <w:rsid w:val="001D6856"/>
    <w:rsid w:val="001D6DAE"/>
    <w:rsid w:val="001D6ED9"/>
    <w:rsid w:val="001D7773"/>
    <w:rsid w:val="001E2A0F"/>
    <w:rsid w:val="001E3FBA"/>
    <w:rsid w:val="001E4F08"/>
    <w:rsid w:val="001E516B"/>
    <w:rsid w:val="001F177F"/>
    <w:rsid w:val="001F2B3C"/>
    <w:rsid w:val="001F4CBD"/>
    <w:rsid w:val="00204AD6"/>
    <w:rsid w:val="00205872"/>
    <w:rsid w:val="002068C1"/>
    <w:rsid w:val="00207CC7"/>
    <w:rsid w:val="002113AE"/>
    <w:rsid w:val="00213833"/>
    <w:rsid w:val="00220E37"/>
    <w:rsid w:val="00220F11"/>
    <w:rsid w:val="002270DC"/>
    <w:rsid w:val="00230523"/>
    <w:rsid w:val="00232102"/>
    <w:rsid w:val="00241366"/>
    <w:rsid w:val="00242107"/>
    <w:rsid w:val="00247A1C"/>
    <w:rsid w:val="002508EA"/>
    <w:rsid w:val="00262E61"/>
    <w:rsid w:val="00263ED3"/>
    <w:rsid w:val="002668CC"/>
    <w:rsid w:val="00277C45"/>
    <w:rsid w:val="002817D6"/>
    <w:rsid w:val="00283312"/>
    <w:rsid w:val="00284D38"/>
    <w:rsid w:val="002900FB"/>
    <w:rsid w:val="002902A7"/>
    <w:rsid w:val="00294698"/>
    <w:rsid w:val="002949A8"/>
    <w:rsid w:val="002A0EA8"/>
    <w:rsid w:val="002A243C"/>
    <w:rsid w:val="002A2E52"/>
    <w:rsid w:val="002A3129"/>
    <w:rsid w:val="002A42A8"/>
    <w:rsid w:val="002B4230"/>
    <w:rsid w:val="002B5646"/>
    <w:rsid w:val="002B5A92"/>
    <w:rsid w:val="002B7AA4"/>
    <w:rsid w:val="002C0699"/>
    <w:rsid w:val="002C3FB1"/>
    <w:rsid w:val="002D0C29"/>
    <w:rsid w:val="002D2090"/>
    <w:rsid w:val="002D2C7A"/>
    <w:rsid w:val="002D6F39"/>
    <w:rsid w:val="002E0368"/>
    <w:rsid w:val="002E1A4F"/>
    <w:rsid w:val="002E26BC"/>
    <w:rsid w:val="002E379F"/>
    <w:rsid w:val="002E4F20"/>
    <w:rsid w:val="002E5CD4"/>
    <w:rsid w:val="002E7D02"/>
    <w:rsid w:val="002F2572"/>
    <w:rsid w:val="002F3CA0"/>
    <w:rsid w:val="002F5D93"/>
    <w:rsid w:val="002F6CC4"/>
    <w:rsid w:val="002F78CE"/>
    <w:rsid w:val="00300612"/>
    <w:rsid w:val="00305DED"/>
    <w:rsid w:val="003066E7"/>
    <w:rsid w:val="003214B1"/>
    <w:rsid w:val="0032622E"/>
    <w:rsid w:val="00330508"/>
    <w:rsid w:val="00332A74"/>
    <w:rsid w:val="00336EE6"/>
    <w:rsid w:val="00340824"/>
    <w:rsid w:val="00340958"/>
    <w:rsid w:val="0034473A"/>
    <w:rsid w:val="00350B9C"/>
    <w:rsid w:val="00351509"/>
    <w:rsid w:val="0035232B"/>
    <w:rsid w:val="00352C4B"/>
    <w:rsid w:val="00355D1E"/>
    <w:rsid w:val="00356947"/>
    <w:rsid w:val="00356FE1"/>
    <w:rsid w:val="00360F7C"/>
    <w:rsid w:val="0036204B"/>
    <w:rsid w:val="00363CC4"/>
    <w:rsid w:val="00365426"/>
    <w:rsid w:val="00365B50"/>
    <w:rsid w:val="00371224"/>
    <w:rsid w:val="0037182C"/>
    <w:rsid w:val="003746CB"/>
    <w:rsid w:val="0037769B"/>
    <w:rsid w:val="003816A1"/>
    <w:rsid w:val="00383376"/>
    <w:rsid w:val="00383D1F"/>
    <w:rsid w:val="00391E7A"/>
    <w:rsid w:val="003921BC"/>
    <w:rsid w:val="003A435B"/>
    <w:rsid w:val="003A4652"/>
    <w:rsid w:val="003A7121"/>
    <w:rsid w:val="003B39B9"/>
    <w:rsid w:val="003B5ABC"/>
    <w:rsid w:val="003C0ECD"/>
    <w:rsid w:val="003C2B0A"/>
    <w:rsid w:val="003C44D8"/>
    <w:rsid w:val="003D0B4D"/>
    <w:rsid w:val="003D135F"/>
    <w:rsid w:val="003E7B17"/>
    <w:rsid w:val="003F25F1"/>
    <w:rsid w:val="003F4E26"/>
    <w:rsid w:val="00400FEE"/>
    <w:rsid w:val="004016EF"/>
    <w:rsid w:val="00402372"/>
    <w:rsid w:val="00405906"/>
    <w:rsid w:val="004101C0"/>
    <w:rsid w:val="00410AA5"/>
    <w:rsid w:val="004118E3"/>
    <w:rsid w:val="00416817"/>
    <w:rsid w:val="00420A88"/>
    <w:rsid w:val="00422251"/>
    <w:rsid w:val="004243B5"/>
    <w:rsid w:val="00426DAB"/>
    <w:rsid w:val="00432F62"/>
    <w:rsid w:val="004334E4"/>
    <w:rsid w:val="00443228"/>
    <w:rsid w:val="00447A3C"/>
    <w:rsid w:val="0045031A"/>
    <w:rsid w:val="00457A57"/>
    <w:rsid w:val="004635A4"/>
    <w:rsid w:val="00482930"/>
    <w:rsid w:val="0048383E"/>
    <w:rsid w:val="00484D3F"/>
    <w:rsid w:val="00484F16"/>
    <w:rsid w:val="0048508A"/>
    <w:rsid w:val="004850FD"/>
    <w:rsid w:val="004855AE"/>
    <w:rsid w:val="0048750E"/>
    <w:rsid w:val="0048752B"/>
    <w:rsid w:val="00494751"/>
    <w:rsid w:val="004A3026"/>
    <w:rsid w:val="004A59AA"/>
    <w:rsid w:val="004A5B52"/>
    <w:rsid w:val="004A66B0"/>
    <w:rsid w:val="004A731A"/>
    <w:rsid w:val="004A77A9"/>
    <w:rsid w:val="004B347C"/>
    <w:rsid w:val="004B731C"/>
    <w:rsid w:val="004C04AD"/>
    <w:rsid w:val="004C0703"/>
    <w:rsid w:val="004C2CCA"/>
    <w:rsid w:val="004C3A00"/>
    <w:rsid w:val="004D19D9"/>
    <w:rsid w:val="004D78AF"/>
    <w:rsid w:val="004E2C2D"/>
    <w:rsid w:val="004E3E87"/>
    <w:rsid w:val="004F3C59"/>
    <w:rsid w:val="00506C9E"/>
    <w:rsid w:val="00507C5C"/>
    <w:rsid w:val="005212D6"/>
    <w:rsid w:val="005244BE"/>
    <w:rsid w:val="00525FB2"/>
    <w:rsid w:val="005263B9"/>
    <w:rsid w:val="00526D4D"/>
    <w:rsid w:val="005272BC"/>
    <w:rsid w:val="00530897"/>
    <w:rsid w:val="00530EB2"/>
    <w:rsid w:val="00535DA1"/>
    <w:rsid w:val="00540F25"/>
    <w:rsid w:val="0054677D"/>
    <w:rsid w:val="00547B70"/>
    <w:rsid w:val="00547BF5"/>
    <w:rsid w:val="00550910"/>
    <w:rsid w:val="00554841"/>
    <w:rsid w:val="00555255"/>
    <w:rsid w:val="00560D18"/>
    <w:rsid w:val="00563B77"/>
    <w:rsid w:val="0056525A"/>
    <w:rsid w:val="0058116F"/>
    <w:rsid w:val="00583E2C"/>
    <w:rsid w:val="00584186"/>
    <w:rsid w:val="0058686F"/>
    <w:rsid w:val="005869C2"/>
    <w:rsid w:val="00587BB2"/>
    <w:rsid w:val="0059041E"/>
    <w:rsid w:val="0059060C"/>
    <w:rsid w:val="005914D8"/>
    <w:rsid w:val="00591B8F"/>
    <w:rsid w:val="00595E57"/>
    <w:rsid w:val="005A42E1"/>
    <w:rsid w:val="005A439E"/>
    <w:rsid w:val="005A6D6A"/>
    <w:rsid w:val="005A78BD"/>
    <w:rsid w:val="005B2503"/>
    <w:rsid w:val="005B3370"/>
    <w:rsid w:val="005B7473"/>
    <w:rsid w:val="005C2695"/>
    <w:rsid w:val="005C2C6E"/>
    <w:rsid w:val="005C3268"/>
    <w:rsid w:val="005C4580"/>
    <w:rsid w:val="005C5B72"/>
    <w:rsid w:val="005D236E"/>
    <w:rsid w:val="005D24EC"/>
    <w:rsid w:val="005D4639"/>
    <w:rsid w:val="005E50E5"/>
    <w:rsid w:val="005F06E6"/>
    <w:rsid w:val="005F10E3"/>
    <w:rsid w:val="005F3458"/>
    <w:rsid w:val="005F43C4"/>
    <w:rsid w:val="005F572B"/>
    <w:rsid w:val="006011B3"/>
    <w:rsid w:val="006022C3"/>
    <w:rsid w:val="006075FA"/>
    <w:rsid w:val="00610A63"/>
    <w:rsid w:val="00613525"/>
    <w:rsid w:val="00615CF5"/>
    <w:rsid w:val="0061642B"/>
    <w:rsid w:val="00625C03"/>
    <w:rsid w:val="00626373"/>
    <w:rsid w:val="00630ED0"/>
    <w:rsid w:val="006322BC"/>
    <w:rsid w:val="00632AEF"/>
    <w:rsid w:val="006352DB"/>
    <w:rsid w:val="00637080"/>
    <w:rsid w:val="00640E5C"/>
    <w:rsid w:val="00642274"/>
    <w:rsid w:val="006432C3"/>
    <w:rsid w:val="006436C5"/>
    <w:rsid w:val="006436C7"/>
    <w:rsid w:val="0064378F"/>
    <w:rsid w:val="006468ED"/>
    <w:rsid w:val="00646E16"/>
    <w:rsid w:val="006513ED"/>
    <w:rsid w:val="006526A2"/>
    <w:rsid w:val="006539E2"/>
    <w:rsid w:val="00656D62"/>
    <w:rsid w:val="00661112"/>
    <w:rsid w:val="006613A5"/>
    <w:rsid w:val="00662FC1"/>
    <w:rsid w:val="006654E8"/>
    <w:rsid w:val="0066598C"/>
    <w:rsid w:val="00667356"/>
    <w:rsid w:val="00670309"/>
    <w:rsid w:val="0067679A"/>
    <w:rsid w:val="006846FA"/>
    <w:rsid w:val="00693B0B"/>
    <w:rsid w:val="00693EAC"/>
    <w:rsid w:val="00697F63"/>
    <w:rsid w:val="006B0D80"/>
    <w:rsid w:val="006B3CB9"/>
    <w:rsid w:val="006B6557"/>
    <w:rsid w:val="006C0D48"/>
    <w:rsid w:val="006C1D6C"/>
    <w:rsid w:val="006C2E12"/>
    <w:rsid w:val="006C407F"/>
    <w:rsid w:val="006C6111"/>
    <w:rsid w:val="006D25FE"/>
    <w:rsid w:val="006D461F"/>
    <w:rsid w:val="006D5A1C"/>
    <w:rsid w:val="006D625F"/>
    <w:rsid w:val="006D7E50"/>
    <w:rsid w:val="006E0BF4"/>
    <w:rsid w:val="006E55A8"/>
    <w:rsid w:val="006E6A68"/>
    <w:rsid w:val="006E6CF5"/>
    <w:rsid w:val="006F1084"/>
    <w:rsid w:val="007009BD"/>
    <w:rsid w:val="00701638"/>
    <w:rsid w:val="00707AE3"/>
    <w:rsid w:val="007137E4"/>
    <w:rsid w:val="007146C2"/>
    <w:rsid w:val="0072282A"/>
    <w:rsid w:val="00723B4E"/>
    <w:rsid w:val="007247B7"/>
    <w:rsid w:val="00726B42"/>
    <w:rsid w:val="007307C6"/>
    <w:rsid w:val="00730836"/>
    <w:rsid w:val="00733EF8"/>
    <w:rsid w:val="00735752"/>
    <w:rsid w:val="00741D62"/>
    <w:rsid w:val="00742A20"/>
    <w:rsid w:val="00742BCB"/>
    <w:rsid w:val="00742FDE"/>
    <w:rsid w:val="00743AB1"/>
    <w:rsid w:val="007467D2"/>
    <w:rsid w:val="00747A99"/>
    <w:rsid w:val="007545CA"/>
    <w:rsid w:val="007649C1"/>
    <w:rsid w:val="0076749E"/>
    <w:rsid w:val="00771810"/>
    <w:rsid w:val="00773F5A"/>
    <w:rsid w:val="0077594F"/>
    <w:rsid w:val="00781622"/>
    <w:rsid w:val="007821B4"/>
    <w:rsid w:val="007826A3"/>
    <w:rsid w:val="00783304"/>
    <w:rsid w:val="00786C8C"/>
    <w:rsid w:val="007901B3"/>
    <w:rsid w:val="0079468D"/>
    <w:rsid w:val="007961CC"/>
    <w:rsid w:val="007A3D1C"/>
    <w:rsid w:val="007A3E49"/>
    <w:rsid w:val="007A3E6E"/>
    <w:rsid w:val="007A428F"/>
    <w:rsid w:val="007A4520"/>
    <w:rsid w:val="007A4BC3"/>
    <w:rsid w:val="007A53BB"/>
    <w:rsid w:val="007B2DED"/>
    <w:rsid w:val="007B6156"/>
    <w:rsid w:val="007B6BD4"/>
    <w:rsid w:val="007B6D12"/>
    <w:rsid w:val="007B6F7A"/>
    <w:rsid w:val="007B77E5"/>
    <w:rsid w:val="007C1963"/>
    <w:rsid w:val="007C2FCB"/>
    <w:rsid w:val="007C3690"/>
    <w:rsid w:val="007D4DA0"/>
    <w:rsid w:val="007E2B74"/>
    <w:rsid w:val="007F0F93"/>
    <w:rsid w:val="007F129B"/>
    <w:rsid w:val="007F135E"/>
    <w:rsid w:val="007F330A"/>
    <w:rsid w:val="007F3910"/>
    <w:rsid w:val="007F4BD9"/>
    <w:rsid w:val="007F4CEA"/>
    <w:rsid w:val="00801237"/>
    <w:rsid w:val="00804CE0"/>
    <w:rsid w:val="00806FD8"/>
    <w:rsid w:val="00807862"/>
    <w:rsid w:val="0081295E"/>
    <w:rsid w:val="00812B17"/>
    <w:rsid w:val="008130A6"/>
    <w:rsid w:val="008131C9"/>
    <w:rsid w:val="00815CFE"/>
    <w:rsid w:val="00821C0D"/>
    <w:rsid w:val="008250C1"/>
    <w:rsid w:val="00827601"/>
    <w:rsid w:val="00832893"/>
    <w:rsid w:val="0083305B"/>
    <w:rsid w:val="00833DD7"/>
    <w:rsid w:val="0083402E"/>
    <w:rsid w:val="00837B06"/>
    <w:rsid w:val="00851155"/>
    <w:rsid w:val="008519B1"/>
    <w:rsid w:val="00854C9B"/>
    <w:rsid w:val="00857CC5"/>
    <w:rsid w:val="00860741"/>
    <w:rsid w:val="00862517"/>
    <w:rsid w:val="00864413"/>
    <w:rsid w:val="0086462E"/>
    <w:rsid w:val="00867835"/>
    <w:rsid w:val="00870DD1"/>
    <w:rsid w:val="0087131D"/>
    <w:rsid w:val="008760A1"/>
    <w:rsid w:val="0087638F"/>
    <w:rsid w:val="00876E7E"/>
    <w:rsid w:val="00880D4B"/>
    <w:rsid w:val="008842CC"/>
    <w:rsid w:val="008847EB"/>
    <w:rsid w:val="00884E24"/>
    <w:rsid w:val="00894D89"/>
    <w:rsid w:val="008965F4"/>
    <w:rsid w:val="008972E9"/>
    <w:rsid w:val="00897558"/>
    <w:rsid w:val="008A01EA"/>
    <w:rsid w:val="008A3EB6"/>
    <w:rsid w:val="008A42C1"/>
    <w:rsid w:val="008B2994"/>
    <w:rsid w:val="008C0B4D"/>
    <w:rsid w:val="008C13D4"/>
    <w:rsid w:val="008C1B9B"/>
    <w:rsid w:val="008C2A09"/>
    <w:rsid w:val="008C3C8C"/>
    <w:rsid w:val="008C6C4B"/>
    <w:rsid w:val="008D0F41"/>
    <w:rsid w:val="008D14F7"/>
    <w:rsid w:val="008D2D80"/>
    <w:rsid w:val="008D60AB"/>
    <w:rsid w:val="008D7083"/>
    <w:rsid w:val="008D7FAD"/>
    <w:rsid w:val="008E4DE9"/>
    <w:rsid w:val="008E7B4B"/>
    <w:rsid w:val="008F10A1"/>
    <w:rsid w:val="008F4953"/>
    <w:rsid w:val="008F4C03"/>
    <w:rsid w:val="009044E1"/>
    <w:rsid w:val="00904858"/>
    <w:rsid w:val="00914A51"/>
    <w:rsid w:val="009169C4"/>
    <w:rsid w:val="009210D2"/>
    <w:rsid w:val="0092221C"/>
    <w:rsid w:val="00923C6C"/>
    <w:rsid w:val="00926262"/>
    <w:rsid w:val="00926C98"/>
    <w:rsid w:val="00931AA4"/>
    <w:rsid w:val="00934C3E"/>
    <w:rsid w:val="009358BD"/>
    <w:rsid w:val="00940152"/>
    <w:rsid w:val="00941453"/>
    <w:rsid w:val="0094220F"/>
    <w:rsid w:val="009433B8"/>
    <w:rsid w:val="00944AC0"/>
    <w:rsid w:val="00952D12"/>
    <w:rsid w:val="00957596"/>
    <w:rsid w:val="00957D3B"/>
    <w:rsid w:val="009619E8"/>
    <w:rsid w:val="00966559"/>
    <w:rsid w:val="00976B10"/>
    <w:rsid w:val="00976BD2"/>
    <w:rsid w:val="0098050B"/>
    <w:rsid w:val="00981E8E"/>
    <w:rsid w:val="009826AA"/>
    <w:rsid w:val="0098480E"/>
    <w:rsid w:val="0099013F"/>
    <w:rsid w:val="0099043F"/>
    <w:rsid w:val="00993F25"/>
    <w:rsid w:val="00996684"/>
    <w:rsid w:val="00997A74"/>
    <w:rsid w:val="009A09FF"/>
    <w:rsid w:val="009A1390"/>
    <w:rsid w:val="009A1678"/>
    <w:rsid w:val="009A7C4B"/>
    <w:rsid w:val="009B0834"/>
    <w:rsid w:val="009B2AA7"/>
    <w:rsid w:val="009C5098"/>
    <w:rsid w:val="009C6D8C"/>
    <w:rsid w:val="009C6FF4"/>
    <w:rsid w:val="009E1CD0"/>
    <w:rsid w:val="009E1F0D"/>
    <w:rsid w:val="009E2746"/>
    <w:rsid w:val="009E3482"/>
    <w:rsid w:val="009E41BB"/>
    <w:rsid w:val="009E4357"/>
    <w:rsid w:val="009E5EB1"/>
    <w:rsid w:val="009F2B61"/>
    <w:rsid w:val="009F742D"/>
    <w:rsid w:val="00A0017E"/>
    <w:rsid w:val="00A00FC9"/>
    <w:rsid w:val="00A0310A"/>
    <w:rsid w:val="00A12491"/>
    <w:rsid w:val="00A12CA6"/>
    <w:rsid w:val="00A13BC3"/>
    <w:rsid w:val="00A1425D"/>
    <w:rsid w:val="00A1529B"/>
    <w:rsid w:val="00A20662"/>
    <w:rsid w:val="00A2270D"/>
    <w:rsid w:val="00A23A73"/>
    <w:rsid w:val="00A23B3F"/>
    <w:rsid w:val="00A319B7"/>
    <w:rsid w:val="00A36C57"/>
    <w:rsid w:val="00A400ED"/>
    <w:rsid w:val="00A41632"/>
    <w:rsid w:val="00A45FA7"/>
    <w:rsid w:val="00A53863"/>
    <w:rsid w:val="00A54A71"/>
    <w:rsid w:val="00A55E8C"/>
    <w:rsid w:val="00A60436"/>
    <w:rsid w:val="00A60F96"/>
    <w:rsid w:val="00A64A16"/>
    <w:rsid w:val="00A65772"/>
    <w:rsid w:val="00A701D9"/>
    <w:rsid w:val="00A736F7"/>
    <w:rsid w:val="00A77206"/>
    <w:rsid w:val="00A77A2B"/>
    <w:rsid w:val="00A865F4"/>
    <w:rsid w:val="00A86C55"/>
    <w:rsid w:val="00A87555"/>
    <w:rsid w:val="00A87E86"/>
    <w:rsid w:val="00A92A9F"/>
    <w:rsid w:val="00AA6FBD"/>
    <w:rsid w:val="00AA774A"/>
    <w:rsid w:val="00AB2D41"/>
    <w:rsid w:val="00AB586E"/>
    <w:rsid w:val="00AD2328"/>
    <w:rsid w:val="00AD2BFF"/>
    <w:rsid w:val="00AD612A"/>
    <w:rsid w:val="00AE1B23"/>
    <w:rsid w:val="00AE41C1"/>
    <w:rsid w:val="00AE4FC2"/>
    <w:rsid w:val="00AE7673"/>
    <w:rsid w:val="00AE76D9"/>
    <w:rsid w:val="00AF655B"/>
    <w:rsid w:val="00AF6783"/>
    <w:rsid w:val="00B00103"/>
    <w:rsid w:val="00B01680"/>
    <w:rsid w:val="00B0377B"/>
    <w:rsid w:val="00B03823"/>
    <w:rsid w:val="00B06033"/>
    <w:rsid w:val="00B06A39"/>
    <w:rsid w:val="00B11153"/>
    <w:rsid w:val="00B147E2"/>
    <w:rsid w:val="00B1531E"/>
    <w:rsid w:val="00B16914"/>
    <w:rsid w:val="00B16FED"/>
    <w:rsid w:val="00B17403"/>
    <w:rsid w:val="00B22C84"/>
    <w:rsid w:val="00B23235"/>
    <w:rsid w:val="00B23526"/>
    <w:rsid w:val="00B24BCC"/>
    <w:rsid w:val="00B26766"/>
    <w:rsid w:val="00B27816"/>
    <w:rsid w:val="00B30E1C"/>
    <w:rsid w:val="00B317F0"/>
    <w:rsid w:val="00B32D5C"/>
    <w:rsid w:val="00B331F2"/>
    <w:rsid w:val="00B37206"/>
    <w:rsid w:val="00B43B67"/>
    <w:rsid w:val="00B46873"/>
    <w:rsid w:val="00B46CC0"/>
    <w:rsid w:val="00B471DE"/>
    <w:rsid w:val="00B5335F"/>
    <w:rsid w:val="00B53428"/>
    <w:rsid w:val="00B56E9E"/>
    <w:rsid w:val="00B626EA"/>
    <w:rsid w:val="00B66185"/>
    <w:rsid w:val="00B71CCC"/>
    <w:rsid w:val="00B72654"/>
    <w:rsid w:val="00B75DD4"/>
    <w:rsid w:val="00B82736"/>
    <w:rsid w:val="00B8614C"/>
    <w:rsid w:val="00B96866"/>
    <w:rsid w:val="00BA0950"/>
    <w:rsid w:val="00BA255E"/>
    <w:rsid w:val="00BA67F2"/>
    <w:rsid w:val="00BA6C68"/>
    <w:rsid w:val="00BB7489"/>
    <w:rsid w:val="00BC2753"/>
    <w:rsid w:val="00BC51DF"/>
    <w:rsid w:val="00BD04BE"/>
    <w:rsid w:val="00BD3E58"/>
    <w:rsid w:val="00BD5019"/>
    <w:rsid w:val="00BD73DE"/>
    <w:rsid w:val="00BE0279"/>
    <w:rsid w:val="00BE1ACA"/>
    <w:rsid w:val="00BE3F7B"/>
    <w:rsid w:val="00BE5761"/>
    <w:rsid w:val="00BE5EDB"/>
    <w:rsid w:val="00BE7425"/>
    <w:rsid w:val="00BF093F"/>
    <w:rsid w:val="00BF2AEC"/>
    <w:rsid w:val="00BF36CC"/>
    <w:rsid w:val="00BF3DCF"/>
    <w:rsid w:val="00BF5BA5"/>
    <w:rsid w:val="00BF7ACB"/>
    <w:rsid w:val="00C01689"/>
    <w:rsid w:val="00C03E46"/>
    <w:rsid w:val="00C103E4"/>
    <w:rsid w:val="00C130DA"/>
    <w:rsid w:val="00C13BE4"/>
    <w:rsid w:val="00C148B4"/>
    <w:rsid w:val="00C207D9"/>
    <w:rsid w:val="00C26258"/>
    <w:rsid w:val="00C267FD"/>
    <w:rsid w:val="00C26C0E"/>
    <w:rsid w:val="00C2720C"/>
    <w:rsid w:val="00C31512"/>
    <w:rsid w:val="00C32F01"/>
    <w:rsid w:val="00C33B01"/>
    <w:rsid w:val="00C47725"/>
    <w:rsid w:val="00C47B9C"/>
    <w:rsid w:val="00C5310C"/>
    <w:rsid w:val="00C54F3E"/>
    <w:rsid w:val="00C56379"/>
    <w:rsid w:val="00C60BF5"/>
    <w:rsid w:val="00C636A7"/>
    <w:rsid w:val="00C6604B"/>
    <w:rsid w:val="00C74725"/>
    <w:rsid w:val="00C829CD"/>
    <w:rsid w:val="00C86582"/>
    <w:rsid w:val="00C913C7"/>
    <w:rsid w:val="00C96607"/>
    <w:rsid w:val="00C97F5B"/>
    <w:rsid w:val="00CA3919"/>
    <w:rsid w:val="00CA52F9"/>
    <w:rsid w:val="00CA7BC4"/>
    <w:rsid w:val="00CA7E89"/>
    <w:rsid w:val="00CB270B"/>
    <w:rsid w:val="00CB33D1"/>
    <w:rsid w:val="00CB5B46"/>
    <w:rsid w:val="00CB74C5"/>
    <w:rsid w:val="00CC3348"/>
    <w:rsid w:val="00CC5F5E"/>
    <w:rsid w:val="00CC679E"/>
    <w:rsid w:val="00CD18B6"/>
    <w:rsid w:val="00CD4B6A"/>
    <w:rsid w:val="00CD603A"/>
    <w:rsid w:val="00CD72D0"/>
    <w:rsid w:val="00CE0097"/>
    <w:rsid w:val="00CE54D3"/>
    <w:rsid w:val="00CE5FE2"/>
    <w:rsid w:val="00CF2B71"/>
    <w:rsid w:val="00CF2BF2"/>
    <w:rsid w:val="00CF2F3A"/>
    <w:rsid w:val="00CF45A4"/>
    <w:rsid w:val="00CF525F"/>
    <w:rsid w:val="00CF6E9A"/>
    <w:rsid w:val="00D00CD3"/>
    <w:rsid w:val="00D00ED5"/>
    <w:rsid w:val="00D0427A"/>
    <w:rsid w:val="00D13C03"/>
    <w:rsid w:val="00D16AA3"/>
    <w:rsid w:val="00D17BA8"/>
    <w:rsid w:val="00D216E6"/>
    <w:rsid w:val="00D2379D"/>
    <w:rsid w:val="00D306EB"/>
    <w:rsid w:val="00D3207E"/>
    <w:rsid w:val="00D36C85"/>
    <w:rsid w:val="00D460B7"/>
    <w:rsid w:val="00D51DBF"/>
    <w:rsid w:val="00D524BD"/>
    <w:rsid w:val="00D52888"/>
    <w:rsid w:val="00D62AE6"/>
    <w:rsid w:val="00D65C92"/>
    <w:rsid w:val="00D70641"/>
    <w:rsid w:val="00D71D05"/>
    <w:rsid w:val="00D75FA5"/>
    <w:rsid w:val="00D80687"/>
    <w:rsid w:val="00D808E7"/>
    <w:rsid w:val="00D866A7"/>
    <w:rsid w:val="00D90468"/>
    <w:rsid w:val="00D91BE4"/>
    <w:rsid w:val="00D92CD1"/>
    <w:rsid w:val="00D96967"/>
    <w:rsid w:val="00D977EF"/>
    <w:rsid w:val="00DA0E1F"/>
    <w:rsid w:val="00DA27B6"/>
    <w:rsid w:val="00DA3086"/>
    <w:rsid w:val="00DA536A"/>
    <w:rsid w:val="00DA5A9B"/>
    <w:rsid w:val="00DB0897"/>
    <w:rsid w:val="00DB44B0"/>
    <w:rsid w:val="00DC16FA"/>
    <w:rsid w:val="00DC1784"/>
    <w:rsid w:val="00DC1E11"/>
    <w:rsid w:val="00DC23EE"/>
    <w:rsid w:val="00DC7899"/>
    <w:rsid w:val="00DD1A64"/>
    <w:rsid w:val="00DD6358"/>
    <w:rsid w:val="00DE07FA"/>
    <w:rsid w:val="00DE1286"/>
    <w:rsid w:val="00DE27BC"/>
    <w:rsid w:val="00DE3304"/>
    <w:rsid w:val="00DE61AD"/>
    <w:rsid w:val="00DF0B7A"/>
    <w:rsid w:val="00DF0EBB"/>
    <w:rsid w:val="00DF390E"/>
    <w:rsid w:val="00DF4752"/>
    <w:rsid w:val="00E025DC"/>
    <w:rsid w:val="00E02F58"/>
    <w:rsid w:val="00E121FB"/>
    <w:rsid w:val="00E146E1"/>
    <w:rsid w:val="00E22BCA"/>
    <w:rsid w:val="00E23743"/>
    <w:rsid w:val="00E248EF"/>
    <w:rsid w:val="00E31B02"/>
    <w:rsid w:val="00E32F14"/>
    <w:rsid w:val="00E36333"/>
    <w:rsid w:val="00E43DEF"/>
    <w:rsid w:val="00E456CD"/>
    <w:rsid w:val="00E52A25"/>
    <w:rsid w:val="00E534E7"/>
    <w:rsid w:val="00E53A6E"/>
    <w:rsid w:val="00E54B55"/>
    <w:rsid w:val="00E55577"/>
    <w:rsid w:val="00E65486"/>
    <w:rsid w:val="00E673F6"/>
    <w:rsid w:val="00E6781F"/>
    <w:rsid w:val="00E70A00"/>
    <w:rsid w:val="00E72157"/>
    <w:rsid w:val="00E72BB9"/>
    <w:rsid w:val="00E7339A"/>
    <w:rsid w:val="00E74564"/>
    <w:rsid w:val="00E754D8"/>
    <w:rsid w:val="00E757CC"/>
    <w:rsid w:val="00E8370C"/>
    <w:rsid w:val="00E91AAA"/>
    <w:rsid w:val="00E96E6C"/>
    <w:rsid w:val="00E970E3"/>
    <w:rsid w:val="00E9720F"/>
    <w:rsid w:val="00EA0B8D"/>
    <w:rsid w:val="00EA38D5"/>
    <w:rsid w:val="00EA45B3"/>
    <w:rsid w:val="00EA4613"/>
    <w:rsid w:val="00EA4C1F"/>
    <w:rsid w:val="00EA7D46"/>
    <w:rsid w:val="00EB460E"/>
    <w:rsid w:val="00ED0442"/>
    <w:rsid w:val="00ED6687"/>
    <w:rsid w:val="00EE3200"/>
    <w:rsid w:val="00EE3B7B"/>
    <w:rsid w:val="00EE58BA"/>
    <w:rsid w:val="00F01E6E"/>
    <w:rsid w:val="00F04762"/>
    <w:rsid w:val="00F10FC4"/>
    <w:rsid w:val="00F11832"/>
    <w:rsid w:val="00F12D54"/>
    <w:rsid w:val="00F13C79"/>
    <w:rsid w:val="00F146F7"/>
    <w:rsid w:val="00F16332"/>
    <w:rsid w:val="00F23B53"/>
    <w:rsid w:val="00F24A97"/>
    <w:rsid w:val="00F37422"/>
    <w:rsid w:val="00F422E8"/>
    <w:rsid w:val="00F50C95"/>
    <w:rsid w:val="00F521D9"/>
    <w:rsid w:val="00F538ED"/>
    <w:rsid w:val="00F63560"/>
    <w:rsid w:val="00F65A7E"/>
    <w:rsid w:val="00F67A96"/>
    <w:rsid w:val="00F70774"/>
    <w:rsid w:val="00F71DD2"/>
    <w:rsid w:val="00F71EC0"/>
    <w:rsid w:val="00F73873"/>
    <w:rsid w:val="00F74E5E"/>
    <w:rsid w:val="00F77759"/>
    <w:rsid w:val="00F919F5"/>
    <w:rsid w:val="00F94F28"/>
    <w:rsid w:val="00F976E2"/>
    <w:rsid w:val="00FB02AE"/>
    <w:rsid w:val="00FB04F8"/>
    <w:rsid w:val="00FB2908"/>
    <w:rsid w:val="00FB3F10"/>
    <w:rsid w:val="00FB512B"/>
    <w:rsid w:val="00FC01EB"/>
    <w:rsid w:val="00FC33AE"/>
    <w:rsid w:val="00FC5251"/>
    <w:rsid w:val="00FD4567"/>
    <w:rsid w:val="00FD4DD2"/>
    <w:rsid w:val="00FD58DB"/>
    <w:rsid w:val="00FD696B"/>
    <w:rsid w:val="00FD72E3"/>
    <w:rsid w:val="00FE15F0"/>
    <w:rsid w:val="00FE58DD"/>
    <w:rsid w:val="00FE7726"/>
    <w:rsid w:val="00FF0531"/>
    <w:rsid w:val="00FF0738"/>
    <w:rsid w:val="00FF57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1F732"/>
  <w15:docId w15:val="{037583D9-E659-4440-ABBB-952FFB6D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78BD"/>
    <w:pPr>
      <w:jc w:val="both"/>
    </w:pPr>
    <w:rPr>
      <w:rFonts w:ascii="Arial" w:hAnsi="Arial"/>
    </w:rPr>
  </w:style>
  <w:style w:type="paragraph" w:styleId="Nagwek1">
    <w:name w:val="heading 1"/>
    <w:basedOn w:val="Normalny"/>
    <w:next w:val="Normalny"/>
    <w:link w:val="Nagwek1Znak"/>
    <w:uiPriority w:val="9"/>
    <w:qFormat/>
    <w:rsid w:val="005D24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3B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3B3F"/>
  </w:style>
  <w:style w:type="paragraph" w:styleId="Stopka">
    <w:name w:val="footer"/>
    <w:basedOn w:val="Normalny"/>
    <w:link w:val="StopkaZnak"/>
    <w:uiPriority w:val="99"/>
    <w:unhideWhenUsed/>
    <w:rsid w:val="00A23B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3B3F"/>
  </w:style>
  <w:style w:type="paragraph" w:styleId="Akapitzlist">
    <w:name w:val="List Paragraph"/>
    <w:basedOn w:val="Normalny"/>
    <w:uiPriority w:val="34"/>
    <w:qFormat/>
    <w:rsid w:val="00A23B3F"/>
    <w:pPr>
      <w:ind w:left="720"/>
      <w:contextualSpacing/>
    </w:pPr>
  </w:style>
  <w:style w:type="character" w:styleId="Hipercze">
    <w:name w:val="Hyperlink"/>
    <w:basedOn w:val="Domylnaczcionkaakapitu"/>
    <w:uiPriority w:val="99"/>
    <w:unhideWhenUsed/>
    <w:rsid w:val="00230523"/>
    <w:rPr>
      <w:color w:val="0563C1" w:themeColor="hyperlink"/>
      <w:u w:val="single"/>
    </w:rPr>
  </w:style>
  <w:style w:type="character" w:customStyle="1" w:styleId="Nierozpoznanawzmianka1">
    <w:name w:val="Nierozpoznana wzmianka1"/>
    <w:basedOn w:val="Domylnaczcionkaakapitu"/>
    <w:uiPriority w:val="99"/>
    <w:semiHidden/>
    <w:unhideWhenUsed/>
    <w:rsid w:val="00230523"/>
    <w:rPr>
      <w:color w:val="605E5C"/>
      <w:shd w:val="clear" w:color="auto" w:fill="E1DFDD"/>
    </w:rPr>
  </w:style>
  <w:style w:type="character" w:styleId="Odwoaniedokomentarza">
    <w:name w:val="annotation reference"/>
    <w:basedOn w:val="Domylnaczcionkaakapitu"/>
    <w:uiPriority w:val="99"/>
    <w:semiHidden/>
    <w:unhideWhenUsed/>
    <w:rsid w:val="002C0699"/>
    <w:rPr>
      <w:sz w:val="16"/>
      <w:szCs w:val="16"/>
    </w:rPr>
  </w:style>
  <w:style w:type="paragraph" w:styleId="Tekstkomentarza">
    <w:name w:val="annotation text"/>
    <w:basedOn w:val="Normalny"/>
    <w:link w:val="TekstkomentarzaZnak"/>
    <w:uiPriority w:val="99"/>
    <w:semiHidden/>
    <w:unhideWhenUsed/>
    <w:rsid w:val="002C069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C0699"/>
    <w:rPr>
      <w:sz w:val="20"/>
      <w:szCs w:val="20"/>
    </w:rPr>
  </w:style>
  <w:style w:type="paragraph" w:styleId="Tematkomentarza">
    <w:name w:val="annotation subject"/>
    <w:basedOn w:val="Tekstkomentarza"/>
    <w:next w:val="Tekstkomentarza"/>
    <w:link w:val="TematkomentarzaZnak"/>
    <w:uiPriority w:val="99"/>
    <w:semiHidden/>
    <w:unhideWhenUsed/>
    <w:rsid w:val="002C0699"/>
    <w:rPr>
      <w:b/>
      <w:bCs/>
    </w:rPr>
  </w:style>
  <w:style w:type="character" w:customStyle="1" w:styleId="TematkomentarzaZnak">
    <w:name w:val="Temat komentarza Znak"/>
    <w:basedOn w:val="TekstkomentarzaZnak"/>
    <w:link w:val="Tematkomentarza"/>
    <w:uiPriority w:val="99"/>
    <w:semiHidden/>
    <w:rsid w:val="002C0699"/>
    <w:rPr>
      <w:b/>
      <w:bCs/>
      <w:sz w:val="20"/>
      <w:szCs w:val="20"/>
    </w:rPr>
  </w:style>
  <w:style w:type="paragraph" w:styleId="Tekstdymka">
    <w:name w:val="Balloon Text"/>
    <w:basedOn w:val="Normalny"/>
    <w:link w:val="TekstdymkaZnak"/>
    <w:uiPriority w:val="99"/>
    <w:semiHidden/>
    <w:unhideWhenUsed/>
    <w:rsid w:val="002C069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0699"/>
    <w:rPr>
      <w:rFonts w:ascii="Segoe UI" w:hAnsi="Segoe UI" w:cs="Segoe UI"/>
      <w:sz w:val="18"/>
      <w:szCs w:val="18"/>
    </w:rPr>
  </w:style>
  <w:style w:type="paragraph" w:customStyle="1" w:styleId="Default">
    <w:name w:val="Default"/>
    <w:rsid w:val="003B39B9"/>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table" w:styleId="Tabela-Siatka">
    <w:name w:val="Table Grid"/>
    <w:basedOn w:val="Standardowy"/>
    <w:uiPriority w:val="39"/>
    <w:rsid w:val="002B4230"/>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2B423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0B2277"/>
    <w:rPr>
      <w:color w:val="605E5C"/>
      <w:shd w:val="clear" w:color="auto" w:fill="E1DFDD"/>
    </w:rPr>
  </w:style>
  <w:style w:type="character" w:styleId="UyteHipercze">
    <w:name w:val="FollowedHyperlink"/>
    <w:basedOn w:val="Domylnaczcionkaakapitu"/>
    <w:uiPriority w:val="99"/>
    <w:semiHidden/>
    <w:unhideWhenUsed/>
    <w:rsid w:val="00A64A16"/>
    <w:rPr>
      <w:color w:val="954F72" w:themeColor="followedHyperlink"/>
      <w:u w:val="single"/>
    </w:rPr>
  </w:style>
  <w:style w:type="paragraph" w:styleId="Poprawka">
    <w:name w:val="Revision"/>
    <w:hidden/>
    <w:uiPriority w:val="99"/>
    <w:semiHidden/>
    <w:rsid w:val="00F521D9"/>
    <w:pPr>
      <w:spacing w:after="0" w:line="240" w:lineRule="auto"/>
    </w:pPr>
    <w:rPr>
      <w:rFonts w:ascii="Arial" w:hAnsi="Arial"/>
    </w:rPr>
  </w:style>
  <w:style w:type="character" w:customStyle="1" w:styleId="Nagwek1Znak">
    <w:name w:val="Nagłówek 1 Znak"/>
    <w:basedOn w:val="Domylnaczcionkaakapitu"/>
    <w:link w:val="Nagwek1"/>
    <w:uiPriority w:val="9"/>
    <w:rsid w:val="005D24EC"/>
    <w:rPr>
      <w:rFonts w:asciiTheme="majorHAnsi" w:eastAsiaTheme="majorEastAsia" w:hAnsiTheme="majorHAnsi" w:cstheme="majorBidi"/>
      <w:color w:val="2F5496" w:themeColor="accent1" w:themeShade="BF"/>
      <w:sz w:val="32"/>
      <w:szCs w:val="32"/>
    </w:rPr>
  </w:style>
  <w:style w:type="numbering" w:customStyle="1" w:styleId="Biecalista1">
    <w:name w:val="Bieżąca lista1"/>
    <w:uiPriority w:val="99"/>
    <w:rsid w:val="007247B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827">
      <w:bodyDiv w:val="1"/>
      <w:marLeft w:val="0"/>
      <w:marRight w:val="0"/>
      <w:marTop w:val="0"/>
      <w:marBottom w:val="0"/>
      <w:divBdr>
        <w:top w:val="none" w:sz="0" w:space="0" w:color="auto"/>
        <w:left w:val="none" w:sz="0" w:space="0" w:color="auto"/>
        <w:bottom w:val="none" w:sz="0" w:space="0" w:color="auto"/>
        <w:right w:val="none" w:sz="0" w:space="0" w:color="auto"/>
      </w:divBdr>
    </w:div>
    <w:div w:id="66996498">
      <w:bodyDiv w:val="1"/>
      <w:marLeft w:val="0"/>
      <w:marRight w:val="0"/>
      <w:marTop w:val="0"/>
      <w:marBottom w:val="0"/>
      <w:divBdr>
        <w:top w:val="none" w:sz="0" w:space="0" w:color="auto"/>
        <w:left w:val="none" w:sz="0" w:space="0" w:color="auto"/>
        <w:bottom w:val="none" w:sz="0" w:space="0" w:color="auto"/>
        <w:right w:val="none" w:sz="0" w:space="0" w:color="auto"/>
      </w:divBdr>
    </w:div>
    <w:div w:id="84041192">
      <w:bodyDiv w:val="1"/>
      <w:marLeft w:val="0"/>
      <w:marRight w:val="0"/>
      <w:marTop w:val="0"/>
      <w:marBottom w:val="0"/>
      <w:divBdr>
        <w:top w:val="none" w:sz="0" w:space="0" w:color="auto"/>
        <w:left w:val="none" w:sz="0" w:space="0" w:color="auto"/>
        <w:bottom w:val="none" w:sz="0" w:space="0" w:color="auto"/>
        <w:right w:val="none" w:sz="0" w:space="0" w:color="auto"/>
      </w:divBdr>
    </w:div>
    <w:div w:id="99450394">
      <w:bodyDiv w:val="1"/>
      <w:marLeft w:val="0"/>
      <w:marRight w:val="0"/>
      <w:marTop w:val="0"/>
      <w:marBottom w:val="0"/>
      <w:divBdr>
        <w:top w:val="none" w:sz="0" w:space="0" w:color="auto"/>
        <w:left w:val="none" w:sz="0" w:space="0" w:color="auto"/>
        <w:bottom w:val="none" w:sz="0" w:space="0" w:color="auto"/>
        <w:right w:val="none" w:sz="0" w:space="0" w:color="auto"/>
      </w:divBdr>
    </w:div>
    <w:div w:id="196312865">
      <w:bodyDiv w:val="1"/>
      <w:marLeft w:val="0"/>
      <w:marRight w:val="0"/>
      <w:marTop w:val="0"/>
      <w:marBottom w:val="0"/>
      <w:divBdr>
        <w:top w:val="none" w:sz="0" w:space="0" w:color="auto"/>
        <w:left w:val="none" w:sz="0" w:space="0" w:color="auto"/>
        <w:bottom w:val="none" w:sz="0" w:space="0" w:color="auto"/>
        <w:right w:val="none" w:sz="0" w:space="0" w:color="auto"/>
      </w:divBdr>
    </w:div>
    <w:div w:id="252055912">
      <w:bodyDiv w:val="1"/>
      <w:marLeft w:val="0"/>
      <w:marRight w:val="0"/>
      <w:marTop w:val="0"/>
      <w:marBottom w:val="0"/>
      <w:divBdr>
        <w:top w:val="none" w:sz="0" w:space="0" w:color="auto"/>
        <w:left w:val="none" w:sz="0" w:space="0" w:color="auto"/>
        <w:bottom w:val="none" w:sz="0" w:space="0" w:color="auto"/>
        <w:right w:val="none" w:sz="0" w:space="0" w:color="auto"/>
      </w:divBdr>
    </w:div>
    <w:div w:id="594169061">
      <w:bodyDiv w:val="1"/>
      <w:marLeft w:val="0"/>
      <w:marRight w:val="0"/>
      <w:marTop w:val="0"/>
      <w:marBottom w:val="0"/>
      <w:divBdr>
        <w:top w:val="none" w:sz="0" w:space="0" w:color="auto"/>
        <w:left w:val="none" w:sz="0" w:space="0" w:color="auto"/>
        <w:bottom w:val="none" w:sz="0" w:space="0" w:color="auto"/>
        <w:right w:val="none" w:sz="0" w:space="0" w:color="auto"/>
      </w:divBdr>
    </w:div>
    <w:div w:id="849299680">
      <w:bodyDiv w:val="1"/>
      <w:marLeft w:val="0"/>
      <w:marRight w:val="0"/>
      <w:marTop w:val="0"/>
      <w:marBottom w:val="0"/>
      <w:divBdr>
        <w:top w:val="none" w:sz="0" w:space="0" w:color="auto"/>
        <w:left w:val="none" w:sz="0" w:space="0" w:color="auto"/>
        <w:bottom w:val="none" w:sz="0" w:space="0" w:color="auto"/>
        <w:right w:val="none" w:sz="0" w:space="0" w:color="auto"/>
      </w:divBdr>
    </w:div>
    <w:div w:id="861942260">
      <w:bodyDiv w:val="1"/>
      <w:marLeft w:val="0"/>
      <w:marRight w:val="0"/>
      <w:marTop w:val="0"/>
      <w:marBottom w:val="0"/>
      <w:divBdr>
        <w:top w:val="none" w:sz="0" w:space="0" w:color="auto"/>
        <w:left w:val="none" w:sz="0" w:space="0" w:color="auto"/>
        <w:bottom w:val="none" w:sz="0" w:space="0" w:color="auto"/>
        <w:right w:val="none" w:sz="0" w:space="0" w:color="auto"/>
      </w:divBdr>
    </w:div>
    <w:div w:id="905262841">
      <w:bodyDiv w:val="1"/>
      <w:marLeft w:val="0"/>
      <w:marRight w:val="0"/>
      <w:marTop w:val="0"/>
      <w:marBottom w:val="0"/>
      <w:divBdr>
        <w:top w:val="none" w:sz="0" w:space="0" w:color="auto"/>
        <w:left w:val="none" w:sz="0" w:space="0" w:color="auto"/>
        <w:bottom w:val="none" w:sz="0" w:space="0" w:color="auto"/>
        <w:right w:val="none" w:sz="0" w:space="0" w:color="auto"/>
      </w:divBdr>
    </w:div>
    <w:div w:id="952593956">
      <w:bodyDiv w:val="1"/>
      <w:marLeft w:val="0"/>
      <w:marRight w:val="0"/>
      <w:marTop w:val="0"/>
      <w:marBottom w:val="0"/>
      <w:divBdr>
        <w:top w:val="none" w:sz="0" w:space="0" w:color="auto"/>
        <w:left w:val="none" w:sz="0" w:space="0" w:color="auto"/>
        <w:bottom w:val="none" w:sz="0" w:space="0" w:color="auto"/>
        <w:right w:val="none" w:sz="0" w:space="0" w:color="auto"/>
      </w:divBdr>
    </w:div>
    <w:div w:id="1006711565">
      <w:bodyDiv w:val="1"/>
      <w:marLeft w:val="0"/>
      <w:marRight w:val="0"/>
      <w:marTop w:val="0"/>
      <w:marBottom w:val="0"/>
      <w:divBdr>
        <w:top w:val="none" w:sz="0" w:space="0" w:color="auto"/>
        <w:left w:val="none" w:sz="0" w:space="0" w:color="auto"/>
        <w:bottom w:val="none" w:sz="0" w:space="0" w:color="auto"/>
        <w:right w:val="none" w:sz="0" w:space="0" w:color="auto"/>
      </w:divBdr>
    </w:div>
    <w:div w:id="1047486582">
      <w:bodyDiv w:val="1"/>
      <w:marLeft w:val="0"/>
      <w:marRight w:val="0"/>
      <w:marTop w:val="0"/>
      <w:marBottom w:val="0"/>
      <w:divBdr>
        <w:top w:val="none" w:sz="0" w:space="0" w:color="auto"/>
        <w:left w:val="none" w:sz="0" w:space="0" w:color="auto"/>
        <w:bottom w:val="none" w:sz="0" w:space="0" w:color="auto"/>
        <w:right w:val="none" w:sz="0" w:space="0" w:color="auto"/>
      </w:divBdr>
    </w:div>
    <w:div w:id="1064178751">
      <w:bodyDiv w:val="1"/>
      <w:marLeft w:val="0"/>
      <w:marRight w:val="0"/>
      <w:marTop w:val="0"/>
      <w:marBottom w:val="0"/>
      <w:divBdr>
        <w:top w:val="none" w:sz="0" w:space="0" w:color="auto"/>
        <w:left w:val="none" w:sz="0" w:space="0" w:color="auto"/>
        <w:bottom w:val="none" w:sz="0" w:space="0" w:color="auto"/>
        <w:right w:val="none" w:sz="0" w:space="0" w:color="auto"/>
      </w:divBdr>
    </w:div>
    <w:div w:id="1074935357">
      <w:bodyDiv w:val="1"/>
      <w:marLeft w:val="0"/>
      <w:marRight w:val="0"/>
      <w:marTop w:val="0"/>
      <w:marBottom w:val="0"/>
      <w:divBdr>
        <w:top w:val="none" w:sz="0" w:space="0" w:color="auto"/>
        <w:left w:val="none" w:sz="0" w:space="0" w:color="auto"/>
        <w:bottom w:val="none" w:sz="0" w:space="0" w:color="auto"/>
        <w:right w:val="none" w:sz="0" w:space="0" w:color="auto"/>
      </w:divBdr>
    </w:div>
    <w:div w:id="1215197875">
      <w:bodyDiv w:val="1"/>
      <w:marLeft w:val="0"/>
      <w:marRight w:val="0"/>
      <w:marTop w:val="0"/>
      <w:marBottom w:val="0"/>
      <w:divBdr>
        <w:top w:val="none" w:sz="0" w:space="0" w:color="auto"/>
        <w:left w:val="none" w:sz="0" w:space="0" w:color="auto"/>
        <w:bottom w:val="none" w:sz="0" w:space="0" w:color="auto"/>
        <w:right w:val="none" w:sz="0" w:space="0" w:color="auto"/>
      </w:divBdr>
    </w:div>
    <w:div w:id="1216241248">
      <w:bodyDiv w:val="1"/>
      <w:marLeft w:val="0"/>
      <w:marRight w:val="0"/>
      <w:marTop w:val="0"/>
      <w:marBottom w:val="0"/>
      <w:divBdr>
        <w:top w:val="none" w:sz="0" w:space="0" w:color="auto"/>
        <w:left w:val="none" w:sz="0" w:space="0" w:color="auto"/>
        <w:bottom w:val="none" w:sz="0" w:space="0" w:color="auto"/>
        <w:right w:val="none" w:sz="0" w:space="0" w:color="auto"/>
      </w:divBdr>
    </w:div>
    <w:div w:id="1233466562">
      <w:bodyDiv w:val="1"/>
      <w:marLeft w:val="0"/>
      <w:marRight w:val="0"/>
      <w:marTop w:val="0"/>
      <w:marBottom w:val="0"/>
      <w:divBdr>
        <w:top w:val="none" w:sz="0" w:space="0" w:color="auto"/>
        <w:left w:val="none" w:sz="0" w:space="0" w:color="auto"/>
        <w:bottom w:val="none" w:sz="0" w:space="0" w:color="auto"/>
        <w:right w:val="none" w:sz="0" w:space="0" w:color="auto"/>
      </w:divBdr>
    </w:div>
    <w:div w:id="1508710367">
      <w:bodyDiv w:val="1"/>
      <w:marLeft w:val="0"/>
      <w:marRight w:val="0"/>
      <w:marTop w:val="0"/>
      <w:marBottom w:val="0"/>
      <w:divBdr>
        <w:top w:val="none" w:sz="0" w:space="0" w:color="auto"/>
        <w:left w:val="none" w:sz="0" w:space="0" w:color="auto"/>
        <w:bottom w:val="none" w:sz="0" w:space="0" w:color="auto"/>
        <w:right w:val="none" w:sz="0" w:space="0" w:color="auto"/>
      </w:divBdr>
    </w:div>
    <w:div w:id="1581525934">
      <w:bodyDiv w:val="1"/>
      <w:marLeft w:val="0"/>
      <w:marRight w:val="0"/>
      <w:marTop w:val="0"/>
      <w:marBottom w:val="0"/>
      <w:divBdr>
        <w:top w:val="none" w:sz="0" w:space="0" w:color="auto"/>
        <w:left w:val="none" w:sz="0" w:space="0" w:color="auto"/>
        <w:bottom w:val="none" w:sz="0" w:space="0" w:color="auto"/>
        <w:right w:val="none" w:sz="0" w:space="0" w:color="auto"/>
      </w:divBdr>
    </w:div>
    <w:div w:id="1593321927">
      <w:bodyDiv w:val="1"/>
      <w:marLeft w:val="0"/>
      <w:marRight w:val="0"/>
      <w:marTop w:val="0"/>
      <w:marBottom w:val="0"/>
      <w:divBdr>
        <w:top w:val="none" w:sz="0" w:space="0" w:color="auto"/>
        <w:left w:val="none" w:sz="0" w:space="0" w:color="auto"/>
        <w:bottom w:val="none" w:sz="0" w:space="0" w:color="auto"/>
        <w:right w:val="none" w:sz="0" w:space="0" w:color="auto"/>
      </w:divBdr>
      <w:divsChild>
        <w:div w:id="1915511881">
          <w:marLeft w:val="0"/>
          <w:marRight w:val="0"/>
          <w:marTop w:val="0"/>
          <w:marBottom w:val="0"/>
          <w:divBdr>
            <w:top w:val="none" w:sz="0" w:space="0" w:color="auto"/>
            <w:left w:val="none" w:sz="0" w:space="0" w:color="auto"/>
            <w:bottom w:val="none" w:sz="0" w:space="0" w:color="auto"/>
            <w:right w:val="none" w:sz="0" w:space="0" w:color="auto"/>
          </w:divBdr>
        </w:div>
        <w:div w:id="1713995603">
          <w:marLeft w:val="0"/>
          <w:marRight w:val="0"/>
          <w:marTop w:val="0"/>
          <w:marBottom w:val="0"/>
          <w:divBdr>
            <w:top w:val="none" w:sz="0" w:space="0" w:color="auto"/>
            <w:left w:val="none" w:sz="0" w:space="0" w:color="auto"/>
            <w:bottom w:val="none" w:sz="0" w:space="0" w:color="auto"/>
            <w:right w:val="none" w:sz="0" w:space="0" w:color="auto"/>
          </w:divBdr>
        </w:div>
        <w:div w:id="1185168519">
          <w:marLeft w:val="0"/>
          <w:marRight w:val="0"/>
          <w:marTop w:val="0"/>
          <w:marBottom w:val="0"/>
          <w:divBdr>
            <w:top w:val="none" w:sz="0" w:space="0" w:color="auto"/>
            <w:left w:val="none" w:sz="0" w:space="0" w:color="auto"/>
            <w:bottom w:val="none" w:sz="0" w:space="0" w:color="auto"/>
            <w:right w:val="none" w:sz="0" w:space="0" w:color="auto"/>
          </w:divBdr>
        </w:div>
        <w:div w:id="637153613">
          <w:marLeft w:val="0"/>
          <w:marRight w:val="0"/>
          <w:marTop w:val="0"/>
          <w:marBottom w:val="0"/>
          <w:divBdr>
            <w:top w:val="none" w:sz="0" w:space="0" w:color="auto"/>
            <w:left w:val="none" w:sz="0" w:space="0" w:color="auto"/>
            <w:bottom w:val="none" w:sz="0" w:space="0" w:color="auto"/>
            <w:right w:val="none" w:sz="0" w:space="0" w:color="auto"/>
          </w:divBdr>
        </w:div>
        <w:div w:id="1758280712">
          <w:marLeft w:val="0"/>
          <w:marRight w:val="0"/>
          <w:marTop w:val="0"/>
          <w:marBottom w:val="0"/>
          <w:divBdr>
            <w:top w:val="none" w:sz="0" w:space="0" w:color="auto"/>
            <w:left w:val="none" w:sz="0" w:space="0" w:color="auto"/>
            <w:bottom w:val="none" w:sz="0" w:space="0" w:color="auto"/>
            <w:right w:val="none" w:sz="0" w:space="0" w:color="auto"/>
          </w:divBdr>
        </w:div>
        <w:div w:id="339089599">
          <w:marLeft w:val="0"/>
          <w:marRight w:val="0"/>
          <w:marTop w:val="0"/>
          <w:marBottom w:val="0"/>
          <w:divBdr>
            <w:top w:val="none" w:sz="0" w:space="0" w:color="auto"/>
            <w:left w:val="none" w:sz="0" w:space="0" w:color="auto"/>
            <w:bottom w:val="none" w:sz="0" w:space="0" w:color="auto"/>
            <w:right w:val="none" w:sz="0" w:space="0" w:color="auto"/>
          </w:divBdr>
        </w:div>
        <w:div w:id="1529760568">
          <w:marLeft w:val="0"/>
          <w:marRight w:val="0"/>
          <w:marTop w:val="0"/>
          <w:marBottom w:val="0"/>
          <w:divBdr>
            <w:top w:val="none" w:sz="0" w:space="0" w:color="auto"/>
            <w:left w:val="none" w:sz="0" w:space="0" w:color="auto"/>
            <w:bottom w:val="none" w:sz="0" w:space="0" w:color="auto"/>
            <w:right w:val="none" w:sz="0" w:space="0" w:color="auto"/>
          </w:divBdr>
        </w:div>
        <w:div w:id="785471015">
          <w:marLeft w:val="0"/>
          <w:marRight w:val="0"/>
          <w:marTop w:val="0"/>
          <w:marBottom w:val="0"/>
          <w:divBdr>
            <w:top w:val="none" w:sz="0" w:space="0" w:color="auto"/>
            <w:left w:val="none" w:sz="0" w:space="0" w:color="auto"/>
            <w:bottom w:val="none" w:sz="0" w:space="0" w:color="auto"/>
            <w:right w:val="none" w:sz="0" w:space="0" w:color="auto"/>
          </w:divBdr>
        </w:div>
        <w:div w:id="1118404111">
          <w:marLeft w:val="0"/>
          <w:marRight w:val="0"/>
          <w:marTop w:val="0"/>
          <w:marBottom w:val="0"/>
          <w:divBdr>
            <w:top w:val="none" w:sz="0" w:space="0" w:color="auto"/>
            <w:left w:val="none" w:sz="0" w:space="0" w:color="auto"/>
            <w:bottom w:val="none" w:sz="0" w:space="0" w:color="auto"/>
            <w:right w:val="none" w:sz="0" w:space="0" w:color="auto"/>
          </w:divBdr>
        </w:div>
        <w:div w:id="993340020">
          <w:marLeft w:val="0"/>
          <w:marRight w:val="0"/>
          <w:marTop w:val="0"/>
          <w:marBottom w:val="0"/>
          <w:divBdr>
            <w:top w:val="none" w:sz="0" w:space="0" w:color="auto"/>
            <w:left w:val="none" w:sz="0" w:space="0" w:color="auto"/>
            <w:bottom w:val="none" w:sz="0" w:space="0" w:color="auto"/>
            <w:right w:val="none" w:sz="0" w:space="0" w:color="auto"/>
          </w:divBdr>
        </w:div>
        <w:div w:id="1212422107">
          <w:marLeft w:val="0"/>
          <w:marRight w:val="0"/>
          <w:marTop w:val="0"/>
          <w:marBottom w:val="0"/>
          <w:divBdr>
            <w:top w:val="none" w:sz="0" w:space="0" w:color="auto"/>
            <w:left w:val="none" w:sz="0" w:space="0" w:color="auto"/>
            <w:bottom w:val="none" w:sz="0" w:space="0" w:color="auto"/>
            <w:right w:val="none" w:sz="0" w:space="0" w:color="auto"/>
          </w:divBdr>
        </w:div>
        <w:div w:id="961035046">
          <w:marLeft w:val="0"/>
          <w:marRight w:val="0"/>
          <w:marTop w:val="0"/>
          <w:marBottom w:val="0"/>
          <w:divBdr>
            <w:top w:val="none" w:sz="0" w:space="0" w:color="auto"/>
            <w:left w:val="none" w:sz="0" w:space="0" w:color="auto"/>
            <w:bottom w:val="none" w:sz="0" w:space="0" w:color="auto"/>
            <w:right w:val="none" w:sz="0" w:space="0" w:color="auto"/>
          </w:divBdr>
        </w:div>
        <w:div w:id="976229124">
          <w:marLeft w:val="0"/>
          <w:marRight w:val="0"/>
          <w:marTop w:val="0"/>
          <w:marBottom w:val="0"/>
          <w:divBdr>
            <w:top w:val="none" w:sz="0" w:space="0" w:color="auto"/>
            <w:left w:val="none" w:sz="0" w:space="0" w:color="auto"/>
            <w:bottom w:val="none" w:sz="0" w:space="0" w:color="auto"/>
            <w:right w:val="none" w:sz="0" w:space="0" w:color="auto"/>
          </w:divBdr>
        </w:div>
        <w:div w:id="380717651">
          <w:marLeft w:val="0"/>
          <w:marRight w:val="0"/>
          <w:marTop w:val="0"/>
          <w:marBottom w:val="0"/>
          <w:divBdr>
            <w:top w:val="none" w:sz="0" w:space="0" w:color="auto"/>
            <w:left w:val="none" w:sz="0" w:space="0" w:color="auto"/>
            <w:bottom w:val="none" w:sz="0" w:space="0" w:color="auto"/>
            <w:right w:val="none" w:sz="0" w:space="0" w:color="auto"/>
          </w:divBdr>
        </w:div>
        <w:div w:id="2141415676">
          <w:marLeft w:val="0"/>
          <w:marRight w:val="0"/>
          <w:marTop w:val="0"/>
          <w:marBottom w:val="0"/>
          <w:divBdr>
            <w:top w:val="none" w:sz="0" w:space="0" w:color="auto"/>
            <w:left w:val="none" w:sz="0" w:space="0" w:color="auto"/>
            <w:bottom w:val="none" w:sz="0" w:space="0" w:color="auto"/>
            <w:right w:val="none" w:sz="0" w:space="0" w:color="auto"/>
          </w:divBdr>
        </w:div>
        <w:div w:id="640580122">
          <w:marLeft w:val="0"/>
          <w:marRight w:val="0"/>
          <w:marTop w:val="0"/>
          <w:marBottom w:val="0"/>
          <w:divBdr>
            <w:top w:val="none" w:sz="0" w:space="0" w:color="auto"/>
            <w:left w:val="none" w:sz="0" w:space="0" w:color="auto"/>
            <w:bottom w:val="none" w:sz="0" w:space="0" w:color="auto"/>
            <w:right w:val="none" w:sz="0" w:space="0" w:color="auto"/>
          </w:divBdr>
        </w:div>
        <w:div w:id="1415857847">
          <w:marLeft w:val="0"/>
          <w:marRight w:val="0"/>
          <w:marTop w:val="0"/>
          <w:marBottom w:val="0"/>
          <w:divBdr>
            <w:top w:val="none" w:sz="0" w:space="0" w:color="auto"/>
            <w:left w:val="none" w:sz="0" w:space="0" w:color="auto"/>
            <w:bottom w:val="none" w:sz="0" w:space="0" w:color="auto"/>
            <w:right w:val="none" w:sz="0" w:space="0" w:color="auto"/>
          </w:divBdr>
        </w:div>
        <w:div w:id="2007630497">
          <w:marLeft w:val="0"/>
          <w:marRight w:val="0"/>
          <w:marTop w:val="0"/>
          <w:marBottom w:val="0"/>
          <w:divBdr>
            <w:top w:val="none" w:sz="0" w:space="0" w:color="auto"/>
            <w:left w:val="none" w:sz="0" w:space="0" w:color="auto"/>
            <w:bottom w:val="none" w:sz="0" w:space="0" w:color="auto"/>
            <w:right w:val="none" w:sz="0" w:space="0" w:color="auto"/>
          </w:divBdr>
        </w:div>
        <w:div w:id="1687512765">
          <w:marLeft w:val="0"/>
          <w:marRight w:val="0"/>
          <w:marTop w:val="0"/>
          <w:marBottom w:val="0"/>
          <w:divBdr>
            <w:top w:val="none" w:sz="0" w:space="0" w:color="auto"/>
            <w:left w:val="none" w:sz="0" w:space="0" w:color="auto"/>
            <w:bottom w:val="none" w:sz="0" w:space="0" w:color="auto"/>
            <w:right w:val="none" w:sz="0" w:space="0" w:color="auto"/>
          </w:divBdr>
        </w:div>
        <w:div w:id="1952393355">
          <w:marLeft w:val="0"/>
          <w:marRight w:val="0"/>
          <w:marTop w:val="0"/>
          <w:marBottom w:val="0"/>
          <w:divBdr>
            <w:top w:val="none" w:sz="0" w:space="0" w:color="auto"/>
            <w:left w:val="none" w:sz="0" w:space="0" w:color="auto"/>
            <w:bottom w:val="none" w:sz="0" w:space="0" w:color="auto"/>
            <w:right w:val="none" w:sz="0" w:space="0" w:color="auto"/>
          </w:divBdr>
        </w:div>
      </w:divsChild>
    </w:div>
    <w:div w:id="1641108755">
      <w:bodyDiv w:val="1"/>
      <w:marLeft w:val="0"/>
      <w:marRight w:val="0"/>
      <w:marTop w:val="0"/>
      <w:marBottom w:val="0"/>
      <w:divBdr>
        <w:top w:val="none" w:sz="0" w:space="0" w:color="auto"/>
        <w:left w:val="none" w:sz="0" w:space="0" w:color="auto"/>
        <w:bottom w:val="none" w:sz="0" w:space="0" w:color="auto"/>
        <w:right w:val="none" w:sz="0" w:space="0" w:color="auto"/>
      </w:divBdr>
    </w:div>
    <w:div w:id="1651136965">
      <w:bodyDiv w:val="1"/>
      <w:marLeft w:val="0"/>
      <w:marRight w:val="0"/>
      <w:marTop w:val="0"/>
      <w:marBottom w:val="0"/>
      <w:divBdr>
        <w:top w:val="none" w:sz="0" w:space="0" w:color="auto"/>
        <w:left w:val="none" w:sz="0" w:space="0" w:color="auto"/>
        <w:bottom w:val="none" w:sz="0" w:space="0" w:color="auto"/>
        <w:right w:val="none" w:sz="0" w:space="0" w:color="auto"/>
      </w:divBdr>
    </w:div>
    <w:div w:id="1693145825">
      <w:bodyDiv w:val="1"/>
      <w:marLeft w:val="0"/>
      <w:marRight w:val="0"/>
      <w:marTop w:val="0"/>
      <w:marBottom w:val="0"/>
      <w:divBdr>
        <w:top w:val="none" w:sz="0" w:space="0" w:color="auto"/>
        <w:left w:val="none" w:sz="0" w:space="0" w:color="auto"/>
        <w:bottom w:val="none" w:sz="0" w:space="0" w:color="auto"/>
        <w:right w:val="none" w:sz="0" w:space="0" w:color="auto"/>
      </w:divBdr>
    </w:div>
    <w:div w:id="1717898834">
      <w:bodyDiv w:val="1"/>
      <w:marLeft w:val="0"/>
      <w:marRight w:val="0"/>
      <w:marTop w:val="0"/>
      <w:marBottom w:val="0"/>
      <w:divBdr>
        <w:top w:val="none" w:sz="0" w:space="0" w:color="auto"/>
        <w:left w:val="none" w:sz="0" w:space="0" w:color="auto"/>
        <w:bottom w:val="none" w:sz="0" w:space="0" w:color="auto"/>
        <w:right w:val="none" w:sz="0" w:space="0" w:color="auto"/>
      </w:divBdr>
    </w:div>
    <w:div w:id="1739357132">
      <w:bodyDiv w:val="1"/>
      <w:marLeft w:val="0"/>
      <w:marRight w:val="0"/>
      <w:marTop w:val="0"/>
      <w:marBottom w:val="0"/>
      <w:divBdr>
        <w:top w:val="none" w:sz="0" w:space="0" w:color="auto"/>
        <w:left w:val="none" w:sz="0" w:space="0" w:color="auto"/>
        <w:bottom w:val="none" w:sz="0" w:space="0" w:color="auto"/>
        <w:right w:val="none" w:sz="0" w:space="0" w:color="auto"/>
      </w:divBdr>
    </w:div>
    <w:div w:id="1757048245">
      <w:bodyDiv w:val="1"/>
      <w:marLeft w:val="0"/>
      <w:marRight w:val="0"/>
      <w:marTop w:val="0"/>
      <w:marBottom w:val="0"/>
      <w:divBdr>
        <w:top w:val="none" w:sz="0" w:space="0" w:color="auto"/>
        <w:left w:val="none" w:sz="0" w:space="0" w:color="auto"/>
        <w:bottom w:val="none" w:sz="0" w:space="0" w:color="auto"/>
        <w:right w:val="none" w:sz="0" w:space="0" w:color="auto"/>
      </w:divBdr>
    </w:div>
    <w:div w:id="1836601892">
      <w:bodyDiv w:val="1"/>
      <w:marLeft w:val="0"/>
      <w:marRight w:val="0"/>
      <w:marTop w:val="0"/>
      <w:marBottom w:val="0"/>
      <w:divBdr>
        <w:top w:val="none" w:sz="0" w:space="0" w:color="auto"/>
        <w:left w:val="none" w:sz="0" w:space="0" w:color="auto"/>
        <w:bottom w:val="none" w:sz="0" w:space="0" w:color="auto"/>
        <w:right w:val="none" w:sz="0" w:space="0" w:color="auto"/>
      </w:divBdr>
    </w:div>
    <w:div w:id="2060857787">
      <w:bodyDiv w:val="1"/>
      <w:marLeft w:val="0"/>
      <w:marRight w:val="0"/>
      <w:marTop w:val="0"/>
      <w:marBottom w:val="0"/>
      <w:divBdr>
        <w:top w:val="none" w:sz="0" w:space="0" w:color="auto"/>
        <w:left w:val="none" w:sz="0" w:space="0" w:color="auto"/>
        <w:bottom w:val="none" w:sz="0" w:space="0" w:color="auto"/>
        <w:right w:val="none" w:sz="0" w:space="0" w:color="auto"/>
      </w:divBdr>
    </w:div>
    <w:div w:id="2071808383">
      <w:bodyDiv w:val="1"/>
      <w:marLeft w:val="0"/>
      <w:marRight w:val="0"/>
      <w:marTop w:val="0"/>
      <w:marBottom w:val="0"/>
      <w:divBdr>
        <w:top w:val="none" w:sz="0" w:space="0" w:color="auto"/>
        <w:left w:val="none" w:sz="0" w:space="0" w:color="auto"/>
        <w:bottom w:val="none" w:sz="0" w:space="0" w:color="auto"/>
        <w:right w:val="none" w:sz="0" w:space="0" w:color="auto"/>
      </w:divBdr>
    </w:div>
    <w:div w:id="2086801177">
      <w:bodyDiv w:val="1"/>
      <w:marLeft w:val="0"/>
      <w:marRight w:val="0"/>
      <w:marTop w:val="0"/>
      <w:marBottom w:val="0"/>
      <w:divBdr>
        <w:top w:val="none" w:sz="0" w:space="0" w:color="auto"/>
        <w:left w:val="none" w:sz="0" w:space="0" w:color="auto"/>
        <w:bottom w:val="none" w:sz="0" w:space="0" w:color="auto"/>
        <w:right w:val="none" w:sz="0" w:space="0" w:color="auto"/>
      </w:divBdr>
    </w:div>
    <w:div w:id="214449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172C6-E336-492D-86A4-6DCFE4C6E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1980</Words>
  <Characters>11880</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Kwasniak.Jacek@rzeszow.rdos</dc:creator>
  <cp:lastModifiedBy>Bulatek.Lidia@rzeszow.rdos</cp:lastModifiedBy>
  <cp:revision>5</cp:revision>
  <cp:lastPrinted>2022-09-13T07:56:00Z</cp:lastPrinted>
  <dcterms:created xsi:type="dcterms:W3CDTF">2022-09-12T11:37:00Z</dcterms:created>
  <dcterms:modified xsi:type="dcterms:W3CDTF">2022-09-13T07:59:00Z</dcterms:modified>
</cp:coreProperties>
</file>