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1A41B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FBA923B" w14:textId="77777777" w:rsidR="00A5391D" w:rsidRPr="00F00361" w:rsidRDefault="00A5391D" w:rsidP="00A5391D">
      <w:pPr>
        <w:pStyle w:val="Nagwek"/>
        <w:rPr>
          <w:sz w:val="1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B45062" wp14:editId="387CB444">
            <wp:simplePos x="0" y="0"/>
            <wp:positionH relativeFrom="column">
              <wp:posOffset>-46990</wp:posOffset>
            </wp:positionH>
            <wp:positionV relativeFrom="paragraph">
              <wp:posOffset>-17145</wp:posOffset>
            </wp:positionV>
            <wp:extent cx="5898515" cy="675640"/>
            <wp:effectExtent l="0" t="0" r="698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51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 w:rsidRPr="00F00361">
        <w:rPr>
          <w:sz w:val="14"/>
        </w:rPr>
        <w:t>Centrum Edukacji Artystycznej</w:t>
      </w:r>
    </w:p>
    <w:p w14:paraId="2388B61B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ul. Kopernika 36/40</w:t>
      </w:r>
    </w:p>
    <w:p w14:paraId="4EBEE706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00-924 Warszawa</w:t>
      </w:r>
    </w:p>
    <w:p w14:paraId="0CB1BA62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tel. 22 42 10 621</w:t>
      </w:r>
    </w:p>
    <w:p w14:paraId="1947F5FB" w14:textId="77777777" w:rsidR="00A5391D" w:rsidRPr="00F00361" w:rsidRDefault="00A5391D" w:rsidP="00A5391D">
      <w:pPr>
        <w:pStyle w:val="Nagwek"/>
        <w:rPr>
          <w:sz w:val="14"/>
        </w:rPr>
      </w:pPr>
      <w:r w:rsidRPr="00F00361">
        <w:rPr>
          <w:sz w:val="14"/>
        </w:rPr>
        <w:tab/>
      </w:r>
      <w:r w:rsidRPr="00F00361">
        <w:rPr>
          <w:sz w:val="14"/>
        </w:rPr>
        <w:tab/>
        <w:t>sekretariat@cea.art.pl</w:t>
      </w:r>
    </w:p>
    <w:p w14:paraId="00417C6D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E1710B" w14:textId="529ABC22" w:rsidR="00A5391D" w:rsidRPr="00A5391D" w:rsidRDefault="00A5391D" w:rsidP="00A5391D">
      <w:pPr>
        <w:tabs>
          <w:tab w:val="left" w:pos="284"/>
        </w:tabs>
        <w:jc w:val="right"/>
        <w:rPr>
          <w:rFonts w:asciiTheme="minorHAnsi" w:hAnsiTheme="minorHAnsi" w:cstheme="minorHAnsi"/>
          <w:b/>
          <w:bCs/>
          <w:sz w:val="18"/>
          <w:szCs w:val="22"/>
        </w:rPr>
      </w:pPr>
      <w:proofErr w:type="spellStart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>Załącznik</w:t>
      </w:r>
      <w:proofErr w:type="spellEnd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 </w:t>
      </w:r>
      <w:proofErr w:type="spellStart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>nr</w:t>
      </w:r>
      <w:proofErr w:type="spellEnd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lang w:val="de-DE"/>
        </w:rPr>
        <w:t>5</w:t>
      </w:r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 do </w:t>
      </w:r>
      <w:proofErr w:type="spellStart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>Zapytania</w:t>
      </w:r>
      <w:proofErr w:type="spellEnd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 xml:space="preserve"> </w:t>
      </w:r>
      <w:proofErr w:type="spellStart"/>
      <w:r w:rsidRPr="00A5391D">
        <w:rPr>
          <w:rFonts w:ascii="Arial" w:hAnsi="Arial" w:cs="Arial"/>
          <w:b/>
          <w:bCs/>
          <w:color w:val="000000"/>
          <w:sz w:val="18"/>
          <w:lang w:val="de-DE"/>
        </w:rPr>
        <w:t>ofertowego</w:t>
      </w:r>
      <w:proofErr w:type="spellEnd"/>
    </w:p>
    <w:p w14:paraId="179E154A" w14:textId="77777777" w:rsidR="00A5391D" w:rsidRDefault="00A5391D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4FCC22F" w14:textId="77777777" w:rsidR="00D556AA" w:rsidRPr="009D5F32" w:rsidRDefault="00D556AA" w:rsidP="007A0E0E">
      <w:pPr>
        <w:tabs>
          <w:tab w:val="left" w:pos="284"/>
        </w:tabs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>INFORMACJA ADMINISTRATORA</w:t>
      </w:r>
    </w:p>
    <w:p w14:paraId="2E3D22CA" w14:textId="76202054" w:rsidR="00D556AA" w:rsidRPr="009D5F32" w:rsidRDefault="00D556AA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 xml:space="preserve"> DLA OSÓB FIZYCZNYCH, KTÓRE UCZESTNICZĄ W POSTĘPOWANIU </w:t>
      </w:r>
    </w:p>
    <w:p w14:paraId="098CAA7F" w14:textId="1C16198D" w:rsidR="00D556AA" w:rsidRDefault="00D556AA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5F32">
        <w:rPr>
          <w:rFonts w:asciiTheme="minorHAnsi" w:hAnsiTheme="minorHAnsi" w:cstheme="minorHAnsi"/>
          <w:b/>
          <w:bCs/>
          <w:sz w:val="22"/>
          <w:szCs w:val="22"/>
        </w:rPr>
        <w:t>O UDZIELENIE ZAMÓWIENIA PUBLICZNEGO</w:t>
      </w:r>
    </w:p>
    <w:p w14:paraId="16DEF2EB" w14:textId="77777777" w:rsidR="009D5F32" w:rsidRPr="009D5F32" w:rsidRDefault="009D5F32" w:rsidP="00D556AA">
      <w:pPr>
        <w:tabs>
          <w:tab w:val="left" w:pos="0"/>
          <w:tab w:val="righ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838EC31" w14:textId="5E5CE258" w:rsidR="00D556AA" w:rsidRPr="009D5F32" w:rsidRDefault="00D556AA" w:rsidP="00D556AA">
      <w:pPr>
        <w:tabs>
          <w:tab w:val="left" w:pos="709"/>
        </w:tabs>
        <w:jc w:val="both"/>
        <w:rPr>
          <w:rFonts w:asciiTheme="minorHAnsi" w:hAnsiTheme="minorHAnsi" w:cstheme="minorHAnsi"/>
          <w:bCs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 xml:space="preserve">Wypełniając obowiązek prawny uregulowany zapisami art. 13 ust. 1 i 2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Dz. U. UE</w:t>
      </w:r>
      <w:r w:rsidRPr="009D5F32">
        <w:rPr>
          <w:rStyle w:val="st"/>
          <w:rFonts w:asciiTheme="minorHAnsi" w:hAnsiTheme="minorHAnsi" w:cstheme="minorHAnsi"/>
          <w:b/>
          <w:bCs/>
          <w:spacing w:val="-10"/>
        </w:rPr>
        <w:t xml:space="preserve">.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L</w:t>
      </w:r>
      <w:r w:rsidRPr="009D5F32">
        <w:rPr>
          <w:rStyle w:val="st"/>
          <w:rFonts w:asciiTheme="minorHAnsi" w:hAnsiTheme="minorHAnsi" w:cstheme="minorHAnsi"/>
          <w:b/>
          <w:bCs/>
          <w:spacing w:val="-10"/>
        </w:rPr>
        <w:t>.</w:t>
      </w:r>
      <w:r w:rsidR="0095045C" w:rsidRPr="009D5F32">
        <w:rPr>
          <w:rStyle w:val="st"/>
          <w:rFonts w:asciiTheme="minorHAnsi" w:hAnsiTheme="minorHAnsi" w:cstheme="minorHAnsi"/>
          <w:b/>
          <w:bCs/>
          <w:spacing w:val="-10"/>
        </w:rPr>
        <w:t xml:space="preserve"> </w:t>
      </w:r>
      <w:r w:rsidRPr="009D5F32">
        <w:rPr>
          <w:rStyle w:val="Uwydatnienie"/>
          <w:rFonts w:asciiTheme="minorHAnsi" w:hAnsiTheme="minorHAnsi" w:cstheme="minorHAnsi"/>
          <w:i w:val="0"/>
          <w:iCs w:val="0"/>
          <w:spacing w:val="-10"/>
        </w:rPr>
        <w:t>2016.119.1</w:t>
      </w:r>
      <w:r w:rsidRPr="009D5F32">
        <w:rPr>
          <w:rStyle w:val="st"/>
          <w:rFonts w:asciiTheme="minorHAnsi" w:hAnsiTheme="minorHAnsi" w:cstheme="minorHAnsi"/>
          <w:spacing w:val="-10"/>
        </w:rPr>
        <w:t xml:space="preserve"> z dnia 4 maja 2016r</w:t>
      </w:r>
      <w:r w:rsidRPr="009D5F32">
        <w:rPr>
          <w:rFonts w:asciiTheme="minorHAnsi" w:hAnsiTheme="minorHAnsi" w:cstheme="minorHAnsi"/>
          <w:bCs/>
          <w:spacing w:val="-10"/>
        </w:rPr>
        <w:t>, dalej RODO, informuje, iż:</w:t>
      </w:r>
    </w:p>
    <w:p w14:paraId="14EDC327" w14:textId="45EBE84E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Style w:val="Hipercze"/>
          <w:rFonts w:asciiTheme="minorHAnsi" w:hAnsiTheme="minorHAnsi" w:cstheme="minorHAnsi"/>
          <w:color w:val="auto"/>
          <w:spacing w:val="-10"/>
          <w:sz w:val="20"/>
          <w:szCs w:val="20"/>
          <w:u w:val="none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>Administratorem Pan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i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/Pan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a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 danych osobowych </w:t>
      </w:r>
      <w:bookmarkStart w:id="0" w:name="_Hlk12275151"/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jest </w:t>
      </w:r>
      <w:bookmarkStart w:id="1" w:name="_Hlk45536828"/>
      <w:bookmarkEnd w:id="0"/>
      <w:r w:rsidR="006920F4"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Centrum Edukacji Artystycznej, ul. Mikołaja Kopernika 36/40, 00-924 Warszawa, reprezentowane przez dyrektora, telefon kontaktowy (22) 42-10-621 ; e-mail: </w:t>
      </w:r>
      <w:hyperlink r:id="rId6" w:history="1">
        <w:r w:rsidR="006920F4" w:rsidRPr="009D5F32">
          <w:rPr>
            <w:rStyle w:val="Hipercze"/>
            <w:rFonts w:asciiTheme="minorHAnsi" w:hAnsiTheme="minorHAnsi" w:cstheme="minorHAnsi"/>
            <w:spacing w:val="-10"/>
            <w:sz w:val="20"/>
            <w:szCs w:val="20"/>
          </w:rPr>
          <w:t>sekretariat@cea.art.pl</w:t>
        </w:r>
      </w:hyperlink>
      <w:r w:rsidR="0014725F">
        <w:rPr>
          <w:rStyle w:val="Hipercze"/>
          <w:rFonts w:asciiTheme="minorHAnsi" w:hAnsiTheme="minorHAnsi" w:cstheme="minorHAnsi"/>
          <w:spacing w:val="-10"/>
          <w:sz w:val="20"/>
          <w:szCs w:val="20"/>
        </w:rPr>
        <w:t>.</w:t>
      </w:r>
      <w:bookmarkStart w:id="2" w:name="_GoBack"/>
      <w:bookmarkEnd w:id="2"/>
    </w:p>
    <w:p w14:paraId="2FB980CD" w14:textId="208FC100" w:rsidR="007A0E0E" w:rsidRPr="007A0E0E" w:rsidRDefault="006920F4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Style w:val="Hipercze"/>
          <w:rFonts w:asciiTheme="minorHAnsi" w:hAnsiTheme="minorHAnsi" w:cstheme="minorHAnsi"/>
          <w:color w:val="auto"/>
          <w:spacing w:val="-10"/>
          <w:sz w:val="20"/>
          <w:szCs w:val="20"/>
          <w:u w:val="none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Inspektorem Ochrony Danych Osobowych jest Jarosław Feliński, kontakt: tel. 602105852; e-mail: </w:t>
      </w:r>
      <w:hyperlink r:id="rId7" w:history="1">
        <w:r w:rsidRPr="007A0E0E">
          <w:rPr>
            <w:rStyle w:val="Hipercze"/>
            <w:rFonts w:asciiTheme="minorHAnsi" w:hAnsiTheme="minorHAnsi" w:cstheme="minorHAnsi"/>
            <w:spacing w:val="-10"/>
            <w:sz w:val="20"/>
            <w:szCs w:val="20"/>
          </w:rPr>
          <w:t>felinski@cea.art.pl</w:t>
        </w:r>
      </w:hyperlink>
      <w:bookmarkEnd w:id="1"/>
      <w:r w:rsidR="0014725F">
        <w:rPr>
          <w:rStyle w:val="Hipercze"/>
          <w:rFonts w:asciiTheme="minorHAnsi" w:hAnsiTheme="minorHAnsi" w:cstheme="minorHAnsi"/>
          <w:spacing w:val="-10"/>
          <w:sz w:val="20"/>
          <w:szCs w:val="20"/>
        </w:rPr>
        <w:t>.</w:t>
      </w:r>
    </w:p>
    <w:p w14:paraId="0A90E093" w14:textId="1AD5D5E8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Pani/Pana dane osobowe przetwarzane będą na podstawie art. 6 ust. 1 lit. c</w:t>
      </w:r>
      <w:r w:rsidR="007C6B29">
        <w:rPr>
          <w:rFonts w:asciiTheme="minorHAnsi" w:hAnsiTheme="minorHAnsi" w:cstheme="minorHAnsi"/>
          <w:spacing w:val="-10"/>
          <w:sz w:val="20"/>
          <w:szCs w:val="20"/>
        </w:rPr>
        <w:t>)</w:t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 RODO w </w:t>
      </w:r>
      <w:r w:rsidR="007A0E0E"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związku z ustawą Prawo Zamówień </w:t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Publicznych w celu </w:t>
      </w:r>
      <w:r w:rsidRPr="007A0E0E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związanym z przedmiotowym postępowaniem o udzielenie zamówienia publicznego.</w:t>
      </w:r>
    </w:p>
    <w:p w14:paraId="504938E7" w14:textId="561C3FE7" w:rsidR="007A0E0E" w:rsidRPr="00BC3160" w:rsidRDefault="00D556AA" w:rsidP="00EF3625">
      <w:pPr>
        <w:pStyle w:val="Akapitzlist"/>
        <w:numPr>
          <w:ilvl w:val="0"/>
          <w:numId w:val="4"/>
        </w:numPr>
        <w:tabs>
          <w:tab w:val="left" w:pos="284"/>
        </w:tabs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BC3160">
        <w:rPr>
          <w:rFonts w:asciiTheme="minorHAnsi" w:hAnsiTheme="minorHAnsi" w:cstheme="minorHAnsi"/>
          <w:spacing w:val="-10"/>
          <w:sz w:val="20"/>
          <w:szCs w:val="20"/>
        </w:rPr>
        <w:t>Odbiorcami Pani/Pana danych osobowych</w:t>
      </w:r>
      <w:r w:rsidR="00B02237" w:rsidRPr="00BC3160">
        <w:rPr>
          <w:rFonts w:asciiTheme="minorHAnsi" w:hAnsiTheme="minorHAnsi" w:cstheme="minorHAnsi"/>
          <w:spacing w:val="-10"/>
          <w:sz w:val="20"/>
          <w:szCs w:val="20"/>
        </w:rPr>
        <w:t xml:space="preserve"> w rozumieniu art. 4 pkt 9 RODO</w:t>
      </w:r>
      <w:r w:rsidRPr="00BC3160">
        <w:rPr>
          <w:rFonts w:asciiTheme="minorHAnsi" w:hAnsiTheme="minorHAnsi" w:cstheme="minorHAnsi"/>
          <w:spacing w:val="-10"/>
          <w:sz w:val="20"/>
          <w:szCs w:val="20"/>
        </w:rPr>
        <w:t xml:space="preserve"> będą osoby lub podmioty, którym udostępniona zostanie dokumentacja postępowania w oparciu o art. </w:t>
      </w:r>
      <w:r w:rsidR="00247DF2" w:rsidRPr="00BC3160">
        <w:rPr>
          <w:rFonts w:asciiTheme="minorHAnsi" w:hAnsiTheme="minorHAnsi" w:cstheme="minorHAnsi"/>
          <w:spacing w:val="-10"/>
          <w:sz w:val="20"/>
          <w:szCs w:val="20"/>
        </w:rPr>
        <w:t xml:space="preserve">74 </w:t>
      </w:r>
      <w:r w:rsidRPr="00BC3160">
        <w:rPr>
          <w:rFonts w:asciiTheme="minorHAnsi" w:hAnsiTheme="minorHAnsi" w:cstheme="minorHAnsi"/>
          <w:spacing w:val="-10"/>
          <w:sz w:val="20"/>
          <w:szCs w:val="20"/>
        </w:rPr>
        <w:t>ustawy z dnia 29 stycznia 2004 r. – Prawo zamówień publicznych (</w:t>
      </w:r>
      <w:r w:rsidR="00BC3160" w:rsidRPr="00BC3160">
        <w:rPr>
          <w:rFonts w:asciiTheme="minorHAnsi" w:hAnsiTheme="minorHAnsi" w:cstheme="minorHAnsi"/>
          <w:spacing w:val="-10"/>
          <w:sz w:val="20"/>
          <w:szCs w:val="20"/>
        </w:rPr>
        <w:t>Dz. U. z 2019 r. poz. 1843 oraz z 2020 r. poz. 288,</w:t>
      </w:r>
      <w:r w:rsidR="00BC3160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="00BC3160" w:rsidRPr="00BC3160">
        <w:rPr>
          <w:rFonts w:asciiTheme="minorHAnsi" w:hAnsiTheme="minorHAnsi" w:cstheme="minorHAnsi"/>
          <w:spacing w:val="-10"/>
          <w:sz w:val="20"/>
          <w:szCs w:val="20"/>
        </w:rPr>
        <w:t xml:space="preserve">1086. </w:t>
      </w:r>
      <w:r w:rsidRPr="00BC3160">
        <w:rPr>
          <w:rFonts w:asciiTheme="minorHAnsi" w:hAnsiTheme="minorHAnsi" w:cstheme="minorHAnsi"/>
          <w:spacing w:val="-10"/>
          <w:sz w:val="20"/>
          <w:szCs w:val="20"/>
        </w:rPr>
        <w:t>dalej PZP</w:t>
      </w:r>
      <w:r w:rsidR="00BC3160">
        <w:rPr>
          <w:rFonts w:asciiTheme="minorHAnsi" w:hAnsiTheme="minorHAnsi" w:cstheme="minorHAnsi"/>
          <w:spacing w:val="-10"/>
          <w:sz w:val="20"/>
          <w:szCs w:val="20"/>
        </w:rPr>
        <w:t>)</w:t>
      </w:r>
      <w:r w:rsidR="00B02237" w:rsidRPr="00BC3160">
        <w:rPr>
          <w:rFonts w:asciiTheme="minorHAnsi" w:hAnsiTheme="minorHAnsi" w:cstheme="minorHAnsi"/>
          <w:spacing w:val="-10"/>
          <w:sz w:val="20"/>
          <w:szCs w:val="20"/>
        </w:rPr>
        <w:t xml:space="preserve">, a także z którymi administrator podpisał umowy przetwarzania danych w imieniu administratora. </w:t>
      </w:r>
    </w:p>
    <w:p w14:paraId="177AFCF7" w14:textId="77777777" w:rsidR="007A0E0E" w:rsidRDefault="00B02237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Dane osobowe mogą być przekazywane uprawnionym organom państwowym, organom ochrony prawnej (Policja, Prokuratura, Sąd) lub w związku z prowadzonym postępowaniem.</w:t>
      </w:r>
    </w:p>
    <w:p w14:paraId="469FC945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Pani/Pana dane osobowe będą przechowywane</w:t>
      </w:r>
      <w:r w:rsidRPr="007A0E0E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 w zgodności z PZP oraz prawem o archiwizacji.</w:t>
      </w:r>
    </w:p>
    <w:p w14:paraId="5EC6B9B7" w14:textId="77777777" w:rsid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Obowiązek podania danych osobowych jest wymogiem ustawowym określonym w przepisach PZP, związanym </w:t>
      </w:r>
      <w:r w:rsidR="004F037F" w:rsidRPr="007A0E0E">
        <w:rPr>
          <w:rFonts w:asciiTheme="minorHAnsi" w:hAnsiTheme="minorHAnsi" w:cstheme="minorHAnsi"/>
          <w:spacing w:val="-10"/>
          <w:sz w:val="20"/>
          <w:szCs w:val="20"/>
        </w:rPr>
        <w:br/>
      </w:r>
      <w:r w:rsidRPr="007A0E0E">
        <w:rPr>
          <w:rFonts w:asciiTheme="minorHAnsi" w:hAnsiTheme="minorHAnsi" w:cstheme="minorHAnsi"/>
          <w:spacing w:val="-10"/>
          <w:sz w:val="20"/>
          <w:szCs w:val="20"/>
        </w:rPr>
        <w:t xml:space="preserve">z udziałem w postępowaniu o udzielenie zamówienia publicznego. Konsekwencje niepodania określonych danych wynikają z przepisów PZP.  </w:t>
      </w:r>
    </w:p>
    <w:p w14:paraId="04720439" w14:textId="77777777" w:rsidR="007A0E0E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bCs/>
          <w:spacing w:val="-10"/>
          <w:sz w:val="20"/>
          <w:szCs w:val="20"/>
        </w:rPr>
        <w:t>Pana/Pani dane osobowe nie będą podlegały zautomatyzowanym procesom podejmowania decyzji przez Administratora, w tym profilowaniu.</w:t>
      </w:r>
    </w:p>
    <w:p w14:paraId="02DBBC44" w14:textId="77777777" w:rsid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Pana/Pani dane osobowe nie będą przekazywane do państwa trzeciego ani do organizacji międzynarodowej.</w:t>
      </w:r>
    </w:p>
    <w:p w14:paraId="34AADD13" w14:textId="42D2253D" w:rsidR="00D556AA" w:rsidRPr="007A0E0E" w:rsidRDefault="00D556AA" w:rsidP="007A0E0E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7A0E0E">
        <w:rPr>
          <w:rFonts w:asciiTheme="minorHAnsi" w:hAnsiTheme="minorHAnsi" w:cstheme="minorHAnsi"/>
          <w:spacing w:val="-10"/>
          <w:sz w:val="20"/>
          <w:szCs w:val="20"/>
        </w:rPr>
        <w:t>Posiada Pani/Pan:</w:t>
      </w:r>
    </w:p>
    <w:p w14:paraId="25CA8302" w14:textId="697BA25B" w:rsidR="00D556AA" w:rsidRPr="004F037F" w:rsidRDefault="00D556AA" w:rsidP="007A0E0E">
      <w:pPr>
        <w:pStyle w:val="Akapitzlist"/>
        <w:numPr>
          <w:ilvl w:val="0"/>
          <w:numId w:val="6"/>
        </w:numPr>
        <w:spacing w:line="254" w:lineRule="auto"/>
        <w:ind w:left="709"/>
        <w:jc w:val="both"/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</w:pPr>
      <w:r w:rsidRPr="004F037F">
        <w:rPr>
          <w:rFonts w:asciiTheme="minorHAnsi" w:hAnsiTheme="minorHAnsi" w:cstheme="minorHAnsi"/>
          <w:spacing w:val="-10"/>
          <w:sz w:val="20"/>
          <w:szCs w:val="20"/>
        </w:rPr>
        <w:t>na podstawie art. 15 RODO prawo dostępu do danych osobowych Pani/Pana dotyczących;</w:t>
      </w:r>
      <w:r w:rsidR="004F037F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r w:rsidRPr="004F037F">
        <w:rPr>
          <w:rFonts w:asciiTheme="minorHAnsi" w:hAnsiTheme="minorHAnsi" w:cstheme="minorHAnsi"/>
          <w:spacing w:val="-10"/>
          <w:sz w:val="20"/>
          <w:szCs w:val="20"/>
        </w:rPr>
        <w:t xml:space="preserve">na podstawie art. 16 RODO prawo do sprostowania Pani/Pana danych osobowych </w:t>
      </w:r>
      <w:r w:rsidR="005A5A39" w:rsidRPr="004F037F">
        <w:rPr>
          <w:rFonts w:asciiTheme="minorHAnsi" w:hAnsiTheme="minorHAnsi" w:cstheme="minorHAnsi"/>
          <w:spacing w:val="-10"/>
          <w:sz w:val="20"/>
          <w:szCs w:val="20"/>
        </w:rPr>
        <w:t xml:space="preserve">(skorzystanie z prawa do sprostowania nie może skutkować zmianą 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wyniku postępowania</w:t>
      </w:r>
      <w:r w:rsidR="006920F4" w:rsidRPr="004F037F">
        <w:rPr>
          <w:rFonts w:asciiTheme="minorHAnsi" w:eastAsia="Calibri" w:hAnsiTheme="minorHAnsi" w:cstheme="minorHAnsi"/>
          <w:spacing w:val="-10"/>
          <w:lang w:eastAsia="en-US"/>
        </w:rPr>
        <w:t xml:space="preserve"> 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o udzielenie zamówienia publicznego ani zmianą postanowień umowy w zakresie niezgodnym z </w:t>
      </w:r>
      <w:r w:rsidR="00B02237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PZP</w:t>
      </w:r>
      <w:r w:rsidR="005A5A39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 oraz nie może naruszać integralności protokołu oraz jego załączników</w:t>
      </w:r>
      <w:r w:rsidR="00B02237" w:rsidRPr="004F037F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>)</w:t>
      </w:r>
      <w:r w:rsidRPr="004F037F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69C0DF43" w14:textId="5FD7F892" w:rsidR="00B02237" w:rsidRPr="009D5F32" w:rsidRDefault="00D556AA" w:rsidP="00B0223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(</w:t>
      </w:r>
      <w:r w:rsidR="00B02237" w:rsidRPr="009D5F32">
        <w:rPr>
          <w:rFonts w:asciiTheme="minorHAnsi" w:eastAsia="Calibri" w:hAnsiTheme="minorHAnsi" w:cstheme="minorHAnsi"/>
          <w:spacing w:val="-10"/>
          <w:sz w:val="20"/>
          <w:szCs w:val="20"/>
          <w:lang w:eastAsia="en-US"/>
        </w:rPr>
        <w:t xml:space="preserve">prawo do ograniczenia przetwarzania nie ma zastosowania w odniesieniu do </w:t>
      </w:r>
      <w:r w:rsidR="00B02237" w:rsidRPr="009D5F32">
        <w:rPr>
          <w:rFonts w:asciiTheme="minorHAnsi" w:hAnsiTheme="minorHAnsi" w:cstheme="minorHAnsi"/>
          <w:spacing w:val="-10"/>
          <w:sz w:val="20"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członkowskiego)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;</w:t>
      </w:r>
    </w:p>
    <w:p w14:paraId="52215730" w14:textId="10F19FE5" w:rsidR="00B02237" w:rsidRPr="009D5F32" w:rsidRDefault="00B02237" w:rsidP="00B02237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 xml:space="preserve">prawo wniesienia skargi do organu nadzorczego - Prezesa Urzędu Ochrony Danych Osobowych w trybie art. 77 RODO (…każda osoba, której dane dotyczą, ma prawo wnieść skargę do organu nadzorczego, (…) jeżeli sądzi, że przetwarzanie danych osobowych jej dotyczące narusza niniejsze rozporządzenie) - </w:t>
      </w:r>
      <w:r w:rsidRPr="009D5F32">
        <w:rPr>
          <w:rStyle w:val="Pogrubienie"/>
          <w:rFonts w:asciiTheme="minorHAnsi" w:hAnsiTheme="minorHAnsi" w:cstheme="minorHAnsi"/>
          <w:b w:val="0"/>
          <w:bCs w:val="0"/>
          <w:spacing w:val="-10"/>
          <w:sz w:val="20"/>
          <w:szCs w:val="20"/>
        </w:rPr>
        <w:t>Urząd Ochrony Danych Osobowych</w:t>
      </w:r>
      <w:r w:rsidRPr="009D5F32">
        <w:rPr>
          <w:rFonts w:asciiTheme="minorHAnsi" w:hAnsiTheme="minorHAnsi" w:cstheme="minorHAnsi"/>
          <w:spacing w:val="-10"/>
          <w:sz w:val="20"/>
          <w:szCs w:val="20"/>
        </w:rPr>
        <w:t>, ul. Stawki 2, 00-193 Warszawa, tel. 22 531-03-00, www.uodo.gov.pl</w:t>
      </w:r>
      <w:r w:rsidR="0014725F">
        <w:rPr>
          <w:rFonts w:asciiTheme="minorHAnsi" w:hAnsiTheme="minorHAnsi" w:cstheme="minorHAnsi"/>
          <w:spacing w:val="-10"/>
          <w:sz w:val="20"/>
          <w:szCs w:val="20"/>
        </w:rPr>
        <w:t>.</w:t>
      </w:r>
    </w:p>
    <w:p w14:paraId="250DB440" w14:textId="37E52DBD" w:rsidR="00D556AA" w:rsidRPr="009D5F32" w:rsidRDefault="00B02237" w:rsidP="007A0E0E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  <w:r w:rsidRPr="009D5F32">
        <w:rPr>
          <w:rFonts w:asciiTheme="minorHAnsi" w:hAnsiTheme="minorHAnsi" w:cstheme="minorHAnsi"/>
          <w:spacing w:val="-10"/>
          <w:sz w:val="20"/>
          <w:szCs w:val="20"/>
        </w:rPr>
        <w:t>N</w:t>
      </w:r>
      <w:r w:rsidR="00D556AA" w:rsidRPr="009D5F32">
        <w:rPr>
          <w:rFonts w:asciiTheme="minorHAnsi" w:hAnsiTheme="minorHAnsi" w:cstheme="minorHAnsi"/>
          <w:spacing w:val="-10"/>
          <w:sz w:val="20"/>
          <w:szCs w:val="20"/>
        </w:rPr>
        <w:t>ie przysługuje Pani/Panu:</w:t>
      </w:r>
    </w:p>
    <w:p w14:paraId="19C8BAA4" w14:textId="7C5F9A1C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>w związku z art. 17 ust. 3 lit. b</w:t>
      </w:r>
      <w:r w:rsidR="00046FE4">
        <w:rPr>
          <w:rFonts w:asciiTheme="minorHAnsi" w:hAnsiTheme="minorHAnsi" w:cstheme="minorHAnsi"/>
          <w:spacing w:val="-10"/>
        </w:rPr>
        <w:t>)</w:t>
      </w:r>
      <w:r w:rsidRPr="009D5F32">
        <w:rPr>
          <w:rFonts w:asciiTheme="minorHAnsi" w:hAnsiTheme="minorHAnsi" w:cstheme="minorHAnsi"/>
          <w:spacing w:val="-10"/>
        </w:rPr>
        <w:t>, d</w:t>
      </w:r>
      <w:r w:rsidR="00046FE4">
        <w:rPr>
          <w:rFonts w:asciiTheme="minorHAnsi" w:hAnsiTheme="minorHAnsi" w:cstheme="minorHAnsi"/>
          <w:spacing w:val="-10"/>
        </w:rPr>
        <w:t>)</w:t>
      </w:r>
      <w:r w:rsidRPr="009D5F32">
        <w:rPr>
          <w:rFonts w:asciiTheme="minorHAnsi" w:hAnsiTheme="minorHAnsi" w:cstheme="minorHAnsi"/>
          <w:spacing w:val="-10"/>
        </w:rPr>
        <w:t xml:space="preserve"> lub e</w:t>
      </w:r>
      <w:r w:rsidR="00046FE4">
        <w:rPr>
          <w:rFonts w:asciiTheme="minorHAnsi" w:hAnsiTheme="minorHAnsi" w:cstheme="minorHAnsi"/>
          <w:spacing w:val="-10"/>
        </w:rPr>
        <w:t>)</w:t>
      </w:r>
      <w:r w:rsidRPr="009D5F32">
        <w:rPr>
          <w:rFonts w:asciiTheme="minorHAnsi" w:hAnsiTheme="minorHAnsi" w:cstheme="minorHAnsi"/>
          <w:spacing w:val="-10"/>
        </w:rPr>
        <w:t xml:space="preserve"> RODO prawo do usunięcia danych osobowych;</w:t>
      </w:r>
    </w:p>
    <w:p w14:paraId="44ACF2AE" w14:textId="77777777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b/>
          <w:spacing w:val="-10"/>
        </w:rPr>
      </w:pPr>
      <w:r w:rsidRPr="009D5F32">
        <w:rPr>
          <w:rFonts w:asciiTheme="minorHAnsi" w:hAnsiTheme="minorHAnsi" w:cstheme="minorHAnsi"/>
          <w:spacing w:val="-10"/>
        </w:rPr>
        <w:t>prawo do przenoszenia danych osobowych, o którym mowa w art. 20 RODO;</w:t>
      </w:r>
    </w:p>
    <w:p w14:paraId="39E6D387" w14:textId="7AA82EDC" w:rsidR="00D556AA" w:rsidRPr="009D5F32" w:rsidRDefault="00D556AA" w:rsidP="00D556AA">
      <w:pPr>
        <w:numPr>
          <w:ilvl w:val="0"/>
          <w:numId w:val="3"/>
        </w:numPr>
        <w:spacing w:line="254" w:lineRule="auto"/>
        <w:ind w:left="709" w:hanging="283"/>
        <w:contextualSpacing/>
        <w:jc w:val="both"/>
        <w:rPr>
          <w:rFonts w:asciiTheme="minorHAnsi" w:hAnsiTheme="minorHAnsi" w:cstheme="minorHAnsi"/>
          <w:bCs/>
          <w:spacing w:val="-10"/>
        </w:rPr>
      </w:pPr>
      <w:r w:rsidRPr="009D5F32">
        <w:rPr>
          <w:rFonts w:asciiTheme="minorHAnsi" w:hAnsiTheme="minorHAnsi" w:cstheme="minorHAnsi"/>
          <w:bCs/>
          <w:spacing w:val="-10"/>
        </w:rPr>
        <w:t>na podstawie art. 21 RODO prawo sprzeciwu, wobec przetwarzania danych osobowych, gdyż podstawą prawną przetwarzania Pani/Pana danych osobowych jest art. 6 ust. 1 lit. c</w:t>
      </w:r>
      <w:r w:rsidR="00046FE4">
        <w:rPr>
          <w:rFonts w:asciiTheme="minorHAnsi" w:hAnsiTheme="minorHAnsi" w:cstheme="minorHAnsi"/>
          <w:bCs/>
          <w:spacing w:val="-10"/>
        </w:rPr>
        <w:t>)</w:t>
      </w:r>
      <w:r w:rsidRPr="009D5F32">
        <w:rPr>
          <w:rFonts w:asciiTheme="minorHAnsi" w:hAnsiTheme="minorHAnsi" w:cstheme="minorHAnsi"/>
          <w:bCs/>
          <w:spacing w:val="-10"/>
        </w:rPr>
        <w:t xml:space="preserve"> RODO</w:t>
      </w:r>
      <w:r w:rsidR="00B02237" w:rsidRPr="009D5F32">
        <w:rPr>
          <w:rFonts w:asciiTheme="minorHAnsi" w:hAnsiTheme="minorHAnsi" w:cstheme="minorHAnsi"/>
          <w:bCs/>
          <w:spacing w:val="-10"/>
        </w:rPr>
        <w:t>.</w:t>
      </w:r>
    </w:p>
    <w:p w14:paraId="674DC579" w14:textId="1BF19EAE" w:rsidR="00D556AA" w:rsidRDefault="00D556AA" w:rsidP="00B02237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Cs/>
          <w:spacing w:val="-10"/>
        </w:rPr>
      </w:pPr>
    </w:p>
    <w:p w14:paraId="1F6130F6" w14:textId="6EA0063C" w:rsidR="006920F4" w:rsidRPr="006920F4" w:rsidRDefault="006920F4" w:rsidP="006920F4">
      <w:pPr>
        <w:rPr>
          <w:rFonts w:asciiTheme="minorHAnsi" w:hAnsiTheme="minorHAnsi" w:cstheme="minorHAnsi"/>
        </w:rPr>
      </w:pPr>
    </w:p>
    <w:p w14:paraId="0C1C26D5" w14:textId="2F0A76BF" w:rsidR="006920F4" w:rsidRPr="006920F4" w:rsidRDefault="006920F4" w:rsidP="006920F4">
      <w:pPr>
        <w:rPr>
          <w:rFonts w:asciiTheme="minorHAnsi" w:hAnsiTheme="minorHAnsi" w:cstheme="minorHAnsi"/>
        </w:rPr>
      </w:pPr>
    </w:p>
    <w:p w14:paraId="3F7A4E29" w14:textId="52154D64" w:rsidR="006920F4" w:rsidRPr="006920F4" w:rsidRDefault="006920F4" w:rsidP="006920F4">
      <w:pPr>
        <w:rPr>
          <w:rFonts w:asciiTheme="minorHAnsi" w:hAnsiTheme="minorHAnsi" w:cstheme="minorHAnsi"/>
        </w:rPr>
      </w:pPr>
    </w:p>
    <w:p w14:paraId="1646CEA5" w14:textId="35725733" w:rsidR="006920F4" w:rsidRPr="006920F4" w:rsidRDefault="006920F4" w:rsidP="006920F4">
      <w:pPr>
        <w:rPr>
          <w:rFonts w:asciiTheme="minorHAnsi" w:hAnsiTheme="minorHAnsi" w:cstheme="minorHAnsi"/>
        </w:rPr>
      </w:pPr>
    </w:p>
    <w:p w14:paraId="7E880F66" w14:textId="44C3AE05" w:rsidR="006920F4" w:rsidRDefault="006920F4" w:rsidP="006920F4">
      <w:pPr>
        <w:rPr>
          <w:rFonts w:asciiTheme="minorHAnsi" w:hAnsiTheme="minorHAnsi" w:cstheme="minorHAnsi"/>
          <w:bCs/>
          <w:spacing w:val="-10"/>
        </w:rPr>
      </w:pPr>
    </w:p>
    <w:p w14:paraId="21F7DA4C" w14:textId="3C7E5F57" w:rsidR="006920F4" w:rsidRPr="006920F4" w:rsidRDefault="006920F4" w:rsidP="006920F4">
      <w:pPr>
        <w:tabs>
          <w:tab w:val="left" w:pos="37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6920F4" w:rsidRPr="006920F4" w:rsidSect="00B02237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3586ADF6"/>
    <w:lvl w:ilvl="0" w:tplc="28B88308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bCs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5983857"/>
    <w:multiLevelType w:val="hybridMultilevel"/>
    <w:tmpl w:val="2C3A0F30"/>
    <w:lvl w:ilvl="0" w:tplc="E6B44E90">
      <w:start w:val="1"/>
      <w:numFmt w:val="decimal"/>
      <w:pStyle w:val="mojnumer1z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327327"/>
    <w:multiLevelType w:val="hybridMultilevel"/>
    <w:tmpl w:val="2376AADC"/>
    <w:lvl w:ilvl="0" w:tplc="FB22CEB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4011C"/>
    <w:multiLevelType w:val="hybridMultilevel"/>
    <w:tmpl w:val="8940E5E8"/>
    <w:lvl w:ilvl="0" w:tplc="833AC0AA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454ED"/>
    <w:multiLevelType w:val="hybridMultilevel"/>
    <w:tmpl w:val="8536002C"/>
    <w:lvl w:ilvl="0" w:tplc="D70EE4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6AA"/>
    <w:rsid w:val="00046FE4"/>
    <w:rsid w:val="0014725F"/>
    <w:rsid w:val="001901B7"/>
    <w:rsid w:val="00247DF2"/>
    <w:rsid w:val="004E00AA"/>
    <w:rsid w:val="004F037F"/>
    <w:rsid w:val="005A5A39"/>
    <w:rsid w:val="006920F4"/>
    <w:rsid w:val="00731562"/>
    <w:rsid w:val="007A0E0E"/>
    <w:rsid w:val="007C6B29"/>
    <w:rsid w:val="008306E2"/>
    <w:rsid w:val="0095045C"/>
    <w:rsid w:val="009D5F32"/>
    <w:rsid w:val="00A5391D"/>
    <w:rsid w:val="00AF6357"/>
    <w:rsid w:val="00B02237"/>
    <w:rsid w:val="00BC3160"/>
    <w:rsid w:val="00D5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6744"/>
  <w15:chartTrackingRefBased/>
  <w15:docId w15:val="{EFDE7606-7399-4F0E-BA6F-F7CF7CBC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56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D556AA"/>
  </w:style>
  <w:style w:type="character" w:styleId="Uwydatnienie">
    <w:name w:val="Emphasis"/>
    <w:basedOn w:val="Domylnaczcionkaakapitu"/>
    <w:uiPriority w:val="20"/>
    <w:qFormat/>
    <w:rsid w:val="00D556AA"/>
    <w:rPr>
      <w:i/>
      <w:iCs/>
    </w:rPr>
  </w:style>
  <w:style w:type="paragraph" w:styleId="Akapitzlist">
    <w:name w:val="List Paragraph"/>
    <w:basedOn w:val="Normalny"/>
    <w:uiPriority w:val="34"/>
    <w:qFormat/>
    <w:rsid w:val="00D556AA"/>
    <w:pPr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556AA"/>
    <w:rPr>
      <w:color w:val="0563C1" w:themeColor="hyperlink"/>
      <w:u w:val="single"/>
    </w:rPr>
  </w:style>
  <w:style w:type="paragraph" w:customStyle="1" w:styleId="mojnumer1zal">
    <w:name w:val="moj+numer1)zal"/>
    <w:basedOn w:val="Normalny"/>
    <w:qFormat/>
    <w:rsid w:val="00D556AA"/>
    <w:pPr>
      <w:numPr>
        <w:numId w:val="5"/>
      </w:numPr>
      <w:tabs>
        <w:tab w:val="num" w:pos="360"/>
      </w:tabs>
      <w:spacing w:before="120" w:after="120"/>
      <w:ind w:left="340" w:hanging="340"/>
      <w:jc w:val="both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B02237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20F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5391D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5391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0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inski@cea.ar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cea.art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EwaF</dc:creator>
  <cp:keywords/>
  <dc:description/>
  <cp:lastModifiedBy>Emilia Fabisiak</cp:lastModifiedBy>
  <cp:revision>10</cp:revision>
  <dcterms:created xsi:type="dcterms:W3CDTF">2021-06-01T07:40:00Z</dcterms:created>
  <dcterms:modified xsi:type="dcterms:W3CDTF">2024-01-08T21:29:00Z</dcterms:modified>
</cp:coreProperties>
</file>