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81" w:rsidRDefault="00F74681" w:rsidP="001D3CB6">
      <w:pPr>
        <w:spacing w:after="60"/>
        <w:jc w:val="both"/>
        <w:rPr>
          <w:sz w:val="24"/>
          <w:szCs w:val="24"/>
        </w:rPr>
      </w:pPr>
      <w:bookmarkStart w:id="0" w:name="_GoBack"/>
      <w:bookmarkEnd w:id="0"/>
    </w:p>
    <w:p w:rsidR="00F74681" w:rsidRDefault="00F74681" w:rsidP="001D3CB6">
      <w:pPr>
        <w:spacing w:after="60"/>
        <w:jc w:val="both"/>
        <w:rPr>
          <w:sz w:val="24"/>
          <w:szCs w:val="24"/>
        </w:rPr>
      </w:pPr>
    </w:p>
    <w:p w:rsidR="00D03F9D" w:rsidRPr="00F61E64" w:rsidRDefault="00964C5F" w:rsidP="001D3CB6">
      <w:pPr>
        <w:pStyle w:val="HChG"/>
        <w:numPr>
          <w:ilvl w:val="0"/>
          <w:numId w:val="3"/>
        </w:numPr>
        <w:tabs>
          <w:tab w:val="clear" w:pos="851"/>
          <w:tab w:val="right" w:pos="0"/>
        </w:tabs>
        <w:spacing w:before="0" w:after="60" w:line="276" w:lineRule="auto"/>
        <w:jc w:val="both"/>
        <w:rPr>
          <w:sz w:val="24"/>
          <w:szCs w:val="24"/>
        </w:rPr>
      </w:pPr>
      <w:r w:rsidRPr="00F61E64">
        <w:rPr>
          <w:sz w:val="24"/>
          <w:szCs w:val="24"/>
        </w:rPr>
        <w:t>In</w:t>
      </w:r>
      <w:r w:rsidR="00EF435F" w:rsidRPr="00F61E64">
        <w:rPr>
          <w:sz w:val="24"/>
          <w:szCs w:val="24"/>
        </w:rPr>
        <w:t>troduction</w:t>
      </w:r>
      <w:r w:rsidR="00D03F9D" w:rsidRPr="00F61E64">
        <w:rPr>
          <w:sz w:val="24"/>
          <w:szCs w:val="24"/>
        </w:rPr>
        <w:t xml:space="preserve"> – </w:t>
      </w:r>
      <w:r w:rsidR="00EF435F" w:rsidRPr="00F61E64">
        <w:rPr>
          <w:sz w:val="24"/>
          <w:szCs w:val="24"/>
        </w:rPr>
        <w:t>methodology and consultations</w:t>
      </w:r>
      <w:r w:rsidR="00D03F9D" w:rsidRPr="00F61E64">
        <w:rPr>
          <w:sz w:val="24"/>
          <w:szCs w:val="24"/>
        </w:rPr>
        <w:t xml:space="preserve"> </w:t>
      </w:r>
    </w:p>
    <w:p w:rsidR="00D03F9D" w:rsidRPr="00F61E64" w:rsidRDefault="00EF435F"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This report has been drafted for the purposes</w:t>
      </w:r>
      <w:r w:rsidR="00050B06" w:rsidRPr="00F61E64">
        <w:rPr>
          <w:rFonts w:ascii="Times New Roman" w:hAnsi="Times New Roman"/>
          <w:sz w:val="24"/>
          <w:szCs w:val="24"/>
        </w:rPr>
        <w:t xml:space="preserve"> of the </w:t>
      </w:r>
      <w:r w:rsidR="00F61E64">
        <w:rPr>
          <w:rFonts w:ascii="Times New Roman" w:hAnsi="Times New Roman"/>
          <w:sz w:val="24"/>
          <w:szCs w:val="24"/>
        </w:rPr>
        <w:t xml:space="preserve">second </w:t>
      </w:r>
      <w:r w:rsidR="00050B06" w:rsidRPr="00F61E64">
        <w:rPr>
          <w:rFonts w:ascii="Times New Roman" w:hAnsi="Times New Roman"/>
          <w:sz w:val="24"/>
          <w:szCs w:val="24"/>
        </w:rPr>
        <w:t>Universal Periodic Review</w:t>
      </w:r>
      <w:r w:rsidR="00895142" w:rsidRPr="00F61E64">
        <w:rPr>
          <w:rFonts w:ascii="Times New Roman" w:hAnsi="Times New Roman"/>
          <w:sz w:val="24"/>
          <w:szCs w:val="24"/>
        </w:rPr>
        <w:t xml:space="preserve"> </w:t>
      </w:r>
      <w:r w:rsidR="00564CCB">
        <w:rPr>
          <w:rFonts w:ascii="Times New Roman" w:hAnsi="Times New Roman"/>
          <w:sz w:val="24"/>
          <w:szCs w:val="24"/>
        </w:rPr>
        <w:t>of</w:t>
      </w:r>
      <w:r w:rsidR="00895142" w:rsidRPr="00F61E64">
        <w:rPr>
          <w:rFonts w:ascii="Times New Roman" w:hAnsi="Times New Roman"/>
          <w:sz w:val="24"/>
          <w:szCs w:val="24"/>
        </w:rPr>
        <w:t xml:space="preserve"> Poland.</w:t>
      </w:r>
      <w:r w:rsidR="00723CB2" w:rsidRPr="00F61E64">
        <w:rPr>
          <w:rFonts w:ascii="Times New Roman" w:hAnsi="Times New Roman"/>
          <w:sz w:val="24"/>
          <w:szCs w:val="24"/>
        </w:rPr>
        <w:t xml:space="preserve"> I</w:t>
      </w:r>
      <w:r w:rsidR="00723CB2" w:rsidRPr="00F61E64">
        <w:rPr>
          <w:rFonts w:ascii="Times New Roman" w:hAnsi="Times New Roman"/>
          <w:color w:val="231F20"/>
          <w:sz w:val="24"/>
          <w:szCs w:val="24"/>
          <w:lang w:eastAsia="pl-PL"/>
        </w:rPr>
        <w:t>n line with the general guidelines laid down by the Human Rights Council in its decision 17/119</w:t>
      </w:r>
      <w:r w:rsidR="006856CE" w:rsidRPr="00F61E64">
        <w:rPr>
          <w:rFonts w:ascii="Times New Roman" w:hAnsi="Times New Roman"/>
          <w:color w:val="231F20"/>
          <w:sz w:val="24"/>
          <w:szCs w:val="24"/>
          <w:lang w:eastAsia="pl-PL"/>
        </w:rPr>
        <w:t>, it focuses on</w:t>
      </w:r>
      <w:r w:rsidR="009A6650" w:rsidRPr="00F61E64">
        <w:rPr>
          <w:rFonts w:ascii="Times New Roman" w:hAnsi="Times New Roman"/>
          <w:color w:val="231F20"/>
          <w:sz w:val="24"/>
          <w:szCs w:val="24"/>
          <w:lang w:eastAsia="pl-PL"/>
        </w:rPr>
        <w:t xml:space="preserve"> </w:t>
      </w:r>
      <w:r w:rsidR="00564CCB">
        <w:rPr>
          <w:rFonts w:ascii="Times New Roman" w:hAnsi="Times New Roman"/>
          <w:color w:val="231F20"/>
          <w:sz w:val="24"/>
          <w:szCs w:val="24"/>
          <w:lang w:eastAsia="pl-PL"/>
        </w:rPr>
        <w:t>the developments of the</w:t>
      </w:r>
      <w:r w:rsidR="00BE4EAD" w:rsidRPr="00F61E64">
        <w:rPr>
          <w:rFonts w:ascii="Times New Roman" w:hAnsi="Times New Roman"/>
          <w:color w:val="231F20"/>
          <w:sz w:val="24"/>
          <w:szCs w:val="24"/>
          <w:lang w:eastAsia="pl-PL"/>
        </w:rPr>
        <w:t xml:space="preserve"> human rights situation in Poland since the last </w:t>
      </w:r>
      <w:r w:rsidR="0059382C" w:rsidRPr="00F61E64">
        <w:rPr>
          <w:rFonts w:ascii="Times New Roman" w:hAnsi="Times New Roman"/>
          <w:color w:val="231F20"/>
          <w:sz w:val="24"/>
          <w:szCs w:val="24"/>
          <w:lang w:eastAsia="pl-PL"/>
        </w:rPr>
        <w:t xml:space="preserve">review, </w:t>
      </w:r>
      <w:r w:rsidR="00F61E64">
        <w:rPr>
          <w:rFonts w:ascii="Times New Roman" w:hAnsi="Times New Roman"/>
          <w:color w:val="231F20"/>
          <w:sz w:val="24"/>
          <w:szCs w:val="24"/>
          <w:lang w:eastAsia="pl-PL"/>
        </w:rPr>
        <w:t>and on</w:t>
      </w:r>
      <w:r w:rsidR="0059382C" w:rsidRPr="00F61E64">
        <w:rPr>
          <w:rFonts w:ascii="Times New Roman" w:hAnsi="Times New Roman"/>
          <w:color w:val="231F20"/>
          <w:sz w:val="24"/>
          <w:szCs w:val="24"/>
          <w:lang w:eastAsia="pl-PL"/>
        </w:rPr>
        <w:t xml:space="preserve"> </w:t>
      </w:r>
      <w:r w:rsidR="001D6B07" w:rsidRPr="00F61E64">
        <w:rPr>
          <w:rFonts w:ascii="Times New Roman" w:hAnsi="Times New Roman"/>
          <w:color w:val="231F20"/>
          <w:sz w:val="24"/>
          <w:szCs w:val="24"/>
          <w:lang w:eastAsia="pl-PL"/>
        </w:rPr>
        <w:t>the progress in</w:t>
      </w:r>
      <w:r w:rsidR="00564CCB">
        <w:rPr>
          <w:rFonts w:ascii="Times New Roman" w:hAnsi="Times New Roman"/>
          <w:color w:val="231F20"/>
          <w:sz w:val="24"/>
          <w:szCs w:val="24"/>
          <w:lang w:eastAsia="pl-PL"/>
        </w:rPr>
        <w:t xml:space="preserve"> the</w:t>
      </w:r>
      <w:r w:rsidR="001D6B07" w:rsidRPr="00F61E64">
        <w:rPr>
          <w:rFonts w:ascii="Times New Roman" w:hAnsi="Times New Roman"/>
          <w:color w:val="231F20"/>
          <w:sz w:val="24"/>
          <w:szCs w:val="24"/>
          <w:lang w:eastAsia="pl-PL"/>
        </w:rPr>
        <w:t xml:space="preserve"> </w:t>
      </w:r>
      <w:r w:rsidR="00564CCB" w:rsidRPr="00F61E64">
        <w:rPr>
          <w:rFonts w:ascii="Times New Roman" w:hAnsi="Times New Roman"/>
          <w:color w:val="231F20"/>
          <w:sz w:val="24"/>
          <w:szCs w:val="24"/>
          <w:lang w:eastAsia="pl-PL"/>
        </w:rPr>
        <w:t>implement</w:t>
      </w:r>
      <w:r w:rsidR="00564CCB">
        <w:rPr>
          <w:rFonts w:ascii="Times New Roman" w:hAnsi="Times New Roman"/>
          <w:color w:val="231F20"/>
          <w:sz w:val="24"/>
          <w:szCs w:val="24"/>
          <w:lang w:eastAsia="pl-PL"/>
        </w:rPr>
        <w:t>ation of the</w:t>
      </w:r>
      <w:r w:rsidR="00564CCB" w:rsidRPr="00F61E64">
        <w:rPr>
          <w:rFonts w:ascii="Times New Roman" w:hAnsi="Times New Roman"/>
          <w:color w:val="231F20"/>
          <w:sz w:val="24"/>
          <w:szCs w:val="24"/>
          <w:lang w:eastAsia="pl-PL"/>
        </w:rPr>
        <w:t xml:space="preserve"> </w:t>
      </w:r>
      <w:r w:rsidR="003061E8" w:rsidRPr="00F61E64">
        <w:rPr>
          <w:rFonts w:ascii="Times New Roman" w:hAnsi="Times New Roman"/>
          <w:color w:val="231F20"/>
          <w:sz w:val="24"/>
          <w:szCs w:val="24"/>
          <w:lang w:eastAsia="pl-PL"/>
        </w:rPr>
        <w:t xml:space="preserve">recommendations </w:t>
      </w:r>
      <w:r w:rsidR="00831B1F" w:rsidRPr="00F61E64">
        <w:rPr>
          <w:rFonts w:ascii="Times New Roman" w:hAnsi="Times New Roman"/>
          <w:color w:val="231F20"/>
          <w:sz w:val="24"/>
          <w:szCs w:val="24"/>
          <w:lang w:eastAsia="pl-PL"/>
        </w:rPr>
        <w:t xml:space="preserve">received </w:t>
      </w:r>
      <w:r w:rsidR="00564CCB">
        <w:rPr>
          <w:rFonts w:ascii="Times New Roman" w:hAnsi="Times New Roman"/>
          <w:color w:val="231F20"/>
          <w:sz w:val="24"/>
          <w:szCs w:val="24"/>
          <w:lang w:eastAsia="pl-PL"/>
        </w:rPr>
        <w:t xml:space="preserve">during </w:t>
      </w:r>
      <w:r w:rsidR="00831B1F" w:rsidRPr="00F61E64">
        <w:rPr>
          <w:rFonts w:ascii="Times New Roman" w:hAnsi="Times New Roman"/>
          <w:color w:val="231F20"/>
          <w:sz w:val="24"/>
          <w:szCs w:val="24"/>
          <w:lang w:eastAsia="pl-PL"/>
        </w:rPr>
        <w:t>the first UPR in 2008.</w:t>
      </w:r>
      <w:r w:rsidR="000F2B56" w:rsidRPr="00F61E64">
        <w:rPr>
          <w:rFonts w:ascii="Times New Roman" w:hAnsi="Times New Roman"/>
          <w:color w:val="231F20"/>
          <w:sz w:val="24"/>
          <w:szCs w:val="24"/>
          <w:lang w:eastAsia="pl-PL"/>
        </w:rPr>
        <w:t xml:space="preserve"> </w:t>
      </w:r>
      <w:r w:rsidR="00463F9F" w:rsidRPr="00F61E64">
        <w:rPr>
          <w:rFonts w:ascii="Times New Roman" w:hAnsi="Times New Roman"/>
          <w:color w:val="231F20"/>
          <w:sz w:val="24"/>
          <w:szCs w:val="24"/>
          <w:lang w:eastAsia="pl-PL"/>
        </w:rPr>
        <w:t>The report</w:t>
      </w:r>
      <w:r w:rsidR="00F35ED0" w:rsidRPr="00F61E64">
        <w:rPr>
          <w:rFonts w:ascii="Times New Roman" w:hAnsi="Times New Roman"/>
          <w:color w:val="231F20"/>
          <w:sz w:val="24"/>
          <w:szCs w:val="24"/>
          <w:lang w:eastAsia="pl-PL"/>
        </w:rPr>
        <w:t xml:space="preserve"> is the result of </w:t>
      </w:r>
      <w:r w:rsidR="00111A3A" w:rsidRPr="00F61E64">
        <w:rPr>
          <w:rFonts w:ascii="Times New Roman" w:hAnsi="Times New Roman"/>
          <w:color w:val="231F20"/>
          <w:sz w:val="24"/>
          <w:szCs w:val="24"/>
          <w:lang w:eastAsia="pl-PL"/>
        </w:rPr>
        <w:t>inter-ministerial consultations and its</w:t>
      </w:r>
      <w:r w:rsidR="00405EFD" w:rsidRPr="00F61E64">
        <w:rPr>
          <w:rFonts w:ascii="Times New Roman" w:hAnsi="Times New Roman"/>
          <w:color w:val="231F20"/>
          <w:sz w:val="24"/>
          <w:szCs w:val="24"/>
          <w:lang w:eastAsia="pl-PL"/>
        </w:rPr>
        <w:t xml:space="preserve"> preliminary</w:t>
      </w:r>
      <w:r w:rsidR="00111A3A" w:rsidRPr="00F61E64">
        <w:rPr>
          <w:rFonts w:ascii="Times New Roman" w:hAnsi="Times New Roman"/>
          <w:color w:val="231F20"/>
          <w:sz w:val="24"/>
          <w:szCs w:val="24"/>
          <w:lang w:eastAsia="pl-PL"/>
        </w:rPr>
        <w:t xml:space="preserve"> draf</w:t>
      </w:r>
      <w:r w:rsidR="00405EFD" w:rsidRPr="00F61E64">
        <w:rPr>
          <w:rFonts w:ascii="Times New Roman" w:hAnsi="Times New Roman"/>
          <w:color w:val="231F20"/>
          <w:sz w:val="24"/>
          <w:szCs w:val="24"/>
          <w:lang w:eastAsia="pl-PL"/>
        </w:rPr>
        <w:t>t</w:t>
      </w:r>
      <w:r w:rsidR="00111A3A" w:rsidRPr="00F61E64">
        <w:rPr>
          <w:rFonts w:ascii="Times New Roman" w:hAnsi="Times New Roman"/>
          <w:color w:val="231F20"/>
          <w:sz w:val="24"/>
          <w:szCs w:val="24"/>
          <w:lang w:eastAsia="pl-PL"/>
        </w:rPr>
        <w:t xml:space="preserve"> has been consulted with</w:t>
      </w:r>
      <w:r w:rsidR="00405EFD" w:rsidRPr="00F61E64">
        <w:rPr>
          <w:rFonts w:ascii="Times New Roman" w:hAnsi="Times New Roman"/>
          <w:color w:val="231F20"/>
          <w:sz w:val="24"/>
          <w:szCs w:val="24"/>
          <w:lang w:eastAsia="pl-PL"/>
        </w:rPr>
        <w:t xml:space="preserve"> representatives of</w:t>
      </w:r>
      <w:r w:rsidR="00111A3A" w:rsidRPr="00F61E64">
        <w:rPr>
          <w:rFonts w:ascii="Times New Roman" w:hAnsi="Times New Roman"/>
          <w:color w:val="231F20"/>
          <w:sz w:val="24"/>
          <w:szCs w:val="24"/>
          <w:lang w:eastAsia="pl-PL"/>
        </w:rPr>
        <w:t xml:space="preserve"> NGOs and</w:t>
      </w:r>
      <w:r w:rsidR="00405EFD" w:rsidRPr="00F61E64">
        <w:rPr>
          <w:rFonts w:ascii="Times New Roman" w:hAnsi="Times New Roman"/>
          <w:color w:val="231F20"/>
          <w:sz w:val="24"/>
          <w:szCs w:val="24"/>
          <w:lang w:eastAsia="pl-PL"/>
        </w:rPr>
        <w:t xml:space="preserve"> the relevant parliamentary committees.</w:t>
      </w:r>
    </w:p>
    <w:p w:rsidR="00D03F9D" w:rsidRPr="00F61E64" w:rsidRDefault="00D03F9D" w:rsidP="001D3CB6">
      <w:pPr>
        <w:spacing w:after="60"/>
        <w:ind w:left="567"/>
        <w:jc w:val="both"/>
        <w:rPr>
          <w:rFonts w:ascii="Times New Roman" w:hAnsi="Times New Roman"/>
          <w:sz w:val="24"/>
          <w:szCs w:val="24"/>
        </w:rPr>
      </w:pPr>
    </w:p>
    <w:p w:rsidR="00D03F9D" w:rsidRPr="00F61E64" w:rsidRDefault="00A12688" w:rsidP="001D3CB6">
      <w:pPr>
        <w:pStyle w:val="HChG"/>
        <w:numPr>
          <w:ilvl w:val="0"/>
          <w:numId w:val="3"/>
        </w:numPr>
        <w:tabs>
          <w:tab w:val="clear" w:pos="851"/>
          <w:tab w:val="right" w:pos="0"/>
        </w:tabs>
        <w:spacing w:before="0" w:after="60" w:line="276" w:lineRule="auto"/>
        <w:jc w:val="both"/>
        <w:rPr>
          <w:sz w:val="24"/>
          <w:szCs w:val="24"/>
        </w:rPr>
      </w:pPr>
      <w:r w:rsidRPr="00F61E64">
        <w:rPr>
          <w:sz w:val="24"/>
          <w:szCs w:val="24"/>
        </w:rPr>
        <w:t xml:space="preserve">Legislative, legal and institutional </w:t>
      </w:r>
      <w:r w:rsidR="000D5791">
        <w:rPr>
          <w:sz w:val="24"/>
          <w:szCs w:val="24"/>
        </w:rPr>
        <w:t>development</w:t>
      </w:r>
    </w:p>
    <w:p w:rsidR="00D03F9D" w:rsidRPr="00F61E64" w:rsidRDefault="00D03F9D" w:rsidP="001D3CB6">
      <w:pPr>
        <w:spacing w:after="60"/>
      </w:pPr>
    </w:p>
    <w:p w:rsidR="00D03F9D" w:rsidRPr="00F61E64" w:rsidRDefault="003D1390" w:rsidP="001D3CB6">
      <w:pPr>
        <w:pStyle w:val="H1G"/>
        <w:numPr>
          <w:ilvl w:val="0"/>
          <w:numId w:val="1"/>
        </w:numPr>
        <w:spacing w:before="0" w:after="60" w:line="276" w:lineRule="auto"/>
        <w:jc w:val="both"/>
        <w:rPr>
          <w:szCs w:val="24"/>
        </w:rPr>
      </w:pPr>
      <w:r w:rsidRPr="00F61E64">
        <w:rPr>
          <w:szCs w:val="24"/>
        </w:rPr>
        <w:t>Legal framework</w:t>
      </w:r>
    </w:p>
    <w:p w:rsidR="00D03F9D" w:rsidRPr="00F61E64" w:rsidRDefault="00D03F9D" w:rsidP="001D3CB6">
      <w:pPr>
        <w:spacing w:after="60"/>
      </w:pPr>
    </w:p>
    <w:p w:rsidR="00D03F9D" w:rsidRPr="008A4E28" w:rsidRDefault="003D1390" w:rsidP="001D3CB6">
      <w:pPr>
        <w:pStyle w:val="Tekstpodstawowy"/>
        <w:numPr>
          <w:ilvl w:val="0"/>
          <w:numId w:val="4"/>
        </w:numPr>
        <w:spacing w:after="60"/>
        <w:jc w:val="both"/>
        <w:rPr>
          <w:rFonts w:ascii="Times New Roman" w:hAnsi="Times New Roman"/>
          <w:b/>
          <w:sz w:val="24"/>
          <w:szCs w:val="24"/>
        </w:rPr>
      </w:pPr>
      <w:r w:rsidRPr="008A4E28">
        <w:rPr>
          <w:rFonts w:ascii="Times New Roman" w:hAnsi="Times New Roman"/>
          <w:b/>
          <w:sz w:val="24"/>
          <w:szCs w:val="24"/>
        </w:rPr>
        <w:t xml:space="preserve">Human rights </w:t>
      </w:r>
      <w:r w:rsidR="00D03F9D" w:rsidRPr="008A4E28">
        <w:rPr>
          <w:rFonts w:ascii="Times New Roman" w:hAnsi="Times New Roman"/>
          <w:b/>
          <w:sz w:val="24"/>
          <w:szCs w:val="24"/>
        </w:rPr>
        <w:t xml:space="preserve">– </w:t>
      </w:r>
      <w:r w:rsidRPr="008A4E28">
        <w:rPr>
          <w:rFonts w:ascii="Times New Roman" w:hAnsi="Times New Roman"/>
          <w:b/>
          <w:sz w:val="24"/>
          <w:szCs w:val="24"/>
        </w:rPr>
        <w:t xml:space="preserve">the Constitution of the Republic of Poland and the </w:t>
      </w:r>
      <w:r w:rsidR="003D5FBF" w:rsidRPr="008A4E28">
        <w:rPr>
          <w:rFonts w:ascii="Times New Roman" w:hAnsi="Times New Roman"/>
          <w:b/>
          <w:sz w:val="24"/>
          <w:szCs w:val="24"/>
        </w:rPr>
        <w:t>Criminal</w:t>
      </w:r>
      <w:r w:rsidRPr="008A4E28">
        <w:rPr>
          <w:rFonts w:ascii="Times New Roman" w:hAnsi="Times New Roman"/>
          <w:b/>
          <w:sz w:val="24"/>
          <w:szCs w:val="24"/>
        </w:rPr>
        <w:t xml:space="preserve"> Code</w:t>
      </w:r>
      <w:r w:rsidR="00D03F9D" w:rsidRPr="008A4E28">
        <w:rPr>
          <w:rFonts w:ascii="Times New Roman" w:hAnsi="Times New Roman"/>
          <w:b/>
          <w:sz w:val="24"/>
          <w:szCs w:val="24"/>
        </w:rPr>
        <w:t xml:space="preserve"> </w:t>
      </w:r>
    </w:p>
    <w:p w:rsidR="00D03F9D" w:rsidRPr="008A4E28" w:rsidRDefault="00D03F9D" w:rsidP="001D3CB6">
      <w:pPr>
        <w:autoSpaceDE w:val="0"/>
        <w:autoSpaceDN w:val="0"/>
        <w:adjustRightInd w:val="0"/>
        <w:spacing w:after="60"/>
        <w:jc w:val="both"/>
        <w:rPr>
          <w:rFonts w:ascii="Times New Roman" w:hAnsi="Times New Roman"/>
          <w:sz w:val="24"/>
          <w:szCs w:val="24"/>
        </w:rPr>
      </w:pPr>
      <w:r w:rsidRPr="008A4E28">
        <w:rPr>
          <w:rFonts w:ascii="Times New Roman" w:hAnsi="Times New Roman"/>
          <w:sz w:val="24"/>
          <w:szCs w:val="24"/>
        </w:rPr>
        <w:tab/>
      </w:r>
      <w:r w:rsidR="003672A8" w:rsidRPr="003672A8">
        <w:rPr>
          <w:rFonts w:ascii="Times New Roman" w:hAnsi="Times New Roman"/>
          <w:sz w:val="24"/>
          <w:szCs w:val="24"/>
          <w:lang w:eastAsia="pl-PL"/>
        </w:rPr>
        <w:t>The standards of protection of human rights and freedoms are laid down in Chapter II of the Constitution of the Republic of Poland. They reflect the provisions of the International Covenant on Civil and Political Rights, the International Covenant on Economic, Social and Cultural Rights, the Convention for the Protection of Human Rights and Fundamental Freedoms and the European Social Charter</w:t>
      </w:r>
      <w:r w:rsidRPr="008A4E28">
        <w:rPr>
          <w:rFonts w:ascii="Times New Roman" w:hAnsi="Times New Roman"/>
          <w:sz w:val="24"/>
          <w:szCs w:val="24"/>
        </w:rPr>
        <w:t>.</w:t>
      </w:r>
      <w:r w:rsidR="003D5FBF" w:rsidRPr="008A4E28">
        <w:rPr>
          <w:rFonts w:ascii="Times New Roman" w:hAnsi="Times New Roman"/>
          <w:sz w:val="24"/>
          <w:szCs w:val="24"/>
        </w:rPr>
        <w:t xml:space="preserve"> </w:t>
      </w:r>
      <w:r w:rsidR="003672A8" w:rsidRPr="003672A8">
        <w:rPr>
          <w:rFonts w:ascii="Times New Roman" w:hAnsi="Times New Roman"/>
          <w:sz w:val="24"/>
          <w:szCs w:val="24"/>
          <w:lang w:eastAsia="pl-PL"/>
        </w:rPr>
        <w:t xml:space="preserve">The Polish </w:t>
      </w:r>
      <w:r w:rsidR="00E67041" w:rsidRPr="008A4E28">
        <w:rPr>
          <w:rFonts w:ascii="Times New Roman" w:hAnsi="Times New Roman"/>
          <w:sz w:val="24"/>
          <w:szCs w:val="24"/>
          <w:lang w:eastAsia="pl-PL"/>
        </w:rPr>
        <w:t>Criminal</w:t>
      </w:r>
      <w:r w:rsidR="003672A8" w:rsidRPr="003672A8">
        <w:rPr>
          <w:rFonts w:ascii="Times New Roman" w:hAnsi="Times New Roman"/>
          <w:sz w:val="24"/>
          <w:szCs w:val="24"/>
          <w:lang w:eastAsia="pl-PL"/>
        </w:rPr>
        <w:t xml:space="preserve"> Code</w:t>
      </w:r>
      <w:r w:rsidR="00660E6A">
        <w:rPr>
          <w:rFonts w:ascii="Times New Roman" w:hAnsi="Times New Roman"/>
          <w:sz w:val="24"/>
          <w:szCs w:val="24"/>
          <w:lang w:eastAsia="pl-PL"/>
        </w:rPr>
        <w:t xml:space="preserve"> </w:t>
      </w:r>
      <w:r w:rsidR="003672A8" w:rsidRPr="003672A8">
        <w:rPr>
          <w:rFonts w:ascii="Times New Roman" w:hAnsi="Times New Roman"/>
          <w:sz w:val="24"/>
          <w:szCs w:val="24"/>
          <w:lang w:eastAsia="pl-PL"/>
        </w:rPr>
        <w:t>provides the basis for prosecuting crimes violating fundamental freedoms and human rights</w:t>
      </w:r>
      <w:r w:rsidRPr="008A4E28">
        <w:rPr>
          <w:rFonts w:ascii="Times New Roman" w:hAnsi="Times New Roman"/>
          <w:sz w:val="24"/>
          <w:szCs w:val="24"/>
        </w:rPr>
        <w:t>.</w:t>
      </w:r>
      <w:r w:rsidR="003D08C6" w:rsidRPr="008A4E28">
        <w:rPr>
          <w:rFonts w:ascii="Times New Roman" w:hAnsi="Times New Roman"/>
          <w:sz w:val="24"/>
          <w:szCs w:val="24"/>
        </w:rPr>
        <w:t xml:space="preserve"> </w:t>
      </w:r>
      <w:r w:rsidR="001F1419" w:rsidRPr="008A4E28">
        <w:rPr>
          <w:rFonts w:ascii="Times New Roman" w:hAnsi="Times New Roman"/>
          <w:sz w:val="24"/>
          <w:szCs w:val="24"/>
        </w:rPr>
        <w:t>The first national report of 2008 includes a</w:t>
      </w:r>
      <w:r w:rsidR="003D08C6" w:rsidRPr="008A4E28">
        <w:rPr>
          <w:rFonts w:ascii="Times New Roman" w:hAnsi="Times New Roman"/>
          <w:sz w:val="24"/>
          <w:szCs w:val="24"/>
        </w:rPr>
        <w:t xml:space="preserve"> detailed </w:t>
      </w:r>
      <w:r w:rsidR="000544CF" w:rsidRPr="008A4E28">
        <w:rPr>
          <w:rFonts w:ascii="Times New Roman" w:hAnsi="Times New Roman"/>
          <w:sz w:val="24"/>
          <w:szCs w:val="24"/>
        </w:rPr>
        <w:t>overview</w:t>
      </w:r>
      <w:r w:rsidR="003D08C6" w:rsidRPr="008A4E28">
        <w:rPr>
          <w:rFonts w:ascii="Times New Roman" w:hAnsi="Times New Roman"/>
          <w:sz w:val="24"/>
          <w:szCs w:val="24"/>
        </w:rPr>
        <w:t xml:space="preserve"> of </w:t>
      </w:r>
      <w:r w:rsidR="000544CF" w:rsidRPr="008A4E28">
        <w:rPr>
          <w:rFonts w:ascii="Times New Roman" w:hAnsi="Times New Roman"/>
          <w:sz w:val="24"/>
          <w:szCs w:val="24"/>
        </w:rPr>
        <w:t xml:space="preserve">constitutional </w:t>
      </w:r>
      <w:r w:rsidR="003D08C6" w:rsidRPr="008A4E28">
        <w:rPr>
          <w:rFonts w:ascii="Times New Roman" w:hAnsi="Times New Roman"/>
          <w:sz w:val="24"/>
          <w:szCs w:val="24"/>
        </w:rPr>
        <w:t xml:space="preserve">rights and </w:t>
      </w:r>
      <w:r w:rsidR="001F1419" w:rsidRPr="008A4E28">
        <w:rPr>
          <w:rFonts w:ascii="Times New Roman" w:hAnsi="Times New Roman"/>
          <w:sz w:val="24"/>
          <w:szCs w:val="24"/>
        </w:rPr>
        <w:t xml:space="preserve">methods of </w:t>
      </w:r>
      <w:r w:rsidR="000544CF" w:rsidRPr="008A4E28">
        <w:rPr>
          <w:rFonts w:ascii="Times New Roman" w:hAnsi="Times New Roman"/>
          <w:sz w:val="24"/>
          <w:szCs w:val="24"/>
        </w:rPr>
        <w:t xml:space="preserve">their </w:t>
      </w:r>
      <w:r w:rsidR="001F1419" w:rsidRPr="008A4E28">
        <w:rPr>
          <w:rFonts w:ascii="Times New Roman" w:hAnsi="Times New Roman"/>
          <w:sz w:val="24"/>
          <w:szCs w:val="24"/>
        </w:rPr>
        <w:t>protecti</w:t>
      </w:r>
      <w:r w:rsidR="000544CF" w:rsidRPr="008A4E28">
        <w:rPr>
          <w:rFonts w:ascii="Times New Roman" w:hAnsi="Times New Roman"/>
          <w:sz w:val="24"/>
          <w:szCs w:val="24"/>
        </w:rPr>
        <w:t>o</w:t>
      </w:r>
      <w:r w:rsidR="001F1419" w:rsidRPr="008A4E28">
        <w:rPr>
          <w:rFonts w:ascii="Times New Roman" w:hAnsi="Times New Roman"/>
          <w:sz w:val="24"/>
          <w:szCs w:val="24"/>
        </w:rPr>
        <w:t>n.</w:t>
      </w:r>
      <w:r w:rsidR="00085928" w:rsidRPr="008A4E28">
        <w:rPr>
          <w:rFonts w:ascii="Times New Roman" w:hAnsi="Times New Roman"/>
          <w:sz w:val="24"/>
          <w:szCs w:val="24"/>
        </w:rPr>
        <w:t xml:space="preserve"> </w:t>
      </w:r>
      <w:r w:rsidR="001074F2" w:rsidRPr="008A4E28">
        <w:rPr>
          <w:rFonts w:ascii="Times New Roman" w:hAnsi="Times New Roman"/>
          <w:sz w:val="24"/>
          <w:szCs w:val="24"/>
        </w:rPr>
        <w:t>In this respect t</w:t>
      </w:r>
      <w:r w:rsidR="003D603E" w:rsidRPr="008A4E28">
        <w:rPr>
          <w:rFonts w:ascii="Times New Roman" w:hAnsi="Times New Roman"/>
          <w:sz w:val="24"/>
          <w:szCs w:val="24"/>
        </w:rPr>
        <w:t>he situation has not changed since</w:t>
      </w:r>
      <w:r w:rsidR="001074F2" w:rsidRPr="008A4E28">
        <w:rPr>
          <w:rFonts w:ascii="Times New Roman" w:hAnsi="Times New Roman"/>
          <w:sz w:val="24"/>
          <w:szCs w:val="24"/>
        </w:rPr>
        <w:t xml:space="preserve"> the date of the report</w:t>
      </w:r>
      <w:r w:rsidR="003D603E" w:rsidRPr="008A4E28">
        <w:rPr>
          <w:rFonts w:ascii="Times New Roman" w:hAnsi="Times New Roman"/>
          <w:sz w:val="24"/>
          <w:szCs w:val="24"/>
        </w:rPr>
        <w:t>.</w:t>
      </w:r>
      <w:r w:rsidRPr="008A4E28">
        <w:rPr>
          <w:rFonts w:ascii="Times New Roman" w:hAnsi="Times New Roman"/>
          <w:sz w:val="24"/>
          <w:szCs w:val="24"/>
        </w:rPr>
        <w:t xml:space="preserve"> </w:t>
      </w:r>
    </w:p>
    <w:p w:rsidR="00D03F9D" w:rsidRPr="008A4E28" w:rsidRDefault="00D03F9D" w:rsidP="001D3CB6">
      <w:pPr>
        <w:spacing w:after="60"/>
        <w:jc w:val="both"/>
        <w:rPr>
          <w:rFonts w:ascii="Times New Roman" w:hAnsi="Times New Roman"/>
          <w:sz w:val="24"/>
          <w:szCs w:val="24"/>
        </w:rPr>
      </w:pPr>
    </w:p>
    <w:p w:rsidR="00D03F9D" w:rsidRPr="00F61E64" w:rsidRDefault="004122FF" w:rsidP="001D3CB6">
      <w:pPr>
        <w:numPr>
          <w:ilvl w:val="0"/>
          <w:numId w:val="4"/>
        </w:numPr>
        <w:spacing w:after="60"/>
        <w:jc w:val="both"/>
        <w:rPr>
          <w:rFonts w:ascii="Times New Roman" w:hAnsi="Times New Roman"/>
          <w:b/>
          <w:sz w:val="24"/>
          <w:szCs w:val="24"/>
        </w:rPr>
      </w:pPr>
      <w:r w:rsidRPr="00F61E64">
        <w:rPr>
          <w:rFonts w:ascii="Times New Roman" w:hAnsi="Times New Roman"/>
          <w:b/>
          <w:sz w:val="24"/>
          <w:szCs w:val="24"/>
        </w:rPr>
        <w:t xml:space="preserve">International instruments ratified by Poland </w:t>
      </w:r>
      <w:r w:rsidR="00D03F9D" w:rsidRPr="00F61E64">
        <w:rPr>
          <w:rFonts w:ascii="Times New Roman" w:hAnsi="Times New Roman"/>
          <w:b/>
          <w:sz w:val="24"/>
          <w:szCs w:val="24"/>
        </w:rPr>
        <w:t>2008</w:t>
      </w:r>
      <w:r w:rsidR="00D914E0" w:rsidRPr="00F61E64">
        <w:rPr>
          <w:rFonts w:ascii="Times New Roman" w:hAnsi="Times New Roman"/>
          <w:b/>
          <w:sz w:val="24"/>
          <w:szCs w:val="24"/>
        </w:rPr>
        <w:t>–</w:t>
      </w:r>
      <w:r w:rsidR="00D03F9D" w:rsidRPr="00F61E64">
        <w:rPr>
          <w:rFonts w:ascii="Times New Roman" w:hAnsi="Times New Roman"/>
          <w:b/>
          <w:sz w:val="24"/>
          <w:szCs w:val="24"/>
        </w:rPr>
        <w:t>2011</w:t>
      </w:r>
    </w:p>
    <w:p w:rsidR="00D03F9D" w:rsidRPr="00F61E64" w:rsidRDefault="00D914E0" w:rsidP="001D3CB6">
      <w:pPr>
        <w:spacing w:after="60"/>
        <w:jc w:val="both"/>
        <w:rPr>
          <w:rFonts w:ascii="Times New Roman" w:hAnsi="Times New Roman"/>
          <w:sz w:val="24"/>
          <w:szCs w:val="24"/>
        </w:rPr>
      </w:pPr>
      <w:r>
        <w:rPr>
          <w:rFonts w:ascii="Times New Roman" w:hAnsi="Times New Roman"/>
          <w:sz w:val="24"/>
          <w:szCs w:val="24"/>
        </w:rPr>
        <w:t xml:space="preserve">During the period </w:t>
      </w:r>
      <w:r w:rsidR="00D03F9D" w:rsidRPr="00F61E64">
        <w:rPr>
          <w:rFonts w:ascii="Times New Roman" w:hAnsi="Times New Roman"/>
          <w:sz w:val="24"/>
          <w:szCs w:val="24"/>
        </w:rPr>
        <w:t>2008</w:t>
      </w:r>
      <w:r w:rsidRPr="00F61E64">
        <w:rPr>
          <w:rFonts w:ascii="Times New Roman" w:hAnsi="Times New Roman"/>
          <w:b/>
          <w:sz w:val="24"/>
          <w:szCs w:val="24"/>
        </w:rPr>
        <w:t>–</w:t>
      </w:r>
      <w:r w:rsidR="00D03F9D" w:rsidRPr="00F61E64">
        <w:rPr>
          <w:rFonts w:ascii="Times New Roman" w:hAnsi="Times New Roman"/>
          <w:sz w:val="24"/>
          <w:szCs w:val="24"/>
        </w:rPr>
        <w:t>2011</w:t>
      </w:r>
      <w:r w:rsidR="00751CE8" w:rsidRPr="00F61E64">
        <w:rPr>
          <w:rFonts w:ascii="Times New Roman" w:hAnsi="Times New Roman"/>
          <w:sz w:val="24"/>
          <w:szCs w:val="24"/>
        </w:rPr>
        <w:t>, Poland ratified the following international agreements</w:t>
      </w:r>
      <w:r w:rsidR="00FD5FEA" w:rsidRPr="00F61E64">
        <w:rPr>
          <w:rFonts w:ascii="Times New Roman" w:hAnsi="Times New Roman"/>
          <w:sz w:val="24"/>
          <w:szCs w:val="24"/>
        </w:rPr>
        <w:t xml:space="preserve"> </w:t>
      </w:r>
      <w:r w:rsidR="008A4E28">
        <w:rPr>
          <w:rFonts w:ascii="Times New Roman" w:hAnsi="Times New Roman"/>
          <w:sz w:val="24"/>
          <w:szCs w:val="24"/>
        </w:rPr>
        <w:t>concerning</w:t>
      </w:r>
      <w:r w:rsidR="00AB199C">
        <w:rPr>
          <w:rFonts w:ascii="Times New Roman" w:hAnsi="Times New Roman"/>
          <w:sz w:val="24"/>
          <w:szCs w:val="24"/>
        </w:rPr>
        <w:t xml:space="preserve"> </w:t>
      </w:r>
      <w:r w:rsidR="00FD5FEA" w:rsidRPr="00F61E64">
        <w:rPr>
          <w:rFonts w:ascii="Times New Roman" w:hAnsi="Times New Roman"/>
          <w:sz w:val="24"/>
          <w:szCs w:val="24"/>
        </w:rPr>
        <w:t>human rights</w:t>
      </w:r>
      <w:r w:rsidR="00E2638A">
        <w:rPr>
          <w:rFonts w:ascii="Times New Roman" w:hAnsi="Times New Roman"/>
          <w:sz w:val="24"/>
          <w:szCs w:val="24"/>
        </w:rPr>
        <w:t xml:space="preserve"> </w:t>
      </w:r>
      <w:r w:rsidR="00AB199C">
        <w:rPr>
          <w:rFonts w:ascii="Times New Roman" w:hAnsi="Times New Roman"/>
          <w:sz w:val="24"/>
          <w:szCs w:val="24"/>
        </w:rPr>
        <w:t>issues</w:t>
      </w:r>
      <w:r w:rsidR="00D03F9D" w:rsidRPr="00F61E64">
        <w:rPr>
          <w:rFonts w:ascii="Times New Roman" w:hAnsi="Times New Roman"/>
          <w:sz w:val="24"/>
          <w:szCs w:val="24"/>
        </w:rPr>
        <w:t>:</w:t>
      </w:r>
    </w:p>
    <w:p w:rsidR="00D03F9D" w:rsidRPr="00D914E0" w:rsidRDefault="00751CE8" w:rsidP="001D3CB6">
      <w:pPr>
        <w:numPr>
          <w:ilvl w:val="0"/>
          <w:numId w:val="2"/>
        </w:numPr>
        <w:spacing w:after="60"/>
        <w:jc w:val="both"/>
        <w:rPr>
          <w:rFonts w:ascii="Times New Roman" w:hAnsi="Times New Roman"/>
          <w:sz w:val="24"/>
          <w:szCs w:val="24"/>
        </w:rPr>
      </w:pPr>
      <w:r w:rsidRPr="00D914E0">
        <w:rPr>
          <w:rFonts w:ascii="Times New Roman" w:hAnsi="Times New Roman"/>
          <w:sz w:val="24"/>
          <w:szCs w:val="24"/>
        </w:rPr>
        <w:t>Council of Europe Convention on Action against Trafficking in Human Beings</w:t>
      </w:r>
      <w:r w:rsidR="00D03F9D" w:rsidRPr="00D914E0">
        <w:rPr>
          <w:rFonts w:ascii="Times New Roman" w:hAnsi="Times New Roman"/>
          <w:sz w:val="24"/>
          <w:szCs w:val="24"/>
        </w:rPr>
        <w:t>;</w:t>
      </w:r>
    </w:p>
    <w:p w:rsidR="00D03F9D" w:rsidRPr="00F61E64" w:rsidRDefault="0016635E" w:rsidP="001D3CB6">
      <w:pPr>
        <w:numPr>
          <w:ilvl w:val="0"/>
          <w:numId w:val="2"/>
        </w:numPr>
        <w:spacing w:after="60"/>
        <w:jc w:val="both"/>
        <w:rPr>
          <w:rFonts w:ascii="Times New Roman" w:hAnsi="Times New Roman"/>
          <w:b/>
          <w:sz w:val="24"/>
          <w:szCs w:val="24"/>
        </w:rPr>
      </w:pPr>
      <w:r w:rsidRPr="00F61E64">
        <w:rPr>
          <w:rFonts w:ascii="Times New Roman" w:hAnsi="Times New Roman"/>
          <w:bCs/>
          <w:sz w:val="24"/>
          <w:szCs w:val="24"/>
        </w:rPr>
        <w:t>Protocol Additional to the Geneva Conventions of 12 August 1949, and relating to the Adoption of an Additional Distinctive Emblem (Protocol III)</w:t>
      </w:r>
      <w:r w:rsidR="00E2638A">
        <w:rPr>
          <w:rFonts w:ascii="Times New Roman" w:hAnsi="Times New Roman"/>
          <w:bCs/>
          <w:sz w:val="24"/>
          <w:szCs w:val="24"/>
        </w:rPr>
        <w:t>;</w:t>
      </w:r>
    </w:p>
    <w:p w:rsidR="00D03F9D" w:rsidRPr="00F61E64" w:rsidRDefault="005C2822" w:rsidP="001D3CB6">
      <w:pPr>
        <w:numPr>
          <w:ilvl w:val="0"/>
          <w:numId w:val="2"/>
        </w:numPr>
        <w:spacing w:after="60"/>
        <w:ind w:left="714" w:hanging="357"/>
        <w:jc w:val="both"/>
        <w:rPr>
          <w:rFonts w:ascii="Times New Roman" w:hAnsi="Times New Roman"/>
          <w:b/>
          <w:sz w:val="24"/>
          <w:szCs w:val="24"/>
        </w:rPr>
      </w:pPr>
      <w:r w:rsidRPr="00F61E64">
        <w:rPr>
          <w:rFonts w:ascii="Times New Roman" w:hAnsi="Times New Roman"/>
          <w:bCs/>
          <w:sz w:val="24"/>
          <w:szCs w:val="24"/>
        </w:rPr>
        <w:t>Protocol on Explosive Remnants of War</w:t>
      </w:r>
      <w:r w:rsidR="00D03F9D" w:rsidRPr="00F61E64">
        <w:rPr>
          <w:rFonts w:ascii="Times New Roman" w:hAnsi="Times New Roman"/>
          <w:sz w:val="24"/>
          <w:szCs w:val="24"/>
        </w:rPr>
        <w:t xml:space="preserve"> </w:t>
      </w:r>
      <w:r w:rsidRPr="00F61E64">
        <w:rPr>
          <w:rFonts w:ascii="Times New Roman" w:hAnsi="Times New Roman"/>
          <w:sz w:val="24"/>
          <w:szCs w:val="24"/>
        </w:rPr>
        <w:t>t</w:t>
      </w:r>
      <w:r w:rsidR="00D03F9D" w:rsidRPr="00F61E64">
        <w:rPr>
          <w:rFonts w:ascii="Times New Roman" w:hAnsi="Times New Roman"/>
          <w:sz w:val="24"/>
          <w:szCs w:val="24"/>
        </w:rPr>
        <w:t>o</w:t>
      </w:r>
      <w:r w:rsidRPr="00F61E64">
        <w:rPr>
          <w:rFonts w:ascii="Times New Roman" w:hAnsi="Times New Roman"/>
          <w:sz w:val="24"/>
          <w:szCs w:val="24"/>
        </w:rPr>
        <w:t xml:space="preserve"> the</w:t>
      </w:r>
      <w:r w:rsidR="00D03F9D" w:rsidRPr="00F61E64">
        <w:rPr>
          <w:rFonts w:ascii="Times New Roman" w:hAnsi="Times New Roman"/>
          <w:sz w:val="24"/>
          <w:szCs w:val="24"/>
        </w:rPr>
        <w:t xml:space="preserve"> </w:t>
      </w:r>
      <w:r w:rsidRPr="00F61E64">
        <w:rPr>
          <w:rFonts w:ascii="Times New Roman" w:hAnsi="Times New Roman"/>
          <w:sz w:val="24"/>
          <w:szCs w:val="24"/>
        </w:rPr>
        <w:t>Convention</w:t>
      </w:r>
      <w:r w:rsidR="00B1394A" w:rsidRPr="00F61E64">
        <w:rPr>
          <w:rFonts w:ascii="Times New Roman" w:hAnsi="Times New Roman"/>
          <w:sz w:val="24"/>
          <w:szCs w:val="24"/>
        </w:rPr>
        <w:t xml:space="preserve"> on Prohibitions or Restrictions on the Use of Certain Conventional Weapons </w:t>
      </w:r>
      <w:r w:rsidRPr="00F61E64">
        <w:rPr>
          <w:rFonts w:ascii="Times New Roman" w:hAnsi="Times New Roman"/>
          <w:sz w:val="24"/>
          <w:szCs w:val="24"/>
        </w:rPr>
        <w:t>w</w:t>
      </w:r>
      <w:r w:rsidR="00B1394A" w:rsidRPr="00F61E64">
        <w:rPr>
          <w:rFonts w:ascii="Times New Roman" w:hAnsi="Times New Roman"/>
          <w:sz w:val="24"/>
          <w:szCs w:val="24"/>
        </w:rPr>
        <w:t xml:space="preserve">hich </w:t>
      </w:r>
      <w:r w:rsidRPr="00F61E64">
        <w:rPr>
          <w:rFonts w:ascii="Times New Roman" w:hAnsi="Times New Roman"/>
          <w:sz w:val="24"/>
          <w:szCs w:val="24"/>
        </w:rPr>
        <w:t>m</w:t>
      </w:r>
      <w:r w:rsidR="00B1394A" w:rsidRPr="00F61E64">
        <w:rPr>
          <w:rFonts w:ascii="Times New Roman" w:hAnsi="Times New Roman"/>
          <w:sz w:val="24"/>
          <w:szCs w:val="24"/>
        </w:rPr>
        <w:t xml:space="preserve">ay </w:t>
      </w:r>
      <w:r w:rsidRPr="00F61E64">
        <w:rPr>
          <w:rFonts w:ascii="Times New Roman" w:hAnsi="Times New Roman"/>
          <w:sz w:val="24"/>
          <w:szCs w:val="24"/>
        </w:rPr>
        <w:t>b</w:t>
      </w:r>
      <w:r w:rsidR="00B1394A" w:rsidRPr="00F61E64">
        <w:rPr>
          <w:rFonts w:ascii="Times New Roman" w:hAnsi="Times New Roman"/>
          <w:sz w:val="24"/>
          <w:szCs w:val="24"/>
        </w:rPr>
        <w:t xml:space="preserve">e </w:t>
      </w:r>
      <w:r w:rsidR="00E2638A">
        <w:rPr>
          <w:rFonts w:ascii="Times New Roman" w:hAnsi="Times New Roman"/>
          <w:sz w:val="24"/>
          <w:szCs w:val="24"/>
        </w:rPr>
        <w:t>D</w:t>
      </w:r>
      <w:r w:rsidR="00B1394A" w:rsidRPr="00F61E64">
        <w:rPr>
          <w:rFonts w:ascii="Times New Roman" w:hAnsi="Times New Roman"/>
          <w:sz w:val="24"/>
          <w:szCs w:val="24"/>
        </w:rPr>
        <w:t xml:space="preserve">eemed to </w:t>
      </w:r>
      <w:r w:rsidRPr="00F61E64">
        <w:rPr>
          <w:rFonts w:ascii="Times New Roman" w:hAnsi="Times New Roman"/>
          <w:sz w:val="24"/>
          <w:szCs w:val="24"/>
        </w:rPr>
        <w:t>b</w:t>
      </w:r>
      <w:r w:rsidR="00B1394A" w:rsidRPr="00F61E64">
        <w:rPr>
          <w:rFonts w:ascii="Times New Roman" w:hAnsi="Times New Roman"/>
          <w:sz w:val="24"/>
          <w:szCs w:val="24"/>
        </w:rPr>
        <w:t xml:space="preserve">e Excessively Injurious or to </w:t>
      </w:r>
      <w:r w:rsidR="009302BA" w:rsidRPr="00F61E64">
        <w:rPr>
          <w:rFonts w:ascii="Times New Roman" w:hAnsi="Times New Roman"/>
          <w:sz w:val="24"/>
          <w:szCs w:val="24"/>
        </w:rPr>
        <w:t>h</w:t>
      </w:r>
      <w:r w:rsidR="00B1394A" w:rsidRPr="00F61E64">
        <w:rPr>
          <w:rFonts w:ascii="Times New Roman" w:hAnsi="Times New Roman"/>
          <w:sz w:val="24"/>
          <w:szCs w:val="24"/>
        </w:rPr>
        <w:t>ave Indiscriminate Effects</w:t>
      </w:r>
      <w:r w:rsidR="00D03F9D" w:rsidRPr="00F61E64">
        <w:rPr>
          <w:rFonts w:ascii="Times New Roman" w:hAnsi="Times New Roman"/>
          <w:sz w:val="24"/>
          <w:szCs w:val="24"/>
        </w:rPr>
        <w:t xml:space="preserve"> – Proto</w:t>
      </w:r>
      <w:r w:rsidR="009302BA" w:rsidRPr="00F61E64">
        <w:rPr>
          <w:rFonts w:ascii="Times New Roman" w:hAnsi="Times New Roman"/>
          <w:sz w:val="24"/>
          <w:szCs w:val="24"/>
        </w:rPr>
        <w:t>col</w:t>
      </w:r>
      <w:r w:rsidR="00D03F9D" w:rsidRPr="00F61E64">
        <w:rPr>
          <w:rFonts w:ascii="Times New Roman" w:hAnsi="Times New Roman"/>
          <w:sz w:val="24"/>
          <w:szCs w:val="24"/>
        </w:rPr>
        <w:t xml:space="preserve"> V</w:t>
      </w:r>
      <w:r w:rsidR="00342C91">
        <w:rPr>
          <w:rFonts w:ascii="Times New Roman" w:hAnsi="Times New Roman"/>
          <w:sz w:val="24"/>
          <w:szCs w:val="24"/>
        </w:rPr>
        <w:t>;</w:t>
      </w:r>
    </w:p>
    <w:p w:rsidR="00D03F9D" w:rsidRPr="00F61E64" w:rsidRDefault="00512A40" w:rsidP="001D3CB6">
      <w:pPr>
        <w:numPr>
          <w:ilvl w:val="0"/>
          <w:numId w:val="2"/>
        </w:numPr>
        <w:autoSpaceDE w:val="0"/>
        <w:autoSpaceDN w:val="0"/>
        <w:adjustRightInd w:val="0"/>
        <w:spacing w:after="60"/>
        <w:jc w:val="both"/>
        <w:rPr>
          <w:rFonts w:ascii="Times New Roman" w:hAnsi="Times New Roman"/>
          <w:sz w:val="24"/>
          <w:szCs w:val="24"/>
          <w:lang w:eastAsia="pl-PL"/>
        </w:rPr>
      </w:pPr>
      <w:r w:rsidRPr="00F61E64">
        <w:rPr>
          <w:rFonts w:ascii="Times New Roman" w:hAnsi="Times New Roman"/>
          <w:bCs/>
          <w:sz w:val="24"/>
          <w:szCs w:val="24"/>
        </w:rPr>
        <w:t>Convention</w:t>
      </w:r>
      <w:r w:rsidR="00660E6A">
        <w:rPr>
          <w:rFonts w:ascii="Times New Roman" w:hAnsi="Times New Roman"/>
          <w:bCs/>
          <w:sz w:val="24"/>
          <w:szCs w:val="24"/>
        </w:rPr>
        <w:t xml:space="preserve"> of 19 October 1996</w:t>
      </w:r>
      <w:r w:rsidRPr="00F61E64">
        <w:rPr>
          <w:rFonts w:ascii="Times New Roman" w:hAnsi="Times New Roman"/>
          <w:bCs/>
          <w:sz w:val="24"/>
          <w:szCs w:val="24"/>
        </w:rPr>
        <w:t xml:space="preserve"> on </w:t>
      </w:r>
      <w:r w:rsidR="006E028C" w:rsidRPr="00F61E64">
        <w:rPr>
          <w:rFonts w:ascii="Times New Roman" w:hAnsi="Times New Roman"/>
          <w:bCs/>
          <w:sz w:val="24"/>
          <w:szCs w:val="24"/>
        </w:rPr>
        <w:t>J</w:t>
      </w:r>
      <w:r w:rsidRPr="00F61E64">
        <w:rPr>
          <w:rFonts w:ascii="Times New Roman" w:hAnsi="Times New Roman"/>
          <w:bCs/>
          <w:sz w:val="24"/>
          <w:szCs w:val="24"/>
        </w:rPr>
        <w:t xml:space="preserve">urisdiction, </w:t>
      </w:r>
      <w:r w:rsidR="006E028C" w:rsidRPr="00F61E64">
        <w:rPr>
          <w:rFonts w:ascii="Times New Roman" w:hAnsi="Times New Roman"/>
          <w:bCs/>
          <w:sz w:val="24"/>
          <w:szCs w:val="24"/>
        </w:rPr>
        <w:t>A</w:t>
      </w:r>
      <w:r w:rsidRPr="00F61E64">
        <w:rPr>
          <w:rFonts w:ascii="Times New Roman" w:hAnsi="Times New Roman"/>
          <w:bCs/>
          <w:sz w:val="24"/>
          <w:szCs w:val="24"/>
        </w:rPr>
        <w:t xml:space="preserve">pplicable </w:t>
      </w:r>
      <w:r w:rsidR="006E028C" w:rsidRPr="00F61E64">
        <w:rPr>
          <w:rFonts w:ascii="Times New Roman" w:hAnsi="Times New Roman"/>
          <w:bCs/>
          <w:sz w:val="24"/>
          <w:szCs w:val="24"/>
        </w:rPr>
        <w:t>L</w:t>
      </w:r>
      <w:r w:rsidRPr="00F61E64">
        <w:rPr>
          <w:rFonts w:ascii="Times New Roman" w:hAnsi="Times New Roman"/>
          <w:bCs/>
          <w:sz w:val="24"/>
          <w:szCs w:val="24"/>
        </w:rPr>
        <w:t xml:space="preserve">aw, </w:t>
      </w:r>
      <w:r w:rsidR="006E028C" w:rsidRPr="00F61E64">
        <w:rPr>
          <w:rFonts w:ascii="Times New Roman" w:hAnsi="Times New Roman"/>
          <w:bCs/>
          <w:sz w:val="24"/>
          <w:szCs w:val="24"/>
        </w:rPr>
        <w:t>R</w:t>
      </w:r>
      <w:r w:rsidRPr="00F61E64">
        <w:rPr>
          <w:rFonts w:ascii="Times New Roman" w:hAnsi="Times New Roman"/>
          <w:bCs/>
          <w:sz w:val="24"/>
          <w:szCs w:val="24"/>
        </w:rPr>
        <w:t xml:space="preserve">ecognition, </w:t>
      </w:r>
      <w:r w:rsidR="006E028C" w:rsidRPr="00F61E64">
        <w:rPr>
          <w:rFonts w:ascii="Times New Roman" w:hAnsi="Times New Roman"/>
          <w:bCs/>
          <w:sz w:val="24"/>
          <w:szCs w:val="24"/>
        </w:rPr>
        <w:t>E</w:t>
      </w:r>
      <w:r w:rsidRPr="00F61E64">
        <w:rPr>
          <w:rFonts w:ascii="Times New Roman" w:hAnsi="Times New Roman"/>
          <w:bCs/>
          <w:sz w:val="24"/>
          <w:szCs w:val="24"/>
        </w:rPr>
        <w:t xml:space="preserve">nforcement and </w:t>
      </w:r>
      <w:r w:rsidR="006E028C" w:rsidRPr="00F61E64">
        <w:rPr>
          <w:rFonts w:ascii="Times New Roman" w:hAnsi="Times New Roman"/>
          <w:bCs/>
          <w:sz w:val="24"/>
          <w:szCs w:val="24"/>
        </w:rPr>
        <w:t>C</w:t>
      </w:r>
      <w:r w:rsidRPr="00F61E64">
        <w:rPr>
          <w:rFonts w:ascii="Times New Roman" w:hAnsi="Times New Roman"/>
          <w:bCs/>
          <w:sz w:val="24"/>
          <w:szCs w:val="24"/>
        </w:rPr>
        <w:t xml:space="preserve">ooperation in </w:t>
      </w:r>
      <w:r w:rsidR="006E028C" w:rsidRPr="00F61E64">
        <w:rPr>
          <w:rFonts w:ascii="Times New Roman" w:hAnsi="Times New Roman"/>
          <w:bCs/>
          <w:sz w:val="24"/>
          <w:szCs w:val="24"/>
        </w:rPr>
        <w:t>R</w:t>
      </w:r>
      <w:r w:rsidRPr="00F61E64">
        <w:rPr>
          <w:rFonts w:ascii="Times New Roman" w:hAnsi="Times New Roman"/>
          <w:bCs/>
          <w:sz w:val="24"/>
          <w:szCs w:val="24"/>
        </w:rPr>
        <w:t xml:space="preserve">espect of </w:t>
      </w:r>
      <w:r w:rsidR="006E028C" w:rsidRPr="00F61E64">
        <w:rPr>
          <w:rFonts w:ascii="Times New Roman" w:hAnsi="Times New Roman"/>
          <w:bCs/>
          <w:sz w:val="24"/>
          <w:szCs w:val="24"/>
        </w:rPr>
        <w:t>P</w:t>
      </w:r>
      <w:r w:rsidRPr="00F61E64">
        <w:rPr>
          <w:rFonts w:ascii="Times New Roman" w:hAnsi="Times New Roman"/>
          <w:bCs/>
          <w:sz w:val="24"/>
          <w:szCs w:val="24"/>
        </w:rPr>
        <w:t xml:space="preserve">arental </w:t>
      </w:r>
      <w:r w:rsidR="006E028C" w:rsidRPr="00F61E64">
        <w:rPr>
          <w:rFonts w:ascii="Times New Roman" w:hAnsi="Times New Roman"/>
          <w:bCs/>
          <w:sz w:val="24"/>
          <w:szCs w:val="24"/>
        </w:rPr>
        <w:t>R</w:t>
      </w:r>
      <w:r w:rsidRPr="00F61E64">
        <w:rPr>
          <w:rFonts w:ascii="Times New Roman" w:hAnsi="Times New Roman"/>
          <w:bCs/>
          <w:sz w:val="24"/>
          <w:szCs w:val="24"/>
        </w:rPr>
        <w:t xml:space="preserve">esponsibility and </w:t>
      </w:r>
      <w:r w:rsidR="006E028C" w:rsidRPr="00F61E64">
        <w:rPr>
          <w:rFonts w:ascii="Times New Roman" w:hAnsi="Times New Roman"/>
          <w:bCs/>
          <w:sz w:val="24"/>
          <w:szCs w:val="24"/>
        </w:rPr>
        <w:t>M</w:t>
      </w:r>
      <w:r w:rsidRPr="00F61E64">
        <w:rPr>
          <w:rFonts w:ascii="Times New Roman" w:hAnsi="Times New Roman"/>
          <w:bCs/>
          <w:sz w:val="24"/>
          <w:szCs w:val="24"/>
        </w:rPr>
        <w:t xml:space="preserve">easures for the </w:t>
      </w:r>
      <w:r w:rsidR="006E028C" w:rsidRPr="00F61E64">
        <w:rPr>
          <w:rFonts w:ascii="Times New Roman" w:hAnsi="Times New Roman"/>
          <w:bCs/>
          <w:sz w:val="24"/>
          <w:szCs w:val="24"/>
        </w:rPr>
        <w:t>P</w:t>
      </w:r>
      <w:r w:rsidRPr="00F61E64">
        <w:rPr>
          <w:rFonts w:ascii="Times New Roman" w:hAnsi="Times New Roman"/>
          <w:bCs/>
          <w:sz w:val="24"/>
          <w:szCs w:val="24"/>
        </w:rPr>
        <w:t xml:space="preserve">rotection of </w:t>
      </w:r>
      <w:r w:rsidR="00F42809" w:rsidRPr="00F61E64">
        <w:rPr>
          <w:rFonts w:ascii="Times New Roman" w:hAnsi="Times New Roman"/>
          <w:bCs/>
          <w:sz w:val="24"/>
          <w:szCs w:val="24"/>
        </w:rPr>
        <w:t>C</w:t>
      </w:r>
      <w:r w:rsidRPr="00F61E64">
        <w:rPr>
          <w:rFonts w:ascii="Times New Roman" w:hAnsi="Times New Roman"/>
          <w:bCs/>
          <w:sz w:val="24"/>
          <w:szCs w:val="24"/>
        </w:rPr>
        <w:t>hildren</w:t>
      </w:r>
      <w:r w:rsidR="00D03F9D" w:rsidRPr="00F61E64">
        <w:rPr>
          <w:rFonts w:ascii="Times New Roman" w:hAnsi="Times New Roman"/>
          <w:sz w:val="24"/>
          <w:szCs w:val="24"/>
          <w:lang w:eastAsia="pl-PL"/>
        </w:rPr>
        <w:t xml:space="preserve">. </w:t>
      </w:r>
    </w:p>
    <w:p w:rsidR="00F74681" w:rsidRPr="00F61E64" w:rsidRDefault="00F74681" w:rsidP="001D3CB6">
      <w:pPr>
        <w:spacing w:after="60"/>
        <w:ind w:left="360"/>
        <w:jc w:val="both"/>
        <w:rPr>
          <w:rFonts w:ascii="Times New Roman" w:hAnsi="Times New Roman"/>
          <w:b/>
          <w:sz w:val="24"/>
          <w:szCs w:val="24"/>
        </w:rPr>
      </w:pPr>
    </w:p>
    <w:p w:rsidR="00D03F9D" w:rsidRPr="00F61E64" w:rsidRDefault="000321EB" w:rsidP="001D3CB6">
      <w:pPr>
        <w:numPr>
          <w:ilvl w:val="0"/>
          <w:numId w:val="4"/>
        </w:numPr>
        <w:spacing w:after="60"/>
        <w:jc w:val="both"/>
        <w:rPr>
          <w:rFonts w:ascii="Times New Roman" w:hAnsi="Times New Roman"/>
          <w:b/>
          <w:sz w:val="24"/>
          <w:szCs w:val="24"/>
        </w:rPr>
      </w:pPr>
      <w:r w:rsidRPr="00F61E64">
        <w:rPr>
          <w:rFonts w:ascii="Times New Roman" w:hAnsi="Times New Roman"/>
          <w:b/>
          <w:sz w:val="24"/>
          <w:szCs w:val="24"/>
        </w:rPr>
        <w:lastRenderedPageBreak/>
        <w:t>Implementation of EU anti-discriminatory directives</w:t>
      </w:r>
    </w:p>
    <w:p w:rsidR="00D03F9D" w:rsidRPr="00F61E64" w:rsidRDefault="009952C0" w:rsidP="001D3CB6">
      <w:pPr>
        <w:pStyle w:val="Zwykytekst"/>
        <w:spacing w:after="60" w:line="276" w:lineRule="auto"/>
        <w:ind w:firstLine="708"/>
        <w:jc w:val="both"/>
        <w:rPr>
          <w:rFonts w:ascii="Times New Roman" w:hAnsi="Times New Roman"/>
          <w:sz w:val="24"/>
          <w:szCs w:val="24"/>
        </w:rPr>
      </w:pPr>
      <w:r w:rsidRPr="00F61E64">
        <w:rPr>
          <w:rFonts w:ascii="Times New Roman" w:hAnsi="Times New Roman"/>
          <w:color w:val="000000"/>
          <w:sz w:val="24"/>
          <w:szCs w:val="24"/>
        </w:rPr>
        <w:t xml:space="preserve">On January 1, 2011, the </w:t>
      </w:r>
      <w:r w:rsidRPr="00F61E64">
        <w:rPr>
          <w:rFonts w:ascii="Times New Roman" w:hAnsi="Times New Roman"/>
          <w:i/>
          <w:color w:val="000000"/>
          <w:sz w:val="24"/>
          <w:szCs w:val="24"/>
        </w:rPr>
        <w:t xml:space="preserve">Act </w:t>
      </w:r>
      <w:r w:rsidR="00660E6A">
        <w:rPr>
          <w:rFonts w:ascii="Times New Roman" w:hAnsi="Times New Roman"/>
          <w:i/>
          <w:color w:val="000000"/>
          <w:sz w:val="24"/>
          <w:szCs w:val="24"/>
        </w:rPr>
        <w:t xml:space="preserve">of 3 December 2010 </w:t>
      </w:r>
      <w:r w:rsidRPr="00F61E64">
        <w:rPr>
          <w:rFonts w:ascii="Times New Roman" w:hAnsi="Times New Roman"/>
          <w:i/>
          <w:color w:val="000000"/>
          <w:sz w:val="24"/>
          <w:szCs w:val="24"/>
        </w:rPr>
        <w:t xml:space="preserve">Implementing Certain European </w:t>
      </w:r>
      <w:r w:rsidR="00660E6A">
        <w:rPr>
          <w:rFonts w:ascii="Times New Roman" w:hAnsi="Times New Roman"/>
          <w:i/>
          <w:color w:val="000000"/>
          <w:sz w:val="24"/>
          <w:szCs w:val="24"/>
        </w:rPr>
        <w:t xml:space="preserve">Union Provisions on </w:t>
      </w:r>
      <w:r w:rsidR="003F1E86">
        <w:rPr>
          <w:rFonts w:ascii="Times New Roman" w:hAnsi="Times New Roman"/>
          <w:i/>
          <w:color w:val="000000"/>
          <w:sz w:val="24"/>
          <w:szCs w:val="24"/>
        </w:rPr>
        <w:t xml:space="preserve">Equal Treatment </w:t>
      </w:r>
      <w:r w:rsidRPr="00F61E64">
        <w:rPr>
          <w:rFonts w:ascii="Times New Roman" w:hAnsi="Times New Roman"/>
          <w:color w:val="000000"/>
          <w:sz w:val="24"/>
          <w:szCs w:val="24"/>
        </w:rPr>
        <w:t>entered into force.</w:t>
      </w:r>
      <w:r w:rsidR="00F24E59" w:rsidRPr="00F61E64">
        <w:rPr>
          <w:rFonts w:ascii="Times New Roman" w:hAnsi="Times New Roman"/>
          <w:color w:val="000000"/>
          <w:sz w:val="24"/>
          <w:szCs w:val="24"/>
        </w:rPr>
        <w:t xml:space="preserve"> The new law</w:t>
      </w:r>
      <w:r w:rsidR="0007693A" w:rsidRPr="00F61E64">
        <w:rPr>
          <w:rFonts w:ascii="Times New Roman" w:hAnsi="Times New Roman"/>
          <w:color w:val="000000"/>
          <w:sz w:val="24"/>
          <w:szCs w:val="24"/>
        </w:rPr>
        <w:t xml:space="preserve"> </w:t>
      </w:r>
      <w:r w:rsidR="009D5A13">
        <w:rPr>
          <w:rFonts w:ascii="Times New Roman" w:hAnsi="Times New Roman"/>
          <w:color w:val="000000"/>
          <w:sz w:val="24"/>
          <w:szCs w:val="24"/>
        </w:rPr>
        <w:t>identifies</w:t>
      </w:r>
      <w:r w:rsidR="00F24E59" w:rsidRPr="00F61E64">
        <w:rPr>
          <w:rFonts w:ascii="Times New Roman" w:hAnsi="Times New Roman"/>
          <w:color w:val="000000"/>
          <w:sz w:val="24"/>
          <w:szCs w:val="24"/>
        </w:rPr>
        <w:t xml:space="preserve"> </w:t>
      </w:r>
      <w:r w:rsidR="000050D8" w:rsidRPr="00F61E64">
        <w:rPr>
          <w:rFonts w:ascii="Times New Roman" w:hAnsi="Times New Roman"/>
          <w:color w:val="000000"/>
          <w:sz w:val="24"/>
          <w:szCs w:val="24"/>
        </w:rPr>
        <w:t>areas</w:t>
      </w:r>
      <w:r w:rsidR="00F24E59" w:rsidRPr="00F61E64">
        <w:rPr>
          <w:rFonts w:ascii="Times New Roman" w:hAnsi="Times New Roman"/>
          <w:color w:val="000000"/>
          <w:sz w:val="24"/>
          <w:szCs w:val="24"/>
        </w:rPr>
        <w:t xml:space="preserve"> and ways to prevent</w:t>
      </w:r>
      <w:r w:rsidR="000C55FC" w:rsidRPr="00F61E64">
        <w:rPr>
          <w:rFonts w:ascii="Times New Roman" w:hAnsi="Times New Roman"/>
          <w:color w:val="000000"/>
          <w:sz w:val="24"/>
          <w:szCs w:val="24"/>
        </w:rPr>
        <w:t xml:space="preserve"> violations of the principle of</w:t>
      </w:r>
      <w:r w:rsidR="00F24E59" w:rsidRPr="00F61E64">
        <w:rPr>
          <w:rFonts w:ascii="Times New Roman" w:hAnsi="Times New Roman"/>
          <w:color w:val="000000"/>
          <w:sz w:val="24"/>
          <w:szCs w:val="24"/>
        </w:rPr>
        <w:t xml:space="preserve"> </w:t>
      </w:r>
      <w:r w:rsidR="00F24E59" w:rsidRPr="00F61E64">
        <w:rPr>
          <w:rFonts w:ascii="Times New Roman" w:hAnsi="Times New Roman"/>
          <w:sz w:val="24"/>
          <w:szCs w:val="24"/>
        </w:rPr>
        <w:t>equal treatment on account of</w:t>
      </w:r>
      <w:r w:rsidR="000050D8" w:rsidRPr="00F61E64">
        <w:rPr>
          <w:rFonts w:ascii="Times New Roman" w:hAnsi="Times New Roman"/>
          <w:sz w:val="24"/>
          <w:szCs w:val="24"/>
        </w:rPr>
        <w:t xml:space="preserve"> sex,</w:t>
      </w:r>
      <w:r w:rsidR="00F24E59" w:rsidRPr="00F61E64">
        <w:rPr>
          <w:rFonts w:ascii="Times New Roman" w:hAnsi="Times New Roman"/>
          <w:sz w:val="24"/>
          <w:szCs w:val="24"/>
        </w:rPr>
        <w:t xml:space="preserve"> race, ethnic origin, nationality, religion, faith, beliefs, disability, age, or sexual orientation</w:t>
      </w:r>
      <w:r w:rsidR="00D03F9D" w:rsidRPr="00F61E64">
        <w:rPr>
          <w:rFonts w:ascii="Times New Roman" w:hAnsi="Times New Roman"/>
          <w:sz w:val="24"/>
          <w:szCs w:val="24"/>
        </w:rPr>
        <w:t xml:space="preserve">. </w:t>
      </w:r>
      <w:r w:rsidR="000050D8" w:rsidRPr="00F61E64">
        <w:rPr>
          <w:rFonts w:ascii="Times New Roman" w:hAnsi="Times New Roman"/>
          <w:sz w:val="24"/>
          <w:szCs w:val="24"/>
        </w:rPr>
        <w:t>The Act regulates the legal situation and fully transposes the provisions of E</w:t>
      </w:r>
      <w:r w:rsidR="00FF0E6F">
        <w:rPr>
          <w:rFonts w:ascii="Times New Roman" w:hAnsi="Times New Roman"/>
          <w:sz w:val="24"/>
          <w:szCs w:val="24"/>
        </w:rPr>
        <w:t xml:space="preserve">uropean </w:t>
      </w:r>
      <w:r w:rsidR="000050D8" w:rsidRPr="00F61E64">
        <w:rPr>
          <w:rFonts w:ascii="Times New Roman" w:hAnsi="Times New Roman"/>
          <w:sz w:val="24"/>
          <w:szCs w:val="24"/>
        </w:rPr>
        <w:t>U</w:t>
      </w:r>
      <w:r w:rsidR="00FF0E6F">
        <w:rPr>
          <w:rFonts w:ascii="Times New Roman" w:hAnsi="Times New Roman"/>
          <w:sz w:val="24"/>
          <w:szCs w:val="24"/>
        </w:rPr>
        <w:t>nion</w:t>
      </w:r>
      <w:r w:rsidR="000050D8" w:rsidRPr="00F61E64">
        <w:rPr>
          <w:rFonts w:ascii="Times New Roman" w:hAnsi="Times New Roman"/>
          <w:sz w:val="24"/>
          <w:szCs w:val="24"/>
        </w:rPr>
        <w:t xml:space="preserve"> anti-discriminatory directives. It also </w:t>
      </w:r>
      <w:r w:rsidR="00B00369">
        <w:rPr>
          <w:rFonts w:ascii="Times New Roman" w:hAnsi="Times New Roman"/>
          <w:sz w:val="24"/>
          <w:szCs w:val="24"/>
        </w:rPr>
        <w:t>sets out</w:t>
      </w:r>
      <w:r w:rsidR="00FF0E6F">
        <w:rPr>
          <w:rFonts w:ascii="Times New Roman" w:hAnsi="Times New Roman"/>
          <w:sz w:val="24"/>
          <w:szCs w:val="24"/>
        </w:rPr>
        <w:t xml:space="preserve"> </w:t>
      </w:r>
      <w:r w:rsidR="000050D8" w:rsidRPr="00F61E64">
        <w:rPr>
          <w:rFonts w:ascii="Times New Roman" w:hAnsi="Times New Roman"/>
          <w:sz w:val="24"/>
          <w:szCs w:val="24"/>
        </w:rPr>
        <w:t xml:space="preserve">legal measures </w:t>
      </w:r>
      <w:r w:rsidR="00B00369">
        <w:rPr>
          <w:rFonts w:ascii="Times New Roman" w:hAnsi="Times New Roman"/>
          <w:sz w:val="24"/>
          <w:szCs w:val="24"/>
        </w:rPr>
        <w:t xml:space="preserve">for </w:t>
      </w:r>
      <w:r w:rsidR="000050D8" w:rsidRPr="00F61E64">
        <w:rPr>
          <w:rFonts w:ascii="Times New Roman" w:hAnsi="Times New Roman"/>
          <w:sz w:val="24"/>
          <w:szCs w:val="24"/>
        </w:rPr>
        <w:t>protect</w:t>
      </w:r>
      <w:r w:rsidR="00B00369">
        <w:rPr>
          <w:rFonts w:ascii="Times New Roman" w:hAnsi="Times New Roman"/>
          <w:sz w:val="24"/>
          <w:szCs w:val="24"/>
        </w:rPr>
        <w:t xml:space="preserve">ion of </w:t>
      </w:r>
      <w:r w:rsidR="000050D8" w:rsidRPr="00F61E64">
        <w:rPr>
          <w:rFonts w:ascii="Times New Roman" w:hAnsi="Times New Roman"/>
          <w:sz w:val="24"/>
          <w:szCs w:val="24"/>
        </w:rPr>
        <w:t>the principle of equal treatment</w:t>
      </w:r>
      <w:r w:rsidR="00B00369">
        <w:rPr>
          <w:rFonts w:ascii="Times New Roman" w:hAnsi="Times New Roman"/>
          <w:sz w:val="24"/>
          <w:szCs w:val="24"/>
        </w:rPr>
        <w:t xml:space="preserve"> and identifies authorities responsible for the implementation of </w:t>
      </w:r>
      <w:r w:rsidR="000C55FC" w:rsidRPr="00F61E64">
        <w:rPr>
          <w:rFonts w:ascii="Times New Roman" w:hAnsi="Times New Roman"/>
          <w:sz w:val="24"/>
          <w:szCs w:val="24"/>
        </w:rPr>
        <w:t>this principle</w:t>
      </w:r>
      <w:r w:rsidR="000050D8" w:rsidRPr="00F61E64">
        <w:rPr>
          <w:rFonts w:ascii="Times New Roman" w:hAnsi="Times New Roman"/>
          <w:sz w:val="24"/>
          <w:szCs w:val="24"/>
        </w:rPr>
        <w:t>.</w:t>
      </w:r>
    </w:p>
    <w:p w:rsidR="00D03F9D" w:rsidRPr="00F61E64" w:rsidRDefault="00D03F9D" w:rsidP="001D3CB6">
      <w:pPr>
        <w:spacing w:after="60"/>
        <w:jc w:val="both"/>
        <w:rPr>
          <w:rFonts w:ascii="Times New Roman" w:hAnsi="Times New Roman"/>
          <w:sz w:val="24"/>
          <w:szCs w:val="24"/>
        </w:rPr>
      </w:pPr>
    </w:p>
    <w:p w:rsidR="00D03F9D" w:rsidRPr="00F61E64" w:rsidRDefault="00B93521" w:rsidP="001D3CB6">
      <w:pPr>
        <w:pStyle w:val="H1G"/>
        <w:numPr>
          <w:ilvl w:val="0"/>
          <w:numId w:val="1"/>
        </w:numPr>
        <w:spacing w:before="0" w:after="60" w:line="276" w:lineRule="auto"/>
        <w:jc w:val="both"/>
        <w:rPr>
          <w:szCs w:val="24"/>
        </w:rPr>
      </w:pPr>
      <w:r w:rsidRPr="00F61E64">
        <w:rPr>
          <w:szCs w:val="24"/>
        </w:rPr>
        <w:t>Institutions tasked with protecting and promoting human rights</w:t>
      </w:r>
    </w:p>
    <w:p w:rsidR="00D03F9D" w:rsidRPr="00F61E64" w:rsidRDefault="008136AF" w:rsidP="001D3CB6">
      <w:pPr>
        <w:numPr>
          <w:ilvl w:val="0"/>
          <w:numId w:val="5"/>
        </w:numPr>
        <w:spacing w:after="60"/>
        <w:jc w:val="both"/>
        <w:rPr>
          <w:rFonts w:ascii="Times New Roman" w:hAnsi="Times New Roman"/>
          <w:b/>
          <w:sz w:val="24"/>
          <w:szCs w:val="24"/>
        </w:rPr>
      </w:pPr>
      <w:r w:rsidRPr="00F61E64">
        <w:rPr>
          <w:rFonts w:ascii="Times New Roman" w:hAnsi="Times New Roman"/>
          <w:b/>
          <w:sz w:val="24"/>
          <w:szCs w:val="24"/>
        </w:rPr>
        <w:t>Civil Rights Ombudsman</w:t>
      </w:r>
      <w:r w:rsidR="00D03F9D" w:rsidRPr="00F61E64">
        <w:rPr>
          <w:rFonts w:ascii="Times New Roman" w:hAnsi="Times New Roman"/>
          <w:b/>
          <w:sz w:val="24"/>
          <w:szCs w:val="24"/>
        </w:rPr>
        <w:t xml:space="preserve"> </w:t>
      </w:r>
    </w:p>
    <w:p w:rsidR="00D03F9D" w:rsidRPr="00F61E64" w:rsidRDefault="00A96F20"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Established in 1987, t</w:t>
      </w:r>
      <w:r w:rsidR="00BF4304" w:rsidRPr="00F61E64">
        <w:rPr>
          <w:rFonts w:ascii="Times New Roman" w:hAnsi="Times New Roman"/>
          <w:sz w:val="24"/>
          <w:szCs w:val="24"/>
        </w:rPr>
        <w:t>he office of</w:t>
      </w:r>
      <w:r w:rsidR="00F31D76" w:rsidRPr="00F61E64">
        <w:rPr>
          <w:rFonts w:ascii="Times New Roman" w:hAnsi="Times New Roman"/>
          <w:sz w:val="24"/>
          <w:szCs w:val="24"/>
        </w:rPr>
        <w:t xml:space="preserve"> the </w:t>
      </w:r>
      <w:r w:rsidR="008136AF" w:rsidRPr="00F61E64">
        <w:rPr>
          <w:rFonts w:ascii="Times New Roman" w:hAnsi="Times New Roman"/>
          <w:sz w:val="24"/>
          <w:szCs w:val="24"/>
        </w:rPr>
        <w:t>Civil Rights Ombudsman</w:t>
      </w:r>
      <w:r w:rsidR="00F31D76" w:rsidRPr="00F61E64">
        <w:rPr>
          <w:rFonts w:ascii="Times New Roman" w:hAnsi="Times New Roman"/>
          <w:sz w:val="24"/>
          <w:szCs w:val="24"/>
        </w:rPr>
        <w:t xml:space="preserve"> is a</w:t>
      </w:r>
      <w:r w:rsidR="00BF4304" w:rsidRPr="00F61E64">
        <w:rPr>
          <w:rFonts w:ascii="Times New Roman" w:hAnsi="Times New Roman"/>
          <w:sz w:val="24"/>
          <w:szCs w:val="24"/>
        </w:rPr>
        <w:t xml:space="preserve"> constitutional</w:t>
      </w:r>
      <w:r w:rsidR="007F376E" w:rsidRPr="00F61E64">
        <w:rPr>
          <w:rFonts w:ascii="Times New Roman" w:hAnsi="Times New Roman"/>
          <w:sz w:val="24"/>
          <w:szCs w:val="24"/>
        </w:rPr>
        <w:t xml:space="preserve"> legal protection</w:t>
      </w:r>
      <w:r w:rsidR="00BF4304" w:rsidRPr="00F61E64">
        <w:rPr>
          <w:rFonts w:ascii="Times New Roman" w:hAnsi="Times New Roman"/>
          <w:sz w:val="24"/>
          <w:szCs w:val="24"/>
        </w:rPr>
        <w:t xml:space="preserve"> body</w:t>
      </w:r>
      <w:r w:rsidRPr="00F61E64">
        <w:rPr>
          <w:rFonts w:ascii="Times New Roman" w:hAnsi="Times New Roman"/>
          <w:sz w:val="24"/>
          <w:szCs w:val="24"/>
        </w:rPr>
        <w:t>.</w:t>
      </w:r>
      <w:r w:rsidR="00C52B02" w:rsidRPr="00F61E64">
        <w:rPr>
          <w:rFonts w:ascii="Times New Roman" w:hAnsi="Times New Roman"/>
          <w:sz w:val="24"/>
          <w:szCs w:val="24"/>
        </w:rPr>
        <w:t xml:space="preserve"> </w:t>
      </w:r>
      <w:r w:rsidRPr="00F61E64">
        <w:rPr>
          <w:rFonts w:ascii="Times New Roman" w:hAnsi="Times New Roman"/>
          <w:sz w:val="24"/>
          <w:szCs w:val="24"/>
          <w:lang w:eastAsia="pl-PL"/>
        </w:rPr>
        <w:t xml:space="preserve">The </w:t>
      </w:r>
      <w:r w:rsidR="008136AF" w:rsidRPr="00F61E64">
        <w:rPr>
          <w:rFonts w:ascii="Times New Roman" w:hAnsi="Times New Roman"/>
          <w:sz w:val="24"/>
          <w:szCs w:val="24"/>
          <w:lang w:eastAsia="pl-PL"/>
        </w:rPr>
        <w:t>Ombudsman</w:t>
      </w:r>
      <w:r w:rsidRPr="00F61E64">
        <w:rPr>
          <w:rFonts w:ascii="Times New Roman" w:hAnsi="Times New Roman"/>
          <w:sz w:val="24"/>
          <w:szCs w:val="24"/>
          <w:lang w:eastAsia="pl-PL"/>
        </w:rPr>
        <w:t xml:space="preserve"> is appointed by the Sejm, with the consent of the Senate, for a five-year term</w:t>
      </w:r>
      <w:r w:rsidR="00C52B02" w:rsidRPr="00F61E64">
        <w:rPr>
          <w:rFonts w:ascii="Times New Roman" w:hAnsi="Times New Roman"/>
          <w:sz w:val="24"/>
          <w:szCs w:val="24"/>
          <w:lang w:eastAsia="pl-PL"/>
        </w:rPr>
        <w:t>.</w:t>
      </w:r>
      <w:r w:rsidR="00D03F9D" w:rsidRPr="00F61E64">
        <w:rPr>
          <w:rFonts w:ascii="Times New Roman" w:hAnsi="Times New Roman"/>
          <w:sz w:val="24"/>
          <w:szCs w:val="24"/>
        </w:rPr>
        <w:t xml:space="preserve"> </w:t>
      </w:r>
      <w:r w:rsidR="00C52B02" w:rsidRPr="00F61E64">
        <w:rPr>
          <w:rFonts w:ascii="Times New Roman" w:hAnsi="Times New Roman"/>
          <w:sz w:val="24"/>
          <w:szCs w:val="24"/>
          <w:lang w:eastAsia="pl-PL"/>
        </w:rPr>
        <w:t xml:space="preserve">The </w:t>
      </w:r>
      <w:r w:rsidR="008136AF" w:rsidRPr="00F61E64">
        <w:rPr>
          <w:rFonts w:ascii="Times New Roman" w:hAnsi="Times New Roman"/>
          <w:sz w:val="24"/>
          <w:szCs w:val="24"/>
          <w:lang w:eastAsia="pl-PL"/>
        </w:rPr>
        <w:t>Ombudsman</w:t>
      </w:r>
      <w:r w:rsidR="00C52B02" w:rsidRPr="00F61E64">
        <w:rPr>
          <w:rFonts w:ascii="Times New Roman" w:hAnsi="Times New Roman"/>
          <w:sz w:val="24"/>
          <w:szCs w:val="24"/>
          <w:lang w:eastAsia="pl-PL"/>
        </w:rPr>
        <w:t xml:space="preserve"> is independent of other state </w:t>
      </w:r>
      <w:r w:rsidR="005A5ABB">
        <w:rPr>
          <w:rFonts w:ascii="Times New Roman" w:hAnsi="Times New Roman"/>
          <w:sz w:val="24"/>
          <w:szCs w:val="24"/>
          <w:lang w:eastAsia="pl-PL"/>
        </w:rPr>
        <w:t>authorities</w:t>
      </w:r>
      <w:r w:rsidR="00C52B02" w:rsidRPr="00F61E64">
        <w:rPr>
          <w:rFonts w:ascii="Times New Roman" w:hAnsi="Times New Roman"/>
          <w:sz w:val="24"/>
          <w:szCs w:val="24"/>
          <w:lang w:eastAsia="pl-PL"/>
        </w:rPr>
        <w:t xml:space="preserve"> and is tasked with safeguarding the freedoms and rights of persons and citizens</w:t>
      </w:r>
      <w:r w:rsidR="00B02921" w:rsidRPr="00F61E64">
        <w:rPr>
          <w:rFonts w:ascii="Times New Roman" w:hAnsi="Times New Roman"/>
          <w:sz w:val="24"/>
          <w:szCs w:val="24"/>
          <w:lang w:eastAsia="pl-PL"/>
        </w:rPr>
        <w:t>, as</w:t>
      </w:r>
      <w:r w:rsidR="00C52B02" w:rsidRPr="00F61E64">
        <w:rPr>
          <w:rFonts w:ascii="Times New Roman" w:hAnsi="Times New Roman"/>
          <w:sz w:val="24"/>
          <w:szCs w:val="24"/>
          <w:lang w:eastAsia="pl-PL"/>
        </w:rPr>
        <w:t xml:space="preserve"> specified in the Constitution and other laws</w:t>
      </w:r>
      <w:r w:rsidR="00D03F9D" w:rsidRPr="00F61E64">
        <w:rPr>
          <w:rFonts w:ascii="Times New Roman" w:hAnsi="Times New Roman"/>
          <w:sz w:val="24"/>
          <w:szCs w:val="24"/>
        </w:rPr>
        <w:t>.</w:t>
      </w:r>
      <w:r w:rsidR="00FC2287" w:rsidRPr="00F61E64">
        <w:rPr>
          <w:rFonts w:ascii="Times New Roman" w:hAnsi="Times New Roman"/>
          <w:sz w:val="24"/>
          <w:szCs w:val="24"/>
        </w:rPr>
        <w:t xml:space="preserve"> In 1999, the </w:t>
      </w:r>
      <w:r w:rsidR="008136AF" w:rsidRPr="00F61E64">
        <w:rPr>
          <w:rFonts w:ascii="Times New Roman" w:hAnsi="Times New Roman"/>
          <w:sz w:val="24"/>
          <w:szCs w:val="24"/>
        </w:rPr>
        <w:t>Civil Rights Ombudsman</w:t>
      </w:r>
      <w:r w:rsidR="00FC2287" w:rsidRPr="00F61E64">
        <w:rPr>
          <w:rFonts w:ascii="Times New Roman" w:hAnsi="Times New Roman"/>
          <w:sz w:val="24"/>
          <w:szCs w:val="24"/>
        </w:rPr>
        <w:t xml:space="preserve"> was accredited</w:t>
      </w:r>
      <w:r w:rsidR="0082611F" w:rsidRPr="00F61E64">
        <w:rPr>
          <w:rFonts w:ascii="Times New Roman" w:hAnsi="Times New Roman"/>
          <w:sz w:val="24"/>
          <w:szCs w:val="24"/>
        </w:rPr>
        <w:t xml:space="preserve"> with A status</w:t>
      </w:r>
      <w:r w:rsidR="00FC2287" w:rsidRPr="00F61E64">
        <w:rPr>
          <w:rFonts w:ascii="Times New Roman" w:hAnsi="Times New Roman"/>
          <w:sz w:val="24"/>
          <w:szCs w:val="24"/>
        </w:rPr>
        <w:t xml:space="preserve"> by the </w:t>
      </w:r>
      <w:r w:rsidR="00FC2287" w:rsidRPr="00F61E64">
        <w:rPr>
          <w:rStyle w:val="st1"/>
          <w:rFonts w:ascii="Times New Roman" w:hAnsi="Times New Roman"/>
          <w:bCs/>
          <w:color w:val="000000"/>
          <w:sz w:val="24"/>
          <w:szCs w:val="24"/>
        </w:rPr>
        <w:t>International Coordinating Committee of National Institutions for the Promotion</w:t>
      </w:r>
      <w:r w:rsidR="001D6BA9" w:rsidRPr="00F61E64">
        <w:rPr>
          <w:rStyle w:val="st1"/>
          <w:rFonts w:ascii="Times New Roman" w:hAnsi="Times New Roman"/>
          <w:bCs/>
          <w:color w:val="000000"/>
          <w:sz w:val="24"/>
          <w:szCs w:val="24"/>
        </w:rPr>
        <w:t xml:space="preserve"> and Protection of Human Rights</w:t>
      </w:r>
      <w:r w:rsidR="00120DB2">
        <w:rPr>
          <w:rStyle w:val="st1"/>
          <w:rFonts w:ascii="Times New Roman" w:hAnsi="Times New Roman"/>
          <w:bCs/>
          <w:color w:val="000000"/>
          <w:sz w:val="24"/>
          <w:szCs w:val="24"/>
        </w:rPr>
        <w:t xml:space="preserve">, as an institution </w:t>
      </w:r>
      <w:r w:rsidR="00C97A98" w:rsidRPr="00F61E64">
        <w:rPr>
          <w:rStyle w:val="st1"/>
          <w:rFonts w:ascii="Times New Roman" w:hAnsi="Times New Roman"/>
          <w:bCs/>
          <w:color w:val="000000"/>
          <w:sz w:val="24"/>
          <w:szCs w:val="24"/>
        </w:rPr>
        <w:t>act</w:t>
      </w:r>
      <w:r w:rsidR="00120DB2">
        <w:rPr>
          <w:rStyle w:val="st1"/>
          <w:rFonts w:ascii="Times New Roman" w:hAnsi="Times New Roman"/>
          <w:bCs/>
          <w:color w:val="000000"/>
          <w:sz w:val="24"/>
          <w:szCs w:val="24"/>
        </w:rPr>
        <w:t>ing</w:t>
      </w:r>
      <w:r w:rsidR="00C97A98" w:rsidRPr="00F61E64">
        <w:rPr>
          <w:rStyle w:val="st1"/>
          <w:rFonts w:ascii="Times New Roman" w:hAnsi="Times New Roman"/>
          <w:bCs/>
          <w:color w:val="000000"/>
          <w:sz w:val="24"/>
          <w:szCs w:val="24"/>
        </w:rPr>
        <w:t xml:space="preserve"> in compliance with the so-called Paris Principles.</w:t>
      </w:r>
    </w:p>
    <w:p w:rsidR="00D03F9D" w:rsidRPr="00F61E64" w:rsidRDefault="00D03F9D" w:rsidP="001D3CB6">
      <w:pPr>
        <w:pStyle w:val="Default"/>
        <w:spacing w:after="60" w:line="276" w:lineRule="auto"/>
        <w:ind w:left="567"/>
        <w:jc w:val="both"/>
        <w:rPr>
          <w:rFonts w:ascii="Times New Roman" w:hAnsi="Times New Roman" w:cs="Times New Roman"/>
          <w:color w:val="auto"/>
          <w:lang w:val="en-GB"/>
        </w:rPr>
      </w:pPr>
    </w:p>
    <w:p w:rsidR="00D03F9D" w:rsidRPr="00F61E64" w:rsidRDefault="001D6771" w:rsidP="001D3CB6">
      <w:pPr>
        <w:numPr>
          <w:ilvl w:val="0"/>
          <w:numId w:val="5"/>
        </w:numPr>
        <w:spacing w:after="60"/>
        <w:jc w:val="both"/>
        <w:rPr>
          <w:rFonts w:ascii="Times New Roman" w:hAnsi="Times New Roman"/>
          <w:b/>
          <w:sz w:val="24"/>
          <w:szCs w:val="24"/>
        </w:rPr>
      </w:pPr>
      <w:r w:rsidRPr="00F61E64">
        <w:rPr>
          <w:rFonts w:ascii="Times New Roman" w:hAnsi="Times New Roman"/>
          <w:b/>
          <w:sz w:val="24"/>
          <w:szCs w:val="24"/>
        </w:rPr>
        <w:t>Ombudsman for Children’s Rights</w:t>
      </w:r>
    </w:p>
    <w:p w:rsidR="00D03F9D" w:rsidRPr="00F61E64" w:rsidRDefault="001D6771" w:rsidP="001D3CB6">
      <w:pPr>
        <w:spacing w:after="60"/>
        <w:jc w:val="both"/>
        <w:rPr>
          <w:rFonts w:ascii="Times New Roman" w:hAnsi="Times New Roman"/>
          <w:sz w:val="24"/>
          <w:szCs w:val="24"/>
        </w:rPr>
      </w:pPr>
      <w:r w:rsidRPr="00F61E64">
        <w:rPr>
          <w:rFonts w:ascii="Times New Roman" w:hAnsi="Times New Roman"/>
          <w:sz w:val="24"/>
          <w:szCs w:val="24"/>
        </w:rPr>
        <w:t xml:space="preserve">The </w:t>
      </w:r>
      <w:r w:rsidR="008136AF" w:rsidRPr="00F61E64">
        <w:rPr>
          <w:rFonts w:ascii="Times New Roman" w:hAnsi="Times New Roman"/>
          <w:sz w:val="24"/>
          <w:szCs w:val="24"/>
        </w:rPr>
        <w:t>Ombudsman</w:t>
      </w:r>
      <w:r w:rsidRPr="00F61E64">
        <w:rPr>
          <w:rFonts w:ascii="Times New Roman" w:hAnsi="Times New Roman"/>
          <w:sz w:val="24"/>
          <w:szCs w:val="24"/>
        </w:rPr>
        <w:t xml:space="preserve"> for Children’s Rights is </w:t>
      </w:r>
      <w:r w:rsidR="00FC38BD" w:rsidRPr="00F61E64">
        <w:rPr>
          <w:rFonts w:ascii="Times New Roman" w:hAnsi="Times New Roman"/>
          <w:sz w:val="24"/>
          <w:szCs w:val="24"/>
        </w:rPr>
        <w:t>a constitutional organ of state authority</w:t>
      </w:r>
      <w:r w:rsidR="00D03F9D" w:rsidRPr="00F61E64">
        <w:rPr>
          <w:rFonts w:ascii="Times New Roman" w:hAnsi="Times New Roman"/>
          <w:sz w:val="24"/>
          <w:szCs w:val="24"/>
        </w:rPr>
        <w:t>.</w:t>
      </w:r>
      <w:r w:rsidR="00BE55A2" w:rsidRPr="00F61E64">
        <w:rPr>
          <w:rFonts w:ascii="Times New Roman" w:hAnsi="Times New Roman"/>
          <w:sz w:val="24"/>
          <w:szCs w:val="24"/>
        </w:rPr>
        <w:t xml:space="preserve"> </w:t>
      </w:r>
      <w:r w:rsidR="00120DB2">
        <w:rPr>
          <w:rFonts w:ascii="Times New Roman" w:hAnsi="Times New Roman"/>
          <w:sz w:val="24"/>
          <w:szCs w:val="24"/>
        </w:rPr>
        <w:t xml:space="preserve">It </w:t>
      </w:r>
      <w:r w:rsidR="001637A6" w:rsidRPr="00F61E64">
        <w:rPr>
          <w:rFonts w:ascii="Times New Roman" w:hAnsi="Times New Roman"/>
          <w:sz w:val="24"/>
          <w:szCs w:val="24"/>
        </w:rPr>
        <w:t xml:space="preserve">takes actions aimed at </w:t>
      </w:r>
      <w:r w:rsidR="008E359D" w:rsidRPr="00F61E64">
        <w:rPr>
          <w:rFonts w:ascii="Times New Roman" w:hAnsi="Times New Roman"/>
          <w:sz w:val="24"/>
          <w:szCs w:val="24"/>
        </w:rPr>
        <w:t>protecting</w:t>
      </w:r>
      <w:r w:rsidR="00BE55A2" w:rsidRPr="00F61E64">
        <w:rPr>
          <w:rFonts w:ascii="Times New Roman" w:hAnsi="Times New Roman"/>
          <w:sz w:val="24"/>
          <w:szCs w:val="24"/>
        </w:rPr>
        <w:t xml:space="preserve"> </w:t>
      </w:r>
      <w:r w:rsidR="00120DB2">
        <w:rPr>
          <w:rFonts w:ascii="Times New Roman" w:hAnsi="Times New Roman"/>
          <w:sz w:val="24"/>
          <w:szCs w:val="24"/>
        </w:rPr>
        <w:t xml:space="preserve">i.a. </w:t>
      </w:r>
      <w:r w:rsidR="00EB5C49" w:rsidRPr="00F61E64">
        <w:rPr>
          <w:rFonts w:ascii="Times New Roman" w:hAnsi="Times New Roman"/>
          <w:sz w:val="24"/>
          <w:szCs w:val="24"/>
        </w:rPr>
        <w:t xml:space="preserve">the right to life and health care, </w:t>
      </w:r>
      <w:r w:rsidR="002743DB" w:rsidRPr="00F61E64">
        <w:rPr>
          <w:rFonts w:ascii="Times New Roman" w:hAnsi="Times New Roman"/>
          <w:sz w:val="24"/>
          <w:szCs w:val="24"/>
        </w:rPr>
        <w:t>the right to li</w:t>
      </w:r>
      <w:r w:rsidR="003C0AD1">
        <w:rPr>
          <w:rFonts w:ascii="Times New Roman" w:hAnsi="Times New Roman"/>
          <w:sz w:val="24"/>
          <w:szCs w:val="24"/>
        </w:rPr>
        <w:t>ve</w:t>
      </w:r>
      <w:r w:rsidR="002743DB" w:rsidRPr="00F61E64">
        <w:rPr>
          <w:rFonts w:ascii="Times New Roman" w:hAnsi="Times New Roman"/>
          <w:sz w:val="24"/>
          <w:szCs w:val="24"/>
        </w:rPr>
        <w:t xml:space="preserve"> in a family, the right to </w:t>
      </w:r>
      <w:r w:rsidR="003C0AD1">
        <w:rPr>
          <w:rFonts w:ascii="Times New Roman" w:hAnsi="Times New Roman"/>
          <w:sz w:val="24"/>
          <w:szCs w:val="24"/>
        </w:rPr>
        <w:t>decent</w:t>
      </w:r>
      <w:r w:rsidR="002743DB" w:rsidRPr="00F61E64">
        <w:rPr>
          <w:rFonts w:ascii="Times New Roman" w:hAnsi="Times New Roman"/>
          <w:sz w:val="24"/>
          <w:szCs w:val="24"/>
        </w:rPr>
        <w:t xml:space="preserve"> social conditions and the right to education.</w:t>
      </w:r>
      <w:r w:rsidR="00D44FD8" w:rsidRPr="00F61E64">
        <w:rPr>
          <w:rFonts w:ascii="Times New Roman" w:hAnsi="Times New Roman"/>
          <w:sz w:val="24"/>
          <w:szCs w:val="24"/>
        </w:rPr>
        <w:t xml:space="preserve"> The Ombudsman also </w:t>
      </w:r>
      <w:r w:rsidR="003C0AD1">
        <w:rPr>
          <w:rFonts w:ascii="Times New Roman" w:hAnsi="Times New Roman"/>
          <w:sz w:val="24"/>
          <w:szCs w:val="24"/>
        </w:rPr>
        <w:t xml:space="preserve">engages in </w:t>
      </w:r>
      <w:r w:rsidR="00120DB2">
        <w:rPr>
          <w:rFonts w:ascii="Times New Roman" w:hAnsi="Times New Roman"/>
          <w:sz w:val="24"/>
          <w:szCs w:val="24"/>
        </w:rPr>
        <w:t>actions aimed at</w:t>
      </w:r>
      <w:r w:rsidR="00D44FD8" w:rsidRPr="00F61E64">
        <w:rPr>
          <w:rFonts w:ascii="Times New Roman" w:hAnsi="Times New Roman"/>
          <w:sz w:val="24"/>
          <w:szCs w:val="24"/>
        </w:rPr>
        <w:t xml:space="preserve"> </w:t>
      </w:r>
      <w:r w:rsidR="007D0530">
        <w:rPr>
          <w:rFonts w:ascii="Times New Roman" w:hAnsi="Times New Roman"/>
          <w:sz w:val="24"/>
          <w:szCs w:val="24"/>
        </w:rPr>
        <w:t>p</w:t>
      </w:r>
      <w:r w:rsidR="00D44FD8" w:rsidRPr="00F61E64">
        <w:rPr>
          <w:rFonts w:ascii="Times New Roman" w:hAnsi="Times New Roman"/>
          <w:sz w:val="24"/>
          <w:szCs w:val="24"/>
        </w:rPr>
        <w:t>rotect</w:t>
      </w:r>
      <w:r w:rsidR="00120DB2">
        <w:rPr>
          <w:rFonts w:ascii="Times New Roman" w:hAnsi="Times New Roman"/>
          <w:sz w:val="24"/>
          <w:szCs w:val="24"/>
        </w:rPr>
        <w:t>ing</w:t>
      </w:r>
      <w:r w:rsidR="00D44FD8" w:rsidRPr="00F61E64">
        <w:rPr>
          <w:rFonts w:ascii="Times New Roman" w:hAnsi="Times New Roman"/>
          <w:sz w:val="24"/>
          <w:szCs w:val="24"/>
        </w:rPr>
        <w:t xml:space="preserve"> children </w:t>
      </w:r>
      <w:r w:rsidR="007D0530">
        <w:rPr>
          <w:rFonts w:ascii="Times New Roman" w:hAnsi="Times New Roman"/>
          <w:sz w:val="24"/>
          <w:szCs w:val="24"/>
        </w:rPr>
        <w:t xml:space="preserve">against </w:t>
      </w:r>
      <w:r w:rsidR="00D44FD8" w:rsidRPr="00F61E64">
        <w:rPr>
          <w:rFonts w:ascii="Times New Roman" w:hAnsi="Times New Roman"/>
          <w:sz w:val="24"/>
          <w:szCs w:val="24"/>
        </w:rPr>
        <w:t>violence, cruelty, exploitation, demorali</w:t>
      </w:r>
      <w:r w:rsidR="007D0530">
        <w:rPr>
          <w:rFonts w:ascii="Times New Roman" w:hAnsi="Times New Roman"/>
          <w:sz w:val="24"/>
          <w:szCs w:val="24"/>
        </w:rPr>
        <w:t>s</w:t>
      </w:r>
      <w:r w:rsidR="00D44FD8" w:rsidRPr="00F61E64">
        <w:rPr>
          <w:rFonts w:ascii="Times New Roman" w:hAnsi="Times New Roman"/>
          <w:sz w:val="24"/>
          <w:szCs w:val="24"/>
        </w:rPr>
        <w:t xml:space="preserve">ation, </w:t>
      </w:r>
      <w:r w:rsidR="00680941" w:rsidRPr="00F61E64">
        <w:rPr>
          <w:rFonts w:ascii="Times New Roman" w:hAnsi="Times New Roman"/>
          <w:sz w:val="24"/>
          <w:szCs w:val="24"/>
        </w:rPr>
        <w:t xml:space="preserve">neglect and other forms of maltreatment. The Ombudsman </w:t>
      </w:r>
      <w:r w:rsidR="002E3359" w:rsidRPr="00F61E64">
        <w:rPr>
          <w:rFonts w:ascii="Times New Roman" w:hAnsi="Times New Roman"/>
          <w:sz w:val="24"/>
          <w:szCs w:val="24"/>
        </w:rPr>
        <w:t xml:space="preserve">is </w:t>
      </w:r>
      <w:r w:rsidR="007D0530">
        <w:rPr>
          <w:rFonts w:ascii="Times New Roman" w:hAnsi="Times New Roman"/>
          <w:sz w:val="24"/>
          <w:szCs w:val="24"/>
        </w:rPr>
        <w:t>particularly</w:t>
      </w:r>
      <w:r w:rsidR="002E3359" w:rsidRPr="00F61E64">
        <w:rPr>
          <w:rFonts w:ascii="Times New Roman" w:hAnsi="Times New Roman"/>
          <w:sz w:val="24"/>
          <w:szCs w:val="24"/>
        </w:rPr>
        <w:t xml:space="preserve"> committed to providing care and assistance to disabled children, as well as to promoting </w:t>
      </w:r>
      <w:r w:rsidR="001E24E7">
        <w:rPr>
          <w:rFonts w:ascii="Times New Roman" w:hAnsi="Times New Roman"/>
          <w:sz w:val="24"/>
          <w:szCs w:val="24"/>
        </w:rPr>
        <w:t>and protecting their</w:t>
      </w:r>
      <w:r w:rsidR="001E24E7" w:rsidRPr="00F61E64">
        <w:rPr>
          <w:rFonts w:ascii="Times New Roman" w:hAnsi="Times New Roman"/>
          <w:sz w:val="24"/>
          <w:szCs w:val="24"/>
        </w:rPr>
        <w:t xml:space="preserve"> </w:t>
      </w:r>
      <w:r w:rsidR="002E3359" w:rsidRPr="00F61E64">
        <w:rPr>
          <w:rFonts w:ascii="Times New Roman" w:hAnsi="Times New Roman"/>
          <w:sz w:val="24"/>
          <w:szCs w:val="24"/>
        </w:rPr>
        <w:t xml:space="preserve">rights. </w:t>
      </w:r>
      <w:r w:rsidR="000C7869" w:rsidRPr="00F61E64">
        <w:rPr>
          <w:rFonts w:ascii="Times New Roman" w:hAnsi="Times New Roman"/>
          <w:sz w:val="24"/>
          <w:szCs w:val="24"/>
        </w:rPr>
        <w:t xml:space="preserve">In 2010, Polish legislation was amended to </w:t>
      </w:r>
      <w:r w:rsidR="00D01415" w:rsidRPr="00F61E64">
        <w:rPr>
          <w:rFonts w:ascii="Times New Roman" w:hAnsi="Times New Roman"/>
          <w:sz w:val="24"/>
          <w:szCs w:val="24"/>
        </w:rPr>
        <w:t xml:space="preserve">extend the </w:t>
      </w:r>
      <w:r w:rsidR="007D0530">
        <w:rPr>
          <w:rFonts w:ascii="Times New Roman" w:hAnsi="Times New Roman"/>
          <w:sz w:val="24"/>
          <w:szCs w:val="24"/>
        </w:rPr>
        <w:t xml:space="preserve">scope of the </w:t>
      </w:r>
      <w:r w:rsidR="00D01415" w:rsidRPr="00F61E64">
        <w:rPr>
          <w:rFonts w:ascii="Times New Roman" w:hAnsi="Times New Roman"/>
          <w:sz w:val="24"/>
          <w:szCs w:val="24"/>
        </w:rPr>
        <w:t>Ombudsman’s competences. As a</w:t>
      </w:r>
      <w:r w:rsidR="00C11CAE" w:rsidRPr="00F61E64">
        <w:rPr>
          <w:rFonts w:ascii="Times New Roman" w:hAnsi="Times New Roman"/>
          <w:sz w:val="24"/>
          <w:szCs w:val="24"/>
        </w:rPr>
        <w:t xml:space="preserve"> result, he</w:t>
      </w:r>
      <w:r w:rsidR="008C06DF" w:rsidRPr="00F61E64">
        <w:rPr>
          <w:rFonts w:ascii="Times New Roman" w:hAnsi="Times New Roman"/>
          <w:sz w:val="24"/>
          <w:szCs w:val="24"/>
        </w:rPr>
        <w:t xml:space="preserve"> or she</w:t>
      </w:r>
      <w:r w:rsidR="00C11CAE" w:rsidRPr="00F61E64">
        <w:rPr>
          <w:rFonts w:ascii="Times New Roman" w:hAnsi="Times New Roman"/>
          <w:sz w:val="24"/>
          <w:szCs w:val="24"/>
        </w:rPr>
        <w:t xml:space="preserve"> now has the right</w:t>
      </w:r>
      <w:r w:rsidR="00D01415" w:rsidRPr="00F61E64">
        <w:rPr>
          <w:rFonts w:ascii="Times New Roman" w:hAnsi="Times New Roman"/>
          <w:sz w:val="24"/>
          <w:szCs w:val="24"/>
        </w:rPr>
        <w:t xml:space="preserve">, </w:t>
      </w:r>
      <w:r w:rsidR="001E24E7">
        <w:rPr>
          <w:rFonts w:ascii="Times New Roman" w:hAnsi="Times New Roman"/>
          <w:sz w:val="24"/>
          <w:szCs w:val="24"/>
        </w:rPr>
        <w:t>i.a.</w:t>
      </w:r>
      <w:r w:rsidR="00D01415" w:rsidRPr="00F61E64">
        <w:rPr>
          <w:rFonts w:ascii="Times New Roman" w:hAnsi="Times New Roman"/>
          <w:sz w:val="24"/>
          <w:szCs w:val="24"/>
        </w:rPr>
        <w:t xml:space="preserve">, </w:t>
      </w:r>
      <w:r w:rsidR="00154C59" w:rsidRPr="00F61E64">
        <w:rPr>
          <w:rFonts w:ascii="Times New Roman" w:hAnsi="Times New Roman"/>
          <w:sz w:val="24"/>
          <w:szCs w:val="24"/>
        </w:rPr>
        <w:t xml:space="preserve">to participate in proceedings </w:t>
      </w:r>
      <w:r w:rsidR="00C11CAE" w:rsidRPr="00F61E64">
        <w:rPr>
          <w:rFonts w:ascii="Times New Roman" w:hAnsi="Times New Roman"/>
          <w:sz w:val="24"/>
          <w:szCs w:val="24"/>
        </w:rPr>
        <w:t xml:space="preserve">on constitutional complaints concerning children’s rights that have been lodged with the Constitutional </w:t>
      </w:r>
      <w:r w:rsidR="007D0530">
        <w:rPr>
          <w:rFonts w:ascii="Times New Roman" w:hAnsi="Times New Roman"/>
          <w:sz w:val="24"/>
          <w:szCs w:val="24"/>
        </w:rPr>
        <w:t>Court</w:t>
      </w:r>
      <w:r w:rsidR="004523E8">
        <w:rPr>
          <w:rFonts w:ascii="Times New Roman" w:hAnsi="Times New Roman"/>
          <w:sz w:val="24"/>
          <w:szCs w:val="24"/>
        </w:rPr>
        <w:t>;</w:t>
      </w:r>
      <w:r w:rsidR="00C11CAE" w:rsidRPr="00F61E64">
        <w:rPr>
          <w:rFonts w:ascii="Times New Roman" w:hAnsi="Times New Roman"/>
          <w:sz w:val="24"/>
          <w:szCs w:val="24"/>
        </w:rPr>
        <w:t xml:space="preserve"> </w:t>
      </w:r>
      <w:r w:rsidR="00193D33" w:rsidRPr="00F61E64">
        <w:rPr>
          <w:rFonts w:ascii="Times New Roman" w:hAnsi="Times New Roman"/>
          <w:sz w:val="24"/>
          <w:szCs w:val="24"/>
        </w:rPr>
        <w:t>to file</w:t>
      </w:r>
      <w:r w:rsidR="00C4194E" w:rsidRPr="00F61E64">
        <w:rPr>
          <w:rFonts w:ascii="Times New Roman" w:hAnsi="Times New Roman"/>
          <w:sz w:val="24"/>
          <w:szCs w:val="24"/>
        </w:rPr>
        <w:t xml:space="preserve"> a cassation against a final and binding court judgement</w:t>
      </w:r>
      <w:r w:rsidR="001A263D" w:rsidRPr="00F61E64">
        <w:rPr>
          <w:rFonts w:ascii="Times New Roman" w:hAnsi="Times New Roman"/>
          <w:sz w:val="24"/>
          <w:szCs w:val="24"/>
        </w:rPr>
        <w:t xml:space="preserve"> and to participate in </w:t>
      </w:r>
      <w:r w:rsidR="004523E8">
        <w:rPr>
          <w:rFonts w:ascii="Times New Roman" w:hAnsi="Times New Roman"/>
          <w:sz w:val="24"/>
          <w:szCs w:val="24"/>
        </w:rPr>
        <w:t xml:space="preserve">pending </w:t>
      </w:r>
      <w:r w:rsidR="001A263D" w:rsidRPr="00F61E64">
        <w:rPr>
          <w:rFonts w:ascii="Times New Roman" w:hAnsi="Times New Roman"/>
          <w:sz w:val="24"/>
          <w:szCs w:val="24"/>
        </w:rPr>
        <w:t>juvenile proceedings.</w:t>
      </w:r>
    </w:p>
    <w:p w:rsidR="00D03F9D" w:rsidRPr="00F61E64" w:rsidRDefault="00D03F9D" w:rsidP="001D3CB6">
      <w:pPr>
        <w:spacing w:after="60"/>
        <w:ind w:left="567"/>
        <w:jc w:val="both"/>
        <w:rPr>
          <w:rFonts w:ascii="Times New Roman" w:hAnsi="Times New Roman"/>
          <w:b/>
          <w:sz w:val="24"/>
          <w:szCs w:val="24"/>
        </w:rPr>
      </w:pPr>
    </w:p>
    <w:p w:rsidR="00D03F9D" w:rsidRPr="00F61E64" w:rsidRDefault="00064D8B" w:rsidP="001D3CB6">
      <w:pPr>
        <w:numPr>
          <w:ilvl w:val="0"/>
          <w:numId w:val="5"/>
        </w:numPr>
        <w:spacing w:after="60"/>
        <w:jc w:val="both"/>
        <w:rPr>
          <w:rFonts w:ascii="Times New Roman" w:hAnsi="Times New Roman"/>
          <w:b/>
          <w:sz w:val="24"/>
          <w:szCs w:val="24"/>
        </w:rPr>
      </w:pPr>
      <w:r w:rsidRPr="00F61E64">
        <w:rPr>
          <w:rFonts w:ascii="Times New Roman" w:hAnsi="Times New Roman"/>
          <w:b/>
          <w:sz w:val="24"/>
          <w:szCs w:val="24"/>
        </w:rPr>
        <w:t>Ombudsman for</w:t>
      </w:r>
      <w:r w:rsidR="00465330" w:rsidRPr="00F61E64">
        <w:rPr>
          <w:rFonts w:ascii="Times New Roman" w:hAnsi="Times New Roman"/>
          <w:b/>
          <w:sz w:val="24"/>
          <w:szCs w:val="24"/>
        </w:rPr>
        <w:t xml:space="preserve"> Patients’ Rights</w:t>
      </w:r>
    </w:p>
    <w:p w:rsidR="00D03F9D" w:rsidRPr="00F61E64" w:rsidRDefault="005554FF" w:rsidP="001609F2">
      <w:pPr>
        <w:spacing w:after="60"/>
        <w:jc w:val="both"/>
        <w:rPr>
          <w:rFonts w:ascii="Times New Roman" w:hAnsi="Times New Roman"/>
          <w:sz w:val="24"/>
          <w:szCs w:val="24"/>
        </w:rPr>
      </w:pPr>
      <w:r w:rsidRPr="00F61E64">
        <w:rPr>
          <w:rFonts w:ascii="Times New Roman" w:hAnsi="Times New Roman"/>
          <w:sz w:val="24"/>
          <w:szCs w:val="24"/>
        </w:rPr>
        <w:t xml:space="preserve">The </w:t>
      </w:r>
      <w:r w:rsidR="00064D8B" w:rsidRPr="00F61E64">
        <w:rPr>
          <w:rFonts w:ascii="Times New Roman" w:hAnsi="Times New Roman"/>
          <w:sz w:val="24"/>
          <w:szCs w:val="24"/>
        </w:rPr>
        <w:t>Ombudsman</w:t>
      </w:r>
      <w:r w:rsidRPr="00F61E64">
        <w:rPr>
          <w:rFonts w:ascii="Times New Roman" w:hAnsi="Times New Roman"/>
          <w:sz w:val="24"/>
          <w:szCs w:val="24"/>
        </w:rPr>
        <w:t xml:space="preserve"> </w:t>
      </w:r>
      <w:r w:rsidR="003D4CAD">
        <w:rPr>
          <w:rFonts w:ascii="Times New Roman" w:hAnsi="Times New Roman"/>
          <w:sz w:val="24"/>
          <w:szCs w:val="24"/>
        </w:rPr>
        <w:t xml:space="preserve">for </w:t>
      </w:r>
      <w:r w:rsidRPr="00F61E64">
        <w:rPr>
          <w:rFonts w:ascii="Times New Roman" w:hAnsi="Times New Roman"/>
          <w:sz w:val="24"/>
          <w:szCs w:val="24"/>
        </w:rPr>
        <w:t>Patients</w:t>
      </w:r>
      <w:r w:rsidR="00FF1C0F" w:rsidRPr="00F61E64">
        <w:rPr>
          <w:rFonts w:ascii="Times New Roman" w:hAnsi="Times New Roman"/>
          <w:sz w:val="24"/>
          <w:szCs w:val="24"/>
        </w:rPr>
        <w:t>’</w:t>
      </w:r>
      <w:r w:rsidRPr="00F61E64">
        <w:rPr>
          <w:rFonts w:ascii="Times New Roman" w:hAnsi="Times New Roman"/>
          <w:sz w:val="24"/>
          <w:szCs w:val="24"/>
        </w:rPr>
        <w:t xml:space="preserve"> Rights is a government </w:t>
      </w:r>
      <w:r w:rsidR="003D4CAD">
        <w:rPr>
          <w:rFonts w:ascii="Times New Roman" w:hAnsi="Times New Roman"/>
          <w:sz w:val="24"/>
          <w:szCs w:val="24"/>
        </w:rPr>
        <w:t>agency.</w:t>
      </w:r>
      <w:r w:rsidR="001609F2">
        <w:rPr>
          <w:rFonts w:ascii="Times New Roman" w:hAnsi="Times New Roman"/>
          <w:sz w:val="24"/>
          <w:szCs w:val="24"/>
        </w:rPr>
        <w:t xml:space="preserve"> </w:t>
      </w:r>
      <w:r w:rsidR="00FF1C0F" w:rsidRPr="00F61E64">
        <w:rPr>
          <w:rFonts w:ascii="Times New Roman" w:hAnsi="Times New Roman"/>
          <w:sz w:val="24"/>
          <w:szCs w:val="24"/>
        </w:rPr>
        <w:t>Every citizen</w:t>
      </w:r>
      <w:r w:rsidRPr="00F61E64">
        <w:rPr>
          <w:rFonts w:ascii="Times New Roman" w:hAnsi="Times New Roman"/>
          <w:sz w:val="24"/>
          <w:szCs w:val="24"/>
        </w:rPr>
        <w:t xml:space="preserve"> has the right to</w:t>
      </w:r>
      <w:r w:rsidR="00FF1C0F" w:rsidRPr="00F61E64">
        <w:rPr>
          <w:rFonts w:ascii="Times New Roman" w:hAnsi="Times New Roman"/>
          <w:sz w:val="24"/>
          <w:szCs w:val="24"/>
        </w:rPr>
        <w:t xml:space="preserve"> </w:t>
      </w:r>
      <w:r w:rsidR="00E16EB5">
        <w:rPr>
          <w:rFonts w:ascii="Times New Roman" w:hAnsi="Times New Roman"/>
          <w:sz w:val="24"/>
          <w:szCs w:val="24"/>
        </w:rPr>
        <w:t>ask</w:t>
      </w:r>
      <w:r w:rsidR="00FF1C0F" w:rsidRPr="00F61E64">
        <w:rPr>
          <w:rFonts w:ascii="Times New Roman" w:hAnsi="Times New Roman"/>
          <w:sz w:val="24"/>
          <w:szCs w:val="24"/>
        </w:rPr>
        <w:t xml:space="preserve"> the </w:t>
      </w:r>
      <w:r w:rsidR="00064D8B" w:rsidRPr="00F61E64">
        <w:rPr>
          <w:rFonts w:ascii="Times New Roman" w:hAnsi="Times New Roman"/>
          <w:sz w:val="24"/>
          <w:szCs w:val="24"/>
        </w:rPr>
        <w:t xml:space="preserve">Ombudsman </w:t>
      </w:r>
      <w:r w:rsidR="00A509B6" w:rsidRPr="00F61E64">
        <w:rPr>
          <w:rFonts w:ascii="Times New Roman" w:hAnsi="Times New Roman"/>
          <w:sz w:val="24"/>
          <w:szCs w:val="24"/>
        </w:rPr>
        <w:t>for</w:t>
      </w:r>
      <w:r w:rsidR="00C818F1" w:rsidRPr="00F61E64">
        <w:rPr>
          <w:rFonts w:ascii="Times New Roman" w:hAnsi="Times New Roman"/>
          <w:sz w:val="24"/>
          <w:szCs w:val="24"/>
        </w:rPr>
        <w:t xml:space="preserve"> </w:t>
      </w:r>
      <w:r w:rsidR="00275494" w:rsidRPr="00F61E64">
        <w:rPr>
          <w:rFonts w:ascii="Times New Roman" w:hAnsi="Times New Roman"/>
          <w:sz w:val="24"/>
          <w:szCs w:val="24"/>
        </w:rPr>
        <w:t xml:space="preserve">free-of-charge </w:t>
      </w:r>
      <w:r w:rsidR="001E24E7" w:rsidRPr="00F61E64">
        <w:rPr>
          <w:rFonts w:ascii="Times New Roman" w:hAnsi="Times New Roman"/>
          <w:sz w:val="24"/>
          <w:szCs w:val="24"/>
        </w:rPr>
        <w:t xml:space="preserve">assistance </w:t>
      </w:r>
      <w:r w:rsidR="00275494">
        <w:rPr>
          <w:rFonts w:ascii="Times New Roman" w:hAnsi="Times New Roman"/>
          <w:sz w:val="24"/>
          <w:szCs w:val="24"/>
        </w:rPr>
        <w:t xml:space="preserve">to </w:t>
      </w:r>
      <w:r w:rsidR="00A509B6" w:rsidRPr="00F61E64">
        <w:rPr>
          <w:rFonts w:ascii="Times New Roman" w:hAnsi="Times New Roman"/>
          <w:sz w:val="24"/>
          <w:szCs w:val="24"/>
        </w:rPr>
        <w:t>protect</w:t>
      </w:r>
      <w:r w:rsidR="00275494">
        <w:rPr>
          <w:rFonts w:ascii="Times New Roman" w:hAnsi="Times New Roman"/>
          <w:sz w:val="24"/>
          <w:szCs w:val="24"/>
        </w:rPr>
        <w:t xml:space="preserve"> </w:t>
      </w:r>
      <w:r w:rsidR="00A509B6" w:rsidRPr="00F61E64">
        <w:rPr>
          <w:rFonts w:ascii="Times New Roman" w:hAnsi="Times New Roman"/>
          <w:sz w:val="24"/>
          <w:szCs w:val="24"/>
        </w:rPr>
        <w:t>his or her rights.</w:t>
      </w:r>
      <w:r w:rsidR="00407E28" w:rsidRPr="00F61E64">
        <w:rPr>
          <w:rFonts w:ascii="Times New Roman" w:hAnsi="Times New Roman"/>
          <w:sz w:val="24"/>
          <w:szCs w:val="24"/>
        </w:rPr>
        <w:t xml:space="preserve"> </w:t>
      </w:r>
      <w:r w:rsidR="00E16EB5">
        <w:rPr>
          <w:rFonts w:ascii="Times New Roman" w:hAnsi="Times New Roman"/>
          <w:sz w:val="24"/>
          <w:szCs w:val="24"/>
        </w:rPr>
        <w:t xml:space="preserve">The Ombudsman can also </w:t>
      </w:r>
      <w:r w:rsidR="007B53C1">
        <w:rPr>
          <w:rFonts w:ascii="Times New Roman" w:hAnsi="Times New Roman"/>
          <w:sz w:val="24"/>
          <w:szCs w:val="24"/>
        </w:rPr>
        <w:t xml:space="preserve">initiate </w:t>
      </w:r>
      <w:r w:rsidR="00680D8E">
        <w:rPr>
          <w:rFonts w:ascii="Times New Roman" w:hAnsi="Times New Roman"/>
          <w:sz w:val="24"/>
          <w:szCs w:val="24"/>
        </w:rPr>
        <w:t>an inquiry</w:t>
      </w:r>
      <w:r w:rsidR="00E16EB5">
        <w:rPr>
          <w:rFonts w:ascii="Times New Roman" w:hAnsi="Times New Roman"/>
          <w:sz w:val="24"/>
          <w:szCs w:val="24"/>
        </w:rPr>
        <w:t>, b</w:t>
      </w:r>
      <w:r w:rsidR="00C3750D" w:rsidRPr="00F61E64">
        <w:rPr>
          <w:rFonts w:ascii="Times New Roman" w:hAnsi="Times New Roman"/>
          <w:sz w:val="24"/>
          <w:szCs w:val="24"/>
        </w:rPr>
        <w:t xml:space="preserve">ased on </w:t>
      </w:r>
      <w:r w:rsidR="00E16EB5">
        <w:rPr>
          <w:rFonts w:ascii="Times New Roman" w:hAnsi="Times New Roman"/>
          <w:sz w:val="24"/>
          <w:szCs w:val="24"/>
        </w:rPr>
        <w:t xml:space="preserve">substantiated </w:t>
      </w:r>
      <w:r w:rsidR="00C3750D" w:rsidRPr="00F61E64">
        <w:rPr>
          <w:rFonts w:ascii="Times New Roman" w:hAnsi="Times New Roman"/>
          <w:sz w:val="24"/>
          <w:szCs w:val="24"/>
        </w:rPr>
        <w:t xml:space="preserve">information </w:t>
      </w:r>
      <w:r w:rsidR="00F8411B">
        <w:rPr>
          <w:rFonts w:ascii="Times New Roman" w:hAnsi="Times New Roman"/>
          <w:sz w:val="24"/>
          <w:szCs w:val="24"/>
        </w:rPr>
        <w:t xml:space="preserve">that </w:t>
      </w:r>
      <w:r w:rsidR="00E16EB5">
        <w:rPr>
          <w:rFonts w:ascii="Times New Roman" w:hAnsi="Times New Roman"/>
          <w:sz w:val="24"/>
          <w:szCs w:val="24"/>
        </w:rPr>
        <w:t xml:space="preserve">a </w:t>
      </w:r>
      <w:r w:rsidR="00680D8E">
        <w:rPr>
          <w:rFonts w:ascii="Times New Roman" w:hAnsi="Times New Roman"/>
          <w:sz w:val="24"/>
          <w:szCs w:val="24"/>
        </w:rPr>
        <w:t xml:space="preserve">patient’s right </w:t>
      </w:r>
      <w:r w:rsidR="00F8411B">
        <w:rPr>
          <w:rFonts w:ascii="Times New Roman" w:hAnsi="Times New Roman"/>
          <w:sz w:val="24"/>
          <w:szCs w:val="24"/>
        </w:rPr>
        <w:t xml:space="preserve">has been </w:t>
      </w:r>
      <w:r w:rsidR="00E16EB5">
        <w:rPr>
          <w:rFonts w:ascii="Times New Roman" w:hAnsi="Times New Roman"/>
          <w:sz w:val="24"/>
          <w:szCs w:val="24"/>
        </w:rPr>
        <w:t>violat</w:t>
      </w:r>
      <w:r w:rsidR="00F8411B">
        <w:rPr>
          <w:rFonts w:ascii="Times New Roman" w:hAnsi="Times New Roman"/>
          <w:sz w:val="24"/>
          <w:szCs w:val="24"/>
        </w:rPr>
        <w:t>ed</w:t>
      </w:r>
      <w:r w:rsidR="003F1221">
        <w:rPr>
          <w:rFonts w:ascii="Times New Roman" w:hAnsi="Times New Roman"/>
          <w:sz w:val="24"/>
          <w:szCs w:val="24"/>
        </w:rPr>
        <w:t xml:space="preserve">. </w:t>
      </w:r>
      <w:r w:rsidR="00F8411B">
        <w:rPr>
          <w:rFonts w:ascii="Times New Roman" w:hAnsi="Times New Roman"/>
          <w:sz w:val="24"/>
          <w:szCs w:val="24"/>
        </w:rPr>
        <w:t xml:space="preserve">A patient may </w:t>
      </w:r>
      <w:r w:rsidR="00F8411B" w:rsidRPr="00F61E64">
        <w:rPr>
          <w:rFonts w:ascii="Times New Roman" w:hAnsi="Times New Roman"/>
          <w:sz w:val="24"/>
          <w:szCs w:val="24"/>
        </w:rPr>
        <w:t xml:space="preserve">appeal to the </w:t>
      </w:r>
      <w:r w:rsidR="00710144">
        <w:rPr>
          <w:rFonts w:ascii="Times New Roman" w:hAnsi="Times New Roman"/>
          <w:sz w:val="24"/>
          <w:szCs w:val="24"/>
        </w:rPr>
        <w:t xml:space="preserve">Ombudsman for Patients’ Rights’ </w:t>
      </w:r>
      <w:r w:rsidR="00F8411B" w:rsidRPr="00F61E64">
        <w:rPr>
          <w:rFonts w:ascii="Times New Roman" w:hAnsi="Times New Roman"/>
          <w:sz w:val="24"/>
          <w:szCs w:val="24"/>
        </w:rPr>
        <w:t xml:space="preserve">Medical Board </w:t>
      </w:r>
      <w:r w:rsidR="00275494">
        <w:rPr>
          <w:rFonts w:ascii="Times New Roman" w:hAnsi="Times New Roman"/>
          <w:sz w:val="24"/>
          <w:szCs w:val="24"/>
        </w:rPr>
        <w:t xml:space="preserve">against </w:t>
      </w:r>
      <w:r w:rsidR="003C17DB" w:rsidRPr="00F61E64">
        <w:rPr>
          <w:rFonts w:ascii="Times New Roman" w:hAnsi="Times New Roman"/>
          <w:sz w:val="24"/>
          <w:szCs w:val="24"/>
        </w:rPr>
        <w:t xml:space="preserve">a </w:t>
      </w:r>
      <w:r w:rsidR="007B53C1">
        <w:rPr>
          <w:rFonts w:ascii="Times New Roman" w:hAnsi="Times New Roman"/>
          <w:sz w:val="24"/>
          <w:szCs w:val="24"/>
        </w:rPr>
        <w:t xml:space="preserve">medical </w:t>
      </w:r>
      <w:r w:rsidR="003C17DB" w:rsidRPr="00F61E64">
        <w:rPr>
          <w:rFonts w:ascii="Times New Roman" w:hAnsi="Times New Roman"/>
          <w:sz w:val="24"/>
          <w:szCs w:val="24"/>
        </w:rPr>
        <w:t xml:space="preserve">opinion or </w:t>
      </w:r>
      <w:r w:rsidR="007B53C1">
        <w:rPr>
          <w:rFonts w:ascii="Times New Roman" w:hAnsi="Times New Roman"/>
          <w:sz w:val="24"/>
          <w:szCs w:val="24"/>
        </w:rPr>
        <w:t xml:space="preserve">a doctor’s </w:t>
      </w:r>
      <w:r w:rsidR="003C17DB" w:rsidRPr="00F61E64">
        <w:rPr>
          <w:rFonts w:ascii="Times New Roman" w:hAnsi="Times New Roman"/>
          <w:sz w:val="24"/>
          <w:szCs w:val="24"/>
        </w:rPr>
        <w:t>diagnosis</w:t>
      </w:r>
      <w:r w:rsidR="00275494">
        <w:rPr>
          <w:rFonts w:ascii="Times New Roman" w:hAnsi="Times New Roman"/>
          <w:sz w:val="24"/>
          <w:szCs w:val="24"/>
        </w:rPr>
        <w:t xml:space="preserve">, if such opinion or diagnosis </w:t>
      </w:r>
      <w:r w:rsidR="007B53C1">
        <w:rPr>
          <w:rFonts w:ascii="Times New Roman" w:hAnsi="Times New Roman"/>
          <w:sz w:val="24"/>
          <w:szCs w:val="24"/>
        </w:rPr>
        <w:t>affect</w:t>
      </w:r>
      <w:r w:rsidR="001D3CB6">
        <w:rPr>
          <w:rFonts w:ascii="Times New Roman" w:hAnsi="Times New Roman"/>
          <w:sz w:val="24"/>
          <w:szCs w:val="24"/>
        </w:rPr>
        <w:t>s</w:t>
      </w:r>
      <w:r w:rsidR="007B53C1">
        <w:rPr>
          <w:rFonts w:ascii="Times New Roman" w:hAnsi="Times New Roman"/>
          <w:sz w:val="24"/>
          <w:szCs w:val="24"/>
        </w:rPr>
        <w:t xml:space="preserve"> </w:t>
      </w:r>
      <w:r w:rsidR="003C17DB" w:rsidRPr="00F61E64">
        <w:rPr>
          <w:rFonts w:ascii="Times New Roman" w:hAnsi="Times New Roman"/>
          <w:sz w:val="24"/>
          <w:szCs w:val="24"/>
        </w:rPr>
        <w:t>the patient’s rights or obligation</w:t>
      </w:r>
      <w:r w:rsidR="008C06DF" w:rsidRPr="00F61E64">
        <w:rPr>
          <w:rFonts w:ascii="Times New Roman" w:hAnsi="Times New Roman"/>
          <w:sz w:val="24"/>
          <w:szCs w:val="24"/>
        </w:rPr>
        <w:t>s</w:t>
      </w:r>
      <w:r w:rsidR="00E55146" w:rsidRPr="00F61E64">
        <w:rPr>
          <w:rFonts w:ascii="Times New Roman" w:hAnsi="Times New Roman"/>
          <w:sz w:val="24"/>
          <w:szCs w:val="24"/>
        </w:rPr>
        <w:t>.</w:t>
      </w:r>
      <w:r w:rsidR="00FD4BCC" w:rsidRPr="00F61E64">
        <w:rPr>
          <w:rFonts w:ascii="Times New Roman" w:hAnsi="Times New Roman"/>
          <w:sz w:val="24"/>
          <w:szCs w:val="24"/>
        </w:rPr>
        <w:t xml:space="preserve"> The Board is obligated to issue its </w:t>
      </w:r>
      <w:r w:rsidR="00A34D55">
        <w:rPr>
          <w:rFonts w:ascii="Times New Roman" w:hAnsi="Times New Roman"/>
          <w:sz w:val="24"/>
          <w:szCs w:val="24"/>
        </w:rPr>
        <w:t xml:space="preserve">decision promptly and in any case </w:t>
      </w:r>
      <w:r w:rsidR="00FD4BCC" w:rsidRPr="00F61E64">
        <w:rPr>
          <w:rFonts w:ascii="Times New Roman" w:hAnsi="Times New Roman"/>
          <w:sz w:val="24"/>
          <w:szCs w:val="24"/>
        </w:rPr>
        <w:t>no</w:t>
      </w:r>
      <w:r w:rsidR="00A34D55">
        <w:rPr>
          <w:rFonts w:ascii="Times New Roman" w:hAnsi="Times New Roman"/>
          <w:sz w:val="24"/>
          <w:szCs w:val="24"/>
        </w:rPr>
        <w:t>t</w:t>
      </w:r>
      <w:r w:rsidR="00FD4BCC" w:rsidRPr="00F61E64">
        <w:rPr>
          <w:rFonts w:ascii="Times New Roman" w:hAnsi="Times New Roman"/>
          <w:sz w:val="24"/>
          <w:szCs w:val="24"/>
        </w:rPr>
        <w:t xml:space="preserve"> later than</w:t>
      </w:r>
      <w:r w:rsidR="00474F0F" w:rsidRPr="00F61E64">
        <w:rPr>
          <w:rFonts w:ascii="Times New Roman" w:hAnsi="Times New Roman"/>
          <w:sz w:val="24"/>
          <w:szCs w:val="24"/>
        </w:rPr>
        <w:t xml:space="preserve"> within</w:t>
      </w:r>
      <w:r w:rsidR="00FD4BCC" w:rsidRPr="00F61E64">
        <w:rPr>
          <w:rFonts w:ascii="Times New Roman" w:hAnsi="Times New Roman"/>
          <w:sz w:val="24"/>
          <w:szCs w:val="24"/>
        </w:rPr>
        <w:t xml:space="preserve"> 30 days </w:t>
      </w:r>
      <w:r w:rsidR="008135C7" w:rsidRPr="00F61E64">
        <w:rPr>
          <w:rFonts w:ascii="Times New Roman" w:hAnsi="Times New Roman"/>
          <w:sz w:val="24"/>
          <w:szCs w:val="24"/>
        </w:rPr>
        <w:t>from</w:t>
      </w:r>
      <w:r w:rsidR="00FD4BCC" w:rsidRPr="00F61E64">
        <w:rPr>
          <w:rFonts w:ascii="Times New Roman" w:hAnsi="Times New Roman"/>
          <w:sz w:val="24"/>
          <w:szCs w:val="24"/>
        </w:rPr>
        <w:t xml:space="preserve"> the </w:t>
      </w:r>
      <w:r w:rsidR="00A34D55">
        <w:rPr>
          <w:rFonts w:ascii="Times New Roman" w:hAnsi="Times New Roman"/>
          <w:sz w:val="24"/>
          <w:szCs w:val="24"/>
        </w:rPr>
        <w:t xml:space="preserve">appeal </w:t>
      </w:r>
      <w:r w:rsidR="00FD4BCC" w:rsidRPr="00F61E64">
        <w:rPr>
          <w:rFonts w:ascii="Times New Roman" w:hAnsi="Times New Roman"/>
          <w:sz w:val="24"/>
          <w:szCs w:val="24"/>
        </w:rPr>
        <w:t>date.</w:t>
      </w:r>
      <w:r w:rsidR="001609F2">
        <w:rPr>
          <w:rFonts w:ascii="Times New Roman" w:hAnsi="Times New Roman"/>
          <w:sz w:val="24"/>
          <w:szCs w:val="24"/>
        </w:rPr>
        <w:t xml:space="preserve"> </w:t>
      </w:r>
      <w:r w:rsidR="00A924DB" w:rsidRPr="00F61E64">
        <w:rPr>
          <w:rFonts w:ascii="Times New Roman" w:hAnsi="Times New Roman"/>
          <w:sz w:val="24"/>
          <w:szCs w:val="24"/>
        </w:rPr>
        <w:t xml:space="preserve">The </w:t>
      </w:r>
      <w:r w:rsidR="00B25A58" w:rsidRPr="00F61E64">
        <w:rPr>
          <w:rFonts w:ascii="Times New Roman" w:hAnsi="Times New Roman"/>
          <w:sz w:val="24"/>
          <w:szCs w:val="24"/>
        </w:rPr>
        <w:t xml:space="preserve">Ombudsman for Patients’ Rights </w:t>
      </w:r>
      <w:r w:rsidR="00B25A58">
        <w:rPr>
          <w:rFonts w:ascii="Times New Roman" w:hAnsi="Times New Roman"/>
          <w:sz w:val="24"/>
          <w:szCs w:val="24"/>
        </w:rPr>
        <w:t xml:space="preserve">also employs </w:t>
      </w:r>
      <w:r w:rsidR="00823A43">
        <w:rPr>
          <w:rFonts w:ascii="Times New Roman" w:hAnsi="Times New Roman"/>
          <w:b/>
          <w:sz w:val="24"/>
          <w:szCs w:val="24"/>
        </w:rPr>
        <w:t>S</w:t>
      </w:r>
      <w:r w:rsidR="00A924DB" w:rsidRPr="00B25A58">
        <w:rPr>
          <w:rFonts w:ascii="Times New Roman" w:hAnsi="Times New Roman"/>
          <w:b/>
          <w:sz w:val="24"/>
          <w:szCs w:val="24"/>
        </w:rPr>
        <w:t>p</w:t>
      </w:r>
      <w:r w:rsidR="00A924DB" w:rsidRPr="00F61E64">
        <w:rPr>
          <w:rFonts w:ascii="Times New Roman" w:hAnsi="Times New Roman"/>
          <w:b/>
          <w:sz w:val="24"/>
          <w:szCs w:val="24"/>
        </w:rPr>
        <w:t>okesmen for the Rights of Psychiatric Patient</w:t>
      </w:r>
      <w:r w:rsidR="00823A43">
        <w:rPr>
          <w:rFonts w:ascii="Times New Roman" w:hAnsi="Times New Roman"/>
          <w:b/>
          <w:sz w:val="24"/>
          <w:szCs w:val="24"/>
        </w:rPr>
        <w:t xml:space="preserve">s </w:t>
      </w:r>
      <w:r w:rsidR="00823A43">
        <w:rPr>
          <w:rFonts w:ascii="Times New Roman" w:hAnsi="Times New Roman"/>
          <w:sz w:val="24"/>
          <w:szCs w:val="24"/>
        </w:rPr>
        <w:t>whose role is to p</w:t>
      </w:r>
      <w:r w:rsidR="00B0026D" w:rsidRPr="00F61E64">
        <w:rPr>
          <w:rFonts w:ascii="Times New Roman" w:hAnsi="Times New Roman"/>
          <w:sz w:val="24"/>
          <w:szCs w:val="24"/>
          <w:lang w:eastAsia="pl-PL"/>
        </w:rPr>
        <w:t xml:space="preserve">rotect the rights of patients </w:t>
      </w:r>
      <w:r w:rsidR="00BB5D9E">
        <w:rPr>
          <w:rFonts w:ascii="Times New Roman" w:hAnsi="Times New Roman"/>
          <w:sz w:val="24"/>
          <w:szCs w:val="24"/>
          <w:lang w:eastAsia="pl-PL"/>
        </w:rPr>
        <w:t>who benefit</w:t>
      </w:r>
      <w:r w:rsidR="00937479">
        <w:rPr>
          <w:rFonts w:ascii="Times New Roman" w:hAnsi="Times New Roman"/>
          <w:sz w:val="24"/>
          <w:szCs w:val="24"/>
          <w:lang w:eastAsia="pl-PL"/>
        </w:rPr>
        <w:t xml:space="preserve"> from health services </w:t>
      </w:r>
      <w:r w:rsidR="00BB5D9E">
        <w:rPr>
          <w:rFonts w:ascii="Times New Roman" w:hAnsi="Times New Roman"/>
          <w:sz w:val="24"/>
          <w:szCs w:val="24"/>
          <w:lang w:eastAsia="pl-PL"/>
        </w:rPr>
        <w:t xml:space="preserve">during hospitalisation </w:t>
      </w:r>
      <w:r w:rsidR="00823A43">
        <w:rPr>
          <w:rFonts w:ascii="Times New Roman" w:hAnsi="Times New Roman"/>
          <w:sz w:val="24"/>
          <w:szCs w:val="24"/>
          <w:lang w:eastAsia="pl-PL"/>
        </w:rPr>
        <w:t>in</w:t>
      </w:r>
      <w:r w:rsidR="00B0026D" w:rsidRPr="00F61E64">
        <w:rPr>
          <w:rFonts w:ascii="Times New Roman" w:hAnsi="Times New Roman"/>
          <w:sz w:val="24"/>
          <w:szCs w:val="24"/>
          <w:lang w:eastAsia="pl-PL"/>
        </w:rPr>
        <w:t xml:space="preserve"> </w:t>
      </w:r>
      <w:r w:rsidR="00BB5D9E">
        <w:rPr>
          <w:rFonts w:ascii="Times New Roman" w:hAnsi="Times New Roman"/>
          <w:sz w:val="24"/>
          <w:szCs w:val="24"/>
          <w:lang w:eastAsia="pl-PL"/>
        </w:rPr>
        <w:t>psychiatric hospitals</w:t>
      </w:r>
      <w:r w:rsidR="00D03F9D" w:rsidRPr="00F61E64">
        <w:rPr>
          <w:rFonts w:ascii="Times New Roman" w:hAnsi="Times New Roman"/>
          <w:sz w:val="24"/>
          <w:szCs w:val="24"/>
        </w:rPr>
        <w:t>.</w:t>
      </w:r>
    </w:p>
    <w:p w:rsidR="00D03F9D" w:rsidRPr="00F61E64" w:rsidRDefault="00D03F9D" w:rsidP="001D3CB6">
      <w:pPr>
        <w:autoSpaceDE w:val="0"/>
        <w:autoSpaceDN w:val="0"/>
        <w:adjustRightInd w:val="0"/>
        <w:spacing w:after="60"/>
        <w:jc w:val="both"/>
        <w:rPr>
          <w:rFonts w:ascii="Times New Roman" w:hAnsi="Times New Roman"/>
          <w:sz w:val="24"/>
          <w:szCs w:val="24"/>
        </w:rPr>
      </w:pPr>
    </w:p>
    <w:p w:rsidR="00D03F9D" w:rsidRPr="00F61E64" w:rsidRDefault="00F159D9" w:rsidP="001D3CB6">
      <w:pPr>
        <w:numPr>
          <w:ilvl w:val="0"/>
          <w:numId w:val="1"/>
        </w:numPr>
        <w:spacing w:after="60"/>
        <w:jc w:val="both"/>
        <w:rPr>
          <w:rFonts w:ascii="Times New Roman" w:hAnsi="Times New Roman"/>
          <w:b/>
          <w:sz w:val="24"/>
          <w:szCs w:val="24"/>
        </w:rPr>
      </w:pPr>
      <w:r w:rsidRPr="00F61E64">
        <w:rPr>
          <w:rFonts w:ascii="Times New Roman" w:hAnsi="Times New Roman"/>
          <w:b/>
          <w:sz w:val="24"/>
          <w:szCs w:val="24"/>
        </w:rPr>
        <w:t>Complaints mechanisms</w:t>
      </w:r>
    </w:p>
    <w:p w:rsidR="00D03F9D" w:rsidRPr="00F61E64" w:rsidRDefault="004071CD" w:rsidP="001D3CB6">
      <w:pPr>
        <w:numPr>
          <w:ilvl w:val="0"/>
          <w:numId w:val="6"/>
        </w:numPr>
        <w:spacing w:after="60"/>
        <w:jc w:val="both"/>
        <w:rPr>
          <w:rFonts w:ascii="Times New Roman" w:hAnsi="Times New Roman"/>
          <w:sz w:val="24"/>
          <w:szCs w:val="24"/>
        </w:rPr>
      </w:pPr>
      <w:r w:rsidRPr="00F61E64">
        <w:rPr>
          <w:rFonts w:ascii="Times New Roman" w:hAnsi="Times New Roman"/>
          <w:b/>
          <w:sz w:val="24"/>
          <w:szCs w:val="24"/>
        </w:rPr>
        <w:t xml:space="preserve">Complaints to the Constitutional </w:t>
      </w:r>
      <w:r w:rsidR="00021601">
        <w:rPr>
          <w:rFonts w:ascii="Times New Roman" w:hAnsi="Times New Roman"/>
          <w:b/>
          <w:sz w:val="24"/>
          <w:szCs w:val="24"/>
        </w:rPr>
        <w:t xml:space="preserve">Court </w:t>
      </w:r>
    </w:p>
    <w:p w:rsidR="00D03F9D" w:rsidRPr="00F61E64" w:rsidRDefault="00AB106F"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lang w:eastAsia="pl-PL"/>
        </w:rPr>
        <w:t>A complaint m</w:t>
      </w:r>
      <w:r w:rsidR="00F35F82" w:rsidRPr="00F61E64">
        <w:rPr>
          <w:rFonts w:ascii="Times New Roman" w:hAnsi="Times New Roman"/>
          <w:sz w:val="24"/>
          <w:szCs w:val="24"/>
          <w:lang w:eastAsia="pl-PL"/>
        </w:rPr>
        <w:t>ay be lodged by</w:t>
      </w:r>
      <w:r w:rsidR="00A027F7" w:rsidRPr="00F61E64">
        <w:rPr>
          <w:rFonts w:ascii="Times New Roman" w:hAnsi="Times New Roman"/>
          <w:sz w:val="24"/>
          <w:szCs w:val="24"/>
          <w:lang w:eastAsia="pl-PL"/>
        </w:rPr>
        <w:t xml:space="preserve"> every Polish citizen who wishes to request the </w:t>
      </w:r>
      <w:r w:rsidR="00380AD6">
        <w:rPr>
          <w:rFonts w:ascii="Times New Roman" w:hAnsi="Times New Roman"/>
          <w:sz w:val="24"/>
          <w:szCs w:val="24"/>
          <w:lang w:eastAsia="pl-PL"/>
        </w:rPr>
        <w:t xml:space="preserve">Court </w:t>
      </w:r>
      <w:r w:rsidR="00A027F7" w:rsidRPr="00F61E64">
        <w:rPr>
          <w:rFonts w:ascii="Times New Roman" w:hAnsi="Times New Roman"/>
          <w:sz w:val="24"/>
          <w:szCs w:val="24"/>
          <w:lang w:eastAsia="pl-PL"/>
        </w:rPr>
        <w:t xml:space="preserve">to </w:t>
      </w:r>
      <w:r w:rsidR="00380AD6">
        <w:rPr>
          <w:rFonts w:ascii="Times New Roman" w:hAnsi="Times New Roman"/>
          <w:sz w:val="24"/>
          <w:szCs w:val="24"/>
          <w:lang w:eastAsia="pl-PL"/>
        </w:rPr>
        <w:t xml:space="preserve">examine </w:t>
      </w:r>
      <w:r w:rsidR="00F35F82" w:rsidRPr="00F61E64">
        <w:rPr>
          <w:rFonts w:ascii="Times New Roman" w:hAnsi="Times New Roman"/>
          <w:sz w:val="24"/>
          <w:szCs w:val="24"/>
          <w:lang w:eastAsia="pl-PL"/>
        </w:rPr>
        <w:t>the constitutionality of a</w:t>
      </w:r>
      <w:r w:rsidR="00A027F7" w:rsidRPr="00F61E64">
        <w:rPr>
          <w:rFonts w:ascii="Times New Roman" w:hAnsi="Times New Roman"/>
          <w:sz w:val="24"/>
          <w:szCs w:val="24"/>
          <w:lang w:eastAsia="pl-PL"/>
        </w:rPr>
        <w:t xml:space="preserve"> </w:t>
      </w:r>
      <w:r w:rsidR="00F35F82" w:rsidRPr="00F61E64">
        <w:rPr>
          <w:rFonts w:ascii="Times New Roman" w:hAnsi="Times New Roman"/>
          <w:sz w:val="24"/>
          <w:szCs w:val="24"/>
          <w:lang w:eastAsia="pl-PL"/>
        </w:rPr>
        <w:t xml:space="preserve">law or other normative act </w:t>
      </w:r>
      <w:r w:rsidR="00380AD6">
        <w:rPr>
          <w:rFonts w:ascii="Times New Roman" w:hAnsi="Times New Roman"/>
          <w:sz w:val="24"/>
          <w:szCs w:val="24"/>
          <w:lang w:eastAsia="pl-PL"/>
        </w:rPr>
        <w:t>invoked</w:t>
      </w:r>
      <w:r w:rsidR="00F35F82" w:rsidRPr="00F61E64">
        <w:rPr>
          <w:rFonts w:ascii="Times New Roman" w:hAnsi="Times New Roman"/>
          <w:sz w:val="24"/>
          <w:szCs w:val="24"/>
          <w:lang w:eastAsia="pl-PL"/>
        </w:rPr>
        <w:t xml:space="preserve"> by a court or public administration </w:t>
      </w:r>
      <w:r w:rsidR="00380AD6">
        <w:rPr>
          <w:rFonts w:ascii="Times New Roman" w:hAnsi="Times New Roman"/>
          <w:sz w:val="24"/>
          <w:szCs w:val="24"/>
          <w:lang w:eastAsia="pl-PL"/>
        </w:rPr>
        <w:t xml:space="preserve">body in adjudicating on the </w:t>
      </w:r>
      <w:r w:rsidR="00E247C4">
        <w:rPr>
          <w:rFonts w:ascii="Times New Roman" w:hAnsi="Times New Roman"/>
          <w:sz w:val="24"/>
          <w:szCs w:val="24"/>
          <w:lang w:eastAsia="pl-PL"/>
        </w:rPr>
        <w:t>liberties</w:t>
      </w:r>
      <w:r w:rsidR="00F35F82" w:rsidRPr="00F61E64">
        <w:rPr>
          <w:rFonts w:ascii="Times New Roman" w:hAnsi="Times New Roman"/>
          <w:sz w:val="24"/>
          <w:szCs w:val="24"/>
          <w:lang w:eastAsia="pl-PL"/>
        </w:rPr>
        <w:t xml:space="preserve">, rights and </w:t>
      </w:r>
      <w:r w:rsidR="00380AD6">
        <w:rPr>
          <w:rFonts w:ascii="Times New Roman" w:hAnsi="Times New Roman"/>
          <w:sz w:val="24"/>
          <w:szCs w:val="24"/>
          <w:lang w:eastAsia="pl-PL"/>
        </w:rPr>
        <w:t>obligations</w:t>
      </w:r>
      <w:r w:rsidR="00F35F82" w:rsidRPr="00F61E64">
        <w:rPr>
          <w:rFonts w:ascii="Times New Roman" w:hAnsi="Times New Roman"/>
          <w:sz w:val="24"/>
          <w:szCs w:val="24"/>
          <w:lang w:eastAsia="pl-PL"/>
        </w:rPr>
        <w:t xml:space="preserve"> </w:t>
      </w:r>
      <w:r w:rsidR="000E0FC6" w:rsidRPr="00F61E64">
        <w:rPr>
          <w:rFonts w:ascii="Times New Roman" w:hAnsi="Times New Roman"/>
          <w:sz w:val="24"/>
          <w:szCs w:val="24"/>
          <w:lang w:eastAsia="pl-PL"/>
        </w:rPr>
        <w:t>laid down</w:t>
      </w:r>
      <w:r w:rsidR="00F35F82" w:rsidRPr="00F61E64">
        <w:rPr>
          <w:rFonts w:ascii="Times New Roman" w:hAnsi="Times New Roman"/>
          <w:sz w:val="24"/>
          <w:szCs w:val="24"/>
          <w:lang w:eastAsia="pl-PL"/>
        </w:rPr>
        <w:t xml:space="preserve"> in the Constitution</w:t>
      </w:r>
      <w:r w:rsidR="000E0FC6" w:rsidRPr="00F61E64">
        <w:rPr>
          <w:rFonts w:ascii="Times New Roman" w:hAnsi="Times New Roman"/>
          <w:sz w:val="24"/>
          <w:szCs w:val="24"/>
          <w:lang w:eastAsia="pl-PL"/>
        </w:rPr>
        <w:t xml:space="preserve"> of the Republic of Poland</w:t>
      </w:r>
      <w:r w:rsidR="00D03F9D" w:rsidRPr="00F61E64">
        <w:rPr>
          <w:rFonts w:ascii="Times New Roman" w:hAnsi="Times New Roman"/>
          <w:sz w:val="24"/>
          <w:szCs w:val="24"/>
        </w:rPr>
        <w:t xml:space="preserve">. </w:t>
      </w:r>
    </w:p>
    <w:p w:rsidR="00D03F9D" w:rsidRPr="00F61E64" w:rsidRDefault="00E53088" w:rsidP="001D3CB6">
      <w:pPr>
        <w:numPr>
          <w:ilvl w:val="0"/>
          <w:numId w:val="6"/>
        </w:numPr>
        <w:spacing w:after="60"/>
        <w:jc w:val="both"/>
        <w:rPr>
          <w:rFonts w:ascii="Times New Roman" w:hAnsi="Times New Roman"/>
          <w:b/>
          <w:sz w:val="24"/>
          <w:szCs w:val="24"/>
        </w:rPr>
      </w:pPr>
      <w:r w:rsidRPr="00F61E64">
        <w:rPr>
          <w:rFonts w:ascii="Times New Roman" w:hAnsi="Times New Roman"/>
          <w:b/>
          <w:sz w:val="24"/>
          <w:szCs w:val="24"/>
        </w:rPr>
        <w:t>Individual complaints of Polish citizens</w:t>
      </w:r>
    </w:p>
    <w:p w:rsidR="00D03F9D" w:rsidRPr="00F61E64" w:rsidRDefault="00E53088"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In the framework of the UN system, Polish citizens may </w:t>
      </w:r>
      <w:r w:rsidR="0064545C" w:rsidRPr="00F61E64">
        <w:rPr>
          <w:rFonts w:ascii="Times New Roman" w:hAnsi="Times New Roman"/>
          <w:sz w:val="24"/>
          <w:szCs w:val="24"/>
        </w:rPr>
        <w:t>lodge complaints with the following Treaty Bodies:</w:t>
      </w:r>
      <w:r w:rsidR="00D15A19" w:rsidRPr="00F61E64">
        <w:rPr>
          <w:rFonts w:ascii="Times New Roman" w:hAnsi="Times New Roman"/>
          <w:sz w:val="24"/>
          <w:szCs w:val="24"/>
        </w:rPr>
        <w:t xml:space="preserve"> </w:t>
      </w:r>
      <w:r w:rsidR="00D15A19" w:rsidRPr="00F61E64">
        <w:rPr>
          <w:rFonts w:ascii="Times New Roman" w:hAnsi="Times New Roman"/>
          <w:sz w:val="24"/>
          <w:szCs w:val="24"/>
          <w:lang w:eastAsia="pl-PL"/>
        </w:rPr>
        <w:t>the Human Rights Committee, the Committee Against Torture, the Committee on the Elimination of Racial Discrimination and the Committee on the Elimination of Discrimination Against Women</w:t>
      </w:r>
      <w:r w:rsidR="00D03F9D" w:rsidRPr="00F61E64">
        <w:rPr>
          <w:rFonts w:ascii="Times New Roman" w:hAnsi="Times New Roman"/>
          <w:sz w:val="24"/>
          <w:szCs w:val="24"/>
        </w:rPr>
        <w:t xml:space="preserve">. </w:t>
      </w:r>
    </w:p>
    <w:p w:rsidR="00D03F9D" w:rsidRPr="00F61E64" w:rsidRDefault="00A061EF"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In the framework of the European human rights protection system</w:t>
      </w:r>
      <w:r w:rsidR="0099610C" w:rsidRPr="00F61E64">
        <w:rPr>
          <w:rFonts w:ascii="Times New Roman" w:hAnsi="Times New Roman"/>
          <w:sz w:val="24"/>
          <w:szCs w:val="24"/>
        </w:rPr>
        <w:t>, complaints may be lodged</w:t>
      </w:r>
      <w:r w:rsidR="0099610C" w:rsidRPr="00F61E64">
        <w:rPr>
          <w:rFonts w:ascii="Times New Roman" w:hAnsi="Times New Roman"/>
          <w:sz w:val="24"/>
          <w:szCs w:val="24"/>
          <w:lang w:eastAsia="pl-PL"/>
        </w:rPr>
        <w:t xml:space="preserve"> with the European Court of Human Rights in connection with </w:t>
      </w:r>
      <w:r w:rsidR="00E247C4">
        <w:rPr>
          <w:rFonts w:ascii="Times New Roman" w:hAnsi="Times New Roman"/>
          <w:sz w:val="24"/>
          <w:szCs w:val="24"/>
          <w:lang w:eastAsia="pl-PL"/>
        </w:rPr>
        <w:t>a</w:t>
      </w:r>
      <w:r w:rsidR="0099610C" w:rsidRPr="00F61E64">
        <w:rPr>
          <w:rFonts w:ascii="Times New Roman" w:hAnsi="Times New Roman"/>
          <w:sz w:val="24"/>
          <w:szCs w:val="24"/>
          <w:lang w:eastAsia="pl-PL"/>
        </w:rPr>
        <w:t xml:space="preserve"> violation of </w:t>
      </w:r>
      <w:r w:rsidR="00E247C4">
        <w:rPr>
          <w:rFonts w:ascii="Times New Roman" w:hAnsi="Times New Roman"/>
          <w:sz w:val="24"/>
          <w:szCs w:val="24"/>
          <w:lang w:eastAsia="pl-PL"/>
        </w:rPr>
        <w:t>civil</w:t>
      </w:r>
      <w:r w:rsidR="0099610C" w:rsidRPr="00F61E64">
        <w:rPr>
          <w:rFonts w:ascii="Times New Roman" w:hAnsi="Times New Roman"/>
          <w:sz w:val="24"/>
          <w:szCs w:val="24"/>
          <w:lang w:eastAsia="pl-PL"/>
        </w:rPr>
        <w:t xml:space="preserve"> rights or </w:t>
      </w:r>
      <w:r w:rsidR="00E247C4">
        <w:rPr>
          <w:rFonts w:ascii="Times New Roman" w:hAnsi="Times New Roman"/>
          <w:sz w:val="24"/>
          <w:szCs w:val="24"/>
          <w:lang w:eastAsia="pl-PL"/>
        </w:rPr>
        <w:t>liberties</w:t>
      </w:r>
      <w:r w:rsidR="0099610C" w:rsidRPr="00F61E64">
        <w:rPr>
          <w:rFonts w:ascii="Times New Roman" w:hAnsi="Times New Roman"/>
          <w:sz w:val="24"/>
          <w:szCs w:val="24"/>
          <w:lang w:eastAsia="pl-PL"/>
        </w:rPr>
        <w:t xml:space="preserve"> guaranteed </w:t>
      </w:r>
      <w:r w:rsidR="00E247C4">
        <w:rPr>
          <w:rFonts w:ascii="Times New Roman" w:hAnsi="Times New Roman"/>
          <w:sz w:val="24"/>
          <w:szCs w:val="24"/>
          <w:lang w:eastAsia="pl-PL"/>
        </w:rPr>
        <w:t xml:space="preserve">under </w:t>
      </w:r>
      <w:r w:rsidR="0099610C" w:rsidRPr="00F61E64">
        <w:rPr>
          <w:rFonts w:ascii="Times New Roman" w:hAnsi="Times New Roman"/>
          <w:sz w:val="24"/>
          <w:szCs w:val="24"/>
          <w:lang w:eastAsia="pl-PL"/>
        </w:rPr>
        <w:t>the Convention for the Protection of Human Rights and Fundamental Freedoms</w:t>
      </w:r>
      <w:r w:rsidR="0099610C" w:rsidRPr="00F61E64">
        <w:rPr>
          <w:rFonts w:ascii="Times New Roman" w:hAnsi="Times New Roman"/>
          <w:sz w:val="24"/>
          <w:szCs w:val="24"/>
        </w:rPr>
        <w:t>.</w:t>
      </w:r>
    </w:p>
    <w:p w:rsidR="00D03F9D" w:rsidRPr="00F61E64" w:rsidRDefault="00D03F9D" w:rsidP="001D3CB6">
      <w:pPr>
        <w:spacing w:after="60"/>
        <w:ind w:left="567"/>
        <w:jc w:val="both"/>
        <w:rPr>
          <w:rFonts w:ascii="Times New Roman" w:hAnsi="Times New Roman"/>
          <w:sz w:val="24"/>
          <w:szCs w:val="24"/>
        </w:rPr>
      </w:pPr>
    </w:p>
    <w:p w:rsidR="00D03F9D" w:rsidRPr="00F61E64" w:rsidRDefault="00474F0F" w:rsidP="001D3CB6">
      <w:pPr>
        <w:pStyle w:val="HChG"/>
        <w:numPr>
          <w:ilvl w:val="0"/>
          <w:numId w:val="3"/>
        </w:numPr>
        <w:tabs>
          <w:tab w:val="clear" w:pos="851"/>
          <w:tab w:val="right" w:pos="0"/>
        </w:tabs>
        <w:spacing w:before="0" w:after="60" w:line="276" w:lineRule="auto"/>
        <w:jc w:val="both"/>
        <w:rPr>
          <w:sz w:val="24"/>
          <w:szCs w:val="24"/>
        </w:rPr>
      </w:pPr>
      <w:r w:rsidRPr="00F61E64">
        <w:rPr>
          <w:sz w:val="24"/>
          <w:szCs w:val="24"/>
        </w:rPr>
        <w:t>Progress in the field of human rights promotion and protection</w:t>
      </w:r>
    </w:p>
    <w:p w:rsidR="00D03F9D" w:rsidRPr="00F61E64" w:rsidRDefault="00D03F9D" w:rsidP="001D3CB6">
      <w:pPr>
        <w:spacing w:after="60"/>
      </w:pPr>
    </w:p>
    <w:p w:rsidR="00D03F9D" w:rsidRPr="00F61E64" w:rsidRDefault="002B5459" w:rsidP="001D3CB6">
      <w:pPr>
        <w:pStyle w:val="Akapitzlist"/>
        <w:numPr>
          <w:ilvl w:val="0"/>
          <w:numId w:val="7"/>
        </w:numPr>
        <w:spacing w:after="60"/>
        <w:jc w:val="both"/>
        <w:rPr>
          <w:rFonts w:ascii="Times New Roman" w:hAnsi="Times New Roman"/>
          <w:b/>
          <w:sz w:val="24"/>
          <w:szCs w:val="24"/>
        </w:rPr>
      </w:pPr>
      <w:r w:rsidRPr="00F61E64">
        <w:rPr>
          <w:rFonts w:ascii="Times New Roman" w:hAnsi="Times New Roman"/>
          <w:b/>
          <w:sz w:val="24"/>
          <w:szCs w:val="24"/>
        </w:rPr>
        <w:t>Civil and political rights</w:t>
      </w:r>
    </w:p>
    <w:p w:rsidR="00D03F9D" w:rsidRPr="00F61E64" w:rsidRDefault="00D03F9D" w:rsidP="001D3CB6">
      <w:pPr>
        <w:pStyle w:val="Akapitzlist"/>
        <w:spacing w:after="60"/>
        <w:ind w:left="360"/>
        <w:jc w:val="both"/>
        <w:rPr>
          <w:rFonts w:ascii="Times New Roman" w:hAnsi="Times New Roman"/>
          <w:b/>
          <w:sz w:val="24"/>
          <w:szCs w:val="24"/>
        </w:rPr>
      </w:pPr>
    </w:p>
    <w:p w:rsidR="00D03F9D" w:rsidRPr="00F61E64" w:rsidRDefault="005B5D66" w:rsidP="001D3CB6">
      <w:pPr>
        <w:pStyle w:val="H1G"/>
        <w:numPr>
          <w:ilvl w:val="0"/>
          <w:numId w:val="8"/>
        </w:numPr>
        <w:spacing w:before="0" w:after="60" w:line="276" w:lineRule="auto"/>
        <w:jc w:val="both"/>
        <w:rPr>
          <w:szCs w:val="24"/>
          <w:u w:val="single"/>
        </w:rPr>
      </w:pPr>
      <w:r w:rsidRPr="00F61E64">
        <w:rPr>
          <w:szCs w:val="24"/>
          <w:u w:val="single"/>
        </w:rPr>
        <w:t>The r</w:t>
      </w:r>
      <w:r w:rsidR="002B5459" w:rsidRPr="00F61E64">
        <w:rPr>
          <w:szCs w:val="24"/>
          <w:u w:val="single"/>
        </w:rPr>
        <w:t>ight to life, freedom and</w:t>
      </w:r>
      <w:r w:rsidRPr="00F61E64">
        <w:rPr>
          <w:szCs w:val="24"/>
          <w:u w:val="single"/>
        </w:rPr>
        <w:t xml:space="preserve"> security</w:t>
      </w:r>
    </w:p>
    <w:p w:rsidR="00D03F9D" w:rsidRPr="00F61E64" w:rsidRDefault="006463D1" w:rsidP="001D3CB6">
      <w:pPr>
        <w:spacing w:after="60"/>
        <w:ind w:left="567"/>
        <w:jc w:val="both"/>
        <w:rPr>
          <w:rFonts w:ascii="Times New Roman" w:hAnsi="Times New Roman"/>
          <w:b/>
          <w:sz w:val="24"/>
          <w:szCs w:val="24"/>
        </w:rPr>
      </w:pPr>
      <w:r w:rsidRPr="00F61E64">
        <w:rPr>
          <w:rFonts w:ascii="Times New Roman" w:hAnsi="Times New Roman"/>
          <w:b/>
          <w:sz w:val="24"/>
          <w:szCs w:val="24"/>
        </w:rPr>
        <w:t>Implementation of recommendations</w:t>
      </w:r>
      <w:r w:rsidR="00D03F9D" w:rsidRPr="00F61E64">
        <w:rPr>
          <w:rFonts w:ascii="Times New Roman" w:hAnsi="Times New Roman"/>
          <w:b/>
          <w:sz w:val="24"/>
          <w:szCs w:val="24"/>
        </w:rPr>
        <w:t xml:space="preserve"> 7,8,9</w:t>
      </w:r>
      <w:r w:rsidR="0093739F">
        <w:rPr>
          <w:rFonts w:ascii="Times New Roman" w:hAnsi="Times New Roman"/>
          <w:b/>
          <w:sz w:val="24"/>
          <w:szCs w:val="24"/>
        </w:rPr>
        <w:t>,</w:t>
      </w:r>
      <w:r w:rsidR="00D03F9D" w:rsidRPr="00F61E64">
        <w:rPr>
          <w:rFonts w:ascii="Times New Roman" w:hAnsi="Times New Roman"/>
          <w:b/>
          <w:sz w:val="24"/>
          <w:szCs w:val="24"/>
        </w:rPr>
        <w:t>10</w:t>
      </w:r>
    </w:p>
    <w:p w:rsidR="00D03F9D" w:rsidRPr="00F61E64" w:rsidRDefault="00373B5A" w:rsidP="001D3CB6">
      <w:pPr>
        <w:numPr>
          <w:ilvl w:val="0"/>
          <w:numId w:val="9"/>
        </w:numPr>
        <w:tabs>
          <w:tab w:val="left" w:pos="-1800"/>
        </w:tabs>
        <w:spacing w:after="60"/>
        <w:jc w:val="both"/>
        <w:rPr>
          <w:rFonts w:ascii="Times New Roman" w:hAnsi="Times New Roman"/>
          <w:b/>
          <w:sz w:val="24"/>
          <w:szCs w:val="24"/>
        </w:rPr>
      </w:pPr>
      <w:r w:rsidRPr="00F61E64">
        <w:rPr>
          <w:rFonts w:ascii="Times New Roman" w:hAnsi="Times New Roman"/>
          <w:b/>
          <w:sz w:val="24"/>
          <w:szCs w:val="24"/>
        </w:rPr>
        <w:t>Length</w:t>
      </w:r>
      <w:r w:rsidR="00E247C4">
        <w:rPr>
          <w:rFonts w:ascii="Times New Roman" w:hAnsi="Times New Roman"/>
          <w:b/>
          <w:sz w:val="24"/>
          <w:szCs w:val="24"/>
        </w:rPr>
        <w:t xml:space="preserve"> of</w:t>
      </w:r>
      <w:r w:rsidRPr="00F61E64">
        <w:rPr>
          <w:rFonts w:ascii="Times New Roman" w:hAnsi="Times New Roman"/>
          <w:b/>
          <w:sz w:val="24"/>
          <w:szCs w:val="24"/>
        </w:rPr>
        <w:t xml:space="preserve"> proceedings</w:t>
      </w:r>
    </w:p>
    <w:p w:rsidR="00D03F9D" w:rsidRPr="00F61E64" w:rsidRDefault="00C4458D" w:rsidP="001D3CB6">
      <w:pPr>
        <w:spacing w:after="60"/>
        <w:jc w:val="both"/>
        <w:rPr>
          <w:rFonts w:ascii="Times New Roman" w:hAnsi="Times New Roman"/>
          <w:sz w:val="24"/>
          <w:szCs w:val="24"/>
        </w:rPr>
      </w:pPr>
      <w:r w:rsidRPr="00F61E64">
        <w:rPr>
          <w:rFonts w:ascii="Times New Roman" w:hAnsi="Times New Roman"/>
          <w:sz w:val="24"/>
          <w:szCs w:val="24"/>
        </w:rPr>
        <w:t>The Polish Government has adopted several measures to shorten the length of court proceedings</w:t>
      </w:r>
      <w:r w:rsidR="0093739F">
        <w:rPr>
          <w:rFonts w:ascii="Times New Roman" w:hAnsi="Times New Roman"/>
          <w:sz w:val="24"/>
          <w:szCs w:val="24"/>
        </w:rPr>
        <w:t>.</w:t>
      </w:r>
      <w:r w:rsidRPr="00F61E64">
        <w:rPr>
          <w:rFonts w:ascii="Times New Roman" w:hAnsi="Times New Roman"/>
          <w:sz w:val="24"/>
          <w:szCs w:val="24"/>
        </w:rPr>
        <w:t xml:space="preserve"> The m</w:t>
      </w:r>
      <w:r w:rsidR="003546B7">
        <w:rPr>
          <w:rFonts w:ascii="Times New Roman" w:hAnsi="Times New Roman"/>
          <w:sz w:val="24"/>
          <w:szCs w:val="24"/>
        </w:rPr>
        <w:t>ost important one was the 2009 a</w:t>
      </w:r>
      <w:r w:rsidRPr="00F61E64">
        <w:rPr>
          <w:rFonts w:ascii="Times New Roman" w:hAnsi="Times New Roman"/>
          <w:sz w:val="24"/>
          <w:szCs w:val="24"/>
        </w:rPr>
        <w:t xml:space="preserve">mendment of the </w:t>
      </w:r>
      <w:r w:rsidR="003546B7">
        <w:rPr>
          <w:rFonts w:ascii="Times New Roman" w:hAnsi="Times New Roman"/>
          <w:sz w:val="24"/>
          <w:szCs w:val="24"/>
        </w:rPr>
        <w:t>Act on c</w:t>
      </w:r>
      <w:r w:rsidRPr="00F61E64">
        <w:rPr>
          <w:rFonts w:ascii="Times New Roman" w:hAnsi="Times New Roman"/>
          <w:sz w:val="24"/>
          <w:szCs w:val="24"/>
        </w:rPr>
        <w:t xml:space="preserve">omplaint against </w:t>
      </w:r>
      <w:r w:rsidR="003546B7">
        <w:rPr>
          <w:rFonts w:ascii="Times New Roman" w:hAnsi="Times New Roman"/>
          <w:sz w:val="24"/>
          <w:szCs w:val="24"/>
        </w:rPr>
        <w:t>protraction of p</w:t>
      </w:r>
      <w:r w:rsidRPr="00F61E64">
        <w:rPr>
          <w:rFonts w:ascii="Times New Roman" w:hAnsi="Times New Roman"/>
          <w:sz w:val="24"/>
          <w:szCs w:val="24"/>
        </w:rPr>
        <w:t>roceedings.</w:t>
      </w:r>
      <w:r w:rsidR="00D1729E" w:rsidRPr="00F61E64">
        <w:rPr>
          <w:rFonts w:ascii="Times New Roman" w:hAnsi="Times New Roman"/>
          <w:sz w:val="24"/>
          <w:szCs w:val="24"/>
        </w:rPr>
        <w:t xml:space="preserve"> The </w:t>
      </w:r>
      <w:r w:rsidR="003546B7">
        <w:rPr>
          <w:rFonts w:ascii="Times New Roman" w:hAnsi="Times New Roman"/>
          <w:sz w:val="24"/>
          <w:szCs w:val="24"/>
        </w:rPr>
        <w:t>a</w:t>
      </w:r>
      <w:r w:rsidR="00D1729E" w:rsidRPr="00F61E64">
        <w:rPr>
          <w:rFonts w:ascii="Times New Roman" w:hAnsi="Times New Roman"/>
          <w:sz w:val="24"/>
          <w:szCs w:val="24"/>
        </w:rPr>
        <w:t xml:space="preserve">mendment </w:t>
      </w:r>
      <w:r w:rsidR="000F008C" w:rsidRPr="00F61E64">
        <w:rPr>
          <w:rFonts w:ascii="Times New Roman" w:hAnsi="Times New Roman"/>
          <w:sz w:val="24"/>
          <w:szCs w:val="24"/>
        </w:rPr>
        <w:t>obligates the courts</w:t>
      </w:r>
      <w:r w:rsidR="00D1729E" w:rsidRPr="00F61E64">
        <w:rPr>
          <w:rFonts w:ascii="Times New Roman" w:hAnsi="Times New Roman"/>
          <w:sz w:val="24"/>
          <w:szCs w:val="24"/>
        </w:rPr>
        <w:t xml:space="preserve"> to adjudicate sums of money in favo</w:t>
      </w:r>
      <w:r w:rsidR="000F008C" w:rsidRPr="00F61E64">
        <w:rPr>
          <w:rFonts w:ascii="Times New Roman" w:hAnsi="Times New Roman"/>
          <w:sz w:val="24"/>
          <w:szCs w:val="24"/>
        </w:rPr>
        <w:t>u</w:t>
      </w:r>
      <w:r w:rsidR="00D1729E" w:rsidRPr="00F61E64">
        <w:rPr>
          <w:rFonts w:ascii="Times New Roman" w:hAnsi="Times New Roman"/>
          <w:sz w:val="24"/>
          <w:szCs w:val="24"/>
        </w:rPr>
        <w:t>r of the defendant, provided he or she has made such claim and it is well-grounded</w:t>
      </w:r>
      <w:r w:rsidR="000F008C" w:rsidRPr="00F61E64">
        <w:rPr>
          <w:rFonts w:ascii="Times New Roman" w:hAnsi="Times New Roman"/>
          <w:sz w:val="24"/>
          <w:szCs w:val="24"/>
        </w:rPr>
        <w:t xml:space="preserve">. </w:t>
      </w:r>
      <w:r w:rsidR="007C3A60">
        <w:rPr>
          <w:rFonts w:ascii="Times New Roman" w:hAnsi="Times New Roman"/>
          <w:sz w:val="24"/>
          <w:szCs w:val="24"/>
        </w:rPr>
        <w:t>It</w:t>
      </w:r>
      <w:r w:rsidR="000F008C" w:rsidRPr="00F61E64">
        <w:rPr>
          <w:rFonts w:ascii="Times New Roman" w:hAnsi="Times New Roman"/>
          <w:sz w:val="24"/>
          <w:szCs w:val="24"/>
        </w:rPr>
        <w:t xml:space="preserve"> also provides for filing a complaint against lengthy pre-trial proceedings</w:t>
      </w:r>
      <w:r w:rsidR="00D03F9D" w:rsidRPr="00F61E64">
        <w:rPr>
          <w:rFonts w:ascii="Times New Roman" w:hAnsi="Times New Roman"/>
          <w:sz w:val="24"/>
          <w:szCs w:val="24"/>
        </w:rPr>
        <w:t xml:space="preserve">. </w:t>
      </w:r>
    </w:p>
    <w:p w:rsidR="00D03F9D" w:rsidRPr="00F61E64" w:rsidRDefault="008135C7" w:rsidP="001D3CB6">
      <w:pPr>
        <w:spacing w:after="60"/>
        <w:jc w:val="both"/>
        <w:rPr>
          <w:rFonts w:ascii="Times New Roman" w:hAnsi="Times New Roman"/>
          <w:sz w:val="24"/>
          <w:szCs w:val="24"/>
        </w:rPr>
      </w:pPr>
      <w:r w:rsidRPr="00F61E64">
        <w:rPr>
          <w:rFonts w:ascii="Times New Roman" w:hAnsi="Times New Roman"/>
          <w:sz w:val="24"/>
          <w:szCs w:val="24"/>
        </w:rPr>
        <w:t>In the period after 2008, Poland has also adopted organisation</w:t>
      </w:r>
      <w:r w:rsidR="00E247C4">
        <w:rPr>
          <w:rFonts w:ascii="Times New Roman" w:hAnsi="Times New Roman"/>
          <w:sz w:val="24"/>
          <w:szCs w:val="24"/>
        </w:rPr>
        <w:t>al</w:t>
      </w:r>
      <w:r w:rsidRPr="00F61E64">
        <w:rPr>
          <w:rFonts w:ascii="Times New Roman" w:hAnsi="Times New Roman"/>
          <w:sz w:val="24"/>
          <w:szCs w:val="24"/>
        </w:rPr>
        <w:t xml:space="preserve"> measures to speed up court proceedings by, for example: assigning assistants to judges, docketing cases dealing with minor offenses within a month’s time from the date of their filing</w:t>
      </w:r>
      <w:r w:rsidR="0039139C" w:rsidRPr="00F61E64">
        <w:rPr>
          <w:rFonts w:ascii="Times New Roman" w:hAnsi="Times New Roman"/>
          <w:sz w:val="24"/>
          <w:szCs w:val="24"/>
        </w:rPr>
        <w:t>,</w:t>
      </w:r>
      <w:r w:rsidR="00C375F0" w:rsidRPr="00F61E64">
        <w:rPr>
          <w:rFonts w:ascii="Times New Roman" w:hAnsi="Times New Roman"/>
          <w:sz w:val="24"/>
          <w:szCs w:val="24"/>
        </w:rPr>
        <w:t xml:space="preserve"> or</w:t>
      </w:r>
      <w:r w:rsidRPr="00F61E64">
        <w:rPr>
          <w:rFonts w:ascii="Times New Roman" w:hAnsi="Times New Roman"/>
          <w:sz w:val="24"/>
          <w:szCs w:val="24"/>
        </w:rPr>
        <w:t xml:space="preserve"> reassigning judges between court sections and courts</w:t>
      </w:r>
      <w:r w:rsidR="00D03F9D" w:rsidRPr="00F61E64">
        <w:rPr>
          <w:rFonts w:ascii="Times New Roman" w:hAnsi="Times New Roman"/>
          <w:sz w:val="24"/>
          <w:szCs w:val="24"/>
        </w:rPr>
        <w:t>.</w:t>
      </w:r>
      <w:r w:rsidR="00376E63" w:rsidRPr="00F61E64">
        <w:rPr>
          <w:rFonts w:ascii="Times New Roman" w:hAnsi="Times New Roman"/>
          <w:sz w:val="24"/>
          <w:szCs w:val="24"/>
        </w:rPr>
        <w:t xml:space="preserve"> The General</w:t>
      </w:r>
      <w:r w:rsidR="00765E7B" w:rsidRPr="00F61E64">
        <w:rPr>
          <w:rFonts w:ascii="Times New Roman" w:hAnsi="Times New Roman"/>
          <w:sz w:val="24"/>
          <w:szCs w:val="24"/>
        </w:rPr>
        <w:t xml:space="preserve"> Prosecutor</w:t>
      </w:r>
      <w:r w:rsidR="00376E63" w:rsidRPr="00F61E64">
        <w:rPr>
          <w:rFonts w:ascii="Times New Roman" w:hAnsi="Times New Roman"/>
          <w:sz w:val="24"/>
          <w:szCs w:val="24"/>
        </w:rPr>
        <w:t xml:space="preserve"> </w:t>
      </w:r>
      <w:r w:rsidR="00922536" w:rsidRPr="00F61E64">
        <w:rPr>
          <w:rFonts w:ascii="Times New Roman" w:hAnsi="Times New Roman"/>
          <w:sz w:val="24"/>
          <w:szCs w:val="24"/>
        </w:rPr>
        <w:t>mandated</w:t>
      </w:r>
      <w:r w:rsidR="008B61E9" w:rsidRPr="00F61E64">
        <w:rPr>
          <w:rFonts w:ascii="Times New Roman" w:hAnsi="Times New Roman"/>
          <w:sz w:val="24"/>
          <w:szCs w:val="24"/>
        </w:rPr>
        <w:t xml:space="preserve"> appeal and regional prosecutors to take measures aimed at streamlining pre-trial proceedings.</w:t>
      </w:r>
      <w:r w:rsidR="00B96A7A" w:rsidRPr="00F61E64">
        <w:rPr>
          <w:rFonts w:ascii="Times New Roman" w:hAnsi="Times New Roman"/>
          <w:sz w:val="24"/>
          <w:szCs w:val="24"/>
        </w:rPr>
        <w:t xml:space="preserve"> As a result, 2010 and 2011 saw a substantial decline in cases with proceedings exceeding two years.</w:t>
      </w:r>
    </w:p>
    <w:p w:rsidR="00D03F9D" w:rsidRPr="00F61E64" w:rsidRDefault="00F80033" w:rsidP="001D3CB6">
      <w:pPr>
        <w:numPr>
          <w:ilvl w:val="0"/>
          <w:numId w:val="9"/>
        </w:numPr>
        <w:spacing w:after="60"/>
        <w:jc w:val="both"/>
        <w:rPr>
          <w:rFonts w:ascii="Times New Roman" w:hAnsi="Times New Roman"/>
          <w:b/>
          <w:sz w:val="24"/>
          <w:szCs w:val="24"/>
        </w:rPr>
      </w:pPr>
      <w:r w:rsidRPr="00F61E64">
        <w:rPr>
          <w:rFonts w:ascii="Times New Roman" w:hAnsi="Times New Roman"/>
          <w:b/>
          <w:sz w:val="24"/>
          <w:szCs w:val="24"/>
        </w:rPr>
        <w:t>Length of pre-trial detention</w:t>
      </w:r>
    </w:p>
    <w:p w:rsidR="00436AF2" w:rsidRDefault="00922536"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The Polish law strictly defines </w:t>
      </w:r>
      <w:r w:rsidR="00D6097F" w:rsidRPr="00F61E64">
        <w:rPr>
          <w:rFonts w:ascii="Times New Roman" w:hAnsi="Times New Roman"/>
          <w:sz w:val="24"/>
          <w:szCs w:val="24"/>
        </w:rPr>
        <w:t xml:space="preserve">time limits </w:t>
      </w:r>
      <w:r w:rsidR="00CD093B" w:rsidRPr="00F61E64">
        <w:rPr>
          <w:rFonts w:ascii="Times New Roman" w:hAnsi="Times New Roman"/>
          <w:sz w:val="24"/>
          <w:szCs w:val="24"/>
        </w:rPr>
        <w:t>for the pre-trial detention.</w:t>
      </w:r>
      <w:r w:rsidR="00421BBB" w:rsidRPr="00F61E64">
        <w:rPr>
          <w:rFonts w:ascii="Times New Roman" w:hAnsi="Times New Roman"/>
          <w:sz w:val="24"/>
          <w:szCs w:val="24"/>
        </w:rPr>
        <w:t xml:space="preserve"> </w:t>
      </w:r>
      <w:r w:rsidR="007C3A60">
        <w:rPr>
          <w:rFonts w:ascii="Times New Roman" w:hAnsi="Times New Roman"/>
          <w:sz w:val="24"/>
          <w:szCs w:val="24"/>
        </w:rPr>
        <w:t xml:space="preserve">In </w:t>
      </w:r>
      <w:r w:rsidR="007C3A60" w:rsidRPr="00F61E64">
        <w:rPr>
          <w:rFonts w:ascii="Times New Roman" w:hAnsi="Times New Roman"/>
          <w:sz w:val="24"/>
          <w:szCs w:val="24"/>
        </w:rPr>
        <w:t xml:space="preserve">pre-trial proceedings </w:t>
      </w:r>
      <w:r w:rsidR="007C3A60">
        <w:rPr>
          <w:rFonts w:ascii="Times New Roman" w:hAnsi="Times New Roman"/>
          <w:sz w:val="24"/>
          <w:szCs w:val="24"/>
        </w:rPr>
        <w:t>t</w:t>
      </w:r>
      <w:r w:rsidR="007C3A60" w:rsidRPr="00F61E64">
        <w:rPr>
          <w:rFonts w:ascii="Times New Roman" w:hAnsi="Times New Roman"/>
          <w:sz w:val="24"/>
          <w:szCs w:val="24"/>
        </w:rPr>
        <w:t xml:space="preserve">he </w:t>
      </w:r>
      <w:r w:rsidR="00421BBB" w:rsidRPr="00F61E64">
        <w:rPr>
          <w:rFonts w:ascii="Times New Roman" w:hAnsi="Times New Roman"/>
          <w:sz w:val="24"/>
          <w:szCs w:val="24"/>
        </w:rPr>
        <w:t>time limit is three months.</w:t>
      </w:r>
      <w:r w:rsidR="00005B56" w:rsidRPr="00F61E64">
        <w:rPr>
          <w:rFonts w:ascii="Times New Roman" w:hAnsi="Times New Roman"/>
          <w:sz w:val="24"/>
          <w:szCs w:val="24"/>
        </w:rPr>
        <w:t xml:space="preserve"> </w:t>
      </w:r>
      <w:r w:rsidR="00A53DAF" w:rsidRPr="00F61E64">
        <w:rPr>
          <w:rFonts w:ascii="Times New Roman" w:hAnsi="Times New Roman"/>
          <w:sz w:val="24"/>
          <w:szCs w:val="24"/>
        </w:rPr>
        <w:t>In extraordinary circumstances</w:t>
      </w:r>
      <w:r w:rsidR="00D131EB" w:rsidRPr="00F61E64">
        <w:rPr>
          <w:rFonts w:ascii="Times New Roman" w:hAnsi="Times New Roman"/>
          <w:sz w:val="24"/>
          <w:szCs w:val="24"/>
        </w:rPr>
        <w:t>,</w:t>
      </w:r>
      <w:r w:rsidR="00A53DAF" w:rsidRPr="00F61E64">
        <w:rPr>
          <w:rFonts w:ascii="Times New Roman" w:hAnsi="Times New Roman"/>
          <w:sz w:val="24"/>
          <w:szCs w:val="24"/>
        </w:rPr>
        <w:t xml:space="preserve"> the court may extend </w:t>
      </w:r>
      <w:r w:rsidR="00D32AD6" w:rsidRPr="00F61E64">
        <w:rPr>
          <w:rFonts w:ascii="Times New Roman" w:hAnsi="Times New Roman"/>
          <w:sz w:val="24"/>
          <w:szCs w:val="24"/>
        </w:rPr>
        <w:t xml:space="preserve">it to twelve months. However, by the time </w:t>
      </w:r>
      <w:r w:rsidR="00A320D3" w:rsidRPr="00F61E64">
        <w:rPr>
          <w:rFonts w:ascii="Times New Roman" w:hAnsi="Times New Roman"/>
          <w:sz w:val="24"/>
          <w:szCs w:val="24"/>
        </w:rPr>
        <w:t xml:space="preserve">the first instance court issues its first sentence, the total length of pre-trial detention must not exceed two years. </w:t>
      </w:r>
      <w:r w:rsidR="007C3A60">
        <w:rPr>
          <w:rFonts w:ascii="Times New Roman" w:hAnsi="Times New Roman"/>
          <w:sz w:val="24"/>
          <w:szCs w:val="24"/>
        </w:rPr>
        <w:t xml:space="preserve">It </w:t>
      </w:r>
      <w:r w:rsidR="007C2DB5" w:rsidRPr="00F61E64">
        <w:rPr>
          <w:rFonts w:ascii="Times New Roman" w:hAnsi="Times New Roman"/>
          <w:sz w:val="24"/>
          <w:szCs w:val="24"/>
        </w:rPr>
        <w:t xml:space="preserve">may be </w:t>
      </w:r>
      <w:r w:rsidR="00EC0593" w:rsidRPr="00F61E64">
        <w:rPr>
          <w:rFonts w:ascii="Times New Roman" w:hAnsi="Times New Roman"/>
          <w:sz w:val="24"/>
          <w:szCs w:val="24"/>
        </w:rPr>
        <w:t>extended beyond</w:t>
      </w:r>
      <w:r w:rsidR="00FC55A5" w:rsidRPr="00F61E64">
        <w:rPr>
          <w:rFonts w:ascii="Times New Roman" w:hAnsi="Times New Roman"/>
          <w:sz w:val="24"/>
          <w:szCs w:val="24"/>
        </w:rPr>
        <w:t xml:space="preserve"> those limits</w:t>
      </w:r>
      <w:r w:rsidR="007C2DB5" w:rsidRPr="00F61E64">
        <w:rPr>
          <w:rFonts w:ascii="Times New Roman" w:hAnsi="Times New Roman"/>
          <w:sz w:val="24"/>
          <w:szCs w:val="24"/>
        </w:rPr>
        <w:t xml:space="preserve"> only by the court and only in cases that are enumerated in the Code of C</w:t>
      </w:r>
      <w:r w:rsidR="00C85B33" w:rsidRPr="00F61E64">
        <w:rPr>
          <w:rFonts w:ascii="Times New Roman" w:hAnsi="Times New Roman"/>
          <w:sz w:val="24"/>
          <w:szCs w:val="24"/>
        </w:rPr>
        <w:t>riminal</w:t>
      </w:r>
      <w:r w:rsidR="007C2DB5" w:rsidRPr="00F61E64">
        <w:rPr>
          <w:rFonts w:ascii="Times New Roman" w:hAnsi="Times New Roman"/>
          <w:sz w:val="24"/>
          <w:szCs w:val="24"/>
        </w:rPr>
        <w:t xml:space="preserve"> Procedure.</w:t>
      </w:r>
      <w:r w:rsidR="00D03F9D" w:rsidRPr="00F61E64">
        <w:rPr>
          <w:rFonts w:ascii="Times New Roman" w:hAnsi="Times New Roman"/>
          <w:sz w:val="24"/>
          <w:szCs w:val="24"/>
        </w:rPr>
        <w:t xml:space="preserve"> </w:t>
      </w:r>
      <w:r w:rsidR="00BE1039" w:rsidRPr="00F61E64">
        <w:rPr>
          <w:rFonts w:ascii="Times New Roman" w:hAnsi="Times New Roman"/>
          <w:sz w:val="24"/>
          <w:szCs w:val="24"/>
        </w:rPr>
        <w:t>In 2009,</w:t>
      </w:r>
      <w:r w:rsidR="00C111B4" w:rsidRPr="00F61E64">
        <w:rPr>
          <w:rFonts w:ascii="Times New Roman" w:hAnsi="Times New Roman"/>
          <w:sz w:val="24"/>
          <w:szCs w:val="24"/>
        </w:rPr>
        <w:t xml:space="preserve"> </w:t>
      </w:r>
      <w:r w:rsidR="00097BFF" w:rsidRPr="00F61E64">
        <w:rPr>
          <w:rFonts w:ascii="Times New Roman" w:hAnsi="Times New Roman"/>
          <w:sz w:val="24"/>
          <w:szCs w:val="24"/>
        </w:rPr>
        <w:t>the catalogue of premises</w:t>
      </w:r>
      <w:r w:rsidR="00BE1039" w:rsidRPr="00F61E64">
        <w:rPr>
          <w:rFonts w:ascii="Times New Roman" w:hAnsi="Times New Roman"/>
          <w:sz w:val="24"/>
          <w:szCs w:val="24"/>
        </w:rPr>
        <w:t xml:space="preserve"> listed in the Code</w:t>
      </w:r>
      <w:r w:rsidR="00C85B33" w:rsidRPr="00F61E64">
        <w:rPr>
          <w:rFonts w:ascii="Times New Roman" w:hAnsi="Times New Roman"/>
          <w:sz w:val="24"/>
          <w:szCs w:val="24"/>
        </w:rPr>
        <w:t xml:space="preserve"> that</w:t>
      </w:r>
      <w:r w:rsidR="00097BFF" w:rsidRPr="00F61E64">
        <w:rPr>
          <w:rFonts w:ascii="Times New Roman" w:hAnsi="Times New Roman"/>
          <w:sz w:val="24"/>
          <w:szCs w:val="24"/>
        </w:rPr>
        <w:t xml:space="preserve"> authoris</w:t>
      </w:r>
      <w:r w:rsidR="00C85B33" w:rsidRPr="00F61E64">
        <w:rPr>
          <w:rFonts w:ascii="Times New Roman" w:hAnsi="Times New Roman"/>
          <w:sz w:val="24"/>
          <w:szCs w:val="24"/>
        </w:rPr>
        <w:t>e</w:t>
      </w:r>
      <w:r w:rsidR="00097BFF" w:rsidRPr="00F61E64">
        <w:rPr>
          <w:rFonts w:ascii="Times New Roman" w:hAnsi="Times New Roman"/>
          <w:sz w:val="24"/>
          <w:szCs w:val="24"/>
        </w:rPr>
        <w:t xml:space="preserve"> courts to extend the length of pre-trial detention</w:t>
      </w:r>
      <w:r w:rsidR="003E0D7F">
        <w:rPr>
          <w:rFonts w:ascii="Times New Roman" w:hAnsi="Times New Roman"/>
          <w:sz w:val="24"/>
          <w:szCs w:val="24"/>
        </w:rPr>
        <w:t xml:space="preserve"> was shortened</w:t>
      </w:r>
      <w:r w:rsidR="00436AF2">
        <w:rPr>
          <w:rStyle w:val="Odwoanieprzypisukocowego"/>
          <w:rFonts w:ascii="Times New Roman" w:hAnsi="Times New Roman"/>
          <w:sz w:val="24"/>
          <w:szCs w:val="24"/>
        </w:rPr>
        <w:endnoteReference w:id="1"/>
      </w:r>
      <w:r w:rsidR="00C111B4" w:rsidRPr="00F61E64">
        <w:rPr>
          <w:rFonts w:ascii="Times New Roman" w:hAnsi="Times New Roman"/>
          <w:sz w:val="24"/>
          <w:szCs w:val="24"/>
        </w:rPr>
        <w:t xml:space="preserve">. </w:t>
      </w:r>
    </w:p>
    <w:p w:rsidR="00D03F9D" w:rsidRPr="00F61E64" w:rsidRDefault="00221CA0"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Pre-trial detention is subject to administrative oversight by the Minister of Justice, who mandated presidents of courts to monitor lengthy court proceedings, and to submit quarterly monitoring reports, as well as to docket such cases without waiting for their turn</w:t>
      </w:r>
      <w:r w:rsidR="00D03F9D" w:rsidRPr="00F61E64">
        <w:rPr>
          <w:rFonts w:ascii="Times New Roman" w:hAnsi="Times New Roman"/>
          <w:sz w:val="24"/>
          <w:szCs w:val="24"/>
        </w:rPr>
        <w:t>.</w:t>
      </w:r>
      <w:r w:rsidR="00657746" w:rsidRPr="00F61E64">
        <w:rPr>
          <w:rFonts w:ascii="Times New Roman" w:hAnsi="Times New Roman"/>
          <w:sz w:val="24"/>
          <w:szCs w:val="24"/>
        </w:rPr>
        <w:t xml:space="preserve"> Moreover, in selected courts judges are delegated to </w:t>
      </w:r>
      <w:r w:rsidR="00C52C0A">
        <w:rPr>
          <w:rFonts w:ascii="Times New Roman" w:hAnsi="Times New Roman"/>
          <w:sz w:val="24"/>
          <w:szCs w:val="24"/>
        </w:rPr>
        <w:t>review</w:t>
      </w:r>
      <w:r w:rsidR="00657746" w:rsidRPr="00F61E64">
        <w:rPr>
          <w:rFonts w:ascii="Times New Roman" w:hAnsi="Times New Roman"/>
          <w:sz w:val="24"/>
          <w:szCs w:val="24"/>
        </w:rPr>
        <w:t xml:space="preserve"> cases where the joint </w:t>
      </w:r>
      <w:r w:rsidR="001222DC" w:rsidRPr="00F61E64">
        <w:rPr>
          <w:rFonts w:ascii="Times New Roman" w:hAnsi="Times New Roman"/>
          <w:sz w:val="24"/>
          <w:szCs w:val="24"/>
        </w:rPr>
        <w:t>pre-trial detention of</w:t>
      </w:r>
      <w:r w:rsidR="00A75B3C" w:rsidRPr="00F61E64">
        <w:rPr>
          <w:rFonts w:ascii="Times New Roman" w:hAnsi="Times New Roman"/>
          <w:sz w:val="24"/>
          <w:szCs w:val="24"/>
        </w:rPr>
        <w:t xml:space="preserve"> the accused has exceeded two years.</w:t>
      </w:r>
      <w:r w:rsidR="00D03F9D" w:rsidRPr="00F61E64">
        <w:rPr>
          <w:rFonts w:ascii="Times New Roman" w:hAnsi="Times New Roman"/>
          <w:sz w:val="24"/>
          <w:szCs w:val="24"/>
          <w:lang w:eastAsia="pl-PL"/>
        </w:rPr>
        <w:t xml:space="preserve"> </w:t>
      </w:r>
      <w:r w:rsidR="00AF3EA9">
        <w:rPr>
          <w:rFonts w:ascii="Times New Roman" w:hAnsi="Times New Roman"/>
          <w:sz w:val="24"/>
          <w:szCs w:val="24"/>
        </w:rPr>
        <w:t xml:space="preserve">As a result, the </w:t>
      </w:r>
      <w:r w:rsidR="00983DA8" w:rsidRPr="00F61E64">
        <w:rPr>
          <w:rFonts w:ascii="Times New Roman" w:hAnsi="Times New Roman"/>
          <w:sz w:val="24"/>
          <w:szCs w:val="24"/>
        </w:rPr>
        <w:t>number of</w:t>
      </w:r>
      <w:r w:rsidR="002D1DAA" w:rsidRPr="00F61E64">
        <w:rPr>
          <w:rFonts w:ascii="Times New Roman" w:hAnsi="Times New Roman"/>
          <w:sz w:val="24"/>
          <w:szCs w:val="24"/>
        </w:rPr>
        <w:t xml:space="preserve"> prosecutors’</w:t>
      </w:r>
      <w:r w:rsidR="00983DA8" w:rsidRPr="00F61E64">
        <w:rPr>
          <w:rFonts w:ascii="Times New Roman" w:hAnsi="Times New Roman"/>
          <w:sz w:val="24"/>
          <w:szCs w:val="24"/>
        </w:rPr>
        <w:t xml:space="preserve"> motions for pre-trial detention</w:t>
      </w:r>
      <w:r w:rsidR="00AF3EA9">
        <w:rPr>
          <w:rFonts w:ascii="Times New Roman" w:hAnsi="Times New Roman"/>
          <w:sz w:val="24"/>
          <w:szCs w:val="24"/>
        </w:rPr>
        <w:t xml:space="preserve"> decreased</w:t>
      </w:r>
      <w:r w:rsidR="00983DA8" w:rsidRPr="00F61E64">
        <w:rPr>
          <w:rFonts w:ascii="Times New Roman" w:hAnsi="Times New Roman"/>
          <w:sz w:val="24"/>
          <w:szCs w:val="24"/>
        </w:rPr>
        <w:t xml:space="preserve"> </w:t>
      </w:r>
      <w:r w:rsidR="002D1DAA" w:rsidRPr="00F61E64">
        <w:rPr>
          <w:rFonts w:ascii="Times New Roman" w:hAnsi="Times New Roman"/>
          <w:sz w:val="24"/>
          <w:szCs w:val="24"/>
        </w:rPr>
        <w:t>(</w:t>
      </w:r>
      <w:r w:rsidR="00983DA8" w:rsidRPr="00F61E64">
        <w:rPr>
          <w:rFonts w:ascii="Times New Roman" w:hAnsi="Times New Roman"/>
          <w:sz w:val="24"/>
          <w:szCs w:val="24"/>
        </w:rPr>
        <w:t>from 38,519 in 2005 to 2</w:t>
      </w:r>
      <w:r w:rsidR="002D1DAA" w:rsidRPr="00F61E64">
        <w:rPr>
          <w:rFonts w:ascii="Times New Roman" w:hAnsi="Times New Roman"/>
          <w:sz w:val="24"/>
          <w:szCs w:val="24"/>
        </w:rPr>
        <w:t>4</w:t>
      </w:r>
      <w:r w:rsidR="00983DA8" w:rsidRPr="00F61E64">
        <w:rPr>
          <w:rFonts w:ascii="Times New Roman" w:hAnsi="Times New Roman"/>
          <w:sz w:val="24"/>
          <w:szCs w:val="24"/>
        </w:rPr>
        <w:t>,9</w:t>
      </w:r>
      <w:r w:rsidR="002D1DAA" w:rsidRPr="00F61E64">
        <w:rPr>
          <w:rFonts w:ascii="Times New Roman" w:hAnsi="Times New Roman"/>
          <w:sz w:val="24"/>
          <w:szCs w:val="24"/>
        </w:rPr>
        <w:t>40</w:t>
      </w:r>
      <w:r w:rsidR="00983DA8" w:rsidRPr="00F61E64">
        <w:rPr>
          <w:rFonts w:ascii="Times New Roman" w:hAnsi="Times New Roman"/>
          <w:sz w:val="24"/>
          <w:szCs w:val="24"/>
        </w:rPr>
        <w:t xml:space="preserve"> in 20</w:t>
      </w:r>
      <w:r w:rsidR="002D1DAA" w:rsidRPr="00F61E64">
        <w:rPr>
          <w:rFonts w:ascii="Times New Roman" w:hAnsi="Times New Roman"/>
          <w:sz w:val="24"/>
          <w:szCs w:val="24"/>
        </w:rPr>
        <w:t>11)</w:t>
      </w:r>
      <w:r w:rsidR="00052C0C" w:rsidRPr="00F61E64">
        <w:rPr>
          <w:rFonts w:ascii="Times New Roman" w:hAnsi="Times New Roman"/>
          <w:sz w:val="24"/>
          <w:szCs w:val="24"/>
        </w:rPr>
        <w:t>,</w:t>
      </w:r>
      <w:r w:rsidR="00983DA8" w:rsidRPr="00F61E64">
        <w:rPr>
          <w:rFonts w:ascii="Times New Roman" w:hAnsi="Times New Roman"/>
          <w:sz w:val="24"/>
          <w:szCs w:val="24"/>
        </w:rPr>
        <w:t xml:space="preserve"> the number of court-ordered pre-trial detentions</w:t>
      </w:r>
      <w:r w:rsidR="00577225" w:rsidRPr="00F61E64">
        <w:rPr>
          <w:rFonts w:ascii="Times New Roman" w:hAnsi="Times New Roman"/>
          <w:sz w:val="24"/>
          <w:szCs w:val="24"/>
        </w:rPr>
        <w:t xml:space="preserve"> </w:t>
      </w:r>
      <w:r w:rsidR="00983DA8" w:rsidRPr="00F61E64">
        <w:rPr>
          <w:rFonts w:ascii="Times New Roman" w:hAnsi="Times New Roman"/>
          <w:sz w:val="24"/>
          <w:szCs w:val="24"/>
        </w:rPr>
        <w:t xml:space="preserve">went down </w:t>
      </w:r>
      <w:r w:rsidR="00C52C0A">
        <w:rPr>
          <w:rFonts w:ascii="Times New Roman" w:hAnsi="Times New Roman"/>
          <w:sz w:val="24"/>
          <w:szCs w:val="24"/>
        </w:rPr>
        <w:t>(</w:t>
      </w:r>
      <w:r w:rsidR="00983DA8" w:rsidRPr="00F61E64">
        <w:rPr>
          <w:rFonts w:ascii="Times New Roman" w:hAnsi="Times New Roman"/>
          <w:sz w:val="24"/>
          <w:szCs w:val="24"/>
        </w:rPr>
        <w:t xml:space="preserve">from 35,142 in 2005 to </w:t>
      </w:r>
      <w:r w:rsidR="00052C0C" w:rsidRPr="00F61E64">
        <w:rPr>
          <w:rFonts w:ascii="Times New Roman" w:hAnsi="Times New Roman"/>
          <w:sz w:val="24"/>
          <w:szCs w:val="24"/>
        </w:rPr>
        <w:t>18</w:t>
      </w:r>
      <w:r w:rsidR="00983DA8" w:rsidRPr="00F61E64">
        <w:rPr>
          <w:rFonts w:ascii="Times New Roman" w:hAnsi="Times New Roman"/>
          <w:sz w:val="24"/>
          <w:szCs w:val="24"/>
        </w:rPr>
        <w:t>,</w:t>
      </w:r>
      <w:r w:rsidR="00052C0C" w:rsidRPr="00F61E64">
        <w:rPr>
          <w:rFonts w:ascii="Times New Roman" w:hAnsi="Times New Roman"/>
          <w:sz w:val="24"/>
          <w:szCs w:val="24"/>
        </w:rPr>
        <w:t xml:space="preserve">337 </w:t>
      </w:r>
      <w:r w:rsidR="00983DA8" w:rsidRPr="00F61E64">
        <w:rPr>
          <w:rFonts w:ascii="Times New Roman" w:hAnsi="Times New Roman"/>
          <w:sz w:val="24"/>
          <w:szCs w:val="24"/>
        </w:rPr>
        <w:t>in 20</w:t>
      </w:r>
      <w:r w:rsidR="00052C0C" w:rsidRPr="00F61E64">
        <w:rPr>
          <w:rFonts w:ascii="Times New Roman" w:hAnsi="Times New Roman"/>
          <w:sz w:val="24"/>
          <w:szCs w:val="24"/>
        </w:rPr>
        <w:t>11</w:t>
      </w:r>
      <w:r w:rsidR="00C52C0A">
        <w:rPr>
          <w:rFonts w:ascii="Times New Roman" w:hAnsi="Times New Roman"/>
          <w:sz w:val="24"/>
          <w:szCs w:val="24"/>
        </w:rPr>
        <w:t>)</w:t>
      </w:r>
      <w:r w:rsidR="00810AF3">
        <w:rPr>
          <w:rFonts w:ascii="Times New Roman" w:hAnsi="Times New Roman"/>
          <w:sz w:val="24"/>
          <w:szCs w:val="24"/>
        </w:rPr>
        <w:t xml:space="preserve">, and consequently, </w:t>
      </w:r>
      <w:r w:rsidR="00577225" w:rsidRPr="00F61E64">
        <w:rPr>
          <w:rFonts w:ascii="Times New Roman" w:hAnsi="Times New Roman"/>
          <w:sz w:val="24"/>
          <w:szCs w:val="24"/>
        </w:rPr>
        <w:t>the</w:t>
      </w:r>
      <w:r w:rsidR="00983DA8" w:rsidRPr="00F61E64">
        <w:rPr>
          <w:rFonts w:ascii="Times New Roman" w:hAnsi="Times New Roman"/>
          <w:sz w:val="24"/>
          <w:szCs w:val="24"/>
        </w:rPr>
        <w:t xml:space="preserve"> number of remand prisoners on record </w:t>
      </w:r>
      <w:r w:rsidR="00810AF3">
        <w:rPr>
          <w:rFonts w:ascii="Times New Roman" w:hAnsi="Times New Roman"/>
          <w:sz w:val="24"/>
          <w:szCs w:val="24"/>
        </w:rPr>
        <w:t xml:space="preserve">dropped </w:t>
      </w:r>
      <w:r w:rsidR="00983DA8" w:rsidRPr="00F61E64">
        <w:rPr>
          <w:rFonts w:ascii="Times New Roman" w:hAnsi="Times New Roman"/>
          <w:sz w:val="24"/>
          <w:szCs w:val="24"/>
        </w:rPr>
        <w:t>(</w:t>
      </w:r>
      <w:r w:rsidR="00810AF3">
        <w:rPr>
          <w:rFonts w:ascii="Times New Roman" w:hAnsi="Times New Roman"/>
          <w:sz w:val="24"/>
          <w:szCs w:val="24"/>
        </w:rPr>
        <w:t>from</w:t>
      </w:r>
      <w:r w:rsidR="00983DA8" w:rsidRPr="00F61E64">
        <w:rPr>
          <w:rFonts w:ascii="Times New Roman" w:hAnsi="Times New Roman"/>
          <w:sz w:val="24"/>
          <w:szCs w:val="24"/>
        </w:rPr>
        <w:t xml:space="preserve"> </w:t>
      </w:r>
      <w:r w:rsidR="00810AF3" w:rsidRPr="00F61E64">
        <w:rPr>
          <w:rFonts w:ascii="Times New Roman" w:hAnsi="Times New Roman"/>
          <w:sz w:val="24"/>
          <w:szCs w:val="24"/>
        </w:rPr>
        <w:t xml:space="preserve">13,416 </w:t>
      </w:r>
      <w:r w:rsidR="00810AF3">
        <w:rPr>
          <w:rFonts w:ascii="Times New Roman" w:hAnsi="Times New Roman"/>
          <w:sz w:val="24"/>
          <w:szCs w:val="24"/>
        </w:rPr>
        <w:t xml:space="preserve">on </w:t>
      </w:r>
      <w:r w:rsidR="00983DA8" w:rsidRPr="00F61E64">
        <w:rPr>
          <w:rFonts w:ascii="Times New Roman" w:hAnsi="Times New Roman"/>
          <w:sz w:val="24"/>
          <w:szCs w:val="24"/>
        </w:rPr>
        <w:t>December 31</w:t>
      </w:r>
      <w:r w:rsidR="00C52C0A">
        <w:rPr>
          <w:rFonts w:ascii="Times New Roman" w:hAnsi="Times New Roman"/>
          <w:sz w:val="24"/>
          <w:szCs w:val="24"/>
        </w:rPr>
        <w:t>, 2005</w:t>
      </w:r>
      <w:r w:rsidR="00810AF3">
        <w:rPr>
          <w:rFonts w:ascii="Times New Roman" w:hAnsi="Times New Roman"/>
          <w:sz w:val="24"/>
          <w:szCs w:val="24"/>
        </w:rPr>
        <w:t xml:space="preserve"> to </w:t>
      </w:r>
      <w:r w:rsidR="00C52C0A">
        <w:rPr>
          <w:rFonts w:ascii="Times New Roman" w:hAnsi="Times New Roman"/>
          <w:sz w:val="24"/>
          <w:szCs w:val="24"/>
        </w:rPr>
        <w:t xml:space="preserve"> </w:t>
      </w:r>
      <w:r w:rsidR="00810AF3" w:rsidRPr="00F61E64">
        <w:rPr>
          <w:rFonts w:ascii="Times New Roman" w:hAnsi="Times New Roman"/>
          <w:sz w:val="24"/>
          <w:szCs w:val="24"/>
        </w:rPr>
        <w:t>8,159</w:t>
      </w:r>
      <w:r w:rsidR="00810AF3">
        <w:rPr>
          <w:rFonts w:ascii="Times New Roman" w:hAnsi="Times New Roman"/>
          <w:sz w:val="24"/>
          <w:szCs w:val="24"/>
        </w:rPr>
        <w:t xml:space="preserve"> on </w:t>
      </w:r>
      <w:r w:rsidR="00C52C0A">
        <w:rPr>
          <w:rFonts w:ascii="Times New Roman" w:hAnsi="Times New Roman"/>
          <w:sz w:val="24"/>
          <w:szCs w:val="24"/>
        </w:rPr>
        <w:t>December 31, 2011)</w:t>
      </w:r>
      <w:r w:rsidR="009A2BF1" w:rsidRPr="00F61E64">
        <w:rPr>
          <w:rFonts w:ascii="Times New Roman" w:hAnsi="Times New Roman"/>
          <w:sz w:val="24"/>
          <w:szCs w:val="24"/>
        </w:rPr>
        <w:t>.</w:t>
      </w:r>
      <w:r w:rsidR="00D03F9D" w:rsidRPr="00F61E64">
        <w:rPr>
          <w:rFonts w:ascii="Times New Roman" w:hAnsi="Times New Roman"/>
          <w:sz w:val="24"/>
          <w:szCs w:val="24"/>
        </w:rPr>
        <w:t xml:space="preserve"> </w:t>
      </w:r>
    </w:p>
    <w:p w:rsidR="00D03F9D" w:rsidRPr="00F61E64" w:rsidRDefault="00243478" w:rsidP="001D3CB6">
      <w:pPr>
        <w:numPr>
          <w:ilvl w:val="0"/>
          <w:numId w:val="9"/>
        </w:numPr>
        <w:tabs>
          <w:tab w:val="left" w:pos="-1800"/>
        </w:tabs>
        <w:spacing w:after="60"/>
        <w:jc w:val="both"/>
        <w:rPr>
          <w:rFonts w:ascii="Times New Roman" w:hAnsi="Times New Roman"/>
          <w:b/>
          <w:sz w:val="24"/>
          <w:szCs w:val="24"/>
        </w:rPr>
      </w:pPr>
      <w:r w:rsidRPr="00F61E64">
        <w:rPr>
          <w:rFonts w:ascii="Times New Roman" w:hAnsi="Times New Roman"/>
          <w:b/>
          <w:sz w:val="24"/>
          <w:szCs w:val="24"/>
        </w:rPr>
        <w:t>Conditions in correctional facilities</w:t>
      </w:r>
    </w:p>
    <w:p w:rsidR="00D03F9D" w:rsidRPr="00F61E64" w:rsidRDefault="002E4FBC"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Poland has adopted a number of measures</w:t>
      </w:r>
      <w:r w:rsidR="00C67D8B" w:rsidRPr="00F61E64">
        <w:rPr>
          <w:rFonts w:ascii="Times New Roman" w:hAnsi="Times New Roman"/>
          <w:sz w:val="24"/>
          <w:szCs w:val="24"/>
        </w:rPr>
        <w:t xml:space="preserve"> and nation-wide programmes to solve the problem of overcrowding in prisons and to improve the conditions in correctional facilities. </w:t>
      </w:r>
      <w:r w:rsidR="00623866" w:rsidRPr="00F61E64">
        <w:rPr>
          <w:rFonts w:ascii="Times New Roman" w:hAnsi="Times New Roman"/>
          <w:sz w:val="24"/>
          <w:szCs w:val="24"/>
        </w:rPr>
        <w:t xml:space="preserve">As of September 2010, </w:t>
      </w:r>
      <w:r w:rsidR="0067439A" w:rsidRPr="00F61E64">
        <w:rPr>
          <w:rFonts w:ascii="Times New Roman" w:hAnsi="Times New Roman"/>
          <w:sz w:val="24"/>
          <w:szCs w:val="24"/>
        </w:rPr>
        <w:t xml:space="preserve">around </w:t>
      </w:r>
      <w:r w:rsidR="0067439A" w:rsidRPr="00F61E64">
        <w:rPr>
          <w:rFonts w:ascii="Times New Roman" w:hAnsi="Times New Roman"/>
          <w:bCs/>
          <w:sz w:val="24"/>
          <w:szCs w:val="24"/>
        </w:rPr>
        <w:t>96-97 %</w:t>
      </w:r>
      <w:r w:rsidR="00652778" w:rsidRPr="00F61E64">
        <w:rPr>
          <w:rFonts w:ascii="Times New Roman" w:hAnsi="Times New Roman"/>
          <w:bCs/>
          <w:sz w:val="24"/>
          <w:szCs w:val="24"/>
        </w:rPr>
        <w:t xml:space="preserve"> of the</w:t>
      </w:r>
      <w:r w:rsidR="0067439A" w:rsidRPr="00F61E64">
        <w:rPr>
          <w:rFonts w:ascii="Times New Roman" w:hAnsi="Times New Roman"/>
          <w:bCs/>
          <w:sz w:val="24"/>
          <w:szCs w:val="24"/>
        </w:rPr>
        <w:t xml:space="preserve"> </w:t>
      </w:r>
      <w:r w:rsidR="0053639A">
        <w:rPr>
          <w:rFonts w:ascii="Times New Roman" w:hAnsi="Times New Roman"/>
          <w:sz w:val="24"/>
          <w:szCs w:val="24"/>
        </w:rPr>
        <w:t>capacity</w:t>
      </w:r>
      <w:r w:rsidR="00652778" w:rsidRPr="00F61E64">
        <w:rPr>
          <w:rFonts w:ascii="Times New Roman" w:hAnsi="Times New Roman"/>
          <w:sz w:val="24"/>
          <w:szCs w:val="24"/>
        </w:rPr>
        <w:t xml:space="preserve"> </w:t>
      </w:r>
      <w:r w:rsidR="0053639A">
        <w:rPr>
          <w:rFonts w:ascii="Times New Roman" w:hAnsi="Times New Roman"/>
          <w:sz w:val="24"/>
          <w:szCs w:val="24"/>
        </w:rPr>
        <w:t>of</w:t>
      </w:r>
      <w:r w:rsidR="0053639A" w:rsidRPr="00F61E64">
        <w:rPr>
          <w:rFonts w:ascii="Times New Roman" w:hAnsi="Times New Roman"/>
          <w:sz w:val="24"/>
          <w:szCs w:val="24"/>
        </w:rPr>
        <w:t xml:space="preserve"> </w:t>
      </w:r>
      <w:r w:rsidR="00652778" w:rsidRPr="00F61E64">
        <w:rPr>
          <w:rFonts w:ascii="Times New Roman" w:hAnsi="Times New Roman"/>
          <w:sz w:val="24"/>
          <w:szCs w:val="24"/>
        </w:rPr>
        <w:t>correctional facilities</w:t>
      </w:r>
      <w:r w:rsidR="00652778" w:rsidRPr="00F61E64">
        <w:rPr>
          <w:rFonts w:ascii="Times New Roman" w:hAnsi="Times New Roman"/>
          <w:bCs/>
          <w:sz w:val="24"/>
          <w:szCs w:val="24"/>
        </w:rPr>
        <w:t xml:space="preserve"> </w:t>
      </w:r>
      <w:r w:rsidR="0053639A">
        <w:rPr>
          <w:rFonts w:ascii="Times New Roman" w:hAnsi="Times New Roman"/>
          <w:sz w:val="24"/>
          <w:szCs w:val="24"/>
        </w:rPr>
        <w:t>was used</w:t>
      </w:r>
      <w:r w:rsidR="00125059" w:rsidRPr="00F61E64">
        <w:rPr>
          <w:rFonts w:ascii="Times New Roman" w:hAnsi="Times New Roman"/>
          <w:sz w:val="24"/>
          <w:szCs w:val="24"/>
        </w:rPr>
        <w:t>.</w:t>
      </w:r>
      <w:r w:rsidR="00D03F9D" w:rsidRPr="00F61E64">
        <w:rPr>
          <w:rFonts w:ascii="Times New Roman" w:hAnsi="Times New Roman"/>
          <w:bCs/>
          <w:sz w:val="24"/>
          <w:szCs w:val="24"/>
        </w:rPr>
        <w:t xml:space="preserve"> </w:t>
      </w:r>
    </w:p>
    <w:p w:rsidR="00D03F9D" w:rsidRPr="00F61E64" w:rsidRDefault="005D357F" w:rsidP="001D3CB6">
      <w:pPr>
        <w:tabs>
          <w:tab w:val="left" w:pos="-1800"/>
        </w:tabs>
        <w:spacing w:after="60"/>
        <w:jc w:val="both"/>
        <w:rPr>
          <w:rFonts w:ascii="Times New Roman" w:hAnsi="Times New Roman"/>
          <w:sz w:val="24"/>
          <w:szCs w:val="24"/>
        </w:rPr>
      </w:pPr>
      <w:r>
        <w:rPr>
          <w:rFonts w:ascii="Times New Roman" w:hAnsi="Times New Roman"/>
          <w:sz w:val="24"/>
          <w:szCs w:val="24"/>
        </w:rPr>
        <w:t>The</w:t>
      </w:r>
      <w:r w:rsidR="00125059" w:rsidRPr="00F61E64">
        <w:rPr>
          <w:rFonts w:ascii="Times New Roman" w:hAnsi="Times New Roman"/>
          <w:sz w:val="24"/>
          <w:szCs w:val="24"/>
        </w:rPr>
        <w:t xml:space="preserve"> improve</w:t>
      </w:r>
      <w:r>
        <w:rPr>
          <w:rFonts w:ascii="Times New Roman" w:hAnsi="Times New Roman"/>
          <w:sz w:val="24"/>
          <w:szCs w:val="24"/>
        </w:rPr>
        <w:t>ment of</w:t>
      </w:r>
      <w:r w:rsidR="00125059" w:rsidRPr="00F61E64">
        <w:rPr>
          <w:rFonts w:ascii="Times New Roman" w:hAnsi="Times New Roman"/>
          <w:sz w:val="24"/>
          <w:szCs w:val="24"/>
        </w:rPr>
        <w:t xml:space="preserve"> the conditions in prisons</w:t>
      </w:r>
      <w:r>
        <w:rPr>
          <w:rFonts w:ascii="Times New Roman" w:hAnsi="Times New Roman"/>
          <w:sz w:val="24"/>
          <w:szCs w:val="24"/>
        </w:rPr>
        <w:t xml:space="preserve"> resulted from the increase in</w:t>
      </w:r>
      <w:r w:rsidRPr="00F61E64">
        <w:rPr>
          <w:rFonts w:ascii="Times New Roman" w:hAnsi="Times New Roman"/>
          <w:sz w:val="24"/>
          <w:szCs w:val="24"/>
        </w:rPr>
        <w:t xml:space="preserve"> </w:t>
      </w:r>
      <w:r w:rsidR="00760D24" w:rsidRPr="00F61E64">
        <w:rPr>
          <w:rFonts w:ascii="Times New Roman" w:hAnsi="Times New Roman"/>
          <w:sz w:val="24"/>
          <w:szCs w:val="24"/>
        </w:rPr>
        <w:t xml:space="preserve">the number of prisoners’ quarters </w:t>
      </w:r>
      <w:r w:rsidR="00991CF5">
        <w:rPr>
          <w:rFonts w:ascii="Times New Roman" w:hAnsi="Times New Roman"/>
          <w:sz w:val="24"/>
          <w:szCs w:val="24"/>
        </w:rPr>
        <w:t xml:space="preserve">achieved </w:t>
      </w:r>
      <w:r>
        <w:rPr>
          <w:rFonts w:ascii="Times New Roman" w:hAnsi="Times New Roman"/>
          <w:sz w:val="24"/>
          <w:szCs w:val="24"/>
        </w:rPr>
        <w:t xml:space="preserve">through the implementation of the </w:t>
      </w:r>
      <w:r w:rsidR="00760D24" w:rsidRPr="00F61E64">
        <w:rPr>
          <w:rFonts w:ascii="Times New Roman" w:hAnsi="Times New Roman"/>
          <w:i/>
          <w:sz w:val="24"/>
          <w:szCs w:val="24"/>
        </w:rPr>
        <w:t xml:space="preserve">National Programme to Obtain 17,000 Places in Penitentiary System Organisation Units </w:t>
      </w:r>
      <w:r w:rsidR="00554D0C">
        <w:rPr>
          <w:rFonts w:ascii="Times New Roman" w:hAnsi="Times New Roman"/>
          <w:i/>
          <w:sz w:val="24"/>
          <w:szCs w:val="24"/>
        </w:rPr>
        <w:t>in the years</w:t>
      </w:r>
      <w:r w:rsidR="00760D24" w:rsidRPr="00F61E64">
        <w:rPr>
          <w:rFonts w:ascii="Times New Roman" w:hAnsi="Times New Roman"/>
          <w:i/>
          <w:sz w:val="24"/>
          <w:szCs w:val="24"/>
        </w:rPr>
        <w:t xml:space="preserve"> 2006-2009</w:t>
      </w:r>
      <w:r w:rsidR="00D34C40" w:rsidRPr="00F61E64">
        <w:rPr>
          <w:rFonts w:ascii="Times New Roman" w:hAnsi="Times New Roman"/>
          <w:i/>
          <w:sz w:val="24"/>
          <w:szCs w:val="24"/>
        </w:rPr>
        <w:t xml:space="preserve"> </w:t>
      </w:r>
      <w:r w:rsidR="00D34C40" w:rsidRPr="00F61E64">
        <w:rPr>
          <w:rFonts w:ascii="Times New Roman" w:hAnsi="Times New Roman"/>
          <w:sz w:val="24"/>
          <w:szCs w:val="24"/>
        </w:rPr>
        <w:t>(extended until the end of 2010).</w:t>
      </w:r>
      <w:r w:rsidR="00BE0B07" w:rsidRPr="00F61E64">
        <w:rPr>
          <w:rFonts w:ascii="Times New Roman" w:hAnsi="Times New Roman"/>
          <w:sz w:val="24"/>
          <w:szCs w:val="24"/>
        </w:rPr>
        <w:t xml:space="preserve"> In addition,</w:t>
      </w:r>
      <w:r w:rsidR="00C90F74">
        <w:rPr>
          <w:rFonts w:ascii="Times New Roman" w:hAnsi="Times New Roman"/>
          <w:sz w:val="24"/>
          <w:szCs w:val="24"/>
        </w:rPr>
        <w:t xml:space="preserve"> more types of </w:t>
      </w:r>
      <w:r w:rsidR="00BE0B07" w:rsidRPr="00F61E64">
        <w:rPr>
          <w:rFonts w:ascii="Times New Roman" w:hAnsi="Times New Roman"/>
          <w:sz w:val="24"/>
          <w:szCs w:val="24"/>
        </w:rPr>
        <w:t>a</w:t>
      </w:r>
      <w:r w:rsidR="00D34C40" w:rsidRPr="00F61E64">
        <w:rPr>
          <w:rFonts w:ascii="Times New Roman" w:hAnsi="Times New Roman"/>
          <w:sz w:val="24"/>
          <w:szCs w:val="24"/>
        </w:rPr>
        <w:t xml:space="preserve">lternative punishment to imprisonment </w:t>
      </w:r>
      <w:r w:rsidR="00C90F74" w:rsidRPr="00F61E64">
        <w:rPr>
          <w:rFonts w:ascii="Times New Roman" w:hAnsi="Times New Roman"/>
          <w:sz w:val="24"/>
          <w:szCs w:val="24"/>
        </w:rPr>
        <w:t>ha</w:t>
      </w:r>
      <w:r w:rsidR="00C90F74">
        <w:rPr>
          <w:rFonts w:ascii="Times New Roman" w:hAnsi="Times New Roman"/>
          <w:sz w:val="24"/>
          <w:szCs w:val="24"/>
        </w:rPr>
        <w:t>ve</w:t>
      </w:r>
      <w:r w:rsidR="00C90F74" w:rsidRPr="00F61E64">
        <w:rPr>
          <w:rFonts w:ascii="Times New Roman" w:hAnsi="Times New Roman"/>
          <w:sz w:val="24"/>
          <w:szCs w:val="24"/>
        </w:rPr>
        <w:t xml:space="preserve"> </w:t>
      </w:r>
      <w:r w:rsidR="00D34C40" w:rsidRPr="00F61E64">
        <w:rPr>
          <w:rFonts w:ascii="Times New Roman" w:hAnsi="Times New Roman"/>
          <w:sz w:val="24"/>
          <w:szCs w:val="24"/>
        </w:rPr>
        <w:t xml:space="preserve">been </w:t>
      </w:r>
      <w:r w:rsidR="00C90F74">
        <w:rPr>
          <w:rFonts w:ascii="Times New Roman" w:hAnsi="Times New Roman"/>
          <w:sz w:val="24"/>
          <w:szCs w:val="24"/>
        </w:rPr>
        <w:t>introduced</w:t>
      </w:r>
      <w:r w:rsidR="00D34C40" w:rsidRPr="00F61E64">
        <w:rPr>
          <w:rFonts w:ascii="Times New Roman" w:hAnsi="Times New Roman"/>
          <w:sz w:val="24"/>
          <w:szCs w:val="24"/>
        </w:rPr>
        <w:t>, punishment in the form of electronic surveillance</w:t>
      </w:r>
      <w:r w:rsidR="00BE0B07" w:rsidRPr="00F61E64">
        <w:rPr>
          <w:rFonts w:ascii="Times New Roman" w:hAnsi="Times New Roman"/>
          <w:sz w:val="24"/>
          <w:szCs w:val="24"/>
        </w:rPr>
        <w:t xml:space="preserve"> has been </w:t>
      </w:r>
      <w:r w:rsidR="00664546">
        <w:rPr>
          <w:rFonts w:ascii="Times New Roman" w:hAnsi="Times New Roman"/>
          <w:sz w:val="24"/>
          <w:szCs w:val="24"/>
        </w:rPr>
        <w:t>put into effect</w:t>
      </w:r>
      <w:r w:rsidR="00D34C40" w:rsidRPr="00F61E64">
        <w:rPr>
          <w:rFonts w:ascii="Times New Roman" w:hAnsi="Times New Roman"/>
          <w:sz w:val="24"/>
          <w:szCs w:val="24"/>
        </w:rPr>
        <w:t xml:space="preserve">, a larger group of prisoners is now eligible for parole and </w:t>
      </w:r>
      <w:r w:rsidR="001A2D0E" w:rsidRPr="00F61E64">
        <w:rPr>
          <w:rFonts w:ascii="Times New Roman" w:hAnsi="Times New Roman"/>
          <w:sz w:val="24"/>
          <w:szCs w:val="24"/>
        </w:rPr>
        <w:t>efforts have been made to</w:t>
      </w:r>
      <w:r w:rsidR="00D34C40" w:rsidRPr="00F61E64">
        <w:rPr>
          <w:rFonts w:ascii="Times New Roman" w:hAnsi="Times New Roman"/>
          <w:sz w:val="24"/>
          <w:szCs w:val="24"/>
        </w:rPr>
        <w:t xml:space="preserve"> ensur</w:t>
      </w:r>
      <w:r w:rsidR="001A2D0E" w:rsidRPr="00F61E64">
        <w:rPr>
          <w:rFonts w:ascii="Times New Roman" w:hAnsi="Times New Roman"/>
          <w:sz w:val="24"/>
          <w:szCs w:val="24"/>
        </w:rPr>
        <w:t>e</w:t>
      </w:r>
      <w:r w:rsidR="00D34C40" w:rsidRPr="00F61E64">
        <w:rPr>
          <w:rFonts w:ascii="Times New Roman" w:hAnsi="Times New Roman"/>
          <w:sz w:val="24"/>
          <w:szCs w:val="24"/>
        </w:rPr>
        <w:t xml:space="preserve"> that </w:t>
      </w:r>
      <w:r w:rsidR="00747542" w:rsidRPr="00F61E64">
        <w:rPr>
          <w:rFonts w:ascii="Times New Roman" w:hAnsi="Times New Roman"/>
          <w:sz w:val="24"/>
          <w:szCs w:val="24"/>
        </w:rPr>
        <w:t xml:space="preserve">inmates </w:t>
      </w:r>
      <w:r w:rsidR="00747542">
        <w:rPr>
          <w:rFonts w:ascii="Times New Roman" w:hAnsi="Times New Roman"/>
          <w:sz w:val="24"/>
          <w:szCs w:val="24"/>
        </w:rPr>
        <w:t xml:space="preserve">are </w:t>
      </w:r>
      <w:r w:rsidR="00664546">
        <w:rPr>
          <w:rFonts w:ascii="Times New Roman" w:hAnsi="Times New Roman"/>
          <w:sz w:val="24"/>
          <w:szCs w:val="24"/>
        </w:rPr>
        <w:t xml:space="preserve">evenly </w:t>
      </w:r>
      <w:r w:rsidR="004C4F67">
        <w:rPr>
          <w:rFonts w:ascii="Times New Roman" w:hAnsi="Times New Roman"/>
          <w:sz w:val="24"/>
          <w:szCs w:val="24"/>
        </w:rPr>
        <w:t>accommodated</w:t>
      </w:r>
      <w:r w:rsidR="00747542">
        <w:rPr>
          <w:rFonts w:ascii="Times New Roman" w:hAnsi="Times New Roman"/>
          <w:sz w:val="24"/>
          <w:szCs w:val="24"/>
        </w:rPr>
        <w:t xml:space="preserve"> in </w:t>
      </w:r>
      <w:r w:rsidR="00D34C40" w:rsidRPr="00F61E64">
        <w:rPr>
          <w:rFonts w:ascii="Times New Roman" w:hAnsi="Times New Roman"/>
          <w:sz w:val="24"/>
          <w:szCs w:val="24"/>
        </w:rPr>
        <w:t>correction facilities throughout the country</w:t>
      </w:r>
      <w:r w:rsidR="0081161C" w:rsidRPr="00F61E64">
        <w:rPr>
          <w:rFonts w:ascii="Times New Roman" w:hAnsi="Times New Roman"/>
          <w:sz w:val="24"/>
          <w:szCs w:val="24"/>
        </w:rPr>
        <w:t>.</w:t>
      </w:r>
    </w:p>
    <w:p w:rsidR="00D03F9D" w:rsidRPr="00F61E64" w:rsidRDefault="009549FC"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In June 2010, a</w:t>
      </w:r>
      <w:r w:rsidR="0081161C" w:rsidRPr="00F61E64">
        <w:rPr>
          <w:rFonts w:ascii="Times New Roman" w:hAnsi="Times New Roman"/>
          <w:sz w:val="24"/>
          <w:szCs w:val="24"/>
        </w:rPr>
        <w:t>mendment</w:t>
      </w:r>
      <w:r w:rsidRPr="00F61E64">
        <w:rPr>
          <w:rFonts w:ascii="Times New Roman" w:hAnsi="Times New Roman"/>
          <w:sz w:val="24"/>
          <w:szCs w:val="24"/>
        </w:rPr>
        <w:t>s</w:t>
      </w:r>
      <w:r w:rsidR="0081161C" w:rsidRPr="00F61E64">
        <w:rPr>
          <w:rFonts w:ascii="Times New Roman" w:hAnsi="Times New Roman"/>
          <w:sz w:val="24"/>
          <w:szCs w:val="24"/>
        </w:rPr>
        <w:t xml:space="preserve"> entered into force</w:t>
      </w:r>
      <w:r w:rsidRPr="00F61E64">
        <w:rPr>
          <w:rFonts w:ascii="Times New Roman" w:hAnsi="Times New Roman"/>
          <w:sz w:val="24"/>
          <w:szCs w:val="24"/>
        </w:rPr>
        <w:t xml:space="preserve"> that</w:t>
      </w:r>
      <w:r w:rsidR="0081161C" w:rsidRPr="00F61E64">
        <w:rPr>
          <w:rFonts w:ascii="Times New Roman" w:hAnsi="Times New Roman"/>
          <w:sz w:val="24"/>
          <w:szCs w:val="24"/>
        </w:rPr>
        <w:t xml:space="preserve"> </w:t>
      </w:r>
      <w:r w:rsidR="001510E6" w:rsidRPr="00F61E64">
        <w:rPr>
          <w:rFonts w:ascii="Times New Roman" w:hAnsi="Times New Roman"/>
          <w:sz w:val="24"/>
          <w:szCs w:val="24"/>
        </w:rPr>
        <w:t xml:space="preserve">enabled courts to </w:t>
      </w:r>
      <w:r w:rsidR="00C2281D" w:rsidRPr="00F61E64">
        <w:rPr>
          <w:rFonts w:ascii="Times New Roman" w:hAnsi="Times New Roman"/>
          <w:sz w:val="24"/>
          <w:szCs w:val="24"/>
        </w:rPr>
        <w:t xml:space="preserve">adjudicate </w:t>
      </w:r>
      <w:r w:rsidR="00193469">
        <w:rPr>
          <w:rFonts w:ascii="Times New Roman" w:hAnsi="Times New Roman"/>
          <w:sz w:val="24"/>
          <w:szCs w:val="24"/>
        </w:rPr>
        <w:t xml:space="preserve">restriction of liberty </w:t>
      </w:r>
      <w:r w:rsidR="00747542" w:rsidRPr="00F61E64">
        <w:rPr>
          <w:rFonts w:ascii="Times New Roman" w:hAnsi="Times New Roman"/>
          <w:sz w:val="24"/>
          <w:szCs w:val="24"/>
        </w:rPr>
        <w:t xml:space="preserve">more frequently </w:t>
      </w:r>
      <w:r w:rsidR="00E4204F" w:rsidRPr="00F61E64">
        <w:rPr>
          <w:rFonts w:ascii="Times New Roman" w:hAnsi="Times New Roman"/>
          <w:sz w:val="24"/>
          <w:szCs w:val="24"/>
        </w:rPr>
        <w:t>(during which the sentenced person carr</w:t>
      </w:r>
      <w:r w:rsidR="00C170E8">
        <w:rPr>
          <w:rFonts w:ascii="Times New Roman" w:hAnsi="Times New Roman"/>
          <w:sz w:val="24"/>
          <w:szCs w:val="24"/>
        </w:rPr>
        <w:t>ies</w:t>
      </w:r>
      <w:r w:rsidR="00E4204F" w:rsidRPr="00F61E64">
        <w:rPr>
          <w:rFonts w:ascii="Times New Roman" w:hAnsi="Times New Roman"/>
          <w:sz w:val="24"/>
          <w:szCs w:val="24"/>
        </w:rPr>
        <w:t xml:space="preserve"> out</w:t>
      </w:r>
      <w:r w:rsidR="0081161C" w:rsidRPr="00F61E64">
        <w:rPr>
          <w:rFonts w:ascii="Times New Roman" w:hAnsi="Times New Roman"/>
          <w:sz w:val="24"/>
          <w:szCs w:val="24"/>
        </w:rPr>
        <w:t xml:space="preserve"> social work</w:t>
      </w:r>
      <w:r w:rsidR="00E4204F" w:rsidRPr="00F61E64">
        <w:rPr>
          <w:rFonts w:ascii="Times New Roman" w:hAnsi="Times New Roman"/>
          <w:sz w:val="24"/>
          <w:szCs w:val="24"/>
        </w:rPr>
        <w:t>).</w:t>
      </w:r>
      <w:r w:rsidR="0081161C" w:rsidRPr="00F61E64">
        <w:rPr>
          <w:rFonts w:ascii="Times New Roman" w:hAnsi="Times New Roman"/>
          <w:sz w:val="24"/>
          <w:szCs w:val="24"/>
        </w:rPr>
        <w:t xml:space="preserve"> </w:t>
      </w:r>
      <w:r w:rsidR="002D7AFB" w:rsidRPr="00F61E64">
        <w:rPr>
          <w:rFonts w:ascii="Times New Roman" w:hAnsi="Times New Roman"/>
          <w:sz w:val="24"/>
          <w:szCs w:val="24"/>
        </w:rPr>
        <w:t>The amendments also</w:t>
      </w:r>
      <w:r w:rsidR="0081161C" w:rsidRPr="00F61E64">
        <w:rPr>
          <w:rFonts w:ascii="Times New Roman" w:hAnsi="Times New Roman"/>
          <w:sz w:val="24"/>
          <w:szCs w:val="24"/>
        </w:rPr>
        <w:t xml:space="preserve"> </w:t>
      </w:r>
      <w:r w:rsidR="000A2A78">
        <w:rPr>
          <w:rFonts w:ascii="Times New Roman" w:hAnsi="Times New Roman"/>
          <w:sz w:val="24"/>
          <w:szCs w:val="24"/>
        </w:rPr>
        <w:t>reduced</w:t>
      </w:r>
      <w:r w:rsidR="000A2A78" w:rsidRPr="00F61E64">
        <w:rPr>
          <w:rFonts w:ascii="Times New Roman" w:hAnsi="Times New Roman"/>
          <w:sz w:val="24"/>
          <w:szCs w:val="24"/>
        </w:rPr>
        <w:t xml:space="preserve"> </w:t>
      </w:r>
      <w:r w:rsidR="0081161C" w:rsidRPr="00F61E64">
        <w:rPr>
          <w:rFonts w:ascii="Times New Roman" w:hAnsi="Times New Roman"/>
          <w:sz w:val="24"/>
          <w:szCs w:val="24"/>
        </w:rPr>
        <w:t xml:space="preserve">the </w:t>
      </w:r>
      <w:r w:rsidR="000A2A78">
        <w:rPr>
          <w:rFonts w:ascii="Times New Roman" w:hAnsi="Times New Roman"/>
          <w:sz w:val="24"/>
          <w:szCs w:val="24"/>
        </w:rPr>
        <w:t>burdens</w:t>
      </w:r>
      <w:r w:rsidR="000A2A78" w:rsidRPr="00F61E64">
        <w:rPr>
          <w:rFonts w:ascii="Times New Roman" w:hAnsi="Times New Roman"/>
          <w:sz w:val="24"/>
          <w:szCs w:val="24"/>
        </w:rPr>
        <w:t xml:space="preserve"> </w:t>
      </w:r>
      <w:r w:rsidR="0081161C" w:rsidRPr="00F61E64">
        <w:rPr>
          <w:rFonts w:ascii="Times New Roman" w:hAnsi="Times New Roman"/>
          <w:sz w:val="24"/>
          <w:szCs w:val="24"/>
        </w:rPr>
        <w:t xml:space="preserve">of the entity employing convicts and the costs </w:t>
      </w:r>
      <w:r w:rsidR="000A2A78" w:rsidRPr="00F61E64">
        <w:rPr>
          <w:rFonts w:ascii="Times New Roman" w:hAnsi="Times New Roman"/>
          <w:sz w:val="24"/>
          <w:szCs w:val="24"/>
        </w:rPr>
        <w:t>relat</w:t>
      </w:r>
      <w:r w:rsidR="000A2A78">
        <w:rPr>
          <w:rFonts w:ascii="Times New Roman" w:hAnsi="Times New Roman"/>
          <w:sz w:val="24"/>
          <w:szCs w:val="24"/>
        </w:rPr>
        <w:t>ed</w:t>
      </w:r>
      <w:r w:rsidR="000A2A78" w:rsidRPr="00F61E64">
        <w:rPr>
          <w:rFonts w:ascii="Times New Roman" w:hAnsi="Times New Roman"/>
          <w:sz w:val="24"/>
          <w:szCs w:val="24"/>
        </w:rPr>
        <w:t xml:space="preserve"> </w:t>
      </w:r>
      <w:r w:rsidR="0081161C" w:rsidRPr="00F61E64">
        <w:rPr>
          <w:rFonts w:ascii="Times New Roman" w:hAnsi="Times New Roman"/>
          <w:sz w:val="24"/>
          <w:szCs w:val="24"/>
        </w:rPr>
        <w:t>to their employment</w:t>
      </w:r>
      <w:r w:rsidR="000E4B3E" w:rsidRPr="00F61E64">
        <w:rPr>
          <w:rFonts w:ascii="Times New Roman" w:hAnsi="Times New Roman"/>
          <w:sz w:val="24"/>
          <w:szCs w:val="24"/>
        </w:rPr>
        <w:t>.</w:t>
      </w:r>
    </w:p>
    <w:p w:rsidR="00D03F9D" w:rsidRPr="00F61E64" w:rsidRDefault="00911009"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A new law entered into force in September 2009 that allow</w:t>
      </w:r>
      <w:r w:rsidR="00983C8A" w:rsidRPr="00F61E64">
        <w:rPr>
          <w:rFonts w:ascii="Times New Roman" w:hAnsi="Times New Roman"/>
          <w:sz w:val="24"/>
          <w:szCs w:val="24"/>
        </w:rPr>
        <w:t>s</w:t>
      </w:r>
      <w:r w:rsidRPr="00F61E64">
        <w:rPr>
          <w:rFonts w:ascii="Times New Roman" w:hAnsi="Times New Roman"/>
          <w:sz w:val="24"/>
          <w:szCs w:val="24"/>
        </w:rPr>
        <w:t xml:space="preserve"> convicted persons to stay outside correctional facilities under court-ordered electronic surveillance. In 2010, this law was amended, </w:t>
      </w:r>
      <w:r w:rsidR="00282DF7">
        <w:rPr>
          <w:rFonts w:ascii="Times New Roman" w:hAnsi="Times New Roman"/>
          <w:sz w:val="24"/>
          <w:szCs w:val="24"/>
        </w:rPr>
        <w:t>which result</w:t>
      </w:r>
      <w:r w:rsidR="00664546">
        <w:rPr>
          <w:rFonts w:ascii="Times New Roman" w:hAnsi="Times New Roman"/>
          <w:sz w:val="24"/>
          <w:szCs w:val="24"/>
        </w:rPr>
        <w:t>ed</w:t>
      </w:r>
      <w:r w:rsidR="00282DF7">
        <w:rPr>
          <w:rFonts w:ascii="Times New Roman" w:hAnsi="Times New Roman"/>
          <w:sz w:val="24"/>
          <w:szCs w:val="24"/>
        </w:rPr>
        <w:t xml:space="preserve"> in a</w:t>
      </w:r>
      <w:r w:rsidRPr="00F61E64">
        <w:rPr>
          <w:rFonts w:ascii="Times New Roman" w:hAnsi="Times New Roman"/>
          <w:sz w:val="24"/>
          <w:szCs w:val="24"/>
        </w:rPr>
        <w:t xml:space="preserve"> 4-fold </w:t>
      </w:r>
      <w:r w:rsidR="00282DF7">
        <w:rPr>
          <w:rFonts w:ascii="Times New Roman" w:hAnsi="Times New Roman"/>
          <w:sz w:val="24"/>
          <w:szCs w:val="24"/>
        </w:rPr>
        <w:t xml:space="preserve">increase in </w:t>
      </w:r>
      <w:r w:rsidRPr="00F61E64">
        <w:rPr>
          <w:rFonts w:ascii="Times New Roman" w:hAnsi="Times New Roman"/>
          <w:sz w:val="24"/>
          <w:szCs w:val="24"/>
        </w:rPr>
        <w:t xml:space="preserve">the number of sentenced persons </w:t>
      </w:r>
      <w:r w:rsidR="00554D0C">
        <w:rPr>
          <w:rFonts w:ascii="Times New Roman" w:hAnsi="Times New Roman"/>
          <w:sz w:val="24"/>
          <w:szCs w:val="24"/>
        </w:rPr>
        <w:t xml:space="preserve">who had the right </w:t>
      </w:r>
      <w:r w:rsidR="008A598E">
        <w:rPr>
          <w:rFonts w:ascii="Times New Roman" w:hAnsi="Times New Roman"/>
          <w:sz w:val="24"/>
          <w:szCs w:val="24"/>
        </w:rPr>
        <w:t>to apply to serve their sentence under</w:t>
      </w:r>
      <w:r w:rsidR="00D27CC9">
        <w:rPr>
          <w:rFonts w:ascii="Times New Roman" w:hAnsi="Times New Roman"/>
          <w:sz w:val="24"/>
          <w:szCs w:val="24"/>
        </w:rPr>
        <w:t xml:space="preserve"> </w:t>
      </w:r>
      <w:r w:rsidRPr="00F61E64">
        <w:rPr>
          <w:rFonts w:ascii="Times New Roman" w:hAnsi="Times New Roman"/>
          <w:sz w:val="24"/>
          <w:szCs w:val="24"/>
        </w:rPr>
        <w:t>electronic surveillance</w:t>
      </w:r>
      <w:r w:rsidR="00B14BEA" w:rsidRPr="00F61E64">
        <w:rPr>
          <w:rFonts w:ascii="Times New Roman" w:hAnsi="Times New Roman"/>
          <w:sz w:val="24"/>
          <w:szCs w:val="24"/>
        </w:rPr>
        <w:t>.</w:t>
      </w:r>
    </w:p>
    <w:p w:rsidR="00D03F9D" w:rsidRPr="00F61E64" w:rsidRDefault="006678DF"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The number of convicted persons </w:t>
      </w:r>
      <w:r w:rsidR="00000CBF">
        <w:rPr>
          <w:rFonts w:ascii="Times New Roman" w:hAnsi="Times New Roman"/>
          <w:sz w:val="24"/>
          <w:szCs w:val="24"/>
        </w:rPr>
        <w:t xml:space="preserve">with a </w:t>
      </w:r>
      <w:r w:rsidRPr="00F61E64">
        <w:rPr>
          <w:rFonts w:ascii="Times New Roman" w:hAnsi="Times New Roman"/>
          <w:sz w:val="24"/>
          <w:szCs w:val="24"/>
        </w:rPr>
        <w:t xml:space="preserve">prison </w:t>
      </w:r>
      <w:r w:rsidR="00000CBF">
        <w:rPr>
          <w:rFonts w:ascii="Times New Roman" w:hAnsi="Times New Roman"/>
          <w:sz w:val="24"/>
          <w:szCs w:val="24"/>
        </w:rPr>
        <w:t xml:space="preserve">sentence </w:t>
      </w:r>
      <w:r w:rsidRPr="00F61E64">
        <w:rPr>
          <w:rFonts w:ascii="Times New Roman" w:hAnsi="Times New Roman"/>
          <w:sz w:val="24"/>
          <w:szCs w:val="24"/>
        </w:rPr>
        <w:t xml:space="preserve">who can apply for parole has also increased. Now, </w:t>
      </w:r>
      <w:r w:rsidR="00837A21">
        <w:rPr>
          <w:rFonts w:ascii="Times New Roman" w:hAnsi="Times New Roman"/>
          <w:sz w:val="24"/>
          <w:szCs w:val="24"/>
        </w:rPr>
        <w:t>they</w:t>
      </w:r>
      <w:r w:rsidRPr="00F61E64">
        <w:rPr>
          <w:rFonts w:ascii="Times New Roman" w:hAnsi="Times New Roman"/>
          <w:sz w:val="24"/>
          <w:szCs w:val="24"/>
        </w:rPr>
        <w:t xml:space="preserve"> can apply for parole after they have </w:t>
      </w:r>
      <w:r w:rsidR="00837A21">
        <w:rPr>
          <w:rFonts w:ascii="Times New Roman" w:hAnsi="Times New Roman"/>
          <w:sz w:val="24"/>
          <w:szCs w:val="24"/>
        </w:rPr>
        <w:t>served</w:t>
      </w:r>
      <w:r w:rsidR="00837A21" w:rsidRPr="00F61E64">
        <w:rPr>
          <w:rFonts w:ascii="Times New Roman" w:hAnsi="Times New Roman"/>
          <w:sz w:val="24"/>
          <w:szCs w:val="24"/>
        </w:rPr>
        <w:t xml:space="preserve"> </w:t>
      </w:r>
      <w:r w:rsidRPr="00F61E64">
        <w:rPr>
          <w:rFonts w:ascii="Times New Roman" w:hAnsi="Times New Roman"/>
          <w:sz w:val="24"/>
          <w:szCs w:val="24"/>
        </w:rPr>
        <w:t>at least half of their prison</w:t>
      </w:r>
      <w:r w:rsidR="00837A21">
        <w:rPr>
          <w:rFonts w:ascii="Times New Roman" w:hAnsi="Times New Roman"/>
          <w:sz w:val="24"/>
          <w:szCs w:val="24"/>
        </w:rPr>
        <w:t xml:space="preserve"> term</w:t>
      </w:r>
      <w:r w:rsidR="00AD6362" w:rsidRPr="00F61E64">
        <w:rPr>
          <w:rFonts w:ascii="Times New Roman" w:hAnsi="Times New Roman"/>
          <w:sz w:val="24"/>
          <w:szCs w:val="24"/>
        </w:rPr>
        <w:t>.</w:t>
      </w:r>
    </w:p>
    <w:p w:rsidR="00D03F9D" w:rsidRPr="00F61E64" w:rsidRDefault="00ED0E92"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As of 2009, measures have been taken to </w:t>
      </w:r>
      <w:r w:rsidR="00283D67" w:rsidRPr="00F61E64">
        <w:rPr>
          <w:rFonts w:ascii="Times New Roman" w:hAnsi="Times New Roman"/>
          <w:sz w:val="24"/>
          <w:szCs w:val="24"/>
        </w:rPr>
        <w:t xml:space="preserve">significantly </w:t>
      </w:r>
      <w:r w:rsidR="004C4F67" w:rsidRPr="00F61E64">
        <w:rPr>
          <w:rFonts w:ascii="Times New Roman" w:hAnsi="Times New Roman"/>
          <w:sz w:val="24"/>
          <w:szCs w:val="24"/>
        </w:rPr>
        <w:t>limit</w:t>
      </w:r>
      <w:r w:rsidR="00283D67" w:rsidRPr="00F61E64">
        <w:rPr>
          <w:rFonts w:ascii="Times New Roman" w:hAnsi="Times New Roman"/>
          <w:sz w:val="24"/>
          <w:szCs w:val="24"/>
        </w:rPr>
        <w:t xml:space="preserve"> </w:t>
      </w:r>
      <w:r w:rsidR="004C4F67">
        <w:rPr>
          <w:rFonts w:ascii="Times New Roman" w:hAnsi="Times New Roman"/>
          <w:sz w:val="24"/>
          <w:szCs w:val="24"/>
        </w:rPr>
        <w:t xml:space="preserve">the number of </w:t>
      </w:r>
      <w:r w:rsidR="00283D67" w:rsidRPr="00F61E64">
        <w:rPr>
          <w:rFonts w:ascii="Times New Roman" w:hAnsi="Times New Roman"/>
          <w:sz w:val="24"/>
          <w:szCs w:val="24"/>
        </w:rPr>
        <w:t xml:space="preserve">cases of inmates placed in cells with </w:t>
      </w:r>
      <w:r w:rsidR="00D97CC5" w:rsidRPr="00F61E64">
        <w:rPr>
          <w:rFonts w:ascii="Times New Roman" w:hAnsi="Times New Roman"/>
          <w:sz w:val="24"/>
          <w:szCs w:val="24"/>
        </w:rPr>
        <w:t xml:space="preserve">living space of </w:t>
      </w:r>
      <w:r w:rsidR="00283D67" w:rsidRPr="00F61E64">
        <w:rPr>
          <w:rFonts w:ascii="Times New Roman" w:hAnsi="Times New Roman"/>
          <w:sz w:val="24"/>
          <w:szCs w:val="24"/>
        </w:rPr>
        <w:t>less than 3 m²</w:t>
      </w:r>
      <w:r w:rsidR="00C33C74">
        <w:rPr>
          <w:rStyle w:val="Odwoanieprzypisukocowego"/>
          <w:rFonts w:ascii="Times New Roman" w:hAnsi="Times New Roman"/>
          <w:sz w:val="24"/>
          <w:szCs w:val="24"/>
        </w:rPr>
        <w:endnoteReference w:id="2"/>
      </w:r>
      <w:r w:rsidR="00283D67" w:rsidRPr="00F61E64">
        <w:rPr>
          <w:rFonts w:ascii="Times New Roman" w:hAnsi="Times New Roman"/>
          <w:sz w:val="24"/>
          <w:szCs w:val="24"/>
        </w:rPr>
        <w:t xml:space="preserve">. </w:t>
      </w:r>
    </w:p>
    <w:p w:rsidR="00D03F9D" w:rsidRPr="00F61E64" w:rsidRDefault="007D0590"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The living conditions have been systematically improved </w:t>
      </w:r>
      <w:r w:rsidR="0052634C">
        <w:rPr>
          <w:rFonts w:ascii="Times New Roman" w:hAnsi="Times New Roman"/>
          <w:sz w:val="24"/>
          <w:szCs w:val="24"/>
        </w:rPr>
        <w:t>as a result of</w:t>
      </w:r>
      <w:r w:rsidRPr="00F61E64">
        <w:rPr>
          <w:rFonts w:ascii="Times New Roman" w:hAnsi="Times New Roman"/>
          <w:sz w:val="24"/>
          <w:szCs w:val="24"/>
        </w:rPr>
        <w:t xml:space="preserve"> </w:t>
      </w:r>
      <w:r w:rsidR="00EB58FB">
        <w:rPr>
          <w:rFonts w:ascii="Times New Roman" w:hAnsi="Times New Roman"/>
          <w:sz w:val="24"/>
          <w:szCs w:val="24"/>
        </w:rPr>
        <w:t xml:space="preserve">systematic </w:t>
      </w:r>
      <w:r w:rsidRPr="00F61E64">
        <w:rPr>
          <w:rFonts w:ascii="Times New Roman" w:hAnsi="Times New Roman"/>
          <w:sz w:val="24"/>
          <w:szCs w:val="24"/>
        </w:rPr>
        <w:t xml:space="preserve">renovations. From 2008 until the end of 2011, about </w:t>
      </w:r>
      <w:r w:rsidR="00D03F9D" w:rsidRPr="00F61E64">
        <w:rPr>
          <w:rFonts w:ascii="Times New Roman" w:hAnsi="Times New Roman"/>
          <w:sz w:val="24"/>
          <w:szCs w:val="24"/>
        </w:rPr>
        <w:t>4353</w:t>
      </w:r>
      <w:r w:rsidR="000E5F7C" w:rsidRPr="00F61E64">
        <w:rPr>
          <w:rFonts w:ascii="Times New Roman" w:hAnsi="Times New Roman"/>
          <w:sz w:val="24"/>
          <w:szCs w:val="24"/>
        </w:rPr>
        <w:t xml:space="preserve"> living quarters were refurbished. Programs are underway to further improve the quality of medical care provided to inmates</w:t>
      </w:r>
      <w:r w:rsidR="00D03F9D" w:rsidRPr="00F61E64">
        <w:rPr>
          <w:rFonts w:ascii="Times New Roman" w:hAnsi="Times New Roman"/>
          <w:sz w:val="24"/>
          <w:szCs w:val="24"/>
        </w:rPr>
        <w:t>.</w:t>
      </w:r>
    </w:p>
    <w:p w:rsidR="00D03F9D" w:rsidRPr="00F61E64" w:rsidRDefault="002B68FA"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In 2009, the Council of Europe and the European Union have </w:t>
      </w:r>
      <w:r w:rsidR="00342476" w:rsidRPr="00F61E64">
        <w:rPr>
          <w:rFonts w:ascii="Times New Roman" w:hAnsi="Times New Roman"/>
          <w:sz w:val="24"/>
          <w:szCs w:val="24"/>
        </w:rPr>
        <w:t>awarded</w:t>
      </w:r>
      <w:r w:rsidRPr="00F61E64">
        <w:rPr>
          <w:rFonts w:ascii="Times New Roman" w:hAnsi="Times New Roman"/>
          <w:sz w:val="24"/>
          <w:szCs w:val="24"/>
        </w:rPr>
        <w:t xml:space="preserve"> the Polish Prison Service a “Cristal Balance</w:t>
      </w:r>
      <w:r w:rsidR="00AC4BFA">
        <w:rPr>
          <w:rFonts w:ascii="Times New Roman" w:hAnsi="Times New Roman"/>
          <w:sz w:val="24"/>
          <w:szCs w:val="24"/>
        </w:rPr>
        <w:t xml:space="preserve"> of Administration</w:t>
      </w:r>
      <w:r w:rsidR="00EB58FB">
        <w:rPr>
          <w:rFonts w:ascii="Times New Roman" w:hAnsi="Times New Roman"/>
          <w:sz w:val="24"/>
          <w:szCs w:val="24"/>
        </w:rPr>
        <w:t xml:space="preserve"> of Justice</w:t>
      </w:r>
      <w:r w:rsidRPr="00F61E64">
        <w:rPr>
          <w:rFonts w:ascii="Times New Roman" w:hAnsi="Times New Roman"/>
          <w:sz w:val="24"/>
          <w:szCs w:val="24"/>
        </w:rPr>
        <w:t>” – the most important European prize conferred upon institutions promoting and improving the public justice system</w:t>
      </w:r>
      <w:r w:rsidR="00D03F9D" w:rsidRPr="00F61E64">
        <w:rPr>
          <w:rFonts w:ascii="Times New Roman" w:hAnsi="Times New Roman"/>
          <w:sz w:val="24"/>
          <w:szCs w:val="24"/>
        </w:rPr>
        <w:t>.</w:t>
      </w:r>
    </w:p>
    <w:p w:rsidR="00D03F9D" w:rsidRPr="00F61E64" w:rsidRDefault="00BC537C" w:rsidP="001D3CB6">
      <w:pPr>
        <w:numPr>
          <w:ilvl w:val="0"/>
          <w:numId w:val="9"/>
        </w:numPr>
        <w:spacing w:after="60"/>
        <w:jc w:val="both"/>
        <w:rPr>
          <w:rFonts w:ascii="Times New Roman" w:hAnsi="Times New Roman"/>
          <w:b/>
          <w:sz w:val="24"/>
          <w:szCs w:val="24"/>
        </w:rPr>
      </w:pPr>
      <w:r w:rsidRPr="00F61E64">
        <w:rPr>
          <w:rFonts w:ascii="Times New Roman" w:hAnsi="Times New Roman"/>
          <w:b/>
          <w:sz w:val="24"/>
          <w:szCs w:val="24"/>
        </w:rPr>
        <w:t>Lustration proceedings</w:t>
      </w:r>
    </w:p>
    <w:p w:rsidR="00D03F9D" w:rsidRPr="00F61E64" w:rsidRDefault="007D2949" w:rsidP="001D3CB6">
      <w:pPr>
        <w:spacing w:after="60"/>
        <w:jc w:val="both"/>
        <w:rPr>
          <w:rFonts w:ascii="Times New Roman" w:hAnsi="Times New Roman"/>
          <w:b/>
          <w:sz w:val="24"/>
          <w:szCs w:val="24"/>
        </w:rPr>
      </w:pPr>
      <w:r w:rsidRPr="00F61E64">
        <w:rPr>
          <w:rFonts w:ascii="Times New Roman" w:hAnsi="Times New Roman"/>
          <w:b/>
          <w:sz w:val="24"/>
          <w:szCs w:val="24"/>
        </w:rPr>
        <w:t xml:space="preserve">Implementation of recommendation </w:t>
      </w:r>
      <w:r w:rsidR="00D03F9D" w:rsidRPr="00F61E64">
        <w:rPr>
          <w:rFonts w:ascii="Times New Roman" w:hAnsi="Times New Roman"/>
          <w:b/>
          <w:sz w:val="24"/>
          <w:szCs w:val="24"/>
        </w:rPr>
        <w:t>21</w:t>
      </w:r>
    </w:p>
    <w:p w:rsidR="00D03F9D" w:rsidRPr="00F61E64" w:rsidRDefault="00635AAB" w:rsidP="001D3CB6">
      <w:pPr>
        <w:spacing w:after="60"/>
        <w:jc w:val="both"/>
        <w:rPr>
          <w:rFonts w:ascii="Times New Roman" w:hAnsi="Times New Roman"/>
          <w:sz w:val="24"/>
          <w:szCs w:val="24"/>
        </w:rPr>
      </w:pPr>
      <w:r w:rsidRPr="00F61E64">
        <w:rPr>
          <w:rFonts w:ascii="Times New Roman" w:hAnsi="Times New Roman"/>
          <w:sz w:val="24"/>
          <w:szCs w:val="24"/>
        </w:rPr>
        <w:t>The current lustration procedure guarantees persons to whom it applies all the rights provided under the Constitution and the Code</w:t>
      </w:r>
      <w:r w:rsidR="00BC7F9F">
        <w:rPr>
          <w:rFonts w:ascii="Times New Roman" w:hAnsi="Times New Roman"/>
          <w:sz w:val="24"/>
          <w:szCs w:val="24"/>
        </w:rPr>
        <w:t xml:space="preserve"> of </w:t>
      </w:r>
      <w:r w:rsidR="00BC7F9F" w:rsidRPr="00F61E64">
        <w:rPr>
          <w:rFonts w:ascii="Times New Roman" w:hAnsi="Times New Roman"/>
          <w:sz w:val="24"/>
          <w:szCs w:val="24"/>
        </w:rPr>
        <w:t>Criminal Procedure</w:t>
      </w:r>
      <w:r w:rsidRPr="00F61E64">
        <w:rPr>
          <w:rFonts w:ascii="Times New Roman" w:hAnsi="Times New Roman"/>
          <w:sz w:val="24"/>
          <w:szCs w:val="24"/>
        </w:rPr>
        <w:t>, including: the presumption of innocence, the right to defence, freedom to evaluate evidence in lustration proceedings, the substantive truth principle and the principle of beyond reasonable doubt in favour of the lustrated person</w:t>
      </w:r>
      <w:r w:rsidR="00D03F9D" w:rsidRPr="00F61E64">
        <w:rPr>
          <w:rFonts w:ascii="Times New Roman" w:hAnsi="Times New Roman"/>
          <w:sz w:val="24"/>
          <w:szCs w:val="24"/>
        </w:rPr>
        <w:t xml:space="preserve">. </w:t>
      </w:r>
    </w:p>
    <w:p w:rsidR="00D03F9D" w:rsidRPr="00F61E64" w:rsidRDefault="00C008B1" w:rsidP="00FB1055">
      <w:pPr>
        <w:spacing w:after="60"/>
        <w:jc w:val="both"/>
        <w:outlineLvl w:val="0"/>
        <w:rPr>
          <w:rFonts w:ascii="Times New Roman" w:hAnsi="Times New Roman"/>
          <w:sz w:val="24"/>
          <w:szCs w:val="24"/>
        </w:rPr>
      </w:pPr>
      <w:r w:rsidRPr="00F61E64">
        <w:rPr>
          <w:rFonts w:ascii="Times New Roman" w:hAnsi="Times New Roman"/>
          <w:sz w:val="24"/>
          <w:szCs w:val="24"/>
        </w:rPr>
        <w:t>On 18 October 2006, the Polish Parliament adopted the</w:t>
      </w:r>
      <w:r w:rsidR="00BC7F9F">
        <w:rPr>
          <w:rFonts w:ascii="Times New Roman" w:hAnsi="Times New Roman"/>
          <w:sz w:val="24"/>
          <w:szCs w:val="24"/>
        </w:rPr>
        <w:t xml:space="preserve"> Act on</w:t>
      </w:r>
      <w:r w:rsidRPr="00F61E64">
        <w:rPr>
          <w:rFonts w:ascii="Times New Roman" w:hAnsi="Times New Roman"/>
          <w:sz w:val="24"/>
          <w:szCs w:val="24"/>
        </w:rPr>
        <w:t xml:space="preserve"> </w:t>
      </w:r>
      <w:r w:rsidRPr="00F61E64">
        <w:rPr>
          <w:rFonts w:ascii="Times New Roman" w:hAnsi="Times New Roman"/>
          <w:i/>
          <w:sz w:val="24"/>
          <w:szCs w:val="24"/>
        </w:rPr>
        <w:t>Disclosure of Information about State Secret Service Documents dating from 1944-1990 and the Contents of Such Documents</w:t>
      </w:r>
      <w:r w:rsidR="00FB1055">
        <w:rPr>
          <w:rStyle w:val="Odwoanieprzypisukocowego"/>
          <w:rFonts w:ascii="Times New Roman" w:hAnsi="Times New Roman"/>
          <w:i/>
          <w:sz w:val="24"/>
          <w:szCs w:val="24"/>
        </w:rPr>
        <w:endnoteReference w:id="3"/>
      </w:r>
      <w:r w:rsidRPr="00F61E64">
        <w:rPr>
          <w:rFonts w:ascii="Times New Roman" w:hAnsi="Times New Roman"/>
          <w:sz w:val="24"/>
          <w:szCs w:val="24"/>
        </w:rPr>
        <w:t>.</w:t>
      </w:r>
      <w:r w:rsidR="00D03F9D" w:rsidRPr="00F61E64">
        <w:rPr>
          <w:rFonts w:ascii="Times New Roman" w:hAnsi="Times New Roman"/>
          <w:sz w:val="24"/>
          <w:szCs w:val="24"/>
        </w:rPr>
        <w:t xml:space="preserve"> </w:t>
      </w:r>
    </w:p>
    <w:p w:rsidR="00D03F9D" w:rsidRPr="00F61E64" w:rsidRDefault="008F630C" w:rsidP="001D3CB6">
      <w:pPr>
        <w:numPr>
          <w:ilvl w:val="0"/>
          <w:numId w:val="9"/>
        </w:numPr>
        <w:spacing w:after="60"/>
        <w:jc w:val="both"/>
        <w:rPr>
          <w:rFonts w:ascii="Times New Roman" w:hAnsi="Times New Roman"/>
          <w:b/>
          <w:sz w:val="24"/>
          <w:szCs w:val="24"/>
        </w:rPr>
      </w:pPr>
      <w:r w:rsidRPr="00F61E64">
        <w:rPr>
          <w:rFonts w:ascii="Times New Roman" w:hAnsi="Times New Roman"/>
          <w:b/>
          <w:sz w:val="24"/>
          <w:szCs w:val="24"/>
        </w:rPr>
        <w:t>Human rights education of</w:t>
      </w:r>
      <w:r w:rsidR="00067FB0" w:rsidRPr="00F61E64">
        <w:rPr>
          <w:rFonts w:ascii="Times New Roman" w:hAnsi="Times New Roman"/>
          <w:b/>
          <w:sz w:val="24"/>
          <w:szCs w:val="24"/>
        </w:rPr>
        <w:t xml:space="preserve"> the</w:t>
      </w:r>
      <w:r w:rsidRPr="00F61E64">
        <w:rPr>
          <w:rFonts w:ascii="Times New Roman" w:hAnsi="Times New Roman"/>
          <w:b/>
          <w:sz w:val="24"/>
          <w:szCs w:val="24"/>
        </w:rPr>
        <w:t xml:space="preserve"> Police</w:t>
      </w:r>
    </w:p>
    <w:p w:rsidR="00D03F9D" w:rsidRPr="00F61E64" w:rsidRDefault="008F630C" w:rsidP="001D3CB6">
      <w:pPr>
        <w:spacing w:after="60"/>
        <w:jc w:val="both"/>
        <w:rPr>
          <w:rFonts w:ascii="Times New Roman" w:hAnsi="Times New Roman"/>
          <w:sz w:val="24"/>
          <w:szCs w:val="24"/>
        </w:rPr>
      </w:pPr>
      <w:r w:rsidRPr="00F61E64">
        <w:rPr>
          <w:rFonts w:ascii="Times New Roman" w:hAnsi="Times New Roman"/>
          <w:b/>
          <w:sz w:val="24"/>
          <w:szCs w:val="24"/>
        </w:rPr>
        <w:t>Implementation of recommendation</w:t>
      </w:r>
      <w:r w:rsidR="00D03F9D" w:rsidRPr="00F61E64">
        <w:rPr>
          <w:rFonts w:ascii="Times New Roman" w:hAnsi="Times New Roman"/>
          <w:b/>
          <w:sz w:val="24"/>
          <w:szCs w:val="24"/>
        </w:rPr>
        <w:t xml:space="preserve"> 16</w:t>
      </w:r>
    </w:p>
    <w:p w:rsidR="00D03F9D" w:rsidRPr="00F61E64" w:rsidRDefault="00413BBA" w:rsidP="001D3CB6">
      <w:pPr>
        <w:widowControl w:val="0"/>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In 2008-2011, human rights protection</w:t>
      </w:r>
      <w:r w:rsidR="00717743" w:rsidRPr="00F61E64">
        <w:rPr>
          <w:rFonts w:ascii="Times New Roman" w:hAnsi="Times New Roman"/>
          <w:sz w:val="24"/>
          <w:szCs w:val="24"/>
        </w:rPr>
        <w:t xml:space="preserve"> became more systemic, planned and strategic in Police operations. </w:t>
      </w:r>
      <w:r w:rsidR="00FB3E86" w:rsidRPr="00F61E64">
        <w:rPr>
          <w:rFonts w:ascii="Times New Roman" w:hAnsi="Times New Roman"/>
          <w:sz w:val="24"/>
          <w:szCs w:val="24"/>
        </w:rPr>
        <w:t>A network of plenipotent</w:t>
      </w:r>
      <w:r w:rsidR="00B044DC" w:rsidRPr="00F61E64">
        <w:rPr>
          <w:rFonts w:ascii="Times New Roman" w:hAnsi="Times New Roman"/>
          <w:sz w:val="24"/>
          <w:szCs w:val="24"/>
        </w:rPr>
        <w:t>iaries for human rights began their</w:t>
      </w:r>
      <w:r w:rsidR="00FB3E86" w:rsidRPr="00F61E64">
        <w:rPr>
          <w:rFonts w:ascii="Times New Roman" w:hAnsi="Times New Roman"/>
          <w:sz w:val="24"/>
          <w:szCs w:val="24"/>
        </w:rPr>
        <w:t xml:space="preserve"> work under the motto </w:t>
      </w:r>
      <w:r w:rsidR="00B044DC" w:rsidRPr="00F61E64">
        <w:rPr>
          <w:rFonts w:ascii="Times New Roman" w:hAnsi="Times New Roman"/>
          <w:sz w:val="24"/>
          <w:szCs w:val="24"/>
        </w:rPr>
        <w:t>“</w:t>
      </w:r>
      <w:r w:rsidR="004A722D">
        <w:rPr>
          <w:rFonts w:ascii="Times New Roman" w:hAnsi="Times New Roman"/>
          <w:sz w:val="24"/>
          <w:szCs w:val="24"/>
        </w:rPr>
        <w:t xml:space="preserve">Human beings </w:t>
      </w:r>
      <w:r w:rsidR="00B044DC" w:rsidRPr="00F61E64">
        <w:rPr>
          <w:rFonts w:ascii="Times New Roman" w:hAnsi="Times New Roman"/>
          <w:sz w:val="24"/>
          <w:szCs w:val="24"/>
        </w:rPr>
        <w:t>come first”.</w:t>
      </w:r>
      <w:r w:rsidR="003B72D4" w:rsidRPr="00F61E64">
        <w:rPr>
          <w:rFonts w:ascii="Times New Roman" w:hAnsi="Times New Roman"/>
          <w:sz w:val="24"/>
          <w:szCs w:val="24"/>
        </w:rPr>
        <w:t xml:space="preserve"> </w:t>
      </w:r>
      <w:r w:rsidR="008369C5" w:rsidRPr="00F61E64">
        <w:rPr>
          <w:rFonts w:ascii="Times New Roman" w:hAnsi="Times New Roman"/>
          <w:sz w:val="24"/>
          <w:szCs w:val="24"/>
        </w:rPr>
        <w:t>Police recruitment system was also changed.</w:t>
      </w:r>
      <w:r w:rsidR="00A55169" w:rsidRPr="00F61E64">
        <w:rPr>
          <w:rFonts w:ascii="Times New Roman" w:hAnsi="Times New Roman"/>
          <w:sz w:val="24"/>
          <w:szCs w:val="24"/>
        </w:rPr>
        <w:t xml:space="preserve"> The examination of</w:t>
      </w:r>
      <w:r w:rsidR="008369C5" w:rsidRPr="00F61E64">
        <w:rPr>
          <w:rFonts w:ascii="Times New Roman" w:hAnsi="Times New Roman"/>
          <w:sz w:val="24"/>
          <w:szCs w:val="24"/>
        </w:rPr>
        <w:t xml:space="preserve"> </w:t>
      </w:r>
      <w:r w:rsidR="00A55169" w:rsidRPr="00F61E64">
        <w:rPr>
          <w:rFonts w:ascii="Times New Roman" w:hAnsi="Times New Roman"/>
          <w:sz w:val="24"/>
          <w:szCs w:val="24"/>
        </w:rPr>
        <w:t>a</w:t>
      </w:r>
      <w:r w:rsidR="007C4685" w:rsidRPr="00F61E64">
        <w:rPr>
          <w:rFonts w:ascii="Times New Roman" w:hAnsi="Times New Roman"/>
          <w:sz w:val="24"/>
          <w:szCs w:val="24"/>
        </w:rPr>
        <w:t xml:space="preserve"> candidate’s hypothetical reactions </w:t>
      </w:r>
      <w:r w:rsidR="00230D61" w:rsidRPr="00F61E64">
        <w:rPr>
          <w:rFonts w:ascii="Times New Roman" w:hAnsi="Times New Roman"/>
          <w:sz w:val="24"/>
          <w:szCs w:val="24"/>
        </w:rPr>
        <w:t>in</w:t>
      </w:r>
      <w:r w:rsidR="007C4685" w:rsidRPr="00F61E64">
        <w:rPr>
          <w:rFonts w:ascii="Times New Roman" w:hAnsi="Times New Roman"/>
          <w:sz w:val="24"/>
          <w:szCs w:val="24"/>
        </w:rPr>
        <w:t xml:space="preserve"> interacti</w:t>
      </w:r>
      <w:r w:rsidR="00230D61" w:rsidRPr="00F61E64">
        <w:rPr>
          <w:rFonts w:ascii="Times New Roman" w:hAnsi="Times New Roman"/>
          <w:sz w:val="24"/>
          <w:szCs w:val="24"/>
        </w:rPr>
        <w:t>on</w:t>
      </w:r>
      <w:r w:rsidR="007C4685" w:rsidRPr="00F61E64">
        <w:rPr>
          <w:rFonts w:ascii="Times New Roman" w:hAnsi="Times New Roman"/>
          <w:sz w:val="24"/>
          <w:szCs w:val="24"/>
        </w:rPr>
        <w:t xml:space="preserve"> with another </w:t>
      </w:r>
      <w:r w:rsidR="000D443E" w:rsidRPr="00F61E64">
        <w:rPr>
          <w:rFonts w:ascii="Times New Roman" w:hAnsi="Times New Roman"/>
          <w:sz w:val="24"/>
          <w:szCs w:val="24"/>
        </w:rPr>
        <w:t>person</w:t>
      </w:r>
      <w:r w:rsidR="00A55169" w:rsidRPr="00F61E64">
        <w:rPr>
          <w:rFonts w:ascii="Times New Roman" w:hAnsi="Times New Roman"/>
          <w:sz w:val="24"/>
          <w:szCs w:val="24"/>
        </w:rPr>
        <w:t xml:space="preserve"> became more thorough.</w:t>
      </w:r>
      <w:r w:rsidR="00660FD6" w:rsidRPr="00F61E64">
        <w:rPr>
          <w:rFonts w:ascii="Times New Roman" w:hAnsi="Times New Roman"/>
          <w:sz w:val="24"/>
          <w:szCs w:val="24"/>
        </w:rPr>
        <w:t xml:space="preserve"> In addition,</w:t>
      </w:r>
      <w:r w:rsidR="001C5426" w:rsidRPr="00F61E64">
        <w:rPr>
          <w:rFonts w:ascii="Times New Roman" w:hAnsi="Times New Roman"/>
          <w:sz w:val="24"/>
          <w:szCs w:val="24"/>
        </w:rPr>
        <w:t xml:space="preserve"> </w:t>
      </w:r>
      <w:r w:rsidR="00B6609A">
        <w:rPr>
          <w:rFonts w:ascii="Times New Roman" w:hAnsi="Times New Roman"/>
          <w:sz w:val="24"/>
          <w:szCs w:val="24"/>
        </w:rPr>
        <w:t xml:space="preserve">unprecedented </w:t>
      </w:r>
      <w:r w:rsidR="001C5426" w:rsidRPr="00F61E64">
        <w:rPr>
          <w:rFonts w:ascii="Times New Roman" w:hAnsi="Times New Roman"/>
          <w:sz w:val="24"/>
          <w:szCs w:val="24"/>
        </w:rPr>
        <w:t>workshops were organized for</w:t>
      </w:r>
      <w:r w:rsidR="00660FD6" w:rsidRPr="00F61E64">
        <w:rPr>
          <w:rFonts w:ascii="Times New Roman" w:hAnsi="Times New Roman"/>
          <w:sz w:val="24"/>
          <w:szCs w:val="24"/>
        </w:rPr>
        <w:t xml:space="preserve"> </w:t>
      </w:r>
      <w:r w:rsidR="000B52EB" w:rsidRPr="00F61E64">
        <w:rPr>
          <w:rFonts w:ascii="Times New Roman" w:hAnsi="Times New Roman"/>
          <w:sz w:val="24"/>
          <w:szCs w:val="24"/>
        </w:rPr>
        <w:t>middle</w:t>
      </w:r>
      <w:r w:rsidR="00702314" w:rsidRPr="00F61E64">
        <w:rPr>
          <w:rFonts w:ascii="Times New Roman" w:hAnsi="Times New Roman"/>
          <w:sz w:val="24"/>
          <w:szCs w:val="24"/>
        </w:rPr>
        <w:t>-level</w:t>
      </w:r>
      <w:r w:rsidR="00CC07EC" w:rsidRPr="00F61E64">
        <w:rPr>
          <w:rFonts w:ascii="Times New Roman" w:hAnsi="Times New Roman"/>
          <w:sz w:val="24"/>
          <w:szCs w:val="24"/>
        </w:rPr>
        <w:t xml:space="preserve"> </w:t>
      </w:r>
      <w:r w:rsidR="000B52EB" w:rsidRPr="00F61E64">
        <w:rPr>
          <w:rFonts w:ascii="Times New Roman" w:hAnsi="Times New Roman"/>
          <w:sz w:val="24"/>
          <w:szCs w:val="24"/>
        </w:rPr>
        <w:t>management</w:t>
      </w:r>
      <w:r w:rsidR="00963ACD" w:rsidRPr="00F61E64">
        <w:rPr>
          <w:rFonts w:ascii="Times New Roman" w:hAnsi="Times New Roman"/>
          <w:sz w:val="24"/>
          <w:szCs w:val="24"/>
        </w:rPr>
        <w:t xml:space="preserve"> under the heading “Human Rights in Police Management”.</w:t>
      </w:r>
      <w:r w:rsidR="00FD27A7" w:rsidRPr="00F61E64">
        <w:rPr>
          <w:rFonts w:ascii="Times New Roman" w:hAnsi="Times New Roman"/>
          <w:sz w:val="24"/>
          <w:szCs w:val="24"/>
        </w:rPr>
        <w:t xml:space="preserve"> </w:t>
      </w:r>
      <w:r w:rsidR="00CA4D9D" w:rsidRPr="00F61E64">
        <w:rPr>
          <w:rFonts w:ascii="Times New Roman" w:hAnsi="Times New Roman"/>
          <w:sz w:val="24"/>
          <w:szCs w:val="24"/>
        </w:rPr>
        <w:t xml:space="preserve">A guide for Police trainers was developed </w:t>
      </w:r>
      <w:r w:rsidR="00266353" w:rsidRPr="00F61E64">
        <w:rPr>
          <w:rFonts w:ascii="Times New Roman" w:hAnsi="Times New Roman"/>
          <w:sz w:val="24"/>
          <w:szCs w:val="24"/>
        </w:rPr>
        <w:t>under the title</w:t>
      </w:r>
      <w:r w:rsidR="00CA4D9D" w:rsidRPr="00F61E64">
        <w:rPr>
          <w:rFonts w:ascii="Times New Roman" w:hAnsi="Times New Roman"/>
          <w:sz w:val="24"/>
          <w:szCs w:val="24"/>
        </w:rPr>
        <w:t xml:space="preserve"> “To </w:t>
      </w:r>
      <w:r w:rsidR="00266353" w:rsidRPr="00F61E64">
        <w:rPr>
          <w:rFonts w:ascii="Times New Roman" w:hAnsi="Times New Roman"/>
          <w:sz w:val="24"/>
          <w:szCs w:val="24"/>
        </w:rPr>
        <w:t>P</w:t>
      </w:r>
      <w:r w:rsidR="00CA4D9D" w:rsidRPr="00F61E64">
        <w:rPr>
          <w:rFonts w:ascii="Times New Roman" w:hAnsi="Times New Roman"/>
          <w:sz w:val="24"/>
          <w:szCs w:val="24"/>
        </w:rPr>
        <w:t xml:space="preserve">rotect and to </w:t>
      </w:r>
      <w:r w:rsidR="00266353" w:rsidRPr="00F61E64">
        <w:rPr>
          <w:rFonts w:ascii="Times New Roman" w:hAnsi="Times New Roman"/>
          <w:sz w:val="24"/>
          <w:szCs w:val="24"/>
        </w:rPr>
        <w:t>S</w:t>
      </w:r>
      <w:r w:rsidR="00CA4D9D" w:rsidRPr="00F61E64">
        <w:rPr>
          <w:rFonts w:ascii="Times New Roman" w:hAnsi="Times New Roman"/>
          <w:sz w:val="24"/>
          <w:szCs w:val="24"/>
        </w:rPr>
        <w:t xml:space="preserve">erve – </w:t>
      </w:r>
      <w:r w:rsidR="00266353" w:rsidRPr="00F61E64">
        <w:rPr>
          <w:rFonts w:ascii="Times New Roman" w:hAnsi="Times New Roman"/>
          <w:sz w:val="24"/>
          <w:szCs w:val="24"/>
        </w:rPr>
        <w:t>H</w:t>
      </w:r>
      <w:r w:rsidR="00CA4D9D" w:rsidRPr="00F61E64">
        <w:rPr>
          <w:rFonts w:ascii="Times New Roman" w:hAnsi="Times New Roman"/>
          <w:sz w:val="24"/>
          <w:szCs w:val="24"/>
        </w:rPr>
        <w:t xml:space="preserve">ow to </w:t>
      </w:r>
      <w:r w:rsidR="00266353" w:rsidRPr="00F61E64">
        <w:rPr>
          <w:rFonts w:ascii="Times New Roman" w:hAnsi="Times New Roman"/>
          <w:sz w:val="24"/>
          <w:szCs w:val="24"/>
        </w:rPr>
        <w:t>F</w:t>
      </w:r>
      <w:r w:rsidR="00CA4D9D" w:rsidRPr="00F61E64">
        <w:rPr>
          <w:rFonts w:ascii="Times New Roman" w:hAnsi="Times New Roman"/>
          <w:sz w:val="24"/>
          <w:szCs w:val="24"/>
        </w:rPr>
        <w:t xml:space="preserve">oster </w:t>
      </w:r>
      <w:r w:rsidR="00266353" w:rsidRPr="00F61E64">
        <w:rPr>
          <w:rFonts w:ascii="Times New Roman" w:hAnsi="Times New Roman"/>
          <w:sz w:val="24"/>
          <w:szCs w:val="24"/>
        </w:rPr>
        <w:t>the Right</w:t>
      </w:r>
      <w:r w:rsidR="00B9066D" w:rsidRPr="00F61E64">
        <w:rPr>
          <w:rFonts w:ascii="Times New Roman" w:hAnsi="Times New Roman"/>
          <w:sz w:val="24"/>
          <w:szCs w:val="24"/>
        </w:rPr>
        <w:t xml:space="preserve"> </w:t>
      </w:r>
      <w:r w:rsidR="00266353" w:rsidRPr="00F61E64">
        <w:rPr>
          <w:rFonts w:ascii="Times New Roman" w:hAnsi="Times New Roman"/>
          <w:sz w:val="24"/>
          <w:szCs w:val="24"/>
        </w:rPr>
        <w:t>A</w:t>
      </w:r>
      <w:r w:rsidR="00B9066D" w:rsidRPr="00F61E64">
        <w:rPr>
          <w:rFonts w:ascii="Times New Roman" w:hAnsi="Times New Roman"/>
          <w:sz w:val="24"/>
          <w:szCs w:val="24"/>
        </w:rPr>
        <w:t xml:space="preserve">ttitudes and </w:t>
      </w:r>
      <w:r w:rsidR="00266353" w:rsidRPr="00F61E64">
        <w:rPr>
          <w:rFonts w:ascii="Times New Roman" w:hAnsi="Times New Roman"/>
          <w:sz w:val="24"/>
          <w:szCs w:val="24"/>
        </w:rPr>
        <w:t>Behaviours During</w:t>
      </w:r>
      <w:r w:rsidR="00DB0621" w:rsidRPr="00F61E64">
        <w:rPr>
          <w:rFonts w:ascii="Times New Roman" w:hAnsi="Times New Roman"/>
          <w:sz w:val="24"/>
          <w:szCs w:val="24"/>
        </w:rPr>
        <w:t xml:space="preserve"> </w:t>
      </w:r>
      <w:r w:rsidR="00266353" w:rsidRPr="00F61E64">
        <w:rPr>
          <w:rFonts w:ascii="Times New Roman" w:hAnsi="Times New Roman"/>
          <w:sz w:val="24"/>
          <w:szCs w:val="24"/>
        </w:rPr>
        <w:t>P</w:t>
      </w:r>
      <w:r w:rsidR="00DB0621" w:rsidRPr="00F61E64">
        <w:rPr>
          <w:rFonts w:ascii="Times New Roman" w:hAnsi="Times New Roman"/>
          <w:sz w:val="24"/>
          <w:szCs w:val="24"/>
        </w:rPr>
        <w:t xml:space="preserve">rimary </w:t>
      </w:r>
      <w:r w:rsidR="00266353" w:rsidRPr="00F61E64">
        <w:rPr>
          <w:rFonts w:ascii="Times New Roman" w:hAnsi="Times New Roman"/>
          <w:sz w:val="24"/>
          <w:szCs w:val="24"/>
        </w:rPr>
        <w:t>Professional</w:t>
      </w:r>
      <w:r w:rsidR="00DB0621" w:rsidRPr="00F61E64">
        <w:rPr>
          <w:rFonts w:ascii="Times New Roman" w:hAnsi="Times New Roman"/>
          <w:sz w:val="24"/>
          <w:szCs w:val="24"/>
        </w:rPr>
        <w:t xml:space="preserve"> </w:t>
      </w:r>
      <w:r w:rsidR="00266353" w:rsidRPr="00F61E64">
        <w:rPr>
          <w:rFonts w:ascii="Times New Roman" w:hAnsi="Times New Roman"/>
          <w:sz w:val="24"/>
          <w:szCs w:val="24"/>
        </w:rPr>
        <w:t>T</w:t>
      </w:r>
      <w:r w:rsidR="00DB0621" w:rsidRPr="00F61E64">
        <w:rPr>
          <w:rFonts w:ascii="Times New Roman" w:hAnsi="Times New Roman"/>
          <w:sz w:val="24"/>
          <w:szCs w:val="24"/>
        </w:rPr>
        <w:t>raining”.</w:t>
      </w:r>
      <w:r w:rsidR="00A8735B" w:rsidRPr="00F61E64">
        <w:rPr>
          <w:rFonts w:ascii="Times New Roman" w:hAnsi="Times New Roman"/>
          <w:sz w:val="24"/>
          <w:szCs w:val="24"/>
        </w:rPr>
        <w:t xml:space="preserve"> The Police continues to provide </w:t>
      </w:r>
      <w:r w:rsidR="00B6609A">
        <w:rPr>
          <w:rFonts w:ascii="Times New Roman" w:hAnsi="Times New Roman"/>
          <w:sz w:val="24"/>
          <w:szCs w:val="24"/>
        </w:rPr>
        <w:t xml:space="preserve">training courses to </w:t>
      </w:r>
      <w:r w:rsidR="00A8735B" w:rsidRPr="00F61E64">
        <w:rPr>
          <w:rFonts w:ascii="Times New Roman" w:hAnsi="Times New Roman"/>
          <w:sz w:val="24"/>
          <w:szCs w:val="24"/>
        </w:rPr>
        <w:t>officers on prevent</w:t>
      </w:r>
      <w:r w:rsidR="00B6609A">
        <w:rPr>
          <w:rFonts w:ascii="Times New Roman" w:hAnsi="Times New Roman"/>
          <w:sz w:val="24"/>
          <w:szCs w:val="24"/>
        </w:rPr>
        <w:t>ion</w:t>
      </w:r>
      <w:r w:rsidR="00A8735B" w:rsidRPr="00F61E64">
        <w:rPr>
          <w:rFonts w:ascii="Times New Roman" w:hAnsi="Times New Roman"/>
          <w:sz w:val="24"/>
          <w:szCs w:val="24"/>
        </w:rPr>
        <w:t xml:space="preserve"> and combat</w:t>
      </w:r>
      <w:r w:rsidR="00B6609A">
        <w:rPr>
          <w:rFonts w:ascii="Times New Roman" w:hAnsi="Times New Roman"/>
          <w:sz w:val="24"/>
          <w:szCs w:val="24"/>
        </w:rPr>
        <w:t xml:space="preserve">ing </w:t>
      </w:r>
      <w:r w:rsidR="00A8735B" w:rsidRPr="00F61E64">
        <w:rPr>
          <w:rFonts w:ascii="Times New Roman" w:hAnsi="Times New Roman"/>
          <w:sz w:val="24"/>
          <w:szCs w:val="24"/>
        </w:rPr>
        <w:t xml:space="preserve">hate crimes. </w:t>
      </w:r>
      <w:r w:rsidR="002D5E9B" w:rsidRPr="00F61E64">
        <w:rPr>
          <w:rFonts w:ascii="Times New Roman" w:hAnsi="Times New Roman"/>
          <w:sz w:val="24"/>
          <w:szCs w:val="24"/>
        </w:rPr>
        <w:t>Representatives of national, ethnic, religious and sexual minorities</w:t>
      </w:r>
      <w:r w:rsidR="00823D50" w:rsidRPr="00F61E64">
        <w:rPr>
          <w:rFonts w:ascii="Times New Roman" w:hAnsi="Times New Roman"/>
          <w:sz w:val="24"/>
          <w:szCs w:val="24"/>
        </w:rPr>
        <w:t xml:space="preserve"> educate </w:t>
      </w:r>
      <w:r w:rsidR="00E41AC7" w:rsidRPr="00F61E64">
        <w:rPr>
          <w:rFonts w:ascii="Times New Roman" w:hAnsi="Times New Roman"/>
          <w:sz w:val="24"/>
          <w:szCs w:val="24"/>
        </w:rPr>
        <w:t>policemen</w:t>
      </w:r>
      <w:r w:rsidR="001C198E" w:rsidRPr="00F61E64">
        <w:rPr>
          <w:rFonts w:ascii="Times New Roman" w:hAnsi="Times New Roman"/>
          <w:sz w:val="24"/>
          <w:szCs w:val="24"/>
        </w:rPr>
        <w:t xml:space="preserve"> </w:t>
      </w:r>
      <w:r w:rsidR="00B6609A">
        <w:rPr>
          <w:rFonts w:ascii="Times New Roman" w:hAnsi="Times New Roman"/>
          <w:sz w:val="24"/>
          <w:szCs w:val="24"/>
        </w:rPr>
        <w:t xml:space="preserve">as part of different </w:t>
      </w:r>
      <w:r w:rsidR="002523BD" w:rsidRPr="00F61E64">
        <w:rPr>
          <w:rFonts w:ascii="Times New Roman" w:hAnsi="Times New Roman"/>
          <w:sz w:val="24"/>
          <w:szCs w:val="24"/>
        </w:rPr>
        <w:t>projects.</w:t>
      </w:r>
      <w:r w:rsidR="00D03F9D" w:rsidRPr="00F61E64">
        <w:rPr>
          <w:rFonts w:ascii="Times New Roman" w:hAnsi="Times New Roman"/>
          <w:sz w:val="24"/>
          <w:szCs w:val="24"/>
        </w:rPr>
        <w:t xml:space="preserve"> </w:t>
      </w:r>
      <w:r w:rsidR="002523BD" w:rsidRPr="00F61E64">
        <w:rPr>
          <w:rFonts w:ascii="Times New Roman" w:hAnsi="Times New Roman"/>
          <w:sz w:val="24"/>
          <w:szCs w:val="24"/>
        </w:rPr>
        <w:t>The Polish Police also cooperates with other</w:t>
      </w:r>
      <w:r w:rsidR="0042683A" w:rsidRPr="00F61E64">
        <w:rPr>
          <w:rFonts w:ascii="Times New Roman" w:hAnsi="Times New Roman"/>
          <w:sz w:val="24"/>
          <w:szCs w:val="24"/>
        </w:rPr>
        <w:t xml:space="preserve"> European</w:t>
      </w:r>
      <w:r w:rsidR="002523BD" w:rsidRPr="00F61E64">
        <w:rPr>
          <w:rFonts w:ascii="Times New Roman" w:hAnsi="Times New Roman"/>
          <w:sz w:val="24"/>
          <w:szCs w:val="24"/>
        </w:rPr>
        <w:t xml:space="preserve"> </w:t>
      </w:r>
      <w:r w:rsidR="009B668F" w:rsidRPr="00F61E64">
        <w:rPr>
          <w:rFonts w:ascii="Times New Roman" w:hAnsi="Times New Roman"/>
          <w:sz w:val="24"/>
          <w:szCs w:val="24"/>
        </w:rPr>
        <w:t>p</w:t>
      </w:r>
      <w:r w:rsidR="002523BD" w:rsidRPr="00F61E64">
        <w:rPr>
          <w:rFonts w:ascii="Times New Roman" w:hAnsi="Times New Roman"/>
          <w:sz w:val="24"/>
          <w:szCs w:val="24"/>
        </w:rPr>
        <w:t xml:space="preserve">olice forces </w:t>
      </w:r>
      <w:r w:rsidR="008C409D">
        <w:rPr>
          <w:rFonts w:ascii="Times New Roman" w:hAnsi="Times New Roman"/>
          <w:sz w:val="24"/>
          <w:szCs w:val="24"/>
        </w:rPr>
        <w:t xml:space="preserve">in </w:t>
      </w:r>
      <w:r w:rsidR="00A83A86" w:rsidRPr="00F61E64">
        <w:rPr>
          <w:rFonts w:ascii="Times New Roman" w:hAnsi="Times New Roman"/>
          <w:sz w:val="24"/>
          <w:szCs w:val="24"/>
        </w:rPr>
        <w:t>de</w:t>
      </w:r>
      <w:r w:rsidR="00A517AA">
        <w:rPr>
          <w:rFonts w:ascii="Times New Roman" w:hAnsi="Times New Roman"/>
          <w:sz w:val="24"/>
          <w:szCs w:val="24"/>
        </w:rPr>
        <w:t>veloping</w:t>
      </w:r>
      <w:r w:rsidR="0042683A" w:rsidRPr="00F61E64">
        <w:rPr>
          <w:rFonts w:ascii="Times New Roman" w:hAnsi="Times New Roman"/>
          <w:sz w:val="24"/>
          <w:szCs w:val="24"/>
        </w:rPr>
        <w:t xml:space="preserve"> common antidiscrimination strategies. </w:t>
      </w:r>
      <w:r w:rsidR="00A83A86" w:rsidRPr="00F61E64">
        <w:rPr>
          <w:rFonts w:ascii="Times New Roman" w:hAnsi="Times New Roman"/>
          <w:sz w:val="24"/>
          <w:szCs w:val="24"/>
        </w:rPr>
        <w:t>One example of such cooperation is</w:t>
      </w:r>
      <w:r w:rsidR="00E54696" w:rsidRPr="00F61E64">
        <w:rPr>
          <w:rFonts w:ascii="Times New Roman" w:hAnsi="Times New Roman"/>
          <w:sz w:val="24"/>
          <w:szCs w:val="24"/>
        </w:rPr>
        <w:t xml:space="preserve"> </w:t>
      </w:r>
      <w:r w:rsidR="00D57F8E" w:rsidRPr="00F61E64">
        <w:rPr>
          <w:rFonts w:ascii="Times New Roman" w:hAnsi="Times New Roman"/>
          <w:sz w:val="24"/>
          <w:szCs w:val="24"/>
        </w:rPr>
        <w:t xml:space="preserve">the </w:t>
      </w:r>
      <w:r w:rsidR="00D03F9D" w:rsidRPr="00F61E64">
        <w:rPr>
          <w:rFonts w:ascii="Times New Roman" w:hAnsi="Times New Roman"/>
          <w:i/>
          <w:iCs/>
          <w:sz w:val="24"/>
          <w:szCs w:val="24"/>
        </w:rPr>
        <w:t>European Diversity in Policing</w:t>
      </w:r>
      <w:r w:rsidR="00E01D0C" w:rsidRPr="00F61E64">
        <w:rPr>
          <w:rFonts w:ascii="Times New Roman" w:hAnsi="Times New Roman"/>
          <w:i/>
          <w:iCs/>
          <w:sz w:val="24"/>
          <w:szCs w:val="24"/>
        </w:rPr>
        <w:t xml:space="preserve"> </w:t>
      </w:r>
      <w:r w:rsidR="00E01D0C" w:rsidRPr="00F61E64">
        <w:rPr>
          <w:rFonts w:ascii="Times New Roman" w:hAnsi="Times New Roman"/>
          <w:iCs/>
          <w:sz w:val="24"/>
          <w:szCs w:val="24"/>
        </w:rPr>
        <w:t>project</w:t>
      </w:r>
      <w:r w:rsidR="00D03F9D" w:rsidRPr="00F61E64">
        <w:rPr>
          <w:rFonts w:ascii="Times New Roman" w:hAnsi="Times New Roman"/>
          <w:sz w:val="24"/>
          <w:szCs w:val="24"/>
        </w:rPr>
        <w:t xml:space="preserve">. </w:t>
      </w:r>
    </w:p>
    <w:p w:rsidR="00D03F9D" w:rsidRPr="00F61E64" w:rsidRDefault="009B668F" w:rsidP="001D3CB6">
      <w:pPr>
        <w:tabs>
          <w:tab w:val="left" w:pos="709"/>
        </w:tabs>
        <w:spacing w:after="60"/>
        <w:jc w:val="both"/>
        <w:rPr>
          <w:rFonts w:ascii="Times New Roman" w:hAnsi="Times New Roman"/>
          <w:sz w:val="24"/>
          <w:szCs w:val="24"/>
        </w:rPr>
      </w:pPr>
      <w:r w:rsidRPr="00F61E64">
        <w:rPr>
          <w:rFonts w:ascii="Times New Roman" w:hAnsi="Times New Roman"/>
          <w:sz w:val="24"/>
          <w:szCs w:val="24"/>
        </w:rPr>
        <w:t>In addition, t</w:t>
      </w:r>
      <w:r w:rsidR="00456DF6" w:rsidRPr="00F61E64">
        <w:rPr>
          <w:rFonts w:ascii="Times New Roman" w:hAnsi="Times New Roman"/>
          <w:sz w:val="24"/>
          <w:szCs w:val="24"/>
        </w:rPr>
        <w:t>he Early Intervention System was launched in the Police force</w:t>
      </w:r>
      <w:r w:rsidR="008C409D">
        <w:rPr>
          <w:rFonts w:ascii="Times New Roman" w:hAnsi="Times New Roman"/>
          <w:sz w:val="24"/>
          <w:szCs w:val="24"/>
        </w:rPr>
        <w:t>,</w:t>
      </w:r>
      <w:r w:rsidR="002B449F" w:rsidRPr="00F61E64">
        <w:rPr>
          <w:rFonts w:ascii="Times New Roman" w:hAnsi="Times New Roman"/>
          <w:sz w:val="24"/>
          <w:szCs w:val="24"/>
        </w:rPr>
        <w:t xml:space="preserve"> </w:t>
      </w:r>
      <w:r w:rsidR="004C7567" w:rsidRPr="00F61E64">
        <w:rPr>
          <w:rFonts w:ascii="Times New Roman" w:hAnsi="Times New Roman"/>
          <w:sz w:val="24"/>
          <w:szCs w:val="24"/>
        </w:rPr>
        <w:t xml:space="preserve">to deal </w:t>
      </w:r>
      <w:r w:rsidR="008C409D">
        <w:rPr>
          <w:rFonts w:ascii="Times New Roman" w:hAnsi="Times New Roman"/>
          <w:sz w:val="24"/>
          <w:szCs w:val="24"/>
        </w:rPr>
        <w:t xml:space="preserve">rapidly and effectively </w:t>
      </w:r>
      <w:r w:rsidR="004C7567" w:rsidRPr="00F61E64">
        <w:rPr>
          <w:rFonts w:ascii="Times New Roman" w:hAnsi="Times New Roman"/>
          <w:sz w:val="24"/>
          <w:szCs w:val="24"/>
        </w:rPr>
        <w:t>with improper behaviour of Police officers.</w:t>
      </w:r>
    </w:p>
    <w:p w:rsidR="00D03F9D" w:rsidRPr="00F61E64" w:rsidRDefault="005F71B5" w:rsidP="001D3CB6">
      <w:pPr>
        <w:numPr>
          <w:ilvl w:val="0"/>
          <w:numId w:val="9"/>
        </w:numPr>
        <w:spacing w:after="60"/>
        <w:jc w:val="both"/>
        <w:rPr>
          <w:rFonts w:ascii="Times New Roman" w:hAnsi="Times New Roman"/>
          <w:b/>
          <w:sz w:val="24"/>
          <w:szCs w:val="24"/>
        </w:rPr>
      </w:pPr>
      <w:r w:rsidRPr="00F61E64">
        <w:rPr>
          <w:rFonts w:ascii="Times New Roman" w:hAnsi="Times New Roman"/>
          <w:b/>
          <w:sz w:val="24"/>
          <w:szCs w:val="24"/>
        </w:rPr>
        <w:t xml:space="preserve">Combating human trafficking and </w:t>
      </w:r>
      <w:r w:rsidR="00531CF3" w:rsidRPr="00F61E64">
        <w:rPr>
          <w:rFonts w:ascii="Times New Roman" w:hAnsi="Times New Roman"/>
          <w:b/>
          <w:sz w:val="24"/>
          <w:szCs w:val="24"/>
        </w:rPr>
        <w:t>support</w:t>
      </w:r>
      <w:r w:rsidR="00A517AA">
        <w:rPr>
          <w:rFonts w:ascii="Times New Roman" w:hAnsi="Times New Roman"/>
          <w:b/>
          <w:sz w:val="24"/>
          <w:szCs w:val="24"/>
        </w:rPr>
        <w:t>ing</w:t>
      </w:r>
      <w:r w:rsidR="00531CF3" w:rsidRPr="00F61E64">
        <w:rPr>
          <w:rFonts w:ascii="Times New Roman" w:hAnsi="Times New Roman"/>
          <w:b/>
          <w:sz w:val="24"/>
          <w:szCs w:val="24"/>
        </w:rPr>
        <w:t xml:space="preserve"> its</w:t>
      </w:r>
      <w:r w:rsidRPr="00F61E64">
        <w:rPr>
          <w:rFonts w:ascii="Times New Roman" w:hAnsi="Times New Roman"/>
          <w:b/>
          <w:sz w:val="24"/>
          <w:szCs w:val="24"/>
        </w:rPr>
        <w:t xml:space="preserve"> victims</w:t>
      </w:r>
    </w:p>
    <w:p w:rsidR="00FC1AD6" w:rsidRDefault="005F71B5" w:rsidP="001D3CB6">
      <w:pPr>
        <w:spacing w:after="60"/>
        <w:jc w:val="both"/>
        <w:rPr>
          <w:rFonts w:ascii="Times New Roman" w:hAnsi="Times New Roman"/>
          <w:sz w:val="24"/>
          <w:szCs w:val="24"/>
        </w:rPr>
      </w:pPr>
      <w:r w:rsidRPr="00F61E64">
        <w:rPr>
          <w:rFonts w:ascii="Times New Roman" w:hAnsi="Times New Roman"/>
          <w:b/>
          <w:sz w:val="24"/>
          <w:szCs w:val="24"/>
        </w:rPr>
        <w:t>Implementation of recommendation</w:t>
      </w:r>
      <w:r w:rsidR="00D03F9D" w:rsidRPr="00F61E64">
        <w:rPr>
          <w:rFonts w:ascii="Times New Roman" w:hAnsi="Times New Roman"/>
          <w:b/>
          <w:sz w:val="24"/>
          <w:szCs w:val="24"/>
        </w:rPr>
        <w:t xml:space="preserve"> 16</w:t>
      </w:r>
      <w:r w:rsidR="00FC1AD6" w:rsidRPr="00FC1AD6">
        <w:rPr>
          <w:rFonts w:ascii="Times New Roman" w:hAnsi="Times New Roman"/>
          <w:sz w:val="24"/>
          <w:szCs w:val="24"/>
        </w:rPr>
        <w:t xml:space="preserve"> </w:t>
      </w:r>
    </w:p>
    <w:p w:rsidR="00D03F9D" w:rsidRDefault="00EF6B2D" w:rsidP="001D3CB6">
      <w:pPr>
        <w:spacing w:after="60"/>
        <w:jc w:val="both"/>
        <w:rPr>
          <w:rFonts w:ascii="Times New Roman" w:hAnsi="Times New Roman"/>
          <w:b/>
          <w:sz w:val="24"/>
          <w:szCs w:val="24"/>
        </w:rPr>
      </w:pPr>
      <w:r>
        <w:rPr>
          <w:rFonts w:ascii="Times New Roman" w:hAnsi="Times New Roman"/>
          <w:sz w:val="24"/>
          <w:szCs w:val="24"/>
        </w:rPr>
        <w:t>In the Act of</w:t>
      </w:r>
      <w:r w:rsidR="00403958">
        <w:rPr>
          <w:rFonts w:ascii="Times New Roman" w:hAnsi="Times New Roman"/>
          <w:sz w:val="24"/>
          <w:szCs w:val="24"/>
        </w:rPr>
        <w:t xml:space="preserve"> </w:t>
      </w:r>
      <w:r w:rsidR="00FC1AD6" w:rsidRPr="00F61E64">
        <w:rPr>
          <w:rFonts w:ascii="Times New Roman" w:hAnsi="Times New Roman"/>
          <w:sz w:val="24"/>
          <w:szCs w:val="24"/>
        </w:rPr>
        <w:t>20 May 2010</w:t>
      </w:r>
      <w:r>
        <w:rPr>
          <w:rFonts w:ascii="Times New Roman" w:hAnsi="Times New Roman"/>
          <w:sz w:val="24"/>
          <w:szCs w:val="24"/>
        </w:rPr>
        <w:t xml:space="preserve">, amending </w:t>
      </w:r>
      <w:r w:rsidR="00403958">
        <w:rPr>
          <w:rFonts w:ascii="Times New Roman" w:hAnsi="Times New Roman"/>
          <w:sz w:val="24"/>
          <w:szCs w:val="24"/>
        </w:rPr>
        <w:t>the</w:t>
      </w:r>
      <w:r>
        <w:rPr>
          <w:rFonts w:ascii="Times New Roman" w:hAnsi="Times New Roman"/>
          <w:sz w:val="24"/>
          <w:szCs w:val="24"/>
        </w:rPr>
        <w:t xml:space="preserve"> act </w:t>
      </w:r>
      <w:r w:rsidR="00200C63">
        <w:rPr>
          <w:rFonts w:ascii="Times New Roman" w:hAnsi="Times New Roman"/>
          <w:sz w:val="24"/>
          <w:szCs w:val="24"/>
        </w:rPr>
        <w:t>–</w:t>
      </w:r>
      <w:r>
        <w:rPr>
          <w:rFonts w:ascii="Times New Roman" w:hAnsi="Times New Roman"/>
          <w:sz w:val="24"/>
          <w:szCs w:val="24"/>
        </w:rPr>
        <w:t xml:space="preserve"> Criminal</w:t>
      </w:r>
      <w:r w:rsidR="00403958">
        <w:rPr>
          <w:rFonts w:ascii="Times New Roman" w:hAnsi="Times New Roman"/>
          <w:sz w:val="24"/>
          <w:szCs w:val="24"/>
        </w:rPr>
        <w:t xml:space="preserve"> Code, the Act on Police, the act </w:t>
      </w:r>
      <w:r w:rsidR="00200C63">
        <w:rPr>
          <w:rFonts w:ascii="Times New Roman" w:hAnsi="Times New Roman"/>
          <w:sz w:val="24"/>
          <w:szCs w:val="24"/>
        </w:rPr>
        <w:t xml:space="preserve">Regulations introducing the Criminal Code </w:t>
      </w:r>
      <w:r w:rsidR="00403958">
        <w:rPr>
          <w:rFonts w:ascii="Times New Roman" w:hAnsi="Times New Roman"/>
          <w:sz w:val="24"/>
          <w:szCs w:val="24"/>
        </w:rPr>
        <w:t xml:space="preserve">and the act on the </w:t>
      </w:r>
      <w:r>
        <w:rPr>
          <w:rFonts w:ascii="Times New Roman" w:hAnsi="Times New Roman"/>
          <w:sz w:val="24"/>
          <w:szCs w:val="24"/>
        </w:rPr>
        <w:t xml:space="preserve">Criminal procedure code </w:t>
      </w:r>
      <w:r w:rsidR="00FC1AD6" w:rsidRPr="00F61E64">
        <w:rPr>
          <w:rFonts w:ascii="Times New Roman" w:hAnsi="Times New Roman"/>
          <w:sz w:val="24"/>
          <w:szCs w:val="24"/>
        </w:rPr>
        <w:t xml:space="preserve">a definition of human trafficking (with an open catalogue of different forms of human trafficking), </w:t>
      </w:r>
      <w:r w:rsidR="00200C63">
        <w:rPr>
          <w:rFonts w:ascii="Times New Roman" w:hAnsi="Times New Roman"/>
          <w:sz w:val="24"/>
          <w:szCs w:val="24"/>
        </w:rPr>
        <w:t>based</w:t>
      </w:r>
      <w:r w:rsidR="00FC1AD6" w:rsidRPr="00F61E64">
        <w:rPr>
          <w:rFonts w:ascii="Times New Roman" w:hAnsi="Times New Roman"/>
          <w:sz w:val="24"/>
          <w:szCs w:val="24"/>
        </w:rPr>
        <w:t xml:space="preserve"> on the definitions formulated in international agreements (including the Palermo Protocol)</w:t>
      </w:r>
      <w:r w:rsidR="00200C63">
        <w:rPr>
          <w:rFonts w:ascii="Times New Roman" w:hAnsi="Times New Roman"/>
          <w:sz w:val="24"/>
          <w:szCs w:val="24"/>
        </w:rPr>
        <w:t xml:space="preserve"> was introduced.</w:t>
      </w:r>
    </w:p>
    <w:p w:rsidR="00D03F9D" w:rsidRPr="00F61E64" w:rsidRDefault="005F71B5"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In 2009,</w:t>
      </w:r>
      <w:r w:rsidR="00EC6700" w:rsidRPr="00F61E64">
        <w:rPr>
          <w:rFonts w:ascii="Times New Roman" w:hAnsi="Times New Roman"/>
          <w:sz w:val="24"/>
          <w:szCs w:val="24"/>
        </w:rPr>
        <w:t xml:space="preserve"> the National Consulting and Intervention Centre </w:t>
      </w:r>
      <w:r w:rsidR="009B668F" w:rsidRPr="00F61E64">
        <w:rPr>
          <w:rFonts w:ascii="Times New Roman" w:hAnsi="Times New Roman"/>
          <w:sz w:val="24"/>
          <w:szCs w:val="24"/>
        </w:rPr>
        <w:t xml:space="preserve">(KCIK) </w:t>
      </w:r>
      <w:r w:rsidR="00EC6700" w:rsidRPr="00F61E64">
        <w:rPr>
          <w:rFonts w:ascii="Times New Roman" w:hAnsi="Times New Roman"/>
          <w:sz w:val="24"/>
          <w:szCs w:val="24"/>
        </w:rPr>
        <w:t>for Polish</w:t>
      </w:r>
      <w:r w:rsidR="00850B9C" w:rsidRPr="00F61E64">
        <w:rPr>
          <w:rFonts w:ascii="Times New Roman" w:hAnsi="Times New Roman"/>
          <w:sz w:val="24"/>
          <w:szCs w:val="24"/>
        </w:rPr>
        <w:t xml:space="preserve"> </w:t>
      </w:r>
      <w:r w:rsidR="00EC6700" w:rsidRPr="00F61E64">
        <w:rPr>
          <w:rFonts w:ascii="Times New Roman" w:hAnsi="Times New Roman"/>
          <w:sz w:val="24"/>
          <w:szCs w:val="24"/>
        </w:rPr>
        <w:t xml:space="preserve">and foreign victims of human trafficking was set up </w:t>
      </w:r>
      <w:r w:rsidR="00850B9C" w:rsidRPr="00F61E64">
        <w:rPr>
          <w:rFonts w:ascii="Times New Roman" w:hAnsi="Times New Roman"/>
          <w:sz w:val="24"/>
          <w:szCs w:val="24"/>
        </w:rPr>
        <w:t>as part of</w:t>
      </w:r>
      <w:r w:rsidR="00C1211A" w:rsidRPr="00F61E64">
        <w:rPr>
          <w:rFonts w:ascii="Times New Roman" w:hAnsi="Times New Roman"/>
          <w:sz w:val="24"/>
          <w:szCs w:val="24"/>
        </w:rPr>
        <w:t xml:space="preserve"> the </w:t>
      </w:r>
      <w:r w:rsidR="00393581" w:rsidRPr="00F61E64">
        <w:rPr>
          <w:rFonts w:ascii="Times New Roman" w:hAnsi="Times New Roman"/>
          <w:i/>
          <w:iCs/>
          <w:sz w:val="23"/>
          <w:szCs w:val="23"/>
          <w:lang w:eastAsia="pl-PL"/>
        </w:rPr>
        <w:t>Program of support/protection to victims/witnesses of human trafficking</w:t>
      </w:r>
      <w:r w:rsidR="00D03F9D" w:rsidRPr="00F61E64">
        <w:rPr>
          <w:rFonts w:ascii="Times New Roman" w:hAnsi="Times New Roman"/>
          <w:sz w:val="24"/>
          <w:szCs w:val="24"/>
        </w:rPr>
        <w:t xml:space="preserve">. </w:t>
      </w:r>
      <w:r w:rsidR="00531CF3" w:rsidRPr="00F61E64">
        <w:rPr>
          <w:rFonts w:ascii="Times New Roman" w:hAnsi="Times New Roman"/>
          <w:sz w:val="24"/>
          <w:szCs w:val="24"/>
        </w:rPr>
        <w:t xml:space="preserve">The Centre provides assistance to all persons who have been abused in the course of human trafficking, </w:t>
      </w:r>
      <w:r w:rsidR="006534F1" w:rsidRPr="00F61E64">
        <w:rPr>
          <w:rFonts w:ascii="Times New Roman" w:hAnsi="Times New Roman"/>
          <w:sz w:val="24"/>
          <w:szCs w:val="24"/>
        </w:rPr>
        <w:t>whether they</w:t>
      </w:r>
      <w:r w:rsidR="006D45D0" w:rsidRPr="00F61E64">
        <w:rPr>
          <w:rFonts w:ascii="Times New Roman" w:hAnsi="Times New Roman"/>
          <w:sz w:val="24"/>
          <w:szCs w:val="24"/>
        </w:rPr>
        <w:t xml:space="preserve"> have contacted law enforcement authorities and cooperated with them or refused to testify</w:t>
      </w:r>
      <w:r w:rsidR="002228F6">
        <w:rPr>
          <w:rStyle w:val="Odwoanieprzypisukocowego"/>
          <w:rFonts w:ascii="Times New Roman" w:hAnsi="Times New Roman"/>
          <w:sz w:val="24"/>
          <w:szCs w:val="24"/>
        </w:rPr>
        <w:endnoteReference w:id="4"/>
      </w:r>
      <w:r w:rsidR="00D03F9D" w:rsidRPr="00F61E64">
        <w:rPr>
          <w:rFonts w:ascii="Times New Roman" w:hAnsi="Times New Roman"/>
          <w:sz w:val="24"/>
          <w:szCs w:val="24"/>
        </w:rPr>
        <w:t xml:space="preserve">. </w:t>
      </w:r>
    </w:p>
    <w:p w:rsidR="00D03F9D" w:rsidRPr="00F61E64" w:rsidRDefault="00DA29E4" w:rsidP="001D3CB6">
      <w:pPr>
        <w:spacing w:after="60"/>
        <w:jc w:val="both"/>
        <w:rPr>
          <w:rFonts w:ascii="Times New Roman" w:hAnsi="Times New Roman"/>
          <w:sz w:val="24"/>
          <w:szCs w:val="24"/>
        </w:rPr>
      </w:pPr>
      <w:r w:rsidRPr="00F61E64">
        <w:rPr>
          <w:rFonts w:ascii="Times New Roman" w:hAnsi="Times New Roman"/>
          <w:sz w:val="24"/>
          <w:szCs w:val="24"/>
        </w:rPr>
        <w:t xml:space="preserve">On 1 January 2009, </w:t>
      </w:r>
      <w:r w:rsidR="00CE37CC" w:rsidRPr="00F61E64">
        <w:rPr>
          <w:rFonts w:ascii="Times New Roman" w:hAnsi="Times New Roman"/>
          <w:sz w:val="24"/>
          <w:szCs w:val="24"/>
        </w:rPr>
        <w:t xml:space="preserve">new rules </w:t>
      </w:r>
      <w:r w:rsidR="00020839" w:rsidRPr="00F61E64">
        <w:rPr>
          <w:rFonts w:ascii="Times New Roman" w:hAnsi="Times New Roman"/>
          <w:sz w:val="24"/>
          <w:szCs w:val="24"/>
        </w:rPr>
        <w:t>entered into force on</w:t>
      </w:r>
      <w:r w:rsidR="00CE37CC" w:rsidRPr="00F61E64">
        <w:rPr>
          <w:rFonts w:ascii="Times New Roman" w:hAnsi="Times New Roman"/>
          <w:sz w:val="24"/>
          <w:szCs w:val="24"/>
        </w:rPr>
        <w:t xml:space="preserve"> legalizing</w:t>
      </w:r>
      <w:r w:rsidR="004529CA" w:rsidRPr="00F61E64">
        <w:rPr>
          <w:rFonts w:ascii="Times New Roman" w:hAnsi="Times New Roman"/>
          <w:sz w:val="24"/>
          <w:szCs w:val="24"/>
        </w:rPr>
        <w:t xml:space="preserve"> the stay of foreigners – victims of human trafficking – in the territory of the Republic of Poland.</w:t>
      </w:r>
      <w:r w:rsidR="004B61AD" w:rsidRPr="00F61E64">
        <w:rPr>
          <w:rFonts w:ascii="Times New Roman" w:hAnsi="Times New Roman"/>
          <w:sz w:val="24"/>
          <w:szCs w:val="24"/>
        </w:rPr>
        <w:t xml:space="preserve"> A </w:t>
      </w:r>
      <w:r w:rsidR="00D81C0C" w:rsidRPr="00F61E64">
        <w:rPr>
          <w:rFonts w:ascii="Times New Roman" w:hAnsi="Times New Roman"/>
          <w:sz w:val="24"/>
          <w:szCs w:val="24"/>
        </w:rPr>
        <w:t>r</w:t>
      </w:r>
      <w:r w:rsidR="0007080C" w:rsidRPr="00F61E64">
        <w:rPr>
          <w:rFonts w:ascii="Times New Roman" w:hAnsi="Times New Roman"/>
          <w:sz w:val="24"/>
          <w:szCs w:val="24"/>
        </w:rPr>
        <w:t xml:space="preserve">esidence </w:t>
      </w:r>
      <w:r w:rsidR="00E25F1C" w:rsidRPr="00F61E64">
        <w:rPr>
          <w:rFonts w:ascii="Times New Roman" w:hAnsi="Times New Roman"/>
          <w:sz w:val="24"/>
          <w:szCs w:val="24"/>
        </w:rPr>
        <w:t xml:space="preserve">permit </w:t>
      </w:r>
      <w:r w:rsidR="0007080C" w:rsidRPr="00F61E64">
        <w:rPr>
          <w:rFonts w:ascii="Times New Roman" w:hAnsi="Times New Roman"/>
          <w:sz w:val="24"/>
          <w:szCs w:val="24"/>
        </w:rPr>
        <w:t>of</w:t>
      </w:r>
      <w:r w:rsidR="004B61AD" w:rsidRPr="00F61E64">
        <w:rPr>
          <w:rFonts w:ascii="Times New Roman" w:hAnsi="Times New Roman"/>
          <w:sz w:val="24"/>
          <w:szCs w:val="24"/>
        </w:rPr>
        <w:t xml:space="preserve"> specified duration replaced</w:t>
      </w:r>
      <w:r w:rsidR="00B51A62" w:rsidRPr="00F61E64">
        <w:rPr>
          <w:rFonts w:ascii="Times New Roman" w:hAnsi="Times New Roman"/>
          <w:sz w:val="24"/>
          <w:szCs w:val="24"/>
        </w:rPr>
        <w:t xml:space="preserve"> </w:t>
      </w:r>
      <w:r w:rsidR="004B61AD" w:rsidRPr="00F61E64">
        <w:rPr>
          <w:rFonts w:ascii="Times New Roman" w:hAnsi="Times New Roman"/>
          <w:sz w:val="24"/>
          <w:szCs w:val="24"/>
        </w:rPr>
        <w:t>a</w:t>
      </w:r>
      <w:r w:rsidR="00B51A62" w:rsidRPr="00F61E64">
        <w:rPr>
          <w:rFonts w:ascii="Times New Roman" w:hAnsi="Times New Roman"/>
          <w:sz w:val="24"/>
          <w:szCs w:val="24"/>
        </w:rPr>
        <w:t xml:space="preserve"> two-month visitor’s visa</w:t>
      </w:r>
      <w:r w:rsidR="004B61AD" w:rsidRPr="00F61E64">
        <w:rPr>
          <w:rFonts w:ascii="Times New Roman" w:hAnsi="Times New Roman"/>
          <w:sz w:val="24"/>
          <w:szCs w:val="24"/>
        </w:rPr>
        <w:t xml:space="preserve"> that </w:t>
      </w:r>
      <w:r w:rsidR="007D74ED" w:rsidRPr="00F61E64">
        <w:rPr>
          <w:rFonts w:ascii="Times New Roman" w:hAnsi="Times New Roman"/>
          <w:sz w:val="24"/>
          <w:szCs w:val="24"/>
        </w:rPr>
        <w:t>had previously been</w:t>
      </w:r>
      <w:r w:rsidR="00B51A62" w:rsidRPr="00F61E64">
        <w:rPr>
          <w:rFonts w:ascii="Times New Roman" w:hAnsi="Times New Roman"/>
          <w:sz w:val="24"/>
          <w:szCs w:val="24"/>
        </w:rPr>
        <w:t xml:space="preserve"> granted to victims of human trafficking </w:t>
      </w:r>
      <w:r w:rsidR="00E012DD" w:rsidRPr="00F61E64">
        <w:rPr>
          <w:rFonts w:ascii="Times New Roman" w:hAnsi="Times New Roman"/>
          <w:sz w:val="24"/>
          <w:szCs w:val="24"/>
        </w:rPr>
        <w:t>to</w:t>
      </w:r>
      <w:r w:rsidR="004B61AD" w:rsidRPr="00F61E64">
        <w:rPr>
          <w:rFonts w:ascii="Times New Roman" w:hAnsi="Times New Roman"/>
          <w:sz w:val="24"/>
          <w:szCs w:val="24"/>
        </w:rPr>
        <w:t xml:space="preserve"> </w:t>
      </w:r>
      <w:r w:rsidR="001F2540" w:rsidRPr="00F61E64">
        <w:rPr>
          <w:rFonts w:ascii="Times New Roman" w:hAnsi="Times New Roman"/>
          <w:sz w:val="24"/>
          <w:szCs w:val="24"/>
        </w:rPr>
        <w:t xml:space="preserve">give them time to </w:t>
      </w:r>
      <w:r w:rsidR="004B61AD" w:rsidRPr="00F61E64">
        <w:rPr>
          <w:rFonts w:ascii="Times New Roman" w:hAnsi="Times New Roman"/>
          <w:sz w:val="24"/>
          <w:szCs w:val="24"/>
        </w:rPr>
        <w:t xml:space="preserve">decide </w:t>
      </w:r>
      <w:r w:rsidR="001F2540" w:rsidRPr="00F61E64">
        <w:rPr>
          <w:rFonts w:ascii="Times New Roman" w:hAnsi="Times New Roman"/>
          <w:sz w:val="24"/>
          <w:szCs w:val="24"/>
        </w:rPr>
        <w:t>whether to</w:t>
      </w:r>
      <w:r w:rsidR="004B61AD" w:rsidRPr="00F61E64">
        <w:rPr>
          <w:rFonts w:ascii="Times New Roman" w:hAnsi="Times New Roman"/>
          <w:sz w:val="24"/>
          <w:szCs w:val="24"/>
        </w:rPr>
        <w:t xml:space="preserve"> cooperat</w:t>
      </w:r>
      <w:r w:rsidR="001F2540" w:rsidRPr="00F61E64">
        <w:rPr>
          <w:rFonts w:ascii="Times New Roman" w:hAnsi="Times New Roman"/>
          <w:sz w:val="24"/>
          <w:szCs w:val="24"/>
        </w:rPr>
        <w:t>e</w:t>
      </w:r>
      <w:r w:rsidR="004B61AD" w:rsidRPr="00F61E64">
        <w:rPr>
          <w:rFonts w:ascii="Times New Roman" w:hAnsi="Times New Roman"/>
          <w:sz w:val="24"/>
          <w:szCs w:val="24"/>
        </w:rPr>
        <w:t xml:space="preserve"> with law enforcement authorities</w:t>
      </w:r>
      <w:r w:rsidR="00003D9E" w:rsidRPr="00F61E64">
        <w:rPr>
          <w:rFonts w:ascii="Times New Roman" w:hAnsi="Times New Roman"/>
          <w:sz w:val="24"/>
          <w:szCs w:val="24"/>
        </w:rPr>
        <w:t>. At the same time, the “time for reflection” was extended from 2 to 3 months.</w:t>
      </w:r>
      <w:r w:rsidR="00D03F9D" w:rsidRPr="00F61E64">
        <w:rPr>
          <w:rFonts w:ascii="Times New Roman" w:hAnsi="Times New Roman"/>
          <w:sz w:val="24"/>
          <w:szCs w:val="24"/>
        </w:rPr>
        <w:t xml:space="preserve"> </w:t>
      </w:r>
    </w:p>
    <w:p w:rsidR="00D03F9D" w:rsidRPr="00F61E64" w:rsidRDefault="006C62F6" w:rsidP="001D3CB6">
      <w:pPr>
        <w:spacing w:after="60"/>
        <w:jc w:val="both"/>
        <w:rPr>
          <w:rFonts w:ascii="Times New Roman" w:hAnsi="Times New Roman"/>
          <w:sz w:val="24"/>
          <w:szCs w:val="24"/>
        </w:rPr>
      </w:pPr>
      <w:r>
        <w:rPr>
          <w:rFonts w:ascii="Times New Roman" w:hAnsi="Times New Roman"/>
          <w:sz w:val="24"/>
          <w:szCs w:val="24"/>
        </w:rPr>
        <w:t>A</w:t>
      </w:r>
      <w:r w:rsidR="004E66DF" w:rsidRPr="00F61E64">
        <w:rPr>
          <w:rFonts w:ascii="Times New Roman" w:hAnsi="Times New Roman"/>
          <w:sz w:val="24"/>
          <w:szCs w:val="24"/>
        </w:rPr>
        <w:t xml:space="preserve">s of 1 </w:t>
      </w:r>
      <w:r w:rsidR="00C51474" w:rsidRPr="00F61E64">
        <w:rPr>
          <w:rFonts w:ascii="Times New Roman" w:hAnsi="Times New Roman"/>
          <w:sz w:val="24"/>
          <w:szCs w:val="24"/>
        </w:rPr>
        <w:t>February</w:t>
      </w:r>
      <w:r w:rsidR="004E66DF" w:rsidRPr="00F61E64">
        <w:rPr>
          <w:rFonts w:ascii="Times New Roman" w:hAnsi="Times New Roman"/>
          <w:sz w:val="24"/>
          <w:szCs w:val="24"/>
        </w:rPr>
        <w:t xml:space="preserve"> 2011</w:t>
      </w:r>
      <w:r w:rsidR="00C70C2B" w:rsidRPr="00F61E64">
        <w:rPr>
          <w:rFonts w:ascii="Times New Roman" w:hAnsi="Times New Roman"/>
          <w:sz w:val="24"/>
          <w:szCs w:val="24"/>
        </w:rPr>
        <w:t xml:space="preserve"> foreigners who legalize </w:t>
      </w:r>
      <w:r w:rsidR="002B362F" w:rsidRPr="00F61E64">
        <w:rPr>
          <w:rFonts w:ascii="Times New Roman" w:hAnsi="Times New Roman"/>
          <w:sz w:val="24"/>
          <w:szCs w:val="24"/>
        </w:rPr>
        <w:t xml:space="preserve">their </w:t>
      </w:r>
      <w:r w:rsidR="0007080C" w:rsidRPr="00F61E64">
        <w:rPr>
          <w:rFonts w:ascii="Times New Roman" w:hAnsi="Times New Roman"/>
          <w:sz w:val="24"/>
          <w:szCs w:val="24"/>
        </w:rPr>
        <w:t xml:space="preserve">stay in Poland on the basis of a </w:t>
      </w:r>
      <w:r w:rsidR="004D2129" w:rsidRPr="00F61E64">
        <w:rPr>
          <w:rFonts w:ascii="Times New Roman" w:hAnsi="Times New Roman"/>
          <w:sz w:val="24"/>
          <w:szCs w:val="24"/>
        </w:rPr>
        <w:t xml:space="preserve">residence </w:t>
      </w:r>
      <w:r w:rsidR="0007080C" w:rsidRPr="00F61E64">
        <w:rPr>
          <w:rFonts w:ascii="Times New Roman" w:hAnsi="Times New Roman"/>
          <w:sz w:val="24"/>
          <w:szCs w:val="24"/>
        </w:rPr>
        <w:t xml:space="preserve">permit of specified duration </w:t>
      </w:r>
      <w:r w:rsidR="004D2129" w:rsidRPr="00F61E64">
        <w:rPr>
          <w:rFonts w:ascii="Times New Roman" w:hAnsi="Times New Roman"/>
          <w:sz w:val="24"/>
          <w:szCs w:val="24"/>
        </w:rPr>
        <w:t>issued to victims of human trafficking</w:t>
      </w:r>
      <w:r w:rsidR="00E25F1C" w:rsidRPr="00F61E64">
        <w:rPr>
          <w:rFonts w:ascii="Times New Roman" w:hAnsi="Times New Roman"/>
          <w:sz w:val="24"/>
          <w:szCs w:val="24"/>
        </w:rPr>
        <w:t xml:space="preserve"> are exempt from the obligation to hold a work permit.</w:t>
      </w:r>
      <w:r w:rsidR="00D03F9D" w:rsidRPr="00F61E64">
        <w:rPr>
          <w:rFonts w:ascii="Times New Roman" w:hAnsi="Times New Roman"/>
          <w:sz w:val="24"/>
          <w:szCs w:val="24"/>
        </w:rPr>
        <w:t xml:space="preserve"> </w:t>
      </w:r>
    </w:p>
    <w:p w:rsidR="00D03F9D" w:rsidRPr="00F61E64" w:rsidRDefault="00CF1A03" w:rsidP="001D3CB6">
      <w:pPr>
        <w:spacing w:after="60"/>
        <w:jc w:val="both"/>
        <w:rPr>
          <w:rFonts w:ascii="Times New Roman" w:hAnsi="Times New Roman"/>
          <w:sz w:val="24"/>
          <w:szCs w:val="24"/>
        </w:rPr>
      </w:pPr>
      <w:r w:rsidRPr="00F61E64">
        <w:rPr>
          <w:rFonts w:ascii="Times New Roman" w:hAnsi="Times New Roman"/>
          <w:sz w:val="24"/>
          <w:szCs w:val="24"/>
        </w:rPr>
        <w:t xml:space="preserve">In 2011, the General Prosecutor’s office developed a detailed methodology of pre-trial proceedings </w:t>
      </w:r>
      <w:r w:rsidR="00C12CBF" w:rsidRPr="00F61E64">
        <w:rPr>
          <w:rFonts w:ascii="Times New Roman" w:hAnsi="Times New Roman"/>
          <w:sz w:val="24"/>
          <w:szCs w:val="24"/>
        </w:rPr>
        <w:t xml:space="preserve">on human trafficking that </w:t>
      </w:r>
      <w:r w:rsidR="008223FB" w:rsidRPr="00F61E64">
        <w:rPr>
          <w:rFonts w:ascii="Times New Roman" w:hAnsi="Times New Roman"/>
          <w:sz w:val="24"/>
          <w:szCs w:val="24"/>
        </w:rPr>
        <w:t>emphasized</w:t>
      </w:r>
      <w:r w:rsidR="00C12CBF" w:rsidRPr="00F61E64">
        <w:rPr>
          <w:rFonts w:ascii="Times New Roman" w:hAnsi="Times New Roman"/>
          <w:sz w:val="24"/>
          <w:szCs w:val="24"/>
        </w:rPr>
        <w:t xml:space="preserve"> the rights of such people and the</w:t>
      </w:r>
      <w:r w:rsidR="008223FB" w:rsidRPr="00F61E64">
        <w:rPr>
          <w:rFonts w:ascii="Times New Roman" w:hAnsi="Times New Roman"/>
          <w:sz w:val="24"/>
          <w:szCs w:val="24"/>
        </w:rPr>
        <w:t xml:space="preserve"> special</w:t>
      </w:r>
      <w:r w:rsidR="005D6754" w:rsidRPr="00F61E64">
        <w:rPr>
          <w:rFonts w:ascii="Times New Roman" w:hAnsi="Times New Roman"/>
          <w:sz w:val="24"/>
          <w:szCs w:val="24"/>
        </w:rPr>
        <w:t xml:space="preserve"> treatment</w:t>
      </w:r>
      <w:r w:rsidR="00727770" w:rsidRPr="00F61E64">
        <w:rPr>
          <w:rFonts w:ascii="Times New Roman" w:hAnsi="Times New Roman"/>
          <w:sz w:val="24"/>
          <w:szCs w:val="24"/>
        </w:rPr>
        <w:t xml:space="preserve"> that</w:t>
      </w:r>
      <w:r w:rsidR="00C12CBF" w:rsidRPr="00F61E64">
        <w:rPr>
          <w:rFonts w:ascii="Times New Roman" w:hAnsi="Times New Roman"/>
          <w:sz w:val="24"/>
          <w:szCs w:val="24"/>
        </w:rPr>
        <w:t xml:space="preserve"> </w:t>
      </w:r>
      <w:r w:rsidR="0044311D" w:rsidRPr="00F61E64">
        <w:rPr>
          <w:rFonts w:ascii="Times New Roman" w:hAnsi="Times New Roman"/>
          <w:sz w:val="24"/>
          <w:szCs w:val="24"/>
        </w:rPr>
        <w:t>persons affected by this type of crimes</w:t>
      </w:r>
      <w:r w:rsidR="005D6754" w:rsidRPr="00F61E64">
        <w:rPr>
          <w:rFonts w:ascii="Times New Roman" w:hAnsi="Times New Roman"/>
          <w:sz w:val="24"/>
          <w:szCs w:val="24"/>
        </w:rPr>
        <w:t xml:space="preserve"> should receive</w:t>
      </w:r>
      <w:r w:rsidR="0044311D" w:rsidRPr="00F61E64">
        <w:rPr>
          <w:rFonts w:ascii="Times New Roman" w:hAnsi="Times New Roman"/>
          <w:sz w:val="24"/>
          <w:szCs w:val="24"/>
        </w:rPr>
        <w:t>.</w:t>
      </w:r>
    </w:p>
    <w:p w:rsidR="00D03F9D" w:rsidRPr="00E918AE" w:rsidRDefault="00727770" w:rsidP="001D3CB6">
      <w:pPr>
        <w:pStyle w:val="Akapitzlist"/>
        <w:numPr>
          <w:ilvl w:val="0"/>
          <w:numId w:val="9"/>
        </w:numPr>
        <w:spacing w:after="60"/>
        <w:jc w:val="both"/>
        <w:rPr>
          <w:rFonts w:ascii="Times New Roman" w:hAnsi="Times New Roman"/>
          <w:b/>
          <w:sz w:val="24"/>
          <w:szCs w:val="24"/>
        </w:rPr>
      </w:pPr>
      <w:r w:rsidRPr="00E918AE">
        <w:rPr>
          <w:rFonts w:ascii="Times New Roman" w:hAnsi="Times New Roman"/>
          <w:b/>
          <w:sz w:val="24"/>
          <w:szCs w:val="24"/>
        </w:rPr>
        <w:t>Preventin</w:t>
      </w:r>
      <w:r w:rsidR="009327E3" w:rsidRPr="00E918AE">
        <w:rPr>
          <w:rFonts w:ascii="Times New Roman" w:hAnsi="Times New Roman"/>
          <w:b/>
          <w:sz w:val="24"/>
          <w:szCs w:val="24"/>
        </w:rPr>
        <w:t>g</w:t>
      </w:r>
      <w:r w:rsidRPr="00E918AE">
        <w:rPr>
          <w:rFonts w:ascii="Times New Roman" w:hAnsi="Times New Roman"/>
          <w:b/>
          <w:sz w:val="24"/>
          <w:szCs w:val="24"/>
        </w:rPr>
        <w:t xml:space="preserve"> torture and inhuman or degrading treatment and punishment</w:t>
      </w:r>
    </w:p>
    <w:p w:rsidR="00D03F9D" w:rsidRPr="00F61E64" w:rsidRDefault="009B2A94" w:rsidP="001D3CB6">
      <w:pPr>
        <w:spacing w:after="60"/>
        <w:jc w:val="both"/>
        <w:rPr>
          <w:rFonts w:ascii="Times New Roman" w:hAnsi="Times New Roman"/>
          <w:b/>
          <w:sz w:val="24"/>
          <w:szCs w:val="24"/>
        </w:rPr>
      </w:pPr>
      <w:r w:rsidRPr="00F61E64">
        <w:rPr>
          <w:rFonts w:ascii="Times New Roman" w:hAnsi="Times New Roman"/>
          <w:b/>
          <w:sz w:val="24"/>
          <w:szCs w:val="24"/>
        </w:rPr>
        <w:t xml:space="preserve">Implementation of recommendation </w:t>
      </w:r>
      <w:r w:rsidR="00D03F9D" w:rsidRPr="00F61E64">
        <w:rPr>
          <w:rFonts w:ascii="Times New Roman" w:hAnsi="Times New Roman"/>
          <w:b/>
          <w:sz w:val="24"/>
          <w:szCs w:val="24"/>
        </w:rPr>
        <w:t>25</w:t>
      </w:r>
    </w:p>
    <w:p w:rsidR="00D03F9D" w:rsidRPr="00F61E64" w:rsidRDefault="00D03F9D" w:rsidP="001D3CB6">
      <w:pPr>
        <w:pStyle w:val="Nagwek"/>
        <w:tabs>
          <w:tab w:val="center" w:pos="567"/>
        </w:tabs>
        <w:spacing w:after="60"/>
        <w:jc w:val="both"/>
        <w:rPr>
          <w:rFonts w:ascii="Times New Roman" w:hAnsi="Times New Roman"/>
          <w:sz w:val="24"/>
          <w:szCs w:val="24"/>
        </w:rPr>
      </w:pPr>
      <w:r w:rsidRPr="00F61E64">
        <w:rPr>
          <w:rFonts w:ascii="Times New Roman" w:hAnsi="Times New Roman"/>
          <w:sz w:val="24"/>
          <w:szCs w:val="24"/>
        </w:rPr>
        <w:tab/>
        <w:t>Pol</w:t>
      </w:r>
      <w:r w:rsidR="00AE5A86" w:rsidRPr="00F61E64">
        <w:rPr>
          <w:rFonts w:ascii="Times New Roman" w:hAnsi="Times New Roman"/>
          <w:sz w:val="24"/>
          <w:szCs w:val="24"/>
        </w:rPr>
        <w:t xml:space="preserve">and is a party to a number of international agreements that </w:t>
      </w:r>
      <w:r w:rsidR="00F47DFD" w:rsidRPr="00F61E64">
        <w:rPr>
          <w:rFonts w:ascii="Times New Roman" w:hAnsi="Times New Roman"/>
          <w:sz w:val="24"/>
          <w:szCs w:val="24"/>
        </w:rPr>
        <w:t xml:space="preserve">ban torture. </w:t>
      </w:r>
      <w:r w:rsidR="00A23DC0" w:rsidRPr="00F61E64">
        <w:rPr>
          <w:rFonts w:ascii="Times New Roman" w:hAnsi="Times New Roman"/>
          <w:sz w:val="24"/>
          <w:szCs w:val="24"/>
        </w:rPr>
        <w:t xml:space="preserve">They include, in particular, the 1984 </w:t>
      </w:r>
      <w:r w:rsidR="001E038C" w:rsidRPr="00F61E64">
        <w:rPr>
          <w:rFonts w:ascii="Times New Roman" w:hAnsi="Times New Roman"/>
          <w:sz w:val="24"/>
          <w:szCs w:val="24"/>
        </w:rPr>
        <w:t xml:space="preserve">UN Convention </w:t>
      </w:r>
      <w:r w:rsidR="002E7E9B">
        <w:rPr>
          <w:rFonts w:ascii="Times New Roman" w:hAnsi="Times New Roman"/>
          <w:sz w:val="24"/>
          <w:szCs w:val="24"/>
        </w:rPr>
        <w:t>a</w:t>
      </w:r>
      <w:r w:rsidR="001E038C" w:rsidRPr="00F61E64">
        <w:rPr>
          <w:rFonts w:ascii="Times New Roman" w:hAnsi="Times New Roman"/>
          <w:sz w:val="24"/>
          <w:szCs w:val="24"/>
        </w:rPr>
        <w:t>gainst Torture and Other Cruel, Inhuman or Degrading Treatment or Punishment and its Optional Protocol.</w:t>
      </w:r>
      <w:r w:rsidRPr="00F61E64">
        <w:rPr>
          <w:rFonts w:ascii="Times New Roman" w:hAnsi="Times New Roman"/>
          <w:sz w:val="24"/>
          <w:szCs w:val="24"/>
        </w:rPr>
        <w:t xml:space="preserve"> </w:t>
      </w:r>
      <w:r w:rsidR="005075F4" w:rsidRPr="00F61E64">
        <w:rPr>
          <w:rFonts w:ascii="Times New Roman" w:hAnsi="Times New Roman"/>
          <w:sz w:val="24"/>
          <w:szCs w:val="24"/>
        </w:rPr>
        <w:t>These agreement</w:t>
      </w:r>
      <w:r w:rsidR="00A517AA">
        <w:rPr>
          <w:rFonts w:ascii="Times New Roman" w:hAnsi="Times New Roman"/>
          <w:sz w:val="24"/>
          <w:szCs w:val="24"/>
        </w:rPr>
        <w:t>s</w:t>
      </w:r>
      <w:r w:rsidR="005075F4" w:rsidRPr="00F61E64">
        <w:rPr>
          <w:rFonts w:ascii="Times New Roman" w:hAnsi="Times New Roman"/>
          <w:sz w:val="24"/>
          <w:szCs w:val="24"/>
        </w:rPr>
        <w:t xml:space="preserve"> </w:t>
      </w:r>
      <w:r w:rsidR="0088075E" w:rsidRPr="00F61E64">
        <w:rPr>
          <w:rFonts w:ascii="Times New Roman" w:hAnsi="Times New Roman"/>
          <w:sz w:val="24"/>
          <w:szCs w:val="24"/>
        </w:rPr>
        <w:t>constitute</w:t>
      </w:r>
      <w:r w:rsidR="005075F4" w:rsidRPr="00F61E64">
        <w:rPr>
          <w:rFonts w:ascii="Times New Roman" w:hAnsi="Times New Roman"/>
          <w:sz w:val="24"/>
          <w:szCs w:val="24"/>
        </w:rPr>
        <w:t xml:space="preserve"> part of the Polish legal </w:t>
      </w:r>
      <w:r w:rsidR="0088075E" w:rsidRPr="00F61E64">
        <w:rPr>
          <w:rFonts w:ascii="Times New Roman" w:hAnsi="Times New Roman"/>
          <w:sz w:val="24"/>
          <w:szCs w:val="24"/>
        </w:rPr>
        <w:t>order</w:t>
      </w:r>
      <w:r w:rsidR="005075F4" w:rsidRPr="00F61E64">
        <w:rPr>
          <w:rFonts w:ascii="Times New Roman" w:hAnsi="Times New Roman"/>
          <w:sz w:val="24"/>
          <w:szCs w:val="24"/>
        </w:rPr>
        <w:t xml:space="preserve"> and</w:t>
      </w:r>
      <w:r w:rsidR="007D3734" w:rsidRPr="00F61E64">
        <w:rPr>
          <w:rFonts w:ascii="Times New Roman" w:hAnsi="Times New Roman"/>
          <w:sz w:val="24"/>
          <w:szCs w:val="24"/>
        </w:rPr>
        <w:t xml:space="preserve"> are </w:t>
      </w:r>
      <w:r w:rsidR="00A517AA">
        <w:rPr>
          <w:rFonts w:ascii="Times New Roman" w:hAnsi="Times New Roman"/>
          <w:sz w:val="24"/>
          <w:szCs w:val="24"/>
        </w:rPr>
        <w:t xml:space="preserve">directly applicable </w:t>
      </w:r>
      <w:r w:rsidR="007D3734" w:rsidRPr="00F61E64">
        <w:rPr>
          <w:rFonts w:ascii="Times New Roman" w:hAnsi="Times New Roman"/>
          <w:sz w:val="24"/>
          <w:szCs w:val="24"/>
        </w:rPr>
        <w:t>by Polish courts.</w:t>
      </w:r>
      <w:r w:rsidRPr="00F61E64">
        <w:rPr>
          <w:rFonts w:ascii="Times New Roman" w:hAnsi="Times New Roman"/>
          <w:sz w:val="24"/>
          <w:szCs w:val="24"/>
        </w:rPr>
        <w:tab/>
      </w:r>
    </w:p>
    <w:p w:rsidR="00D03F9D" w:rsidRPr="00F61E64" w:rsidRDefault="0004164F" w:rsidP="001D3CB6">
      <w:pPr>
        <w:pStyle w:val="Nagwek"/>
        <w:tabs>
          <w:tab w:val="center" w:pos="567"/>
        </w:tabs>
        <w:spacing w:after="60"/>
        <w:jc w:val="both"/>
        <w:rPr>
          <w:rFonts w:ascii="Times New Roman" w:hAnsi="Times New Roman"/>
          <w:bCs/>
          <w:sz w:val="24"/>
          <w:szCs w:val="24"/>
        </w:rPr>
      </w:pPr>
      <w:r w:rsidRPr="00F61E64">
        <w:rPr>
          <w:rFonts w:ascii="Times New Roman" w:hAnsi="Times New Roman"/>
          <w:sz w:val="24"/>
          <w:szCs w:val="24"/>
        </w:rPr>
        <w:t xml:space="preserve">In addition, the Polish law penalizes all actions that fall under the definition of torture </w:t>
      </w:r>
      <w:r w:rsidR="00097B42">
        <w:rPr>
          <w:rFonts w:ascii="Times New Roman" w:hAnsi="Times New Roman"/>
          <w:sz w:val="24"/>
          <w:szCs w:val="24"/>
        </w:rPr>
        <w:t>found</w:t>
      </w:r>
      <w:r w:rsidRPr="00F61E64">
        <w:rPr>
          <w:rFonts w:ascii="Times New Roman" w:hAnsi="Times New Roman"/>
          <w:sz w:val="24"/>
          <w:szCs w:val="24"/>
        </w:rPr>
        <w:t xml:space="preserve"> in international regulations</w:t>
      </w:r>
      <w:r w:rsidR="00D03F9D" w:rsidRPr="00F61E64">
        <w:rPr>
          <w:rFonts w:ascii="Times New Roman" w:hAnsi="Times New Roman"/>
          <w:bCs/>
          <w:sz w:val="24"/>
          <w:szCs w:val="24"/>
        </w:rPr>
        <w:t>:</w:t>
      </w:r>
      <w:r w:rsidR="00D150DD" w:rsidRPr="00F61E64">
        <w:rPr>
          <w:rFonts w:ascii="Times New Roman" w:hAnsi="Times New Roman"/>
          <w:bCs/>
          <w:sz w:val="24"/>
          <w:szCs w:val="24"/>
        </w:rPr>
        <w:t xml:space="preserve"> infringement of physical inviolability, punishable threats, </w:t>
      </w:r>
      <w:r w:rsidR="00C26109" w:rsidRPr="00F61E64">
        <w:rPr>
          <w:rFonts w:ascii="Times New Roman" w:hAnsi="Times New Roman"/>
          <w:bCs/>
          <w:sz w:val="24"/>
          <w:szCs w:val="24"/>
        </w:rPr>
        <w:t xml:space="preserve">forcing a person to a specific action </w:t>
      </w:r>
      <w:r w:rsidR="00901C43" w:rsidRPr="00F61E64">
        <w:rPr>
          <w:rFonts w:ascii="Times New Roman" w:hAnsi="Times New Roman"/>
          <w:bCs/>
          <w:sz w:val="24"/>
          <w:szCs w:val="24"/>
        </w:rPr>
        <w:t>by resorting to</w:t>
      </w:r>
      <w:r w:rsidR="00C26109" w:rsidRPr="00F61E64">
        <w:rPr>
          <w:rFonts w:ascii="Times New Roman" w:hAnsi="Times New Roman"/>
          <w:bCs/>
          <w:sz w:val="24"/>
          <w:szCs w:val="24"/>
        </w:rPr>
        <w:t xml:space="preserve"> violence or </w:t>
      </w:r>
      <w:r w:rsidR="00FA263F" w:rsidRPr="00F61E64">
        <w:rPr>
          <w:rFonts w:ascii="Times New Roman" w:hAnsi="Times New Roman"/>
          <w:bCs/>
          <w:sz w:val="24"/>
          <w:szCs w:val="24"/>
        </w:rPr>
        <w:t>illegal</w:t>
      </w:r>
      <w:r w:rsidR="00C26109" w:rsidRPr="00F61E64">
        <w:rPr>
          <w:rFonts w:ascii="Times New Roman" w:hAnsi="Times New Roman"/>
          <w:bCs/>
          <w:sz w:val="24"/>
          <w:szCs w:val="24"/>
        </w:rPr>
        <w:t xml:space="preserve"> threat</w:t>
      </w:r>
      <w:r w:rsidR="00FA263F" w:rsidRPr="00F61E64">
        <w:rPr>
          <w:rFonts w:ascii="Times New Roman" w:hAnsi="Times New Roman"/>
          <w:bCs/>
          <w:sz w:val="24"/>
          <w:szCs w:val="24"/>
        </w:rPr>
        <w:t>s</w:t>
      </w:r>
      <w:r w:rsidR="00C26109" w:rsidRPr="00F61E64">
        <w:rPr>
          <w:rFonts w:ascii="Times New Roman" w:hAnsi="Times New Roman"/>
          <w:bCs/>
          <w:sz w:val="24"/>
          <w:szCs w:val="24"/>
        </w:rPr>
        <w:t>,</w:t>
      </w:r>
      <w:r w:rsidR="007127E3" w:rsidRPr="00F61E64">
        <w:rPr>
          <w:rFonts w:ascii="Times New Roman" w:hAnsi="Times New Roman"/>
          <w:bCs/>
          <w:sz w:val="24"/>
          <w:szCs w:val="24"/>
        </w:rPr>
        <w:t xml:space="preserve"> harm</w:t>
      </w:r>
      <w:r w:rsidR="00901C43" w:rsidRPr="00F61E64">
        <w:rPr>
          <w:rFonts w:ascii="Times New Roman" w:hAnsi="Times New Roman"/>
          <w:bCs/>
          <w:sz w:val="24"/>
          <w:szCs w:val="24"/>
        </w:rPr>
        <w:t>ing</w:t>
      </w:r>
      <w:r w:rsidR="007127E3" w:rsidRPr="00F61E64">
        <w:rPr>
          <w:rFonts w:ascii="Times New Roman" w:hAnsi="Times New Roman"/>
          <w:bCs/>
          <w:sz w:val="24"/>
          <w:szCs w:val="24"/>
        </w:rPr>
        <w:t xml:space="preserve"> another person’s health,</w:t>
      </w:r>
      <w:r w:rsidR="00901C43" w:rsidRPr="00F61E64">
        <w:rPr>
          <w:rFonts w:ascii="Times New Roman" w:hAnsi="Times New Roman"/>
          <w:bCs/>
          <w:sz w:val="24"/>
          <w:szCs w:val="24"/>
        </w:rPr>
        <w:t xml:space="preserve"> and</w:t>
      </w:r>
      <w:r w:rsidR="007127E3" w:rsidRPr="00F61E64">
        <w:rPr>
          <w:rFonts w:ascii="Times New Roman" w:hAnsi="Times New Roman"/>
          <w:bCs/>
          <w:sz w:val="24"/>
          <w:szCs w:val="24"/>
        </w:rPr>
        <w:t xml:space="preserve"> cruel treatment of </w:t>
      </w:r>
      <w:r w:rsidR="00EB434E" w:rsidRPr="00F61E64">
        <w:rPr>
          <w:rFonts w:ascii="Times New Roman" w:hAnsi="Times New Roman"/>
          <w:bCs/>
          <w:sz w:val="24"/>
          <w:szCs w:val="24"/>
        </w:rPr>
        <w:t>a dependant.</w:t>
      </w:r>
      <w:r w:rsidR="00D03F9D" w:rsidRPr="00F61E64">
        <w:rPr>
          <w:rFonts w:ascii="Times New Roman" w:hAnsi="Times New Roman"/>
          <w:bCs/>
          <w:sz w:val="24"/>
          <w:szCs w:val="24"/>
        </w:rPr>
        <w:t xml:space="preserve"> </w:t>
      </w:r>
    </w:p>
    <w:p w:rsidR="00D03F9D" w:rsidRPr="00F61E64" w:rsidRDefault="007E7D80" w:rsidP="001D3CB6">
      <w:pPr>
        <w:pStyle w:val="Nagwek"/>
        <w:tabs>
          <w:tab w:val="left" w:pos="-1800"/>
          <w:tab w:val="center" w:pos="567"/>
        </w:tabs>
        <w:spacing w:after="60"/>
        <w:jc w:val="both"/>
        <w:rPr>
          <w:rFonts w:ascii="Times New Roman" w:hAnsi="Times New Roman"/>
          <w:bCs/>
          <w:sz w:val="24"/>
          <w:szCs w:val="24"/>
        </w:rPr>
      </w:pPr>
      <w:r w:rsidRPr="00F61E64">
        <w:rPr>
          <w:rFonts w:ascii="Times New Roman" w:hAnsi="Times New Roman"/>
          <w:sz w:val="24"/>
          <w:szCs w:val="24"/>
        </w:rPr>
        <w:t xml:space="preserve">The </w:t>
      </w:r>
      <w:r w:rsidR="002E7E9B">
        <w:rPr>
          <w:rFonts w:ascii="Times New Roman" w:hAnsi="Times New Roman"/>
          <w:sz w:val="24"/>
          <w:szCs w:val="24"/>
        </w:rPr>
        <w:t>C</w:t>
      </w:r>
      <w:r w:rsidR="00C04FEC">
        <w:rPr>
          <w:rFonts w:ascii="Times New Roman" w:hAnsi="Times New Roman"/>
          <w:sz w:val="24"/>
          <w:szCs w:val="24"/>
        </w:rPr>
        <w:t xml:space="preserve">riminal </w:t>
      </w:r>
      <w:r w:rsidR="002E7E9B">
        <w:rPr>
          <w:rFonts w:ascii="Times New Roman" w:hAnsi="Times New Roman"/>
          <w:sz w:val="24"/>
          <w:szCs w:val="24"/>
        </w:rPr>
        <w:t>C</w:t>
      </w:r>
      <w:r w:rsidR="00C04FEC">
        <w:rPr>
          <w:rFonts w:ascii="Times New Roman" w:hAnsi="Times New Roman"/>
          <w:sz w:val="24"/>
          <w:szCs w:val="24"/>
        </w:rPr>
        <w:t>ode</w:t>
      </w:r>
      <w:r w:rsidRPr="00F61E64">
        <w:rPr>
          <w:rFonts w:ascii="Times New Roman" w:hAnsi="Times New Roman"/>
          <w:sz w:val="24"/>
          <w:szCs w:val="24"/>
        </w:rPr>
        <w:t xml:space="preserve"> </w:t>
      </w:r>
      <w:r w:rsidR="00EC3167">
        <w:rPr>
          <w:rFonts w:ascii="Times New Roman" w:hAnsi="Times New Roman"/>
          <w:sz w:val="24"/>
          <w:szCs w:val="24"/>
        </w:rPr>
        <w:t xml:space="preserve">punishes </w:t>
      </w:r>
      <w:r w:rsidRPr="00F61E64">
        <w:rPr>
          <w:rFonts w:ascii="Times New Roman" w:hAnsi="Times New Roman"/>
          <w:sz w:val="24"/>
          <w:szCs w:val="24"/>
        </w:rPr>
        <w:t>public official</w:t>
      </w:r>
      <w:r w:rsidR="00EC3167">
        <w:rPr>
          <w:rFonts w:ascii="Times New Roman" w:hAnsi="Times New Roman"/>
          <w:sz w:val="24"/>
          <w:szCs w:val="24"/>
        </w:rPr>
        <w:t>s</w:t>
      </w:r>
      <w:r w:rsidRPr="00F61E64">
        <w:rPr>
          <w:rFonts w:ascii="Times New Roman" w:hAnsi="Times New Roman"/>
          <w:sz w:val="24"/>
          <w:szCs w:val="24"/>
        </w:rPr>
        <w:t xml:space="preserve"> </w:t>
      </w:r>
      <w:r w:rsidR="00FA263F" w:rsidRPr="00F61E64">
        <w:rPr>
          <w:rFonts w:ascii="Times New Roman" w:hAnsi="Times New Roman"/>
          <w:sz w:val="24"/>
          <w:szCs w:val="24"/>
        </w:rPr>
        <w:t>who</w:t>
      </w:r>
      <w:r w:rsidR="00EC3167">
        <w:rPr>
          <w:rFonts w:ascii="Times New Roman" w:hAnsi="Times New Roman"/>
          <w:sz w:val="24"/>
          <w:szCs w:val="24"/>
        </w:rPr>
        <w:t>se</w:t>
      </w:r>
      <w:r w:rsidR="00FA263F" w:rsidRPr="00F61E64">
        <w:rPr>
          <w:rFonts w:ascii="Times New Roman" w:hAnsi="Times New Roman"/>
          <w:sz w:val="24"/>
          <w:szCs w:val="24"/>
        </w:rPr>
        <w:t xml:space="preserve"> actions </w:t>
      </w:r>
      <w:r w:rsidR="00901C43" w:rsidRPr="00F61E64">
        <w:rPr>
          <w:rFonts w:ascii="Times New Roman" w:hAnsi="Times New Roman"/>
          <w:sz w:val="24"/>
          <w:szCs w:val="24"/>
        </w:rPr>
        <w:t>contain</w:t>
      </w:r>
      <w:r w:rsidR="00FA263F" w:rsidRPr="00F61E64">
        <w:rPr>
          <w:rFonts w:ascii="Times New Roman" w:hAnsi="Times New Roman"/>
          <w:sz w:val="24"/>
          <w:szCs w:val="24"/>
        </w:rPr>
        <w:t xml:space="preserve"> elements of torture. </w:t>
      </w:r>
      <w:r w:rsidR="008F796F" w:rsidRPr="00F61E64">
        <w:rPr>
          <w:rFonts w:ascii="Times New Roman" w:hAnsi="Times New Roman"/>
          <w:sz w:val="24"/>
          <w:szCs w:val="24"/>
        </w:rPr>
        <w:t>T</w:t>
      </w:r>
      <w:r w:rsidRPr="00F61E64">
        <w:rPr>
          <w:rFonts w:ascii="Times New Roman" w:hAnsi="Times New Roman"/>
          <w:sz w:val="24"/>
          <w:szCs w:val="24"/>
        </w:rPr>
        <w:t xml:space="preserve">he use of force, illegal threats or other form of physical or mental cruelty by a public official or person acting in his/her name in order to </w:t>
      </w:r>
      <w:r w:rsidR="00EC3167">
        <w:rPr>
          <w:rFonts w:ascii="Times New Roman" w:hAnsi="Times New Roman"/>
          <w:sz w:val="24"/>
          <w:szCs w:val="24"/>
        </w:rPr>
        <w:t>elicit</w:t>
      </w:r>
      <w:r w:rsidRPr="00F61E64">
        <w:rPr>
          <w:rFonts w:ascii="Times New Roman" w:hAnsi="Times New Roman"/>
          <w:sz w:val="24"/>
          <w:szCs w:val="24"/>
        </w:rPr>
        <w:t xml:space="preserve"> specific testimony, explanations, information or statements</w:t>
      </w:r>
      <w:r w:rsidR="00862411" w:rsidRPr="00F61E64">
        <w:rPr>
          <w:rFonts w:ascii="Times New Roman" w:hAnsi="Times New Roman"/>
          <w:sz w:val="24"/>
          <w:szCs w:val="24"/>
        </w:rPr>
        <w:t xml:space="preserve"> is punishable </w:t>
      </w:r>
      <w:r w:rsidR="00FE74EC">
        <w:rPr>
          <w:rFonts w:ascii="Times New Roman" w:hAnsi="Times New Roman"/>
          <w:sz w:val="24"/>
          <w:szCs w:val="24"/>
        </w:rPr>
        <w:t>by</w:t>
      </w:r>
      <w:r w:rsidR="00862411" w:rsidRPr="00F61E64">
        <w:rPr>
          <w:rFonts w:ascii="Times New Roman" w:hAnsi="Times New Roman"/>
          <w:sz w:val="24"/>
          <w:szCs w:val="24"/>
        </w:rPr>
        <w:t xml:space="preserve"> </w:t>
      </w:r>
      <w:r w:rsidR="00365F13" w:rsidRPr="00F61E64">
        <w:rPr>
          <w:rFonts w:ascii="Times New Roman" w:hAnsi="Times New Roman"/>
          <w:sz w:val="24"/>
          <w:szCs w:val="24"/>
        </w:rPr>
        <w:t xml:space="preserve">imprisonment </w:t>
      </w:r>
      <w:r w:rsidR="00FE74EC">
        <w:rPr>
          <w:rFonts w:ascii="Times New Roman" w:hAnsi="Times New Roman"/>
          <w:sz w:val="24"/>
          <w:szCs w:val="24"/>
        </w:rPr>
        <w:t>of</w:t>
      </w:r>
      <w:r w:rsidR="00365F13" w:rsidRPr="00F61E64">
        <w:rPr>
          <w:rFonts w:ascii="Times New Roman" w:hAnsi="Times New Roman"/>
          <w:sz w:val="24"/>
          <w:szCs w:val="24"/>
        </w:rPr>
        <w:t xml:space="preserve"> one </w:t>
      </w:r>
      <w:r w:rsidR="00FE74EC">
        <w:rPr>
          <w:rFonts w:ascii="Times New Roman" w:hAnsi="Times New Roman"/>
          <w:sz w:val="24"/>
          <w:szCs w:val="24"/>
        </w:rPr>
        <w:t xml:space="preserve">to </w:t>
      </w:r>
      <w:r w:rsidR="00365F13" w:rsidRPr="00F61E64">
        <w:rPr>
          <w:rFonts w:ascii="Times New Roman" w:hAnsi="Times New Roman"/>
          <w:sz w:val="24"/>
          <w:szCs w:val="24"/>
        </w:rPr>
        <w:t>ten years</w:t>
      </w:r>
      <w:r w:rsidRPr="00F61E64">
        <w:rPr>
          <w:rFonts w:ascii="Times New Roman" w:hAnsi="Times New Roman"/>
          <w:sz w:val="24"/>
          <w:szCs w:val="24"/>
        </w:rPr>
        <w:t xml:space="preserve">. </w:t>
      </w:r>
      <w:r w:rsidR="00365F13" w:rsidRPr="00F61E64">
        <w:rPr>
          <w:rFonts w:ascii="Times New Roman" w:hAnsi="Times New Roman"/>
          <w:sz w:val="24"/>
          <w:szCs w:val="24"/>
        </w:rPr>
        <w:t>T</w:t>
      </w:r>
      <w:r w:rsidRPr="00F61E64">
        <w:rPr>
          <w:rFonts w:ascii="Times New Roman" w:hAnsi="Times New Roman"/>
          <w:sz w:val="24"/>
          <w:szCs w:val="24"/>
        </w:rPr>
        <w:t>he Code</w:t>
      </w:r>
      <w:r w:rsidR="00365F13" w:rsidRPr="00F61E64">
        <w:rPr>
          <w:rFonts w:ascii="Times New Roman" w:hAnsi="Times New Roman"/>
          <w:sz w:val="24"/>
          <w:szCs w:val="24"/>
        </w:rPr>
        <w:t xml:space="preserve"> also</w:t>
      </w:r>
      <w:r w:rsidRPr="00F61E64">
        <w:rPr>
          <w:rFonts w:ascii="Times New Roman" w:hAnsi="Times New Roman"/>
          <w:sz w:val="24"/>
          <w:szCs w:val="24"/>
        </w:rPr>
        <w:t xml:space="preserve"> penalizes physical or mental cruelty against a per</w:t>
      </w:r>
      <w:r w:rsidR="00365F13" w:rsidRPr="00F61E64">
        <w:rPr>
          <w:rFonts w:ascii="Times New Roman" w:hAnsi="Times New Roman"/>
          <w:sz w:val="24"/>
          <w:szCs w:val="24"/>
        </w:rPr>
        <w:t>son legally deprived of liberty</w:t>
      </w:r>
      <w:r w:rsidRPr="00F61E64">
        <w:rPr>
          <w:rFonts w:ascii="Times New Roman" w:hAnsi="Times New Roman"/>
          <w:sz w:val="24"/>
          <w:szCs w:val="24"/>
        </w:rPr>
        <w:t xml:space="preserve"> </w:t>
      </w:r>
      <w:r w:rsidR="00BE229F">
        <w:rPr>
          <w:rFonts w:ascii="Times New Roman" w:hAnsi="Times New Roman"/>
          <w:sz w:val="24"/>
          <w:szCs w:val="24"/>
        </w:rPr>
        <w:t xml:space="preserve">by </w:t>
      </w:r>
      <w:r w:rsidR="00365F13" w:rsidRPr="00F61E64">
        <w:rPr>
          <w:rFonts w:ascii="Times New Roman" w:hAnsi="Times New Roman"/>
          <w:sz w:val="24"/>
          <w:szCs w:val="24"/>
        </w:rPr>
        <w:t>impri</w:t>
      </w:r>
      <w:r w:rsidR="00AE2240" w:rsidRPr="00F61E64">
        <w:rPr>
          <w:rFonts w:ascii="Times New Roman" w:hAnsi="Times New Roman"/>
          <w:sz w:val="24"/>
          <w:szCs w:val="24"/>
        </w:rPr>
        <w:t xml:space="preserve">sonment of three months </w:t>
      </w:r>
      <w:r w:rsidR="00BE229F">
        <w:rPr>
          <w:rFonts w:ascii="Times New Roman" w:hAnsi="Times New Roman"/>
          <w:sz w:val="24"/>
          <w:szCs w:val="24"/>
        </w:rPr>
        <w:t>to</w:t>
      </w:r>
      <w:r w:rsidR="00AE2240" w:rsidRPr="00F61E64">
        <w:rPr>
          <w:rFonts w:ascii="Times New Roman" w:hAnsi="Times New Roman"/>
          <w:sz w:val="24"/>
          <w:szCs w:val="24"/>
        </w:rPr>
        <w:t xml:space="preserve"> five years.</w:t>
      </w:r>
      <w:r w:rsidRPr="00F61E64">
        <w:rPr>
          <w:rFonts w:ascii="Times New Roman" w:hAnsi="Times New Roman"/>
          <w:sz w:val="24"/>
          <w:szCs w:val="24"/>
        </w:rPr>
        <w:t xml:space="preserve"> </w:t>
      </w:r>
      <w:r w:rsidR="00C6452D" w:rsidRPr="00F61E64">
        <w:rPr>
          <w:rFonts w:ascii="Times New Roman" w:hAnsi="Times New Roman"/>
          <w:sz w:val="24"/>
          <w:szCs w:val="24"/>
        </w:rPr>
        <w:t>Acts that have been committed with particular cruelty are punishable with imprisonment of between one and ten years.</w:t>
      </w:r>
      <w:r w:rsidR="009A06DA" w:rsidRPr="00F61E64">
        <w:rPr>
          <w:rFonts w:ascii="Times New Roman" w:hAnsi="Times New Roman"/>
          <w:sz w:val="24"/>
          <w:szCs w:val="24"/>
        </w:rPr>
        <w:t xml:space="preserve"> If reported by the </w:t>
      </w:r>
      <w:r w:rsidR="00743C7B" w:rsidRPr="00F61E64">
        <w:rPr>
          <w:rFonts w:ascii="Times New Roman" w:hAnsi="Times New Roman"/>
          <w:sz w:val="24"/>
          <w:szCs w:val="24"/>
        </w:rPr>
        <w:t>victim</w:t>
      </w:r>
      <w:r w:rsidR="009A06DA" w:rsidRPr="00F61E64">
        <w:rPr>
          <w:rFonts w:ascii="Times New Roman" w:hAnsi="Times New Roman"/>
          <w:sz w:val="24"/>
          <w:szCs w:val="24"/>
        </w:rPr>
        <w:t xml:space="preserve"> or otherwise disclosed to law enforcement authorities,</w:t>
      </w:r>
      <w:r w:rsidRPr="00F61E64">
        <w:rPr>
          <w:rFonts w:ascii="Times New Roman" w:hAnsi="Times New Roman"/>
          <w:sz w:val="24"/>
          <w:szCs w:val="24"/>
        </w:rPr>
        <w:t xml:space="preserve"> </w:t>
      </w:r>
      <w:r w:rsidR="009A06DA" w:rsidRPr="00F61E64">
        <w:rPr>
          <w:rFonts w:ascii="Times New Roman" w:hAnsi="Times New Roman"/>
          <w:sz w:val="24"/>
          <w:szCs w:val="24"/>
        </w:rPr>
        <w:t>a</w:t>
      </w:r>
      <w:r w:rsidRPr="00F61E64">
        <w:rPr>
          <w:rFonts w:ascii="Times New Roman" w:hAnsi="Times New Roman"/>
          <w:sz w:val="24"/>
          <w:szCs w:val="24"/>
        </w:rPr>
        <w:t xml:space="preserve">ny other abuse of force by public officials during the </w:t>
      </w:r>
      <w:r w:rsidR="00BE229F">
        <w:rPr>
          <w:rFonts w:ascii="Times New Roman" w:hAnsi="Times New Roman"/>
          <w:sz w:val="24"/>
          <w:szCs w:val="24"/>
        </w:rPr>
        <w:t>performance of, or in connection with their duties</w:t>
      </w:r>
      <w:r w:rsidRPr="00F61E64">
        <w:rPr>
          <w:rFonts w:ascii="Times New Roman" w:hAnsi="Times New Roman"/>
          <w:sz w:val="24"/>
          <w:szCs w:val="24"/>
        </w:rPr>
        <w:t xml:space="preserve">, is investigated </w:t>
      </w:r>
      <w:r w:rsidR="00BE229F">
        <w:rPr>
          <w:rFonts w:ascii="Times New Roman" w:hAnsi="Times New Roman"/>
          <w:sz w:val="24"/>
          <w:szCs w:val="24"/>
        </w:rPr>
        <w:t>in</w:t>
      </w:r>
      <w:r w:rsidRPr="00F61E64">
        <w:rPr>
          <w:rFonts w:ascii="Times New Roman" w:hAnsi="Times New Roman"/>
          <w:sz w:val="24"/>
          <w:szCs w:val="24"/>
        </w:rPr>
        <w:t xml:space="preserve"> pre</w:t>
      </w:r>
      <w:r w:rsidR="009A06DA" w:rsidRPr="00F61E64">
        <w:rPr>
          <w:rFonts w:ascii="Times New Roman" w:hAnsi="Times New Roman"/>
          <w:sz w:val="24"/>
          <w:szCs w:val="24"/>
        </w:rPr>
        <w:t>-trial</w:t>
      </w:r>
      <w:r w:rsidRPr="00F61E64">
        <w:rPr>
          <w:rFonts w:ascii="Times New Roman" w:hAnsi="Times New Roman"/>
          <w:sz w:val="24"/>
          <w:szCs w:val="24"/>
        </w:rPr>
        <w:t xml:space="preserve"> proceedings</w:t>
      </w:r>
      <w:r w:rsidR="003631AD" w:rsidRPr="00F61E64">
        <w:rPr>
          <w:rFonts w:ascii="Times New Roman" w:hAnsi="Times New Roman"/>
          <w:sz w:val="24"/>
          <w:szCs w:val="24"/>
        </w:rPr>
        <w:t xml:space="preserve"> and</w:t>
      </w:r>
      <w:r w:rsidRPr="00F61E64">
        <w:rPr>
          <w:rFonts w:ascii="Times New Roman" w:hAnsi="Times New Roman"/>
          <w:sz w:val="24"/>
          <w:szCs w:val="24"/>
        </w:rPr>
        <w:t xml:space="preserve"> treated as </w:t>
      </w:r>
      <w:r w:rsidR="003631AD" w:rsidRPr="00F61E64">
        <w:rPr>
          <w:rFonts w:ascii="Times New Roman" w:hAnsi="Times New Roman"/>
          <w:sz w:val="24"/>
          <w:szCs w:val="24"/>
        </w:rPr>
        <w:t xml:space="preserve">an </w:t>
      </w:r>
      <w:r w:rsidRPr="00F61E64">
        <w:rPr>
          <w:rFonts w:ascii="Times New Roman" w:hAnsi="Times New Roman"/>
          <w:sz w:val="24"/>
          <w:szCs w:val="24"/>
        </w:rPr>
        <w:t>autonomous crime</w:t>
      </w:r>
      <w:r w:rsidR="008822EA" w:rsidRPr="00F61E64">
        <w:rPr>
          <w:rFonts w:ascii="Times New Roman" w:hAnsi="Times New Roman"/>
          <w:sz w:val="24"/>
          <w:szCs w:val="24"/>
        </w:rPr>
        <w:t>.</w:t>
      </w:r>
    </w:p>
    <w:p w:rsidR="00D03F9D" w:rsidRPr="00F61E64" w:rsidRDefault="009525CD" w:rsidP="001D3CB6">
      <w:pPr>
        <w:tabs>
          <w:tab w:val="left" w:pos="-1800"/>
        </w:tabs>
        <w:spacing w:after="60"/>
        <w:jc w:val="both"/>
        <w:rPr>
          <w:rFonts w:ascii="Times New Roman" w:hAnsi="Times New Roman"/>
          <w:sz w:val="24"/>
          <w:szCs w:val="24"/>
        </w:rPr>
      </w:pPr>
      <w:r w:rsidRPr="00F61E64">
        <w:rPr>
          <w:rFonts w:ascii="Times New Roman" w:hAnsi="Times New Roman"/>
          <w:sz w:val="24"/>
          <w:szCs w:val="24"/>
        </w:rPr>
        <w:t xml:space="preserve">Given the fact that prisoners face the highest risk of ill treatment, their detention centres are regularly visited by </w:t>
      </w:r>
      <w:r w:rsidR="00540889" w:rsidRPr="00F61E64">
        <w:rPr>
          <w:rFonts w:ascii="Times New Roman" w:hAnsi="Times New Roman"/>
          <w:sz w:val="24"/>
          <w:szCs w:val="24"/>
        </w:rPr>
        <w:t xml:space="preserve">representatives of </w:t>
      </w:r>
      <w:r w:rsidR="003B584B" w:rsidRPr="00F61E64">
        <w:rPr>
          <w:rFonts w:ascii="Times New Roman" w:hAnsi="Times New Roman"/>
          <w:sz w:val="24"/>
          <w:szCs w:val="24"/>
        </w:rPr>
        <w:t>NGO</w:t>
      </w:r>
      <w:r w:rsidR="00540889" w:rsidRPr="00F61E64">
        <w:rPr>
          <w:rFonts w:ascii="Times New Roman" w:hAnsi="Times New Roman"/>
          <w:sz w:val="24"/>
          <w:szCs w:val="24"/>
        </w:rPr>
        <w:t>s</w:t>
      </w:r>
      <w:r w:rsidR="003B584B" w:rsidRPr="00F61E64">
        <w:rPr>
          <w:rFonts w:ascii="Times New Roman" w:hAnsi="Times New Roman"/>
          <w:sz w:val="24"/>
          <w:szCs w:val="24"/>
        </w:rPr>
        <w:t xml:space="preserve"> and </w:t>
      </w:r>
      <w:r w:rsidRPr="00F61E64">
        <w:rPr>
          <w:rFonts w:ascii="Times New Roman" w:hAnsi="Times New Roman"/>
          <w:sz w:val="24"/>
          <w:szCs w:val="24"/>
        </w:rPr>
        <w:t>s</w:t>
      </w:r>
      <w:r w:rsidR="008D312F" w:rsidRPr="00F61E64">
        <w:rPr>
          <w:rFonts w:ascii="Times New Roman" w:hAnsi="Times New Roman"/>
          <w:sz w:val="24"/>
          <w:szCs w:val="24"/>
        </w:rPr>
        <w:t>tate authority institutions, including the Civil Rights Ombudsman,</w:t>
      </w:r>
      <w:r w:rsidR="00F93B0D" w:rsidRPr="00F61E64">
        <w:rPr>
          <w:rFonts w:ascii="Times New Roman" w:hAnsi="Times New Roman"/>
          <w:sz w:val="24"/>
          <w:szCs w:val="24"/>
        </w:rPr>
        <w:t xml:space="preserve"> who under a Government decision fulfils the function of the National Preventive Mechanism</w:t>
      </w:r>
      <w:r w:rsidR="003B584B" w:rsidRPr="00F61E64">
        <w:rPr>
          <w:rFonts w:ascii="Times New Roman" w:hAnsi="Times New Roman"/>
          <w:sz w:val="24"/>
          <w:szCs w:val="24"/>
        </w:rPr>
        <w:t>, as</w:t>
      </w:r>
      <w:r w:rsidR="00F93B0D" w:rsidRPr="00F61E64">
        <w:rPr>
          <w:rFonts w:ascii="Times New Roman" w:hAnsi="Times New Roman"/>
          <w:sz w:val="24"/>
          <w:szCs w:val="24"/>
        </w:rPr>
        <w:t xml:space="preserve"> defined in</w:t>
      </w:r>
      <w:r w:rsidR="003B584B" w:rsidRPr="00F61E64">
        <w:rPr>
          <w:rFonts w:ascii="Times New Roman" w:hAnsi="Times New Roman"/>
          <w:sz w:val="24"/>
          <w:szCs w:val="24"/>
        </w:rPr>
        <w:t xml:space="preserve"> the</w:t>
      </w:r>
      <w:r w:rsidR="00F93B0D" w:rsidRPr="00F61E64">
        <w:rPr>
          <w:rFonts w:ascii="Times New Roman" w:hAnsi="Times New Roman"/>
          <w:sz w:val="24"/>
          <w:szCs w:val="24"/>
        </w:rPr>
        <w:t xml:space="preserve"> OPCAT</w:t>
      </w:r>
      <w:r w:rsidR="00D03F9D" w:rsidRPr="00F61E64">
        <w:rPr>
          <w:rFonts w:ascii="Times New Roman" w:hAnsi="Times New Roman"/>
          <w:sz w:val="24"/>
          <w:szCs w:val="24"/>
        </w:rPr>
        <w:t>.</w:t>
      </w:r>
      <w:r w:rsidR="00C077A9" w:rsidRPr="00F61E64">
        <w:rPr>
          <w:rFonts w:ascii="Times New Roman" w:hAnsi="Times New Roman"/>
          <w:sz w:val="24"/>
          <w:szCs w:val="24"/>
        </w:rPr>
        <w:t xml:space="preserve"> </w:t>
      </w:r>
      <w:r w:rsidR="00CA2781" w:rsidRPr="00F61E64">
        <w:rPr>
          <w:rFonts w:ascii="Times New Roman" w:hAnsi="Times New Roman"/>
          <w:sz w:val="24"/>
          <w:szCs w:val="24"/>
        </w:rPr>
        <w:t>Detention</w:t>
      </w:r>
      <w:r w:rsidR="00C077A9" w:rsidRPr="00F61E64">
        <w:rPr>
          <w:rFonts w:ascii="Times New Roman" w:hAnsi="Times New Roman"/>
          <w:sz w:val="24"/>
          <w:szCs w:val="24"/>
        </w:rPr>
        <w:t xml:space="preserve"> facilities are also supervised by penitentiary judges</w:t>
      </w:r>
      <w:r w:rsidR="00536241" w:rsidRPr="00F61E64">
        <w:rPr>
          <w:rFonts w:ascii="Times New Roman" w:hAnsi="Times New Roman"/>
          <w:sz w:val="24"/>
          <w:szCs w:val="24"/>
        </w:rPr>
        <w:t>, who</w:t>
      </w:r>
      <w:r w:rsidR="00C077A9" w:rsidRPr="00F61E64">
        <w:rPr>
          <w:rFonts w:ascii="Times New Roman" w:hAnsi="Times New Roman"/>
          <w:sz w:val="24"/>
          <w:szCs w:val="24"/>
        </w:rPr>
        <w:t xml:space="preserve"> represent the independent judiciary.</w:t>
      </w:r>
    </w:p>
    <w:p w:rsidR="00D03F9D" w:rsidRPr="00F61E64" w:rsidRDefault="004D3E8D" w:rsidP="001D3CB6">
      <w:pPr>
        <w:numPr>
          <w:ilvl w:val="0"/>
          <w:numId w:val="9"/>
        </w:numPr>
        <w:spacing w:after="60"/>
        <w:jc w:val="both"/>
        <w:rPr>
          <w:rFonts w:ascii="Times New Roman" w:hAnsi="Times New Roman"/>
          <w:b/>
          <w:sz w:val="24"/>
          <w:szCs w:val="24"/>
        </w:rPr>
      </w:pPr>
      <w:r w:rsidRPr="00F61E64">
        <w:rPr>
          <w:rFonts w:ascii="Times New Roman" w:hAnsi="Times New Roman"/>
          <w:b/>
          <w:sz w:val="24"/>
          <w:szCs w:val="24"/>
        </w:rPr>
        <w:t>Secret detention centres</w:t>
      </w:r>
    </w:p>
    <w:p w:rsidR="00D03F9D" w:rsidRPr="00F61E64" w:rsidRDefault="00BE03A9" w:rsidP="001D3CB6">
      <w:pPr>
        <w:spacing w:after="60"/>
        <w:jc w:val="both"/>
        <w:rPr>
          <w:rFonts w:ascii="Times New Roman" w:hAnsi="Times New Roman"/>
          <w:b/>
          <w:sz w:val="24"/>
          <w:szCs w:val="24"/>
        </w:rPr>
      </w:pPr>
      <w:r w:rsidRPr="00F61E64">
        <w:rPr>
          <w:rFonts w:ascii="Times New Roman" w:hAnsi="Times New Roman"/>
          <w:b/>
          <w:sz w:val="24"/>
          <w:szCs w:val="24"/>
        </w:rPr>
        <w:t xml:space="preserve">Implementation of recommendation </w:t>
      </w:r>
      <w:r w:rsidR="00D03F9D" w:rsidRPr="00F61E64">
        <w:rPr>
          <w:rFonts w:ascii="Times New Roman" w:hAnsi="Times New Roman"/>
          <w:b/>
          <w:sz w:val="24"/>
          <w:szCs w:val="24"/>
        </w:rPr>
        <w:t xml:space="preserve">20 </w:t>
      </w:r>
    </w:p>
    <w:p w:rsidR="00D03F9D" w:rsidRPr="00F61E64" w:rsidRDefault="00A04A89" w:rsidP="001D3CB6">
      <w:pPr>
        <w:spacing w:after="60"/>
        <w:jc w:val="both"/>
        <w:rPr>
          <w:rFonts w:ascii="Times New Roman" w:hAnsi="Times New Roman"/>
          <w:sz w:val="24"/>
          <w:szCs w:val="24"/>
        </w:rPr>
      </w:pPr>
      <w:r w:rsidRPr="00F61E64">
        <w:rPr>
          <w:rFonts w:ascii="Times New Roman" w:hAnsi="Times New Roman"/>
          <w:sz w:val="24"/>
          <w:szCs w:val="24"/>
        </w:rPr>
        <w:t xml:space="preserve">Under the supervision of the General Prosecutor’s Office, the Appellate Prosecutor’s Office in Warsaw is </w:t>
      </w:r>
      <w:r w:rsidR="00B84481" w:rsidRPr="00F61E64">
        <w:rPr>
          <w:rFonts w:ascii="Times New Roman" w:hAnsi="Times New Roman"/>
          <w:sz w:val="24"/>
          <w:szCs w:val="24"/>
        </w:rPr>
        <w:t>conducting an</w:t>
      </w:r>
      <w:r w:rsidR="00A025AD" w:rsidRPr="00F61E64">
        <w:rPr>
          <w:rFonts w:ascii="Times New Roman" w:hAnsi="Times New Roman"/>
          <w:sz w:val="24"/>
          <w:szCs w:val="24"/>
        </w:rPr>
        <w:t xml:space="preserve"> investigation </w:t>
      </w:r>
      <w:r w:rsidRPr="00F61E64">
        <w:rPr>
          <w:rFonts w:ascii="Times New Roman" w:hAnsi="Times New Roman"/>
          <w:sz w:val="24"/>
          <w:szCs w:val="24"/>
        </w:rPr>
        <w:t xml:space="preserve">into </w:t>
      </w:r>
      <w:r w:rsidR="00595836">
        <w:rPr>
          <w:rFonts w:ascii="Times New Roman" w:hAnsi="Times New Roman"/>
          <w:sz w:val="24"/>
          <w:szCs w:val="24"/>
        </w:rPr>
        <w:t xml:space="preserve">the </w:t>
      </w:r>
      <w:r w:rsidR="00333FD5">
        <w:rPr>
          <w:rFonts w:ascii="Times New Roman" w:hAnsi="Times New Roman"/>
          <w:sz w:val="24"/>
          <w:szCs w:val="24"/>
        </w:rPr>
        <w:t xml:space="preserve">suspected </w:t>
      </w:r>
      <w:r w:rsidRPr="00F61E64">
        <w:rPr>
          <w:rFonts w:ascii="Times New Roman" w:hAnsi="Times New Roman"/>
          <w:sz w:val="24"/>
          <w:szCs w:val="24"/>
        </w:rPr>
        <w:t>breach of authority by public officials</w:t>
      </w:r>
      <w:r w:rsidR="000E1D7C">
        <w:rPr>
          <w:rFonts w:ascii="Times New Roman" w:hAnsi="Times New Roman"/>
          <w:sz w:val="24"/>
          <w:szCs w:val="24"/>
        </w:rPr>
        <w:t xml:space="preserve"> </w:t>
      </w:r>
      <w:r w:rsidR="00333FD5">
        <w:rPr>
          <w:rFonts w:ascii="Times New Roman" w:hAnsi="Times New Roman"/>
          <w:sz w:val="24"/>
          <w:szCs w:val="24"/>
        </w:rPr>
        <w:t xml:space="preserve">for </w:t>
      </w:r>
      <w:r w:rsidR="00320871">
        <w:rPr>
          <w:rFonts w:ascii="Times New Roman" w:hAnsi="Times New Roman"/>
          <w:sz w:val="24"/>
          <w:szCs w:val="24"/>
        </w:rPr>
        <w:t>acting against</w:t>
      </w:r>
      <w:r w:rsidR="00EE2A43" w:rsidRPr="00F61E64">
        <w:rPr>
          <w:rFonts w:ascii="Times New Roman" w:hAnsi="Times New Roman"/>
          <w:sz w:val="24"/>
          <w:szCs w:val="24"/>
        </w:rPr>
        <w:t xml:space="preserve"> the public interest </w:t>
      </w:r>
      <w:r w:rsidR="0006413B" w:rsidRPr="00F61E64">
        <w:rPr>
          <w:rFonts w:ascii="Times New Roman" w:hAnsi="Times New Roman"/>
          <w:sz w:val="24"/>
          <w:szCs w:val="24"/>
        </w:rPr>
        <w:t>in connection with</w:t>
      </w:r>
      <w:r w:rsidR="007D5D91" w:rsidRPr="00F61E64">
        <w:rPr>
          <w:rFonts w:ascii="Times New Roman" w:hAnsi="Times New Roman"/>
          <w:sz w:val="24"/>
          <w:szCs w:val="24"/>
        </w:rPr>
        <w:t xml:space="preserve"> the alleged use of Poland by</w:t>
      </w:r>
      <w:r w:rsidRPr="00F61E64">
        <w:rPr>
          <w:rFonts w:ascii="Times New Roman" w:hAnsi="Times New Roman"/>
          <w:sz w:val="24"/>
          <w:szCs w:val="24"/>
        </w:rPr>
        <w:t xml:space="preserve"> the Central Intelligence Agency of the United States of America</w:t>
      </w:r>
      <w:r w:rsidR="00071D03" w:rsidRPr="00F61E64">
        <w:rPr>
          <w:rFonts w:ascii="Times New Roman" w:hAnsi="Times New Roman"/>
          <w:sz w:val="24"/>
          <w:szCs w:val="24"/>
        </w:rPr>
        <w:t xml:space="preserve"> </w:t>
      </w:r>
      <w:r w:rsidR="00320871">
        <w:rPr>
          <w:rFonts w:ascii="Times New Roman" w:hAnsi="Times New Roman"/>
          <w:sz w:val="24"/>
          <w:szCs w:val="24"/>
        </w:rPr>
        <w:t>to</w:t>
      </w:r>
      <w:r w:rsidR="00071D03" w:rsidRPr="00F61E64">
        <w:rPr>
          <w:rFonts w:ascii="Times New Roman" w:hAnsi="Times New Roman"/>
          <w:sz w:val="24"/>
          <w:szCs w:val="24"/>
        </w:rPr>
        <w:t xml:space="preserve"> transport </w:t>
      </w:r>
      <w:r w:rsidR="00B84481" w:rsidRPr="00F61E64">
        <w:rPr>
          <w:rFonts w:ascii="Times New Roman" w:hAnsi="Times New Roman"/>
          <w:sz w:val="24"/>
          <w:szCs w:val="24"/>
        </w:rPr>
        <w:t xml:space="preserve">terrorist suspects </w:t>
      </w:r>
      <w:r w:rsidR="00071D03" w:rsidRPr="00F61E64">
        <w:rPr>
          <w:rFonts w:ascii="Times New Roman" w:hAnsi="Times New Roman"/>
          <w:sz w:val="24"/>
          <w:szCs w:val="24"/>
        </w:rPr>
        <w:t>and</w:t>
      </w:r>
      <w:r w:rsidR="00B84481" w:rsidRPr="00F61E64">
        <w:rPr>
          <w:rFonts w:ascii="Times New Roman" w:hAnsi="Times New Roman"/>
          <w:sz w:val="24"/>
          <w:szCs w:val="24"/>
        </w:rPr>
        <w:t xml:space="preserve"> </w:t>
      </w:r>
      <w:r w:rsidR="00320871">
        <w:rPr>
          <w:rFonts w:ascii="Times New Roman" w:hAnsi="Times New Roman"/>
          <w:sz w:val="24"/>
          <w:szCs w:val="24"/>
        </w:rPr>
        <w:t xml:space="preserve">to </w:t>
      </w:r>
      <w:r w:rsidR="00071D03" w:rsidRPr="00F61E64">
        <w:rPr>
          <w:rFonts w:ascii="Times New Roman" w:hAnsi="Times New Roman"/>
          <w:sz w:val="24"/>
          <w:szCs w:val="24"/>
        </w:rPr>
        <w:t>imprison</w:t>
      </w:r>
      <w:r w:rsidR="00320871">
        <w:rPr>
          <w:rFonts w:ascii="Times New Roman" w:hAnsi="Times New Roman"/>
          <w:sz w:val="24"/>
          <w:szCs w:val="24"/>
        </w:rPr>
        <w:t xml:space="preserve"> them illegally </w:t>
      </w:r>
      <w:r w:rsidR="00071D03" w:rsidRPr="00F61E64">
        <w:rPr>
          <w:rFonts w:ascii="Times New Roman" w:hAnsi="Times New Roman"/>
          <w:sz w:val="24"/>
          <w:szCs w:val="24"/>
        </w:rPr>
        <w:t>in</w:t>
      </w:r>
      <w:r w:rsidR="000D367D" w:rsidRPr="00F61E64">
        <w:rPr>
          <w:rFonts w:ascii="Times New Roman" w:hAnsi="Times New Roman"/>
          <w:sz w:val="24"/>
          <w:szCs w:val="24"/>
        </w:rPr>
        <w:t xml:space="preserve"> a</w:t>
      </w:r>
      <w:r w:rsidR="00071D03" w:rsidRPr="00F61E64">
        <w:rPr>
          <w:rFonts w:ascii="Times New Roman" w:hAnsi="Times New Roman"/>
          <w:sz w:val="24"/>
          <w:szCs w:val="24"/>
        </w:rPr>
        <w:t xml:space="preserve"> secret detention centre.</w:t>
      </w:r>
      <w:r w:rsidR="008F121A" w:rsidRPr="00F61E64">
        <w:rPr>
          <w:rFonts w:ascii="Times New Roman" w:hAnsi="Times New Roman"/>
          <w:sz w:val="24"/>
          <w:szCs w:val="24"/>
        </w:rPr>
        <w:t xml:space="preserve"> In 2011, </w:t>
      </w:r>
      <w:r w:rsidR="001E0EF7" w:rsidRPr="00F61E64">
        <w:rPr>
          <w:rFonts w:ascii="Times New Roman" w:hAnsi="Times New Roman"/>
          <w:sz w:val="24"/>
          <w:szCs w:val="24"/>
        </w:rPr>
        <w:t xml:space="preserve">contacts were established between </w:t>
      </w:r>
      <w:r w:rsidR="00320FB4" w:rsidRPr="00F61E64">
        <w:rPr>
          <w:rFonts w:ascii="Times New Roman" w:hAnsi="Times New Roman"/>
          <w:sz w:val="24"/>
          <w:szCs w:val="24"/>
        </w:rPr>
        <w:t>the Council of Europe’s Commissioner for Human Rights and the General Prosecutor’s Office.</w:t>
      </w:r>
      <w:r w:rsidR="00AE1433" w:rsidRPr="00F61E64">
        <w:rPr>
          <w:rFonts w:ascii="Times New Roman" w:hAnsi="Times New Roman"/>
          <w:sz w:val="24"/>
          <w:szCs w:val="24"/>
        </w:rPr>
        <w:t xml:space="preserve"> </w:t>
      </w:r>
      <w:r w:rsidR="00BE6491" w:rsidRPr="00F61E64">
        <w:rPr>
          <w:rFonts w:ascii="Times New Roman" w:hAnsi="Times New Roman"/>
          <w:sz w:val="24"/>
          <w:szCs w:val="24"/>
        </w:rPr>
        <w:t>As a result</w:t>
      </w:r>
      <w:r w:rsidR="008E160E" w:rsidRPr="00F61E64">
        <w:rPr>
          <w:rFonts w:ascii="Times New Roman" w:hAnsi="Times New Roman"/>
          <w:sz w:val="24"/>
          <w:szCs w:val="24"/>
        </w:rPr>
        <w:t xml:space="preserve">, the Commissioner </w:t>
      </w:r>
      <w:r w:rsidR="000D5A57" w:rsidRPr="00F61E64">
        <w:rPr>
          <w:rFonts w:ascii="Times New Roman" w:hAnsi="Times New Roman"/>
          <w:sz w:val="24"/>
          <w:szCs w:val="24"/>
        </w:rPr>
        <w:t>provided the General Prosecutor’</w:t>
      </w:r>
      <w:r w:rsidR="00BE6491" w:rsidRPr="00F61E64">
        <w:rPr>
          <w:rFonts w:ascii="Times New Roman" w:hAnsi="Times New Roman"/>
          <w:sz w:val="24"/>
          <w:szCs w:val="24"/>
        </w:rPr>
        <w:t xml:space="preserve">s Office with information </w:t>
      </w:r>
      <w:r w:rsidR="000D5A57" w:rsidRPr="00F61E64">
        <w:rPr>
          <w:rFonts w:ascii="Times New Roman" w:hAnsi="Times New Roman"/>
          <w:sz w:val="24"/>
          <w:szCs w:val="24"/>
        </w:rPr>
        <w:t xml:space="preserve">relevant to </w:t>
      </w:r>
      <w:r w:rsidR="00BE6491" w:rsidRPr="00F61E64">
        <w:rPr>
          <w:rFonts w:ascii="Times New Roman" w:hAnsi="Times New Roman"/>
          <w:sz w:val="24"/>
          <w:szCs w:val="24"/>
        </w:rPr>
        <w:t xml:space="preserve">the investigation supervised by the </w:t>
      </w:r>
      <w:r w:rsidR="008B760F">
        <w:rPr>
          <w:rFonts w:ascii="Times New Roman" w:hAnsi="Times New Roman"/>
          <w:sz w:val="24"/>
          <w:szCs w:val="24"/>
        </w:rPr>
        <w:t xml:space="preserve">General </w:t>
      </w:r>
      <w:r w:rsidR="00BE6491" w:rsidRPr="00F61E64">
        <w:rPr>
          <w:rFonts w:ascii="Times New Roman" w:hAnsi="Times New Roman"/>
          <w:sz w:val="24"/>
          <w:szCs w:val="24"/>
        </w:rPr>
        <w:t>Prosecutor</w:t>
      </w:r>
      <w:r w:rsidR="00C4613C" w:rsidRPr="00F61E64">
        <w:rPr>
          <w:rFonts w:ascii="Times New Roman" w:hAnsi="Times New Roman"/>
          <w:sz w:val="24"/>
          <w:szCs w:val="24"/>
        </w:rPr>
        <w:t>’s Office</w:t>
      </w:r>
      <w:r w:rsidR="00BE6491" w:rsidRPr="00F61E64">
        <w:rPr>
          <w:rFonts w:ascii="Times New Roman" w:hAnsi="Times New Roman"/>
          <w:sz w:val="24"/>
          <w:szCs w:val="24"/>
        </w:rPr>
        <w:t>.</w:t>
      </w:r>
    </w:p>
    <w:p w:rsidR="00D03F9D" w:rsidRPr="00F61E64" w:rsidRDefault="0000553A" w:rsidP="001D3CB6">
      <w:pPr>
        <w:tabs>
          <w:tab w:val="left" w:pos="709"/>
        </w:tabs>
        <w:spacing w:after="60"/>
        <w:jc w:val="both"/>
        <w:rPr>
          <w:rFonts w:ascii="Times New Roman" w:hAnsi="Times New Roman"/>
          <w:sz w:val="24"/>
          <w:szCs w:val="24"/>
        </w:rPr>
      </w:pPr>
      <w:r w:rsidRPr="00F61E64">
        <w:rPr>
          <w:rFonts w:ascii="Times New Roman" w:hAnsi="Times New Roman"/>
          <w:sz w:val="24"/>
          <w:szCs w:val="24"/>
        </w:rPr>
        <w:t>The investigation findings remain secret. It should be noted, however,</w:t>
      </w:r>
      <w:r w:rsidR="00D14F52" w:rsidRPr="00F61E64">
        <w:rPr>
          <w:rFonts w:ascii="Times New Roman" w:hAnsi="Times New Roman"/>
          <w:sz w:val="24"/>
          <w:szCs w:val="24"/>
        </w:rPr>
        <w:t xml:space="preserve"> that </w:t>
      </w:r>
      <w:r w:rsidR="00617F4B" w:rsidRPr="00F61E64">
        <w:rPr>
          <w:rFonts w:ascii="Times New Roman" w:hAnsi="Times New Roman"/>
          <w:sz w:val="24"/>
          <w:szCs w:val="24"/>
        </w:rPr>
        <w:t>most</w:t>
      </w:r>
      <w:r w:rsidR="00CA7020" w:rsidRPr="00F61E64">
        <w:rPr>
          <w:rFonts w:ascii="Times New Roman" w:hAnsi="Times New Roman"/>
          <w:sz w:val="24"/>
          <w:szCs w:val="24"/>
        </w:rPr>
        <w:t xml:space="preserve"> of</w:t>
      </w:r>
      <w:r w:rsidR="00617F4B" w:rsidRPr="00F61E64">
        <w:rPr>
          <w:rFonts w:ascii="Times New Roman" w:hAnsi="Times New Roman"/>
          <w:sz w:val="24"/>
          <w:szCs w:val="24"/>
        </w:rPr>
        <w:t xml:space="preserve"> the</w:t>
      </w:r>
      <w:r w:rsidR="00CA7020" w:rsidRPr="00F61E64">
        <w:rPr>
          <w:rFonts w:ascii="Times New Roman" w:hAnsi="Times New Roman"/>
          <w:sz w:val="24"/>
          <w:szCs w:val="24"/>
        </w:rPr>
        <w:t xml:space="preserve"> c</w:t>
      </w:r>
      <w:r w:rsidR="008B760F">
        <w:rPr>
          <w:rFonts w:ascii="Times New Roman" w:hAnsi="Times New Roman"/>
          <w:sz w:val="24"/>
          <w:szCs w:val="24"/>
        </w:rPr>
        <w:t xml:space="preserve">lassified </w:t>
      </w:r>
      <w:r w:rsidR="000E6DF2">
        <w:rPr>
          <w:rFonts w:ascii="Times New Roman" w:hAnsi="Times New Roman"/>
          <w:sz w:val="24"/>
          <w:szCs w:val="24"/>
        </w:rPr>
        <w:t xml:space="preserve">case evidence </w:t>
      </w:r>
      <w:r w:rsidR="00CA7020" w:rsidRPr="00F61E64">
        <w:rPr>
          <w:rFonts w:ascii="Times New Roman" w:hAnsi="Times New Roman"/>
          <w:sz w:val="24"/>
          <w:szCs w:val="24"/>
        </w:rPr>
        <w:t xml:space="preserve">secured by </w:t>
      </w:r>
      <w:r w:rsidR="00552B45" w:rsidRPr="00F61E64">
        <w:rPr>
          <w:rFonts w:ascii="Times New Roman" w:hAnsi="Times New Roman"/>
          <w:sz w:val="24"/>
          <w:szCs w:val="24"/>
        </w:rPr>
        <w:t>prosecutors</w:t>
      </w:r>
      <w:r w:rsidR="00957AD8" w:rsidRPr="00F61E64">
        <w:rPr>
          <w:rFonts w:ascii="Times New Roman" w:hAnsi="Times New Roman"/>
          <w:sz w:val="24"/>
          <w:szCs w:val="24"/>
        </w:rPr>
        <w:t xml:space="preserve"> </w:t>
      </w:r>
      <w:r w:rsidR="00072424">
        <w:rPr>
          <w:rFonts w:ascii="Times New Roman" w:hAnsi="Times New Roman"/>
          <w:sz w:val="24"/>
          <w:szCs w:val="24"/>
        </w:rPr>
        <w:t>in charge of the case</w:t>
      </w:r>
      <w:r w:rsidR="00DF3DA5" w:rsidRPr="00F61E64">
        <w:rPr>
          <w:rFonts w:ascii="Times New Roman" w:hAnsi="Times New Roman"/>
          <w:sz w:val="24"/>
          <w:szCs w:val="24"/>
        </w:rPr>
        <w:t xml:space="preserve"> w</w:t>
      </w:r>
      <w:r w:rsidR="00072424">
        <w:rPr>
          <w:rFonts w:ascii="Times New Roman" w:hAnsi="Times New Roman"/>
          <w:sz w:val="24"/>
          <w:szCs w:val="24"/>
        </w:rPr>
        <w:t>as</w:t>
      </w:r>
      <w:r w:rsidR="00617F4B" w:rsidRPr="00F61E64">
        <w:rPr>
          <w:rFonts w:ascii="Times New Roman" w:hAnsi="Times New Roman"/>
          <w:sz w:val="24"/>
          <w:szCs w:val="24"/>
        </w:rPr>
        <w:t xml:space="preserve"> </w:t>
      </w:r>
      <w:r w:rsidR="00072424">
        <w:rPr>
          <w:rFonts w:ascii="Times New Roman" w:hAnsi="Times New Roman"/>
          <w:sz w:val="24"/>
          <w:szCs w:val="24"/>
        </w:rPr>
        <w:t xml:space="preserve">prepared </w:t>
      </w:r>
      <w:r w:rsidR="00CB543C" w:rsidRPr="00F61E64">
        <w:rPr>
          <w:rFonts w:ascii="Times New Roman" w:hAnsi="Times New Roman"/>
          <w:sz w:val="24"/>
          <w:szCs w:val="24"/>
        </w:rPr>
        <w:t xml:space="preserve">by other </w:t>
      </w:r>
      <w:r w:rsidR="00072424">
        <w:rPr>
          <w:rFonts w:ascii="Times New Roman" w:hAnsi="Times New Roman"/>
          <w:sz w:val="24"/>
          <w:szCs w:val="24"/>
        </w:rPr>
        <w:t>government agencies</w:t>
      </w:r>
      <w:r w:rsidR="00CB543C" w:rsidRPr="00F61E64">
        <w:rPr>
          <w:rFonts w:ascii="Times New Roman" w:hAnsi="Times New Roman"/>
          <w:sz w:val="24"/>
          <w:szCs w:val="24"/>
        </w:rPr>
        <w:t>.</w:t>
      </w:r>
      <w:r w:rsidR="00872FCE" w:rsidRPr="00F61E64">
        <w:rPr>
          <w:rFonts w:ascii="Times New Roman" w:hAnsi="Times New Roman"/>
          <w:sz w:val="24"/>
          <w:szCs w:val="24"/>
        </w:rPr>
        <w:t xml:space="preserve"> Th</w:t>
      </w:r>
      <w:r w:rsidR="00072424">
        <w:rPr>
          <w:rFonts w:ascii="Times New Roman" w:hAnsi="Times New Roman"/>
          <w:sz w:val="24"/>
          <w:szCs w:val="24"/>
        </w:rPr>
        <w:t xml:space="preserve">erefore, </w:t>
      </w:r>
      <w:r w:rsidR="007972D3">
        <w:rPr>
          <w:rFonts w:ascii="Times New Roman" w:hAnsi="Times New Roman"/>
          <w:sz w:val="24"/>
          <w:szCs w:val="24"/>
        </w:rPr>
        <w:t xml:space="preserve">the Prosecutor’s Office is not empowered </w:t>
      </w:r>
      <w:r w:rsidR="000A2132">
        <w:rPr>
          <w:rFonts w:ascii="Times New Roman" w:hAnsi="Times New Roman"/>
          <w:sz w:val="24"/>
          <w:szCs w:val="24"/>
        </w:rPr>
        <w:t xml:space="preserve">by law </w:t>
      </w:r>
      <w:r w:rsidR="007972D3">
        <w:rPr>
          <w:rFonts w:ascii="Times New Roman" w:hAnsi="Times New Roman"/>
          <w:sz w:val="24"/>
          <w:szCs w:val="24"/>
        </w:rPr>
        <w:t>to declassify th</w:t>
      </w:r>
      <w:r w:rsidR="000A2132">
        <w:rPr>
          <w:rFonts w:ascii="Times New Roman" w:hAnsi="Times New Roman"/>
          <w:sz w:val="24"/>
          <w:szCs w:val="24"/>
        </w:rPr>
        <w:t>is</w:t>
      </w:r>
      <w:r w:rsidR="00072424">
        <w:rPr>
          <w:rFonts w:ascii="Times New Roman" w:hAnsi="Times New Roman"/>
          <w:sz w:val="24"/>
          <w:szCs w:val="24"/>
        </w:rPr>
        <w:t xml:space="preserve"> evidence</w:t>
      </w:r>
      <w:r w:rsidR="00EF161D" w:rsidRPr="00F61E64">
        <w:rPr>
          <w:rFonts w:ascii="Times New Roman" w:hAnsi="Times New Roman"/>
          <w:sz w:val="24"/>
          <w:szCs w:val="24"/>
        </w:rPr>
        <w:t>.</w:t>
      </w:r>
    </w:p>
    <w:p w:rsidR="00766E3C" w:rsidRDefault="00766E3C" w:rsidP="001D3CB6">
      <w:pPr>
        <w:tabs>
          <w:tab w:val="left" w:pos="709"/>
        </w:tabs>
        <w:spacing w:after="60"/>
        <w:jc w:val="both"/>
        <w:rPr>
          <w:rFonts w:ascii="Times New Roman" w:hAnsi="Times New Roman"/>
          <w:sz w:val="24"/>
          <w:szCs w:val="24"/>
        </w:rPr>
      </w:pPr>
      <w:r w:rsidRPr="0005722E">
        <w:rPr>
          <w:rFonts w:ascii="Times New Roman" w:hAnsi="Times New Roman"/>
          <w:sz w:val="24"/>
          <w:szCs w:val="24"/>
          <w:lang w:val="en-US"/>
        </w:rPr>
        <w:t xml:space="preserve">In January 2012, the General Prosecutor’s Office decided to vest </w:t>
      </w:r>
      <w:r w:rsidR="0005722E" w:rsidRPr="0005722E">
        <w:rPr>
          <w:rFonts w:ascii="Times New Roman" w:hAnsi="Times New Roman"/>
          <w:sz w:val="24"/>
          <w:szCs w:val="24"/>
          <w:lang w:val="en-US"/>
        </w:rPr>
        <w:t>the</w:t>
      </w:r>
      <w:r w:rsidR="0005722E">
        <w:rPr>
          <w:rFonts w:ascii="Times New Roman" w:hAnsi="Times New Roman"/>
          <w:sz w:val="24"/>
          <w:szCs w:val="24"/>
          <w:lang w:val="en-US"/>
        </w:rPr>
        <w:t xml:space="preserve"> continuation of the </w:t>
      </w:r>
      <w:r w:rsidR="0005722E" w:rsidRPr="0005722E">
        <w:rPr>
          <w:rFonts w:ascii="Times New Roman" w:hAnsi="Times New Roman"/>
          <w:sz w:val="24"/>
          <w:szCs w:val="24"/>
          <w:lang w:val="en-US"/>
        </w:rPr>
        <w:t>inv</w:t>
      </w:r>
      <w:r w:rsidR="0005722E">
        <w:rPr>
          <w:rFonts w:ascii="Times New Roman" w:hAnsi="Times New Roman"/>
          <w:sz w:val="24"/>
          <w:szCs w:val="24"/>
          <w:lang w:val="en-US"/>
        </w:rPr>
        <w:t xml:space="preserve">estigation in </w:t>
      </w:r>
      <w:r w:rsidRPr="0005722E">
        <w:rPr>
          <w:rFonts w:ascii="Times New Roman" w:hAnsi="Times New Roman"/>
          <w:sz w:val="24"/>
          <w:szCs w:val="24"/>
          <w:lang w:val="en-US"/>
        </w:rPr>
        <w:t xml:space="preserve">the </w:t>
      </w:r>
      <w:r w:rsidR="0005722E" w:rsidRPr="0005722E">
        <w:rPr>
          <w:rFonts w:ascii="Times New Roman" w:hAnsi="Times New Roman"/>
          <w:sz w:val="24"/>
          <w:szCs w:val="24"/>
          <w:lang w:val="en-US"/>
        </w:rPr>
        <w:t>Appellate</w:t>
      </w:r>
      <w:r w:rsidRPr="0005722E">
        <w:rPr>
          <w:rFonts w:ascii="Times New Roman" w:hAnsi="Times New Roman"/>
          <w:sz w:val="24"/>
          <w:szCs w:val="24"/>
          <w:lang w:val="en-US"/>
        </w:rPr>
        <w:t xml:space="preserve"> Prosecu</w:t>
      </w:r>
      <w:r w:rsidR="0005722E" w:rsidRPr="0005722E">
        <w:rPr>
          <w:rFonts w:ascii="Times New Roman" w:hAnsi="Times New Roman"/>
          <w:sz w:val="24"/>
          <w:szCs w:val="24"/>
          <w:lang w:val="en-US"/>
        </w:rPr>
        <w:t>tor’s Office in Kraków</w:t>
      </w:r>
      <w:r w:rsidRPr="0005722E">
        <w:rPr>
          <w:rFonts w:ascii="Times New Roman" w:hAnsi="Times New Roman"/>
          <w:sz w:val="24"/>
          <w:szCs w:val="24"/>
        </w:rPr>
        <w:t xml:space="preserve">. </w:t>
      </w:r>
    </w:p>
    <w:p w:rsidR="00E918AE" w:rsidRPr="00E918AE" w:rsidRDefault="00E918AE" w:rsidP="001D3CB6">
      <w:pPr>
        <w:pStyle w:val="Akapitzlist"/>
        <w:numPr>
          <w:ilvl w:val="0"/>
          <w:numId w:val="9"/>
        </w:numPr>
        <w:tabs>
          <w:tab w:val="left" w:pos="709"/>
        </w:tabs>
        <w:spacing w:after="60"/>
        <w:jc w:val="both"/>
        <w:rPr>
          <w:rFonts w:ascii="Times New Roman" w:hAnsi="Times New Roman"/>
          <w:b/>
          <w:sz w:val="24"/>
          <w:szCs w:val="24"/>
        </w:rPr>
      </w:pPr>
      <w:r w:rsidRPr="00E918AE">
        <w:rPr>
          <w:rFonts w:ascii="Times New Roman" w:hAnsi="Times New Roman"/>
          <w:b/>
          <w:sz w:val="24"/>
          <w:szCs w:val="24"/>
        </w:rPr>
        <w:t xml:space="preserve">International Convention on Protection of All Persons from </w:t>
      </w:r>
      <w:r w:rsidR="00E077EB">
        <w:rPr>
          <w:rFonts w:ascii="Times New Roman" w:hAnsi="Times New Roman"/>
          <w:b/>
          <w:sz w:val="24"/>
          <w:szCs w:val="24"/>
        </w:rPr>
        <w:t>Enf</w:t>
      </w:r>
      <w:r w:rsidRPr="00E918AE">
        <w:rPr>
          <w:rFonts w:ascii="Times New Roman" w:hAnsi="Times New Roman"/>
          <w:b/>
          <w:sz w:val="24"/>
          <w:szCs w:val="24"/>
        </w:rPr>
        <w:t>orced Disappearance</w:t>
      </w:r>
    </w:p>
    <w:p w:rsidR="00E918AE" w:rsidRDefault="00E918AE" w:rsidP="001D3CB6">
      <w:pPr>
        <w:tabs>
          <w:tab w:val="left" w:pos="709"/>
        </w:tabs>
        <w:spacing w:after="60"/>
        <w:jc w:val="both"/>
        <w:rPr>
          <w:rFonts w:ascii="Times New Roman" w:hAnsi="Times New Roman"/>
          <w:b/>
          <w:sz w:val="24"/>
          <w:szCs w:val="24"/>
        </w:rPr>
      </w:pPr>
      <w:r>
        <w:rPr>
          <w:rFonts w:ascii="Times New Roman" w:hAnsi="Times New Roman"/>
          <w:b/>
          <w:sz w:val="24"/>
          <w:szCs w:val="24"/>
        </w:rPr>
        <w:t>Implementation of recommendation 4</w:t>
      </w:r>
    </w:p>
    <w:p w:rsidR="0005722E" w:rsidRDefault="00E918AE" w:rsidP="001D3CB6">
      <w:pPr>
        <w:tabs>
          <w:tab w:val="left" w:pos="709"/>
        </w:tabs>
        <w:spacing w:after="60"/>
        <w:jc w:val="both"/>
        <w:rPr>
          <w:rFonts w:ascii="Times New Roman" w:hAnsi="Times New Roman"/>
          <w:sz w:val="24"/>
          <w:szCs w:val="24"/>
        </w:rPr>
      </w:pPr>
      <w:r>
        <w:rPr>
          <w:rFonts w:ascii="Times New Roman" w:hAnsi="Times New Roman"/>
          <w:sz w:val="24"/>
          <w:szCs w:val="24"/>
        </w:rPr>
        <w:t xml:space="preserve">Polish legislation severely penalises behaviour referred to in the International Convention on Protection of All Persons from </w:t>
      </w:r>
      <w:r w:rsidR="00E077EB">
        <w:rPr>
          <w:rFonts w:ascii="Times New Roman" w:hAnsi="Times New Roman"/>
          <w:sz w:val="24"/>
          <w:szCs w:val="24"/>
        </w:rPr>
        <w:t>Enf</w:t>
      </w:r>
      <w:r>
        <w:rPr>
          <w:rFonts w:ascii="Times New Roman" w:hAnsi="Times New Roman"/>
          <w:sz w:val="24"/>
          <w:szCs w:val="24"/>
        </w:rPr>
        <w:t>orced Disappearance. It also provides for a number of process guarantees that protect the rights guaranteed under this Convention and ensure their  observance. Therefore, the ratification of th</w:t>
      </w:r>
      <w:r w:rsidR="00E077EB">
        <w:rPr>
          <w:rFonts w:ascii="Times New Roman" w:hAnsi="Times New Roman"/>
          <w:sz w:val="24"/>
          <w:szCs w:val="24"/>
        </w:rPr>
        <w:t xml:space="preserve">is </w:t>
      </w:r>
      <w:r>
        <w:rPr>
          <w:rFonts w:ascii="Times New Roman" w:hAnsi="Times New Roman"/>
          <w:sz w:val="24"/>
          <w:szCs w:val="24"/>
        </w:rPr>
        <w:t xml:space="preserve">Convention would not contribute to raising international standards of human rights protection </w:t>
      </w:r>
      <w:r w:rsidR="002F53FB">
        <w:rPr>
          <w:rFonts w:ascii="Times New Roman" w:hAnsi="Times New Roman"/>
          <w:sz w:val="24"/>
          <w:szCs w:val="24"/>
        </w:rPr>
        <w:t xml:space="preserve">in Poland </w:t>
      </w:r>
      <w:r>
        <w:rPr>
          <w:rFonts w:ascii="Times New Roman" w:hAnsi="Times New Roman"/>
          <w:sz w:val="24"/>
          <w:szCs w:val="24"/>
        </w:rPr>
        <w:t>in this respect.</w:t>
      </w:r>
    </w:p>
    <w:p w:rsidR="00E918AE" w:rsidRPr="0005722E" w:rsidRDefault="00E918AE" w:rsidP="001D3CB6">
      <w:pPr>
        <w:tabs>
          <w:tab w:val="left" w:pos="709"/>
        </w:tabs>
        <w:spacing w:after="60"/>
        <w:jc w:val="both"/>
        <w:rPr>
          <w:rFonts w:ascii="Times New Roman" w:hAnsi="Times New Roman"/>
          <w:sz w:val="24"/>
          <w:szCs w:val="24"/>
        </w:rPr>
      </w:pPr>
    </w:p>
    <w:p w:rsidR="00662772" w:rsidRPr="00F61E64" w:rsidRDefault="00803149" w:rsidP="001D3CB6">
      <w:pPr>
        <w:pStyle w:val="H1G"/>
        <w:numPr>
          <w:ilvl w:val="0"/>
          <w:numId w:val="8"/>
        </w:numPr>
        <w:spacing w:before="0" w:after="60" w:line="276" w:lineRule="auto"/>
        <w:jc w:val="both"/>
        <w:rPr>
          <w:szCs w:val="24"/>
          <w:u w:val="single"/>
        </w:rPr>
      </w:pPr>
      <w:r w:rsidRPr="00F61E64">
        <w:rPr>
          <w:szCs w:val="24"/>
          <w:u w:val="single"/>
        </w:rPr>
        <w:t>Freedom of speech</w:t>
      </w:r>
    </w:p>
    <w:p w:rsidR="00662772" w:rsidRPr="00F61E64" w:rsidRDefault="00803149"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w:t>
      </w:r>
      <w:r w:rsidR="00662772" w:rsidRPr="00F61E64">
        <w:rPr>
          <w:rFonts w:ascii="Times New Roman" w:hAnsi="Times New Roman"/>
          <w:b/>
          <w:sz w:val="24"/>
          <w:szCs w:val="24"/>
        </w:rPr>
        <w:t xml:space="preserve"> 15 </w:t>
      </w:r>
    </w:p>
    <w:p w:rsidR="00662772" w:rsidRPr="00F61E64" w:rsidRDefault="00943063" w:rsidP="001D3CB6">
      <w:pPr>
        <w:numPr>
          <w:ilvl w:val="0"/>
          <w:numId w:val="11"/>
        </w:numPr>
        <w:spacing w:after="60"/>
        <w:jc w:val="both"/>
        <w:rPr>
          <w:rFonts w:ascii="Times New Roman" w:hAnsi="Times New Roman"/>
          <w:b/>
          <w:sz w:val="24"/>
          <w:szCs w:val="24"/>
        </w:rPr>
      </w:pPr>
      <w:r w:rsidRPr="00F61E64">
        <w:rPr>
          <w:rFonts w:ascii="Times New Roman" w:hAnsi="Times New Roman"/>
          <w:b/>
          <w:sz w:val="24"/>
          <w:szCs w:val="24"/>
        </w:rPr>
        <w:t xml:space="preserve">Liberalizing freedom of </w:t>
      </w:r>
      <w:r w:rsidR="008726EE" w:rsidRPr="00F61E64">
        <w:rPr>
          <w:rFonts w:ascii="Times New Roman" w:hAnsi="Times New Roman"/>
          <w:b/>
          <w:sz w:val="24"/>
          <w:szCs w:val="24"/>
        </w:rPr>
        <w:t>expression</w:t>
      </w:r>
      <w:r w:rsidRPr="00F61E64">
        <w:rPr>
          <w:rFonts w:ascii="Times New Roman" w:hAnsi="Times New Roman"/>
          <w:b/>
          <w:sz w:val="24"/>
          <w:szCs w:val="24"/>
        </w:rPr>
        <w:t xml:space="preserve"> laws</w:t>
      </w:r>
    </w:p>
    <w:p w:rsidR="00C20DB8" w:rsidRPr="00F61E64" w:rsidRDefault="004D243F" w:rsidP="001D3CB6">
      <w:pPr>
        <w:spacing w:after="60"/>
        <w:jc w:val="both"/>
        <w:rPr>
          <w:rFonts w:ascii="Times New Roman" w:hAnsi="Times New Roman"/>
          <w:sz w:val="24"/>
          <w:szCs w:val="24"/>
        </w:rPr>
      </w:pPr>
      <w:r w:rsidRPr="00F61E64">
        <w:rPr>
          <w:rFonts w:ascii="Times New Roman" w:hAnsi="Times New Roman"/>
          <w:sz w:val="24"/>
          <w:szCs w:val="24"/>
        </w:rPr>
        <w:t>Prior to June 2010, libel and slander committed in the mass media was punishable by up to two years in prison</w:t>
      </w:r>
      <w:r w:rsidR="002E7E9B">
        <w:rPr>
          <w:rFonts w:ascii="Times New Roman" w:hAnsi="Times New Roman"/>
          <w:sz w:val="24"/>
          <w:szCs w:val="24"/>
        </w:rPr>
        <w:t xml:space="preserve"> under the C</w:t>
      </w:r>
      <w:r w:rsidR="002F53FB">
        <w:rPr>
          <w:rFonts w:ascii="Times New Roman" w:hAnsi="Times New Roman"/>
          <w:sz w:val="24"/>
          <w:szCs w:val="24"/>
        </w:rPr>
        <w:t xml:space="preserve">riminal </w:t>
      </w:r>
      <w:r w:rsidR="002E7E9B">
        <w:rPr>
          <w:rFonts w:ascii="Times New Roman" w:hAnsi="Times New Roman"/>
          <w:sz w:val="24"/>
          <w:szCs w:val="24"/>
        </w:rPr>
        <w:t>C</w:t>
      </w:r>
      <w:r w:rsidR="002F53FB">
        <w:rPr>
          <w:rFonts w:ascii="Times New Roman" w:hAnsi="Times New Roman"/>
          <w:sz w:val="24"/>
          <w:szCs w:val="24"/>
        </w:rPr>
        <w:t>ode</w:t>
      </w:r>
      <w:r w:rsidRPr="00F61E64">
        <w:rPr>
          <w:rFonts w:ascii="Times New Roman" w:hAnsi="Times New Roman"/>
          <w:sz w:val="24"/>
          <w:szCs w:val="24"/>
        </w:rPr>
        <w:t>. This piece of legislation</w:t>
      </w:r>
      <w:r w:rsidR="00F06611" w:rsidRPr="00F61E64">
        <w:rPr>
          <w:rFonts w:ascii="Times New Roman" w:hAnsi="Times New Roman"/>
          <w:sz w:val="24"/>
          <w:szCs w:val="24"/>
        </w:rPr>
        <w:t xml:space="preserve"> </w:t>
      </w:r>
      <w:r w:rsidR="002847B9" w:rsidRPr="00F61E64">
        <w:rPr>
          <w:rFonts w:ascii="Times New Roman" w:hAnsi="Times New Roman"/>
          <w:sz w:val="24"/>
          <w:szCs w:val="24"/>
        </w:rPr>
        <w:t>was</w:t>
      </w:r>
      <w:r w:rsidR="00B83A4E" w:rsidRPr="00F61E64">
        <w:rPr>
          <w:rFonts w:ascii="Times New Roman" w:hAnsi="Times New Roman"/>
          <w:sz w:val="24"/>
          <w:szCs w:val="24"/>
        </w:rPr>
        <w:t xml:space="preserve"> considered to</w:t>
      </w:r>
      <w:r w:rsidR="002847B9" w:rsidRPr="00F61E64">
        <w:rPr>
          <w:rFonts w:ascii="Times New Roman" w:hAnsi="Times New Roman"/>
          <w:sz w:val="24"/>
          <w:szCs w:val="24"/>
        </w:rPr>
        <w:t xml:space="preserve">o restrictive </w:t>
      </w:r>
      <w:r w:rsidRPr="00F61E64">
        <w:rPr>
          <w:rFonts w:ascii="Times New Roman" w:hAnsi="Times New Roman"/>
          <w:sz w:val="24"/>
          <w:szCs w:val="24"/>
        </w:rPr>
        <w:t xml:space="preserve">and </w:t>
      </w:r>
      <w:r w:rsidR="002847B9" w:rsidRPr="00F61E64">
        <w:rPr>
          <w:rFonts w:ascii="Times New Roman" w:hAnsi="Times New Roman"/>
          <w:sz w:val="24"/>
          <w:szCs w:val="24"/>
        </w:rPr>
        <w:t>was</w:t>
      </w:r>
      <w:r w:rsidRPr="00F61E64">
        <w:rPr>
          <w:rFonts w:ascii="Times New Roman" w:hAnsi="Times New Roman"/>
          <w:sz w:val="24"/>
          <w:szCs w:val="24"/>
        </w:rPr>
        <w:t xml:space="preserve"> </w:t>
      </w:r>
      <w:r w:rsidR="002847B9" w:rsidRPr="00F61E64">
        <w:rPr>
          <w:rFonts w:ascii="Times New Roman" w:hAnsi="Times New Roman"/>
          <w:sz w:val="24"/>
          <w:szCs w:val="24"/>
        </w:rPr>
        <w:t>liberalized.</w:t>
      </w:r>
      <w:r w:rsidR="00B627CD" w:rsidRPr="00F61E64">
        <w:rPr>
          <w:rFonts w:ascii="Times New Roman" w:hAnsi="Times New Roman"/>
          <w:sz w:val="24"/>
          <w:szCs w:val="24"/>
        </w:rPr>
        <w:t xml:space="preserve"> </w:t>
      </w:r>
      <w:r w:rsidR="00DE1683">
        <w:rPr>
          <w:rFonts w:ascii="Times New Roman" w:hAnsi="Times New Roman"/>
          <w:sz w:val="24"/>
          <w:szCs w:val="24"/>
        </w:rPr>
        <w:t>Under the amended</w:t>
      </w:r>
      <w:r w:rsidR="00B627CD" w:rsidRPr="00F61E64">
        <w:rPr>
          <w:rFonts w:ascii="Times New Roman" w:hAnsi="Times New Roman"/>
          <w:sz w:val="24"/>
          <w:szCs w:val="24"/>
        </w:rPr>
        <w:t xml:space="preserve"> </w:t>
      </w:r>
      <w:r w:rsidR="002E7E9B">
        <w:rPr>
          <w:rFonts w:ascii="Times New Roman" w:hAnsi="Times New Roman"/>
          <w:sz w:val="24"/>
          <w:szCs w:val="24"/>
        </w:rPr>
        <w:t>CC</w:t>
      </w:r>
      <w:r w:rsidR="00DE1683">
        <w:rPr>
          <w:rFonts w:ascii="Times New Roman" w:hAnsi="Times New Roman"/>
          <w:sz w:val="24"/>
          <w:szCs w:val="24"/>
        </w:rPr>
        <w:t>,</w:t>
      </w:r>
      <w:r w:rsidR="00B627CD" w:rsidRPr="00F61E64">
        <w:rPr>
          <w:rFonts w:ascii="Times New Roman" w:hAnsi="Times New Roman"/>
          <w:sz w:val="24"/>
          <w:szCs w:val="24"/>
        </w:rPr>
        <w:t xml:space="preserve"> in force </w:t>
      </w:r>
      <w:r w:rsidR="00DE1683">
        <w:rPr>
          <w:rFonts w:ascii="Times New Roman" w:hAnsi="Times New Roman"/>
          <w:sz w:val="24"/>
          <w:szCs w:val="24"/>
        </w:rPr>
        <w:t xml:space="preserve">since </w:t>
      </w:r>
      <w:r w:rsidR="00B627CD" w:rsidRPr="00F61E64">
        <w:rPr>
          <w:rFonts w:ascii="Times New Roman" w:hAnsi="Times New Roman"/>
          <w:sz w:val="24"/>
          <w:szCs w:val="24"/>
        </w:rPr>
        <w:t>8 June 2010</w:t>
      </w:r>
      <w:r w:rsidR="00DE1683">
        <w:rPr>
          <w:rFonts w:ascii="Times New Roman" w:hAnsi="Times New Roman"/>
          <w:sz w:val="24"/>
          <w:szCs w:val="24"/>
        </w:rPr>
        <w:t>,</w:t>
      </w:r>
      <w:r w:rsidR="00814670" w:rsidRPr="00F61E64">
        <w:rPr>
          <w:rFonts w:ascii="Times New Roman" w:hAnsi="Times New Roman"/>
          <w:sz w:val="24"/>
          <w:szCs w:val="24"/>
        </w:rPr>
        <w:t xml:space="preserve"> </w:t>
      </w:r>
      <w:r w:rsidR="00DE1683">
        <w:rPr>
          <w:rFonts w:ascii="Times New Roman" w:hAnsi="Times New Roman"/>
          <w:sz w:val="24"/>
          <w:szCs w:val="24"/>
        </w:rPr>
        <w:t>the maximum sentence for libel or slander in the mass media was reduced to</w:t>
      </w:r>
      <w:r w:rsidRPr="00F61E64">
        <w:rPr>
          <w:rFonts w:ascii="Times New Roman" w:hAnsi="Times New Roman"/>
          <w:sz w:val="24"/>
          <w:szCs w:val="24"/>
        </w:rPr>
        <w:t xml:space="preserve"> one year </w:t>
      </w:r>
      <w:r w:rsidR="00DE1683">
        <w:rPr>
          <w:rFonts w:ascii="Times New Roman" w:hAnsi="Times New Roman"/>
          <w:sz w:val="24"/>
          <w:szCs w:val="24"/>
        </w:rPr>
        <w:t xml:space="preserve">of </w:t>
      </w:r>
      <w:r w:rsidR="00DE1683" w:rsidRPr="00F61E64">
        <w:rPr>
          <w:rFonts w:ascii="Times New Roman" w:hAnsi="Times New Roman"/>
          <w:sz w:val="24"/>
          <w:szCs w:val="24"/>
        </w:rPr>
        <w:t>im</w:t>
      </w:r>
      <w:r w:rsidR="00DE1683">
        <w:rPr>
          <w:rFonts w:ascii="Times New Roman" w:hAnsi="Times New Roman"/>
          <w:sz w:val="24"/>
          <w:szCs w:val="24"/>
        </w:rPr>
        <w:t>prisonment</w:t>
      </w:r>
      <w:r w:rsidRPr="00F61E64">
        <w:rPr>
          <w:rFonts w:ascii="Times New Roman" w:hAnsi="Times New Roman"/>
          <w:sz w:val="24"/>
          <w:szCs w:val="24"/>
        </w:rPr>
        <w:t xml:space="preserve">. Under </w:t>
      </w:r>
      <w:r w:rsidR="007E643B">
        <w:rPr>
          <w:rFonts w:ascii="Times New Roman" w:hAnsi="Times New Roman"/>
          <w:sz w:val="24"/>
          <w:szCs w:val="24"/>
        </w:rPr>
        <w:t>the</w:t>
      </w:r>
      <w:r w:rsidRPr="00F61E64">
        <w:rPr>
          <w:rFonts w:ascii="Times New Roman" w:hAnsi="Times New Roman"/>
          <w:sz w:val="24"/>
          <w:szCs w:val="24"/>
        </w:rPr>
        <w:t xml:space="preserve"> amended law, other libel or slander offences committed o</w:t>
      </w:r>
      <w:r w:rsidR="00644B2C">
        <w:rPr>
          <w:rFonts w:ascii="Times New Roman" w:hAnsi="Times New Roman"/>
          <w:sz w:val="24"/>
          <w:szCs w:val="24"/>
        </w:rPr>
        <w:t xml:space="preserve">utside </w:t>
      </w:r>
      <w:r w:rsidRPr="00F61E64">
        <w:rPr>
          <w:rFonts w:ascii="Times New Roman" w:hAnsi="Times New Roman"/>
          <w:sz w:val="24"/>
          <w:szCs w:val="24"/>
        </w:rPr>
        <w:t xml:space="preserve">the mass media are now punishable </w:t>
      </w:r>
      <w:r w:rsidR="0022339B">
        <w:rPr>
          <w:rFonts w:ascii="Times New Roman" w:hAnsi="Times New Roman"/>
          <w:sz w:val="24"/>
          <w:szCs w:val="24"/>
        </w:rPr>
        <w:t xml:space="preserve">by </w:t>
      </w:r>
      <w:r w:rsidRPr="00F61E64">
        <w:rPr>
          <w:rFonts w:ascii="Times New Roman" w:hAnsi="Times New Roman"/>
          <w:sz w:val="24"/>
          <w:szCs w:val="24"/>
        </w:rPr>
        <w:t>a fine or restriction of liberty</w:t>
      </w:r>
      <w:r w:rsidR="00795A34" w:rsidRPr="00F61E64">
        <w:rPr>
          <w:rFonts w:ascii="Times New Roman" w:hAnsi="Times New Roman"/>
          <w:sz w:val="24"/>
          <w:szCs w:val="24"/>
        </w:rPr>
        <w:t>, rather than deprivation of liberty.</w:t>
      </w:r>
      <w:r w:rsidR="00C91BA3">
        <w:rPr>
          <w:rFonts w:ascii="Times New Roman" w:hAnsi="Times New Roman"/>
          <w:sz w:val="24"/>
          <w:szCs w:val="24"/>
        </w:rPr>
        <w:t xml:space="preserve"> </w:t>
      </w:r>
      <w:r w:rsidR="007430FD" w:rsidRPr="00F61E64">
        <w:rPr>
          <w:rFonts w:ascii="Times New Roman" w:hAnsi="Times New Roman"/>
          <w:sz w:val="24"/>
          <w:szCs w:val="24"/>
        </w:rPr>
        <w:t xml:space="preserve">At the same time, </w:t>
      </w:r>
      <w:r w:rsidR="00933F3B" w:rsidRPr="00F61E64">
        <w:rPr>
          <w:rFonts w:ascii="Times New Roman" w:hAnsi="Times New Roman"/>
          <w:sz w:val="24"/>
          <w:szCs w:val="24"/>
        </w:rPr>
        <w:t xml:space="preserve">the amendment </w:t>
      </w:r>
      <w:r w:rsidR="007E643B">
        <w:rPr>
          <w:rFonts w:ascii="Times New Roman" w:hAnsi="Times New Roman"/>
          <w:sz w:val="24"/>
          <w:szCs w:val="24"/>
        </w:rPr>
        <w:t>widened</w:t>
      </w:r>
      <w:r w:rsidR="00933F3B" w:rsidRPr="00F61E64">
        <w:rPr>
          <w:rFonts w:ascii="Times New Roman" w:hAnsi="Times New Roman"/>
          <w:sz w:val="24"/>
          <w:szCs w:val="24"/>
        </w:rPr>
        <w:t xml:space="preserve"> the catalogue of </w:t>
      </w:r>
      <w:r w:rsidR="0095728C">
        <w:rPr>
          <w:rFonts w:ascii="Times New Roman" w:hAnsi="Times New Roman"/>
          <w:sz w:val="24"/>
          <w:szCs w:val="24"/>
        </w:rPr>
        <w:t xml:space="preserve">grounds </w:t>
      </w:r>
      <w:r w:rsidR="002C2478">
        <w:rPr>
          <w:rFonts w:ascii="Times New Roman" w:hAnsi="Times New Roman"/>
          <w:sz w:val="24"/>
          <w:szCs w:val="24"/>
        </w:rPr>
        <w:t xml:space="preserve">on which </w:t>
      </w:r>
      <w:r w:rsidR="00847556" w:rsidRPr="00F61E64">
        <w:rPr>
          <w:rFonts w:ascii="Times New Roman" w:hAnsi="Times New Roman"/>
          <w:sz w:val="24"/>
          <w:szCs w:val="24"/>
        </w:rPr>
        <w:t>libel or slander charges</w:t>
      </w:r>
      <w:r w:rsidR="002C2478">
        <w:rPr>
          <w:rFonts w:ascii="Times New Roman" w:hAnsi="Times New Roman"/>
          <w:sz w:val="24"/>
          <w:szCs w:val="24"/>
        </w:rPr>
        <w:t xml:space="preserve"> may be brought</w:t>
      </w:r>
      <w:r w:rsidR="00847556" w:rsidRPr="00F61E64">
        <w:rPr>
          <w:rFonts w:ascii="Times New Roman" w:hAnsi="Times New Roman"/>
          <w:sz w:val="24"/>
          <w:szCs w:val="24"/>
        </w:rPr>
        <w:t xml:space="preserve">. </w:t>
      </w:r>
      <w:r w:rsidR="00B41520">
        <w:rPr>
          <w:rFonts w:ascii="Times New Roman" w:hAnsi="Times New Roman"/>
          <w:sz w:val="24"/>
          <w:szCs w:val="24"/>
        </w:rPr>
        <w:t xml:space="preserve">Now </w:t>
      </w:r>
      <w:r w:rsidR="00452243" w:rsidRPr="00F61E64">
        <w:rPr>
          <w:rFonts w:ascii="Times New Roman" w:hAnsi="Times New Roman"/>
          <w:sz w:val="24"/>
          <w:szCs w:val="24"/>
        </w:rPr>
        <w:t xml:space="preserve">a person </w:t>
      </w:r>
      <w:r w:rsidR="0068255B">
        <w:rPr>
          <w:rFonts w:ascii="Times New Roman" w:hAnsi="Times New Roman"/>
          <w:sz w:val="24"/>
          <w:szCs w:val="24"/>
        </w:rPr>
        <w:t xml:space="preserve">who </w:t>
      </w:r>
      <w:r w:rsidR="00B41520">
        <w:rPr>
          <w:rFonts w:ascii="Times New Roman" w:hAnsi="Times New Roman"/>
          <w:sz w:val="24"/>
          <w:szCs w:val="24"/>
        </w:rPr>
        <w:t xml:space="preserve">publicly </w:t>
      </w:r>
      <w:r w:rsidR="0068255B">
        <w:rPr>
          <w:rFonts w:ascii="Times New Roman" w:hAnsi="Times New Roman"/>
          <w:sz w:val="24"/>
          <w:szCs w:val="24"/>
        </w:rPr>
        <w:t xml:space="preserve">raises a true accusation against the conduct of a </w:t>
      </w:r>
      <w:r w:rsidR="00452243" w:rsidRPr="00F61E64">
        <w:rPr>
          <w:rFonts w:ascii="Times New Roman" w:hAnsi="Times New Roman"/>
          <w:sz w:val="24"/>
          <w:szCs w:val="24"/>
        </w:rPr>
        <w:t xml:space="preserve">public </w:t>
      </w:r>
      <w:r w:rsidR="001913D1">
        <w:rPr>
          <w:rFonts w:ascii="Times New Roman" w:hAnsi="Times New Roman"/>
          <w:sz w:val="24"/>
          <w:szCs w:val="24"/>
        </w:rPr>
        <w:t>o</w:t>
      </w:r>
      <w:r w:rsidR="00452243" w:rsidRPr="00F61E64">
        <w:rPr>
          <w:rFonts w:ascii="Times New Roman" w:hAnsi="Times New Roman"/>
          <w:sz w:val="24"/>
          <w:szCs w:val="24"/>
        </w:rPr>
        <w:t>fficial</w:t>
      </w:r>
      <w:r w:rsidR="0068255B">
        <w:rPr>
          <w:rFonts w:ascii="Times New Roman" w:hAnsi="Times New Roman"/>
          <w:sz w:val="24"/>
          <w:szCs w:val="24"/>
        </w:rPr>
        <w:t xml:space="preserve"> does not commit an </w:t>
      </w:r>
      <w:r w:rsidR="0068255B" w:rsidRPr="002E7E9B">
        <w:rPr>
          <w:rFonts w:ascii="Times New Roman" w:hAnsi="Times New Roman"/>
          <w:sz w:val="24"/>
          <w:szCs w:val="24"/>
        </w:rPr>
        <w:t>offence,</w:t>
      </w:r>
      <w:r w:rsidR="0044264E" w:rsidRPr="002E7E9B">
        <w:rPr>
          <w:rFonts w:ascii="Times New Roman" w:hAnsi="Times New Roman"/>
          <w:sz w:val="24"/>
          <w:szCs w:val="24"/>
        </w:rPr>
        <w:t xml:space="preserve"> even</w:t>
      </w:r>
      <w:r w:rsidR="004D3FCD" w:rsidRPr="002E7E9B">
        <w:rPr>
          <w:rFonts w:ascii="Times New Roman" w:hAnsi="Times New Roman"/>
          <w:sz w:val="24"/>
          <w:szCs w:val="24"/>
        </w:rPr>
        <w:t xml:space="preserve"> </w:t>
      </w:r>
      <w:r w:rsidR="00F57C20" w:rsidRPr="002E7E9B">
        <w:rPr>
          <w:rFonts w:ascii="Times New Roman" w:hAnsi="Times New Roman"/>
          <w:sz w:val="24"/>
          <w:szCs w:val="24"/>
        </w:rPr>
        <w:t>if</w:t>
      </w:r>
      <w:r w:rsidR="0044264E" w:rsidRPr="002E7E9B">
        <w:rPr>
          <w:rFonts w:ascii="Times New Roman" w:hAnsi="Times New Roman"/>
          <w:sz w:val="24"/>
          <w:szCs w:val="24"/>
        </w:rPr>
        <w:t xml:space="preserve"> </w:t>
      </w:r>
      <w:r w:rsidR="00E24E93" w:rsidRPr="002E7E9B">
        <w:rPr>
          <w:rFonts w:ascii="Times New Roman" w:hAnsi="Times New Roman"/>
          <w:sz w:val="24"/>
          <w:szCs w:val="24"/>
        </w:rPr>
        <w:t>by raising such accusation he or she compromises a socially warranted interest</w:t>
      </w:r>
      <w:r w:rsidR="004D3FCD" w:rsidRPr="002E7E9B">
        <w:rPr>
          <w:rFonts w:ascii="Times New Roman" w:hAnsi="Times New Roman"/>
          <w:sz w:val="24"/>
          <w:szCs w:val="24"/>
        </w:rPr>
        <w:t>.</w:t>
      </w:r>
      <w:r w:rsidR="00C91BA3">
        <w:rPr>
          <w:rFonts w:ascii="Times New Roman" w:hAnsi="Times New Roman"/>
          <w:sz w:val="24"/>
          <w:szCs w:val="24"/>
        </w:rPr>
        <w:t xml:space="preserve"> </w:t>
      </w:r>
      <w:r w:rsidR="00AA2D9B" w:rsidRPr="002E7E9B">
        <w:rPr>
          <w:rFonts w:ascii="Times New Roman" w:hAnsi="Times New Roman"/>
          <w:sz w:val="24"/>
          <w:szCs w:val="24"/>
        </w:rPr>
        <w:t>I</w:t>
      </w:r>
      <w:r w:rsidR="002B6BC3" w:rsidRPr="002E7E9B">
        <w:rPr>
          <w:rFonts w:ascii="Times New Roman" w:hAnsi="Times New Roman"/>
          <w:sz w:val="24"/>
          <w:szCs w:val="24"/>
        </w:rPr>
        <w:t xml:space="preserve">f a </w:t>
      </w:r>
      <w:r w:rsidR="00AA2D9B" w:rsidRPr="002E7E9B">
        <w:rPr>
          <w:rFonts w:ascii="Times New Roman" w:hAnsi="Times New Roman"/>
          <w:sz w:val="24"/>
          <w:szCs w:val="24"/>
        </w:rPr>
        <w:t>charge</w:t>
      </w:r>
      <w:r w:rsidR="00A97D1C" w:rsidRPr="002E7E9B">
        <w:rPr>
          <w:rFonts w:ascii="Times New Roman" w:hAnsi="Times New Roman"/>
          <w:sz w:val="24"/>
          <w:szCs w:val="24"/>
        </w:rPr>
        <w:t xml:space="preserve"> </w:t>
      </w:r>
      <w:r w:rsidR="002B6BC3" w:rsidRPr="002E7E9B">
        <w:rPr>
          <w:rFonts w:ascii="Times New Roman" w:hAnsi="Times New Roman"/>
          <w:sz w:val="24"/>
          <w:szCs w:val="24"/>
        </w:rPr>
        <w:t xml:space="preserve">is </w:t>
      </w:r>
      <w:r w:rsidR="00A97D1C" w:rsidRPr="002E7E9B">
        <w:rPr>
          <w:rFonts w:ascii="Times New Roman" w:hAnsi="Times New Roman"/>
          <w:sz w:val="24"/>
          <w:szCs w:val="24"/>
        </w:rPr>
        <w:t>made</w:t>
      </w:r>
      <w:r w:rsidR="00A97D1C" w:rsidRPr="00F61E64">
        <w:rPr>
          <w:rFonts w:ascii="Times New Roman" w:hAnsi="Times New Roman"/>
          <w:sz w:val="24"/>
          <w:szCs w:val="24"/>
        </w:rPr>
        <w:t xml:space="preserve"> </w:t>
      </w:r>
      <w:r w:rsidR="002B6BC3">
        <w:rPr>
          <w:rFonts w:ascii="Times New Roman" w:hAnsi="Times New Roman"/>
          <w:sz w:val="24"/>
          <w:szCs w:val="24"/>
        </w:rPr>
        <w:t xml:space="preserve">publicly </w:t>
      </w:r>
      <w:r w:rsidR="00A97D1C" w:rsidRPr="00F61E64">
        <w:rPr>
          <w:rFonts w:ascii="Times New Roman" w:hAnsi="Times New Roman"/>
          <w:sz w:val="24"/>
          <w:szCs w:val="24"/>
        </w:rPr>
        <w:t>against a private person</w:t>
      </w:r>
      <w:r w:rsidR="00662772" w:rsidRPr="00F61E64">
        <w:rPr>
          <w:rFonts w:ascii="Times New Roman" w:hAnsi="Times New Roman"/>
          <w:sz w:val="24"/>
          <w:szCs w:val="24"/>
        </w:rPr>
        <w:t>,</w:t>
      </w:r>
      <w:r w:rsidR="00A97D1C" w:rsidRPr="00F61E64">
        <w:rPr>
          <w:rFonts w:ascii="Times New Roman" w:hAnsi="Times New Roman"/>
          <w:sz w:val="24"/>
          <w:szCs w:val="24"/>
        </w:rPr>
        <w:t xml:space="preserve"> </w:t>
      </w:r>
      <w:r w:rsidR="00321206">
        <w:rPr>
          <w:rFonts w:ascii="Times New Roman" w:hAnsi="Times New Roman"/>
          <w:sz w:val="24"/>
          <w:szCs w:val="24"/>
        </w:rPr>
        <w:t xml:space="preserve">such act will be considered legal, provided </w:t>
      </w:r>
      <w:r w:rsidR="00A97D1C" w:rsidRPr="00F61E64">
        <w:rPr>
          <w:rFonts w:ascii="Times New Roman" w:hAnsi="Times New Roman"/>
          <w:sz w:val="24"/>
          <w:szCs w:val="24"/>
        </w:rPr>
        <w:t>the</w:t>
      </w:r>
      <w:r w:rsidR="00290654" w:rsidRPr="00F61E64">
        <w:rPr>
          <w:rFonts w:ascii="Times New Roman" w:hAnsi="Times New Roman"/>
          <w:sz w:val="24"/>
          <w:szCs w:val="24"/>
        </w:rPr>
        <w:t xml:space="preserve"> </w:t>
      </w:r>
      <w:r w:rsidR="00321206">
        <w:rPr>
          <w:rFonts w:ascii="Times New Roman" w:hAnsi="Times New Roman"/>
          <w:sz w:val="24"/>
          <w:szCs w:val="24"/>
        </w:rPr>
        <w:t xml:space="preserve">person who </w:t>
      </w:r>
      <w:r w:rsidR="00D85570">
        <w:rPr>
          <w:rFonts w:ascii="Times New Roman" w:hAnsi="Times New Roman"/>
          <w:sz w:val="24"/>
          <w:szCs w:val="24"/>
        </w:rPr>
        <w:t xml:space="preserve">levied it did so </w:t>
      </w:r>
      <w:r w:rsidR="00273CED" w:rsidRPr="00F61E64">
        <w:rPr>
          <w:rFonts w:ascii="Times New Roman" w:hAnsi="Times New Roman"/>
          <w:sz w:val="24"/>
          <w:szCs w:val="24"/>
        </w:rPr>
        <w:t xml:space="preserve">to </w:t>
      </w:r>
      <w:r w:rsidR="000938F1" w:rsidRPr="00F61E64">
        <w:rPr>
          <w:rFonts w:ascii="Times New Roman" w:hAnsi="Times New Roman"/>
          <w:sz w:val="24"/>
          <w:szCs w:val="24"/>
        </w:rPr>
        <w:t>protect</w:t>
      </w:r>
      <w:r w:rsidR="00290654" w:rsidRPr="00F61E64">
        <w:rPr>
          <w:rFonts w:ascii="Times New Roman" w:hAnsi="Times New Roman"/>
          <w:sz w:val="24"/>
          <w:szCs w:val="24"/>
        </w:rPr>
        <w:t xml:space="preserve"> </w:t>
      </w:r>
      <w:r w:rsidR="00B55688" w:rsidRPr="00F61E64">
        <w:rPr>
          <w:rFonts w:ascii="Times New Roman" w:hAnsi="Times New Roman"/>
          <w:sz w:val="24"/>
          <w:szCs w:val="24"/>
        </w:rPr>
        <w:t xml:space="preserve">a socially </w:t>
      </w:r>
      <w:r w:rsidR="00E03BBD">
        <w:rPr>
          <w:rFonts w:ascii="Times New Roman" w:hAnsi="Times New Roman"/>
          <w:sz w:val="24"/>
          <w:szCs w:val="24"/>
        </w:rPr>
        <w:t>warranted</w:t>
      </w:r>
      <w:r w:rsidR="00B55688" w:rsidRPr="00F61E64">
        <w:rPr>
          <w:rFonts w:ascii="Times New Roman" w:hAnsi="Times New Roman"/>
          <w:sz w:val="24"/>
          <w:szCs w:val="24"/>
        </w:rPr>
        <w:t xml:space="preserve"> </w:t>
      </w:r>
      <w:r w:rsidR="00290654" w:rsidRPr="00F61E64">
        <w:rPr>
          <w:rFonts w:ascii="Times New Roman" w:hAnsi="Times New Roman"/>
          <w:sz w:val="24"/>
          <w:szCs w:val="24"/>
        </w:rPr>
        <w:t>interest.</w:t>
      </w:r>
      <w:r w:rsidR="00B04E05" w:rsidRPr="00F61E64">
        <w:rPr>
          <w:rFonts w:ascii="Times New Roman" w:hAnsi="Times New Roman"/>
          <w:sz w:val="24"/>
          <w:szCs w:val="24"/>
        </w:rPr>
        <w:t xml:space="preserve"> If </w:t>
      </w:r>
      <w:r w:rsidR="00B520EC">
        <w:rPr>
          <w:rFonts w:ascii="Times New Roman" w:hAnsi="Times New Roman"/>
          <w:sz w:val="24"/>
          <w:szCs w:val="24"/>
        </w:rPr>
        <w:t>an accusation c</w:t>
      </w:r>
      <w:r w:rsidR="00FA7A3F" w:rsidRPr="00F61E64">
        <w:rPr>
          <w:rFonts w:ascii="Times New Roman" w:hAnsi="Times New Roman"/>
          <w:sz w:val="24"/>
          <w:szCs w:val="24"/>
        </w:rPr>
        <w:t xml:space="preserve">oncerns </w:t>
      </w:r>
      <w:r w:rsidR="00B04E05" w:rsidRPr="00F61E64">
        <w:rPr>
          <w:rFonts w:ascii="Times New Roman" w:hAnsi="Times New Roman"/>
          <w:sz w:val="24"/>
          <w:szCs w:val="24"/>
        </w:rPr>
        <w:t xml:space="preserve">private or family life, </w:t>
      </w:r>
      <w:r w:rsidR="00FA7A3F" w:rsidRPr="00F61E64">
        <w:rPr>
          <w:rFonts w:ascii="Times New Roman" w:hAnsi="Times New Roman"/>
          <w:sz w:val="24"/>
          <w:szCs w:val="24"/>
        </w:rPr>
        <w:t xml:space="preserve">evidence </w:t>
      </w:r>
      <w:r w:rsidR="00B520EC">
        <w:rPr>
          <w:rFonts w:ascii="Times New Roman" w:hAnsi="Times New Roman"/>
          <w:sz w:val="24"/>
          <w:szCs w:val="24"/>
        </w:rPr>
        <w:t xml:space="preserve">that it is true may only be requested </w:t>
      </w:r>
      <w:r w:rsidR="00655CE8">
        <w:rPr>
          <w:rFonts w:ascii="Times New Roman" w:hAnsi="Times New Roman"/>
          <w:sz w:val="24"/>
          <w:szCs w:val="24"/>
        </w:rPr>
        <w:t xml:space="preserve">if a person’s </w:t>
      </w:r>
      <w:r w:rsidR="00713C1A" w:rsidRPr="00F61E64">
        <w:rPr>
          <w:rFonts w:ascii="Times New Roman" w:hAnsi="Times New Roman"/>
          <w:sz w:val="24"/>
          <w:szCs w:val="24"/>
        </w:rPr>
        <w:t xml:space="preserve">life or health </w:t>
      </w:r>
      <w:r w:rsidR="00655CE8">
        <w:rPr>
          <w:rFonts w:ascii="Times New Roman" w:hAnsi="Times New Roman"/>
          <w:sz w:val="24"/>
          <w:szCs w:val="24"/>
        </w:rPr>
        <w:t xml:space="preserve">is in danger </w:t>
      </w:r>
      <w:r w:rsidR="00713C1A" w:rsidRPr="00F61E64">
        <w:rPr>
          <w:rFonts w:ascii="Times New Roman" w:hAnsi="Times New Roman"/>
          <w:sz w:val="24"/>
          <w:szCs w:val="24"/>
        </w:rPr>
        <w:t>or to prevent demoralization.</w:t>
      </w:r>
    </w:p>
    <w:p w:rsidR="00C20DB8" w:rsidRPr="00F61E64" w:rsidRDefault="00C20DB8" w:rsidP="001D3CB6">
      <w:pPr>
        <w:spacing w:after="60"/>
        <w:jc w:val="both"/>
        <w:rPr>
          <w:rFonts w:ascii="Times New Roman" w:eastAsia="Times New Roman" w:hAnsi="Times New Roman"/>
          <w:b/>
          <w:sz w:val="24"/>
          <w:szCs w:val="24"/>
        </w:rPr>
      </w:pPr>
    </w:p>
    <w:p w:rsidR="00C20DB8" w:rsidRPr="00F61E64" w:rsidRDefault="00C52F8E" w:rsidP="001D3CB6">
      <w:pPr>
        <w:numPr>
          <w:ilvl w:val="0"/>
          <w:numId w:val="15"/>
        </w:numPr>
        <w:spacing w:after="60"/>
        <w:jc w:val="both"/>
        <w:rPr>
          <w:rFonts w:ascii="Times New Roman" w:hAnsi="Times New Roman"/>
          <w:b/>
          <w:sz w:val="24"/>
          <w:szCs w:val="24"/>
        </w:rPr>
      </w:pPr>
      <w:r w:rsidRPr="00F61E64">
        <w:rPr>
          <w:rFonts w:ascii="Times New Roman" w:hAnsi="Times New Roman"/>
          <w:b/>
          <w:sz w:val="24"/>
          <w:szCs w:val="24"/>
        </w:rPr>
        <w:t>Social, cultural and economic rights</w:t>
      </w:r>
    </w:p>
    <w:p w:rsidR="00C20DB8" w:rsidRPr="00F61E64" w:rsidRDefault="00C20DB8" w:rsidP="001D3CB6">
      <w:pPr>
        <w:spacing w:after="60"/>
        <w:jc w:val="both"/>
        <w:rPr>
          <w:rFonts w:ascii="Times New Roman" w:hAnsi="Times New Roman"/>
          <w:sz w:val="24"/>
          <w:szCs w:val="24"/>
        </w:rPr>
      </w:pPr>
    </w:p>
    <w:p w:rsidR="00C20DB8" w:rsidRPr="00F61E64" w:rsidRDefault="00C52F8E" w:rsidP="001D3CB6">
      <w:pPr>
        <w:pStyle w:val="H1G"/>
        <w:numPr>
          <w:ilvl w:val="0"/>
          <w:numId w:val="14"/>
        </w:numPr>
        <w:tabs>
          <w:tab w:val="clear" w:pos="851"/>
          <w:tab w:val="right" w:pos="709"/>
        </w:tabs>
        <w:spacing w:before="0" w:after="60" w:line="276" w:lineRule="auto"/>
        <w:jc w:val="both"/>
        <w:rPr>
          <w:szCs w:val="24"/>
          <w:u w:val="single"/>
        </w:rPr>
      </w:pPr>
      <w:r w:rsidRPr="00F61E64">
        <w:rPr>
          <w:szCs w:val="24"/>
          <w:u w:val="single"/>
        </w:rPr>
        <w:t>Right to privacy, marriage and family life, counteracting family violence</w:t>
      </w:r>
    </w:p>
    <w:p w:rsidR="00C20DB8" w:rsidRPr="00F61E64" w:rsidRDefault="00E27326" w:rsidP="001D3CB6">
      <w:pPr>
        <w:pStyle w:val="Nagwek3"/>
        <w:numPr>
          <w:ilvl w:val="0"/>
          <w:numId w:val="16"/>
        </w:numPr>
        <w:spacing w:before="0"/>
        <w:jc w:val="both"/>
        <w:rPr>
          <w:rFonts w:ascii="Times New Roman" w:hAnsi="Times New Roman"/>
          <w:sz w:val="24"/>
          <w:szCs w:val="24"/>
        </w:rPr>
      </w:pPr>
      <w:r w:rsidRPr="00F61E64">
        <w:rPr>
          <w:rFonts w:ascii="Times New Roman" w:hAnsi="Times New Roman"/>
          <w:sz w:val="24"/>
          <w:szCs w:val="24"/>
        </w:rPr>
        <w:t>Family policy</w:t>
      </w:r>
    </w:p>
    <w:p w:rsidR="00C20DB8" w:rsidRPr="00F61E64" w:rsidRDefault="00E27326" w:rsidP="001D3CB6">
      <w:pPr>
        <w:pStyle w:val="Default"/>
        <w:spacing w:after="60" w:line="276" w:lineRule="auto"/>
        <w:jc w:val="both"/>
        <w:rPr>
          <w:rFonts w:ascii="Times New Roman" w:hAnsi="Times New Roman" w:cs="Times New Roman"/>
          <w:color w:val="auto"/>
          <w:lang w:val="en-GB"/>
        </w:rPr>
      </w:pPr>
      <w:r w:rsidRPr="00F61E64">
        <w:rPr>
          <w:rFonts w:ascii="Times New Roman" w:hAnsi="Times New Roman" w:cs="Times New Roman"/>
          <w:color w:val="auto"/>
          <w:lang w:val="en-GB"/>
        </w:rPr>
        <w:t>Family policy is mainly oriented at supporting families financially, developing a society that is friendly towards children and families and enabling people to balance their work and family life</w:t>
      </w:r>
      <w:r w:rsidR="00C20DB8" w:rsidRPr="00F61E64">
        <w:rPr>
          <w:rFonts w:ascii="Times New Roman" w:hAnsi="Times New Roman" w:cs="Times New Roman"/>
          <w:color w:val="auto"/>
          <w:lang w:val="en-GB"/>
        </w:rPr>
        <w:t xml:space="preserve">. </w:t>
      </w:r>
      <w:r w:rsidRPr="00F61E64">
        <w:rPr>
          <w:rFonts w:ascii="Times New Roman" w:hAnsi="Times New Roman" w:cs="Times New Roman"/>
          <w:color w:val="auto"/>
          <w:lang w:val="en-GB"/>
        </w:rPr>
        <w:t>Measures are implemented to improve the living conditions of families (</w:t>
      </w:r>
      <w:r w:rsidR="00DF45BD" w:rsidRPr="00F61E64">
        <w:rPr>
          <w:rFonts w:ascii="Times New Roman" w:hAnsi="Times New Roman" w:cs="Times New Roman"/>
          <w:color w:val="auto"/>
          <w:lang w:val="en-GB"/>
        </w:rPr>
        <w:t>material support for families with dependent children)</w:t>
      </w:r>
      <w:r w:rsidR="00FD3395" w:rsidRPr="00F61E64">
        <w:rPr>
          <w:rFonts w:ascii="Times New Roman" w:hAnsi="Times New Roman" w:cs="Times New Roman"/>
          <w:color w:val="auto"/>
          <w:lang w:val="en-GB"/>
        </w:rPr>
        <w:t>, lessening the burden connected with having children and making parenthood more attractive.</w:t>
      </w:r>
    </w:p>
    <w:p w:rsidR="00C20DB8" w:rsidRPr="00F61E64" w:rsidRDefault="00FD3395" w:rsidP="001D3CB6">
      <w:pPr>
        <w:pStyle w:val="Default"/>
        <w:spacing w:after="60" w:line="276" w:lineRule="auto"/>
        <w:jc w:val="both"/>
        <w:rPr>
          <w:rFonts w:ascii="Times New Roman" w:hAnsi="Times New Roman" w:cs="Times New Roman"/>
          <w:color w:val="auto"/>
          <w:lang w:val="en-GB"/>
        </w:rPr>
      </w:pPr>
      <w:r w:rsidRPr="00F61E64">
        <w:rPr>
          <w:rFonts w:ascii="Times New Roman" w:hAnsi="Times New Roman" w:cs="Times New Roman"/>
          <w:color w:val="auto"/>
          <w:lang w:val="en-GB"/>
        </w:rPr>
        <w:t xml:space="preserve">In order to make </w:t>
      </w:r>
      <w:r w:rsidR="00575CA6">
        <w:rPr>
          <w:rFonts w:ascii="Times New Roman" w:hAnsi="Times New Roman" w:cs="Times New Roman"/>
          <w:color w:val="auto"/>
          <w:lang w:val="en-GB"/>
        </w:rPr>
        <w:t>the balance between</w:t>
      </w:r>
      <w:r w:rsidR="00575CA6" w:rsidRPr="00F61E64">
        <w:rPr>
          <w:rFonts w:ascii="Times New Roman" w:hAnsi="Times New Roman" w:cs="Times New Roman"/>
          <w:color w:val="auto"/>
          <w:lang w:val="en-GB"/>
        </w:rPr>
        <w:t xml:space="preserve"> </w:t>
      </w:r>
      <w:r w:rsidR="00575CA6">
        <w:rPr>
          <w:rFonts w:ascii="Times New Roman" w:hAnsi="Times New Roman" w:cs="Times New Roman"/>
          <w:color w:val="auto"/>
          <w:lang w:val="en-GB"/>
        </w:rPr>
        <w:t xml:space="preserve">work and raising </w:t>
      </w:r>
      <w:r w:rsidRPr="00F61E64">
        <w:rPr>
          <w:rFonts w:ascii="Times New Roman" w:hAnsi="Times New Roman" w:cs="Times New Roman"/>
          <w:color w:val="auto"/>
          <w:lang w:val="en-GB"/>
        </w:rPr>
        <w:t>easier</w:t>
      </w:r>
      <w:r w:rsidR="000071BE" w:rsidRPr="00F61E64">
        <w:rPr>
          <w:rFonts w:ascii="Times New Roman" w:hAnsi="Times New Roman" w:cs="Times New Roman"/>
          <w:color w:val="auto"/>
          <w:lang w:val="en-GB"/>
        </w:rPr>
        <w:t xml:space="preserve"> and to provide a real choice between raising children at home and benefitting from care over a small child outside home in different forms, </w:t>
      </w:r>
      <w:r w:rsidR="000071BE" w:rsidRPr="00F61E64">
        <w:rPr>
          <w:rFonts w:ascii="Times New Roman" w:hAnsi="Times New Roman" w:cs="Times New Roman"/>
          <w:i/>
          <w:color w:val="auto"/>
          <w:lang w:val="en-GB"/>
        </w:rPr>
        <w:t>Law on Care for Children under</w:t>
      </w:r>
      <w:r w:rsidR="002E7E9B">
        <w:rPr>
          <w:rFonts w:ascii="Times New Roman" w:hAnsi="Times New Roman" w:cs="Times New Roman"/>
          <w:i/>
          <w:color w:val="auto"/>
          <w:lang w:val="en-GB"/>
        </w:rPr>
        <w:t xml:space="preserve"> the age of three</w:t>
      </w:r>
      <w:r w:rsidR="008B2FB6" w:rsidRPr="00F61E64">
        <w:rPr>
          <w:rFonts w:ascii="Times New Roman" w:hAnsi="Times New Roman" w:cs="Times New Roman"/>
          <w:i/>
          <w:color w:val="auto"/>
          <w:lang w:val="en-GB"/>
        </w:rPr>
        <w:t xml:space="preserve"> </w:t>
      </w:r>
      <w:r w:rsidR="008B2FB6" w:rsidRPr="00F61E64">
        <w:rPr>
          <w:rFonts w:ascii="Times New Roman" w:hAnsi="Times New Roman" w:cs="Times New Roman"/>
          <w:color w:val="auto"/>
          <w:lang w:val="en-GB"/>
        </w:rPr>
        <w:t>was passed in 2011</w:t>
      </w:r>
      <w:r w:rsidR="00C20DB8" w:rsidRPr="00F61E64">
        <w:rPr>
          <w:rFonts w:ascii="Times New Roman" w:hAnsi="Times New Roman" w:cs="Times New Roman"/>
          <w:color w:val="auto"/>
          <w:lang w:val="en-GB"/>
        </w:rPr>
        <w:t xml:space="preserve">. </w:t>
      </w:r>
    </w:p>
    <w:p w:rsidR="00C20DB8" w:rsidRPr="00F61E64" w:rsidRDefault="002E7E9B" w:rsidP="001D3CB6">
      <w:pPr>
        <w:pStyle w:val="Akapitzlist"/>
        <w:spacing w:after="60"/>
        <w:ind w:left="0"/>
        <w:jc w:val="both"/>
        <w:rPr>
          <w:rFonts w:ascii="Times New Roman" w:hAnsi="Times New Roman"/>
          <w:sz w:val="24"/>
          <w:szCs w:val="24"/>
        </w:rPr>
      </w:pPr>
      <w:r>
        <w:rPr>
          <w:rFonts w:ascii="Times New Roman" w:hAnsi="Times New Roman"/>
          <w:i/>
          <w:sz w:val="24"/>
          <w:szCs w:val="24"/>
        </w:rPr>
        <w:t>Act on t</w:t>
      </w:r>
      <w:r w:rsidR="008B2FB6" w:rsidRPr="00F61E64">
        <w:rPr>
          <w:rFonts w:ascii="Times New Roman" w:hAnsi="Times New Roman"/>
          <w:i/>
          <w:sz w:val="24"/>
          <w:szCs w:val="24"/>
        </w:rPr>
        <w:t xml:space="preserve">he Family Support and </w:t>
      </w:r>
      <w:r w:rsidR="001826C3" w:rsidRPr="00F61E64">
        <w:rPr>
          <w:rFonts w:ascii="Times New Roman" w:hAnsi="Times New Roman"/>
          <w:i/>
          <w:sz w:val="24"/>
          <w:szCs w:val="24"/>
        </w:rPr>
        <w:t xml:space="preserve">Substitute Care </w:t>
      </w:r>
      <w:r w:rsidR="008B2FB6" w:rsidRPr="00F61E64">
        <w:rPr>
          <w:rFonts w:ascii="Times New Roman" w:hAnsi="Times New Roman"/>
          <w:sz w:val="24"/>
          <w:szCs w:val="24"/>
        </w:rPr>
        <w:t>also adopted in 2011, aims</w:t>
      </w:r>
      <w:r w:rsidR="001826C3" w:rsidRPr="00F61E64">
        <w:rPr>
          <w:rFonts w:ascii="Times New Roman" w:hAnsi="Times New Roman"/>
          <w:sz w:val="24"/>
          <w:szCs w:val="24"/>
        </w:rPr>
        <w:t xml:space="preserve"> to:</w:t>
      </w:r>
      <w:r w:rsidR="008B2FB6" w:rsidRPr="00F61E64">
        <w:rPr>
          <w:rFonts w:ascii="Times New Roman" w:hAnsi="Times New Roman"/>
          <w:sz w:val="24"/>
          <w:szCs w:val="24"/>
        </w:rPr>
        <w:t xml:space="preserve"> </w:t>
      </w:r>
    </w:p>
    <w:p w:rsidR="00C20DB8" w:rsidRPr="00F61E64" w:rsidRDefault="001826C3" w:rsidP="001D3CB6">
      <w:pPr>
        <w:pStyle w:val="Akapitzlist"/>
        <w:numPr>
          <w:ilvl w:val="0"/>
          <w:numId w:val="12"/>
        </w:numPr>
        <w:spacing w:after="60"/>
        <w:jc w:val="both"/>
        <w:rPr>
          <w:rFonts w:ascii="Times New Roman" w:hAnsi="Times New Roman"/>
          <w:sz w:val="24"/>
          <w:szCs w:val="24"/>
        </w:rPr>
      </w:pPr>
      <w:r w:rsidRPr="00F61E64">
        <w:rPr>
          <w:rFonts w:ascii="Times New Roman" w:hAnsi="Times New Roman"/>
          <w:sz w:val="24"/>
          <w:szCs w:val="24"/>
        </w:rPr>
        <w:t xml:space="preserve">enhance prevention and improve methods </w:t>
      </w:r>
      <w:r w:rsidR="005C0B48" w:rsidRPr="00F61E64">
        <w:rPr>
          <w:rFonts w:ascii="Times New Roman" w:hAnsi="Times New Roman"/>
          <w:sz w:val="24"/>
          <w:szCs w:val="24"/>
        </w:rPr>
        <w:t xml:space="preserve">of working </w:t>
      </w:r>
      <w:r w:rsidRPr="00F61E64">
        <w:rPr>
          <w:rFonts w:ascii="Times New Roman" w:hAnsi="Times New Roman"/>
          <w:sz w:val="24"/>
          <w:szCs w:val="24"/>
        </w:rPr>
        <w:t xml:space="preserve">with </w:t>
      </w:r>
      <w:r w:rsidR="002D0DD1" w:rsidRPr="00F61E64">
        <w:rPr>
          <w:rFonts w:ascii="Times New Roman" w:hAnsi="Times New Roman"/>
          <w:sz w:val="24"/>
          <w:szCs w:val="24"/>
        </w:rPr>
        <w:t xml:space="preserve">a </w:t>
      </w:r>
      <w:r w:rsidRPr="00F61E64">
        <w:rPr>
          <w:rFonts w:ascii="Times New Roman" w:hAnsi="Times New Roman"/>
          <w:sz w:val="24"/>
          <w:szCs w:val="24"/>
        </w:rPr>
        <w:t xml:space="preserve">family </w:t>
      </w:r>
      <w:r w:rsidR="002D0DD1" w:rsidRPr="00F61E64">
        <w:rPr>
          <w:rFonts w:ascii="Times New Roman" w:hAnsi="Times New Roman"/>
          <w:sz w:val="24"/>
          <w:szCs w:val="24"/>
        </w:rPr>
        <w:t xml:space="preserve">experiencing problems in fulfilling its care and formation </w:t>
      </w:r>
      <w:r w:rsidR="00414A8C" w:rsidRPr="00F61E64">
        <w:rPr>
          <w:rFonts w:ascii="Times New Roman" w:hAnsi="Times New Roman"/>
          <w:sz w:val="24"/>
          <w:szCs w:val="24"/>
        </w:rPr>
        <w:t>functions</w:t>
      </w:r>
      <w:r w:rsidR="00C20DB8" w:rsidRPr="00F61E64">
        <w:rPr>
          <w:rFonts w:ascii="Times New Roman" w:hAnsi="Times New Roman"/>
          <w:sz w:val="24"/>
          <w:szCs w:val="24"/>
        </w:rPr>
        <w:t xml:space="preserve">, </w:t>
      </w:r>
    </w:p>
    <w:p w:rsidR="00C20DB8" w:rsidRPr="00F61E64" w:rsidRDefault="0044333E" w:rsidP="001D3CB6">
      <w:pPr>
        <w:pStyle w:val="Akapitzlist"/>
        <w:numPr>
          <w:ilvl w:val="0"/>
          <w:numId w:val="12"/>
        </w:numPr>
        <w:spacing w:after="60"/>
        <w:jc w:val="both"/>
        <w:rPr>
          <w:rFonts w:ascii="Times New Roman" w:hAnsi="Times New Roman"/>
          <w:sz w:val="24"/>
          <w:szCs w:val="24"/>
        </w:rPr>
      </w:pPr>
      <w:r w:rsidRPr="00F61E64">
        <w:rPr>
          <w:rFonts w:ascii="Times New Roman" w:hAnsi="Times New Roman"/>
          <w:sz w:val="24"/>
          <w:szCs w:val="24"/>
        </w:rPr>
        <w:t xml:space="preserve">develop family forms of substitute child care, </w:t>
      </w:r>
      <w:r w:rsidR="003C2549" w:rsidRPr="00F61E64">
        <w:rPr>
          <w:rFonts w:ascii="Times New Roman" w:hAnsi="Times New Roman"/>
          <w:sz w:val="24"/>
          <w:szCs w:val="24"/>
        </w:rPr>
        <w:t>provide substantive and financial support to a foster family; develop family foster homes, change of standards applicable to care and formation institutions, in particular decreasing the size of institutions that eventually should admit up to 14 children, ban on placing children younger than 10 years in institutions</w:t>
      </w:r>
      <w:r w:rsidR="00C20DB8" w:rsidRPr="00F61E64">
        <w:rPr>
          <w:rFonts w:ascii="Times New Roman" w:hAnsi="Times New Roman"/>
          <w:sz w:val="24"/>
          <w:szCs w:val="24"/>
        </w:rPr>
        <w:t>.</w:t>
      </w:r>
    </w:p>
    <w:p w:rsidR="00C20DB8" w:rsidRPr="00F61E64" w:rsidRDefault="002200AE" w:rsidP="001D3CB6">
      <w:pPr>
        <w:pStyle w:val="Tekstpodstawowyb"/>
        <w:spacing w:after="60" w:line="276" w:lineRule="auto"/>
      </w:pPr>
      <w:r>
        <w:t xml:space="preserve">Numerous additional measures have been taken to </w:t>
      </w:r>
      <w:r w:rsidR="0088609D" w:rsidRPr="00F61E64">
        <w:t xml:space="preserve">support the implementation of </w:t>
      </w:r>
      <w:r w:rsidR="005C233E">
        <w:t xml:space="preserve">the </w:t>
      </w:r>
      <w:r w:rsidR="0088609D" w:rsidRPr="00F61E64">
        <w:t>family policy</w:t>
      </w:r>
      <w:r>
        <w:rPr>
          <w:rStyle w:val="Odwoanieprzypisukocowego"/>
        </w:rPr>
        <w:endnoteReference w:id="5"/>
      </w:r>
      <w:r>
        <w:t>.</w:t>
      </w:r>
    </w:p>
    <w:p w:rsidR="00C20DB8" w:rsidRPr="00F61E64" w:rsidRDefault="005A5026" w:rsidP="001D3CB6">
      <w:pPr>
        <w:pStyle w:val="Tekstpodstawowyb"/>
        <w:numPr>
          <w:ilvl w:val="0"/>
          <w:numId w:val="16"/>
        </w:numPr>
        <w:spacing w:after="60" w:line="276" w:lineRule="auto"/>
        <w:rPr>
          <w:b/>
        </w:rPr>
      </w:pPr>
      <w:r w:rsidRPr="00F61E64">
        <w:rPr>
          <w:b/>
        </w:rPr>
        <w:t>Counteracting domestic violence</w:t>
      </w:r>
    </w:p>
    <w:p w:rsidR="00C20DB8" w:rsidRPr="00F61E64" w:rsidRDefault="00234AB9" w:rsidP="001D3CB6">
      <w:pPr>
        <w:pStyle w:val="Tekstpodstawowyb"/>
        <w:spacing w:after="60" w:line="276" w:lineRule="auto"/>
        <w:rPr>
          <w:b/>
        </w:rPr>
      </w:pPr>
      <w:r w:rsidRPr="00F61E64">
        <w:rPr>
          <w:b/>
        </w:rPr>
        <w:t xml:space="preserve">On 1 August 2010, the amended </w:t>
      </w:r>
      <w:r w:rsidRPr="00F61E64">
        <w:rPr>
          <w:b/>
          <w:i/>
        </w:rPr>
        <w:t xml:space="preserve">Counteracting Domestic Violence Act </w:t>
      </w:r>
      <w:r w:rsidRPr="00F61E64">
        <w:rPr>
          <w:b/>
        </w:rPr>
        <w:t>of 10 June 2010 entered into force.</w:t>
      </w:r>
      <w:r w:rsidR="00C20DB8" w:rsidRPr="00F61E64">
        <w:rPr>
          <w:b/>
          <w:i/>
        </w:rPr>
        <w:t xml:space="preserve"> </w:t>
      </w:r>
      <w:r w:rsidR="00503079" w:rsidRPr="00F61E64">
        <w:t>The amendments aim to</w:t>
      </w:r>
      <w:r w:rsidR="00C20DB8" w:rsidRPr="00F61E64">
        <w:t>:</w:t>
      </w:r>
    </w:p>
    <w:p w:rsidR="00C20DB8" w:rsidRPr="00F61E64" w:rsidRDefault="002D0BDB" w:rsidP="001D3CB6">
      <w:pPr>
        <w:numPr>
          <w:ilvl w:val="0"/>
          <w:numId w:val="18"/>
        </w:numPr>
        <w:tabs>
          <w:tab w:val="clear" w:pos="360"/>
          <w:tab w:val="num" w:pos="700"/>
        </w:tabs>
        <w:spacing w:after="60"/>
        <w:ind w:left="680" w:hanging="680"/>
        <w:jc w:val="both"/>
        <w:rPr>
          <w:rFonts w:ascii="Times New Roman" w:hAnsi="Times New Roman"/>
          <w:sz w:val="24"/>
          <w:szCs w:val="24"/>
        </w:rPr>
      </w:pPr>
      <w:r>
        <w:rPr>
          <w:rFonts w:ascii="Times New Roman" w:hAnsi="Times New Roman"/>
          <w:sz w:val="24"/>
          <w:szCs w:val="24"/>
        </w:rPr>
        <w:t xml:space="preserve">increase </w:t>
      </w:r>
      <w:r w:rsidR="00503079" w:rsidRPr="00F61E64">
        <w:rPr>
          <w:rFonts w:ascii="Times New Roman" w:hAnsi="Times New Roman"/>
          <w:sz w:val="24"/>
          <w:szCs w:val="24"/>
        </w:rPr>
        <w:t>prevention of domestic violence</w:t>
      </w:r>
      <w:r w:rsidR="00C20DB8" w:rsidRPr="00F61E64">
        <w:rPr>
          <w:rFonts w:ascii="Times New Roman" w:hAnsi="Times New Roman"/>
          <w:sz w:val="24"/>
          <w:szCs w:val="24"/>
        </w:rPr>
        <w:t>;</w:t>
      </w:r>
    </w:p>
    <w:p w:rsidR="00C20DB8" w:rsidRPr="00F61E64" w:rsidRDefault="002D0BDB" w:rsidP="001D3CB6">
      <w:pPr>
        <w:numPr>
          <w:ilvl w:val="0"/>
          <w:numId w:val="18"/>
        </w:numPr>
        <w:tabs>
          <w:tab w:val="clear" w:pos="360"/>
          <w:tab w:val="num" w:pos="700"/>
        </w:tabs>
        <w:spacing w:after="60"/>
        <w:ind w:left="680" w:hanging="680"/>
        <w:jc w:val="both"/>
        <w:rPr>
          <w:rFonts w:ascii="Times New Roman" w:hAnsi="Times New Roman"/>
          <w:sz w:val="24"/>
          <w:szCs w:val="24"/>
        </w:rPr>
      </w:pPr>
      <w:r>
        <w:rPr>
          <w:rFonts w:ascii="Times New Roman" w:hAnsi="Times New Roman"/>
          <w:sz w:val="24"/>
          <w:szCs w:val="24"/>
        </w:rPr>
        <w:t>e</w:t>
      </w:r>
      <w:r w:rsidR="00111687" w:rsidRPr="00F61E64">
        <w:rPr>
          <w:rFonts w:ascii="Times New Roman" w:hAnsi="Times New Roman"/>
          <w:sz w:val="24"/>
          <w:szCs w:val="24"/>
        </w:rPr>
        <w:t>nsure more effective protection of</w:t>
      </w:r>
      <w:r w:rsidR="00B24462" w:rsidRPr="00F61E64">
        <w:rPr>
          <w:rFonts w:ascii="Times New Roman" w:hAnsi="Times New Roman"/>
          <w:sz w:val="24"/>
          <w:szCs w:val="24"/>
        </w:rPr>
        <w:t xml:space="preserve"> </w:t>
      </w:r>
      <w:r w:rsidR="00704EF7" w:rsidRPr="00F61E64">
        <w:rPr>
          <w:rFonts w:ascii="Times New Roman" w:hAnsi="Times New Roman"/>
          <w:sz w:val="24"/>
          <w:szCs w:val="24"/>
        </w:rPr>
        <w:t>victims of violence, especially children</w:t>
      </w:r>
      <w:r w:rsidR="00C20DB8" w:rsidRPr="00F61E64">
        <w:rPr>
          <w:rFonts w:ascii="Times New Roman" w:hAnsi="Times New Roman"/>
          <w:sz w:val="24"/>
          <w:szCs w:val="24"/>
        </w:rPr>
        <w:t>;</w:t>
      </w:r>
    </w:p>
    <w:p w:rsidR="00C20DB8" w:rsidRPr="00F61E64" w:rsidRDefault="002D0BDB" w:rsidP="001D3CB6">
      <w:pPr>
        <w:numPr>
          <w:ilvl w:val="0"/>
          <w:numId w:val="18"/>
        </w:numPr>
        <w:tabs>
          <w:tab w:val="clear" w:pos="360"/>
          <w:tab w:val="num" w:pos="700"/>
        </w:tabs>
        <w:spacing w:after="60"/>
        <w:ind w:left="680" w:hanging="680"/>
        <w:jc w:val="both"/>
        <w:rPr>
          <w:rFonts w:ascii="Times New Roman" w:hAnsi="Times New Roman"/>
          <w:sz w:val="24"/>
          <w:szCs w:val="24"/>
        </w:rPr>
      </w:pPr>
      <w:r>
        <w:rPr>
          <w:rFonts w:ascii="Times New Roman" w:hAnsi="Times New Roman"/>
          <w:sz w:val="24"/>
          <w:szCs w:val="24"/>
        </w:rPr>
        <w:t>d</w:t>
      </w:r>
      <w:r w:rsidR="00EF3068" w:rsidRPr="00F61E64">
        <w:rPr>
          <w:rFonts w:ascii="Times New Roman" w:hAnsi="Times New Roman"/>
          <w:sz w:val="24"/>
          <w:szCs w:val="24"/>
        </w:rPr>
        <w:t xml:space="preserve">evelop mechanisms that help </w:t>
      </w:r>
      <w:r w:rsidR="00E36C7F" w:rsidRPr="00F61E64">
        <w:rPr>
          <w:rFonts w:ascii="Times New Roman" w:hAnsi="Times New Roman"/>
          <w:sz w:val="24"/>
          <w:szCs w:val="24"/>
        </w:rPr>
        <w:t>separate</w:t>
      </w:r>
      <w:r w:rsidR="00EF3068" w:rsidRPr="00F61E64">
        <w:rPr>
          <w:rFonts w:ascii="Times New Roman" w:hAnsi="Times New Roman"/>
          <w:sz w:val="24"/>
          <w:szCs w:val="24"/>
        </w:rPr>
        <w:t xml:space="preserve"> </w:t>
      </w:r>
      <w:r w:rsidR="001A79AA" w:rsidRPr="00F61E64">
        <w:rPr>
          <w:rFonts w:ascii="Times New Roman" w:hAnsi="Times New Roman"/>
          <w:sz w:val="24"/>
          <w:szCs w:val="24"/>
        </w:rPr>
        <w:t xml:space="preserve">offenders </w:t>
      </w:r>
      <w:r w:rsidR="005540BC" w:rsidRPr="00F61E64">
        <w:rPr>
          <w:rFonts w:ascii="Times New Roman" w:hAnsi="Times New Roman"/>
          <w:sz w:val="24"/>
          <w:szCs w:val="24"/>
        </w:rPr>
        <w:t>from victims</w:t>
      </w:r>
      <w:r w:rsidR="00C20DB8" w:rsidRPr="00F61E64">
        <w:rPr>
          <w:rFonts w:ascii="Times New Roman" w:hAnsi="Times New Roman"/>
          <w:sz w:val="24"/>
          <w:szCs w:val="24"/>
        </w:rPr>
        <w:t>;</w:t>
      </w:r>
    </w:p>
    <w:p w:rsidR="00C20DB8" w:rsidRPr="00F61E64" w:rsidRDefault="002D0BDB" w:rsidP="001D3CB6">
      <w:pPr>
        <w:numPr>
          <w:ilvl w:val="0"/>
          <w:numId w:val="18"/>
        </w:numPr>
        <w:tabs>
          <w:tab w:val="clear" w:pos="360"/>
          <w:tab w:val="num" w:pos="0"/>
        </w:tabs>
        <w:spacing w:after="60"/>
        <w:ind w:left="0" w:firstLine="0"/>
        <w:jc w:val="both"/>
        <w:rPr>
          <w:rFonts w:ascii="Times New Roman" w:hAnsi="Times New Roman"/>
          <w:sz w:val="24"/>
          <w:szCs w:val="24"/>
        </w:rPr>
      </w:pPr>
      <w:r>
        <w:rPr>
          <w:rFonts w:ascii="Times New Roman" w:hAnsi="Times New Roman"/>
          <w:sz w:val="24"/>
          <w:szCs w:val="24"/>
        </w:rPr>
        <w:t>c</w:t>
      </w:r>
      <w:r w:rsidR="005540BC" w:rsidRPr="00F61E64">
        <w:rPr>
          <w:rFonts w:ascii="Times New Roman" w:hAnsi="Times New Roman"/>
          <w:sz w:val="24"/>
          <w:szCs w:val="24"/>
        </w:rPr>
        <w:t xml:space="preserve">hange </w:t>
      </w:r>
      <w:r w:rsidR="008D7805" w:rsidRPr="00F61E64">
        <w:rPr>
          <w:rFonts w:ascii="Times New Roman" w:hAnsi="Times New Roman"/>
          <w:sz w:val="24"/>
          <w:szCs w:val="24"/>
        </w:rPr>
        <w:t>the attitudes of people who resort to domestic violence through corrective and educational programmes</w:t>
      </w:r>
      <w:r w:rsidR="00C20DB8" w:rsidRPr="00F61E64">
        <w:rPr>
          <w:rFonts w:ascii="Times New Roman" w:hAnsi="Times New Roman"/>
          <w:sz w:val="24"/>
          <w:szCs w:val="24"/>
        </w:rPr>
        <w:t>.</w:t>
      </w:r>
    </w:p>
    <w:p w:rsidR="00C20DB8" w:rsidRPr="00F61E64" w:rsidRDefault="00203861" w:rsidP="001D3CB6">
      <w:pPr>
        <w:spacing w:after="60"/>
        <w:ind w:firstLine="708"/>
        <w:jc w:val="both"/>
        <w:rPr>
          <w:rFonts w:ascii="Times New Roman" w:hAnsi="Times New Roman"/>
          <w:sz w:val="24"/>
          <w:szCs w:val="24"/>
        </w:rPr>
      </w:pPr>
      <w:r w:rsidRPr="00F61E64">
        <w:rPr>
          <w:rFonts w:ascii="Times New Roman" w:hAnsi="Times New Roman"/>
          <w:sz w:val="24"/>
          <w:szCs w:val="24"/>
        </w:rPr>
        <w:t xml:space="preserve">The </w:t>
      </w:r>
      <w:r w:rsidR="002D0BDB">
        <w:rPr>
          <w:rFonts w:ascii="Times New Roman" w:hAnsi="Times New Roman"/>
          <w:sz w:val="24"/>
          <w:szCs w:val="24"/>
        </w:rPr>
        <w:t>Act introduced</w:t>
      </w:r>
      <w:r w:rsidR="00C20DB8" w:rsidRPr="00F61E64">
        <w:rPr>
          <w:rFonts w:ascii="Times New Roman" w:hAnsi="Times New Roman"/>
          <w:sz w:val="24"/>
          <w:szCs w:val="24"/>
        </w:rPr>
        <w:t xml:space="preserve">: </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E5697F" w:rsidRPr="00F61E64">
        <w:rPr>
          <w:rFonts w:ascii="Times New Roman" w:hAnsi="Times New Roman"/>
          <w:b/>
          <w:sz w:val="24"/>
          <w:szCs w:val="24"/>
        </w:rPr>
        <w:t xml:space="preserve">a </w:t>
      </w:r>
      <w:r w:rsidR="002641B3" w:rsidRPr="00F61E64">
        <w:rPr>
          <w:rFonts w:ascii="Times New Roman" w:hAnsi="Times New Roman"/>
          <w:b/>
          <w:sz w:val="24"/>
          <w:szCs w:val="24"/>
        </w:rPr>
        <w:t>new preventive measure</w:t>
      </w:r>
      <w:r w:rsidRPr="00F61E64">
        <w:rPr>
          <w:rFonts w:ascii="Times New Roman" w:hAnsi="Times New Roman"/>
          <w:sz w:val="24"/>
          <w:szCs w:val="24"/>
        </w:rPr>
        <w:t xml:space="preserve"> </w:t>
      </w:r>
      <w:r w:rsidR="008D7779" w:rsidRPr="00F61E64">
        <w:rPr>
          <w:rFonts w:ascii="Times New Roman" w:hAnsi="Times New Roman"/>
          <w:sz w:val="24"/>
          <w:szCs w:val="24"/>
        </w:rPr>
        <w:t>order</w:t>
      </w:r>
      <w:r w:rsidR="005F5DAA">
        <w:rPr>
          <w:rFonts w:ascii="Times New Roman" w:hAnsi="Times New Roman"/>
          <w:sz w:val="24"/>
          <w:szCs w:val="24"/>
        </w:rPr>
        <w:t xml:space="preserve">ing </w:t>
      </w:r>
      <w:r w:rsidR="00303B85">
        <w:rPr>
          <w:rFonts w:ascii="Times New Roman" w:hAnsi="Times New Roman"/>
          <w:sz w:val="24"/>
          <w:szCs w:val="24"/>
        </w:rPr>
        <w:t>an accused</w:t>
      </w:r>
      <w:r w:rsidR="005F5DAA">
        <w:rPr>
          <w:rFonts w:ascii="Times New Roman" w:hAnsi="Times New Roman"/>
          <w:sz w:val="24"/>
          <w:szCs w:val="24"/>
        </w:rPr>
        <w:t xml:space="preserve"> </w:t>
      </w:r>
      <w:r w:rsidR="002641B3" w:rsidRPr="00F61E64">
        <w:rPr>
          <w:rFonts w:ascii="Times New Roman" w:hAnsi="Times New Roman"/>
          <w:sz w:val="24"/>
          <w:szCs w:val="24"/>
        </w:rPr>
        <w:t xml:space="preserve">to leave the premises </w:t>
      </w:r>
      <w:r w:rsidR="00DC0804" w:rsidRPr="00F61E64">
        <w:rPr>
          <w:rFonts w:ascii="Times New Roman" w:hAnsi="Times New Roman"/>
          <w:sz w:val="24"/>
          <w:szCs w:val="24"/>
        </w:rPr>
        <w:t>occupie</w:t>
      </w:r>
      <w:r w:rsidR="00D20FE4" w:rsidRPr="00F61E64">
        <w:rPr>
          <w:rFonts w:ascii="Times New Roman" w:hAnsi="Times New Roman"/>
          <w:sz w:val="24"/>
          <w:szCs w:val="24"/>
        </w:rPr>
        <w:t>d</w:t>
      </w:r>
      <w:r w:rsidR="008D7779" w:rsidRPr="00F61E64">
        <w:rPr>
          <w:rFonts w:ascii="Times New Roman" w:hAnsi="Times New Roman"/>
          <w:sz w:val="24"/>
          <w:szCs w:val="24"/>
        </w:rPr>
        <w:t xml:space="preserve"> jointly</w:t>
      </w:r>
      <w:r w:rsidR="00DC0804" w:rsidRPr="00F61E64">
        <w:rPr>
          <w:rFonts w:ascii="Times New Roman" w:hAnsi="Times New Roman"/>
          <w:sz w:val="24"/>
          <w:szCs w:val="24"/>
        </w:rPr>
        <w:t xml:space="preserve"> with the </w:t>
      </w:r>
      <w:r w:rsidR="008D7779" w:rsidRPr="00F61E64">
        <w:rPr>
          <w:rFonts w:ascii="Times New Roman" w:hAnsi="Times New Roman"/>
          <w:sz w:val="24"/>
          <w:szCs w:val="24"/>
        </w:rPr>
        <w:t>victim</w:t>
      </w:r>
      <w:r w:rsidR="00E873AE" w:rsidRPr="00F61E64">
        <w:rPr>
          <w:rFonts w:ascii="Times New Roman" w:hAnsi="Times New Roman"/>
          <w:sz w:val="24"/>
          <w:szCs w:val="24"/>
        </w:rPr>
        <w:t>,</w:t>
      </w:r>
      <w:r w:rsidR="00783230" w:rsidRPr="00F61E64">
        <w:rPr>
          <w:rFonts w:ascii="Times New Roman" w:hAnsi="Times New Roman"/>
          <w:sz w:val="24"/>
          <w:szCs w:val="24"/>
        </w:rPr>
        <w:t xml:space="preserve"> provided</w:t>
      </w:r>
      <w:r w:rsidR="00D20FE4" w:rsidRPr="00F61E64">
        <w:rPr>
          <w:rFonts w:ascii="Times New Roman" w:hAnsi="Times New Roman"/>
          <w:sz w:val="24"/>
          <w:szCs w:val="24"/>
        </w:rPr>
        <w:t xml:space="preserve"> </w:t>
      </w:r>
      <w:r w:rsidR="00783230" w:rsidRPr="00F61E64">
        <w:rPr>
          <w:rFonts w:ascii="Times New Roman" w:hAnsi="Times New Roman"/>
          <w:sz w:val="24"/>
          <w:szCs w:val="24"/>
        </w:rPr>
        <w:t xml:space="preserve">there are reasonable grounds to believe that the accused could </w:t>
      </w:r>
      <w:r w:rsidR="005F5DAA">
        <w:rPr>
          <w:rFonts w:ascii="Times New Roman" w:hAnsi="Times New Roman"/>
          <w:sz w:val="24"/>
          <w:szCs w:val="24"/>
        </w:rPr>
        <w:t>commit another violent offence a</w:t>
      </w:r>
      <w:r w:rsidR="00783230" w:rsidRPr="00F61E64">
        <w:rPr>
          <w:rFonts w:ascii="Times New Roman" w:hAnsi="Times New Roman"/>
          <w:sz w:val="24"/>
          <w:szCs w:val="24"/>
        </w:rPr>
        <w:t xml:space="preserve">gainst </w:t>
      </w:r>
      <w:r w:rsidR="00E873AE" w:rsidRPr="00F61E64">
        <w:rPr>
          <w:rFonts w:ascii="Times New Roman" w:hAnsi="Times New Roman"/>
          <w:sz w:val="24"/>
          <w:szCs w:val="24"/>
        </w:rPr>
        <w:t>the victim</w:t>
      </w:r>
      <w:r w:rsidRPr="00F61E64">
        <w:rPr>
          <w:rFonts w:ascii="Times New Roman" w:hAnsi="Times New Roman"/>
          <w:sz w:val="24"/>
          <w:szCs w:val="24"/>
        </w:rPr>
        <w:t>;</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8D7779" w:rsidRPr="00F61E64">
        <w:rPr>
          <w:rFonts w:ascii="Times New Roman" w:hAnsi="Times New Roman"/>
          <w:b/>
          <w:sz w:val="24"/>
          <w:szCs w:val="24"/>
        </w:rPr>
        <w:t>new kinds of penal measures</w:t>
      </w:r>
      <w:r w:rsidR="008D7779" w:rsidRPr="00F61E64">
        <w:rPr>
          <w:rFonts w:ascii="Times New Roman" w:hAnsi="Times New Roman"/>
          <w:b/>
          <w:i/>
          <w:sz w:val="24"/>
          <w:szCs w:val="24"/>
        </w:rPr>
        <w:t xml:space="preserve"> </w:t>
      </w:r>
      <w:r w:rsidR="008D7779" w:rsidRPr="00F61E64">
        <w:rPr>
          <w:rFonts w:ascii="Times New Roman" w:hAnsi="Times New Roman"/>
          <w:sz w:val="24"/>
          <w:szCs w:val="24"/>
        </w:rPr>
        <w:t>that</w:t>
      </w:r>
      <w:r w:rsidR="00D20FE4" w:rsidRPr="00F61E64">
        <w:rPr>
          <w:rFonts w:ascii="Times New Roman" w:hAnsi="Times New Roman"/>
          <w:sz w:val="24"/>
          <w:szCs w:val="24"/>
        </w:rPr>
        <w:t xml:space="preserve"> contain </w:t>
      </w:r>
      <w:r w:rsidR="00D20FE4" w:rsidRPr="00F61E64">
        <w:rPr>
          <w:rFonts w:ascii="Times New Roman" w:hAnsi="Times New Roman"/>
          <w:bCs/>
          <w:iCs/>
          <w:sz w:val="24"/>
          <w:szCs w:val="24"/>
        </w:rPr>
        <w:t>the order to leave the premises occupied jointly with the victim and the restraining order</w:t>
      </w:r>
      <w:r w:rsidRPr="00F61E64">
        <w:rPr>
          <w:rFonts w:ascii="Times New Roman" w:hAnsi="Times New Roman"/>
          <w:sz w:val="24"/>
          <w:szCs w:val="24"/>
        </w:rPr>
        <w:t>;</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303B85">
        <w:rPr>
          <w:rFonts w:ascii="Times New Roman" w:hAnsi="Times New Roman"/>
          <w:b/>
          <w:sz w:val="24"/>
          <w:szCs w:val="24"/>
        </w:rPr>
        <w:t>new kinds of probation</w:t>
      </w:r>
      <w:r w:rsidR="00D20FE4" w:rsidRPr="00F61E64">
        <w:rPr>
          <w:rFonts w:ascii="Times New Roman" w:hAnsi="Times New Roman"/>
          <w:b/>
          <w:sz w:val="24"/>
          <w:szCs w:val="24"/>
        </w:rPr>
        <w:t xml:space="preserve"> measures</w:t>
      </w:r>
      <w:r w:rsidR="00DF24E2" w:rsidRPr="00F61E64">
        <w:rPr>
          <w:rFonts w:ascii="Times New Roman" w:hAnsi="Times New Roman"/>
          <w:b/>
          <w:sz w:val="24"/>
          <w:szCs w:val="24"/>
        </w:rPr>
        <w:t xml:space="preserve"> </w:t>
      </w:r>
      <w:r w:rsidR="00DF24E2" w:rsidRPr="00F61E64">
        <w:rPr>
          <w:rFonts w:ascii="Times New Roman" w:hAnsi="Times New Roman"/>
          <w:sz w:val="24"/>
          <w:szCs w:val="24"/>
        </w:rPr>
        <w:t>that contain the restraining order and</w:t>
      </w:r>
      <w:r w:rsidR="003E7341" w:rsidRPr="00F61E64">
        <w:rPr>
          <w:rFonts w:ascii="Times New Roman" w:hAnsi="Times New Roman"/>
          <w:sz w:val="24"/>
          <w:szCs w:val="24"/>
        </w:rPr>
        <w:t xml:space="preserve"> may</w:t>
      </w:r>
      <w:r w:rsidR="00DF24E2" w:rsidRPr="00F61E64">
        <w:rPr>
          <w:rFonts w:ascii="Times New Roman" w:hAnsi="Times New Roman"/>
          <w:b/>
          <w:sz w:val="24"/>
          <w:szCs w:val="24"/>
        </w:rPr>
        <w:t xml:space="preserve"> </w:t>
      </w:r>
      <w:r w:rsidR="00DF24E2" w:rsidRPr="00F61E64">
        <w:rPr>
          <w:rFonts w:ascii="Times New Roman" w:hAnsi="Times New Roman"/>
          <w:bCs/>
          <w:iCs/>
          <w:sz w:val="24"/>
          <w:szCs w:val="24"/>
        </w:rPr>
        <w:t>require offenders to participate in corrective and educational programmes, with or without their consent</w:t>
      </w:r>
      <w:r w:rsidRPr="00F61E64">
        <w:rPr>
          <w:rFonts w:ascii="Times New Roman" w:hAnsi="Times New Roman"/>
          <w:sz w:val="24"/>
          <w:szCs w:val="24"/>
        </w:rPr>
        <w:t>;</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D5719D" w:rsidRPr="00F61E64">
        <w:rPr>
          <w:rFonts w:ascii="Times New Roman" w:hAnsi="Times New Roman"/>
          <w:sz w:val="24"/>
          <w:szCs w:val="24"/>
        </w:rPr>
        <w:t>a mandatory</w:t>
      </w:r>
      <w:r w:rsidR="00E36F8C" w:rsidRPr="00F61E64">
        <w:rPr>
          <w:rFonts w:ascii="Times New Roman" w:hAnsi="Times New Roman"/>
          <w:sz w:val="24"/>
          <w:szCs w:val="24"/>
        </w:rPr>
        <w:t xml:space="preserve"> premise order</w:t>
      </w:r>
      <w:r w:rsidR="00303B85">
        <w:rPr>
          <w:rFonts w:ascii="Times New Roman" w:hAnsi="Times New Roman"/>
          <w:sz w:val="24"/>
          <w:szCs w:val="24"/>
        </w:rPr>
        <w:t xml:space="preserve">ing </w:t>
      </w:r>
      <w:r w:rsidR="004D00FD">
        <w:rPr>
          <w:rFonts w:ascii="Times New Roman" w:hAnsi="Times New Roman"/>
          <w:sz w:val="24"/>
          <w:szCs w:val="24"/>
        </w:rPr>
        <w:t xml:space="preserve">the enforcement of </w:t>
      </w:r>
      <w:r w:rsidR="00D5719D" w:rsidRPr="00F61E64">
        <w:rPr>
          <w:rFonts w:ascii="Times New Roman" w:hAnsi="Times New Roman"/>
          <w:sz w:val="24"/>
          <w:szCs w:val="24"/>
        </w:rPr>
        <w:t>a</w:t>
      </w:r>
      <w:r w:rsidR="00E36F8C" w:rsidRPr="00F61E64">
        <w:rPr>
          <w:rFonts w:ascii="Times New Roman" w:hAnsi="Times New Roman"/>
          <w:sz w:val="24"/>
          <w:szCs w:val="24"/>
        </w:rPr>
        <w:t xml:space="preserve"> suspended</w:t>
      </w:r>
      <w:r w:rsidR="00D5719D" w:rsidRPr="00F61E64">
        <w:rPr>
          <w:rFonts w:ascii="Times New Roman" w:hAnsi="Times New Roman"/>
          <w:sz w:val="24"/>
          <w:szCs w:val="24"/>
        </w:rPr>
        <w:t xml:space="preserve"> </w:t>
      </w:r>
      <w:r w:rsidR="006E6E2E" w:rsidRPr="00F61E64">
        <w:rPr>
          <w:rFonts w:ascii="Times New Roman" w:hAnsi="Times New Roman"/>
          <w:sz w:val="24"/>
          <w:szCs w:val="24"/>
        </w:rPr>
        <w:t>punishment</w:t>
      </w:r>
      <w:r w:rsidR="00D5719D" w:rsidRPr="00F61E64">
        <w:rPr>
          <w:rFonts w:ascii="Times New Roman" w:hAnsi="Times New Roman"/>
          <w:sz w:val="24"/>
          <w:szCs w:val="24"/>
        </w:rPr>
        <w:t xml:space="preserve"> and </w:t>
      </w:r>
      <w:r w:rsidR="00647CF2" w:rsidRPr="00F61E64">
        <w:rPr>
          <w:rFonts w:ascii="Times New Roman" w:hAnsi="Times New Roman"/>
          <w:sz w:val="24"/>
          <w:szCs w:val="24"/>
        </w:rPr>
        <w:t>repeal</w:t>
      </w:r>
      <w:r w:rsidR="004D00FD">
        <w:rPr>
          <w:rFonts w:ascii="Times New Roman" w:hAnsi="Times New Roman"/>
          <w:sz w:val="24"/>
          <w:szCs w:val="24"/>
        </w:rPr>
        <w:t>ing</w:t>
      </w:r>
      <w:r w:rsidR="00647CF2" w:rsidRPr="00F61E64">
        <w:rPr>
          <w:rFonts w:ascii="Times New Roman" w:hAnsi="Times New Roman"/>
          <w:sz w:val="24"/>
          <w:szCs w:val="24"/>
        </w:rPr>
        <w:t xml:space="preserve"> parole </w:t>
      </w:r>
      <w:r w:rsidR="00733810">
        <w:rPr>
          <w:rFonts w:ascii="Times New Roman" w:hAnsi="Times New Roman"/>
          <w:sz w:val="24"/>
          <w:szCs w:val="24"/>
        </w:rPr>
        <w:t>granted to</w:t>
      </w:r>
      <w:r w:rsidR="00647CF2" w:rsidRPr="00F61E64">
        <w:rPr>
          <w:rFonts w:ascii="Times New Roman" w:hAnsi="Times New Roman"/>
          <w:sz w:val="24"/>
          <w:szCs w:val="24"/>
        </w:rPr>
        <w:t xml:space="preserve"> domestic violence offenders who</w:t>
      </w:r>
      <w:r w:rsidR="00937843" w:rsidRPr="00F61E64">
        <w:rPr>
          <w:rFonts w:ascii="Times New Roman" w:hAnsi="Times New Roman"/>
          <w:sz w:val="24"/>
          <w:szCs w:val="24"/>
        </w:rPr>
        <w:t xml:space="preserve"> have</w:t>
      </w:r>
      <w:r w:rsidR="00647CF2" w:rsidRPr="00F61E64">
        <w:rPr>
          <w:rFonts w:ascii="Times New Roman" w:hAnsi="Times New Roman"/>
          <w:sz w:val="24"/>
          <w:szCs w:val="24"/>
        </w:rPr>
        <w:t xml:space="preserve"> </w:t>
      </w:r>
      <w:r w:rsidR="00303B85">
        <w:rPr>
          <w:rFonts w:ascii="Times New Roman" w:hAnsi="Times New Roman"/>
          <w:sz w:val="24"/>
          <w:szCs w:val="24"/>
        </w:rPr>
        <w:t xml:space="preserve">committed </w:t>
      </w:r>
      <w:r w:rsidR="00733810">
        <w:rPr>
          <w:rFonts w:ascii="Times New Roman" w:hAnsi="Times New Roman"/>
          <w:sz w:val="24"/>
          <w:szCs w:val="24"/>
        </w:rPr>
        <w:t>such acts again</w:t>
      </w:r>
      <w:r w:rsidRPr="00F61E64">
        <w:rPr>
          <w:rFonts w:ascii="Times New Roman" w:hAnsi="Times New Roman"/>
          <w:sz w:val="24"/>
          <w:szCs w:val="24"/>
        </w:rPr>
        <w:t xml:space="preserve">; </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1E54B3" w:rsidRPr="00F61E64">
        <w:rPr>
          <w:rFonts w:ascii="Times New Roman" w:hAnsi="Times New Roman"/>
          <w:sz w:val="24"/>
          <w:szCs w:val="24"/>
        </w:rPr>
        <w:t>a</w:t>
      </w:r>
      <w:r w:rsidR="00112730" w:rsidRPr="00F61E64">
        <w:rPr>
          <w:rFonts w:ascii="Times New Roman" w:hAnsi="Times New Roman"/>
          <w:sz w:val="24"/>
          <w:szCs w:val="24"/>
        </w:rPr>
        <w:t xml:space="preserve"> </w:t>
      </w:r>
      <w:r w:rsidRPr="00F61E64">
        <w:rPr>
          <w:rFonts w:ascii="Times New Roman" w:hAnsi="Times New Roman"/>
          <w:sz w:val="24"/>
          <w:szCs w:val="24"/>
        </w:rPr>
        <w:t>procedur</w:t>
      </w:r>
      <w:r w:rsidR="00112730" w:rsidRPr="00F61E64">
        <w:rPr>
          <w:rFonts w:ascii="Times New Roman" w:hAnsi="Times New Roman"/>
          <w:sz w:val="24"/>
          <w:szCs w:val="24"/>
        </w:rPr>
        <w:t>e that involves a court probation officer and allows to</w:t>
      </w:r>
      <w:r w:rsidR="00555D11" w:rsidRPr="00F61E64">
        <w:rPr>
          <w:rFonts w:ascii="Times New Roman" w:hAnsi="Times New Roman"/>
          <w:sz w:val="24"/>
          <w:szCs w:val="24"/>
        </w:rPr>
        <w:t xml:space="preserve"> file</w:t>
      </w:r>
      <w:r w:rsidR="0050291F" w:rsidRPr="00F61E64">
        <w:rPr>
          <w:rFonts w:ascii="Times New Roman" w:hAnsi="Times New Roman"/>
          <w:sz w:val="24"/>
          <w:szCs w:val="24"/>
        </w:rPr>
        <w:t xml:space="preserve"> a</w:t>
      </w:r>
      <w:r w:rsidR="00112730" w:rsidRPr="00F61E64">
        <w:rPr>
          <w:rFonts w:ascii="Times New Roman" w:hAnsi="Times New Roman"/>
          <w:sz w:val="24"/>
          <w:szCs w:val="24"/>
        </w:rPr>
        <w:t xml:space="preserve"> motion</w:t>
      </w:r>
      <w:r w:rsidR="006E6E2E" w:rsidRPr="00F61E64">
        <w:rPr>
          <w:rFonts w:ascii="Times New Roman" w:hAnsi="Times New Roman"/>
          <w:sz w:val="24"/>
          <w:szCs w:val="24"/>
        </w:rPr>
        <w:t xml:space="preserve"> with the court to </w:t>
      </w:r>
      <w:r w:rsidR="00BB1A16">
        <w:rPr>
          <w:rFonts w:ascii="Times New Roman" w:hAnsi="Times New Roman"/>
          <w:sz w:val="24"/>
          <w:szCs w:val="24"/>
        </w:rPr>
        <w:t>enforce</w:t>
      </w:r>
      <w:r w:rsidR="006E6E2E" w:rsidRPr="00F61E64">
        <w:rPr>
          <w:rFonts w:ascii="Times New Roman" w:hAnsi="Times New Roman"/>
          <w:sz w:val="24"/>
          <w:szCs w:val="24"/>
        </w:rPr>
        <w:t xml:space="preserve"> </w:t>
      </w:r>
      <w:r w:rsidR="0050291F" w:rsidRPr="00F61E64">
        <w:rPr>
          <w:rFonts w:ascii="Times New Roman" w:hAnsi="Times New Roman"/>
          <w:sz w:val="24"/>
          <w:szCs w:val="24"/>
        </w:rPr>
        <w:t>a</w:t>
      </w:r>
      <w:r w:rsidR="006E6E2E" w:rsidRPr="00F61E64">
        <w:rPr>
          <w:rFonts w:ascii="Times New Roman" w:hAnsi="Times New Roman"/>
          <w:sz w:val="24"/>
          <w:szCs w:val="24"/>
        </w:rPr>
        <w:t xml:space="preserve"> suspended prison sentence</w:t>
      </w:r>
      <w:r w:rsidR="0050291F" w:rsidRPr="00F61E64">
        <w:rPr>
          <w:rFonts w:ascii="Times New Roman" w:hAnsi="Times New Roman"/>
          <w:sz w:val="24"/>
          <w:szCs w:val="24"/>
        </w:rPr>
        <w:t xml:space="preserve"> or repeal parole</w:t>
      </w:r>
      <w:r w:rsidRPr="00F61E64">
        <w:rPr>
          <w:rFonts w:ascii="Times New Roman" w:hAnsi="Times New Roman"/>
          <w:sz w:val="24"/>
          <w:szCs w:val="24"/>
        </w:rPr>
        <w:t>;</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A5258A" w:rsidRPr="00F61E64">
        <w:rPr>
          <w:rFonts w:ascii="Times New Roman" w:hAnsi="Times New Roman"/>
          <w:sz w:val="24"/>
          <w:szCs w:val="24"/>
        </w:rPr>
        <w:t xml:space="preserve">the right to </w:t>
      </w:r>
      <w:r w:rsidR="00BB1A16">
        <w:rPr>
          <w:rFonts w:ascii="Times New Roman" w:hAnsi="Times New Roman"/>
          <w:sz w:val="24"/>
          <w:szCs w:val="24"/>
        </w:rPr>
        <w:t>claim</w:t>
      </w:r>
      <w:r w:rsidR="00A5258A" w:rsidRPr="00F61E64">
        <w:rPr>
          <w:rFonts w:ascii="Times New Roman" w:hAnsi="Times New Roman"/>
          <w:sz w:val="24"/>
          <w:szCs w:val="24"/>
        </w:rPr>
        <w:t xml:space="preserve"> separation of </w:t>
      </w:r>
      <w:r w:rsidR="00F37148" w:rsidRPr="00F61E64">
        <w:rPr>
          <w:rFonts w:ascii="Times New Roman" w:hAnsi="Times New Roman"/>
          <w:sz w:val="24"/>
          <w:szCs w:val="24"/>
        </w:rPr>
        <w:t>a</w:t>
      </w:r>
      <w:r w:rsidR="00A5258A" w:rsidRPr="00F61E64">
        <w:rPr>
          <w:rFonts w:ascii="Times New Roman" w:hAnsi="Times New Roman"/>
          <w:sz w:val="24"/>
          <w:szCs w:val="24"/>
        </w:rPr>
        <w:t xml:space="preserve"> domestic violence offender from his or her victim </w:t>
      </w:r>
      <w:r w:rsidR="00BB1A16">
        <w:rPr>
          <w:rFonts w:ascii="Times New Roman" w:hAnsi="Times New Roman"/>
          <w:sz w:val="24"/>
          <w:szCs w:val="24"/>
        </w:rPr>
        <w:t>in</w:t>
      </w:r>
      <w:r w:rsidR="00A5258A" w:rsidRPr="00F61E64">
        <w:rPr>
          <w:rFonts w:ascii="Times New Roman" w:hAnsi="Times New Roman"/>
          <w:sz w:val="24"/>
          <w:szCs w:val="24"/>
        </w:rPr>
        <w:t xml:space="preserve"> civil proceedings</w:t>
      </w:r>
      <w:r w:rsidRPr="00F61E64">
        <w:rPr>
          <w:rFonts w:ascii="Times New Roman" w:hAnsi="Times New Roman"/>
          <w:sz w:val="24"/>
          <w:szCs w:val="24"/>
        </w:rPr>
        <w:t>;</w:t>
      </w:r>
    </w:p>
    <w:p w:rsidR="00C20DB8" w:rsidRPr="001107AE" w:rsidRDefault="00C20DB8" w:rsidP="001D3CB6">
      <w:pPr>
        <w:spacing w:after="60"/>
        <w:jc w:val="both"/>
        <w:rPr>
          <w:rFonts w:ascii="Times New Roman" w:hAnsi="Times New Roman"/>
          <w:sz w:val="24"/>
          <w:szCs w:val="24"/>
          <w:lang w:val="en-US"/>
        </w:rPr>
      </w:pPr>
      <w:r w:rsidRPr="00F61E64">
        <w:rPr>
          <w:rFonts w:ascii="Times New Roman" w:hAnsi="Times New Roman"/>
          <w:sz w:val="24"/>
          <w:szCs w:val="24"/>
        </w:rPr>
        <w:t>-</w:t>
      </w:r>
      <w:r w:rsidRPr="00F61E64">
        <w:rPr>
          <w:rFonts w:ascii="Times New Roman" w:hAnsi="Times New Roman"/>
          <w:sz w:val="24"/>
          <w:szCs w:val="24"/>
        </w:rPr>
        <w:tab/>
      </w:r>
      <w:r w:rsidR="00E5697F" w:rsidRPr="00F61E64">
        <w:rPr>
          <w:rFonts w:ascii="Times New Roman" w:hAnsi="Times New Roman"/>
          <w:sz w:val="24"/>
          <w:szCs w:val="24"/>
        </w:rPr>
        <w:t xml:space="preserve">a procedure </w:t>
      </w:r>
      <w:r w:rsidR="00D86641">
        <w:rPr>
          <w:rFonts w:ascii="Times New Roman" w:hAnsi="Times New Roman"/>
          <w:sz w:val="24"/>
          <w:szCs w:val="24"/>
        </w:rPr>
        <w:t>of</w:t>
      </w:r>
      <w:r w:rsidR="00D86641" w:rsidRPr="00F61E64">
        <w:rPr>
          <w:rFonts w:ascii="Times New Roman" w:hAnsi="Times New Roman"/>
          <w:sz w:val="24"/>
          <w:szCs w:val="24"/>
        </w:rPr>
        <w:t xml:space="preserve"> remov</w:t>
      </w:r>
      <w:r w:rsidR="00D86641">
        <w:rPr>
          <w:rFonts w:ascii="Times New Roman" w:hAnsi="Times New Roman"/>
          <w:sz w:val="24"/>
          <w:szCs w:val="24"/>
        </w:rPr>
        <w:t>ing</w:t>
      </w:r>
      <w:r w:rsidR="00D86641" w:rsidRPr="00F61E64">
        <w:rPr>
          <w:rFonts w:ascii="Times New Roman" w:hAnsi="Times New Roman"/>
          <w:sz w:val="24"/>
          <w:szCs w:val="24"/>
        </w:rPr>
        <w:t xml:space="preserve"> a child from a family</w:t>
      </w:r>
      <w:r w:rsidR="00E918AE" w:rsidRPr="00E918AE">
        <w:rPr>
          <w:rFonts w:ascii="Times New Roman" w:hAnsi="Times New Roman"/>
          <w:sz w:val="24"/>
          <w:szCs w:val="24"/>
        </w:rPr>
        <w:t xml:space="preserve"> </w:t>
      </w:r>
      <w:r w:rsidR="00E918AE">
        <w:rPr>
          <w:rFonts w:ascii="Times New Roman" w:hAnsi="Times New Roman"/>
          <w:sz w:val="24"/>
          <w:szCs w:val="24"/>
        </w:rPr>
        <w:t xml:space="preserve">by a </w:t>
      </w:r>
      <w:r w:rsidR="00E918AE" w:rsidRPr="00F61E64">
        <w:rPr>
          <w:rFonts w:ascii="Times New Roman" w:hAnsi="Times New Roman"/>
          <w:sz w:val="24"/>
          <w:szCs w:val="24"/>
        </w:rPr>
        <w:t>social worke</w:t>
      </w:r>
      <w:r w:rsidR="00E918AE">
        <w:rPr>
          <w:rFonts w:ascii="Times New Roman" w:hAnsi="Times New Roman"/>
          <w:sz w:val="24"/>
          <w:szCs w:val="24"/>
        </w:rPr>
        <w:t>r</w:t>
      </w:r>
      <w:r w:rsidR="00D86641">
        <w:rPr>
          <w:rFonts w:ascii="Times New Roman" w:hAnsi="Times New Roman"/>
          <w:sz w:val="24"/>
          <w:szCs w:val="24"/>
        </w:rPr>
        <w:t xml:space="preserve">, if </w:t>
      </w:r>
      <w:r w:rsidR="00D86641" w:rsidRPr="00F61E64">
        <w:rPr>
          <w:rFonts w:ascii="Times New Roman" w:hAnsi="Times New Roman"/>
          <w:sz w:val="24"/>
          <w:szCs w:val="24"/>
        </w:rPr>
        <w:t xml:space="preserve">the child’s life or health is </w:t>
      </w:r>
      <w:r w:rsidR="00D86641">
        <w:rPr>
          <w:rFonts w:ascii="Times New Roman" w:hAnsi="Times New Roman"/>
          <w:sz w:val="24"/>
          <w:szCs w:val="24"/>
        </w:rPr>
        <w:t>in danger because of</w:t>
      </w:r>
      <w:r w:rsidR="00D86641" w:rsidRPr="00F61E64">
        <w:rPr>
          <w:rFonts w:ascii="Times New Roman" w:hAnsi="Times New Roman"/>
          <w:sz w:val="24"/>
          <w:szCs w:val="24"/>
        </w:rPr>
        <w:t xml:space="preserve"> violence</w:t>
      </w:r>
      <w:r w:rsidR="00D86641">
        <w:rPr>
          <w:rFonts w:ascii="Times New Roman" w:hAnsi="Times New Roman"/>
          <w:sz w:val="24"/>
          <w:szCs w:val="24"/>
        </w:rPr>
        <w:t>.</w:t>
      </w:r>
      <w:r w:rsidR="00175A72">
        <w:rPr>
          <w:rFonts w:ascii="Times New Roman" w:hAnsi="Times New Roman"/>
          <w:sz w:val="24"/>
          <w:szCs w:val="24"/>
        </w:rPr>
        <w:t xml:space="preserve"> The decision is taken jointly with the Police, medical doctor, nurse or a paramedic. </w:t>
      </w:r>
      <w:r w:rsidR="005564D7" w:rsidRPr="00F61E64">
        <w:rPr>
          <w:rFonts w:ascii="Times New Roman" w:hAnsi="Times New Roman"/>
          <w:sz w:val="24"/>
          <w:szCs w:val="24"/>
        </w:rPr>
        <w:t>T</w:t>
      </w:r>
      <w:r w:rsidR="0030051E" w:rsidRPr="00F61E64">
        <w:rPr>
          <w:rFonts w:ascii="Times New Roman" w:hAnsi="Times New Roman"/>
          <w:sz w:val="24"/>
          <w:szCs w:val="24"/>
        </w:rPr>
        <w:t>he social worker is obligated to notify the family court</w:t>
      </w:r>
      <w:r w:rsidR="005564D7" w:rsidRPr="00F61E64">
        <w:rPr>
          <w:rFonts w:ascii="Times New Roman" w:hAnsi="Times New Roman"/>
          <w:sz w:val="24"/>
          <w:szCs w:val="24"/>
        </w:rPr>
        <w:t xml:space="preserve"> </w:t>
      </w:r>
      <w:r w:rsidR="00193126">
        <w:rPr>
          <w:rFonts w:ascii="Times New Roman" w:hAnsi="Times New Roman"/>
          <w:sz w:val="24"/>
          <w:szCs w:val="24"/>
        </w:rPr>
        <w:t xml:space="preserve">within </w:t>
      </w:r>
      <w:r w:rsidR="005564D7" w:rsidRPr="00F61E64">
        <w:rPr>
          <w:rFonts w:ascii="Times New Roman" w:hAnsi="Times New Roman"/>
          <w:sz w:val="24"/>
          <w:szCs w:val="24"/>
        </w:rPr>
        <w:t>24 hours</w:t>
      </w:r>
      <w:r w:rsidR="007165F1">
        <w:rPr>
          <w:rFonts w:ascii="Times New Roman" w:hAnsi="Times New Roman"/>
          <w:sz w:val="24"/>
          <w:szCs w:val="24"/>
        </w:rPr>
        <w:t xml:space="preserve"> of </w:t>
      </w:r>
      <w:r w:rsidR="00E76E66">
        <w:rPr>
          <w:rFonts w:ascii="Times New Roman" w:hAnsi="Times New Roman"/>
          <w:sz w:val="24"/>
          <w:szCs w:val="24"/>
        </w:rPr>
        <w:t>this fact</w:t>
      </w:r>
      <w:r w:rsidR="0030051E" w:rsidRPr="00F61E64">
        <w:rPr>
          <w:rFonts w:ascii="Times New Roman" w:hAnsi="Times New Roman"/>
          <w:sz w:val="24"/>
          <w:szCs w:val="24"/>
        </w:rPr>
        <w:t xml:space="preserve">, </w:t>
      </w:r>
      <w:r w:rsidR="005564D7" w:rsidRPr="00F61E64">
        <w:rPr>
          <w:rFonts w:ascii="Times New Roman" w:hAnsi="Times New Roman"/>
          <w:sz w:val="24"/>
          <w:szCs w:val="24"/>
        </w:rPr>
        <w:t>and the court</w:t>
      </w:r>
      <w:r w:rsidR="0030051E" w:rsidRPr="00F61E64">
        <w:rPr>
          <w:rFonts w:ascii="Times New Roman" w:hAnsi="Times New Roman"/>
          <w:sz w:val="24"/>
          <w:szCs w:val="24"/>
        </w:rPr>
        <w:t xml:space="preserve"> </w:t>
      </w:r>
      <w:r w:rsidR="00E76E66">
        <w:rPr>
          <w:rFonts w:ascii="Times New Roman" w:hAnsi="Times New Roman"/>
          <w:sz w:val="24"/>
          <w:szCs w:val="24"/>
        </w:rPr>
        <w:t xml:space="preserve">then issues a </w:t>
      </w:r>
      <w:r w:rsidR="00AE7193">
        <w:rPr>
          <w:rFonts w:ascii="Times New Roman" w:hAnsi="Times New Roman"/>
          <w:sz w:val="24"/>
          <w:szCs w:val="24"/>
        </w:rPr>
        <w:t>decision about the child’s future fate</w:t>
      </w:r>
      <w:r w:rsidRPr="00F61E64">
        <w:rPr>
          <w:rFonts w:ascii="Times New Roman" w:hAnsi="Times New Roman"/>
          <w:sz w:val="24"/>
          <w:szCs w:val="24"/>
        </w:rPr>
        <w:t>;</w:t>
      </w:r>
      <w:r w:rsidR="00D86641" w:rsidRPr="00972745">
        <w:rPr>
          <w:rFonts w:ascii="Times New Roman" w:hAnsi="Times New Roman"/>
          <w:sz w:val="24"/>
          <w:szCs w:val="24"/>
        </w:rPr>
        <w:t xml:space="preserve">. </w:t>
      </w:r>
    </w:p>
    <w:p w:rsidR="00C20DB8" w:rsidRPr="00F61E64" w:rsidRDefault="00C20DB8" w:rsidP="001D3CB6">
      <w:pPr>
        <w:spacing w:after="60"/>
        <w:jc w:val="both"/>
        <w:rPr>
          <w:rFonts w:ascii="Times New Roman" w:hAnsi="Times New Roman"/>
          <w:sz w:val="24"/>
          <w:szCs w:val="24"/>
        </w:rPr>
      </w:pPr>
      <w:r w:rsidRPr="00F61E64">
        <w:rPr>
          <w:rFonts w:ascii="Times New Roman" w:hAnsi="Times New Roman"/>
          <w:sz w:val="24"/>
          <w:szCs w:val="24"/>
        </w:rPr>
        <w:t>-</w:t>
      </w:r>
      <w:r w:rsidRPr="00F61E64">
        <w:rPr>
          <w:rFonts w:ascii="Times New Roman" w:hAnsi="Times New Roman"/>
          <w:sz w:val="24"/>
          <w:szCs w:val="24"/>
        </w:rPr>
        <w:tab/>
      </w:r>
      <w:r w:rsidR="000D1BC5" w:rsidRPr="00F61E64">
        <w:rPr>
          <w:rFonts w:ascii="Times New Roman" w:hAnsi="Times New Roman"/>
          <w:sz w:val="24"/>
          <w:szCs w:val="24"/>
        </w:rPr>
        <w:t xml:space="preserve">free-of-charge medical examination to determine the cause and nature of bodily injuries </w:t>
      </w:r>
      <w:r w:rsidR="00D12E61" w:rsidRPr="00F61E64">
        <w:rPr>
          <w:rFonts w:ascii="Times New Roman" w:hAnsi="Times New Roman"/>
          <w:sz w:val="24"/>
          <w:szCs w:val="24"/>
        </w:rPr>
        <w:t>and free-of-charge medical certificates that can be used as evidence in court proceedings</w:t>
      </w:r>
      <w:r w:rsidR="009064A6">
        <w:rPr>
          <w:rStyle w:val="Odwoanieprzypisukocowego"/>
          <w:rFonts w:ascii="Times New Roman" w:hAnsi="Times New Roman"/>
          <w:sz w:val="24"/>
          <w:szCs w:val="24"/>
        </w:rPr>
        <w:endnoteReference w:id="6"/>
      </w:r>
      <w:r w:rsidR="00D12E61" w:rsidRPr="00F61E64">
        <w:rPr>
          <w:rFonts w:ascii="Times New Roman" w:hAnsi="Times New Roman"/>
          <w:sz w:val="24"/>
          <w:szCs w:val="24"/>
        </w:rPr>
        <w:t xml:space="preserve">. </w:t>
      </w:r>
    </w:p>
    <w:p w:rsidR="00C20DB8" w:rsidRPr="00F61E64" w:rsidRDefault="006E2280" w:rsidP="00C04FEC">
      <w:pPr>
        <w:spacing w:after="60"/>
        <w:ind w:firstLine="708"/>
        <w:jc w:val="both"/>
        <w:rPr>
          <w:rFonts w:ascii="Times New Roman" w:hAnsi="Times New Roman"/>
          <w:sz w:val="24"/>
          <w:szCs w:val="24"/>
        </w:rPr>
      </w:pPr>
      <w:r w:rsidRPr="00F61E64">
        <w:rPr>
          <w:rFonts w:ascii="Times New Roman" w:hAnsi="Times New Roman"/>
          <w:sz w:val="24"/>
          <w:szCs w:val="24"/>
        </w:rPr>
        <w:t xml:space="preserve">The amended Family and Guardianship Code </w:t>
      </w:r>
      <w:r w:rsidR="001846A8" w:rsidRPr="00F61E64">
        <w:rPr>
          <w:rFonts w:ascii="Times New Roman" w:hAnsi="Times New Roman"/>
          <w:sz w:val="24"/>
          <w:szCs w:val="24"/>
        </w:rPr>
        <w:t>bans corporal punishment of minors by persons who exercise parental or guardianship</w:t>
      </w:r>
      <w:r w:rsidR="001846A8" w:rsidRPr="00F61E64">
        <w:rPr>
          <w:rFonts w:ascii="Times New Roman" w:hAnsi="Times New Roman"/>
        </w:rPr>
        <w:t xml:space="preserve"> authority over them</w:t>
      </w:r>
      <w:r w:rsidR="00C20DB8" w:rsidRPr="00F61E64">
        <w:rPr>
          <w:rFonts w:ascii="Times New Roman" w:hAnsi="Times New Roman"/>
          <w:sz w:val="24"/>
          <w:szCs w:val="24"/>
        </w:rPr>
        <w:t xml:space="preserve">. </w:t>
      </w:r>
      <w:r w:rsidR="00C04FEC">
        <w:rPr>
          <w:rFonts w:ascii="Times New Roman" w:hAnsi="Times New Roman"/>
          <w:sz w:val="24"/>
          <w:szCs w:val="24"/>
        </w:rPr>
        <w:t>T</w:t>
      </w:r>
      <w:r w:rsidR="001846A8" w:rsidRPr="00F61E64">
        <w:rPr>
          <w:rFonts w:ascii="Times New Roman" w:hAnsi="Times New Roman"/>
          <w:sz w:val="24"/>
          <w:szCs w:val="24"/>
        </w:rPr>
        <w:t xml:space="preserve">he amended Code </w:t>
      </w:r>
      <w:r w:rsidR="002A1C79" w:rsidRPr="00F61E64">
        <w:rPr>
          <w:rFonts w:ascii="Times New Roman" w:hAnsi="Times New Roman"/>
          <w:sz w:val="24"/>
          <w:szCs w:val="24"/>
        </w:rPr>
        <w:t>imposes new</w:t>
      </w:r>
      <w:r w:rsidR="001846A8" w:rsidRPr="00F61E64">
        <w:rPr>
          <w:rFonts w:ascii="Times New Roman" w:hAnsi="Times New Roman"/>
          <w:sz w:val="24"/>
          <w:szCs w:val="24"/>
        </w:rPr>
        <w:t xml:space="preserve"> obligation</w:t>
      </w:r>
      <w:r w:rsidR="002A1C79" w:rsidRPr="00F61E64">
        <w:rPr>
          <w:rFonts w:ascii="Times New Roman" w:hAnsi="Times New Roman"/>
          <w:sz w:val="24"/>
          <w:szCs w:val="24"/>
        </w:rPr>
        <w:t>s</w:t>
      </w:r>
      <w:r w:rsidR="001846A8" w:rsidRPr="00F61E64">
        <w:rPr>
          <w:rFonts w:ascii="Times New Roman" w:hAnsi="Times New Roman"/>
          <w:sz w:val="24"/>
          <w:szCs w:val="24"/>
        </w:rPr>
        <w:t xml:space="preserve"> on government administration bodies</w:t>
      </w:r>
      <w:r w:rsidR="00F661C1">
        <w:rPr>
          <w:rFonts w:ascii="Times New Roman" w:hAnsi="Times New Roman"/>
          <w:sz w:val="24"/>
          <w:szCs w:val="24"/>
        </w:rPr>
        <w:t>, i.a.</w:t>
      </w:r>
      <w:r w:rsidR="000F2E1D">
        <w:rPr>
          <w:rFonts w:ascii="Times New Roman" w:hAnsi="Times New Roman"/>
          <w:sz w:val="24"/>
          <w:szCs w:val="24"/>
        </w:rPr>
        <w:t xml:space="preserve"> the </w:t>
      </w:r>
      <w:r w:rsidR="00AD123F" w:rsidRPr="00F61E64">
        <w:rPr>
          <w:rFonts w:ascii="Times New Roman" w:hAnsi="Times New Roman"/>
          <w:sz w:val="24"/>
          <w:szCs w:val="24"/>
        </w:rPr>
        <w:t>appoint</w:t>
      </w:r>
      <w:r w:rsidR="000F2E1D">
        <w:rPr>
          <w:rFonts w:ascii="Times New Roman" w:hAnsi="Times New Roman"/>
          <w:sz w:val="24"/>
          <w:szCs w:val="24"/>
        </w:rPr>
        <w:t>ment of</w:t>
      </w:r>
      <w:r w:rsidR="00B662BB" w:rsidRPr="00F61E64">
        <w:rPr>
          <w:rFonts w:ascii="Times New Roman" w:hAnsi="Times New Roman"/>
          <w:sz w:val="24"/>
          <w:szCs w:val="24"/>
        </w:rPr>
        <w:t xml:space="preserve"> Voivodeship coordinators of the National Program</w:t>
      </w:r>
      <w:r w:rsidR="003C74CF" w:rsidRPr="00F61E64">
        <w:rPr>
          <w:rFonts w:ascii="Times New Roman" w:hAnsi="Times New Roman"/>
          <w:sz w:val="24"/>
          <w:szCs w:val="24"/>
        </w:rPr>
        <w:t>me</w:t>
      </w:r>
      <w:r w:rsidR="00B662BB" w:rsidRPr="00F61E64">
        <w:rPr>
          <w:rFonts w:ascii="Times New Roman" w:hAnsi="Times New Roman"/>
          <w:sz w:val="24"/>
          <w:szCs w:val="24"/>
        </w:rPr>
        <w:t xml:space="preserve"> of Counteracting Domestic Violence.</w:t>
      </w:r>
      <w:r w:rsidR="00FC7A25" w:rsidRPr="00F61E64">
        <w:rPr>
          <w:rFonts w:ascii="Times New Roman" w:hAnsi="Times New Roman"/>
          <w:sz w:val="24"/>
          <w:szCs w:val="24"/>
        </w:rPr>
        <w:t xml:space="preserve"> Municipal an</w:t>
      </w:r>
      <w:r w:rsidR="00141D47" w:rsidRPr="00F61E64">
        <w:rPr>
          <w:rFonts w:ascii="Times New Roman" w:hAnsi="Times New Roman"/>
          <w:sz w:val="24"/>
          <w:szCs w:val="24"/>
        </w:rPr>
        <w:t>d</w:t>
      </w:r>
      <w:r w:rsidR="00FC7A25" w:rsidRPr="00F61E64">
        <w:rPr>
          <w:rFonts w:ascii="Times New Roman" w:hAnsi="Times New Roman"/>
          <w:sz w:val="24"/>
          <w:szCs w:val="24"/>
        </w:rPr>
        <w:t xml:space="preserve"> poviat self-governments are </w:t>
      </w:r>
      <w:r w:rsidR="003C74CF" w:rsidRPr="00F61E64">
        <w:rPr>
          <w:rFonts w:ascii="Times New Roman" w:hAnsi="Times New Roman"/>
          <w:sz w:val="24"/>
          <w:szCs w:val="24"/>
        </w:rPr>
        <w:t>obligated</w:t>
      </w:r>
      <w:r w:rsidR="00FC7A25" w:rsidRPr="00F61E64">
        <w:rPr>
          <w:rFonts w:ascii="Times New Roman" w:hAnsi="Times New Roman"/>
          <w:sz w:val="24"/>
          <w:szCs w:val="24"/>
        </w:rPr>
        <w:t xml:space="preserve"> to </w:t>
      </w:r>
      <w:r w:rsidR="003C74CF" w:rsidRPr="00F61E64">
        <w:rPr>
          <w:rFonts w:ascii="Times New Roman" w:hAnsi="Times New Roman"/>
          <w:sz w:val="24"/>
          <w:szCs w:val="24"/>
        </w:rPr>
        <w:t>develop</w:t>
      </w:r>
      <w:r w:rsidR="00A866F4" w:rsidRPr="00F61E64">
        <w:rPr>
          <w:rFonts w:ascii="Times New Roman" w:hAnsi="Times New Roman"/>
          <w:sz w:val="24"/>
          <w:szCs w:val="24"/>
        </w:rPr>
        <w:t xml:space="preserve"> </w:t>
      </w:r>
      <w:r w:rsidR="003C74CF" w:rsidRPr="00F61E64">
        <w:rPr>
          <w:rFonts w:ascii="Times New Roman" w:hAnsi="Times New Roman"/>
          <w:sz w:val="24"/>
          <w:szCs w:val="24"/>
        </w:rPr>
        <w:t>local programmes of counteracting domestic violence</w:t>
      </w:r>
      <w:r w:rsidR="00FB656C">
        <w:rPr>
          <w:rFonts w:ascii="Times New Roman" w:hAnsi="Times New Roman"/>
          <w:sz w:val="24"/>
          <w:szCs w:val="24"/>
        </w:rPr>
        <w:t xml:space="preserve"> and to</w:t>
      </w:r>
      <w:r w:rsidR="00A866F4" w:rsidRPr="00F61E64">
        <w:rPr>
          <w:rFonts w:ascii="Times New Roman" w:hAnsi="Times New Roman"/>
          <w:sz w:val="24"/>
          <w:szCs w:val="24"/>
        </w:rPr>
        <w:t xml:space="preserve"> set up interdisciplinary t</w:t>
      </w:r>
      <w:r w:rsidR="00B34696" w:rsidRPr="00F61E64">
        <w:rPr>
          <w:rFonts w:ascii="Times New Roman" w:hAnsi="Times New Roman"/>
          <w:sz w:val="24"/>
          <w:szCs w:val="24"/>
        </w:rPr>
        <w:t>eams</w:t>
      </w:r>
      <w:r w:rsidR="000F2E1D">
        <w:rPr>
          <w:rFonts w:ascii="Times New Roman" w:hAnsi="Times New Roman"/>
          <w:sz w:val="24"/>
          <w:szCs w:val="24"/>
        </w:rPr>
        <w:t xml:space="preserve"> to</w:t>
      </w:r>
      <w:r w:rsidR="00C46B48" w:rsidRPr="00F61E64">
        <w:rPr>
          <w:rFonts w:ascii="Times New Roman" w:hAnsi="Times New Roman"/>
          <w:sz w:val="24"/>
          <w:szCs w:val="24"/>
        </w:rPr>
        <w:t xml:space="preserve"> </w:t>
      </w:r>
      <w:r w:rsidR="00141D47" w:rsidRPr="00F61E64">
        <w:rPr>
          <w:rFonts w:ascii="Times New Roman" w:hAnsi="Times New Roman"/>
          <w:sz w:val="24"/>
          <w:szCs w:val="24"/>
        </w:rPr>
        <w:t>ensure that</w:t>
      </w:r>
      <w:r w:rsidR="00C46B48" w:rsidRPr="00F61E64">
        <w:rPr>
          <w:rFonts w:ascii="Times New Roman" w:hAnsi="Times New Roman"/>
          <w:sz w:val="24"/>
          <w:szCs w:val="24"/>
        </w:rPr>
        <w:t xml:space="preserve"> steps taken for the sake of victims of domestic violence</w:t>
      </w:r>
      <w:r w:rsidR="00141D47" w:rsidRPr="00F61E64">
        <w:rPr>
          <w:rFonts w:ascii="Times New Roman" w:hAnsi="Times New Roman"/>
          <w:sz w:val="24"/>
          <w:szCs w:val="24"/>
        </w:rPr>
        <w:t xml:space="preserve"> are more effective</w:t>
      </w:r>
      <w:r w:rsidR="00C46B48" w:rsidRPr="00F61E64">
        <w:rPr>
          <w:rFonts w:ascii="Times New Roman" w:hAnsi="Times New Roman"/>
          <w:sz w:val="24"/>
          <w:szCs w:val="24"/>
        </w:rPr>
        <w:t>.</w:t>
      </w:r>
    </w:p>
    <w:p w:rsidR="00662772" w:rsidRPr="00F61E64" w:rsidRDefault="009F2C50" w:rsidP="001D3CB6">
      <w:pPr>
        <w:spacing w:after="60"/>
        <w:jc w:val="both"/>
        <w:rPr>
          <w:rFonts w:ascii="Times New Roman" w:hAnsi="Times New Roman"/>
          <w:sz w:val="24"/>
          <w:szCs w:val="24"/>
        </w:rPr>
      </w:pPr>
      <w:r>
        <w:rPr>
          <w:rFonts w:ascii="Times New Roman" w:hAnsi="Times New Roman"/>
          <w:sz w:val="24"/>
          <w:szCs w:val="24"/>
        </w:rPr>
        <w:t xml:space="preserve">In </w:t>
      </w:r>
      <w:r w:rsidRPr="00F61E64">
        <w:rPr>
          <w:rFonts w:ascii="Times New Roman" w:hAnsi="Times New Roman"/>
          <w:sz w:val="24"/>
          <w:szCs w:val="24"/>
        </w:rPr>
        <w:t>2008-2011</w:t>
      </w:r>
      <w:r>
        <w:rPr>
          <w:rFonts w:ascii="Times New Roman" w:hAnsi="Times New Roman"/>
          <w:sz w:val="24"/>
          <w:szCs w:val="24"/>
        </w:rPr>
        <w:t xml:space="preserve">, </w:t>
      </w:r>
      <w:r w:rsidR="00207BBF">
        <w:rPr>
          <w:rFonts w:ascii="Times New Roman" w:hAnsi="Times New Roman"/>
          <w:sz w:val="24"/>
          <w:szCs w:val="24"/>
        </w:rPr>
        <w:t xml:space="preserve">a number of trainings and campaigns was organized </w:t>
      </w:r>
      <w:r w:rsidR="005E0435">
        <w:rPr>
          <w:rFonts w:ascii="Times New Roman" w:hAnsi="Times New Roman"/>
          <w:sz w:val="24"/>
          <w:szCs w:val="24"/>
        </w:rPr>
        <w:t>to combat domestic violence</w:t>
      </w:r>
      <w:r w:rsidR="005E0435">
        <w:rPr>
          <w:rStyle w:val="Odwoanieprzypisukocowego"/>
          <w:rFonts w:ascii="Times New Roman" w:hAnsi="Times New Roman"/>
          <w:sz w:val="24"/>
          <w:szCs w:val="24"/>
        </w:rPr>
        <w:endnoteReference w:id="7"/>
      </w:r>
      <w:r w:rsidR="005E0435">
        <w:rPr>
          <w:rFonts w:ascii="Times New Roman" w:hAnsi="Times New Roman"/>
          <w:sz w:val="24"/>
          <w:szCs w:val="24"/>
        </w:rPr>
        <w:t xml:space="preserve">. </w:t>
      </w:r>
    </w:p>
    <w:p w:rsidR="00070E4D" w:rsidRPr="00F61E64" w:rsidRDefault="00070E4D" w:rsidP="001D3CB6">
      <w:pPr>
        <w:spacing w:after="60"/>
        <w:jc w:val="both"/>
        <w:rPr>
          <w:rFonts w:ascii="Times New Roman" w:hAnsi="Times New Roman"/>
          <w:sz w:val="24"/>
          <w:szCs w:val="24"/>
        </w:rPr>
      </w:pPr>
    </w:p>
    <w:p w:rsidR="00070E4D" w:rsidRPr="00F61E64" w:rsidRDefault="00070E4D" w:rsidP="001D3CB6">
      <w:pPr>
        <w:pStyle w:val="H1G"/>
        <w:spacing w:before="0" w:after="60" w:line="276" w:lineRule="auto"/>
        <w:ind w:left="720" w:firstLine="0"/>
        <w:jc w:val="both"/>
        <w:rPr>
          <w:szCs w:val="24"/>
          <w:u w:val="single"/>
        </w:rPr>
      </w:pPr>
      <w:r w:rsidRPr="005E0435">
        <w:rPr>
          <w:szCs w:val="24"/>
        </w:rPr>
        <w:t>2.</w:t>
      </w:r>
      <w:r w:rsidRPr="005E0435">
        <w:rPr>
          <w:szCs w:val="24"/>
        </w:rPr>
        <w:tab/>
      </w:r>
      <w:r w:rsidRPr="00F61E64">
        <w:rPr>
          <w:szCs w:val="24"/>
          <w:u w:val="single"/>
        </w:rPr>
        <w:t>Right to work and to fair conditions of employment</w:t>
      </w:r>
    </w:p>
    <w:p w:rsidR="00070E4D" w:rsidRPr="00F61E64" w:rsidRDefault="00070E4D" w:rsidP="001D3CB6">
      <w:pPr>
        <w:numPr>
          <w:ilvl w:val="0"/>
          <w:numId w:val="26"/>
        </w:numPr>
        <w:autoSpaceDE w:val="0"/>
        <w:autoSpaceDN w:val="0"/>
        <w:adjustRightInd w:val="0"/>
        <w:spacing w:after="60"/>
        <w:jc w:val="both"/>
        <w:rPr>
          <w:rFonts w:ascii="Times New Roman" w:hAnsi="Times New Roman"/>
          <w:b/>
          <w:sz w:val="24"/>
          <w:szCs w:val="24"/>
        </w:rPr>
      </w:pPr>
      <w:r w:rsidRPr="00F61E64">
        <w:rPr>
          <w:rFonts w:ascii="Times New Roman" w:hAnsi="Times New Roman"/>
          <w:b/>
          <w:sz w:val="24"/>
          <w:szCs w:val="24"/>
        </w:rPr>
        <w:t>Labour market – fighting unemployment</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The labour market situation is, to a large extent, determined by structural and institutional factors. Young people, people over 50 with low skills or low-level of education, people with long history of unemployment, persons with disabilities and women (mostly those that return to work after a period of child care leave) are the hardest hit by the difficult labour market situation.</w:t>
      </w:r>
    </w:p>
    <w:p w:rsidR="0092776F" w:rsidRDefault="0092776F" w:rsidP="001D3CB6">
      <w:pPr>
        <w:autoSpaceDE w:val="0"/>
        <w:autoSpaceDN w:val="0"/>
        <w:adjustRightInd w:val="0"/>
        <w:spacing w:after="60"/>
        <w:jc w:val="both"/>
        <w:rPr>
          <w:rFonts w:ascii="Times New Roman" w:hAnsi="Times New Roman"/>
          <w:bCs/>
          <w:sz w:val="24"/>
          <w:szCs w:val="24"/>
        </w:rPr>
      </w:pP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bCs/>
          <w:sz w:val="24"/>
          <w:szCs w:val="24"/>
        </w:rPr>
        <w:t>Main indicators of labour market participation,</w:t>
      </w:r>
      <w:r w:rsidRPr="00F61E64">
        <w:rPr>
          <w:rFonts w:ascii="Times New Roman" w:hAnsi="Times New Roman"/>
          <w:sz w:val="24"/>
          <w:szCs w:val="24"/>
        </w:rPr>
        <w:t xml:space="preserve"> 4</w:t>
      </w:r>
      <w:r w:rsidRPr="00F61E64">
        <w:rPr>
          <w:rFonts w:ascii="Times New Roman" w:hAnsi="Times New Roman"/>
          <w:sz w:val="24"/>
          <w:szCs w:val="24"/>
          <w:vertAlign w:val="superscript"/>
        </w:rPr>
        <w:t>th</w:t>
      </w:r>
      <w:r w:rsidRPr="00F61E64">
        <w:rPr>
          <w:rFonts w:ascii="Times New Roman" w:hAnsi="Times New Roman"/>
          <w:sz w:val="24"/>
          <w:szCs w:val="24"/>
        </w:rPr>
        <w:t xml:space="preserve"> quarter</w:t>
      </w:r>
    </w:p>
    <w:tbl>
      <w:tblPr>
        <w:tblW w:w="0" w:type="auto"/>
        <w:jc w:val="center"/>
        <w:tblInd w:w="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F" w:firstRow="1" w:lastRow="0" w:firstColumn="1" w:lastColumn="0" w:noHBand="0" w:noVBand="0"/>
      </w:tblPr>
      <w:tblGrid>
        <w:gridCol w:w="4166"/>
        <w:gridCol w:w="900"/>
        <w:gridCol w:w="800"/>
        <w:gridCol w:w="800"/>
        <w:gridCol w:w="800"/>
        <w:gridCol w:w="800"/>
      </w:tblGrid>
      <w:tr w:rsidR="00070E4D" w:rsidRPr="00F61E64" w:rsidTr="000D5791">
        <w:trPr>
          <w:trHeight w:val="210"/>
          <w:jc w:val="center"/>
        </w:trPr>
        <w:tc>
          <w:tcPr>
            <w:tcW w:w="0" w:type="auto"/>
            <w:noWrap/>
            <w:vAlign w:val="center"/>
            <w:hideMark/>
          </w:tcPr>
          <w:p w:rsidR="00070E4D" w:rsidRPr="00F61E64" w:rsidRDefault="00070E4D" w:rsidP="001D3CB6">
            <w:pPr>
              <w:spacing w:after="60"/>
              <w:jc w:val="both"/>
              <w:rPr>
                <w:rFonts w:ascii="Times New Roman" w:hAnsi="Times New Roman"/>
                <w:sz w:val="24"/>
                <w:szCs w:val="24"/>
              </w:rPr>
            </w:pPr>
          </w:p>
        </w:tc>
        <w:tc>
          <w:tcPr>
            <w:tcW w:w="0" w:type="auto"/>
            <w:noWrap/>
            <w:vAlign w:val="center"/>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tc>
        <w:tc>
          <w:tcPr>
            <w:tcW w:w="0" w:type="auto"/>
            <w:noWrap/>
            <w:vAlign w:val="center"/>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2007</w:t>
            </w:r>
          </w:p>
        </w:tc>
        <w:tc>
          <w:tcPr>
            <w:tcW w:w="0" w:type="auto"/>
            <w:noWrap/>
            <w:vAlign w:val="center"/>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2008</w:t>
            </w:r>
          </w:p>
        </w:tc>
        <w:tc>
          <w:tcPr>
            <w:tcW w:w="0" w:type="auto"/>
            <w:noWrap/>
            <w:vAlign w:val="center"/>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2009</w:t>
            </w:r>
          </w:p>
        </w:tc>
        <w:tc>
          <w:tcPr>
            <w:tcW w:w="0" w:type="auto"/>
            <w:noWrap/>
            <w:vAlign w:val="center"/>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2010</w:t>
            </w:r>
          </w:p>
        </w:tc>
      </w:tr>
      <w:tr w:rsidR="00070E4D" w:rsidRPr="00F61E64" w:rsidTr="000D5791">
        <w:trPr>
          <w:cantSplit/>
          <w:trHeight w:val="255"/>
          <w:jc w:val="center"/>
        </w:trPr>
        <w:tc>
          <w:tcPr>
            <w:tcW w:w="0" w:type="auto"/>
            <w:vMerge w:val="restart"/>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Labour market participants (in thousands)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Total</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16,986</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17,159</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17,357</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17,724</w:t>
            </w:r>
          </w:p>
        </w:tc>
      </w:tr>
      <w:tr w:rsidR="00070E4D" w:rsidRPr="00F61E64" w:rsidTr="000D5791">
        <w:trPr>
          <w:cantSplit/>
          <w:trHeight w:val="255"/>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Women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7,713</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7,787</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7,878</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8,022</w:t>
            </w:r>
          </w:p>
        </w:tc>
      </w:tr>
      <w:tr w:rsidR="00070E4D" w:rsidRPr="00F61E64" w:rsidTr="000D5791">
        <w:trPr>
          <w:cantSplit/>
          <w:trHeight w:val="255"/>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Men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9,273</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9,372</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9,479</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9,702</w:t>
            </w:r>
          </w:p>
        </w:tc>
      </w:tr>
      <w:tr w:rsidR="00070E4D" w:rsidRPr="00F61E64" w:rsidTr="000D5791">
        <w:trPr>
          <w:cantSplit/>
          <w:trHeight w:val="255"/>
          <w:jc w:val="center"/>
        </w:trPr>
        <w:tc>
          <w:tcPr>
            <w:tcW w:w="0" w:type="auto"/>
            <w:vMerge w:val="restart"/>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Labour market participation rate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Total</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54.1</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54.7</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55.1</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55.8</w:t>
            </w:r>
          </w:p>
        </w:tc>
      </w:tr>
      <w:tr w:rsidR="00070E4D" w:rsidRPr="00F61E64" w:rsidTr="000D5791">
        <w:trPr>
          <w:cantSplit/>
          <w:trHeight w:val="255"/>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Women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46.7</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47.1</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47.5</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48.2</w:t>
            </w:r>
          </w:p>
        </w:tc>
      </w:tr>
      <w:tr w:rsidR="00070E4D" w:rsidRPr="00F61E64" w:rsidTr="000D5791">
        <w:trPr>
          <w:cantSplit/>
          <w:trHeight w:val="294"/>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Men</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62,2</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63.1</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63.5</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64.3</w:t>
            </w:r>
          </w:p>
        </w:tc>
      </w:tr>
      <w:tr w:rsidR="00070E4D" w:rsidRPr="00F61E64" w:rsidTr="000D5791">
        <w:trPr>
          <w:cantSplit/>
          <w:trHeight w:val="255"/>
          <w:jc w:val="center"/>
        </w:trPr>
        <w:tc>
          <w:tcPr>
            <w:tcW w:w="0" w:type="auto"/>
            <w:vMerge w:val="restart"/>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Unemployment rate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Total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8.5</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6.7</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8.5</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9.3</w:t>
            </w:r>
          </w:p>
        </w:tc>
      </w:tr>
      <w:tr w:rsidR="00070E4D" w:rsidRPr="00F61E64" w:rsidTr="000D5791">
        <w:trPr>
          <w:cantSplit/>
          <w:trHeight w:val="255"/>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Women</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9.4</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7.6</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8.8</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9.9</w:t>
            </w:r>
          </w:p>
        </w:tc>
      </w:tr>
      <w:tr w:rsidR="00070E4D" w:rsidRPr="00F61E64" w:rsidTr="000D5791">
        <w:trPr>
          <w:cantSplit/>
          <w:trHeight w:val="255"/>
          <w:jc w:val="center"/>
        </w:trPr>
        <w:tc>
          <w:tcPr>
            <w:tcW w:w="0" w:type="auto"/>
            <w:vMerge/>
            <w:noWrap/>
            <w:vAlign w:val="bottom"/>
            <w:hideMark/>
          </w:tcPr>
          <w:p w:rsidR="00070E4D" w:rsidRPr="00F61E64" w:rsidRDefault="00070E4D" w:rsidP="001D3CB6">
            <w:pPr>
              <w:spacing w:after="60"/>
              <w:jc w:val="both"/>
              <w:rPr>
                <w:rFonts w:ascii="Times New Roman" w:hAnsi="Times New Roman"/>
                <w:sz w:val="24"/>
                <w:szCs w:val="24"/>
              </w:rPr>
            </w:pP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Men </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7.8</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6.0</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8.2</w:t>
            </w:r>
          </w:p>
        </w:tc>
        <w:tc>
          <w:tcPr>
            <w:tcW w:w="0" w:type="auto"/>
            <w:noWrap/>
            <w:vAlign w:val="bottom"/>
            <w:hideMark/>
          </w:tcPr>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8.8</w:t>
            </w:r>
          </w:p>
        </w:tc>
      </w:tr>
    </w:tbl>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Each year, the Council of Ministers adopts a National Employment Action Plan which details the government’s activity to promote employment, mitigate the effects of unemployment and increase labour market participation. On the basis of th</w:t>
      </w:r>
      <w:r w:rsidR="000910D0">
        <w:rPr>
          <w:rFonts w:ascii="Times New Roman" w:hAnsi="Times New Roman"/>
          <w:sz w:val="24"/>
          <w:szCs w:val="24"/>
        </w:rPr>
        <w:t>e P</w:t>
      </w:r>
      <w:r w:rsidRPr="00F61E64">
        <w:rPr>
          <w:rFonts w:ascii="Times New Roman" w:hAnsi="Times New Roman"/>
          <w:sz w:val="24"/>
          <w:szCs w:val="24"/>
        </w:rPr>
        <w:t>lan, local governments in voivodeships draw up regional employment action plans in which they identify local projects, unemployment groups and other groups in need of special support.</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Selected </w:t>
      </w:r>
      <w:r w:rsidR="00290D03">
        <w:rPr>
          <w:rFonts w:ascii="Times New Roman" w:hAnsi="Times New Roman"/>
          <w:sz w:val="24"/>
          <w:szCs w:val="24"/>
        </w:rPr>
        <w:t>priorities for</w:t>
      </w:r>
      <w:r w:rsidRPr="00F61E64">
        <w:rPr>
          <w:rFonts w:ascii="Times New Roman" w:hAnsi="Times New Roman"/>
          <w:sz w:val="24"/>
          <w:szCs w:val="24"/>
        </w:rPr>
        <w:t xml:space="preserve"> action in 2008-2011:</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development of entrepreneurship</w:t>
      </w:r>
      <w:r w:rsidR="0092776F">
        <w:rPr>
          <w:rFonts w:ascii="Times New Roman" w:hAnsi="Times New Roman"/>
          <w:sz w:val="24"/>
          <w:szCs w:val="24"/>
        </w:rPr>
        <w:t>,</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improving the ability of employees and companies to adapt by investing in human capital,</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activation of unemployed persons and persons at risk of social exclusion,</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improving social dialogue and partnership to ensure balance in the labour market,</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creating rules of effective migration policy,</w:t>
      </w:r>
    </w:p>
    <w:p w:rsidR="00070E4D" w:rsidRPr="00F61E64" w:rsidRDefault="00070E4D" w:rsidP="001D3CB6">
      <w:pPr>
        <w:numPr>
          <w:ilvl w:val="0"/>
          <w:numId w:val="24"/>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mitigating the effects of the economic crisis and preparing the labour market for economic recovery. </w:t>
      </w:r>
    </w:p>
    <w:p w:rsidR="00070E4D" w:rsidRPr="00F61E64" w:rsidRDefault="00BE7AF3" w:rsidP="004308AC">
      <w:pPr>
        <w:autoSpaceDE w:val="0"/>
        <w:autoSpaceDN w:val="0"/>
        <w:adjustRightInd w:val="0"/>
        <w:spacing w:after="60"/>
        <w:jc w:val="both"/>
        <w:rPr>
          <w:rFonts w:ascii="Times New Roman" w:hAnsi="Times New Roman"/>
          <w:bCs/>
          <w:sz w:val="24"/>
          <w:szCs w:val="24"/>
        </w:rPr>
      </w:pPr>
      <w:r>
        <w:rPr>
          <w:rFonts w:ascii="Times New Roman" w:hAnsi="Times New Roman"/>
          <w:sz w:val="24"/>
          <w:szCs w:val="24"/>
        </w:rPr>
        <w:t>Between 2008-2011 numerous initiatives have been undertaken</w:t>
      </w:r>
      <w:r w:rsidR="004308AC">
        <w:rPr>
          <w:rFonts w:ascii="Times New Roman" w:hAnsi="Times New Roman"/>
          <w:sz w:val="24"/>
          <w:szCs w:val="24"/>
        </w:rPr>
        <w:t xml:space="preserve"> to foster employment and increase labour market participation</w:t>
      </w:r>
      <w:r w:rsidR="004308AC">
        <w:rPr>
          <w:rStyle w:val="Odwoanieprzypisukocowego"/>
          <w:rFonts w:ascii="Times New Roman" w:hAnsi="Times New Roman"/>
          <w:sz w:val="24"/>
          <w:szCs w:val="24"/>
        </w:rPr>
        <w:endnoteReference w:id="8"/>
      </w:r>
      <w:r w:rsidR="004308AC">
        <w:rPr>
          <w:rFonts w:ascii="Times New Roman" w:hAnsi="Times New Roman"/>
          <w:sz w:val="24"/>
          <w:szCs w:val="24"/>
        </w:rPr>
        <w:t xml:space="preserve">. </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Measures undertaken under the National Employment Action Plan (NEAP) have helped mitigate the effects of the economic crisis on employment. Despite the fluctuating level of unemployment, the employment rate of persons aged 15-64 has not changed, and </w:t>
      </w:r>
      <w:r w:rsidR="00DA08F5">
        <w:rPr>
          <w:rFonts w:ascii="Times New Roman" w:hAnsi="Times New Roman"/>
          <w:sz w:val="24"/>
          <w:szCs w:val="24"/>
        </w:rPr>
        <w:t xml:space="preserve">the </w:t>
      </w:r>
      <w:r w:rsidRPr="00F61E64">
        <w:rPr>
          <w:rFonts w:ascii="Times New Roman" w:hAnsi="Times New Roman"/>
          <w:sz w:val="24"/>
          <w:szCs w:val="24"/>
        </w:rPr>
        <w:t xml:space="preserve">ratio of persons chronically unemployed to the overall number of unemployed has increased. The number of people working in the agricultural sector has gone down, while the number of persons working in the industry sector has gone up. </w:t>
      </w:r>
    </w:p>
    <w:p w:rsidR="00070E4D" w:rsidRPr="00F61E64" w:rsidRDefault="00070E4D" w:rsidP="001D3CB6">
      <w:pPr>
        <w:spacing w:after="60"/>
        <w:jc w:val="both"/>
      </w:pPr>
      <w:r w:rsidRPr="00F61E64">
        <w:rPr>
          <w:rFonts w:ascii="Times New Roman" w:hAnsi="Times New Roman"/>
          <w:color w:val="000000"/>
          <w:sz w:val="24"/>
          <w:szCs w:val="24"/>
        </w:rPr>
        <w:t xml:space="preserve">The implementation of measures addressed to persons living in rural areas is very important. The implementation of the 2009-2011 NEAP helped intensify the processes of modernisation of rural areas resulting in changes in the ownership structure of farms (young farmers </w:t>
      </w:r>
      <w:r w:rsidR="00B34E47">
        <w:rPr>
          <w:rFonts w:ascii="Times New Roman" w:hAnsi="Times New Roman"/>
          <w:color w:val="000000"/>
          <w:sz w:val="24"/>
          <w:szCs w:val="24"/>
        </w:rPr>
        <w:t xml:space="preserve">settling in </w:t>
      </w:r>
      <w:r w:rsidR="00FB656C">
        <w:rPr>
          <w:rFonts w:ascii="Times New Roman" w:hAnsi="Times New Roman"/>
          <w:color w:val="000000"/>
          <w:sz w:val="24"/>
          <w:szCs w:val="24"/>
        </w:rPr>
        <w:t>farms)</w:t>
      </w:r>
      <w:r w:rsidRPr="00F61E64">
        <w:rPr>
          <w:rFonts w:ascii="Times New Roman" w:hAnsi="Times New Roman"/>
          <w:color w:val="000000"/>
          <w:sz w:val="24"/>
          <w:szCs w:val="24"/>
        </w:rPr>
        <w:t xml:space="preserve">. Also, the percentage of people employed in the agricultural sector has decreased, while the </w:t>
      </w:r>
      <w:r w:rsidR="00B34E47" w:rsidRPr="00F61E64">
        <w:rPr>
          <w:rFonts w:ascii="Times New Roman" w:hAnsi="Times New Roman"/>
          <w:color w:val="000000"/>
          <w:sz w:val="24"/>
          <w:szCs w:val="24"/>
        </w:rPr>
        <w:t>percentage</w:t>
      </w:r>
      <w:r w:rsidRPr="00F61E64">
        <w:rPr>
          <w:rFonts w:ascii="Times New Roman" w:hAnsi="Times New Roman"/>
          <w:color w:val="000000"/>
          <w:sz w:val="24"/>
          <w:szCs w:val="24"/>
        </w:rPr>
        <w:t xml:space="preserve"> of people employed in the non-agricultural</w:t>
      </w:r>
      <w:r w:rsidR="00B34E47">
        <w:rPr>
          <w:rFonts w:ascii="Times New Roman" w:hAnsi="Times New Roman"/>
          <w:color w:val="000000"/>
          <w:sz w:val="24"/>
          <w:szCs w:val="24"/>
        </w:rPr>
        <w:t xml:space="preserve"> </w:t>
      </w:r>
      <w:r w:rsidRPr="00F61E64">
        <w:rPr>
          <w:rFonts w:ascii="Times New Roman" w:hAnsi="Times New Roman"/>
          <w:color w:val="000000"/>
          <w:sz w:val="24"/>
          <w:szCs w:val="24"/>
        </w:rPr>
        <w:t>sector has increased. The rural population’s participation in the labour market was 55.5%, up from 55.2% in 2009.</w:t>
      </w:r>
      <w:r w:rsidRPr="00F61E64">
        <w:t xml:space="preserve"> </w:t>
      </w:r>
    </w:p>
    <w:p w:rsidR="00070E4D" w:rsidRPr="00F61E64" w:rsidRDefault="00070E4D" w:rsidP="001D3CB6">
      <w:pPr>
        <w:pStyle w:val="Tekstpodstawowy"/>
        <w:spacing w:after="60"/>
        <w:jc w:val="both"/>
        <w:rPr>
          <w:rFonts w:ascii="Times New Roman" w:hAnsi="Times New Roman"/>
          <w:sz w:val="24"/>
          <w:szCs w:val="24"/>
        </w:rPr>
      </w:pPr>
    </w:p>
    <w:p w:rsidR="00070E4D" w:rsidRPr="00F61E64" w:rsidRDefault="00A26423" w:rsidP="001D3CB6">
      <w:pPr>
        <w:pStyle w:val="H1G"/>
        <w:spacing w:before="0" w:after="60" w:line="276" w:lineRule="auto"/>
        <w:ind w:left="720" w:hanging="294"/>
        <w:jc w:val="both"/>
        <w:rPr>
          <w:szCs w:val="24"/>
          <w:u w:val="single"/>
        </w:rPr>
      </w:pPr>
      <w:r w:rsidRPr="00055EE0">
        <w:rPr>
          <w:szCs w:val="24"/>
        </w:rPr>
        <w:t xml:space="preserve">3.  </w:t>
      </w:r>
      <w:r w:rsidR="00070E4D" w:rsidRPr="00F61E64">
        <w:rPr>
          <w:szCs w:val="24"/>
          <w:u w:val="single"/>
        </w:rPr>
        <w:t>Right to health</w:t>
      </w:r>
    </w:p>
    <w:p w:rsidR="00070E4D" w:rsidRPr="00F61E64" w:rsidRDefault="00070E4D" w:rsidP="001D3CB6">
      <w:pPr>
        <w:numPr>
          <w:ilvl w:val="0"/>
          <w:numId w:val="27"/>
        </w:numPr>
        <w:spacing w:after="60"/>
        <w:jc w:val="both"/>
        <w:rPr>
          <w:rFonts w:ascii="Times New Roman" w:hAnsi="Times New Roman"/>
          <w:b/>
          <w:sz w:val="24"/>
          <w:szCs w:val="24"/>
        </w:rPr>
      </w:pPr>
      <w:r w:rsidRPr="00F61E64">
        <w:rPr>
          <w:rFonts w:ascii="Times New Roman" w:hAnsi="Times New Roman"/>
          <w:b/>
          <w:iCs/>
          <w:sz w:val="24"/>
          <w:szCs w:val="24"/>
        </w:rPr>
        <w:t>Prevention of HIV infection and fighting AIDS</w:t>
      </w:r>
    </w:p>
    <w:p w:rsidR="00070E4D" w:rsidRPr="00F61E64" w:rsidRDefault="00070E4D" w:rsidP="001D3CB6">
      <w:pPr>
        <w:spacing w:after="60"/>
        <w:jc w:val="both"/>
        <w:rPr>
          <w:rFonts w:ascii="Times New Roman" w:hAnsi="Times New Roman"/>
          <w:iCs/>
          <w:sz w:val="24"/>
          <w:szCs w:val="24"/>
        </w:rPr>
      </w:pPr>
      <w:r w:rsidRPr="00F61E64">
        <w:rPr>
          <w:rFonts w:ascii="Times New Roman" w:hAnsi="Times New Roman"/>
          <w:sz w:val="24"/>
          <w:szCs w:val="24"/>
        </w:rPr>
        <w:t>The government’s policy with regard to HIV prevention and fighting AIDS is laid out in the National Programme of Prevention of HIV Infections and Fighting against AIDS that has been implemented since 1996. Legal documents applicable to HIV/AIDS comply with the recommendations and obligations expressed in international documents and declarations, both regional (EU) and supra</w:t>
      </w:r>
      <w:r w:rsidR="000F204E">
        <w:rPr>
          <w:rFonts w:ascii="Times New Roman" w:hAnsi="Times New Roman"/>
          <w:sz w:val="24"/>
          <w:szCs w:val="24"/>
        </w:rPr>
        <w:t>-</w:t>
      </w:r>
      <w:r w:rsidRPr="00F61E64">
        <w:rPr>
          <w:rFonts w:ascii="Times New Roman" w:hAnsi="Times New Roman"/>
          <w:sz w:val="24"/>
          <w:szCs w:val="24"/>
        </w:rPr>
        <w:t>regional (WHO).</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The National AIDS Centre</w:t>
      </w:r>
      <w:r w:rsidR="00563975">
        <w:rPr>
          <w:rFonts w:ascii="Times New Roman" w:hAnsi="Times New Roman"/>
          <w:sz w:val="24"/>
          <w:szCs w:val="24"/>
        </w:rPr>
        <w:t xml:space="preserve">, acting on the authority of the Minister of Health, </w:t>
      </w:r>
      <w:r w:rsidRPr="00F61E64">
        <w:rPr>
          <w:rFonts w:ascii="Times New Roman" w:hAnsi="Times New Roman"/>
          <w:sz w:val="24"/>
          <w:szCs w:val="24"/>
        </w:rPr>
        <w:t>implements HIV/AIDS prevention and counteraction measures, limiting the spread of HIV infections, improving the quality of life and access to health care for people living with HIV/AIDS and their loved ones through:</w:t>
      </w:r>
    </w:p>
    <w:p w:rsidR="00070E4D" w:rsidRPr="00F61E64" w:rsidRDefault="000F204E" w:rsidP="001D3CB6">
      <w:pPr>
        <w:numPr>
          <w:ilvl w:val="0"/>
          <w:numId w:val="19"/>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p</w:t>
      </w:r>
      <w:r w:rsidR="00070E4D" w:rsidRPr="00F61E64">
        <w:rPr>
          <w:rFonts w:ascii="Times New Roman" w:hAnsi="Times New Roman"/>
          <w:sz w:val="24"/>
          <w:szCs w:val="24"/>
        </w:rPr>
        <w:t>revention of HIV infections and assurance of adequate access to information about HIV/AIDS prevention, education and services,</w:t>
      </w:r>
    </w:p>
    <w:p w:rsidR="00070E4D" w:rsidRPr="00F61E64" w:rsidRDefault="00070E4D" w:rsidP="001D3CB6">
      <w:pPr>
        <w:numPr>
          <w:ilvl w:val="0"/>
          <w:numId w:val="19"/>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improve the quality of psychosocial life of people living with HIV/AIDS, their families and loved ones,</w:t>
      </w:r>
    </w:p>
    <w:p w:rsidR="00070E4D" w:rsidRPr="00F61E64" w:rsidRDefault="00070E4D" w:rsidP="001D3CB6">
      <w:pPr>
        <w:numPr>
          <w:ilvl w:val="0"/>
          <w:numId w:val="19"/>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ensure wide access to diagnostics and ARV treatment,</w:t>
      </w:r>
    </w:p>
    <w:p w:rsidR="00070E4D" w:rsidRPr="00F61E64" w:rsidRDefault="00070E4D" w:rsidP="001D3CB6">
      <w:pPr>
        <w:numPr>
          <w:ilvl w:val="0"/>
          <w:numId w:val="19"/>
        </w:num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improve quality and access to diagnostics and medical care for people with HIV/AIDS and persons </w:t>
      </w:r>
      <w:r w:rsidR="000E263B">
        <w:rPr>
          <w:rFonts w:ascii="Times New Roman" w:hAnsi="Times New Roman"/>
          <w:sz w:val="24"/>
          <w:szCs w:val="24"/>
        </w:rPr>
        <w:t>at risk of</w:t>
      </w:r>
      <w:r w:rsidRPr="00F61E64">
        <w:rPr>
          <w:rFonts w:ascii="Times New Roman" w:hAnsi="Times New Roman"/>
          <w:sz w:val="24"/>
          <w:szCs w:val="24"/>
        </w:rPr>
        <w:t xml:space="preserve"> HIV infection,</w:t>
      </w:r>
    </w:p>
    <w:p w:rsidR="00070E4D" w:rsidRPr="00F61E64" w:rsidRDefault="00070E4D" w:rsidP="001D3CB6">
      <w:pPr>
        <w:numPr>
          <w:ilvl w:val="0"/>
          <w:numId w:val="19"/>
        </w:numPr>
        <w:spacing w:after="60"/>
        <w:jc w:val="both"/>
        <w:rPr>
          <w:rFonts w:ascii="Times New Roman" w:hAnsi="Times New Roman"/>
          <w:sz w:val="24"/>
          <w:szCs w:val="24"/>
        </w:rPr>
      </w:pPr>
      <w:r w:rsidRPr="00F61E64">
        <w:rPr>
          <w:rFonts w:ascii="Times New Roman" w:hAnsi="Times New Roman"/>
          <w:sz w:val="24"/>
          <w:szCs w:val="24"/>
        </w:rPr>
        <w:t>reducing the number of HIV infections among children.</w:t>
      </w:r>
    </w:p>
    <w:p w:rsidR="00070E4D" w:rsidRPr="00F61E64" w:rsidRDefault="00070E4D" w:rsidP="001D3CB6">
      <w:pPr>
        <w:pStyle w:val="Akapitzlist"/>
        <w:spacing w:after="60"/>
        <w:ind w:left="0"/>
        <w:contextualSpacing/>
        <w:jc w:val="both"/>
        <w:rPr>
          <w:rFonts w:ascii="Times New Roman" w:hAnsi="Times New Roman"/>
          <w:sz w:val="24"/>
          <w:szCs w:val="24"/>
        </w:rPr>
      </w:pPr>
      <w:r w:rsidRPr="00F61E64">
        <w:rPr>
          <w:rFonts w:ascii="Times New Roman" w:hAnsi="Times New Roman"/>
          <w:sz w:val="24"/>
          <w:szCs w:val="24"/>
        </w:rPr>
        <w:t xml:space="preserve">Applying ARV diagnostics to a group of newborn babies born to HIV-infected mothers helped reduce the percentage of vertical infections from 23% before 1989 to below 1 %. No case of HIV infection after professional or non-professional exposure to infection has been registered in Poland so far.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Most notable achievements:</w:t>
      </w:r>
    </w:p>
    <w:p w:rsidR="00070E4D" w:rsidRPr="00F61E64" w:rsidRDefault="00DA216B" w:rsidP="001D3CB6">
      <w:pPr>
        <w:numPr>
          <w:ilvl w:val="0"/>
          <w:numId w:val="32"/>
        </w:numPr>
        <w:spacing w:after="60"/>
        <w:jc w:val="both"/>
        <w:rPr>
          <w:rFonts w:ascii="Times New Roman" w:hAnsi="Times New Roman"/>
          <w:sz w:val="24"/>
          <w:szCs w:val="24"/>
        </w:rPr>
      </w:pPr>
      <w:r>
        <w:rPr>
          <w:rFonts w:ascii="Times New Roman" w:hAnsi="Times New Roman"/>
          <w:sz w:val="24"/>
          <w:szCs w:val="24"/>
        </w:rPr>
        <w:t>w</w:t>
      </w:r>
      <w:r w:rsidR="00070E4D" w:rsidRPr="00F61E64">
        <w:rPr>
          <w:rFonts w:ascii="Times New Roman" w:hAnsi="Times New Roman"/>
          <w:sz w:val="24"/>
          <w:szCs w:val="24"/>
        </w:rPr>
        <w:t>ide access to ARV treatment, also for persons who are at risk of exclusion (e.g. persons serving time in correctional institutions, drug addicts, persons without medical coverage),</w:t>
      </w:r>
    </w:p>
    <w:p w:rsidR="00070E4D" w:rsidRPr="00F61E64" w:rsidRDefault="00070E4D" w:rsidP="001D3CB6">
      <w:pPr>
        <w:numPr>
          <w:ilvl w:val="0"/>
          <w:numId w:val="32"/>
        </w:numPr>
        <w:spacing w:after="60"/>
        <w:jc w:val="both"/>
        <w:rPr>
          <w:rFonts w:ascii="Times New Roman" w:hAnsi="Times New Roman"/>
          <w:sz w:val="24"/>
          <w:szCs w:val="24"/>
        </w:rPr>
      </w:pPr>
      <w:r w:rsidRPr="00F61E64">
        <w:rPr>
          <w:rFonts w:ascii="Times New Roman" w:hAnsi="Times New Roman"/>
          <w:sz w:val="24"/>
          <w:szCs w:val="24"/>
        </w:rPr>
        <w:t xml:space="preserve">free-of-charge and anonymous HIV testing, </w:t>
      </w:r>
    </w:p>
    <w:p w:rsidR="00070E4D" w:rsidRPr="00F61E64" w:rsidRDefault="00070E4D" w:rsidP="001D3CB6">
      <w:pPr>
        <w:numPr>
          <w:ilvl w:val="0"/>
          <w:numId w:val="32"/>
        </w:numPr>
        <w:spacing w:after="60"/>
        <w:jc w:val="both"/>
        <w:rPr>
          <w:rFonts w:ascii="Times New Roman" w:hAnsi="Times New Roman"/>
          <w:sz w:val="24"/>
          <w:szCs w:val="24"/>
        </w:rPr>
      </w:pPr>
      <w:r w:rsidRPr="00F61E64">
        <w:rPr>
          <w:rFonts w:ascii="Times New Roman" w:hAnsi="Times New Roman"/>
          <w:sz w:val="24"/>
          <w:szCs w:val="24"/>
        </w:rPr>
        <w:t>running and extending consultancy,</w:t>
      </w:r>
    </w:p>
    <w:p w:rsidR="00070E4D" w:rsidRPr="00F61E64" w:rsidRDefault="00070E4D" w:rsidP="001D3CB6">
      <w:pPr>
        <w:numPr>
          <w:ilvl w:val="0"/>
          <w:numId w:val="32"/>
        </w:numPr>
        <w:spacing w:after="60"/>
        <w:jc w:val="both"/>
        <w:rPr>
          <w:rFonts w:ascii="Times New Roman" w:hAnsi="Times New Roman"/>
          <w:sz w:val="24"/>
          <w:szCs w:val="24"/>
        </w:rPr>
      </w:pPr>
      <w:r w:rsidRPr="00F61E64">
        <w:rPr>
          <w:rFonts w:ascii="Times New Roman" w:hAnsi="Times New Roman"/>
          <w:sz w:val="24"/>
          <w:szCs w:val="24"/>
        </w:rPr>
        <w:t>addressing the HIV/AIDS campaign to a wide group of recipients,</w:t>
      </w:r>
    </w:p>
    <w:p w:rsidR="00070E4D" w:rsidRPr="00F61E64" w:rsidRDefault="00070E4D" w:rsidP="001D3CB6">
      <w:pPr>
        <w:numPr>
          <w:ilvl w:val="0"/>
          <w:numId w:val="32"/>
        </w:numPr>
        <w:spacing w:after="60"/>
        <w:jc w:val="both"/>
        <w:rPr>
          <w:rFonts w:ascii="Times New Roman" w:hAnsi="Times New Roman"/>
          <w:sz w:val="24"/>
          <w:szCs w:val="24"/>
        </w:rPr>
      </w:pPr>
      <w:r w:rsidRPr="00F61E64">
        <w:rPr>
          <w:rFonts w:ascii="Times New Roman" w:hAnsi="Times New Roman"/>
          <w:sz w:val="24"/>
          <w:szCs w:val="24"/>
        </w:rPr>
        <w:t>the existence of an integrated community dealing with HIV issues,</w:t>
      </w:r>
    </w:p>
    <w:p w:rsidR="00070E4D" w:rsidRPr="00F61E64" w:rsidRDefault="00070E4D" w:rsidP="001D3CB6">
      <w:pPr>
        <w:numPr>
          <w:ilvl w:val="0"/>
          <w:numId w:val="32"/>
        </w:numPr>
        <w:spacing w:after="60"/>
        <w:jc w:val="both"/>
        <w:rPr>
          <w:rFonts w:ascii="Times New Roman" w:hAnsi="Times New Roman"/>
          <w:sz w:val="24"/>
          <w:szCs w:val="24"/>
        </w:rPr>
      </w:pPr>
      <w:r w:rsidRPr="00F61E64">
        <w:rPr>
          <w:rFonts w:ascii="Times New Roman" w:hAnsi="Times New Roman"/>
          <w:sz w:val="24"/>
          <w:szCs w:val="24"/>
        </w:rPr>
        <w:t xml:space="preserve">stable epidemiological situation. </w:t>
      </w:r>
    </w:p>
    <w:p w:rsidR="00070E4D" w:rsidRPr="00F61E64" w:rsidRDefault="00070E4D" w:rsidP="001D3CB6">
      <w:pPr>
        <w:spacing w:after="60"/>
        <w:jc w:val="both"/>
        <w:rPr>
          <w:rFonts w:ascii="Times New Roman" w:hAnsi="Times New Roman"/>
          <w:sz w:val="24"/>
          <w:szCs w:val="24"/>
        </w:rPr>
      </w:pPr>
    </w:p>
    <w:p w:rsidR="00070E4D" w:rsidRPr="00F61E64" w:rsidRDefault="000E263B" w:rsidP="001D3CB6">
      <w:pPr>
        <w:pStyle w:val="H1G"/>
        <w:tabs>
          <w:tab w:val="clear" w:pos="851"/>
          <w:tab w:val="right" w:pos="1276"/>
        </w:tabs>
        <w:spacing w:before="0" w:after="60" w:line="276" w:lineRule="auto"/>
        <w:ind w:hanging="708"/>
        <w:jc w:val="both"/>
        <w:rPr>
          <w:szCs w:val="24"/>
          <w:u w:val="single"/>
        </w:rPr>
      </w:pPr>
      <w:r w:rsidRPr="00322915">
        <w:rPr>
          <w:szCs w:val="24"/>
        </w:rPr>
        <w:t>4.</w:t>
      </w:r>
      <w:r w:rsidRPr="00322915">
        <w:rPr>
          <w:szCs w:val="24"/>
        </w:rPr>
        <w:tab/>
      </w:r>
      <w:r w:rsidR="00070E4D" w:rsidRPr="00F61E64">
        <w:rPr>
          <w:szCs w:val="24"/>
          <w:u w:val="single"/>
        </w:rPr>
        <w:t>Children’s rights</w:t>
      </w:r>
    </w:p>
    <w:p w:rsidR="00070E4D" w:rsidRPr="00F61E64" w:rsidRDefault="00070E4D" w:rsidP="001D3CB6">
      <w:pPr>
        <w:spacing w:after="60"/>
        <w:ind w:left="567"/>
        <w:jc w:val="both"/>
        <w:rPr>
          <w:rFonts w:ascii="Times New Roman" w:hAnsi="Times New Roman"/>
          <w:b/>
          <w:sz w:val="24"/>
          <w:szCs w:val="24"/>
        </w:rPr>
      </w:pPr>
      <w:r w:rsidRPr="00F61E64">
        <w:rPr>
          <w:rFonts w:ascii="Times New Roman" w:hAnsi="Times New Roman"/>
          <w:b/>
          <w:sz w:val="24"/>
          <w:szCs w:val="24"/>
        </w:rPr>
        <w:t>Implement</w:t>
      </w:r>
      <w:r w:rsidR="00971F74">
        <w:rPr>
          <w:rFonts w:ascii="Times New Roman" w:hAnsi="Times New Roman"/>
          <w:b/>
          <w:sz w:val="24"/>
          <w:szCs w:val="24"/>
        </w:rPr>
        <w:t xml:space="preserve">ation of </w:t>
      </w:r>
      <w:r w:rsidRPr="00F61E64">
        <w:rPr>
          <w:rFonts w:ascii="Times New Roman" w:hAnsi="Times New Roman"/>
          <w:b/>
          <w:sz w:val="24"/>
          <w:szCs w:val="24"/>
        </w:rPr>
        <w:t>recommendation</w:t>
      </w:r>
      <w:r w:rsidR="00971F74">
        <w:rPr>
          <w:rFonts w:ascii="Times New Roman" w:hAnsi="Times New Roman"/>
          <w:b/>
          <w:sz w:val="24"/>
          <w:szCs w:val="24"/>
        </w:rPr>
        <w:t>s</w:t>
      </w:r>
      <w:r w:rsidRPr="00F61E64">
        <w:rPr>
          <w:rFonts w:ascii="Times New Roman" w:hAnsi="Times New Roman"/>
          <w:b/>
          <w:sz w:val="24"/>
          <w:szCs w:val="24"/>
        </w:rPr>
        <w:t xml:space="preserve"> 1, 2, 3</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The applicable regulations protect</w:t>
      </w:r>
      <w:r w:rsidR="009B7783">
        <w:rPr>
          <w:rFonts w:ascii="Times New Roman" w:hAnsi="Times New Roman"/>
          <w:sz w:val="24"/>
          <w:szCs w:val="24"/>
        </w:rPr>
        <w:t>ing</w:t>
      </w:r>
      <w:r w:rsidRPr="00F61E64">
        <w:rPr>
          <w:rFonts w:ascii="Times New Roman" w:hAnsi="Times New Roman"/>
          <w:sz w:val="24"/>
          <w:szCs w:val="24"/>
        </w:rPr>
        <w:t xml:space="preserve"> children’s rights are consistent with the provisions of the Convention on </w:t>
      </w:r>
      <w:r w:rsidR="004352CC">
        <w:rPr>
          <w:rFonts w:ascii="Times New Roman" w:hAnsi="Times New Roman"/>
          <w:sz w:val="24"/>
          <w:szCs w:val="24"/>
        </w:rPr>
        <w:t xml:space="preserve">the </w:t>
      </w:r>
      <w:r w:rsidRPr="00F61E64">
        <w:rPr>
          <w:rFonts w:ascii="Times New Roman" w:hAnsi="Times New Roman"/>
          <w:sz w:val="24"/>
          <w:szCs w:val="24"/>
        </w:rPr>
        <w:t>Rights</w:t>
      </w:r>
      <w:r w:rsidR="004352CC">
        <w:rPr>
          <w:rFonts w:ascii="Times New Roman" w:hAnsi="Times New Roman"/>
          <w:sz w:val="24"/>
          <w:szCs w:val="24"/>
        </w:rPr>
        <w:t xml:space="preserve"> of the Child</w:t>
      </w:r>
      <w:r w:rsidRPr="00F61E64">
        <w:rPr>
          <w:rFonts w:ascii="Times New Roman" w:hAnsi="Times New Roman"/>
          <w:sz w:val="24"/>
          <w:szCs w:val="24"/>
        </w:rPr>
        <w:t>. The supreme source of these rights is the Constitution</w:t>
      </w:r>
      <w:r w:rsidR="009B7783">
        <w:rPr>
          <w:rFonts w:ascii="Times New Roman" w:hAnsi="Times New Roman"/>
          <w:sz w:val="24"/>
          <w:szCs w:val="24"/>
        </w:rPr>
        <w:t xml:space="preserve">, </w:t>
      </w:r>
      <w:r w:rsidRPr="00F61E64">
        <w:rPr>
          <w:rFonts w:ascii="Times New Roman" w:hAnsi="Times New Roman"/>
          <w:sz w:val="24"/>
          <w:szCs w:val="24"/>
        </w:rPr>
        <w:t>lay</w:t>
      </w:r>
      <w:r w:rsidR="009B7783">
        <w:rPr>
          <w:rFonts w:ascii="Times New Roman" w:hAnsi="Times New Roman"/>
          <w:sz w:val="24"/>
          <w:szCs w:val="24"/>
        </w:rPr>
        <w:t>ing</w:t>
      </w:r>
      <w:r w:rsidRPr="00F61E64">
        <w:rPr>
          <w:rFonts w:ascii="Times New Roman" w:hAnsi="Times New Roman"/>
          <w:sz w:val="24"/>
          <w:szCs w:val="24"/>
        </w:rPr>
        <w:t xml:space="preserve"> down the basic rules governing family relations, including the protection of children’s rights.</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The Family and Guardianship Code is the main legal act that codifies the rules enshrined in the Cons</w:t>
      </w:r>
      <w:r w:rsidR="00B402B9">
        <w:rPr>
          <w:rFonts w:ascii="Times New Roman" w:hAnsi="Times New Roman"/>
          <w:sz w:val="24"/>
          <w:szCs w:val="24"/>
        </w:rPr>
        <w:t>t</w:t>
      </w:r>
      <w:r w:rsidRPr="00F61E64">
        <w:rPr>
          <w:rFonts w:ascii="Times New Roman" w:hAnsi="Times New Roman"/>
          <w:sz w:val="24"/>
          <w:szCs w:val="24"/>
        </w:rPr>
        <w:t>i</w:t>
      </w:r>
      <w:r w:rsidR="00B402B9">
        <w:rPr>
          <w:rFonts w:ascii="Times New Roman" w:hAnsi="Times New Roman"/>
          <w:sz w:val="24"/>
          <w:szCs w:val="24"/>
        </w:rPr>
        <w:t>tution</w:t>
      </w:r>
      <w:r w:rsidRPr="00F61E64">
        <w:rPr>
          <w:rFonts w:ascii="Times New Roman" w:hAnsi="Times New Roman"/>
          <w:sz w:val="24"/>
          <w:szCs w:val="24"/>
        </w:rPr>
        <w:t xml:space="preserve"> relating to the welfare of the child and to equal rights of children, irrespective of wheth</w:t>
      </w:r>
      <w:r w:rsidR="00FA5766">
        <w:rPr>
          <w:rFonts w:ascii="Times New Roman" w:hAnsi="Times New Roman"/>
          <w:sz w:val="24"/>
          <w:szCs w:val="24"/>
        </w:rPr>
        <w:t>er</w:t>
      </w:r>
      <w:r w:rsidRPr="00F61E64">
        <w:rPr>
          <w:rFonts w:ascii="Times New Roman" w:hAnsi="Times New Roman"/>
          <w:sz w:val="24"/>
          <w:szCs w:val="24"/>
        </w:rPr>
        <w:t xml:space="preserve"> the child was born in or out-of-wedlock. </w:t>
      </w:r>
    </w:p>
    <w:p w:rsidR="00070E4D" w:rsidRPr="00F61E64" w:rsidRDefault="00070E4D" w:rsidP="001D3CB6">
      <w:pPr>
        <w:numPr>
          <w:ilvl w:val="0"/>
          <w:numId w:val="28"/>
        </w:numPr>
        <w:spacing w:after="60"/>
        <w:jc w:val="both"/>
        <w:rPr>
          <w:rFonts w:ascii="Times New Roman" w:hAnsi="Times New Roman"/>
          <w:sz w:val="24"/>
          <w:szCs w:val="24"/>
        </w:rPr>
      </w:pPr>
      <w:r w:rsidRPr="00F61E64">
        <w:rPr>
          <w:rFonts w:ascii="Times New Roman" w:hAnsi="Times New Roman"/>
          <w:b/>
          <w:sz w:val="24"/>
          <w:szCs w:val="24"/>
        </w:rPr>
        <w:t>Prevention and counteracting violence against children</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iCs/>
          <w:sz w:val="24"/>
          <w:szCs w:val="24"/>
        </w:rPr>
        <w:t xml:space="preserve">The amendment </w:t>
      </w:r>
      <w:r w:rsidR="00B402B9">
        <w:rPr>
          <w:rFonts w:ascii="Times New Roman" w:hAnsi="Times New Roman"/>
          <w:iCs/>
          <w:sz w:val="24"/>
          <w:szCs w:val="24"/>
        </w:rPr>
        <w:t xml:space="preserve">to the </w:t>
      </w:r>
      <w:r w:rsidRPr="00F61E64">
        <w:rPr>
          <w:rFonts w:ascii="Times New Roman" w:hAnsi="Times New Roman"/>
          <w:iCs/>
          <w:sz w:val="24"/>
          <w:szCs w:val="24"/>
        </w:rPr>
        <w:t xml:space="preserve">Prevention and Counteracting </w:t>
      </w:r>
      <w:r w:rsidR="00B402B9">
        <w:rPr>
          <w:rFonts w:ascii="Times New Roman" w:hAnsi="Times New Roman"/>
          <w:iCs/>
          <w:sz w:val="24"/>
          <w:szCs w:val="24"/>
        </w:rPr>
        <w:t xml:space="preserve">Domestic </w:t>
      </w:r>
      <w:r w:rsidRPr="00F61E64">
        <w:rPr>
          <w:rFonts w:ascii="Times New Roman" w:hAnsi="Times New Roman"/>
          <w:iCs/>
          <w:sz w:val="24"/>
          <w:szCs w:val="24"/>
        </w:rPr>
        <w:t xml:space="preserve">Violence </w:t>
      </w:r>
      <w:r w:rsidR="00B402B9">
        <w:rPr>
          <w:rFonts w:ascii="Times New Roman" w:hAnsi="Times New Roman"/>
          <w:iCs/>
          <w:sz w:val="24"/>
          <w:szCs w:val="24"/>
        </w:rPr>
        <w:t>Act</w:t>
      </w:r>
      <w:r w:rsidR="00767084">
        <w:rPr>
          <w:rFonts w:ascii="Times New Roman" w:hAnsi="Times New Roman"/>
          <w:iCs/>
          <w:sz w:val="24"/>
          <w:szCs w:val="24"/>
        </w:rPr>
        <w:t>, adopted on 10 June 2010,</w:t>
      </w:r>
      <w:r w:rsidRPr="00F61E64">
        <w:rPr>
          <w:rFonts w:ascii="Times New Roman" w:hAnsi="Times New Roman"/>
          <w:iCs/>
          <w:sz w:val="24"/>
          <w:szCs w:val="24"/>
        </w:rPr>
        <w:t xml:space="preserve"> banned corporal punishment </w:t>
      </w:r>
      <w:r w:rsidR="00B402B9">
        <w:rPr>
          <w:rFonts w:ascii="Times New Roman" w:hAnsi="Times New Roman"/>
          <w:iCs/>
          <w:sz w:val="24"/>
          <w:szCs w:val="24"/>
        </w:rPr>
        <w:t>administered by</w:t>
      </w:r>
      <w:r w:rsidRPr="00F61E64">
        <w:rPr>
          <w:rFonts w:ascii="Times New Roman" w:hAnsi="Times New Roman"/>
          <w:iCs/>
          <w:sz w:val="24"/>
          <w:szCs w:val="24"/>
        </w:rPr>
        <w:t xml:space="preserve"> persons who exercise parental authority, act as guardians or care for minor</w:t>
      </w:r>
      <w:r w:rsidR="00B402B9">
        <w:rPr>
          <w:rFonts w:ascii="Times New Roman" w:hAnsi="Times New Roman"/>
          <w:iCs/>
          <w:sz w:val="24"/>
          <w:szCs w:val="24"/>
        </w:rPr>
        <w:t>s</w:t>
      </w:r>
      <w:r w:rsidRPr="00F61E64">
        <w:rPr>
          <w:rFonts w:ascii="Times New Roman" w:hAnsi="Times New Roman"/>
          <w:iCs/>
          <w:sz w:val="24"/>
          <w:szCs w:val="24"/>
        </w:rPr>
        <w:t xml:space="preserve">. For information </w:t>
      </w:r>
      <w:r w:rsidR="00877AF4">
        <w:rPr>
          <w:rFonts w:ascii="Times New Roman" w:hAnsi="Times New Roman"/>
          <w:iCs/>
          <w:sz w:val="24"/>
          <w:szCs w:val="24"/>
        </w:rPr>
        <w:t>on</w:t>
      </w:r>
      <w:r w:rsidRPr="00F61E64">
        <w:rPr>
          <w:rFonts w:ascii="Times New Roman" w:hAnsi="Times New Roman"/>
          <w:iCs/>
          <w:sz w:val="24"/>
          <w:szCs w:val="24"/>
        </w:rPr>
        <w:t xml:space="preserve"> other changes in the </w:t>
      </w:r>
      <w:r w:rsidR="0068172D">
        <w:rPr>
          <w:rFonts w:ascii="Times New Roman" w:hAnsi="Times New Roman"/>
          <w:iCs/>
          <w:sz w:val="24"/>
          <w:szCs w:val="24"/>
        </w:rPr>
        <w:t>Act</w:t>
      </w:r>
      <w:r w:rsidRPr="00F61E64">
        <w:rPr>
          <w:rFonts w:ascii="Times New Roman" w:hAnsi="Times New Roman"/>
          <w:iCs/>
          <w:sz w:val="24"/>
          <w:szCs w:val="24"/>
        </w:rPr>
        <w:t>, see part</w:t>
      </w:r>
      <w:r w:rsidRPr="00F61E64">
        <w:rPr>
          <w:rFonts w:ascii="Times New Roman" w:hAnsi="Times New Roman"/>
          <w:sz w:val="24"/>
          <w:szCs w:val="24"/>
        </w:rPr>
        <w:t xml:space="preserve"> C, item II, 1, b). </w:t>
      </w:r>
    </w:p>
    <w:p w:rsidR="00070E4D" w:rsidRPr="00F61E64" w:rsidRDefault="00070E4D" w:rsidP="001D3CB6">
      <w:pPr>
        <w:numPr>
          <w:ilvl w:val="0"/>
          <w:numId w:val="28"/>
        </w:numPr>
        <w:spacing w:after="60"/>
        <w:jc w:val="both"/>
        <w:rPr>
          <w:rFonts w:ascii="Times New Roman" w:hAnsi="Times New Roman"/>
          <w:sz w:val="24"/>
          <w:szCs w:val="24"/>
        </w:rPr>
      </w:pPr>
      <w:r w:rsidRPr="00F61E64">
        <w:rPr>
          <w:rFonts w:ascii="Times New Roman" w:hAnsi="Times New Roman"/>
          <w:b/>
          <w:sz w:val="24"/>
          <w:szCs w:val="24"/>
        </w:rPr>
        <w:t>Child’s contact with family</w:t>
      </w:r>
      <w:r w:rsidRPr="00F61E64">
        <w:rPr>
          <w:rFonts w:ascii="Times New Roman" w:hAnsi="Times New Roman"/>
          <w:sz w:val="24"/>
          <w:szCs w:val="24"/>
        </w:rPr>
        <w:t xml:space="preserve">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The Polish law g</w:t>
      </w:r>
      <w:r w:rsidR="004015D0">
        <w:rPr>
          <w:rFonts w:ascii="Times New Roman" w:hAnsi="Times New Roman"/>
          <w:sz w:val="24"/>
          <w:szCs w:val="24"/>
        </w:rPr>
        <w:t>ives</w:t>
      </w:r>
      <w:r w:rsidRPr="00F61E64">
        <w:rPr>
          <w:rFonts w:ascii="Times New Roman" w:hAnsi="Times New Roman"/>
          <w:sz w:val="24"/>
          <w:szCs w:val="24"/>
        </w:rPr>
        <w:t xml:space="preserve"> primacy </w:t>
      </w:r>
      <w:r w:rsidR="004015D0">
        <w:rPr>
          <w:rFonts w:ascii="Times New Roman" w:hAnsi="Times New Roman"/>
          <w:sz w:val="24"/>
          <w:szCs w:val="24"/>
        </w:rPr>
        <w:t xml:space="preserve">in raising </w:t>
      </w:r>
      <w:r w:rsidRPr="00F61E64">
        <w:rPr>
          <w:rFonts w:ascii="Times New Roman" w:hAnsi="Times New Roman"/>
          <w:sz w:val="24"/>
          <w:szCs w:val="24"/>
        </w:rPr>
        <w:t>child</w:t>
      </w:r>
      <w:r w:rsidR="004015D0">
        <w:rPr>
          <w:rFonts w:ascii="Times New Roman" w:hAnsi="Times New Roman"/>
          <w:sz w:val="24"/>
          <w:szCs w:val="24"/>
        </w:rPr>
        <w:t>ren</w:t>
      </w:r>
      <w:r w:rsidR="00767084">
        <w:rPr>
          <w:rFonts w:ascii="Times New Roman" w:hAnsi="Times New Roman"/>
          <w:sz w:val="24"/>
          <w:szCs w:val="24"/>
        </w:rPr>
        <w:t xml:space="preserve"> to their own family</w:t>
      </w:r>
      <w:r w:rsidRPr="00F61E64">
        <w:rPr>
          <w:rFonts w:ascii="Times New Roman" w:hAnsi="Times New Roman"/>
          <w:sz w:val="24"/>
          <w:szCs w:val="24"/>
        </w:rPr>
        <w:t xml:space="preserve">. The </w:t>
      </w:r>
      <w:r w:rsidR="006A4366" w:rsidRPr="006A4366">
        <w:rPr>
          <w:rFonts w:ascii="Times New Roman" w:hAnsi="Times New Roman"/>
          <w:i/>
          <w:sz w:val="24"/>
          <w:szCs w:val="24"/>
        </w:rPr>
        <w:t>Act on supporting family and the exercise of foster car</w:t>
      </w:r>
      <w:r w:rsidR="006A4366">
        <w:rPr>
          <w:rFonts w:ascii="Times New Roman" w:hAnsi="Times New Roman"/>
          <w:sz w:val="24"/>
          <w:szCs w:val="24"/>
        </w:rPr>
        <w:t xml:space="preserve">e, and in the </w:t>
      </w:r>
      <w:r w:rsidRPr="00F61E64">
        <w:rPr>
          <w:rFonts w:ascii="Times New Roman" w:hAnsi="Times New Roman"/>
          <w:i/>
          <w:sz w:val="24"/>
          <w:szCs w:val="24"/>
        </w:rPr>
        <w:t xml:space="preserve">Social Welfare </w:t>
      </w:r>
      <w:r w:rsidR="004015D0">
        <w:rPr>
          <w:rFonts w:ascii="Times New Roman" w:hAnsi="Times New Roman"/>
          <w:i/>
          <w:sz w:val="24"/>
          <w:szCs w:val="24"/>
        </w:rPr>
        <w:t>Act</w:t>
      </w:r>
      <w:r w:rsidRPr="00F61E64">
        <w:rPr>
          <w:rFonts w:ascii="Times New Roman" w:hAnsi="Times New Roman"/>
          <w:i/>
          <w:sz w:val="24"/>
          <w:szCs w:val="24"/>
        </w:rPr>
        <w:t xml:space="preserve"> </w:t>
      </w:r>
      <w:r w:rsidRPr="00F61E64">
        <w:rPr>
          <w:rFonts w:ascii="Times New Roman" w:hAnsi="Times New Roman"/>
          <w:sz w:val="24"/>
          <w:szCs w:val="24"/>
        </w:rPr>
        <w:t xml:space="preserve">the hierarchy of these values </w:t>
      </w:r>
      <w:r w:rsidR="006A4366">
        <w:rPr>
          <w:rFonts w:ascii="Times New Roman" w:hAnsi="Times New Roman"/>
          <w:sz w:val="24"/>
          <w:szCs w:val="24"/>
        </w:rPr>
        <w:t xml:space="preserve">is reflected </w:t>
      </w:r>
      <w:r w:rsidRPr="00F61E64">
        <w:rPr>
          <w:rFonts w:ascii="Times New Roman" w:hAnsi="Times New Roman"/>
          <w:sz w:val="24"/>
          <w:szCs w:val="24"/>
        </w:rPr>
        <w:t xml:space="preserve">and a certain sequence of measures to be taken to preserve the </w:t>
      </w:r>
      <w:r w:rsidR="004015D0">
        <w:rPr>
          <w:rFonts w:ascii="Times New Roman" w:hAnsi="Times New Roman"/>
          <w:sz w:val="24"/>
          <w:szCs w:val="24"/>
        </w:rPr>
        <w:t xml:space="preserve">child’s </w:t>
      </w:r>
      <w:r w:rsidRPr="00F61E64">
        <w:rPr>
          <w:rFonts w:ascii="Times New Roman" w:hAnsi="Times New Roman"/>
          <w:sz w:val="24"/>
          <w:szCs w:val="24"/>
        </w:rPr>
        <w:t>right to be r</w:t>
      </w:r>
      <w:r w:rsidR="004015D0">
        <w:rPr>
          <w:rFonts w:ascii="Times New Roman" w:hAnsi="Times New Roman"/>
          <w:sz w:val="24"/>
          <w:szCs w:val="24"/>
        </w:rPr>
        <w:t>aised</w:t>
      </w:r>
      <w:r w:rsidRPr="00F61E64">
        <w:rPr>
          <w:rFonts w:ascii="Times New Roman" w:hAnsi="Times New Roman"/>
          <w:sz w:val="24"/>
          <w:szCs w:val="24"/>
        </w:rPr>
        <w:t xml:space="preserve"> </w:t>
      </w:r>
      <w:r w:rsidR="004015D0">
        <w:rPr>
          <w:rFonts w:ascii="Times New Roman" w:hAnsi="Times New Roman"/>
          <w:sz w:val="24"/>
          <w:szCs w:val="24"/>
        </w:rPr>
        <w:t xml:space="preserve">in his or her </w:t>
      </w:r>
      <w:r w:rsidRPr="00F61E64">
        <w:rPr>
          <w:rFonts w:ascii="Times New Roman" w:hAnsi="Times New Roman"/>
          <w:sz w:val="24"/>
          <w:szCs w:val="24"/>
        </w:rPr>
        <w:t>own family</w:t>
      </w:r>
      <w:r w:rsidR="006A4366">
        <w:rPr>
          <w:rFonts w:ascii="Times New Roman" w:hAnsi="Times New Roman"/>
          <w:sz w:val="24"/>
          <w:szCs w:val="24"/>
        </w:rPr>
        <w:t xml:space="preserve"> is presented</w:t>
      </w:r>
      <w:r w:rsidRPr="00F61E64">
        <w:rPr>
          <w:rFonts w:ascii="Times New Roman" w:hAnsi="Times New Roman"/>
          <w:sz w:val="24"/>
          <w:szCs w:val="24"/>
        </w:rPr>
        <w:t>. Support to biological famil</w:t>
      </w:r>
      <w:r w:rsidR="004015D0">
        <w:rPr>
          <w:rFonts w:ascii="Times New Roman" w:hAnsi="Times New Roman"/>
          <w:sz w:val="24"/>
          <w:szCs w:val="24"/>
        </w:rPr>
        <w:t>ies</w:t>
      </w:r>
      <w:r w:rsidRPr="00F61E64">
        <w:rPr>
          <w:rFonts w:ascii="Times New Roman" w:hAnsi="Times New Roman"/>
          <w:sz w:val="24"/>
          <w:szCs w:val="24"/>
        </w:rPr>
        <w:t xml:space="preserve">, </w:t>
      </w:r>
      <w:r w:rsidR="00E879B5">
        <w:rPr>
          <w:rFonts w:ascii="Times New Roman" w:hAnsi="Times New Roman"/>
          <w:sz w:val="24"/>
          <w:szCs w:val="24"/>
        </w:rPr>
        <w:t xml:space="preserve">and subsequently </w:t>
      </w:r>
      <w:r w:rsidRPr="00F61E64">
        <w:rPr>
          <w:rFonts w:ascii="Times New Roman" w:hAnsi="Times New Roman"/>
          <w:sz w:val="24"/>
          <w:szCs w:val="24"/>
        </w:rPr>
        <w:t xml:space="preserve">assistance to a child who cannot remain </w:t>
      </w:r>
      <w:r w:rsidR="00E879B5">
        <w:rPr>
          <w:rFonts w:ascii="Times New Roman" w:hAnsi="Times New Roman"/>
          <w:sz w:val="24"/>
          <w:szCs w:val="24"/>
        </w:rPr>
        <w:t>with</w:t>
      </w:r>
      <w:r w:rsidRPr="00F61E64">
        <w:rPr>
          <w:rFonts w:ascii="Times New Roman" w:hAnsi="Times New Roman"/>
          <w:sz w:val="24"/>
          <w:szCs w:val="24"/>
        </w:rPr>
        <w:t xml:space="preserve"> his or her own family </w:t>
      </w:r>
      <w:r w:rsidR="00850165">
        <w:rPr>
          <w:rFonts w:ascii="Times New Roman" w:hAnsi="Times New Roman"/>
          <w:sz w:val="24"/>
          <w:szCs w:val="24"/>
        </w:rPr>
        <w:t xml:space="preserve">are </w:t>
      </w:r>
      <w:r w:rsidR="002A01C1">
        <w:rPr>
          <w:rFonts w:ascii="Times New Roman" w:hAnsi="Times New Roman"/>
          <w:sz w:val="24"/>
          <w:szCs w:val="24"/>
        </w:rPr>
        <w:t>the most important</w:t>
      </w:r>
      <w:r w:rsidRPr="00F61E64">
        <w:rPr>
          <w:rFonts w:ascii="Times New Roman" w:hAnsi="Times New Roman"/>
          <w:sz w:val="24"/>
          <w:szCs w:val="24"/>
        </w:rPr>
        <w:t xml:space="preserve"> measures.</w:t>
      </w:r>
    </w:p>
    <w:p w:rsidR="00070E4D" w:rsidRDefault="00070E4D" w:rsidP="001D3CB6">
      <w:pPr>
        <w:pStyle w:val="Tekstpodstawowywcity"/>
        <w:spacing w:after="60"/>
        <w:ind w:left="0"/>
        <w:jc w:val="both"/>
        <w:rPr>
          <w:rFonts w:ascii="Times New Roman" w:hAnsi="Times New Roman"/>
          <w:sz w:val="24"/>
          <w:szCs w:val="24"/>
          <w:lang w:val="en-GB"/>
        </w:rPr>
      </w:pPr>
      <w:r w:rsidRPr="00F61E64">
        <w:rPr>
          <w:rFonts w:ascii="Times New Roman" w:hAnsi="Times New Roman"/>
          <w:sz w:val="24"/>
          <w:szCs w:val="24"/>
          <w:lang w:val="en-GB"/>
        </w:rPr>
        <w:t>Children’s contacts with his or her parents are regulated by the Family and Guardianship Code</w:t>
      </w:r>
      <w:r w:rsidR="002A470F">
        <w:rPr>
          <w:rFonts w:ascii="Times New Roman" w:hAnsi="Times New Roman"/>
          <w:sz w:val="24"/>
          <w:szCs w:val="24"/>
          <w:lang w:val="en-GB"/>
        </w:rPr>
        <w:t xml:space="preserve">, </w:t>
      </w:r>
      <w:r w:rsidRPr="00F61E64">
        <w:rPr>
          <w:rFonts w:ascii="Times New Roman" w:hAnsi="Times New Roman"/>
          <w:sz w:val="24"/>
          <w:szCs w:val="24"/>
          <w:lang w:val="en-GB"/>
        </w:rPr>
        <w:t>amended in 2008 in order to make these contacts easier. It provides that maintaining contact with one’s child is the child’s right and obligation, which follows Article 9(3</w:t>
      </w:r>
      <w:r w:rsidR="001C6FAA">
        <w:rPr>
          <w:rFonts w:ascii="Times New Roman" w:hAnsi="Times New Roman"/>
          <w:sz w:val="24"/>
          <w:szCs w:val="24"/>
          <w:lang w:val="en-GB"/>
        </w:rPr>
        <w:t>) and 10</w:t>
      </w:r>
      <w:r w:rsidRPr="00F61E64">
        <w:rPr>
          <w:rFonts w:ascii="Times New Roman" w:hAnsi="Times New Roman"/>
          <w:sz w:val="24"/>
          <w:szCs w:val="24"/>
          <w:lang w:val="en-GB"/>
        </w:rPr>
        <w:t xml:space="preserve"> of the Convention on </w:t>
      </w:r>
      <w:r w:rsidR="00C33816">
        <w:rPr>
          <w:rFonts w:ascii="Times New Roman" w:hAnsi="Times New Roman"/>
          <w:sz w:val="24"/>
          <w:szCs w:val="24"/>
          <w:lang w:val="en-GB"/>
        </w:rPr>
        <w:t xml:space="preserve">the </w:t>
      </w:r>
      <w:r w:rsidRPr="00F61E64">
        <w:rPr>
          <w:rFonts w:ascii="Times New Roman" w:hAnsi="Times New Roman"/>
          <w:sz w:val="24"/>
          <w:szCs w:val="24"/>
          <w:lang w:val="en-GB"/>
        </w:rPr>
        <w:t>Rights</w:t>
      </w:r>
      <w:r w:rsidR="00C33816">
        <w:rPr>
          <w:rFonts w:ascii="Times New Roman" w:hAnsi="Times New Roman"/>
          <w:sz w:val="24"/>
          <w:szCs w:val="24"/>
          <w:lang w:val="en-GB"/>
        </w:rPr>
        <w:t xml:space="preserve"> of the Child</w:t>
      </w:r>
      <w:r w:rsidRPr="00F61E64">
        <w:rPr>
          <w:rFonts w:ascii="Times New Roman" w:hAnsi="Times New Roman"/>
          <w:sz w:val="24"/>
          <w:szCs w:val="24"/>
          <w:lang w:val="en-GB"/>
        </w:rPr>
        <w:t xml:space="preserve">. The amendment </w:t>
      </w:r>
      <w:r w:rsidR="001C6FAA">
        <w:rPr>
          <w:rFonts w:ascii="Times New Roman" w:hAnsi="Times New Roman"/>
          <w:sz w:val="24"/>
          <w:szCs w:val="24"/>
          <w:lang w:val="en-GB"/>
        </w:rPr>
        <w:t xml:space="preserve">is </w:t>
      </w:r>
      <w:r w:rsidRPr="00F61E64">
        <w:rPr>
          <w:rFonts w:ascii="Times New Roman" w:hAnsi="Times New Roman"/>
          <w:sz w:val="24"/>
          <w:szCs w:val="24"/>
          <w:lang w:val="en-GB"/>
        </w:rPr>
        <w:t>also consist</w:t>
      </w:r>
      <w:r w:rsidR="005918F6">
        <w:rPr>
          <w:rFonts w:ascii="Times New Roman" w:hAnsi="Times New Roman"/>
          <w:sz w:val="24"/>
          <w:szCs w:val="24"/>
          <w:lang w:val="en-GB"/>
        </w:rPr>
        <w:t>ent with the Council of Europe</w:t>
      </w:r>
      <w:r w:rsidRPr="00F61E64">
        <w:rPr>
          <w:rFonts w:ascii="Times New Roman" w:hAnsi="Times New Roman"/>
          <w:sz w:val="24"/>
          <w:szCs w:val="24"/>
          <w:lang w:val="en-GB"/>
        </w:rPr>
        <w:t xml:space="preserve"> Convention on Contact concerning Children.</w:t>
      </w:r>
    </w:p>
    <w:p w:rsidR="00070E4D" w:rsidRPr="00F61E64" w:rsidRDefault="00070E4D" w:rsidP="001D3CB6">
      <w:pPr>
        <w:numPr>
          <w:ilvl w:val="0"/>
          <w:numId w:val="28"/>
        </w:numPr>
        <w:spacing w:after="60"/>
        <w:jc w:val="both"/>
        <w:rPr>
          <w:rFonts w:ascii="Times New Roman" w:hAnsi="Times New Roman"/>
          <w:sz w:val="24"/>
          <w:szCs w:val="24"/>
        </w:rPr>
      </w:pPr>
      <w:r w:rsidRPr="00F61E64">
        <w:rPr>
          <w:rFonts w:ascii="Times New Roman" w:hAnsi="Times New Roman"/>
          <w:b/>
          <w:sz w:val="24"/>
          <w:szCs w:val="24"/>
        </w:rPr>
        <w:t>Child trafficking</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Consistent with the Constitution, provisions of international agreements that include a definition of human trafficking, including primarily the </w:t>
      </w:r>
      <w:r w:rsidRPr="002C43FA">
        <w:rPr>
          <w:rFonts w:ascii="Times New Roman" w:hAnsi="Times New Roman"/>
          <w:sz w:val="24"/>
          <w:szCs w:val="24"/>
        </w:rPr>
        <w:t xml:space="preserve">Palermo Protocol and the </w:t>
      </w:r>
      <w:r w:rsidR="005918F6" w:rsidRPr="002C43FA">
        <w:rPr>
          <w:rFonts w:ascii="Times New Roman" w:hAnsi="Times New Roman"/>
          <w:sz w:val="24"/>
          <w:szCs w:val="24"/>
        </w:rPr>
        <w:t xml:space="preserve">Council of Europe </w:t>
      </w:r>
      <w:r w:rsidRPr="002C43FA">
        <w:rPr>
          <w:rFonts w:ascii="Times New Roman" w:hAnsi="Times New Roman"/>
          <w:sz w:val="24"/>
          <w:szCs w:val="24"/>
        </w:rPr>
        <w:t xml:space="preserve">Convention on </w:t>
      </w:r>
      <w:r w:rsidR="00FA5766" w:rsidRPr="002C43FA">
        <w:rPr>
          <w:rFonts w:ascii="Times New Roman" w:hAnsi="Times New Roman"/>
          <w:sz w:val="24"/>
          <w:szCs w:val="24"/>
        </w:rPr>
        <w:t>Action</w:t>
      </w:r>
      <w:r w:rsidRPr="002C43FA">
        <w:rPr>
          <w:rFonts w:ascii="Times New Roman" w:hAnsi="Times New Roman"/>
          <w:sz w:val="24"/>
          <w:szCs w:val="24"/>
        </w:rPr>
        <w:t xml:space="preserve"> against Trafficking</w:t>
      </w:r>
      <w:r w:rsidR="00480274" w:rsidRPr="002C43FA">
        <w:rPr>
          <w:rFonts w:ascii="Times New Roman" w:hAnsi="Times New Roman"/>
          <w:sz w:val="24"/>
          <w:szCs w:val="24"/>
        </w:rPr>
        <w:t xml:space="preserve"> in Human Beings </w:t>
      </w:r>
      <w:r w:rsidRPr="002C43FA">
        <w:rPr>
          <w:rFonts w:ascii="Times New Roman" w:hAnsi="Times New Roman"/>
          <w:sz w:val="24"/>
          <w:szCs w:val="24"/>
        </w:rPr>
        <w:t xml:space="preserve">are directly applied by the Polish </w:t>
      </w:r>
      <w:r w:rsidR="008C16FF" w:rsidRPr="002C43FA">
        <w:rPr>
          <w:rFonts w:ascii="Times New Roman" w:hAnsi="Times New Roman"/>
          <w:sz w:val="24"/>
          <w:szCs w:val="24"/>
        </w:rPr>
        <w:t>justi</w:t>
      </w:r>
      <w:r w:rsidR="008C16FF">
        <w:rPr>
          <w:rFonts w:ascii="Times New Roman" w:hAnsi="Times New Roman"/>
          <w:sz w:val="24"/>
          <w:szCs w:val="24"/>
        </w:rPr>
        <w:t>ce administration</w:t>
      </w:r>
      <w:r w:rsidRPr="00F61E64">
        <w:rPr>
          <w:rFonts w:ascii="Times New Roman" w:hAnsi="Times New Roman"/>
          <w:sz w:val="24"/>
          <w:szCs w:val="24"/>
        </w:rPr>
        <w:t xml:space="preserve">. According to the 2010 amendment of the </w:t>
      </w:r>
      <w:r w:rsidR="00480274">
        <w:rPr>
          <w:rFonts w:ascii="Times New Roman" w:hAnsi="Times New Roman"/>
          <w:sz w:val="24"/>
          <w:szCs w:val="24"/>
        </w:rPr>
        <w:t>CC</w:t>
      </w:r>
      <w:r w:rsidRPr="00F61E64">
        <w:rPr>
          <w:rFonts w:ascii="Times New Roman" w:hAnsi="Times New Roman"/>
          <w:sz w:val="24"/>
          <w:szCs w:val="24"/>
        </w:rPr>
        <w:t xml:space="preserve">, in the </w:t>
      </w:r>
      <w:r w:rsidR="00D45C7F">
        <w:rPr>
          <w:rFonts w:ascii="Times New Roman" w:hAnsi="Times New Roman"/>
          <w:sz w:val="24"/>
          <w:szCs w:val="24"/>
        </w:rPr>
        <w:t xml:space="preserve">case </w:t>
      </w:r>
      <w:r w:rsidRPr="00F61E64">
        <w:rPr>
          <w:rFonts w:ascii="Times New Roman" w:hAnsi="Times New Roman"/>
          <w:sz w:val="24"/>
          <w:szCs w:val="24"/>
        </w:rPr>
        <w:t>of minors who are victims of human trafficking, the use of violence or illegal threat, kidnapping, deception, misleading or taking advantage of a mistake or inability to properly understand the action undertaken, ab</w:t>
      </w:r>
      <w:r w:rsidR="008C16FF">
        <w:rPr>
          <w:rFonts w:ascii="Times New Roman" w:hAnsi="Times New Roman"/>
          <w:sz w:val="24"/>
          <w:szCs w:val="24"/>
        </w:rPr>
        <w:t>u</w:t>
      </w:r>
      <w:r w:rsidRPr="00F61E64">
        <w:rPr>
          <w:rFonts w:ascii="Times New Roman" w:hAnsi="Times New Roman"/>
          <w:sz w:val="24"/>
          <w:szCs w:val="24"/>
        </w:rPr>
        <w:t xml:space="preserve">se </w:t>
      </w:r>
      <w:r w:rsidR="00D45C7F">
        <w:rPr>
          <w:rFonts w:ascii="Times New Roman" w:hAnsi="Times New Roman"/>
          <w:sz w:val="24"/>
          <w:szCs w:val="24"/>
        </w:rPr>
        <w:t>a</w:t>
      </w:r>
      <w:r w:rsidRPr="00F61E64">
        <w:rPr>
          <w:rFonts w:ascii="Times New Roman" w:hAnsi="Times New Roman"/>
          <w:sz w:val="24"/>
          <w:szCs w:val="24"/>
        </w:rPr>
        <w:t xml:space="preserve"> relation</w:t>
      </w:r>
      <w:r w:rsidR="00D45C7F">
        <w:rPr>
          <w:rFonts w:ascii="Times New Roman" w:hAnsi="Times New Roman"/>
          <w:sz w:val="24"/>
          <w:szCs w:val="24"/>
        </w:rPr>
        <w:t xml:space="preserve"> of dependence</w:t>
      </w:r>
      <w:r w:rsidRPr="00F61E64">
        <w:rPr>
          <w:rFonts w:ascii="Times New Roman" w:hAnsi="Times New Roman"/>
          <w:sz w:val="24"/>
          <w:szCs w:val="24"/>
        </w:rPr>
        <w:t>, tak</w:t>
      </w:r>
      <w:r w:rsidR="00D45C7F">
        <w:rPr>
          <w:rFonts w:ascii="Times New Roman" w:hAnsi="Times New Roman"/>
          <w:sz w:val="24"/>
          <w:szCs w:val="24"/>
        </w:rPr>
        <w:t>e</w:t>
      </w:r>
      <w:r w:rsidRPr="00F61E64">
        <w:rPr>
          <w:rFonts w:ascii="Times New Roman" w:hAnsi="Times New Roman"/>
          <w:sz w:val="24"/>
          <w:szCs w:val="24"/>
        </w:rPr>
        <w:t xml:space="preserve"> advantage of a situation or </w:t>
      </w:r>
      <w:r w:rsidR="00D45C7F">
        <w:rPr>
          <w:rFonts w:ascii="Times New Roman" w:hAnsi="Times New Roman"/>
          <w:sz w:val="24"/>
          <w:szCs w:val="24"/>
        </w:rPr>
        <w:t xml:space="preserve">condition of </w:t>
      </w:r>
      <w:r w:rsidRPr="00F61E64">
        <w:rPr>
          <w:rFonts w:ascii="Times New Roman" w:hAnsi="Times New Roman"/>
          <w:sz w:val="24"/>
          <w:szCs w:val="24"/>
        </w:rPr>
        <w:t>hopelessness, offer or tak</w:t>
      </w:r>
      <w:r w:rsidR="00D45C7F">
        <w:rPr>
          <w:rFonts w:ascii="Times New Roman" w:hAnsi="Times New Roman"/>
          <w:sz w:val="24"/>
          <w:szCs w:val="24"/>
        </w:rPr>
        <w:t>e</w:t>
      </w:r>
      <w:r w:rsidRPr="00F61E64">
        <w:rPr>
          <w:rFonts w:ascii="Times New Roman" w:hAnsi="Times New Roman"/>
          <w:sz w:val="24"/>
          <w:szCs w:val="24"/>
        </w:rPr>
        <w:t xml:space="preserve"> hard or soft bribes or the promise thereof by a person who care</w:t>
      </w:r>
      <w:r w:rsidR="00D45C7F">
        <w:rPr>
          <w:rFonts w:ascii="Times New Roman" w:hAnsi="Times New Roman"/>
          <w:sz w:val="24"/>
          <w:szCs w:val="24"/>
        </w:rPr>
        <w:t>s</w:t>
      </w:r>
      <w:r w:rsidRPr="00F61E64">
        <w:rPr>
          <w:rFonts w:ascii="Times New Roman" w:hAnsi="Times New Roman"/>
          <w:sz w:val="24"/>
          <w:szCs w:val="24"/>
        </w:rPr>
        <w:t xml:space="preserve"> for or </w:t>
      </w:r>
      <w:r w:rsidR="00D45C7F">
        <w:rPr>
          <w:rFonts w:ascii="Times New Roman" w:hAnsi="Times New Roman"/>
          <w:sz w:val="24"/>
          <w:szCs w:val="24"/>
        </w:rPr>
        <w:t>is responsible for</w:t>
      </w:r>
      <w:r w:rsidRPr="00F61E64">
        <w:rPr>
          <w:rFonts w:ascii="Times New Roman" w:hAnsi="Times New Roman"/>
          <w:sz w:val="24"/>
          <w:szCs w:val="24"/>
        </w:rPr>
        <w:t xml:space="preserve"> another person do not necessarily have to take place for an offender’s action defined as human trafficking </w:t>
      </w:r>
      <w:r w:rsidR="00D45C7F">
        <w:rPr>
          <w:rFonts w:ascii="Times New Roman" w:hAnsi="Times New Roman"/>
          <w:sz w:val="24"/>
          <w:szCs w:val="24"/>
        </w:rPr>
        <w:t xml:space="preserve">to </w:t>
      </w:r>
      <w:r w:rsidRPr="00F61E64">
        <w:rPr>
          <w:rFonts w:ascii="Times New Roman" w:hAnsi="Times New Roman"/>
          <w:sz w:val="24"/>
          <w:szCs w:val="24"/>
        </w:rPr>
        <w:t xml:space="preserve">be </w:t>
      </w:r>
      <w:r w:rsidR="00AC253D">
        <w:rPr>
          <w:rFonts w:ascii="Times New Roman" w:hAnsi="Times New Roman"/>
          <w:sz w:val="24"/>
          <w:szCs w:val="24"/>
        </w:rPr>
        <w:t>qualified</w:t>
      </w:r>
      <w:r w:rsidRPr="00F61E64">
        <w:rPr>
          <w:rFonts w:ascii="Times New Roman" w:hAnsi="Times New Roman"/>
          <w:sz w:val="24"/>
          <w:szCs w:val="24"/>
        </w:rPr>
        <w:t xml:space="preserve"> as human trafficking.</w:t>
      </w:r>
    </w:p>
    <w:p w:rsidR="00070E4D" w:rsidRPr="00F61E64" w:rsidRDefault="00070E4D" w:rsidP="001D3CB6">
      <w:pPr>
        <w:numPr>
          <w:ilvl w:val="0"/>
          <w:numId w:val="28"/>
        </w:numPr>
        <w:spacing w:after="60"/>
        <w:jc w:val="both"/>
        <w:rPr>
          <w:rFonts w:ascii="Times New Roman" w:hAnsi="Times New Roman"/>
          <w:sz w:val="24"/>
          <w:szCs w:val="24"/>
        </w:rPr>
      </w:pPr>
      <w:r w:rsidRPr="00F61E64">
        <w:rPr>
          <w:rFonts w:ascii="Times New Roman" w:hAnsi="Times New Roman"/>
          <w:b/>
          <w:sz w:val="24"/>
          <w:szCs w:val="24"/>
        </w:rPr>
        <w:t>Children’s military service</w:t>
      </w:r>
      <w:r w:rsidRPr="00F61E64">
        <w:rPr>
          <w:rFonts w:ascii="Times New Roman" w:hAnsi="Times New Roman"/>
          <w:sz w:val="24"/>
          <w:szCs w:val="24"/>
        </w:rPr>
        <w:t xml:space="preserve">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Under the law on universal duty to defend the Republic of Poland</w:t>
      </w:r>
      <w:r w:rsidR="00E5245F">
        <w:rPr>
          <w:rFonts w:ascii="Times New Roman" w:hAnsi="Times New Roman"/>
          <w:sz w:val="24"/>
          <w:szCs w:val="24"/>
        </w:rPr>
        <w:t xml:space="preserve"> amended in 2009</w:t>
      </w:r>
      <w:r w:rsidRPr="00F61E64">
        <w:rPr>
          <w:rFonts w:ascii="Times New Roman" w:hAnsi="Times New Roman"/>
          <w:sz w:val="24"/>
          <w:szCs w:val="24"/>
        </w:rPr>
        <w:t xml:space="preserve"> and the amendment of the law on alternative service, only persons aged 18 and older may be conscripted to the army for compulsory and voluntary basic service.</w:t>
      </w:r>
    </w:p>
    <w:p w:rsidR="00070E4D" w:rsidRPr="00F61E64" w:rsidRDefault="00070E4D" w:rsidP="001D3CB6">
      <w:pPr>
        <w:numPr>
          <w:ilvl w:val="0"/>
          <w:numId w:val="28"/>
        </w:numPr>
        <w:spacing w:after="60"/>
        <w:jc w:val="both"/>
        <w:rPr>
          <w:rFonts w:ascii="Times New Roman" w:hAnsi="Times New Roman"/>
          <w:b/>
          <w:sz w:val="24"/>
          <w:szCs w:val="24"/>
        </w:rPr>
      </w:pPr>
      <w:r w:rsidRPr="00F61E64">
        <w:rPr>
          <w:rFonts w:ascii="Times New Roman" w:hAnsi="Times New Roman"/>
          <w:b/>
          <w:sz w:val="24"/>
          <w:szCs w:val="24"/>
        </w:rPr>
        <w:t>Sexual abuse of children</w:t>
      </w:r>
    </w:p>
    <w:p w:rsidR="00E5245F" w:rsidRPr="005918F6" w:rsidRDefault="00070E4D" w:rsidP="001D3CB6">
      <w:pPr>
        <w:spacing w:after="60"/>
        <w:jc w:val="both"/>
        <w:rPr>
          <w:rFonts w:ascii="Times New Roman" w:hAnsi="Times New Roman"/>
          <w:sz w:val="24"/>
          <w:szCs w:val="24"/>
          <w:lang w:val="en-US"/>
        </w:rPr>
      </w:pPr>
      <w:r w:rsidRPr="00F61E64">
        <w:rPr>
          <w:rFonts w:ascii="Times New Roman" w:hAnsi="Times New Roman"/>
          <w:sz w:val="24"/>
          <w:szCs w:val="24"/>
        </w:rPr>
        <w:t xml:space="preserve">The relevant </w:t>
      </w:r>
      <w:r w:rsidR="004241F5" w:rsidRPr="00F61E64">
        <w:rPr>
          <w:rFonts w:ascii="Times New Roman" w:hAnsi="Times New Roman"/>
          <w:sz w:val="24"/>
          <w:szCs w:val="24"/>
        </w:rPr>
        <w:t>provisions</w:t>
      </w:r>
      <w:r w:rsidRPr="00F61E64">
        <w:rPr>
          <w:rFonts w:ascii="Times New Roman" w:hAnsi="Times New Roman"/>
          <w:sz w:val="24"/>
          <w:szCs w:val="24"/>
        </w:rPr>
        <w:t xml:space="preserve"> of Polish law are fully consistent with the provisions of the Convention on </w:t>
      </w:r>
      <w:r w:rsidR="00F043EA">
        <w:rPr>
          <w:rFonts w:ascii="Times New Roman" w:hAnsi="Times New Roman"/>
          <w:sz w:val="24"/>
          <w:szCs w:val="24"/>
        </w:rPr>
        <w:t xml:space="preserve">the </w:t>
      </w:r>
      <w:r w:rsidRPr="00F61E64">
        <w:rPr>
          <w:rFonts w:ascii="Times New Roman" w:hAnsi="Times New Roman"/>
          <w:sz w:val="24"/>
          <w:szCs w:val="24"/>
        </w:rPr>
        <w:t>Rights</w:t>
      </w:r>
      <w:r w:rsidR="00F043EA">
        <w:rPr>
          <w:rFonts w:ascii="Times New Roman" w:hAnsi="Times New Roman"/>
          <w:sz w:val="24"/>
          <w:szCs w:val="24"/>
        </w:rPr>
        <w:t xml:space="preserve"> of the Child</w:t>
      </w:r>
      <w:r w:rsidRPr="00F61E64">
        <w:rPr>
          <w:rFonts w:ascii="Times New Roman" w:hAnsi="Times New Roman"/>
          <w:sz w:val="24"/>
          <w:szCs w:val="24"/>
        </w:rPr>
        <w:t xml:space="preserve">, in particular with its Article 34. Protection against child pornography is wider than the one provided for under the Convention and the Optional Protocol on child trafficking, child prostitution and child pornography. </w:t>
      </w:r>
      <w:r w:rsidR="009B6045">
        <w:rPr>
          <w:rFonts w:ascii="Times New Roman" w:hAnsi="Times New Roman"/>
          <w:sz w:val="24"/>
          <w:szCs w:val="24"/>
        </w:rPr>
        <w:t xml:space="preserve">In </w:t>
      </w:r>
      <w:r w:rsidRPr="00F61E64">
        <w:rPr>
          <w:rFonts w:ascii="Times New Roman" w:hAnsi="Times New Roman"/>
          <w:sz w:val="24"/>
          <w:szCs w:val="24"/>
        </w:rPr>
        <w:t xml:space="preserve">2008, the Criminal Code has been amended to strengthen </w:t>
      </w:r>
      <w:r w:rsidR="009B6045">
        <w:rPr>
          <w:rFonts w:ascii="Times New Roman" w:hAnsi="Times New Roman"/>
          <w:sz w:val="24"/>
          <w:szCs w:val="24"/>
        </w:rPr>
        <w:t xml:space="preserve">measures that </w:t>
      </w:r>
      <w:r w:rsidRPr="00F61E64">
        <w:rPr>
          <w:rFonts w:ascii="Times New Roman" w:hAnsi="Times New Roman"/>
          <w:sz w:val="24"/>
          <w:szCs w:val="24"/>
        </w:rPr>
        <w:t>protect children against sexual violence.</w:t>
      </w:r>
      <w:r w:rsidR="00F043EA">
        <w:rPr>
          <w:rFonts w:ascii="Times New Roman" w:hAnsi="Times New Roman"/>
          <w:sz w:val="24"/>
          <w:szCs w:val="24"/>
        </w:rPr>
        <w:t xml:space="preserve"> </w:t>
      </w:r>
      <w:r w:rsidR="00E5245F" w:rsidRPr="005918F6">
        <w:rPr>
          <w:rFonts w:ascii="Times New Roman" w:hAnsi="Times New Roman"/>
          <w:sz w:val="24"/>
          <w:szCs w:val="24"/>
          <w:lang w:val="en-US"/>
        </w:rPr>
        <w:t xml:space="preserve"> </w:t>
      </w:r>
    </w:p>
    <w:p w:rsidR="00070E4D" w:rsidRPr="00F61E64" w:rsidRDefault="00070E4D" w:rsidP="001D3CB6">
      <w:pPr>
        <w:numPr>
          <w:ilvl w:val="0"/>
          <w:numId w:val="28"/>
        </w:numPr>
        <w:spacing w:after="60"/>
        <w:jc w:val="both"/>
        <w:rPr>
          <w:rFonts w:ascii="Times New Roman" w:hAnsi="Times New Roman"/>
          <w:sz w:val="24"/>
          <w:szCs w:val="24"/>
        </w:rPr>
      </w:pPr>
      <w:r w:rsidRPr="00F61E64">
        <w:rPr>
          <w:rFonts w:ascii="Times New Roman" w:hAnsi="Times New Roman"/>
          <w:b/>
          <w:sz w:val="24"/>
          <w:szCs w:val="24"/>
        </w:rPr>
        <w:t xml:space="preserve">Counteracting </w:t>
      </w:r>
      <w:r w:rsidR="009B6045" w:rsidRPr="00F61E64">
        <w:rPr>
          <w:rFonts w:ascii="Times New Roman" w:hAnsi="Times New Roman"/>
          <w:b/>
          <w:sz w:val="24"/>
          <w:szCs w:val="24"/>
        </w:rPr>
        <w:t>paedophilia</w:t>
      </w:r>
      <w:r w:rsidRPr="00F61E64">
        <w:rPr>
          <w:rFonts w:ascii="Times New Roman" w:hAnsi="Times New Roman"/>
          <w:sz w:val="24"/>
          <w:szCs w:val="24"/>
        </w:rPr>
        <w:t xml:space="preserve"> </w:t>
      </w:r>
    </w:p>
    <w:p w:rsidR="00070E4D"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On 8 June 2010, amendments to the CC and other laws introducing more effective measures counteracting </w:t>
      </w:r>
      <w:r w:rsidR="00A50254" w:rsidRPr="00F61E64">
        <w:rPr>
          <w:rFonts w:ascii="Times New Roman" w:hAnsi="Times New Roman"/>
          <w:sz w:val="24"/>
          <w:szCs w:val="24"/>
        </w:rPr>
        <w:t>paedophilia</w:t>
      </w:r>
      <w:r w:rsidRPr="00F61E64">
        <w:rPr>
          <w:rFonts w:ascii="Times New Roman" w:hAnsi="Times New Roman"/>
          <w:sz w:val="24"/>
          <w:szCs w:val="24"/>
        </w:rPr>
        <w:t>, including in the Internet, entered into force</w:t>
      </w:r>
      <w:r w:rsidR="00672E9C">
        <w:rPr>
          <w:rFonts w:ascii="Times New Roman" w:hAnsi="Times New Roman"/>
          <w:sz w:val="24"/>
          <w:szCs w:val="24"/>
        </w:rPr>
        <w:t xml:space="preserve"> with the aim to </w:t>
      </w:r>
      <w:r w:rsidRPr="00F61E64">
        <w:rPr>
          <w:rFonts w:ascii="Times New Roman" w:hAnsi="Times New Roman"/>
          <w:sz w:val="24"/>
          <w:szCs w:val="24"/>
        </w:rPr>
        <w:t>increase the liability of perpetrators of sexual offences against children under 15.</w:t>
      </w:r>
      <w:r w:rsidR="005918F6">
        <w:rPr>
          <w:rFonts w:ascii="Times New Roman" w:hAnsi="Times New Roman"/>
          <w:sz w:val="24"/>
          <w:szCs w:val="24"/>
        </w:rPr>
        <w:t xml:space="preserve"> </w:t>
      </w:r>
      <w:r w:rsidRPr="00F61E64">
        <w:rPr>
          <w:rFonts w:ascii="Times New Roman" w:hAnsi="Times New Roman"/>
          <w:sz w:val="24"/>
          <w:szCs w:val="24"/>
        </w:rPr>
        <w:t xml:space="preserve">The amendment of the </w:t>
      </w:r>
      <w:r w:rsidR="00FA5766">
        <w:rPr>
          <w:rFonts w:ascii="Times New Roman" w:hAnsi="Times New Roman"/>
          <w:sz w:val="24"/>
          <w:szCs w:val="24"/>
        </w:rPr>
        <w:t>CC</w:t>
      </w:r>
      <w:r w:rsidRPr="00F61E64">
        <w:rPr>
          <w:rFonts w:ascii="Times New Roman" w:hAnsi="Times New Roman"/>
          <w:sz w:val="24"/>
          <w:szCs w:val="24"/>
        </w:rPr>
        <w:t xml:space="preserve"> </w:t>
      </w:r>
      <w:r w:rsidR="00784E36">
        <w:rPr>
          <w:rFonts w:ascii="Times New Roman" w:hAnsi="Times New Roman"/>
          <w:sz w:val="24"/>
          <w:szCs w:val="24"/>
        </w:rPr>
        <w:t>brought the</w:t>
      </w:r>
      <w:r w:rsidR="00784E36" w:rsidRPr="00F61E64">
        <w:rPr>
          <w:rFonts w:ascii="Times New Roman" w:hAnsi="Times New Roman"/>
          <w:sz w:val="24"/>
          <w:szCs w:val="24"/>
        </w:rPr>
        <w:t xml:space="preserve"> </w:t>
      </w:r>
      <w:r w:rsidRPr="00F61E64">
        <w:rPr>
          <w:rFonts w:ascii="Times New Roman" w:hAnsi="Times New Roman"/>
          <w:sz w:val="24"/>
          <w:szCs w:val="24"/>
        </w:rPr>
        <w:t xml:space="preserve">Polish law </w:t>
      </w:r>
      <w:r w:rsidR="00784E36">
        <w:rPr>
          <w:rFonts w:ascii="Times New Roman" w:hAnsi="Times New Roman"/>
          <w:sz w:val="24"/>
          <w:szCs w:val="24"/>
        </w:rPr>
        <w:t xml:space="preserve">in line </w:t>
      </w:r>
      <w:r w:rsidRPr="00F61E64">
        <w:rPr>
          <w:rFonts w:ascii="Times New Roman" w:hAnsi="Times New Roman"/>
          <w:sz w:val="24"/>
          <w:szCs w:val="24"/>
        </w:rPr>
        <w:t xml:space="preserve">with the </w:t>
      </w:r>
      <w:r w:rsidRPr="002C43FA">
        <w:rPr>
          <w:rFonts w:ascii="Times New Roman" w:hAnsi="Times New Roman"/>
          <w:sz w:val="24"/>
          <w:szCs w:val="24"/>
        </w:rPr>
        <w:t xml:space="preserve">Council of Europe </w:t>
      </w:r>
      <w:r w:rsidR="00A50254" w:rsidRPr="002C43FA">
        <w:rPr>
          <w:rFonts w:ascii="Times New Roman" w:hAnsi="Times New Roman"/>
          <w:sz w:val="24"/>
          <w:szCs w:val="24"/>
        </w:rPr>
        <w:t>Convention</w:t>
      </w:r>
      <w:r w:rsidRPr="002C43FA">
        <w:rPr>
          <w:rFonts w:ascii="Times New Roman" w:hAnsi="Times New Roman"/>
          <w:sz w:val="24"/>
          <w:szCs w:val="24"/>
        </w:rPr>
        <w:t xml:space="preserve"> on the Protection of Children against Sexual Exploitation and Sexual Abuse</w:t>
      </w:r>
      <w:r w:rsidR="00480274" w:rsidRPr="002C43FA">
        <w:rPr>
          <w:rFonts w:ascii="Times New Roman" w:hAnsi="Times New Roman"/>
          <w:sz w:val="24"/>
          <w:szCs w:val="24"/>
        </w:rPr>
        <w:t xml:space="preserve"> (Lanzarote Convention)</w:t>
      </w:r>
      <w:r w:rsidR="00EC4D15">
        <w:rPr>
          <w:rFonts w:ascii="Times New Roman" w:hAnsi="Times New Roman"/>
          <w:sz w:val="24"/>
          <w:szCs w:val="24"/>
        </w:rPr>
        <w:t>. T</w:t>
      </w:r>
      <w:r w:rsidRPr="00F61E64">
        <w:rPr>
          <w:rFonts w:ascii="Times New Roman" w:hAnsi="Times New Roman"/>
          <w:sz w:val="24"/>
          <w:szCs w:val="24"/>
        </w:rPr>
        <w:t xml:space="preserve">he amendment </w:t>
      </w:r>
      <w:r w:rsidR="00A50254" w:rsidRPr="00F61E64">
        <w:rPr>
          <w:rFonts w:ascii="Times New Roman" w:hAnsi="Times New Roman"/>
          <w:sz w:val="24"/>
          <w:szCs w:val="24"/>
        </w:rPr>
        <w:t>enacted</w:t>
      </w:r>
      <w:r w:rsidRPr="00F61E64">
        <w:rPr>
          <w:rFonts w:ascii="Times New Roman" w:hAnsi="Times New Roman"/>
          <w:sz w:val="24"/>
          <w:szCs w:val="24"/>
        </w:rPr>
        <w:t xml:space="preserve"> more effective measures against such offenders, providing for mandatory placement of a sentenced offender in a </w:t>
      </w:r>
      <w:r w:rsidR="00A50254" w:rsidRPr="00F61E64">
        <w:rPr>
          <w:rFonts w:ascii="Times New Roman" w:hAnsi="Times New Roman"/>
          <w:sz w:val="24"/>
          <w:szCs w:val="24"/>
        </w:rPr>
        <w:t>centre</w:t>
      </w:r>
      <w:r w:rsidRPr="00F61E64">
        <w:rPr>
          <w:rFonts w:ascii="Times New Roman" w:hAnsi="Times New Roman"/>
          <w:sz w:val="24"/>
          <w:szCs w:val="24"/>
        </w:rPr>
        <w:t xml:space="preserve"> that runs pharmacological </w:t>
      </w:r>
      <w:r w:rsidR="00A50254" w:rsidRPr="00F61E64">
        <w:rPr>
          <w:rFonts w:ascii="Times New Roman" w:hAnsi="Times New Roman"/>
          <w:sz w:val="24"/>
          <w:szCs w:val="24"/>
        </w:rPr>
        <w:t>therapy</w:t>
      </w:r>
      <w:r w:rsidRPr="00F61E64">
        <w:rPr>
          <w:rFonts w:ascii="Times New Roman" w:hAnsi="Times New Roman"/>
          <w:sz w:val="24"/>
          <w:szCs w:val="24"/>
        </w:rPr>
        <w:t xml:space="preserve"> or psychotherapy. </w:t>
      </w:r>
    </w:p>
    <w:p w:rsidR="00097CBD" w:rsidRPr="00322915" w:rsidRDefault="00097CBD" w:rsidP="001D3CB6">
      <w:pPr>
        <w:pStyle w:val="Akapitzlist"/>
        <w:numPr>
          <w:ilvl w:val="0"/>
          <w:numId w:val="28"/>
        </w:numPr>
        <w:spacing w:after="60"/>
        <w:jc w:val="both"/>
        <w:rPr>
          <w:rFonts w:ascii="Times New Roman" w:hAnsi="Times New Roman"/>
          <w:b/>
          <w:sz w:val="24"/>
          <w:szCs w:val="24"/>
        </w:rPr>
      </w:pPr>
      <w:r w:rsidRPr="00322915">
        <w:rPr>
          <w:rFonts w:ascii="Times New Roman" w:hAnsi="Times New Roman"/>
          <w:b/>
          <w:sz w:val="24"/>
          <w:szCs w:val="24"/>
        </w:rPr>
        <w:t>Cou</w:t>
      </w:r>
      <w:r w:rsidR="00EC4D15">
        <w:rPr>
          <w:rFonts w:ascii="Times New Roman" w:hAnsi="Times New Roman"/>
          <w:b/>
          <w:sz w:val="24"/>
          <w:szCs w:val="24"/>
        </w:rPr>
        <w:t>rt proceedings involving minors</w:t>
      </w:r>
    </w:p>
    <w:p w:rsidR="00097CBD" w:rsidRDefault="00097CBD" w:rsidP="001D3CB6">
      <w:pPr>
        <w:spacing w:after="60"/>
        <w:jc w:val="both"/>
        <w:rPr>
          <w:rFonts w:ascii="Times New Roman" w:hAnsi="Times New Roman"/>
          <w:sz w:val="24"/>
          <w:szCs w:val="24"/>
        </w:rPr>
      </w:pPr>
      <w:r>
        <w:rPr>
          <w:rFonts w:ascii="Times New Roman" w:hAnsi="Times New Roman"/>
          <w:sz w:val="24"/>
          <w:szCs w:val="24"/>
        </w:rPr>
        <w:t>Polish legislation in this area complies with the provisions of the Convention on the Rights of the Child. A person over the age of 17 can be criminally charged for committing an illegal act. As an exception to this rule, a minor over 15 years of age who has committed the most severe offences can be held liable pursuant to the rules set out in the CC. If the offender is a minor, the court passes a more lenient sentence than if he was an adult who has committed the same crime. However, a person aged 13 to 17 years who has committed a punishable offence, as a rule, is not held criminally liable and is brought before a family court which adjudicates corrective or formative measures in respect of such offender. For persons who have shown signs of demoralisation and are under 18 years of age, the family court adjudicates formative measures. In applying corrective and formative measures, the court is guided by the child’s welfare and acts to prevent his or her demoralisation and to support parents in their efforts to raise the child.</w:t>
      </w:r>
    </w:p>
    <w:p w:rsidR="00070E4D" w:rsidRPr="00097CBD" w:rsidRDefault="00070E4D" w:rsidP="001D3CB6">
      <w:pPr>
        <w:spacing w:after="60"/>
        <w:jc w:val="both"/>
        <w:rPr>
          <w:rFonts w:ascii="Times New Roman" w:hAnsi="Times New Roman"/>
          <w:sz w:val="24"/>
          <w:szCs w:val="24"/>
          <w:lang w:val="en-US"/>
        </w:rPr>
      </w:pPr>
    </w:p>
    <w:p w:rsidR="00070E4D" w:rsidRPr="00F61E64" w:rsidRDefault="00C75C72" w:rsidP="001D3CB6">
      <w:pPr>
        <w:pStyle w:val="H1G"/>
        <w:tabs>
          <w:tab w:val="clear" w:pos="851"/>
          <w:tab w:val="right" w:pos="709"/>
        </w:tabs>
        <w:spacing w:before="0" w:after="60" w:line="276" w:lineRule="auto"/>
        <w:ind w:left="720" w:hanging="153"/>
        <w:jc w:val="both"/>
        <w:rPr>
          <w:szCs w:val="24"/>
          <w:u w:val="single"/>
        </w:rPr>
      </w:pPr>
      <w:r w:rsidRPr="00C75C72">
        <w:rPr>
          <w:szCs w:val="24"/>
        </w:rPr>
        <w:t xml:space="preserve">5.  </w:t>
      </w:r>
      <w:r w:rsidR="00070E4D" w:rsidRPr="00F61E64">
        <w:rPr>
          <w:szCs w:val="24"/>
          <w:u w:val="single"/>
        </w:rPr>
        <w:t>The right to education/ human rights education</w:t>
      </w:r>
    </w:p>
    <w:p w:rsidR="00070E4D" w:rsidRPr="00F61E64" w:rsidRDefault="00070E4D"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13</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097CBD">
        <w:rPr>
          <w:rFonts w:ascii="Times New Roman" w:hAnsi="Times New Roman"/>
          <w:sz w:val="24"/>
          <w:szCs w:val="24"/>
        </w:rPr>
        <w:t xml:space="preserve">Draft amendment </w:t>
      </w:r>
      <w:r w:rsidR="00A0757C" w:rsidRPr="00097CBD">
        <w:rPr>
          <w:rFonts w:ascii="Times New Roman" w:hAnsi="Times New Roman"/>
          <w:sz w:val="24"/>
          <w:szCs w:val="24"/>
        </w:rPr>
        <w:t>to</w:t>
      </w:r>
      <w:r w:rsidRPr="00097CBD">
        <w:rPr>
          <w:rFonts w:ascii="Times New Roman" w:hAnsi="Times New Roman"/>
          <w:sz w:val="24"/>
          <w:szCs w:val="24"/>
        </w:rPr>
        <w:t xml:space="preserve"> the </w:t>
      </w:r>
      <w:r w:rsidRPr="00097CBD">
        <w:rPr>
          <w:rFonts w:ascii="Times New Roman" w:hAnsi="Times New Roman"/>
          <w:i/>
          <w:sz w:val="24"/>
          <w:szCs w:val="24"/>
        </w:rPr>
        <w:t xml:space="preserve">Educational System </w:t>
      </w:r>
      <w:r w:rsidR="00A0757C" w:rsidRPr="00097CBD">
        <w:rPr>
          <w:rFonts w:ascii="Times New Roman" w:hAnsi="Times New Roman"/>
          <w:i/>
          <w:sz w:val="24"/>
          <w:szCs w:val="24"/>
        </w:rPr>
        <w:t>Act</w:t>
      </w:r>
      <w:r w:rsidRPr="00097CBD">
        <w:rPr>
          <w:rFonts w:ascii="Times New Roman" w:hAnsi="Times New Roman"/>
          <w:i/>
          <w:sz w:val="24"/>
          <w:szCs w:val="24"/>
        </w:rPr>
        <w:t xml:space="preserve"> </w:t>
      </w:r>
      <w:r w:rsidRPr="00097CBD">
        <w:rPr>
          <w:rFonts w:ascii="Times New Roman" w:hAnsi="Times New Roman"/>
          <w:sz w:val="24"/>
          <w:szCs w:val="24"/>
        </w:rPr>
        <w:t xml:space="preserve">of 2007 </w:t>
      </w:r>
      <w:r w:rsidR="00A0757C" w:rsidRPr="00097CBD">
        <w:rPr>
          <w:rFonts w:ascii="Times New Roman" w:hAnsi="Times New Roman"/>
          <w:sz w:val="24"/>
          <w:szCs w:val="24"/>
        </w:rPr>
        <w:t xml:space="preserve">required </w:t>
      </w:r>
      <w:r w:rsidRPr="00097CBD">
        <w:rPr>
          <w:rFonts w:ascii="Times New Roman" w:hAnsi="Times New Roman"/>
          <w:sz w:val="24"/>
          <w:szCs w:val="24"/>
        </w:rPr>
        <w:t>schools to protect students</w:t>
      </w:r>
      <w:r w:rsidRPr="00F61E64">
        <w:rPr>
          <w:rFonts w:ascii="Times New Roman" w:hAnsi="Times New Roman"/>
          <w:sz w:val="24"/>
          <w:szCs w:val="24"/>
        </w:rPr>
        <w:t xml:space="preserve"> against content that “threaten</w:t>
      </w:r>
      <w:r w:rsidR="00C825D5">
        <w:rPr>
          <w:rFonts w:ascii="Times New Roman" w:hAnsi="Times New Roman"/>
          <w:sz w:val="24"/>
          <w:szCs w:val="24"/>
        </w:rPr>
        <w:t>ed</w:t>
      </w:r>
      <w:r w:rsidRPr="00F61E64">
        <w:rPr>
          <w:rFonts w:ascii="Times New Roman" w:hAnsi="Times New Roman"/>
          <w:sz w:val="24"/>
          <w:szCs w:val="24"/>
        </w:rPr>
        <w:t xml:space="preserve"> their correct mental and moral development” </w:t>
      </w:r>
      <w:r w:rsidR="00C825D5">
        <w:rPr>
          <w:rFonts w:ascii="Times New Roman" w:hAnsi="Times New Roman"/>
          <w:sz w:val="24"/>
          <w:szCs w:val="24"/>
        </w:rPr>
        <w:t>by attacking th</w:t>
      </w:r>
      <w:r w:rsidRPr="00F61E64">
        <w:rPr>
          <w:rFonts w:ascii="Times New Roman" w:hAnsi="Times New Roman"/>
          <w:sz w:val="24"/>
          <w:szCs w:val="24"/>
        </w:rPr>
        <w:t xml:space="preserve">e principle </w:t>
      </w:r>
      <w:r w:rsidR="00C825D5">
        <w:rPr>
          <w:rFonts w:ascii="Times New Roman" w:hAnsi="Times New Roman"/>
          <w:sz w:val="24"/>
          <w:szCs w:val="24"/>
        </w:rPr>
        <w:t>that</w:t>
      </w:r>
      <w:r w:rsidRPr="00F61E64">
        <w:rPr>
          <w:rFonts w:ascii="Times New Roman" w:hAnsi="Times New Roman"/>
          <w:sz w:val="24"/>
          <w:szCs w:val="24"/>
        </w:rPr>
        <w:t xml:space="preserve"> marriage and the family</w:t>
      </w:r>
      <w:r w:rsidR="00C825D5">
        <w:rPr>
          <w:rFonts w:ascii="Times New Roman" w:hAnsi="Times New Roman"/>
          <w:sz w:val="24"/>
          <w:szCs w:val="24"/>
        </w:rPr>
        <w:t xml:space="preserve"> should be protected and by</w:t>
      </w:r>
      <w:r w:rsidRPr="00F61E64">
        <w:rPr>
          <w:rFonts w:ascii="Times New Roman" w:hAnsi="Times New Roman"/>
          <w:sz w:val="24"/>
          <w:szCs w:val="24"/>
        </w:rPr>
        <w:t xml:space="preserve"> pro</w:t>
      </w:r>
      <w:r w:rsidR="00C825D5">
        <w:rPr>
          <w:rFonts w:ascii="Times New Roman" w:hAnsi="Times New Roman"/>
          <w:sz w:val="24"/>
          <w:szCs w:val="24"/>
        </w:rPr>
        <w:t>moting</w:t>
      </w:r>
      <w:r w:rsidRPr="00F61E64">
        <w:rPr>
          <w:rFonts w:ascii="Times New Roman" w:hAnsi="Times New Roman"/>
          <w:sz w:val="24"/>
          <w:szCs w:val="24"/>
        </w:rPr>
        <w:t xml:space="preserve"> homosexuali</w:t>
      </w:r>
      <w:r w:rsidR="00C825D5">
        <w:rPr>
          <w:rFonts w:ascii="Times New Roman" w:hAnsi="Times New Roman"/>
          <w:sz w:val="24"/>
          <w:szCs w:val="24"/>
        </w:rPr>
        <w:t>ty</w:t>
      </w:r>
      <w:r w:rsidRPr="00F61E64">
        <w:rPr>
          <w:rFonts w:ascii="Times New Roman" w:hAnsi="Times New Roman"/>
          <w:sz w:val="24"/>
          <w:szCs w:val="24"/>
        </w:rPr>
        <w:t xml:space="preserve">. </w:t>
      </w:r>
      <w:r w:rsidR="005779BB">
        <w:rPr>
          <w:rFonts w:ascii="Times New Roman" w:hAnsi="Times New Roman"/>
          <w:sz w:val="24"/>
          <w:szCs w:val="24"/>
        </w:rPr>
        <w:t xml:space="preserve">As </w:t>
      </w:r>
      <w:r w:rsidRPr="00F61E64">
        <w:rPr>
          <w:rFonts w:ascii="Times New Roman" w:hAnsi="Times New Roman"/>
          <w:sz w:val="24"/>
          <w:szCs w:val="24"/>
        </w:rPr>
        <w:t xml:space="preserve">education is an action undertaken on the basis of dialogue and social consultations, </w:t>
      </w:r>
      <w:r w:rsidR="005779BB">
        <w:rPr>
          <w:rFonts w:ascii="Times New Roman" w:hAnsi="Times New Roman"/>
          <w:sz w:val="24"/>
          <w:szCs w:val="24"/>
        </w:rPr>
        <w:t xml:space="preserve">given that </w:t>
      </w:r>
      <w:r w:rsidRPr="00F61E64">
        <w:rPr>
          <w:rFonts w:ascii="Times New Roman" w:hAnsi="Times New Roman"/>
          <w:sz w:val="24"/>
          <w:szCs w:val="24"/>
        </w:rPr>
        <w:t xml:space="preserve">the proposed amendments </w:t>
      </w:r>
      <w:r w:rsidR="007D011B">
        <w:rPr>
          <w:rFonts w:ascii="Times New Roman" w:hAnsi="Times New Roman"/>
          <w:sz w:val="24"/>
          <w:szCs w:val="24"/>
        </w:rPr>
        <w:t>had not met with a</w:t>
      </w:r>
      <w:r w:rsidRPr="00F61E64">
        <w:rPr>
          <w:rFonts w:ascii="Times New Roman" w:hAnsi="Times New Roman"/>
          <w:sz w:val="24"/>
          <w:szCs w:val="24"/>
        </w:rPr>
        <w:t>ccepta</w:t>
      </w:r>
      <w:r w:rsidR="00C825D5">
        <w:rPr>
          <w:rFonts w:ascii="Times New Roman" w:hAnsi="Times New Roman"/>
          <w:sz w:val="24"/>
          <w:szCs w:val="24"/>
        </w:rPr>
        <w:t>n</w:t>
      </w:r>
      <w:r w:rsidRPr="00F61E64">
        <w:rPr>
          <w:rFonts w:ascii="Times New Roman" w:hAnsi="Times New Roman"/>
          <w:sz w:val="24"/>
          <w:szCs w:val="24"/>
        </w:rPr>
        <w:t>ce</w:t>
      </w:r>
      <w:r w:rsidR="00587C31">
        <w:rPr>
          <w:rFonts w:ascii="Times New Roman" w:hAnsi="Times New Roman"/>
          <w:sz w:val="24"/>
          <w:szCs w:val="24"/>
        </w:rPr>
        <w:t>,</w:t>
      </w:r>
      <w:r w:rsidRPr="00F61E64">
        <w:rPr>
          <w:rFonts w:ascii="Times New Roman" w:hAnsi="Times New Roman"/>
          <w:sz w:val="24"/>
          <w:szCs w:val="24"/>
        </w:rPr>
        <w:t xml:space="preserve"> </w:t>
      </w:r>
      <w:r w:rsidR="005779BB">
        <w:rPr>
          <w:rFonts w:ascii="Times New Roman" w:hAnsi="Times New Roman"/>
          <w:sz w:val="24"/>
          <w:szCs w:val="24"/>
        </w:rPr>
        <w:t xml:space="preserve">they </w:t>
      </w:r>
      <w:r w:rsidRPr="00F61E64">
        <w:rPr>
          <w:rFonts w:ascii="Times New Roman" w:hAnsi="Times New Roman"/>
          <w:sz w:val="24"/>
          <w:szCs w:val="24"/>
        </w:rPr>
        <w:t>were firmly rejected.</w:t>
      </w:r>
    </w:p>
    <w:p w:rsidR="00070E4D" w:rsidRPr="00F61E64" w:rsidRDefault="00070E4D" w:rsidP="001D3CB6">
      <w:pPr>
        <w:numPr>
          <w:ilvl w:val="0"/>
          <w:numId w:val="29"/>
        </w:numPr>
        <w:autoSpaceDE w:val="0"/>
        <w:autoSpaceDN w:val="0"/>
        <w:adjustRightInd w:val="0"/>
        <w:spacing w:after="60"/>
        <w:jc w:val="both"/>
        <w:rPr>
          <w:rFonts w:ascii="Times New Roman" w:hAnsi="Times New Roman"/>
          <w:b/>
          <w:sz w:val="24"/>
          <w:szCs w:val="24"/>
        </w:rPr>
      </w:pPr>
      <w:r w:rsidRPr="00F61E64">
        <w:rPr>
          <w:rFonts w:ascii="Times New Roman" w:hAnsi="Times New Roman"/>
          <w:b/>
          <w:sz w:val="24"/>
          <w:szCs w:val="24"/>
        </w:rPr>
        <w:t>Civ</w:t>
      </w:r>
      <w:r w:rsidR="00587C31">
        <w:rPr>
          <w:rFonts w:ascii="Times New Roman" w:hAnsi="Times New Roman"/>
          <w:b/>
          <w:sz w:val="24"/>
          <w:szCs w:val="24"/>
        </w:rPr>
        <w:t>ic education</w:t>
      </w:r>
    </w:p>
    <w:p w:rsidR="00C742B0" w:rsidRDefault="00070E4D" w:rsidP="00D76F74">
      <w:pPr>
        <w:autoSpaceDE w:val="0"/>
        <w:autoSpaceDN w:val="0"/>
        <w:adjustRightInd w:val="0"/>
        <w:spacing w:after="60"/>
        <w:jc w:val="both"/>
        <w:rPr>
          <w:rFonts w:ascii="Times New Roman" w:hAnsi="Times New Roman"/>
          <w:sz w:val="24"/>
          <w:szCs w:val="24"/>
          <w:lang w:val="en-US"/>
        </w:rPr>
      </w:pPr>
      <w:r w:rsidRPr="00F61E64">
        <w:rPr>
          <w:rFonts w:ascii="Times New Roman" w:hAnsi="Times New Roman"/>
          <w:sz w:val="24"/>
          <w:szCs w:val="24"/>
        </w:rPr>
        <w:t xml:space="preserve">On 1 September, 2009, a new curriculum was introduced for pre-school formation and </w:t>
      </w:r>
      <w:r w:rsidR="007937FD">
        <w:rPr>
          <w:rFonts w:ascii="Times New Roman" w:hAnsi="Times New Roman"/>
          <w:sz w:val="24"/>
          <w:szCs w:val="24"/>
        </w:rPr>
        <w:t>comprehensive</w:t>
      </w:r>
      <w:r w:rsidR="007B02A0">
        <w:rPr>
          <w:rFonts w:ascii="Times New Roman" w:hAnsi="Times New Roman"/>
          <w:sz w:val="24"/>
          <w:szCs w:val="24"/>
        </w:rPr>
        <w:t xml:space="preserve"> </w:t>
      </w:r>
      <w:r w:rsidRPr="00F61E64">
        <w:rPr>
          <w:rFonts w:ascii="Times New Roman" w:hAnsi="Times New Roman"/>
          <w:sz w:val="24"/>
          <w:szCs w:val="24"/>
        </w:rPr>
        <w:t xml:space="preserve">education. It covers the </w:t>
      </w:r>
      <w:r w:rsidR="007B02A0">
        <w:rPr>
          <w:rFonts w:ascii="Times New Roman" w:hAnsi="Times New Roman"/>
          <w:sz w:val="24"/>
          <w:szCs w:val="24"/>
        </w:rPr>
        <w:t xml:space="preserve">issues of </w:t>
      </w:r>
      <w:r w:rsidRPr="00F61E64">
        <w:rPr>
          <w:rFonts w:ascii="Times New Roman" w:hAnsi="Times New Roman"/>
          <w:sz w:val="24"/>
          <w:szCs w:val="24"/>
        </w:rPr>
        <w:t xml:space="preserve">protection and full and equal enjoyment of human rights and fundamental freedoms and </w:t>
      </w:r>
      <w:r w:rsidR="007B02A0">
        <w:rPr>
          <w:rFonts w:ascii="Times New Roman" w:hAnsi="Times New Roman"/>
          <w:sz w:val="24"/>
          <w:szCs w:val="24"/>
        </w:rPr>
        <w:t xml:space="preserve">the </w:t>
      </w:r>
      <w:r w:rsidRPr="00F61E64">
        <w:rPr>
          <w:rFonts w:ascii="Times New Roman" w:hAnsi="Times New Roman"/>
          <w:sz w:val="24"/>
          <w:szCs w:val="24"/>
        </w:rPr>
        <w:t xml:space="preserve">support for respect of inalienable human dignity. The curriculum imposes an obligation on schools to undertake </w:t>
      </w:r>
      <w:r w:rsidR="007D011B" w:rsidRPr="00F61E64">
        <w:rPr>
          <w:rFonts w:ascii="Times New Roman" w:hAnsi="Times New Roman"/>
          <w:sz w:val="24"/>
          <w:szCs w:val="24"/>
        </w:rPr>
        <w:t>appropriate</w:t>
      </w:r>
      <w:r w:rsidRPr="00F61E64">
        <w:rPr>
          <w:rFonts w:ascii="Times New Roman" w:hAnsi="Times New Roman"/>
          <w:sz w:val="24"/>
          <w:szCs w:val="24"/>
        </w:rPr>
        <w:t xml:space="preserve"> measures in order to </w:t>
      </w:r>
      <w:r w:rsidR="007D011B">
        <w:rPr>
          <w:rFonts w:ascii="Times New Roman" w:hAnsi="Times New Roman"/>
          <w:sz w:val="24"/>
          <w:szCs w:val="24"/>
        </w:rPr>
        <w:t>counter</w:t>
      </w:r>
      <w:r w:rsidRPr="00F61E64">
        <w:rPr>
          <w:rFonts w:ascii="Times New Roman" w:hAnsi="Times New Roman"/>
          <w:sz w:val="24"/>
          <w:szCs w:val="24"/>
        </w:rPr>
        <w:t xml:space="preserve"> all forms of discrimination and violence</w:t>
      </w:r>
      <w:r w:rsidR="007D011B">
        <w:rPr>
          <w:rFonts w:ascii="Times New Roman" w:hAnsi="Times New Roman"/>
          <w:sz w:val="24"/>
          <w:szCs w:val="24"/>
        </w:rPr>
        <w:t>. Human</w:t>
      </w:r>
      <w:r w:rsidRPr="00F61E64">
        <w:rPr>
          <w:rFonts w:ascii="Times New Roman" w:hAnsi="Times New Roman"/>
          <w:sz w:val="24"/>
          <w:szCs w:val="24"/>
        </w:rPr>
        <w:t xml:space="preserve"> rights</w:t>
      </w:r>
      <w:r w:rsidR="007D011B">
        <w:rPr>
          <w:rFonts w:ascii="Times New Roman" w:hAnsi="Times New Roman"/>
          <w:sz w:val="24"/>
          <w:szCs w:val="24"/>
        </w:rPr>
        <w:t xml:space="preserve"> and counteracting violence w</w:t>
      </w:r>
      <w:r w:rsidR="00224569">
        <w:rPr>
          <w:rFonts w:ascii="Times New Roman" w:hAnsi="Times New Roman"/>
          <w:sz w:val="24"/>
          <w:szCs w:val="24"/>
        </w:rPr>
        <w:t xml:space="preserve">ere included in </w:t>
      </w:r>
      <w:r w:rsidR="007D011B">
        <w:rPr>
          <w:rFonts w:ascii="Times New Roman" w:hAnsi="Times New Roman"/>
          <w:sz w:val="24"/>
          <w:szCs w:val="24"/>
        </w:rPr>
        <w:t>school</w:t>
      </w:r>
      <w:r w:rsidRPr="00F61E64">
        <w:rPr>
          <w:rFonts w:ascii="Times New Roman" w:hAnsi="Times New Roman"/>
          <w:sz w:val="24"/>
          <w:szCs w:val="24"/>
        </w:rPr>
        <w:t xml:space="preserve"> subject</w:t>
      </w:r>
      <w:r w:rsidR="00224569">
        <w:rPr>
          <w:rFonts w:ascii="Times New Roman" w:hAnsi="Times New Roman"/>
          <w:sz w:val="24"/>
          <w:szCs w:val="24"/>
        </w:rPr>
        <w:t xml:space="preserve"> contents</w:t>
      </w:r>
      <w:r w:rsidRPr="00F61E64">
        <w:rPr>
          <w:rFonts w:ascii="Times New Roman" w:hAnsi="Times New Roman"/>
          <w:sz w:val="24"/>
          <w:szCs w:val="24"/>
        </w:rPr>
        <w:t xml:space="preserve">, in particular: </w:t>
      </w:r>
      <w:r w:rsidRPr="00F61E64">
        <w:rPr>
          <w:rFonts w:ascii="Times New Roman" w:hAnsi="Times New Roman"/>
          <w:i/>
          <w:sz w:val="24"/>
          <w:szCs w:val="24"/>
        </w:rPr>
        <w:t>social science, ethics, family life education, Polish language, history and society.</w:t>
      </w:r>
      <w:r w:rsidR="002F2D1C">
        <w:rPr>
          <w:rFonts w:ascii="Times New Roman" w:hAnsi="Times New Roman"/>
          <w:sz w:val="24"/>
          <w:szCs w:val="24"/>
        </w:rPr>
        <w:t xml:space="preserve"> </w:t>
      </w:r>
      <w:r w:rsidR="00EB2DE0">
        <w:rPr>
          <w:rFonts w:ascii="Times New Roman" w:hAnsi="Times New Roman"/>
          <w:sz w:val="24"/>
          <w:szCs w:val="24"/>
          <w:lang w:val="en-US"/>
        </w:rPr>
        <w:t>Moreover, many initiatives have been taken up to promote human rights education</w:t>
      </w:r>
      <w:r w:rsidR="00EB2DE0">
        <w:rPr>
          <w:rStyle w:val="Odwoanieprzypisukocowego"/>
          <w:rFonts w:ascii="Times New Roman" w:hAnsi="Times New Roman"/>
          <w:sz w:val="24"/>
          <w:szCs w:val="24"/>
          <w:lang w:val="en-US"/>
        </w:rPr>
        <w:endnoteReference w:id="9"/>
      </w:r>
      <w:r w:rsidR="00EB2DE0">
        <w:rPr>
          <w:rFonts w:ascii="Times New Roman" w:hAnsi="Times New Roman"/>
          <w:sz w:val="24"/>
          <w:szCs w:val="24"/>
          <w:lang w:val="en-US"/>
        </w:rPr>
        <w:t xml:space="preserve">. </w:t>
      </w:r>
    </w:p>
    <w:p w:rsidR="00070E4D" w:rsidRPr="00480274" w:rsidRDefault="00070E4D" w:rsidP="001D3CB6">
      <w:pPr>
        <w:pStyle w:val="Akapitzlist"/>
        <w:numPr>
          <w:ilvl w:val="0"/>
          <w:numId w:val="29"/>
        </w:numPr>
        <w:spacing w:after="60"/>
        <w:jc w:val="both"/>
        <w:rPr>
          <w:rFonts w:ascii="Times New Roman" w:hAnsi="Times New Roman"/>
          <w:b/>
          <w:sz w:val="24"/>
          <w:szCs w:val="24"/>
        </w:rPr>
      </w:pPr>
      <w:r w:rsidRPr="00480274">
        <w:rPr>
          <w:rFonts w:ascii="Times New Roman" w:hAnsi="Times New Roman"/>
          <w:b/>
          <w:sz w:val="24"/>
          <w:szCs w:val="24"/>
        </w:rPr>
        <w:t xml:space="preserve">Actions supporting equal opportunities in education </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The educational system guarantees every child attending kindergarten and school support in his or her development and psychological and pedagogical assistance based on the child’s development and educational needs. </w:t>
      </w:r>
    </w:p>
    <w:p w:rsidR="00A52E89" w:rsidRPr="008A78A9" w:rsidRDefault="00070E4D" w:rsidP="001D3CB6">
      <w:pPr>
        <w:spacing w:after="60"/>
        <w:jc w:val="both"/>
        <w:rPr>
          <w:rFonts w:ascii="Times New Roman" w:hAnsi="Times New Roman"/>
          <w:sz w:val="24"/>
          <w:szCs w:val="24"/>
        </w:rPr>
      </w:pPr>
      <w:r w:rsidRPr="00F61E64">
        <w:rPr>
          <w:rFonts w:ascii="Times New Roman" w:hAnsi="Times New Roman"/>
          <w:sz w:val="24"/>
          <w:szCs w:val="24"/>
        </w:rPr>
        <w:t>As part of the Ministry of National Education’s policy supporting equal educational opportunities for children and young people with special educational needs, a new curriculum base was prepared for pre-school education and comprehensive education</w:t>
      </w:r>
      <w:r w:rsidR="007937FD">
        <w:rPr>
          <w:rFonts w:ascii="Times New Roman" w:hAnsi="Times New Roman"/>
          <w:sz w:val="24"/>
          <w:szCs w:val="24"/>
        </w:rPr>
        <w:t xml:space="preserve"> (</w:t>
      </w:r>
      <w:r w:rsidR="00A52E89">
        <w:rPr>
          <w:rFonts w:ascii="Times New Roman" w:hAnsi="Times New Roman"/>
          <w:sz w:val="24"/>
          <w:szCs w:val="24"/>
        </w:rPr>
        <w:t>enacted on 1 September 2009),</w:t>
      </w:r>
      <w:r w:rsidRPr="00F61E64">
        <w:rPr>
          <w:rFonts w:ascii="Times New Roman" w:hAnsi="Times New Roman"/>
          <w:sz w:val="24"/>
          <w:szCs w:val="24"/>
        </w:rPr>
        <w:t xml:space="preserve"> in which special attention </w:t>
      </w:r>
      <w:r w:rsidR="00224569">
        <w:rPr>
          <w:rFonts w:ascii="Times New Roman" w:hAnsi="Times New Roman"/>
          <w:sz w:val="24"/>
          <w:szCs w:val="24"/>
        </w:rPr>
        <w:t>was placed</w:t>
      </w:r>
      <w:r w:rsidRPr="00F61E64">
        <w:rPr>
          <w:rFonts w:ascii="Times New Roman" w:hAnsi="Times New Roman"/>
          <w:sz w:val="24"/>
          <w:szCs w:val="24"/>
        </w:rPr>
        <w:t xml:space="preserve"> on the need to support social skills and on content concerning the rights of disabled persons. </w:t>
      </w:r>
      <w:r w:rsidR="00A52E89">
        <w:rPr>
          <w:rFonts w:ascii="Times New Roman" w:eastAsia="Times New Roman" w:hAnsi="Times New Roman"/>
          <w:sz w:val="24"/>
          <w:szCs w:val="24"/>
          <w:lang w:eastAsia="pl-PL"/>
        </w:rPr>
        <w:t>Children and young people with disabilities are guaranteed the possibility of studying at all types of schools, in keeping with their individual development and educational needs and predispositions</w:t>
      </w:r>
      <w:r w:rsidR="004E636C">
        <w:rPr>
          <w:rStyle w:val="Odwoanieprzypisukocowego"/>
          <w:rFonts w:ascii="Times New Roman" w:eastAsia="Times New Roman" w:hAnsi="Times New Roman"/>
          <w:sz w:val="24"/>
          <w:szCs w:val="24"/>
          <w:lang w:eastAsia="pl-PL"/>
        </w:rPr>
        <w:endnoteReference w:id="10"/>
      </w:r>
      <w:r w:rsidR="00A52E89">
        <w:rPr>
          <w:rFonts w:ascii="Times New Roman" w:eastAsia="Times New Roman" w:hAnsi="Times New Roman"/>
          <w:sz w:val="24"/>
          <w:szCs w:val="24"/>
          <w:lang w:eastAsia="pl-PL"/>
        </w:rPr>
        <w:t xml:space="preserve">. </w:t>
      </w:r>
    </w:p>
    <w:p w:rsidR="00070E4D" w:rsidRPr="00F61E64" w:rsidRDefault="00070E4D" w:rsidP="001D3CB6">
      <w:pPr>
        <w:spacing w:after="60"/>
        <w:jc w:val="both"/>
        <w:rPr>
          <w:rFonts w:ascii="Times New Roman" w:hAnsi="Times New Roman"/>
          <w:strike/>
          <w:sz w:val="24"/>
          <w:szCs w:val="24"/>
        </w:rPr>
      </w:pPr>
      <w:r w:rsidRPr="00F61E64">
        <w:rPr>
          <w:rFonts w:ascii="Times New Roman" w:hAnsi="Times New Roman"/>
          <w:sz w:val="24"/>
          <w:szCs w:val="24"/>
        </w:rPr>
        <w:t xml:space="preserve">In order to make education of students with special needs more effective, in 2010 regulations were amended </w:t>
      </w:r>
      <w:r w:rsidR="003254F8">
        <w:rPr>
          <w:rFonts w:ascii="Times New Roman" w:hAnsi="Times New Roman"/>
          <w:sz w:val="24"/>
          <w:szCs w:val="24"/>
        </w:rPr>
        <w:t xml:space="preserve">placing more emphasis on </w:t>
      </w:r>
      <w:r w:rsidR="00C85848">
        <w:rPr>
          <w:rFonts w:ascii="Times New Roman" w:hAnsi="Times New Roman"/>
          <w:sz w:val="24"/>
          <w:szCs w:val="24"/>
        </w:rPr>
        <w:t xml:space="preserve">an </w:t>
      </w:r>
      <w:r w:rsidRPr="00F61E64">
        <w:rPr>
          <w:rFonts w:ascii="Times New Roman" w:hAnsi="Times New Roman"/>
          <w:sz w:val="24"/>
          <w:szCs w:val="24"/>
        </w:rPr>
        <w:t xml:space="preserve">individual approach to a child who needs support </w:t>
      </w:r>
      <w:r w:rsidR="003254F8">
        <w:rPr>
          <w:rFonts w:ascii="Times New Roman" w:hAnsi="Times New Roman"/>
          <w:sz w:val="24"/>
          <w:szCs w:val="24"/>
        </w:rPr>
        <w:t>which should be</w:t>
      </w:r>
      <w:r w:rsidRPr="00F61E64">
        <w:rPr>
          <w:rFonts w:ascii="Times New Roman" w:hAnsi="Times New Roman"/>
          <w:sz w:val="24"/>
          <w:szCs w:val="24"/>
        </w:rPr>
        <w:t xml:space="preserve"> provided as close to his or her place of education as possible.</w:t>
      </w:r>
    </w:p>
    <w:p w:rsidR="00070E4D" w:rsidRPr="00F61E64" w:rsidRDefault="00070E4D" w:rsidP="001D3CB6">
      <w:pPr>
        <w:numPr>
          <w:ilvl w:val="0"/>
          <w:numId w:val="29"/>
        </w:numPr>
        <w:autoSpaceDE w:val="0"/>
        <w:autoSpaceDN w:val="0"/>
        <w:adjustRightInd w:val="0"/>
        <w:spacing w:after="60"/>
        <w:jc w:val="both"/>
        <w:rPr>
          <w:rFonts w:ascii="Times New Roman" w:hAnsi="Times New Roman"/>
          <w:b/>
          <w:sz w:val="24"/>
          <w:szCs w:val="24"/>
        </w:rPr>
      </w:pPr>
      <w:r w:rsidRPr="00F61E64">
        <w:rPr>
          <w:rFonts w:ascii="Times New Roman" w:hAnsi="Times New Roman"/>
          <w:b/>
          <w:sz w:val="24"/>
          <w:szCs w:val="24"/>
        </w:rPr>
        <w:t>Non-discrimination in access to education</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 xml:space="preserve">“Development of Education and Competences in the Regions” </w:t>
      </w:r>
      <w:r w:rsidR="00EA6E8F">
        <w:rPr>
          <w:rFonts w:ascii="Times New Roman" w:hAnsi="Times New Roman"/>
          <w:sz w:val="24"/>
          <w:szCs w:val="24"/>
        </w:rPr>
        <w:t xml:space="preserve">is a </w:t>
      </w:r>
      <w:r w:rsidRPr="00F61E64">
        <w:rPr>
          <w:rFonts w:ascii="Times New Roman" w:hAnsi="Times New Roman"/>
          <w:sz w:val="24"/>
          <w:szCs w:val="24"/>
        </w:rPr>
        <w:t xml:space="preserve">priority </w:t>
      </w:r>
      <w:r w:rsidR="00EA6E8F">
        <w:rPr>
          <w:rFonts w:ascii="Times New Roman" w:hAnsi="Times New Roman"/>
          <w:sz w:val="24"/>
          <w:szCs w:val="24"/>
        </w:rPr>
        <w:t xml:space="preserve">that </w:t>
      </w:r>
      <w:r w:rsidR="00C90995">
        <w:rPr>
          <w:rFonts w:ascii="Times New Roman" w:hAnsi="Times New Roman"/>
          <w:sz w:val="24"/>
          <w:szCs w:val="24"/>
        </w:rPr>
        <w:t xml:space="preserve">identifies specific objectives </w:t>
      </w:r>
      <w:r w:rsidR="00EA6E8F">
        <w:rPr>
          <w:rFonts w:ascii="Times New Roman" w:hAnsi="Times New Roman"/>
          <w:sz w:val="24"/>
          <w:szCs w:val="24"/>
        </w:rPr>
        <w:t xml:space="preserve">for </w:t>
      </w:r>
      <w:r w:rsidRPr="00F61E64">
        <w:rPr>
          <w:rFonts w:ascii="Times New Roman" w:hAnsi="Times New Roman"/>
          <w:sz w:val="24"/>
          <w:szCs w:val="24"/>
        </w:rPr>
        <w:t xml:space="preserve">implementation </w:t>
      </w:r>
      <w:r w:rsidR="00EA6E8F">
        <w:rPr>
          <w:rFonts w:ascii="Times New Roman" w:hAnsi="Times New Roman"/>
          <w:sz w:val="24"/>
          <w:szCs w:val="24"/>
        </w:rPr>
        <w:t>to help</w:t>
      </w:r>
      <w:r w:rsidRPr="00F61E64">
        <w:rPr>
          <w:rFonts w:ascii="Times New Roman" w:hAnsi="Times New Roman"/>
          <w:sz w:val="24"/>
          <w:szCs w:val="24"/>
        </w:rPr>
        <w:t xml:space="preserve"> </w:t>
      </w:r>
      <w:r w:rsidR="008E70E1">
        <w:rPr>
          <w:rFonts w:ascii="Times New Roman" w:hAnsi="Times New Roman"/>
          <w:sz w:val="24"/>
          <w:szCs w:val="24"/>
        </w:rPr>
        <w:t xml:space="preserve">reduce </w:t>
      </w:r>
      <w:r w:rsidRPr="00F61E64">
        <w:rPr>
          <w:rFonts w:ascii="Times New Roman" w:hAnsi="Times New Roman"/>
          <w:sz w:val="24"/>
          <w:szCs w:val="24"/>
        </w:rPr>
        <w:t xml:space="preserve">inequalities </w:t>
      </w:r>
      <w:r w:rsidR="00EA6E8F">
        <w:rPr>
          <w:rFonts w:ascii="Times New Roman" w:hAnsi="Times New Roman"/>
          <w:sz w:val="24"/>
          <w:szCs w:val="24"/>
        </w:rPr>
        <w:t xml:space="preserve">in access to education </w:t>
      </w:r>
      <w:r w:rsidRPr="00F61E64">
        <w:rPr>
          <w:rFonts w:ascii="Times New Roman" w:hAnsi="Times New Roman"/>
          <w:sz w:val="24"/>
          <w:szCs w:val="24"/>
        </w:rPr>
        <w:t xml:space="preserve">and </w:t>
      </w:r>
      <w:r w:rsidR="00C90995">
        <w:rPr>
          <w:rFonts w:ascii="Times New Roman" w:hAnsi="Times New Roman"/>
          <w:sz w:val="24"/>
          <w:szCs w:val="24"/>
        </w:rPr>
        <w:t xml:space="preserve">narrow the inequality gap in </w:t>
      </w:r>
      <w:r w:rsidRPr="00F61E64">
        <w:rPr>
          <w:rFonts w:ascii="Times New Roman" w:hAnsi="Times New Roman"/>
          <w:sz w:val="24"/>
          <w:szCs w:val="24"/>
        </w:rPr>
        <w:t xml:space="preserve">educational services, especially between rural </w:t>
      </w:r>
      <w:r w:rsidR="00C90995">
        <w:rPr>
          <w:rFonts w:ascii="Times New Roman" w:hAnsi="Times New Roman"/>
          <w:sz w:val="24"/>
          <w:szCs w:val="24"/>
        </w:rPr>
        <w:t xml:space="preserve">and urban </w:t>
      </w:r>
      <w:r w:rsidRPr="00F61E64">
        <w:rPr>
          <w:rFonts w:ascii="Times New Roman" w:hAnsi="Times New Roman"/>
          <w:sz w:val="24"/>
          <w:szCs w:val="24"/>
        </w:rPr>
        <w:t xml:space="preserve">areas. These are implemented </w:t>
      </w:r>
      <w:r w:rsidR="00F75A6A">
        <w:rPr>
          <w:rFonts w:ascii="Times New Roman" w:hAnsi="Times New Roman"/>
          <w:sz w:val="24"/>
          <w:szCs w:val="24"/>
        </w:rPr>
        <w:t>through</w:t>
      </w:r>
      <w:r w:rsidRPr="00F61E64">
        <w:rPr>
          <w:rFonts w:ascii="Times New Roman" w:hAnsi="Times New Roman"/>
          <w:sz w:val="24"/>
          <w:szCs w:val="24"/>
        </w:rPr>
        <w:t xml:space="preserve"> regional </w:t>
      </w:r>
      <w:r w:rsidR="00F75A6A" w:rsidRPr="00F61E64">
        <w:rPr>
          <w:rFonts w:ascii="Times New Roman" w:hAnsi="Times New Roman"/>
          <w:sz w:val="24"/>
          <w:szCs w:val="24"/>
        </w:rPr>
        <w:t xml:space="preserve">pre-school education </w:t>
      </w:r>
      <w:r w:rsidRPr="00F61E64">
        <w:rPr>
          <w:rFonts w:ascii="Times New Roman" w:hAnsi="Times New Roman"/>
          <w:sz w:val="24"/>
          <w:szCs w:val="24"/>
        </w:rPr>
        <w:t xml:space="preserve">programmes and are partially financed out of local and regional scholarship programmes addressed to particularly gifted students from the poorest families, </w:t>
      </w:r>
      <w:r w:rsidR="00F75A6A">
        <w:rPr>
          <w:rFonts w:ascii="Times New Roman" w:hAnsi="Times New Roman"/>
          <w:sz w:val="24"/>
          <w:szCs w:val="24"/>
        </w:rPr>
        <w:t xml:space="preserve">and through </w:t>
      </w:r>
      <w:r w:rsidRPr="00F61E64">
        <w:rPr>
          <w:rFonts w:ascii="Times New Roman" w:hAnsi="Times New Roman"/>
          <w:sz w:val="24"/>
          <w:szCs w:val="24"/>
        </w:rPr>
        <w:t>development projects improv</w:t>
      </w:r>
      <w:r w:rsidR="00F75A6A">
        <w:rPr>
          <w:rFonts w:ascii="Times New Roman" w:hAnsi="Times New Roman"/>
          <w:sz w:val="24"/>
          <w:szCs w:val="24"/>
        </w:rPr>
        <w:t>ing</w:t>
      </w:r>
      <w:r w:rsidRPr="00F61E64">
        <w:rPr>
          <w:rFonts w:ascii="Times New Roman" w:hAnsi="Times New Roman"/>
          <w:sz w:val="24"/>
          <w:szCs w:val="24"/>
        </w:rPr>
        <w:t xml:space="preserve"> the quality of education, </w:t>
      </w:r>
      <w:r w:rsidR="006C1B72">
        <w:rPr>
          <w:rFonts w:ascii="Times New Roman" w:hAnsi="Times New Roman"/>
          <w:sz w:val="24"/>
          <w:szCs w:val="24"/>
        </w:rPr>
        <w:t>n</w:t>
      </w:r>
      <w:r w:rsidR="008E70E1">
        <w:rPr>
          <w:rFonts w:ascii="Times New Roman" w:hAnsi="Times New Roman"/>
          <w:sz w:val="24"/>
          <w:szCs w:val="24"/>
        </w:rPr>
        <w:t xml:space="preserve">arrowing the </w:t>
      </w:r>
      <w:r w:rsidRPr="00F61E64">
        <w:rPr>
          <w:rFonts w:ascii="Times New Roman" w:hAnsi="Times New Roman"/>
          <w:sz w:val="24"/>
          <w:szCs w:val="24"/>
        </w:rPr>
        <w:t xml:space="preserve">educational </w:t>
      </w:r>
      <w:r w:rsidR="00F75A6A">
        <w:rPr>
          <w:rFonts w:ascii="Times New Roman" w:hAnsi="Times New Roman"/>
          <w:sz w:val="24"/>
          <w:szCs w:val="24"/>
        </w:rPr>
        <w:t>gap</w:t>
      </w:r>
      <w:r w:rsidRPr="00F61E64">
        <w:rPr>
          <w:rFonts w:ascii="Times New Roman" w:hAnsi="Times New Roman"/>
          <w:sz w:val="24"/>
          <w:szCs w:val="24"/>
        </w:rPr>
        <w:t xml:space="preserve"> in the process of education, </w:t>
      </w:r>
      <w:r w:rsidR="00F75A6A">
        <w:rPr>
          <w:rFonts w:ascii="Times New Roman" w:hAnsi="Times New Roman"/>
          <w:sz w:val="24"/>
          <w:szCs w:val="24"/>
        </w:rPr>
        <w:t xml:space="preserve">more effective </w:t>
      </w:r>
      <w:r w:rsidRPr="00F61E64">
        <w:rPr>
          <w:rFonts w:ascii="Times New Roman" w:hAnsi="Times New Roman"/>
          <w:sz w:val="24"/>
          <w:szCs w:val="24"/>
        </w:rPr>
        <w:t xml:space="preserve">teaching </w:t>
      </w:r>
      <w:r w:rsidR="00F75A6A">
        <w:rPr>
          <w:rFonts w:ascii="Times New Roman" w:hAnsi="Times New Roman"/>
          <w:sz w:val="24"/>
          <w:szCs w:val="24"/>
        </w:rPr>
        <w:t xml:space="preserve">of </w:t>
      </w:r>
      <w:r w:rsidRPr="00F61E64">
        <w:rPr>
          <w:rFonts w:ascii="Times New Roman" w:hAnsi="Times New Roman"/>
          <w:sz w:val="24"/>
          <w:szCs w:val="24"/>
        </w:rPr>
        <w:t xml:space="preserve">key competences </w:t>
      </w:r>
      <w:r w:rsidR="00153B4F">
        <w:rPr>
          <w:rFonts w:ascii="Times New Roman" w:hAnsi="Times New Roman"/>
          <w:sz w:val="24"/>
          <w:szCs w:val="24"/>
        </w:rPr>
        <w:t xml:space="preserve">needed in future </w:t>
      </w:r>
      <w:r w:rsidRPr="00F61E64">
        <w:rPr>
          <w:rFonts w:ascii="Times New Roman" w:hAnsi="Times New Roman"/>
          <w:sz w:val="24"/>
          <w:szCs w:val="24"/>
        </w:rPr>
        <w:t xml:space="preserve">education and </w:t>
      </w:r>
      <w:r w:rsidR="00153B4F">
        <w:rPr>
          <w:rFonts w:ascii="Times New Roman" w:hAnsi="Times New Roman"/>
          <w:sz w:val="24"/>
          <w:szCs w:val="24"/>
        </w:rPr>
        <w:t xml:space="preserve">in the </w:t>
      </w:r>
      <w:r w:rsidRPr="00F61E64">
        <w:rPr>
          <w:rFonts w:ascii="Times New Roman" w:hAnsi="Times New Roman"/>
          <w:sz w:val="24"/>
          <w:szCs w:val="24"/>
        </w:rPr>
        <w:t>labour market.</w:t>
      </w:r>
    </w:p>
    <w:p w:rsidR="00070E4D" w:rsidRPr="00F61E64" w:rsidRDefault="00070E4D" w:rsidP="001D3CB6">
      <w:pPr>
        <w:spacing w:after="60"/>
        <w:jc w:val="both"/>
        <w:rPr>
          <w:rFonts w:ascii="Times New Roman" w:hAnsi="Times New Roman"/>
          <w:strike/>
          <w:sz w:val="24"/>
          <w:szCs w:val="24"/>
        </w:rPr>
      </w:pPr>
      <w:r w:rsidRPr="00F61E64">
        <w:rPr>
          <w:rFonts w:ascii="Times New Roman" w:hAnsi="Times New Roman"/>
          <w:sz w:val="24"/>
          <w:szCs w:val="24"/>
        </w:rPr>
        <w:t xml:space="preserve">The “High Standard of Educational System” priority </w:t>
      </w:r>
      <w:r w:rsidR="007A1AF6">
        <w:rPr>
          <w:rFonts w:ascii="Times New Roman" w:hAnsi="Times New Roman"/>
          <w:sz w:val="24"/>
          <w:szCs w:val="24"/>
        </w:rPr>
        <w:t>plans to introduce</w:t>
      </w:r>
      <w:r w:rsidR="009B2CF7">
        <w:rPr>
          <w:rFonts w:ascii="Times New Roman" w:hAnsi="Times New Roman"/>
          <w:sz w:val="24"/>
          <w:szCs w:val="24"/>
        </w:rPr>
        <w:t xml:space="preserve"> </w:t>
      </w:r>
      <w:r w:rsidR="00EA1E9C">
        <w:rPr>
          <w:rFonts w:ascii="Times New Roman" w:hAnsi="Times New Roman"/>
          <w:sz w:val="24"/>
          <w:szCs w:val="24"/>
        </w:rPr>
        <w:t>s</w:t>
      </w:r>
      <w:r w:rsidRPr="00F61E64">
        <w:rPr>
          <w:rFonts w:ascii="Times New Roman" w:hAnsi="Times New Roman"/>
          <w:sz w:val="24"/>
          <w:szCs w:val="24"/>
        </w:rPr>
        <w:t xml:space="preserve">ystemic measures to raise the standard of education both in rural </w:t>
      </w:r>
      <w:r w:rsidR="009B2CF7">
        <w:rPr>
          <w:rFonts w:ascii="Times New Roman" w:hAnsi="Times New Roman"/>
          <w:sz w:val="24"/>
          <w:szCs w:val="24"/>
        </w:rPr>
        <w:t xml:space="preserve">and urban </w:t>
      </w:r>
      <w:r w:rsidRPr="00F61E64">
        <w:rPr>
          <w:rFonts w:ascii="Times New Roman" w:hAnsi="Times New Roman"/>
          <w:sz w:val="24"/>
          <w:szCs w:val="24"/>
        </w:rPr>
        <w:t xml:space="preserve">areas.  </w:t>
      </w:r>
    </w:p>
    <w:p w:rsidR="00070E4D" w:rsidRPr="00F61E64" w:rsidRDefault="00070E4D" w:rsidP="001D3CB6">
      <w:pPr>
        <w:numPr>
          <w:ilvl w:val="0"/>
          <w:numId w:val="29"/>
        </w:numPr>
        <w:spacing w:after="60"/>
        <w:jc w:val="both"/>
        <w:rPr>
          <w:rFonts w:ascii="Times New Roman" w:hAnsi="Times New Roman"/>
          <w:b/>
          <w:sz w:val="24"/>
          <w:szCs w:val="24"/>
        </w:rPr>
      </w:pPr>
      <w:r w:rsidRPr="00F61E64">
        <w:rPr>
          <w:rFonts w:ascii="Times New Roman" w:hAnsi="Times New Roman"/>
          <w:b/>
          <w:sz w:val="24"/>
          <w:szCs w:val="24"/>
        </w:rPr>
        <w:t>Edu</w:t>
      </w:r>
      <w:r w:rsidR="00153B4F">
        <w:rPr>
          <w:rFonts w:ascii="Times New Roman" w:hAnsi="Times New Roman"/>
          <w:b/>
          <w:sz w:val="24"/>
          <w:szCs w:val="24"/>
        </w:rPr>
        <w:t>c</w:t>
      </w:r>
      <w:r w:rsidRPr="00F61E64">
        <w:rPr>
          <w:rFonts w:ascii="Times New Roman" w:hAnsi="Times New Roman"/>
          <w:b/>
          <w:sz w:val="24"/>
          <w:szCs w:val="24"/>
        </w:rPr>
        <w:t xml:space="preserve">ation of foreigners </w:t>
      </w:r>
    </w:p>
    <w:p w:rsidR="00070E4D" w:rsidRPr="00F61E64" w:rsidRDefault="00070E4D" w:rsidP="001D3CB6">
      <w:pPr>
        <w:spacing w:after="60"/>
        <w:jc w:val="both"/>
        <w:rPr>
          <w:rFonts w:ascii="Times New Roman" w:hAnsi="Times New Roman"/>
          <w:i/>
          <w:sz w:val="24"/>
          <w:szCs w:val="24"/>
        </w:rPr>
      </w:pPr>
      <w:r w:rsidRPr="00F61E64">
        <w:rPr>
          <w:rFonts w:ascii="Times New Roman" w:hAnsi="Times New Roman"/>
          <w:bCs/>
          <w:sz w:val="24"/>
          <w:szCs w:val="24"/>
        </w:rPr>
        <w:t>Requirements for foreigners who are educated in Polish schools are set out in the</w:t>
      </w:r>
      <w:r w:rsidR="00CC75B8">
        <w:rPr>
          <w:rFonts w:ascii="Times New Roman" w:hAnsi="Times New Roman"/>
          <w:bCs/>
          <w:sz w:val="24"/>
          <w:szCs w:val="24"/>
        </w:rPr>
        <w:t xml:space="preserve"> Act of 1991 on </w:t>
      </w:r>
      <w:r w:rsidRPr="00F61E64">
        <w:rPr>
          <w:rFonts w:ascii="Times New Roman" w:hAnsi="Times New Roman"/>
          <w:bCs/>
          <w:sz w:val="24"/>
          <w:szCs w:val="24"/>
        </w:rPr>
        <w:t xml:space="preserve">Educational System and the </w:t>
      </w:r>
      <w:r w:rsidR="003371E0">
        <w:rPr>
          <w:rFonts w:ascii="Times New Roman" w:hAnsi="Times New Roman"/>
          <w:bCs/>
          <w:sz w:val="24"/>
          <w:szCs w:val="24"/>
        </w:rPr>
        <w:t xml:space="preserve">2010 </w:t>
      </w:r>
      <w:r w:rsidRPr="00F61E64">
        <w:rPr>
          <w:rFonts w:ascii="Times New Roman" w:hAnsi="Times New Roman"/>
          <w:bCs/>
          <w:sz w:val="24"/>
          <w:szCs w:val="24"/>
        </w:rPr>
        <w:t xml:space="preserve">Ordinance of the Minister of National Education </w:t>
      </w:r>
      <w:r w:rsidRPr="00F61E64">
        <w:rPr>
          <w:rFonts w:ascii="Times New Roman" w:hAnsi="Times New Roman"/>
          <w:bCs/>
          <w:i/>
          <w:sz w:val="24"/>
          <w:szCs w:val="24"/>
        </w:rPr>
        <w:t xml:space="preserve">on admission of persons who are not Polish citizens to public kindergartens, schools, teacher training colleges and institutions, as well as the </w:t>
      </w:r>
      <w:r w:rsidR="003371E0" w:rsidRPr="00F61E64">
        <w:rPr>
          <w:rFonts w:ascii="Times New Roman" w:hAnsi="Times New Roman"/>
          <w:bCs/>
          <w:i/>
          <w:sz w:val="24"/>
          <w:szCs w:val="24"/>
        </w:rPr>
        <w:t>organisation</w:t>
      </w:r>
      <w:r w:rsidRPr="00F61E64">
        <w:rPr>
          <w:rFonts w:ascii="Times New Roman" w:hAnsi="Times New Roman"/>
          <w:bCs/>
          <w:i/>
          <w:sz w:val="24"/>
          <w:szCs w:val="24"/>
        </w:rPr>
        <w:t xml:space="preserve"> of additional Polish language courses, compensatory classes and the teaching of language and culture of the country of origin</w:t>
      </w:r>
      <w:r w:rsidR="007628FD">
        <w:rPr>
          <w:rStyle w:val="Odwoanieprzypisukocowego"/>
          <w:rFonts w:ascii="Times New Roman" w:hAnsi="Times New Roman"/>
          <w:bCs/>
          <w:i/>
          <w:sz w:val="24"/>
          <w:szCs w:val="24"/>
        </w:rPr>
        <w:endnoteReference w:id="11"/>
      </w:r>
      <w:r w:rsidRPr="00F61E64">
        <w:rPr>
          <w:rFonts w:ascii="Times New Roman" w:hAnsi="Times New Roman"/>
          <w:bCs/>
          <w:i/>
          <w:sz w:val="24"/>
          <w:szCs w:val="24"/>
        </w:rPr>
        <w:t>.</w:t>
      </w:r>
    </w:p>
    <w:p w:rsidR="00070E4D" w:rsidRPr="00F61E64" w:rsidRDefault="00070E4D" w:rsidP="001D3CB6">
      <w:pPr>
        <w:spacing w:after="60"/>
        <w:jc w:val="both"/>
        <w:rPr>
          <w:rFonts w:ascii="Times New Roman" w:hAnsi="Times New Roman"/>
          <w:bCs/>
          <w:strike/>
          <w:sz w:val="24"/>
          <w:szCs w:val="24"/>
        </w:rPr>
      </w:pPr>
      <w:r w:rsidRPr="00F61E64">
        <w:rPr>
          <w:rFonts w:ascii="Times New Roman" w:hAnsi="Times New Roman"/>
          <w:sz w:val="24"/>
          <w:szCs w:val="24"/>
        </w:rPr>
        <w:t xml:space="preserve">Since 1 January, 2010, fees for non-Polish students attending upper secondary schools have changed. Non-Polish nationals who are subject to compulsory schooling or education and who do not know the Polish language at a level sufficient for learning purposes have the right to additional Polish </w:t>
      </w:r>
      <w:r w:rsidR="00F903E7" w:rsidRPr="00F61E64">
        <w:rPr>
          <w:rFonts w:ascii="Times New Roman" w:hAnsi="Times New Roman"/>
          <w:sz w:val="24"/>
          <w:szCs w:val="24"/>
        </w:rPr>
        <w:t>language</w:t>
      </w:r>
      <w:r w:rsidRPr="00F61E64">
        <w:rPr>
          <w:rFonts w:ascii="Times New Roman" w:hAnsi="Times New Roman"/>
          <w:sz w:val="24"/>
          <w:szCs w:val="24"/>
        </w:rPr>
        <w:t xml:space="preserve"> classes, free of charge.</w:t>
      </w:r>
    </w:p>
    <w:p w:rsidR="0040734C" w:rsidRPr="00F61E64" w:rsidRDefault="0040734C" w:rsidP="001D3CB6">
      <w:pPr>
        <w:spacing w:after="60"/>
        <w:jc w:val="both"/>
        <w:textAlignment w:val="top"/>
        <w:rPr>
          <w:rFonts w:ascii="Times New Roman" w:hAnsi="Times New Roman"/>
          <w:sz w:val="24"/>
          <w:szCs w:val="24"/>
        </w:rPr>
      </w:pPr>
    </w:p>
    <w:p w:rsidR="00070E4D" w:rsidRPr="00F61E64" w:rsidRDefault="00A514FA" w:rsidP="001D3CB6">
      <w:pPr>
        <w:pStyle w:val="H1G"/>
        <w:spacing w:before="0" w:after="60" w:line="276" w:lineRule="auto"/>
        <w:jc w:val="both"/>
        <w:rPr>
          <w:szCs w:val="24"/>
          <w:u w:val="single"/>
        </w:rPr>
      </w:pPr>
      <w:r>
        <w:rPr>
          <w:szCs w:val="24"/>
          <w:u w:val="single"/>
        </w:rPr>
        <w:t xml:space="preserve">5.  </w:t>
      </w:r>
      <w:r w:rsidR="00070E4D" w:rsidRPr="00F61E64">
        <w:rPr>
          <w:szCs w:val="24"/>
          <w:u w:val="single"/>
        </w:rPr>
        <w:t xml:space="preserve">Rights of </w:t>
      </w:r>
      <w:r w:rsidR="002B214A">
        <w:rPr>
          <w:szCs w:val="24"/>
          <w:u w:val="single"/>
        </w:rPr>
        <w:t xml:space="preserve">persons with </w:t>
      </w:r>
      <w:r w:rsidR="002B214A" w:rsidRPr="00F61E64">
        <w:rPr>
          <w:szCs w:val="24"/>
          <w:u w:val="single"/>
        </w:rPr>
        <w:t>disabi</w:t>
      </w:r>
      <w:r w:rsidR="002B214A">
        <w:rPr>
          <w:szCs w:val="24"/>
          <w:u w:val="single"/>
        </w:rPr>
        <w:t>lities</w:t>
      </w:r>
      <w:r w:rsidR="00070E4D" w:rsidRPr="00F61E64">
        <w:rPr>
          <w:szCs w:val="24"/>
          <w:u w:val="single"/>
        </w:rPr>
        <w:t xml:space="preserve"> </w:t>
      </w:r>
    </w:p>
    <w:p w:rsidR="00070E4D" w:rsidRPr="00F61E64" w:rsidRDefault="00070E4D" w:rsidP="001D3CB6">
      <w:pPr>
        <w:spacing w:after="60"/>
        <w:rPr>
          <w:rFonts w:ascii="Times New Roman" w:hAnsi="Times New Roman"/>
          <w:b/>
          <w:sz w:val="24"/>
          <w:szCs w:val="24"/>
        </w:rPr>
      </w:pPr>
      <w:r w:rsidRPr="00F61E64">
        <w:rPr>
          <w:rFonts w:ascii="Times New Roman" w:hAnsi="Times New Roman"/>
          <w:b/>
          <w:sz w:val="24"/>
          <w:szCs w:val="24"/>
        </w:rPr>
        <w:t>Implementation of recommendation 26</w:t>
      </w:r>
    </w:p>
    <w:p w:rsidR="00070E4D" w:rsidRPr="00F61E64" w:rsidRDefault="00070E4D" w:rsidP="001D3CB6">
      <w:pPr>
        <w:numPr>
          <w:ilvl w:val="0"/>
          <w:numId w:val="30"/>
        </w:numPr>
        <w:tabs>
          <w:tab w:val="right" w:pos="851"/>
        </w:tabs>
        <w:spacing w:after="60"/>
        <w:jc w:val="both"/>
        <w:rPr>
          <w:rFonts w:ascii="Times New Roman" w:hAnsi="Times New Roman"/>
          <w:b/>
          <w:sz w:val="24"/>
          <w:szCs w:val="24"/>
        </w:rPr>
      </w:pPr>
      <w:r w:rsidRPr="00F61E64">
        <w:rPr>
          <w:rFonts w:ascii="Times New Roman" w:hAnsi="Times New Roman"/>
          <w:b/>
          <w:sz w:val="24"/>
          <w:szCs w:val="24"/>
        </w:rPr>
        <w:t xml:space="preserve">Welfare, economic and legal </w:t>
      </w:r>
      <w:r w:rsidR="002B214A" w:rsidRPr="00F61E64">
        <w:rPr>
          <w:rFonts w:ascii="Times New Roman" w:hAnsi="Times New Roman"/>
          <w:b/>
          <w:sz w:val="24"/>
          <w:szCs w:val="24"/>
        </w:rPr>
        <w:t>protection</w:t>
      </w:r>
      <w:r w:rsidRPr="00F61E64">
        <w:rPr>
          <w:rFonts w:ascii="Times New Roman" w:hAnsi="Times New Roman"/>
          <w:b/>
          <w:sz w:val="24"/>
          <w:szCs w:val="24"/>
        </w:rPr>
        <w:t xml:space="preserve"> </w:t>
      </w:r>
    </w:p>
    <w:p w:rsidR="00070E4D" w:rsidRPr="00F61E64" w:rsidRDefault="005D5597" w:rsidP="001D3CB6">
      <w:pPr>
        <w:pStyle w:val="Tekstpodstawowy"/>
        <w:spacing w:after="60"/>
        <w:jc w:val="both"/>
        <w:rPr>
          <w:rFonts w:ascii="Times New Roman" w:hAnsi="Times New Roman"/>
          <w:sz w:val="24"/>
          <w:szCs w:val="24"/>
        </w:rPr>
      </w:pPr>
      <w:r>
        <w:rPr>
          <w:rFonts w:ascii="Times New Roman" w:hAnsi="Times New Roman"/>
          <w:sz w:val="24"/>
          <w:szCs w:val="24"/>
        </w:rPr>
        <w:t>Persons with</w:t>
      </w:r>
      <w:r w:rsidR="00070E4D" w:rsidRPr="00F61E64">
        <w:rPr>
          <w:rFonts w:ascii="Times New Roman" w:hAnsi="Times New Roman"/>
          <w:sz w:val="24"/>
          <w:szCs w:val="24"/>
        </w:rPr>
        <w:t xml:space="preserve"> disab</w:t>
      </w:r>
      <w:r>
        <w:rPr>
          <w:rFonts w:ascii="Times New Roman" w:hAnsi="Times New Roman"/>
          <w:sz w:val="24"/>
          <w:szCs w:val="24"/>
        </w:rPr>
        <w:t>ilities</w:t>
      </w:r>
      <w:r w:rsidR="00070E4D" w:rsidRPr="00F61E64">
        <w:rPr>
          <w:rFonts w:ascii="Times New Roman" w:hAnsi="Times New Roman"/>
          <w:sz w:val="24"/>
          <w:szCs w:val="24"/>
        </w:rPr>
        <w:t xml:space="preserve"> are guaranteed welfare, economic and legal protection under the Constitution of the Republic of Poland in </w:t>
      </w:r>
      <w:r w:rsidR="003D5A5A">
        <w:rPr>
          <w:rFonts w:ascii="Times New Roman" w:hAnsi="Times New Roman"/>
          <w:sz w:val="24"/>
          <w:szCs w:val="24"/>
        </w:rPr>
        <w:t>laws enacted by</w:t>
      </w:r>
      <w:r w:rsidR="00070E4D" w:rsidRPr="00F61E64">
        <w:rPr>
          <w:rFonts w:ascii="Times New Roman" w:hAnsi="Times New Roman"/>
          <w:sz w:val="24"/>
          <w:szCs w:val="24"/>
        </w:rPr>
        <w:t xml:space="preserve"> Parliament and </w:t>
      </w:r>
      <w:r w:rsidR="003D5A5A">
        <w:rPr>
          <w:rFonts w:ascii="Times New Roman" w:hAnsi="Times New Roman"/>
          <w:sz w:val="24"/>
          <w:szCs w:val="24"/>
        </w:rPr>
        <w:t xml:space="preserve">other </w:t>
      </w:r>
      <w:r w:rsidR="00070E4D" w:rsidRPr="00F61E64">
        <w:rPr>
          <w:rFonts w:ascii="Times New Roman" w:hAnsi="Times New Roman"/>
          <w:sz w:val="24"/>
          <w:szCs w:val="24"/>
        </w:rPr>
        <w:t>lower-rank leg</w:t>
      </w:r>
      <w:r w:rsidR="003D5A5A">
        <w:rPr>
          <w:rFonts w:ascii="Times New Roman" w:hAnsi="Times New Roman"/>
          <w:sz w:val="24"/>
          <w:szCs w:val="24"/>
        </w:rPr>
        <w:t>islation</w:t>
      </w:r>
      <w:r w:rsidR="00070E4D" w:rsidRPr="00F61E64">
        <w:rPr>
          <w:rFonts w:ascii="Times New Roman" w:hAnsi="Times New Roman"/>
          <w:sz w:val="24"/>
          <w:szCs w:val="24"/>
        </w:rPr>
        <w:t xml:space="preserve">. </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 xml:space="preserve">The right of </w:t>
      </w:r>
      <w:r w:rsidR="005D5597">
        <w:rPr>
          <w:rFonts w:ascii="Times New Roman" w:hAnsi="Times New Roman"/>
          <w:sz w:val="24"/>
          <w:szCs w:val="24"/>
        </w:rPr>
        <w:t>persons with disabilities</w:t>
      </w:r>
      <w:r w:rsidRPr="00F61E64">
        <w:rPr>
          <w:rFonts w:ascii="Times New Roman" w:hAnsi="Times New Roman"/>
          <w:sz w:val="24"/>
          <w:szCs w:val="24"/>
        </w:rPr>
        <w:t xml:space="preserve"> to lead an independent, self-sufficient and active life is confirmed </w:t>
      </w:r>
      <w:r w:rsidR="00694F45">
        <w:rPr>
          <w:rFonts w:ascii="Times New Roman" w:hAnsi="Times New Roman"/>
          <w:sz w:val="24"/>
          <w:szCs w:val="24"/>
        </w:rPr>
        <w:t xml:space="preserve">by </w:t>
      </w:r>
      <w:r w:rsidRPr="00F61E64">
        <w:rPr>
          <w:rFonts w:ascii="Times New Roman" w:hAnsi="Times New Roman"/>
          <w:sz w:val="24"/>
          <w:szCs w:val="24"/>
        </w:rPr>
        <w:t xml:space="preserve">the </w:t>
      </w:r>
      <w:r w:rsidR="00694F45">
        <w:rPr>
          <w:rFonts w:ascii="Times New Roman" w:hAnsi="Times New Roman"/>
          <w:sz w:val="24"/>
          <w:szCs w:val="24"/>
        </w:rPr>
        <w:t xml:space="preserve">Resolution of the </w:t>
      </w:r>
      <w:r w:rsidRPr="00F61E64">
        <w:rPr>
          <w:rFonts w:ascii="Times New Roman" w:hAnsi="Times New Roman"/>
          <w:sz w:val="24"/>
          <w:szCs w:val="24"/>
        </w:rPr>
        <w:t xml:space="preserve">Polish Sejm of 1 </w:t>
      </w:r>
      <w:r w:rsidR="004D5FEA">
        <w:rPr>
          <w:rFonts w:ascii="Times New Roman" w:hAnsi="Times New Roman"/>
          <w:sz w:val="24"/>
          <w:szCs w:val="24"/>
        </w:rPr>
        <w:t>A</w:t>
      </w:r>
      <w:r w:rsidRPr="00F61E64">
        <w:rPr>
          <w:rFonts w:ascii="Times New Roman" w:hAnsi="Times New Roman"/>
          <w:sz w:val="24"/>
          <w:szCs w:val="24"/>
        </w:rPr>
        <w:t xml:space="preserve">ugust, 1997 </w:t>
      </w:r>
      <w:r w:rsidRPr="00F61E64">
        <w:rPr>
          <w:rFonts w:ascii="Times New Roman" w:hAnsi="Times New Roman"/>
          <w:i/>
          <w:sz w:val="24"/>
          <w:szCs w:val="24"/>
        </w:rPr>
        <w:t xml:space="preserve">The Charter of </w:t>
      </w:r>
      <w:r w:rsidR="00D75549">
        <w:rPr>
          <w:rFonts w:ascii="Times New Roman" w:hAnsi="Times New Roman"/>
          <w:i/>
          <w:sz w:val="24"/>
          <w:szCs w:val="24"/>
        </w:rPr>
        <w:t>Persons with Disabilities</w:t>
      </w:r>
      <w:r w:rsidRPr="00F61E64">
        <w:rPr>
          <w:rFonts w:ascii="Times New Roman" w:hAnsi="Times New Roman"/>
          <w:sz w:val="24"/>
          <w:szCs w:val="24"/>
        </w:rPr>
        <w:t xml:space="preserve">. This document lists ten rights of special importance for </w:t>
      </w:r>
      <w:r w:rsidR="005D5597">
        <w:rPr>
          <w:rFonts w:ascii="Times New Roman" w:hAnsi="Times New Roman"/>
          <w:sz w:val="24"/>
          <w:szCs w:val="24"/>
        </w:rPr>
        <w:t>persons with disabilities</w:t>
      </w:r>
      <w:r w:rsidRPr="00F61E64">
        <w:rPr>
          <w:rFonts w:ascii="Times New Roman" w:hAnsi="Times New Roman"/>
          <w:sz w:val="24"/>
          <w:szCs w:val="24"/>
        </w:rPr>
        <w:t xml:space="preserve"> and identifies key areas </w:t>
      </w:r>
      <w:r w:rsidR="00AC7712">
        <w:rPr>
          <w:rFonts w:ascii="Times New Roman" w:hAnsi="Times New Roman"/>
          <w:sz w:val="24"/>
          <w:szCs w:val="24"/>
        </w:rPr>
        <w:t>of</w:t>
      </w:r>
      <w:r w:rsidRPr="00F61E64">
        <w:rPr>
          <w:rFonts w:ascii="Times New Roman" w:hAnsi="Times New Roman"/>
          <w:sz w:val="24"/>
          <w:szCs w:val="24"/>
        </w:rPr>
        <w:t xml:space="preserve"> </w:t>
      </w:r>
      <w:r w:rsidR="00AC7712">
        <w:rPr>
          <w:rFonts w:ascii="Times New Roman" w:hAnsi="Times New Roman"/>
          <w:sz w:val="24"/>
          <w:szCs w:val="24"/>
        </w:rPr>
        <w:t xml:space="preserve">the </w:t>
      </w:r>
      <w:r w:rsidRPr="00F61E64">
        <w:rPr>
          <w:rFonts w:ascii="Times New Roman" w:hAnsi="Times New Roman"/>
          <w:sz w:val="24"/>
          <w:szCs w:val="24"/>
        </w:rPr>
        <w:t xml:space="preserve">policy of equal opportunities </w:t>
      </w:r>
      <w:r w:rsidR="00AC7712">
        <w:rPr>
          <w:rFonts w:ascii="Times New Roman" w:hAnsi="Times New Roman"/>
          <w:sz w:val="24"/>
          <w:szCs w:val="24"/>
        </w:rPr>
        <w:t xml:space="preserve">for </w:t>
      </w:r>
      <w:r w:rsidRPr="00F61E64">
        <w:rPr>
          <w:rFonts w:ascii="Times New Roman" w:hAnsi="Times New Roman"/>
          <w:sz w:val="24"/>
          <w:szCs w:val="24"/>
        </w:rPr>
        <w:t>persons</w:t>
      </w:r>
      <w:r w:rsidR="00AC7712">
        <w:rPr>
          <w:rFonts w:ascii="Times New Roman" w:hAnsi="Times New Roman"/>
          <w:sz w:val="24"/>
          <w:szCs w:val="24"/>
        </w:rPr>
        <w:t xml:space="preserve"> with disabilities</w:t>
      </w:r>
      <w:r w:rsidRPr="00F61E64">
        <w:rPr>
          <w:rFonts w:ascii="Times New Roman" w:hAnsi="Times New Roman"/>
          <w:sz w:val="24"/>
          <w:szCs w:val="24"/>
        </w:rPr>
        <w:t xml:space="preserve">. </w:t>
      </w:r>
    </w:p>
    <w:p w:rsidR="00070E4D" w:rsidRPr="00F61E64" w:rsidRDefault="00070E4D" w:rsidP="001D3CB6">
      <w:pPr>
        <w:pStyle w:val="NormalnyWeb"/>
        <w:numPr>
          <w:ilvl w:val="0"/>
          <w:numId w:val="30"/>
        </w:numPr>
        <w:spacing w:before="0" w:beforeAutospacing="0" w:after="60" w:afterAutospacing="0" w:line="276" w:lineRule="auto"/>
        <w:jc w:val="both"/>
      </w:pPr>
      <w:r w:rsidRPr="00F61E64">
        <w:rPr>
          <w:b/>
        </w:rPr>
        <w:t>Participation in public life</w:t>
      </w:r>
    </w:p>
    <w:p w:rsidR="00070E4D" w:rsidRPr="00F61E64" w:rsidRDefault="00070E4D" w:rsidP="001D3CB6">
      <w:pPr>
        <w:pStyle w:val="NormalnyWeb"/>
        <w:spacing w:before="0" w:beforeAutospacing="0" w:after="60" w:afterAutospacing="0" w:line="276" w:lineRule="auto"/>
        <w:jc w:val="both"/>
      </w:pPr>
      <w:r w:rsidRPr="00F61E64">
        <w:t xml:space="preserve">In 2011, a law on sign language was </w:t>
      </w:r>
      <w:r w:rsidR="00AC7712">
        <w:t>enacted</w:t>
      </w:r>
      <w:r w:rsidRPr="00F61E64">
        <w:t xml:space="preserve"> which guarantees deaf people the us</w:t>
      </w:r>
      <w:r w:rsidR="00AC7712">
        <w:t xml:space="preserve">e of </w:t>
      </w:r>
      <w:r w:rsidRPr="00F61E64">
        <w:t xml:space="preserve">a sign language interpreter in contacts with public administration authorities and medical rescue units. Legal regulations were passed to enable persons </w:t>
      </w:r>
      <w:r w:rsidR="00AC7712">
        <w:t xml:space="preserve">with disability to </w:t>
      </w:r>
      <w:r w:rsidRPr="00F61E64">
        <w:t>full</w:t>
      </w:r>
      <w:r w:rsidR="00AC7712">
        <w:t>y</w:t>
      </w:r>
      <w:r w:rsidRPr="00F61E64">
        <w:t xml:space="preserve"> participat</w:t>
      </w:r>
      <w:r w:rsidR="00AC7712">
        <w:t>e</w:t>
      </w:r>
      <w:r w:rsidRPr="00F61E64">
        <w:t xml:space="preserve"> in democratic processes. To this end</w:t>
      </w:r>
      <w:r w:rsidR="00AC7712">
        <w:t>,</w:t>
      </w:r>
      <w:r w:rsidRPr="00F61E64">
        <w:t xml:space="preserve"> a law was adopted to </w:t>
      </w:r>
      <w:r w:rsidRPr="00F61E64">
        <w:rPr>
          <w:i/>
        </w:rPr>
        <w:t>adjust the organisation of elections to the needs of persons</w:t>
      </w:r>
      <w:r w:rsidR="00AC7712">
        <w:rPr>
          <w:i/>
        </w:rPr>
        <w:t xml:space="preserve"> with disabilities</w:t>
      </w:r>
      <w:r w:rsidRPr="00F61E64">
        <w:rPr>
          <w:i/>
        </w:rPr>
        <w:t>.</w:t>
      </w:r>
      <w:r w:rsidRPr="00F61E64">
        <w:t xml:space="preserve"> Since 2010, </w:t>
      </w:r>
      <w:r w:rsidR="00AC7712">
        <w:t>such</w:t>
      </w:r>
      <w:r w:rsidRPr="00F61E64">
        <w:t xml:space="preserve"> persons may vote through </w:t>
      </w:r>
      <w:r w:rsidR="00AC7712">
        <w:t>proxies</w:t>
      </w:r>
      <w:r w:rsidRPr="00F61E64">
        <w:t xml:space="preserve">. In 2011, additional measures </w:t>
      </w:r>
      <w:r w:rsidR="00AC7712">
        <w:t xml:space="preserve">aimed at </w:t>
      </w:r>
      <w:r w:rsidR="00805BF4">
        <w:t>facilitating the lives of blind people went into effect</w:t>
      </w:r>
      <w:r w:rsidRPr="00F61E64">
        <w:t>: overl</w:t>
      </w:r>
      <w:r w:rsidR="00DD41DF">
        <w:t>ays</w:t>
      </w:r>
      <w:r w:rsidRPr="00F61E64">
        <w:t xml:space="preserve"> on ballot cards in the Braille alphabet and</w:t>
      </w:r>
      <w:r w:rsidR="00B478D8">
        <w:t xml:space="preserve"> </w:t>
      </w:r>
      <w:r w:rsidR="00B478D8">
        <w:rPr>
          <w:rStyle w:val="Pogrubienie"/>
          <w:b w:val="0"/>
          <w:bCs w:val="0"/>
        </w:rPr>
        <w:t>persons partially disabled may vote by post.</w:t>
      </w:r>
    </w:p>
    <w:p w:rsidR="00070E4D" w:rsidRPr="00F61E64" w:rsidRDefault="00070E4D" w:rsidP="001D3CB6">
      <w:pPr>
        <w:pStyle w:val="Tekstpodstawowy"/>
        <w:numPr>
          <w:ilvl w:val="0"/>
          <w:numId w:val="30"/>
        </w:numPr>
        <w:spacing w:after="60"/>
        <w:jc w:val="both"/>
        <w:rPr>
          <w:rFonts w:ascii="Times New Roman" w:hAnsi="Times New Roman"/>
          <w:b/>
          <w:sz w:val="24"/>
          <w:szCs w:val="24"/>
        </w:rPr>
      </w:pPr>
      <w:r w:rsidRPr="00F61E64">
        <w:rPr>
          <w:rFonts w:ascii="Times New Roman" w:hAnsi="Times New Roman"/>
          <w:b/>
          <w:sz w:val="24"/>
          <w:szCs w:val="24"/>
        </w:rPr>
        <w:t xml:space="preserve">Measures to support employment </w:t>
      </w:r>
    </w:p>
    <w:p w:rsidR="00070E4D" w:rsidRPr="00F61E64" w:rsidRDefault="00070E4D" w:rsidP="001D3CB6">
      <w:pPr>
        <w:spacing w:after="60"/>
        <w:jc w:val="both"/>
        <w:rPr>
          <w:sz w:val="24"/>
        </w:rPr>
      </w:pPr>
      <w:r w:rsidRPr="00F61E64">
        <w:rPr>
          <w:rFonts w:ascii="Times New Roman" w:hAnsi="Times New Roman"/>
          <w:sz w:val="24"/>
          <w:szCs w:val="24"/>
        </w:rPr>
        <w:t xml:space="preserve">The employment of disabled persons is regulated by: </w:t>
      </w:r>
      <w:r w:rsidRPr="00F61E64">
        <w:rPr>
          <w:rFonts w:ascii="Times New Roman" w:hAnsi="Times New Roman"/>
          <w:i/>
          <w:sz w:val="24"/>
          <w:szCs w:val="24"/>
        </w:rPr>
        <w:t>The Labour Code, The Act on Vocational and Social Rehabilitation and Employment of Disabled Persons of 27 August, 1997 and the Act on Promotion of Employment and Labour Market Institutions of 20 April, 2004</w:t>
      </w:r>
      <w:r w:rsidRPr="00F61E64">
        <w:rPr>
          <w:rFonts w:ascii="Times New Roman" w:hAnsi="Times New Roman"/>
          <w:sz w:val="24"/>
          <w:szCs w:val="24"/>
        </w:rPr>
        <w:t xml:space="preserve">; these laws are amended in response to changing needs. </w:t>
      </w:r>
    </w:p>
    <w:p w:rsidR="00070E4D" w:rsidRPr="00F61E64" w:rsidRDefault="00CE2CE0" w:rsidP="001D3CB6">
      <w:pPr>
        <w:pStyle w:val="NormalnyWeb"/>
        <w:spacing w:before="0" w:beforeAutospacing="0" w:after="60" w:afterAutospacing="0" w:line="276" w:lineRule="auto"/>
        <w:jc w:val="both"/>
      </w:pPr>
      <w:r>
        <w:t>T</w:t>
      </w:r>
      <w:r w:rsidRPr="00F61E64">
        <w:t xml:space="preserve">he </w:t>
      </w:r>
      <w:r>
        <w:t xml:space="preserve">situation of people with disabilities in the </w:t>
      </w:r>
      <w:r w:rsidRPr="00F61E64">
        <w:t xml:space="preserve">labour market has improved significantly </w:t>
      </w:r>
      <w:r>
        <w:t>a</w:t>
      </w:r>
      <w:r w:rsidR="00070E4D" w:rsidRPr="00F61E64">
        <w:t xml:space="preserve">s a result of many different measures </w:t>
      </w:r>
      <w:r>
        <w:t xml:space="preserve">undertaken by </w:t>
      </w:r>
      <w:r w:rsidR="00070E4D" w:rsidRPr="00F61E64">
        <w:t xml:space="preserve">the Government. From 2007 until 2010, the </w:t>
      </w:r>
      <w:r w:rsidR="00C102B4">
        <w:t xml:space="preserve">labour market participation rate </w:t>
      </w:r>
      <w:r w:rsidR="003A4B59">
        <w:t>of</w:t>
      </w:r>
      <w:r w:rsidR="008154A3">
        <w:t xml:space="preserve"> pe</w:t>
      </w:r>
      <w:r w:rsidR="00252C53">
        <w:t xml:space="preserve">rsons </w:t>
      </w:r>
      <w:r w:rsidR="008154A3">
        <w:t>with disabilities</w:t>
      </w:r>
      <w:r w:rsidR="00CA55A7">
        <w:t xml:space="preserve"> </w:t>
      </w:r>
      <w:r w:rsidR="00C03AF2">
        <w:t>of working</w:t>
      </w:r>
      <w:r w:rsidR="008154A3">
        <w:t xml:space="preserve"> age</w:t>
      </w:r>
      <w:r w:rsidR="00070E4D" w:rsidRPr="00F61E64">
        <w:t xml:space="preserve"> increased by over 3%, and the share of </w:t>
      </w:r>
      <w:r w:rsidR="000A1628">
        <w:t xml:space="preserve">working persons </w:t>
      </w:r>
      <w:r w:rsidR="003A4B59">
        <w:t xml:space="preserve">among </w:t>
      </w:r>
      <w:r w:rsidR="000A1628">
        <w:t xml:space="preserve">persons </w:t>
      </w:r>
      <w:r w:rsidR="008154A3">
        <w:t xml:space="preserve">with disabilities </w:t>
      </w:r>
      <w:r w:rsidR="000A1628">
        <w:t xml:space="preserve">of working age went up </w:t>
      </w:r>
      <w:r w:rsidR="00070E4D" w:rsidRPr="00F61E64">
        <w:t xml:space="preserve">by 2.5%. </w:t>
      </w:r>
    </w:p>
    <w:p w:rsidR="00070E4D" w:rsidRPr="00F61E64" w:rsidRDefault="00070E4D" w:rsidP="001D3CB6">
      <w:pPr>
        <w:pStyle w:val="Tekstpodstawowyb"/>
        <w:spacing w:after="60" w:line="276" w:lineRule="auto"/>
      </w:pPr>
      <w:r w:rsidRPr="00F61E64">
        <w:t>The State Fund for Rehabilitation of People with Disabilities (PFRON) supports vocational and social rehabilitation of disabled persons</w:t>
      </w:r>
      <w:r w:rsidR="00B422FB">
        <w:t xml:space="preserve"> financially, but also through numerous social campaigns</w:t>
      </w:r>
      <w:r w:rsidR="00B422FB">
        <w:rPr>
          <w:rStyle w:val="Odwoanieprzypisukocowego"/>
        </w:rPr>
        <w:endnoteReference w:id="12"/>
      </w:r>
      <w:r w:rsidR="00BB3B83">
        <w:t>.</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The modernisation of the system of vocational education, carried out in 2010, accounted for the needs of people with disabilities.</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 xml:space="preserve">Poland will ratify the UN Convention on the Rights of Persons with Disabilities in 2012. </w:t>
      </w:r>
    </w:p>
    <w:p w:rsidR="00070E4D" w:rsidRPr="00F61E64" w:rsidRDefault="00070E4D" w:rsidP="001D3CB6">
      <w:pPr>
        <w:tabs>
          <w:tab w:val="right" w:pos="851"/>
        </w:tabs>
        <w:spacing w:after="60"/>
        <w:ind w:left="1418" w:hanging="709"/>
        <w:jc w:val="both"/>
        <w:rPr>
          <w:rFonts w:ascii="Times New Roman" w:hAnsi="Times New Roman"/>
          <w:sz w:val="24"/>
          <w:szCs w:val="24"/>
        </w:rPr>
      </w:pPr>
    </w:p>
    <w:p w:rsidR="00070E4D" w:rsidRPr="00F61E64" w:rsidRDefault="00D90BF5" w:rsidP="001D3CB6">
      <w:pPr>
        <w:pStyle w:val="H1G"/>
        <w:spacing w:before="0" w:after="60" w:line="276" w:lineRule="auto"/>
        <w:ind w:left="720" w:firstLine="0"/>
        <w:jc w:val="both"/>
        <w:rPr>
          <w:szCs w:val="24"/>
          <w:u w:val="single"/>
        </w:rPr>
      </w:pPr>
      <w:r>
        <w:rPr>
          <w:szCs w:val="24"/>
          <w:u w:val="single"/>
        </w:rPr>
        <w:t xml:space="preserve">7. </w:t>
      </w:r>
      <w:r w:rsidR="00070E4D" w:rsidRPr="00F61E64">
        <w:rPr>
          <w:szCs w:val="24"/>
          <w:u w:val="single"/>
        </w:rPr>
        <w:t xml:space="preserve"> Women’s rights and equality of sexes</w:t>
      </w:r>
    </w:p>
    <w:p w:rsidR="00070E4D" w:rsidRPr="00F61E64" w:rsidRDefault="00070E4D"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w:t>
      </w:r>
      <w:r w:rsidR="00CA39F2">
        <w:rPr>
          <w:rFonts w:ascii="Times New Roman" w:hAnsi="Times New Roman"/>
          <w:b/>
          <w:sz w:val="24"/>
          <w:szCs w:val="24"/>
        </w:rPr>
        <w:t>s</w:t>
      </w:r>
      <w:r w:rsidRPr="00F61E64">
        <w:rPr>
          <w:rFonts w:ascii="Times New Roman" w:hAnsi="Times New Roman"/>
          <w:b/>
          <w:sz w:val="24"/>
          <w:szCs w:val="24"/>
        </w:rPr>
        <w:t xml:space="preserve"> 11, 19</w:t>
      </w:r>
    </w:p>
    <w:p w:rsidR="00070E4D" w:rsidRPr="00F61E64" w:rsidRDefault="00070E4D" w:rsidP="001D3CB6">
      <w:pPr>
        <w:numPr>
          <w:ilvl w:val="0"/>
          <w:numId w:val="31"/>
        </w:numPr>
        <w:autoSpaceDE w:val="0"/>
        <w:autoSpaceDN w:val="0"/>
        <w:adjustRightInd w:val="0"/>
        <w:spacing w:after="60"/>
        <w:jc w:val="both"/>
        <w:rPr>
          <w:rFonts w:ascii="Times New Roman" w:hAnsi="Times New Roman"/>
          <w:b/>
          <w:sz w:val="24"/>
          <w:szCs w:val="24"/>
          <w:lang w:eastAsia="pl-PL"/>
        </w:rPr>
      </w:pPr>
      <w:r w:rsidRPr="00F61E64">
        <w:rPr>
          <w:rFonts w:ascii="Times New Roman" w:hAnsi="Times New Roman"/>
          <w:b/>
          <w:sz w:val="24"/>
          <w:szCs w:val="24"/>
          <w:lang w:eastAsia="pl-PL"/>
        </w:rPr>
        <w:t>Policy of equality of sexes</w:t>
      </w:r>
    </w:p>
    <w:p w:rsidR="00070E4D" w:rsidRPr="00F61E64" w:rsidRDefault="00070E4D" w:rsidP="004B1CA1">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lang w:eastAsia="pl-PL"/>
        </w:rPr>
        <w:t xml:space="preserve">The policy of equality of sexes is a priority for the Government of the Republic of Poland and is treated horizontally. Under the </w:t>
      </w:r>
      <w:r w:rsidR="00B835B8">
        <w:rPr>
          <w:rFonts w:ascii="Times New Roman" w:hAnsi="Times New Roman"/>
          <w:bCs/>
          <w:i/>
          <w:sz w:val="24"/>
          <w:szCs w:val="24"/>
        </w:rPr>
        <w:t>Act I</w:t>
      </w:r>
      <w:r w:rsidRPr="00F61E64">
        <w:rPr>
          <w:rFonts w:ascii="Times New Roman" w:hAnsi="Times New Roman"/>
          <w:bCs/>
          <w:i/>
          <w:sz w:val="24"/>
          <w:szCs w:val="24"/>
        </w:rPr>
        <w:t xml:space="preserve">mplementing </w:t>
      </w:r>
      <w:r w:rsidR="00B835B8">
        <w:rPr>
          <w:rFonts w:ascii="Times New Roman" w:hAnsi="Times New Roman"/>
          <w:bCs/>
          <w:i/>
          <w:sz w:val="24"/>
          <w:szCs w:val="24"/>
        </w:rPr>
        <w:t>C</w:t>
      </w:r>
      <w:r w:rsidRPr="00F61E64">
        <w:rPr>
          <w:rFonts w:ascii="Times New Roman" w:hAnsi="Times New Roman"/>
          <w:bCs/>
          <w:i/>
          <w:sz w:val="24"/>
          <w:szCs w:val="24"/>
        </w:rPr>
        <w:t>ertain European Union</w:t>
      </w:r>
      <w:r w:rsidR="00CC75B8">
        <w:rPr>
          <w:rFonts w:ascii="Times New Roman" w:hAnsi="Times New Roman"/>
          <w:bCs/>
          <w:i/>
          <w:sz w:val="24"/>
          <w:szCs w:val="24"/>
        </w:rPr>
        <w:t xml:space="preserve"> Provisions on</w:t>
      </w:r>
      <w:r w:rsidRPr="00F61E64">
        <w:rPr>
          <w:rFonts w:ascii="Times New Roman" w:hAnsi="Times New Roman"/>
          <w:bCs/>
          <w:i/>
          <w:sz w:val="24"/>
          <w:szCs w:val="24"/>
        </w:rPr>
        <w:t xml:space="preserve"> </w:t>
      </w:r>
      <w:r w:rsidR="00B835B8">
        <w:rPr>
          <w:rFonts w:ascii="Times New Roman" w:hAnsi="Times New Roman"/>
          <w:bCs/>
          <w:i/>
          <w:sz w:val="24"/>
          <w:szCs w:val="24"/>
        </w:rPr>
        <w:t>E</w:t>
      </w:r>
      <w:r w:rsidRPr="00F61E64">
        <w:rPr>
          <w:rFonts w:ascii="Times New Roman" w:hAnsi="Times New Roman"/>
          <w:bCs/>
          <w:i/>
          <w:sz w:val="24"/>
          <w:szCs w:val="24"/>
        </w:rPr>
        <w:t xml:space="preserve">qual </w:t>
      </w:r>
      <w:r w:rsidR="00B835B8">
        <w:rPr>
          <w:rFonts w:ascii="Times New Roman" w:hAnsi="Times New Roman"/>
          <w:bCs/>
          <w:i/>
          <w:sz w:val="24"/>
          <w:szCs w:val="24"/>
        </w:rPr>
        <w:t>T</w:t>
      </w:r>
      <w:r w:rsidRPr="00F61E64">
        <w:rPr>
          <w:rFonts w:ascii="Times New Roman" w:hAnsi="Times New Roman"/>
          <w:bCs/>
          <w:i/>
          <w:sz w:val="24"/>
          <w:szCs w:val="24"/>
        </w:rPr>
        <w:t xml:space="preserve">reatment of </w:t>
      </w:r>
      <w:r w:rsidRPr="00F61E64">
        <w:rPr>
          <w:rFonts w:ascii="Times New Roman" w:hAnsi="Times New Roman"/>
          <w:i/>
          <w:sz w:val="24"/>
          <w:szCs w:val="24"/>
        </w:rPr>
        <w:t>3 December, 2010</w:t>
      </w:r>
      <w:r w:rsidRPr="00F61E64">
        <w:rPr>
          <w:rFonts w:ascii="Times New Roman" w:hAnsi="Times New Roman"/>
          <w:bCs/>
          <w:i/>
          <w:sz w:val="24"/>
          <w:szCs w:val="24"/>
        </w:rPr>
        <w:t>,</w:t>
      </w:r>
      <w:r w:rsidRPr="00F61E64">
        <w:rPr>
          <w:rFonts w:ascii="Times New Roman" w:hAnsi="Times New Roman"/>
          <w:sz w:val="24"/>
          <w:szCs w:val="24"/>
        </w:rPr>
        <w:t xml:space="preserve"> the Government Plenipotentiary for Equal Treatment is the competent authority coordinating government policy on equal treatment, including treatment on </w:t>
      </w:r>
      <w:r w:rsidR="005D5597" w:rsidRPr="00F61E64">
        <w:rPr>
          <w:rFonts w:ascii="Times New Roman" w:hAnsi="Times New Roman"/>
          <w:sz w:val="24"/>
          <w:szCs w:val="24"/>
        </w:rPr>
        <w:t>account</w:t>
      </w:r>
      <w:r w:rsidRPr="00F61E64">
        <w:rPr>
          <w:rFonts w:ascii="Times New Roman" w:hAnsi="Times New Roman"/>
          <w:sz w:val="24"/>
          <w:szCs w:val="24"/>
        </w:rPr>
        <w:t xml:space="preserve"> of sex. The Plenipotentiary prepares and submits to the Council of Ministers a National Action Plan for Equal Treatment identif</w:t>
      </w:r>
      <w:r w:rsidR="00036CC3">
        <w:rPr>
          <w:rFonts w:ascii="Times New Roman" w:hAnsi="Times New Roman"/>
          <w:sz w:val="24"/>
          <w:szCs w:val="24"/>
        </w:rPr>
        <w:t>ying</w:t>
      </w:r>
      <w:r w:rsidRPr="00F61E64">
        <w:rPr>
          <w:rFonts w:ascii="Times New Roman" w:hAnsi="Times New Roman"/>
          <w:sz w:val="24"/>
          <w:szCs w:val="24"/>
        </w:rPr>
        <w:t xml:space="preserve"> the objectives and </w:t>
      </w:r>
      <w:r w:rsidR="00D90BF5" w:rsidRPr="00F61E64">
        <w:rPr>
          <w:rFonts w:ascii="Times New Roman" w:hAnsi="Times New Roman"/>
          <w:sz w:val="24"/>
          <w:szCs w:val="24"/>
        </w:rPr>
        <w:t>priorities</w:t>
      </w:r>
      <w:r w:rsidRPr="00F61E64">
        <w:rPr>
          <w:rFonts w:ascii="Times New Roman" w:hAnsi="Times New Roman"/>
          <w:sz w:val="24"/>
          <w:szCs w:val="24"/>
        </w:rPr>
        <w:t xml:space="preserve"> of measures aimed at equal treatment and submits to the Council of Ministers a report on the implementation of the Programme. The Plenipotentiary implements a project called “Equal Treatment – a Standard of Good Governance”, co-financed with European Union funds, the purpose of which is to create a cohesive and effective system of counteracting discrimination, including discrimination</w:t>
      </w:r>
      <w:r w:rsidR="00D90BF5">
        <w:rPr>
          <w:rFonts w:ascii="Times New Roman" w:hAnsi="Times New Roman"/>
          <w:sz w:val="24"/>
          <w:szCs w:val="24"/>
        </w:rPr>
        <w:t xml:space="preserve"> </w:t>
      </w:r>
      <w:r w:rsidRPr="00F61E64">
        <w:rPr>
          <w:rFonts w:ascii="Times New Roman" w:hAnsi="Times New Roman"/>
          <w:sz w:val="24"/>
          <w:szCs w:val="24"/>
        </w:rPr>
        <w:t>on account of sex, at all levels of government administration. In 2011, research was carried out into the situation of discriminated groups, including women, with special emphasis being placed on measures taken by government administration and the State Labour Inspection</w:t>
      </w:r>
      <w:r w:rsidR="00F0660F">
        <w:rPr>
          <w:rFonts w:ascii="Times New Roman" w:hAnsi="Times New Roman"/>
          <w:sz w:val="24"/>
          <w:szCs w:val="24"/>
        </w:rPr>
        <w:t>;</w:t>
      </w:r>
      <w:r w:rsidRPr="00F61E64">
        <w:rPr>
          <w:rFonts w:ascii="Times New Roman" w:hAnsi="Times New Roman"/>
          <w:sz w:val="24"/>
          <w:szCs w:val="24"/>
        </w:rPr>
        <w:t xml:space="preserve"> it represents the most extensive diagnosis of the phenomenon of discrimination ever carried out in Poland</w:t>
      </w:r>
      <w:r w:rsidRPr="00F61E64">
        <w:rPr>
          <w:rFonts w:ascii="Times New Roman" w:hAnsi="Times New Roman"/>
          <w:sz w:val="24"/>
          <w:szCs w:val="24"/>
          <w:lang w:eastAsia="pl-PL"/>
        </w:rPr>
        <w:t>.</w:t>
      </w:r>
    </w:p>
    <w:p w:rsidR="00070E4D" w:rsidRPr="00F61E64" w:rsidRDefault="00070E4D" w:rsidP="001D3CB6">
      <w:pPr>
        <w:numPr>
          <w:ilvl w:val="0"/>
          <w:numId w:val="31"/>
        </w:numPr>
        <w:shd w:val="clear" w:color="auto" w:fill="FFFFFF"/>
        <w:spacing w:after="60"/>
        <w:jc w:val="both"/>
        <w:rPr>
          <w:rFonts w:ascii="Times New Roman" w:hAnsi="Times New Roman"/>
          <w:b/>
          <w:sz w:val="24"/>
          <w:szCs w:val="24"/>
          <w:lang w:eastAsia="pl-PL"/>
        </w:rPr>
      </w:pPr>
      <w:r w:rsidRPr="00F61E64">
        <w:rPr>
          <w:rFonts w:ascii="Times New Roman" w:hAnsi="Times New Roman"/>
          <w:b/>
          <w:sz w:val="24"/>
          <w:szCs w:val="24"/>
          <w:lang w:eastAsia="pl-PL"/>
        </w:rPr>
        <w:t>Policy of equality of sexes in the labour market</w:t>
      </w:r>
    </w:p>
    <w:p w:rsidR="00070E4D" w:rsidRPr="00F61E64" w:rsidRDefault="00070E4D" w:rsidP="001D3CB6">
      <w:pPr>
        <w:spacing w:after="60"/>
        <w:jc w:val="both"/>
        <w:rPr>
          <w:rFonts w:ascii="Times New Roman" w:hAnsi="Times New Roman"/>
          <w:iCs/>
          <w:sz w:val="24"/>
          <w:szCs w:val="24"/>
        </w:rPr>
      </w:pPr>
      <w:r w:rsidRPr="00F61E64">
        <w:rPr>
          <w:rFonts w:ascii="Times New Roman" w:hAnsi="Times New Roman"/>
          <w:iCs/>
          <w:sz w:val="24"/>
          <w:szCs w:val="24"/>
        </w:rPr>
        <w:t xml:space="preserve">Measures in the area of equal opportunities for women and men, counteracting discrimination of women in the labour market, participation in the labour market and in social work of women are carried out as part of routine work of the Ministry of Labour and Social Policy or projects implemented </w:t>
      </w:r>
      <w:r w:rsidR="00F0660F">
        <w:rPr>
          <w:rFonts w:ascii="Times New Roman" w:hAnsi="Times New Roman"/>
          <w:iCs/>
          <w:sz w:val="24"/>
          <w:szCs w:val="24"/>
        </w:rPr>
        <w:t xml:space="preserve">or initiated by </w:t>
      </w:r>
      <w:r w:rsidRPr="00F61E64">
        <w:rPr>
          <w:rFonts w:ascii="Times New Roman" w:hAnsi="Times New Roman"/>
          <w:iCs/>
          <w:sz w:val="24"/>
          <w:szCs w:val="24"/>
        </w:rPr>
        <w:t>the Ministry and co-financed by the European Union.</w:t>
      </w:r>
    </w:p>
    <w:p w:rsidR="00070E4D" w:rsidRPr="00F61E64" w:rsidRDefault="00070E4D" w:rsidP="001D3CB6">
      <w:pPr>
        <w:spacing w:after="60"/>
        <w:jc w:val="both"/>
        <w:rPr>
          <w:rFonts w:ascii="Times New Roman" w:hAnsi="Times New Roman"/>
          <w:i/>
          <w:sz w:val="24"/>
          <w:szCs w:val="24"/>
        </w:rPr>
      </w:pPr>
      <w:r w:rsidRPr="00F61E64">
        <w:rPr>
          <w:rFonts w:ascii="Times New Roman" w:hAnsi="Times New Roman"/>
          <w:sz w:val="24"/>
          <w:szCs w:val="24"/>
        </w:rPr>
        <w:t>From November 2008 until June 2012, a project called “</w:t>
      </w:r>
      <w:r w:rsidR="00F0660F">
        <w:rPr>
          <w:rFonts w:ascii="Times New Roman" w:hAnsi="Times New Roman"/>
          <w:sz w:val="24"/>
          <w:szCs w:val="24"/>
        </w:rPr>
        <w:t>R</w:t>
      </w:r>
      <w:r w:rsidRPr="00F61E64">
        <w:rPr>
          <w:rFonts w:ascii="Times New Roman" w:hAnsi="Times New Roman"/>
          <w:sz w:val="24"/>
          <w:szCs w:val="24"/>
        </w:rPr>
        <w:t xml:space="preserve">econciling </w:t>
      </w:r>
      <w:r w:rsidR="00F0660F">
        <w:rPr>
          <w:rFonts w:ascii="Times New Roman" w:hAnsi="Times New Roman"/>
          <w:sz w:val="24"/>
          <w:szCs w:val="24"/>
        </w:rPr>
        <w:t>W</w:t>
      </w:r>
      <w:r w:rsidRPr="00F61E64">
        <w:rPr>
          <w:rFonts w:ascii="Times New Roman" w:hAnsi="Times New Roman"/>
          <w:sz w:val="24"/>
          <w:szCs w:val="24"/>
        </w:rPr>
        <w:t xml:space="preserve">omen’s and </w:t>
      </w:r>
      <w:r w:rsidR="00F0660F">
        <w:rPr>
          <w:rFonts w:ascii="Times New Roman" w:hAnsi="Times New Roman"/>
          <w:sz w:val="24"/>
          <w:szCs w:val="24"/>
        </w:rPr>
        <w:t>M</w:t>
      </w:r>
      <w:r w:rsidRPr="00F61E64">
        <w:rPr>
          <w:rFonts w:ascii="Times New Roman" w:hAnsi="Times New Roman"/>
          <w:sz w:val="24"/>
          <w:szCs w:val="24"/>
        </w:rPr>
        <w:t xml:space="preserve">en’s </w:t>
      </w:r>
      <w:r w:rsidR="00F0660F">
        <w:rPr>
          <w:rFonts w:ascii="Times New Roman" w:hAnsi="Times New Roman"/>
          <w:sz w:val="24"/>
          <w:szCs w:val="24"/>
        </w:rPr>
        <w:t>P</w:t>
      </w:r>
      <w:r w:rsidRPr="00F61E64">
        <w:rPr>
          <w:rFonts w:ascii="Times New Roman" w:hAnsi="Times New Roman"/>
          <w:sz w:val="24"/>
          <w:szCs w:val="24"/>
        </w:rPr>
        <w:t xml:space="preserve">rofessional and </w:t>
      </w:r>
      <w:r w:rsidR="00F0660F">
        <w:rPr>
          <w:rFonts w:ascii="Times New Roman" w:hAnsi="Times New Roman"/>
          <w:sz w:val="24"/>
          <w:szCs w:val="24"/>
        </w:rPr>
        <w:t>F</w:t>
      </w:r>
      <w:r w:rsidRPr="00F61E64">
        <w:rPr>
          <w:rFonts w:ascii="Times New Roman" w:hAnsi="Times New Roman"/>
          <w:sz w:val="24"/>
          <w:szCs w:val="24"/>
        </w:rPr>
        <w:t>amily roles” meant to improve the labour market situation of women who have children. Another project</w:t>
      </w:r>
      <w:r w:rsidR="00F0660F">
        <w:rPr>
          <w:rFonts w:ascii="Times New Roman" w:hAnsi="Times New Roman"/>
          <w:sz w:val="24"/>
          <w:szCs w:val="24"/>
        </w:rPr>
        <w:t xml:space="preserve"> called “</w:t>
      </w:r>
      <w:r w:rsidRPr="00F61E64">
        <w:rPr>
          <w:rFonts w:ascii="Times New Roman" w:hAnsi="Times New Roman"/>
          <w:sz w:val="24"/>
          <w:szCs w:val="24"/>
        </w:rPr>
        <w:t xml:space="preserve">Social and </w:t>
      </w:r>
      <w:r w:rsidR="00F0660F">
        <w:rPr>
          <w:rFonts w:ascii="Times New Roman" w:hAnsi="Times New Roman"/>
          <w:sz w:val="24"/>
          <w:szCs w:val="24"/>
        </w:rPr>
        <w:t>E</w:t>
      </w:r>
      <w:r w:rsidRPr="00F61E64">
        <w:rPr>
          <w:rFonts w:ascii="Times New Roman" w:hAnsi="Times New Roman"/>
          <w:sz w:val="24"/>
          <w:szCs w:val="24"/>
        </w:rPr>
        <w:t xml:space="preserve">conomic </w:t>
      </w:r>
      <w:r w:rsidR="00F0660F">
        <w:rPr>
          <w:rFonts w:ascii="Times New Roman" w:hAnsi="Times New Roman"/>
          <w:sz w:val="24"/>
          <w:szCs w:val="24"/>
        </w:rPr>
        <w:t>P</w:t>
      </w:r>
      <w:r w:rsidRPr="00F61E64">
        <w:rPr>
          <w:rFonts w:ascii="Times New Roman" w:hAnsi="Times New Roman"/>
          <w:sz w:val="24"/>
          <w:szCs w:val="24"/>
        </w:rPr>
        <w:t xml:space="preserve">articipation of </w:t>
      </w:r>
      <w:r w:rsidR="00F0660F">
        <w:rPr>
          <w:rFonts w:ascii="Times New Roman" w:hAnsi="Times New Roman"/>
          <w:sz w:val="24"/>
          <w:szCs w:val="24"/>
        </w:rPr>
        <w:t>W</w:t>
      </w:r>
      <w:r w:rsidRPr="00F61E64">
        <w:rPr>
          <w:rFonts w:ascii="Times New Roman" w:hAnsi="Times New Roman"/>
          <w:sz w:val="24"/>
          <w:szCs w:val="24"/>
        </w:rPr>
        <w:t xml:space="preserve">omen at </w:t>
      </w:r>
      <w:r w:rsidR="00AB72B4">
        <w:rPr>
          <w:rFonts w:ascii="Times New Roman" w:hAnsi="Times New Roman"/>
          <w:sz w:val="24"/>
          <w:szCs w:val="24"/>
        </w:rPr>
        <w:t>L</w:t>
      </w:r>
      <w:r w:rsidRPr="00F61E64">
        <w:rPr>
          <w:rFonts w:ascii="Times New Roman" w:hAnsi="Times New Roman"/>
          <w:sz w:val="24"/>
          <w:szCs w:val="24"/>
        </w:rPr>
        <w:t xml:space="preserve">ocal and </w:t>
      </w:r>
      <w:r w:rsidR="00AB72B4">
        <w:rPr>
          <w:rFonts w:ascii="Times New Roman" w:hAnsi="Times New Roman"/>
          <w:sz w:val="24"/>
          <w:szCs w:val="24"/>
        </w:rPr>
        <w:t>R</w:t>
      </w:r>
      <w:r w:rsidRPr="00F61E64">
        <w:rPr>
          <w:rFonts w:ascii="Times New Roman" w:hAnsi="Times New Roman"/>
          <w:sz w:val="24"/>
          <w:szCs w:val="24"/>
        </w:rPr>
        <w:t xml:space="preserve">egional levels”, carried out from 2008 until 2012, </w:t>
      </w:r>
      <w:r w:rsidR="00EE52AE">
        <w:rPr>
          <w:rFonts w:ascii="Times New Roman" w:hAnsi="Times New Roman"/>
          <w:sz w:val="24"/>
          <w:szCs w:val="24"/>
        </w:rPr>
        <w:t>is</w:t>
      </w:r>
      <w:r w:rsidRPr="00F61E64">
        <w:rPr>
          <w:rFonts w:ascii="Times New Roman" w:hAnsi="Times New Roman"/>
          <w:sz w:val="24"/>
          <w:szCs w:val="24"/>
        </w:rPr>
        <w:t xml:space="preserve"> </w:t>
      </w:r>
      <w:r w:rsidR="00AB72B4">
        <w:rPr>
          <w:rFonts w:ascii="Times New Roman" w:hAnsi="Times New Roman"/>
          <w:sz w:val="24"/>
          <w:szCs w:val="24"/>
        </w:rPr>
        <w:t xml:space="preserve">aimed at </w:t>
      </w:r>
      <w:r w:rsidRPr="00F61E64">
        <w:rPr>
          <w:rFonts w:ascii="Times New Roman" w:hAnsi="Times New Roman"/>
          <w:sz w:val="24"/>
          <w:szCs w:val="24"/>
        </w:rPr>
        <w:t>reduc</w:t>
      </w:r>
      <w:r w:rsidR="00AB72B4">
        <w:rPr>
          <w:rFonts w:ascii="Times New Roman" w:hAnsi="Times New Roman"/>
          <w:sz w:val="24"/>
          <w:szCs w:val="24"/>
        </w:rPr>
        <w:t>ing</w:t>
      </w:r>
      <w:r w:rsidRPr="00F61E64">
        <w:rPr>
          <w:rFonts w:ascii="Times New Roman" w:hAnsi="Times New Roman"/>
          <w:sz w:val="24"/>
          <w:szCs w:val="24"/>
        </w:rPr>
        <w:t xml:space="preserve"> differences in women’s and men’s salaries, increase women’s labour market participation and rais</w:t>
      </w:r>
      <w:r w:rsidR="00AB72B4">
        <w:rPr>
          <w:rFonts w:ascii="Times New Roman" w:hAnsi="Times New Roman"/>
          <w:sz w:val="24"/>
          <w:szCs w:val="24"/>
        </w:rPr>
        <w:t>ing</w:t>
      </w:r>
      <w:r w:rsidRPr="00F61E64">
        <w:rPr>
          <w:rFonts w:ascii="Times New Roman" w:hAnsi="Times New Roman"/>
          <w:sz w:val="24"/>
          <w:szCs w:val="24"/>
        </w:rPr>
        <w:t xml:space="preserve"> social awareness of the need for equal job opportunities, overcoming </w:t>
      </w:r>
      <w:r w:rsidR="00AB72B4" w:rsidRPr="00F61E64">
        <w:rPr>
          <w:rFonts w:ascii="Times New Roman" w:hAnsi="Times New Roman"/>
          <w:sz w:val="24"/>
          <w:szCs w:val="24"/>
        </w:rPr>
        <w:t>stereotypes</w:t>
      </w:r>
      <w:r w:rsidRPr="00F61E64">
        <w:rPr>
          <w:rFonts w:ascii="Times New Roman" w:hAnsi="Times New Roman"/>
          <w:sz w:val="24"/>
          <w:szCs w:val="24"/>
        </w:rPr>
        <w:t xml:space="preserve"> concerning women’s and men’s roles, creating a </w:t>
      </w:r>
      <w:r w:rsidR="00AB72B4">
        <w:rPr>
          <w:rFonts w:ascii="Times New Roman" w:hAnsi="Times New Roman"/>
          <w:sz w:val="24"/>
          <w:szCs w:val="24"/>
        </w:rPr>
        <w:t>favourable</w:t>
      </w:r>
      <w:r w:rsidRPr="00F61E64">
        <w:rPr>
          <w:rFonts w:ascii="Times New Roman" w:hAnsi="Times New Roman"/>
          <w:sz w:val="24"/>
          <w:szCs w:val="24"/>
        </w:rPr>
        <w:t xml:space="preserve"> </w:t>
      </w:r>
      <w:r w:rsidR="00AB72B4">
        <w:rPr>
          <w:rFonts w:ascii="Times New Roman" w:hAnsi="Times New Roman"/>
          <w:sz w:val="24"/>
          <w:szCs w:val="24"/>
        </w:rPr>
        <w:t xml:space="preserve">climate </w:t>
      </w:r>
      <w:r w:rsidRPr="00F61E64">
        <w:rPr>
          <w:rFonts w:ascii="Times New Roman" w:hAnsi="Times New Roman"/>
          <w:sz w:val="24"/>
          <w:szCs w:val="24"/>
        </w:rPr>
        <w:t>for women’s labour market participation, including for those over 50.</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A project called “Gender Mainstreaming as a Labour Market Tool”, carried out from 2010 until 2012</w:t>
      </w:r>
      <w:r w:rsidR="00AB72B4">
        <w:rPr>
          <w:rFonts w:ascii="Times New Roman" w:hAnsi="Times New Roman"/>
          <w:sz w:val="24"/>
          <w:szCs w:val="24"/>
        </w:rPr>
        <w:t>, is</w:t>
      </w:r>
      <w:r w:rsidRPr="00F61E64">
        <w:rPr>
          <w:rFonts w:ascii="Times New Roman" w:hAnsi="Times New Roman"/>
          <w:sz w:val="24"/>
          <w:szCs w:val="24"/>
        </w:rPr>
        <w:t xml:space="preserve"> meant to promote equality of sexes in the labour market and to raise awareness </w:t>
      </w:r>
      <w:r w:rsidR="00EE52AE" w:rsidRPr="00F61E64">
        <w:rPr>
          <w:rFonts w:ascii="Times New Roman" w:hAnsi="Times New Roman"/>
          <w:sz w:val="24"/>
          <w:szCs w:val="24"/>
        </w:rPr>
        <w:t xml:space="preserve">of the need to implement an employment policy supporting working parents </w:t>
      </w:r>
      <w:r w:rsidR="00EE52AE">
        <w:rPr>
          <w:rFonts w:ascii="Times New Roman" w:hAnsi="Times New Roman"/>
          <w:sz w:val="24"/>
          <w:szCs w:val="24"/>
        </w:rPr>
        <w:t>among</w:t>
      </w:r>
      <w:r w:rsidRPr="00F61E64">
        <w:rPr>
          <w:rFonts w:ascii="Times New Roman" w:hAnsi="Times New Roman"/>
          <w:sz w:val="24"/>
          <w:szCs w:val="24"/>
        </w:rPr>
        <w:t xml:space="preserve"> employers and other institutions active in the labour market environment.</w:t>
      </w:r>
    </w:p>
    <w:p w:rsidR="00070E4D" w:rsidRPr="00F61E64" w:rsidRDefault="00070E4D" w:rsidP="001D3CB6">
      <w:pPr>
        <w:spacing w:after="60"/>
        <w:jc w:val="both"/>
        <w:rPr>
          <w:rFonts w:ascii="Times New Roman" w:hAnsi="Times New Roman"/>
          <w:sz w:val="24"/>
          <w:szCs w:val="24"/>
        </w:rPr>
      </w:pPr>
      <w:r w:rsidRPr="00F61E64">
        <w:rPr>
          <w:rFonts w:ascii="Times New Roman" w:hAnsi="Times New Roman"/>
          <w:sz w:val="24"/>
          <w:szCs w:val="24"/>
        </w:rPr>
        <w:t>The Government Plenipotentiary for Equal Treatment is also involved in similar programmes. It organised a conference promoting women entrepreneurship and measures that would make it easier for women returning to work after  maternity or child care leave</w:t>
      </w:r>
      <w:r w:rsidR="00D251FB">
        <w:rPr>
          <w:rFonts w:ascii="Times New Roman" w:hAnsi="Times New Roman"/>
          <w:sz w:val="24"/>
          <w:szCs w:val="24"/>
        </w:rPr>
        <w:t>,</w:t>
      </w:r>
      <w:r w:rsidRPr="00F61E64">
        <w:rPr>
          <w:rFonts w:ascii="Times New Roman" w:hAnsi="Times New Roman"/>
          <w:sz w:val="24"/>
          <w:szCs w:val="24"/>
        </w:rPr>
        <w:t xml:space="preserve"> called “</w:t>
      </w:r>
      <w:r w:rsidR="00D251FB">
        <w:rPr>
          <w:rFonts w:ascii="Times New Roman" w:hAnsi="Times New Roman"/>
          <w:sz w:val="24"/>
          <w:szCs w:val="24"/>
        </w:rPr>
        <w:t>A Woman’s</w:t>
      </w:r>
      <w:r w:rsidRPr="00F61E64">
        <w:rPr>
          <w:rFonts w:ascii="Times New Roman" w:hAnsi="Times New Roman"/>
          <w:sz w:val="24"/>
          <w:szCs w:val="24"/>
        </w:rPr>
        <w:t xml:space="preserve"> </w:t>
      </w:r>
      <w:r w:rsidR="00D251FB">
        <w:rPr>
          <w:rFonts w:ascii="Times New Roman" w:hAnsi="Times New Roman"/>
          <w:sz w:val="24"/>
          <w:szCs w:val="24"/>
        </w:rPr>
        <w:t>S</w:t>
      </w:r>
      <w:r w:rsidRPr="00F61E64">
        <w:rPr>
          <w:rFonts w:ascii="Times New Roman" w:hAnsi="Times New Roman"/>
          <w:sz w:val="24"/>
          <w:szCs w:val="24"/>
        </w:rPr>
        <w:t xml:space="preserve">trength </w:t>
      </w:r>
      <w:r w:rsidR="00BB0EDC">
        <w:rPr>
          <w:rFonts w:ascii="Times New Roman" w:hAnsi="Times New Roman"/>
          <w:sz w:val="24"/>
          <w:szCs w:val="24"/>
        </w:rPr>
        <w:t>i</w:t>
      </w:r>
      <w:r w:rsidR="00D251FB">
        <w:rPr>
          <w:rFonts w:ascii="Times New Roman" w:hAnsi="Times New Roman"/>
          <w:sz w:val="24"/>
          <w:szCs w:val="24"/>
        </w:rPr>
        <w:t>s</w:t>
      </w:r>
      <w:r w:rsidRPr="00F61E64">
        <w:rPr>
          <w:rFonts w:ascii="Times New Roman" w:hAnsi="Times New Roman"/>
          <w:sz w:val="24"/>
          <w:szCs w:val="24"/>
        </w:rPr>
        <w:t xml:space="preserve"> the </w:t>
      </w:r>
      <w:r w:rsidR="00D251FB">
        <w:rPr>
          <w:rFonts w:ascii="Times New Roman" w:hAnsi="Times New Roman"/>
          <w:sz w:val="24"/>
          <w:szCs w:val="24"/>
        </w:rPr>
        <w:t>C</w:t>
      </w:r>
      <w:r w:rsidRPr="00F61E64">
        <w:rPr>
          <w:rFonts w:ascii="Times New Roman" w:hAnsi="Times New Roman"/>
          <w:sz w:val="24"/>
          <w:szCs w:val="24"/>
        </w:rPr>
        <w:t xml:space="preserve">ompany’s </w:t>
      </w:r>
      <w:r w:rsidR="00D251FB">
        <w:rPr>
          <w:rFonts w:ascii="Times New Roman" w:hAnsi="Times New Roman"/>
          <w:sz w:val="24"/>
          <w:szCs w:val="24"/>
        </w:rPr>
        <w:t>S</w:t>
      </w:r>
      <w:r w:rsidRPr="00F61E64">
        <w:rPr>
          <w:rFonts w:ascii="Times New Roman" w:hAnsi="Times New Roman"/>
          <w:sz w:val="24"/>
          <w:szCs w:val="24"/>
        </w:rPr>
        <w:t xml:space="preserve">trength”. A competition entitled “I </w:t>
      </w:r>
      <w:r w:rsidR="0085773C">
        <w:rPr>
          <w:rFonts w:ascii="Times New Roman" w:hAnsi="Times New Roman"/>
          <w:sz w:val="24"/>
          <w:szCs w:val="24"/>
        </w:rPr>
        <w:t>a</w:t>
      </w:r>
      <w:r w:rsidRPr="00F61E64">
        <w:rPr>
          <w:rFonts w:ascii="Times New Roman" w:hAnsi="Times New Roman"/>
          <w:sz w:val="24"/>
          <w:szCs w:val="24"/>
        </w:rPr>
        <w:t xml:space="preserve">m the </w:t>
      </w:r>
      <w:r w:rsidR="0085773C">
        <w:rPr>
          <w:rFonts w:ascii="Times New Roman" w:hAnsi="Times New Roman"/>
          <w:sz w:val="24"/>
          <w:szCs w:val="24"/>
        </w:rPr>
        <w:t>b</w:t>
      </w:r>
      <w:r w:rsidRPr="00F61E64">
        <w:rPr>
          <w:rFonts w:ascii="Times New Roman" w:hAnsi="Times New Roman"/>
          <w:sz w:val="24"/>
          <w:szCs w:val="24"/>
        </w:rPr>
        <w:t xml:space="preserve">oss” </w:t>
      </w:r>
      <w:r w:rsidR="0085773C">
        <w:rPr>
          <w:rFonts w:ascii="Times New Roman" w:hAnsi="Times New Roman"/>
          <w:sz w:val="24"/>
          <w:szCs w:val="24"/>
        </w:rPr>
        <w:t xml:space="preserve">was organised to </w:t>
      </w:r>
      <w:r w:rsidRPr="00F61E64">
        <w:rPr>
          <w:rFonts w:ascii="Times New Roman" w:hAnsi="Times New Roman"/>
          <w:sz w:val="24"/>
          <w:szCs w:val="24"/>
        </w:rPr>
        <w:t>overcome stereotypes concerning women and power and to promote a positive image of women – leaders among young people. The competition “</w:t>
      </w:r>
      <w:r w:rsidR="0085773C">
        <w:rPr>
          <w:rFonts w:ascii="Times New Roman" w:hAnsi="Times New Roman"/>
          <w:sz w:val="24"/>
          <w:szCs w:val="24"/>
        </w:rPr>
        <w:t>F</w:t>
      </w:r>
      <w:r w:rsidRPr="00F61E64">
        <w:rPr>
          <w:rFonts w:ascii="Times New Roman" w:hAnsi="Times New Roman"/>
          <w:sz w:val="24"/>
          <w:szCs w:val="24"/>
        </w:rPr>
        <w:t xml:space="preserve">ather at </w:t>
      </w:r>
      <w:r w:rsidR="0085773C">
        <w:rPr>
          <w:rFonts w:ascii="Times New Roman" w:hAnsi="Times New Roman"/>
          <w:sz w:val="24"/>
          <w:szCs w:val="24"/>
        </w:rPr>
        <w:t>W</w:t>
      </w:r>
      <w:r w:rsidRPr="00F61E64">
        <w:rPr>
          <w:rFonts w:ascii="Times New Roman" w:hAnsi="Times New Roman"/>
          <w:sz w:val="24"/>
          <w:szCs w:val="24"/>
        </w:rPr>
        <w:t xml:space="preserve">ork, </w:t>
      </w:r>
      <w:r w:rsidR="0085773C">
        <w:rPr>
          <w:rFonts w:ascii="Times New Roman" w:hAnsi="Times New Roman"/>
          <w:sz w:val="24"/>
          <w:szCs w:val="24"/>
        </w:rPr>
        <w:t>F</w:t>
      </w:r>
      <w:r w:rsidRPr="00F61E64">
        <w:rPr>
          <w:rFonts w:ascii="Times New Roman" w:hAnsi="Times New Roman"/>
          <w:sz w:val="24"/>
          <w:szCs w:val="24"/>
        </w:rPr>
        <w:t xml:space="preserve">ather at </w:t>
      </w:r>
      <w:r w:rsidR="0085773C">
        <w:rPr>
          <w:rFonts w:ascii="Times New Roman" w:hAnsi="Times New Roman"/>
          <w:sz w:val="24"/>
          <w:szCs w:val="24"/>
        </w:rPr>
        <w:t>H</w:t>
      </w:r>
      <w:r w:rsidRPr="00F61E64">
        <w:rPr>
          <w:rFonts w:ascii="Times New Roman" w:hAnsi="Times New Roman"/>
          <w:sz w:val="24"/>
          <w:szCs w:val="24"/>
        </w:rPr>
        <w:t xml:space="preserve">ome” promotes a </w:t>
      </w:r>
      <w:r w:rsidR="0085773C" w:rsidRPr="00F61E64">
        <w:rPr>
          <w:rFonts w:ascii="Times New Roman" w:hAnsi="Times New Roman"/>
          <w:sz w:val="24"/>
          <w:szCs w:val="24"/>
        </w:rPr>
        <w:t>partner</w:t>
      </w:r>
      <w:r w:rsidR="0085773C">
        <w:rPr>
          <w:rFonts w:ascii="Times New Roman" w:hAnsi="Times New Roman"/>
          <w:sz w:val="24"/>
          <w:szCs w:val="24"/>
        </w:rPr>
        <w:t>ship</w:t>
      </w:r>
      <w:r w:rsidRPr="00F61E64">
        <w:rPr>
          <w:rFonts w:ascii="Times New Roman" w:hAnsi="Times New Roman"/>
          <w:sz w:val="24"/>
          <w:szCs w:val="24"/>
        </w:rPr>
        <w:t xml:space="preserve"> model of family and active fatherhood.</w:t>
      </w:r>
    </w:p>
    <w:p w:rsidR="00070E4D" w:rsidRPr="00F61E64" w:rsidRDefault="00070E4D" w:rsidP="001D3CB6">
      <w:pPr>
        <w:numPr>
          <w:ilvl w:val="0"/>
          <w:numId w:val="31"/>
        </w:numPr>
        <w:spacing w:after="60"/>
        <w:jc w:val="both"/>
        <w:rPr>
          <w:rFonts w:ascii="Times New Roman" w:hAnsi="Times New Roman"/>
          <w:b/>
          <w:sz w:val="24"/>
          <w:szCs w:val="24"/>
        </w:rPr>
      </w:pPr>
      <w:r w:rsidRPr="00F61E64">
        <w:rPr>
          <w:rFonts w:ascii="Times New Roman" w:hAnsi="Times New Roman"/>
          <w:b/>
          <w:sz w:val="24"/>
          <w:szCs w:val="24"/>
        </w:rPr>
        <w:t>Government Plenipotentiary for Equal Treatment</w:t>
      </w:r>
    </w:p>
    <w:p w:rsidR="00070E4D" w:rsidRPr="00F61E64" w:rsidRDefault="00070E4D"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14</w:t>
      </w:r>
    </w:p>
    <w:p w:rsidR="00070E4D" w:rsidRPr="00F61E64" w:rsidRDefault="00C742B0" w:rsidP="001D3CB6">
      <w:pPr>
        <w:pStyle w:val="NormalnyWeb"/>
        <w:spacing w:before="0" w:beforeAutospacing="0" w:after="60" w:afterAutospacing="0" w:line="276" w:lineRule="auto"/>
        <w:jc w:val="both"/>
      </w:pPr>
      <w:r>
        <w:t>I</w:t>
      </w:r>
      <w:r w:rsidRPr="00F61E64">
        <w:t xml:space="preserve">n March 2008, </w:t>
      </w:r>
      <w:r>
        <w:t>i</w:t>
      </w:r>
      <w:r w:rsidRPr="00F61E64">
        <w:t xml:space="preserve">n </w:t>
      </w:r>
      <w:r w:rsidR="00070E4D" w:rsidRPr="00F61E64">
        <w:t xml:space="preserve">order to </w:t>
      </w:r>
      <w:r w:rsidR="008E7C17">
        <w:t>increase the effectiveness of t</w:t>
      </w:r>
      <w:r w:rsidR="00070E4D" w:rsidRPr="00F61E64">
        <w:t xml:space="preserve">he </w:t>
      </w:r>
      <w:r w:rsidR="00927617">
        <w:t xml:space="preserve">government institutional </w:t>
      </w:r>
      <w:r w:rsidR="00070E4D" w:rsidRPr="00F61E64">
        <w:t xml:space="preserve">system </w:t>
      </w:r>
      <w:r w:rsidR="00927617">
        <w:t xml:space="preserve">dealing with </w:t>
      </w:r>
      <w:r w:rsidR="00070E4D" w:rsidRPr="00F61E64">
        <w:t>protect</w:t>
      </w:r>
      <w:r w:rsidR="008E7C17">
        <w:t>ion</w:t>
      </w:r>
      <w:r w:rsidR="00070E4D" w:rsidRPr="00F61E64">
        <w:t xml:space="preserve"> against discrimination, the Government Plenipotentiary for Equal Treatment was appointed in the rank of secretary of state in the Office of the Prime Minister. The Plenipotentiary worked from 2008 until 2010 </w:t>
      </w:r>
      <w:r w:rsidR="00927617">
        <w:t>pursuant to</w:t>
      </w:r>
      <w:r w:rsidR="00070E4D" w:rsidRPr="00F61E64">
        <w:t xml:space="preserve"> the Ordinance of the </w:t>
      </w:r>
      <w:r w:rsidR="00A1280A" w:rsidRPr="00F61E64">
        <w:t>Council</w:t>
      </w:r>
      <w:r w:rsidR="00070E4D" w:rsidRPr="00F61E64">
        <w:t xml:space="preserve"> of Ministers of 22 April, 2008, that defines her competencies. </w:t>
      </w:r>
    </w:p>
    <w:p w:rsidR="00070E4D" w:rsidRPr="00F61E64" w:rsidRDefault="00035B67" w:rsidP="001D3CB6">
      <w:pPr>
        <w:pStyle w:val="NormalnyWeb"/>
        <w:spacing w:before="0" w:beforeAutospacing="0" w:after="60" w:afterAutospacing="0" w:line="276" w:lineRule="auto"/>
        <w:jc w:val="both"/>
        <w:rPr>
          <w:bCs/>
        </w:rPr>
      </w:pPr>
      <w:r>
        <w:rPr>
          <w:i/>
        </w:rPr>
        <w:t>The Act Implementing C</w:t>
      </w:r>
      <w:r w:rsidR="00070E4D" w:rsidRPr="00F61E64">
        <w:rPr>
          <w:i/>
        </w:rPr>
        <w:t>ertain European Union</w:t>
      </w:r>
      <w:r w:rsidR="00CC75B8">
        <w:rPr>
          <w:i/>
        </w:rPr>
        <w:t xml:space="preserve"> Provisions on</w:t>
      </w:r>
      <w:r w:rsidR="00070E4D" w:rsidRPr="00F61E64">
        <w:rPr>
          <w:i/>
        </w:rPr>
        <w:t xml:space="preserve"> </w:t>
      </w:r>
      <w:r>
        <w:rPr>
          <w:i/>
        </w:rPr>
        <w:t>E</w:t>
      </w:r>
      <w:r w:rsidR="00070E4D" w:rsidRPr="00F61E64">
        <w:rPr>
          <w:i/>
        </w:rPr>
        <w:t xml:space="preserve">qual </w:t>
      </w:r>
      <w:r>
        <w:rPr>
          <w:i/>
        </w:rPr>
        <w:t>T</w:t>
      </w:r>
      <w:r w:rsidR="00070E4D" w:rsidRPr="00F61E64">
        <w:rPr>
          <w:i/>
        </w:rPr>
        <w:t>reatment</w:t>
      </w:r>
      <w:r w:rsidR="00070E4D" w:rsidRPr="00F61E64">
        <w:t xml:space="preserve"> </w:t>
      </w:r>
      <w:r w:rsidR="004F7FD9">
        <w:t xml:space="preserve">from 2010 </w:t>
      </w:r>
      <w:r>
        <w:t>task</w:t>
      </w:r>
      <w:r w:rsidR="00D075B2">
        <w:t>s</w:t>
      </w:r>
      <w:r w:rsidR="00070E4D" w:rsidRPr="00F61E64">
        <w:t xml:space="preserve"> the Plenipotentiary with the implementation of government equal treatment</w:t>
      </w:r>
      <w:r w:rsidR="00927617">
        <w:t xml:space="preserve"> policy</w:t>
      </w:r>
      <w:r w:rsidR="00070E4D" w:rsidRPr="00F61E64">
        <w:t xml:space="preserve">, </w:t>
      </w:r>
      <w:r w:rsidR="00A1280A" w:rsidRPr="00F61E64">
        <w:t>including</w:t>
      </w:r>
      <w:r w:rsidR="00070E4D" w:rsidRPr="00F61E64">
        <w:t xml:space="preserve"> counteracting discrimination, in particular on account of sex, race, ethnic origin, nationality, religion, </w:t>
      </w:r>
      <w:r w:rsidR="00927617">
        <w:t>faith</w:t>
      </w:r>
      <w:r w:rsidR="00070E4D" w:rsidRPr="00F61E64">
        <w:t xml:space="preserve">, </w:t>
      </w:r>
      <w:r w:rsidR="00927617">
        <w:t>beliefs</w:t>
      </w:r>
      <w:r w:rsidR="00070E4D" w:rsidRPr="00F61E64">
        <w:t>, age, disability, and sexual orientation. The Plenipotentiary carrie</w:t>
      </w:r>
      <w:r w:rsidR="00D075B2">
        <w:t>s</w:t>
      </w:r>
      <w:r w:rsidR="00070E4D" w:rsidRPr="00F61E64">
        <w:t xml:space="preserve"> out the following tasks, among others:</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drafting and providing opinion on draft laws in the scope of equal treatment,</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 xml:space="preserve">analysis and assessment of legal measures to see whether they respect the principle of equal treatment and submitting motions to </w:t>
      </w:r>
      <w:r w:rsidR="00A50254" w:rsidRPr="00F61E64">
        <w:t>enact</w:t>
      </w:r>
      <w:r w:rsidRPr="00F61E64">
        <w:t xml:space="preserve"> or amend legislative acts;</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acting to eliminate or limit the consequences of violating the principle of equal treatment;</w:t>
      </w:r>
    </w:p>
    <w:p w:rsidR="00070E4D" w:rsidRPr="00F61E64" w:rsidRDefault="00D075B2" w:rsidP="001D3CB6">
      <w:pPr>
        <w:pStyle w:val="NormalnyWeb"/>
        <w:numPr>
          <w:ilvl w:val="0"/>
          <w:numId w:val="25"/>
        </w:numPr>
        <w:spacing w:before="0" w:beforeAutospacing="0" w:after="60" w:afterAutospacing="0" w:line="276" w:lineRule="auto"/>
        <w:jc w:val="both"/>
        <w:rPr>
          <w:bCs/>
        </w:rPr>
      </w:pPr>
      <w:r>
        <w:t>analysing</w:t>
      </w:r>
      <w:r w:rsidR="00070E4D" w:rsidRPr="00F61E64">
        <w:t xml:space="preserve"> and assessing the legal and social situation when it comes to equal treatment and initiating, implementing, coordinating or monitoring measures meant to ensure equal treatment, as well as protect against discrimination;</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cooperati</w:t>
      </w:r>
      <w:r w:rsidR="00D075B2">
        <w:t xml:space="preserve">ng </w:t>
      </w:r>
      <w:r w:rsidRPr="00F61E64">
        <w:t>with competent public administration authorities, social partners, NGOs and other entities in the area of equal treatment;</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promoting, disseminating and propagating issues relating to equa</w:t>
      </w:r>
      <w:r w:rsidR="00D075B2">
        <w:t>l</w:t>
      </w:r>
      <w:r w:rsidRPr="00F61E64">
        <w:t xml:space="preserve"> treatment;</w:t>
      </w:r>
    </w:p>
    <w:p w:rsidR="00070E4D" w:rsidRPr="00F61E64" w:rsidRDefault="00070E4D" w:rsidP="001D3CB6">
      <w:pPr>
        <w:pStyle w:val="NormalnyWeb"/>
        <w:numPr>
          <w:ilvl w:val="0"/>
          <w:numId w:val="25"/>
        </w:numPr>
        <w:spacing w:before="0" w:beforeAutospacing="0" w:after="60" w:afterAutospacing="0" w:line="276" w:lineRule="auto"/>
        <w:jc w:val="both"/>
        <w:rPr>
          <w:bCs/>
        </w:rPr>
      </w:pPr>
      <w:r w:rsidRPr="00F61E64">
        <w:t>preparing the National Equal Treatment</w:t>
      </w:r>
      <w:r w:rsidR="00D075B2">
        <w:t xml:space="preserve"> Action Plan</w:t>
      </w:r>
      <w:r w:rsidRPr="00F61E64">
        <w:t>.</w:t>
      </w:r>
    </w:p>
    <w:p w:rsidR="00070E4D" w:rsidRPr="00F61E64" w:rsidRDefault="00070E4D" w:rsidP="001D3CB6">
      <w:pPr>
        <w:numPr>
          <w:ilvl w:val="0"/>
          <w:numId w:val="31"/>
        </w:numPr>
        <w:autoSpaceDE w:val="0"/>
        <w:autoSpaceDN w:val="0"/>
        <w:adjustRightInd w:val="0"/>
        <w:spacing w:after="60"/>
        <w:jc w:val="both"/>
        <w:rPr>
          <w:rFonts w:ascii="Times New Roman" w:hAnsi="Times New Roman"/>
          <w:b/>
          <w:sz w:val="24"/>
          <w:szCs w:val="24"/>
        </w:rPr>
      </w:pPr>
      <w:r w:rsidRPr="00F61E64">
        <w:rPr>
          <w:rFonts w:ascii="Times New Roman" w:hAnsi="Times New Roman"/>
          <w:b/>
          <w:sz w:val="24"/>
          <w:szCs w:val="24"/>
        </w:rPr>
        <w:t>Quota system in the electoral law</w:t>
      </w:r>
    </w:p>
    <w:p w:rsidR="00070E4D" w:rsidRPr="00F61E64" w:rsidRDefault="00070E4D" w:rsidP="001D3CB6">
      <w:pPr>
        <w:autoSpaceDE w:val="0"/>
        <w:autoSpaceDN w:val="0"/>
        <w:adjustRightInd w:val="0"/>
        <w:spacing w:after="60"/>
        <w:jc w:val="both"/>
        <w:rPr>
          <w:rFonts w:ascii="Times New Roman" w:hAnsi="Times New Roman"/>
          <w:b/>
          <w:sz w:val="24"/>
          <w:szCs w:val="24"/>
        </w:rPr>
      </w:pPr>
      <w:r w:rsidRPr="00F61E64">
        <w:rPr>
          <w:rFonts w:ascii="Times New Roman" w:hAnsi="Times New Roman"/>
          <w:b/>
          <w:sz w:val="24"/>
          <w:szCs w:val="24"/>
        </w:rPr>
        <w:t>Implement</w:t>
      </w:r>
      <w:r w:rsidR="00CA39F2">
        <w:rPr>
          <w:rFonts w:ascii="Times New Roman" w:hAnsi="Times New Roman"/>
          <w:b/>
          <w:sz w:val="24"/>
          <w:szCs w:val="24"/>
        </w:rPr>
        <w:t xml:space="preserve">ation of </w:t>
      </w:r>
      <w:r w:rsidRPr="00F61E64">
        <w:rPr>
          <w:rFonts w:ascii="Times New Roman" w:hAnsi="Times New Roman"/>
          <w:b/>
          <w:sz w:val="24"/>
          <w:szCs w:val="24"/>
        </w:rPr>
        <w:t>recommendation</w:t>
      </w:r>
      <w:r w:rsidR="00CA39F2">
        <w:rPr>
          <w:rFonts w:ascii="Times New Roman" w:hAnsi="Times New Roman"/>
          <w:b/>
          <w:sz w:val="24"/>
          <w:szCs w:val="24"/>
        </w:rPr>
        <w:t>s</w:t>
      </w:r>
      <w:r w:rsidRPr="00F61E64">
        <w:rPr>
          <w:rFonts w:ascii="Times New Roman" w:hAnsi="Times New Roman"/>
          <w:b/>
          <w:sz w:val="24"/>
          <w:szCs w:val="24"/>
        </w:rPr>
        <w:t xml:space="preserve"> 21, 22</w:t>
      </w:r>
    </w:p>
    <w:p w:rsidR="00E75B1C"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To promote women’s participation in public and political life, the Parliament passed </w:t>
      </w:r>
      <w:r w:rsidR="00E75B1C">
        <w:rPr>
          <w:rFonts w:ascii="Times New Roman" w:hAnsi="Times New Roman"/>
          <w:sz w:val="24"/>
          <w:szCs w:val="24"/>
        </w:rPr>
        <w:t xml:space="preserve">in 2011 </w:t>
      </w:r>
      <w:r w:rsidRPr="004F7FD9">
        <w:rPr>
          <w:rFonts w:ascii="Times New Roman" w:hAnsi="Times New Roman"/>
          <w:i/>
          <w:sz w:val="24"/>
          <w:szCs w:val="24"/>
        </w:rPr>
        <w:t xml:space="preserve">Amendment to the Electoral Law to Municipal Councils, Poviat Councils and Voivodeship Councils; the Electoral Law to the Sejm </w:t>
      </w:r>
      <w:r w:rsidR="00E75B1C">
        <w:rPr>
          <w:rFonts w:ascii="Times New Roman" w:hAnsi="Times New Roman"/>
          <w:i/>
          <w:sz w:val="24"/>
          <w:szCs w:val="24"/>
        </w:rPr>
        <w:t xml:space="preserve">of the Republic of Poland </w:t>
      </w:r>
      <w:r w:rsidRPr="004F7FD9">
        <w:rPr>
          <w:rFonts w:ascii="Times New Roman" w:hAnsi="Times New Roman"/>
          <w:i/>
          <w:sz w:val="24"/>
          <w:szCs w:val="24"/>
        </w:rPr>
        <w:t xml:space="preserve">and </w:t>
      </w:r>
      <w:r w:rsidR="00E75B1C">
        <w:rPr>
          <w:rFonts w:ascii="Times New Roman" w:hAnsi="Times New Roman"/>
          <w:i/>
          <w:sz w:val="24"/>
          <w:szCs w:val="24"/>
        </w:rPr>
        <w:t xml:space="preserve">to </w:t>
      </w:r>
      <w:r w:rsidRPr="004F7FD9">
        <w:rPr>
          <w:rFonts w:ascii="Times New Roman" w:hAnsi="Times New Roman"/>
          <w:i/>
          <w:sz w:val="24"/>
          <w:szCs w:val="24"/>
        </w:rPr>
        <w:t>the Senate of the Republic of Poland and the Electoral Law to the European Parliament</w:t>
      </w:r>
      <w:r w:rsidRPr="00F61E64">
        <w:rPr>
          <w:rFonts w:ascii="Times New Roman" w:hAnsi="Times New Roman"/>
          <w:sz w:val="24"/>
          <w:szCs w:val="24"/>
        </w:rPr>
        <w:t xml:space="preserve"> that introduces the quota system.</w:t>
      </w:r>
      <w:r w:rsidR="00E75B1C">
        <w:rPr>
          <w:rFonts w:ascii="Times New Roman" w:hAnsi="Times New Roman"/>
          <w:sz w:val="24"/>
          <w:szCs w:val="24"/>
        </w:rPr>
        <w:t xml:space="preserve"> </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sz w:val="24"/>
          <w:szCs w:val="24"/>
        </w:rPr>
        <w:t xml:space="preserve">The number of women candidates may not be less than </w:t>
      </w:r>
      <w:r w:rsidRPr="00F61E64">
        <w:rPr>
          <w:rFonts w:ascii="Times New Roman" w:hAnsi="Times New Roman"/>
          <w:b/>
          <w:sz w:val="24"/>
          <w:szCs w:val="24"/>
        </w:rPr>
        <w:t>35%</w:t>
      </w:r>
      <w:r w:rsidRPr="00F61E64">
        <w:rPr>
          <w:rFonts w:ascii="Times New Roman" w:hAnsi="Times New Roman"/>
          <w:sz w:val="24"/>
          <w:szCs w:val="24"/>
        </w:rPr>
        <w:t xml:space="preserve"> of the total number of candidates on the ballots and the total number of men candidates may not be less than 35% of all the candidates on the ballots to municipal councils, </w:t>
      </w:r>
      <w:r w:rsidRPr="00DE7604">
        <w:rPr>
          <w:rFonts w:ascii="Times New Roman" w:hAnsi="Times New Roman"/>
          <w:i/>
          <w:sz w:val="24"/>
          <w:szCs w:val="24"/>
        </w:rPr>
        <w:t>poviats</w:t>
      </w:r>
      <w:r w:rsidRPr="00F61E64">
        <w:rPr>
          <w:rFonts w:ascii="Times New Roman" w:hAnsi="Times New Roman"/>
          <w:sz w:val="24"/>
          <w:szCs w:val="24"/>
        </w:rPr>
        <w:t xml:space="preserve">, voivodeship councils, the Sejm and the Senate and to the European Parliament. If the quota is not met and the defect is not removed within a specified time, such ballot will not be registered. </w:t>
      </w:r>
    </w:p>
    <w:p w:rsidR="00070E4D" w:rsidRPr="00F61E64" w:rsidRDefault="00070E4D" w:rsidP="001D3CB6">
      <w:pPr>
        <w:pStyle w:val="Tekstpodstawowy"/>
        <w:numPr>
          <w:ilvl w:val="0"/>
          <w:numId w:val="31"/>
        </w:numPr>
        <w:spacing w:after="60"/>
        <w:jc w:val="both"/>
        <w:rPr>
          <w:rFonts w:ascii="Times New Roman" w:hAnsi="Times New Roman"/>
          <w:b/>
          <w:sz w:val="24"/>
          <w:szCs w:val="24"/>
        </w:rPr>
      </w:pPr>
      <w:r w:rsidRPr="00F61E64">
        <w:rPr>
          <w:rFonts w:ascii="Times New Roman" w:hAnsi="Times New Roman"/>
          <w:b/>
          <w:sz w:val="24"/>
          <w:szCs w:val="24"/>
        </w:rPr>
        <w:t>Paternity leave</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 xml:space="preserve">In 2010, the </w:t>
      </w:r>
      <w:r w:rsidRPr="00F61E64">
        <w:rPr>
          <w:rFonts w:ascii="Times New Roman" w:hAnsi="Times New Roman"/>
          <w:i/>
          <w:sz w:val="24"/>
          <w:szCs w:val="24"/>
        </w:rPr>
        <w:t>Labour Code</w:t>
      </w:r>
      <w:r w:rsidRPr="00F61E64">
        <w:rPr>
          <w:rFonts w:ascii="Times New Roman" w:hAnsi="Times New Roman"/>
          <w:sz w:val="24"/>
          <w:szCs w:val="24"/>
        </w:rPr>
        <w:t xml:space="preserve"> was amended to enable fathers to take paternity leave. This measure was </w:t>
      </w:r>
      <w:r w:rsidR="0038748F" w:rsidRPr="00F61E64">
        <w:rPr>
          <w:rFonts w:ascii="Times New Roman" w:hAnsi="Times New Roman"/>
          <w:sz w:val="24"/>
          <w:szCs w:val="24"/>
        </w:rPr>
        <w:t>meant</w:t>
      </w:r>
      <w:r w:rsidRPr="00F61E64">
        <w:rPr>
          <w:rFonts w:ascii="Times New Roman" w:hAnsi="Times New Roman"/>
          <w:sz w:val="24"/>
          <w:szCs w:val="24"/>
        </w:rPr>
        <w:t xml:space="preserve"> to improve the work-family life balance and create equal opportunities for men and women in the labour market, as well as to promote active fatherhood and a family model based on partnership. Since the Labour Code amendment in December 2010, adoptive fathers can also take paternity leaves.</w:t>
      </w:r>
    </w:p>
    <w:p w:rsidR="00070E4D" w:rsidRPr="00F61E64" w:rsidRDefault="00070E4D" w:rsidP="001D3CB6">
      <w:pPr>
        <w:numPr>
          <w:ilvl w:val="0"/>
          <w:numId w:val="31"/>
        </w:numPr>
        <w:spacing w:after="60"/>
        <w:jc w:val="both"/>
        <w:rPr>
          <w:rFonts w:ascii="Times New Roman" w:hAnsi="Times New Roman"/>
          <w:b/>
          <w:sz w:val="24"/>
          <w:szCs w:val="24"/>
        </w:rPr>
      </w:pPr>
      <w:r w:rsidRPr="00F61E64">
        <w:rPr>
          <w:rFonts w:ascii="Times New Roman" w:hAnsi="Times New Roman"/>
          <w:b/>
          <w:sz w:val="24"/>
          <w:szCs w:val="24"/>
        </w:rPr>
        <w:t xml:space="preserve">Counteracting domestic violence against women </w:t>
      </w:r>
    </w:p>
    <w:p w:rsidR="00070E4D" w:rsidRPr="00F61E64" w:rsidRDefault="00070E4D"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18</w:t>
      </w:r>
    </w:p>
    <w:p w:rsidR="00070E4D" w:rsidRPr="00F61E64" w:rsidRDefault="00070E4D" w:rsidP="001D3CB6">
      <w:pPr>
        <w:pStyle w:val="Tekstpodstawowy"/>
        <w:spacing w:after="60"/>
        <w:jc w:val="both"/>
        <w:rPr>
          <w:rFonts w:ascii="Times New Roman" w:hAnsi="Times New Roman"/>
          <w:bCs/>
          <w:sz w:val="24"/>
          <w:szCs w:val="24"/>
        </w:rPr>
      </w:pPr>
      <w:r w:rsidRPr="00F61E64">
        <w:rPr>
          <w:rFonts w:ascii="Times New Roman" w:hAnsi="Times New Roman"/>
          <w:bCs/>
          <w:sz w:val="24"/>
          <w:szCs w:val="24"/>
        </w:rPr>
        <w:t>See part C, item II, 1, b)</w:t>
      </w:r>
    </w:p>
    <w:p w:rsidR="00070E4D" w:rsidRPr="00F61E64" w:rsidRDefault="00070E4D" w:rsidP="001D3CB6">
      <w:pPr>
        <w:pStyle w:val="Tekstpodstawowy"/>
        <w:spacing w:after="60"/>
        <w:jc w:val="both"/>
        <w:rPr>
          <w:rFonts w:ascii="Times New Roman" w:hAnsi="Times New Roman"/>
          <w:b/>
          <w:sz w:val="24"/>
          <w:szCs w:val="24"/>
        </w:rPr>
      </w:pPr>
      <w:r w:rsidRPr="00F61E64">
        <w:rPr>
          <w:rFonts w:ascii="Times New Roman" w:hAnsi="Times New Roman"/>
          <w:b/>
          <w:sz w:val="24"/>
          <w:szCs w:val="24"/>
        </w:rPr>
        <w:t>Action Platform: Stop Sexual Violence in Poland</w:t>
      </w:r>
    </w:p>
    <w:p w:rsidR="00070E4D" w:rsidRPr="00F61E64" w:rsidRDefault="00070E4D" w:rsidP="001D3CB6">
      <w:pPr>
        <w:autoSpaceDE w:val="0"/>
        <w:autoSpaceDN w:val="0"/>
        <w:adjustRightInd w:val="0"/>
        <w:spacing w:after="60"/>
        <w:jc w:val="both"/>
        <w:rPr>
          <w:rFonts w:ascii="Times New Roman" w:hAnsi="Times New Roman"/>
          <w:sz w:val="24"/>
          <w:szCs w:val="24"/>
        </w:rPr>
      </w:pPr>
      <w:r w:rsidRPr="00F61E64">
        <w:rPr>
          <w:rFonts w:ascii="Times New Roman" w:hAnsi="Times New Roman"/>
          <w:bCs/>
          <w:sz w:val="24"/>
          <w:szCs w:val="24"/>
        </w:rPr>
        <w:t>On 25 November, 2010, the Government Plenipotentiary for Equal Treatment announced the creation of an inter</w:t>
      </w:r>
      <w:r w:rsidR="00505B10">
        <w:rPr>
          <w:rFonts w:ascii="Times New Roman" w:hAnsi="Times New Roman"/>
          <w:bCs/>
          <w:sz w:val="24"/>
          <w:szCs w:val="24"/>
        </w:rPr>
        <w:t>-</w:t>
      </w:r>
      <w:r w:rsidRPr="00F61E64">
        <w:rPr>
          <w:rFonts w:ascii="Times New Roman" w:hAnsi="Times New Roman"/>
          <w:bCs/>
          <w:sz w:val="24"/>
          <w:szCs w:val="24"/>
        </w:rPr>
        <w:t>minist</w:t>
      </w:r>
      <w:r w:rsidR="00505B10">
        <w:rPr>
          <w:rFonts w:ascii="Times New Roman" w:hAnsi="Times New Roman"/>
          <w:bCs/>
          <w:sz w:val="24"/>
          <w:szCs w:val="24"/>
        </w:rPr>
        <w:t>ry</w:t>
      </w:r>
      <w:r w:rsidRPr="00F61E64">
        <w:rPr>
          <w:rFonts w:ascii="Times New Roman" w:hAnsi="Times New Roman"/>
          <w:bCs/>
          <w:sz w:val="24"/>
          <w:szCs w:val="24"/>
        </w:rPr>
        <w:t xml:space="preserve"> and inter</w:t>
      </w:r>
      <w:r w:rsidR="00505B10">
        <w:rPr>
          <w:rFonts w:ascii="Times New Roman" w:hAnsi="Times New Roman"/>
          <w:bCs/>
          <w:sz w:val="24"/>
          <w:szCs w:val="24"/>
        </w:rPr>
        <w:t>-</w:t>
      </w:r>
      <w:r w:rsidRPr="00F61E64">
        <w:rPr>
          <w:rFonts w:ascii="Times New Roman" w:hAnsi="Times New Roman"/>
          <w:bCs/>
          <w:sz w:val="24"/>
          <w:szCs w:val="24"/>
        </w:rPr>
        <w:t xml:space="preserve">sector </w:t>
      </w:r>
      <w:r w:rsidR="00505B10">
        <w:rPr>
          <w:rFonts w:ascii="Times New Roman" w:hAnsi="Times New Roman"/>
          <w:bCs/>
          <w:sz w:val="24"/>
          <w:szCs w:val="24"/>
        </w:rPr>
        <w:t xml:space="preserve">action </w:t>
      </w:r>
      <w:r w:rsidRPr="00F61E64">
        <w:rPr>
          <w:rFonts w:ascii="Times New Roman" w:hAnsi="Times New Roman"/>
          <w:bCs/>
          <w:sz w:val="24"/>
          <w:szCs w:val="24"/>
        </w:rPr>
        <w:t>platform against sexual violence in Poland</w:t>
      </w:r>
      <w:r w:rsidR="009A5C22">
        <w:rPr>
          <w:rFonts w:ascii="Times New Roman" w:hAnsi="Times New Roman"/>
          <w:bCs/>
          <w:sz w:val="24"/>
          <w:szCs w:val="24"/>
        </w:rPr>
        <w:t xml:space="preserve">: </w:t>
      </w:r>
      <w:r w:rsidR="00207FDD">
        <w:rPr>
          <w:rFonts w:ascii="Times New Roman" w:hAnsi="Times New Roman"/>
          <w:bCs/>
          <w:sz w:val="24"/>
          <w:szCs w:val="24"/>
        </w:rPr>
        <w:t>“</w:t>
      </w:r>
      <w:r w:rsidR="009A5C22" w:rsidRPr="00207FDD">
        <w:rPr>
          <w:rFonts w:ascii="Times New Roman" w:hAnsi="Times New Roman"/>
          <w:bCs/>
          <w:i/>
          <w:sz w:val="24"/>
          <w:szCs w:val="24"/>
        </w:rPr>
        <w:t>Stop Sexual Violence in Poland</w:t>
      </w:r>
      <w:r w:rsidR="00207FDD">
        <w:rPr>
          <w:rFonts w:ascii="Times New Roman" w:hAnsi="Times New Roman"/>
          <w:bCs/>
          <w:sz w:val="24"/>
          <w:szCs w:val="24"/>
        </w:rPr>
        <w:t>”</w:t>
      </w:r>
      <w:r w:rsidR="009A5C22">
        <w:rPr>
          <w:rFonts w:ascii="Times New Roman" w:hAnsi="Times New Roman"/>
          <w:bCs/>
          <w:sz w:val="24"/>
          <w:szCs w:val="24"/>
        </w:rPr>
        <w:t>.</w:t>
      </w:r>
      <w:r w:rsidRPr="00F61E64">
        <w:rPr>
          <w:rFonts w:ascii="Times New Roman" w:hAnsi="Times New Roman"/>
          <w:bCs/>
          <w:sz w:val="24"/>
          <w:szCs w:val="24"/>
        </w:rPr>
        <w:t xml:space="preserve"> One of </w:t>
      </w:r>
      <w:r w:rsidR="00505B10">
        <w:rPr>
          <w:rFonts w:ascii="Times New Roman" w:hAnsi="Times New Roman"/>
          <w:bCs/>
          <w:sz w:val="24"/>
          <w:szCs w:val="24"/>
        </w:rPr>
        <w:t xml:space="preserve">the </w:t>
      </w:r>
      <w:r w:rsidRPr="00F61E64">
        <w:rPr>
          <w:rFonts w:ascii="Times New Roman" w:hAnsi="Times New Roman"/>
          <w:bCs/>
          <w:sz w:val="24"/>
          <w:szCs w:val="24"/>
        </w:rPr>
        <w:t>Platform</w:t>
      </w:r>
      <w:r w:rsidR="00505B10">
        <w:rPr>
          <w:rFonts w:ascii="Times New Roman" w:hAnsi="Times New Roman"/>
          <w:bCs/>
          <w:sz w:val="24"/>
          <w:szCs w:val="24"/>
        </w:rPr>
        <w:t xml:space="preserve">’s outcomes </w:t>
      </w:r>
      <w:r w:rsidRPr="00F61E64">
        <w:rPr>
          <w:rFonts w:ascii="Times New Roman" w:hAnsi="Times New Roman"/>
          <w:bCs/>
          <w:sz w:val="24"/>
          <w:szCs w:val="24"/>
        </w:rPr>
        <w:t xml:space="preserve">is the </w:t>
      </w:r>
      <w:r w:rsidR="00FF7DFB">
        <w:rPr>
          <w:rFonts w:ascii="Times New Roman" w:hAnsi="Times New Roman"/>
          <w:bCs/>
          <w:i/>
          <w:sz w:val="24"/>
          <w:szCs w:val="24"/>
        </w:rPr>
        <w:t xml:space="preserve">Procedures of </w:t>
      </w:r>
      <w:r w:rsidRPr="00F61E64">
        <w:rPr>
          <w:rFonts w:ascii="Times New Roman" w:hAnsi="Times New Roman"/>
          <w:i/>
          <w:sz w:val="24"/>
          <w:szCs w:val="24"/>
        </w:rPr>
        <w:t>Police and Medical Institution</w:t>
      </w:r>
      <w:r w:rsidR="00FF7DFB">
        <w:rPr>
          <w:rFonts w:ascii="Times New Roman" w:hAnsi="Times New Roman"/>
          <w:i/>
          <w:sz w:val="24"/>
          <w:szCs w:val="24"/>
        </w:rPr>
        <w:t xml:space="preserve"> Conduct </w:t>
      </w:r>
      <w:r w:rsidRPr="00F61E64">
        <w:rPr>
          <w:rFonts w:ascii="Times New Roman" w:hAnsi="Times New Roman"/>
          <w:i/>
          <w:sz w:val="24"/>
          <w:szCs w:val="24"/>
        </w:rPr>
        <w:t>towards Victim</w:t>
      </w:r>
      <w:r w:rsidR="00505B10">
        <w:rPr>
          <w:rFonts w:ascii="Times New Roman" w:hAnsi="Times New Roman"/>
          <w:i/>
          <w:sz w:val="24"/>
          <w:szCs w:val="24"/>
        </w:rPr>
        <w:t>s</w:t>
      </w:r>
      <w:r w:rsidRPr="00F61E64">
        <w:rPr>
          <w:rFonts w:ascii="Times New Roman" w:hAnsi="Times New Roman"/>
          <w:i/>
          <w:sz w:val="24"/>
          <w:szCs w:val="24"/>
        </w:rPr>
        <w:t xml:space="preserve"> of Sexual Violence</w:t>
      </w:r>
      <w:r w:rsidRPr="00F61E64">
        <w:rPr>
          <w:rFonts w:ascii="Times New Roman" w:hAnsi="Times New Roman"/>
          <w:sz w:val="24"/>
          <w:szCs w:val="24"/>
        </w:rPr>
        <w:t>.</w:t>
      </w:r>
    </w:p>
    <w:p w:rsidR="00070E4D" w:rsidRPr="00F61E64" w:rsidRDefault="00070E4D" w:rsidP="001D3CB6">
      <w:pPr>
        <w:pStyle w:val="Tekstpodstawowy"/>
        <w:spacing w:after="60"/>
        <w:jc w:val="both"/>
        <w:rPr>
          <w:rFonts w:ascii="Times New Roman" w:hAnsi="Times New Roman"/>
          <w:b/>
          <w:sz w:val="24"/>
          <w:szCs w:val="24"/>
        </w:rPr>
      </w:pPr>
      <w:r w:rsidRPr="00F61E64">
        <w:rPr>
          <w:rFonts w:ascii="Times New Roman" w:hAnsi="Times New Roman"/>
          <w:b/>
          <w:sz w:val="24"/>
          <w:szCs w:val="24"/>
        </w:rPr>
        <w:t xml:space="preserve">European Protection Order </w:t>
      </w:r>
      <w:r w:rsidR="0028396C">
        <w:rPr>
          <w:rFonts w:ascii="Times New Roman" w:hAnsi="Times New Roman"/>
          <w:b/>
          <w:sz w:val="24"/>
          <w:szCs w:val="24"/>
        </w:rPr>
        <w:t>D</w:t>
      </w:r>
      <w:r w:rsidRPr="00F61E64">
        <w:rPr>
          <w:rFonts w:ascii="Times New Roman" w:hAnsi="Times New Roman"/>
          <w:b/>
          <w:sz w:val="24"/>
          <w:szCs w:val="24"/>
        </w:rPr>
        <w:t>irective</w:t>
      </w:r>
    </w:p>
    <w:p w:rsidR="00070E4D" w:rsidRPr="00F61E64" w:rsidRDefault="00070E4D" w:rsidP="001D3CB6">
      <w:pPr>
        <w:pStyle w:val="Tekstpodstawowy"/>
        <w:spacing w:after="60"/>
        <w:jc w:val="both"/>
        <w:rPr>
          <w:rFonts w:ascii="Times New Roman" w:hAnsi="Times New Roman"/>
          <w:sz w:val="24"/>
          <w:szCs w:val="24"/>
        </w:rPr>
      </w:pPr>
      <w:r w:rsidRPr="00F61E64">
        <w:rPr>
          <w:rFonts w:ascii="Times New Roman" w:hAnsi="Times New Roman"/>
          <w:sz w:val="24"/>
          <w:szCs w:val="24"/>
        </w:rPr>
        <w:t>Poland and Spain joint</w:t>
      </w:r>
      <w:r w:rsidR="00FF7DFB">
        <w:rPr>
          <w:rFonts w:ascii="Times New Roman" w:hAnsi="Times New Roman"/>
          <w:sz w:val="24"/>
          <w:szCs w:val="24"/>
        </w:rPr>
        <w:t>l</w:t>
      </w:r>
      <w:r w:rsidRPr="00F61E64">
        <w:rPr>
          <w:rFonts w:ascii="Times New Roman" w:hAnsi="Times New Roman"/>
          <w:sz w:val="24"/>
          <w:szCs w:val="24"/>
        </w:rPr>
        <w:t>y initiated legislative work on the Directive on European Protection Order. The initiative is meant to enhance the protection of victims against attempts of repeated actions on the part of persons who pose a threat in the event they relocate to another EU Member State to follow their victims. Protection measures are meant to safeguard the victim against offenders who could pose a threat to her life, physical and mental integrity, as well as personal and sexual freedom.</w:t>
      </w:r>
    </w:p>
    <w:p w:rsidR="00070E4D" w:rsidRPr="00F61E64" w:rsidRDefault="00070E4D" w:rsidP="001D3CB6">
      <w:pPr>
        <w:pStyle w:val="H1G"/>
        <w:spacing w:before="0" w:after="60" w:line="276" w:lineRule="auto"/>
        <w:ind w:left="720" w:firstLine="0"/>
        <w:jc w:val="both"/>
        <w:rPr>
          <w:szCs w:val="24"/>
        </w:rPr>
      </w:pP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 xml:space="preserve">8. </w:t>
      </w:r>
      <w:r w:rsidRPr="00F61E64">
        <w:rPr>
          <w:rFonts w:ascii="Times New Roman" w:hAnsi="Times New Roman"/>
          <w:b/>
          <w:sz w:val="24"/>
          <w:szCs w:val="24"/>
          <w:u w:val="single"/>
        </w:rPr>
        <w:t>Minority rights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5</w:t>
      </w:r>
    </w:p>
    <w:p w:rsidR="005E144B" w:rsidRPr="00F61E64" w:rsidRDefault="005E144B" w:rsidP="001D3CB6">
      <w:pPr>
        <w:pStyle w:val="Akapitzlist"/>
        <w:numPr>
          <w:ilvl w:val="0"/>
          <w:numId w:val="33"/>
        </w:numPr>
        <w:spacing w:after="60"/>
        <w:jc w:val="both"/>
        <w:rPr>
          <w:rFonts w:ascii="Times New Roman" w:hAnsi="Times New Roman"/>
          <w:b/>
          <w:sz w:val="24"/>
          <w:szCs w:val="24"/>
        </w:rPr>
      </w:pPr>
      <w:r w:rsidRPr="00F61E64">
        <w:rPr>
          <w:rFonts w:ascii="Times New Roman" w:hAnsi="Times New Roman"/>
          <w:b/>
          <w:sz w:val="24"/>
          <w:szCs w:val="24"/>
        </w:rPr>
        <w:t>Inter-state dialogue</w:t>
      </w:r>
    </w:p>
    <w:p w:rsidR="00EA4251" w:rsidRDefault="00F72755" w:rsidP="001D3CB6">
      <w:pPr>
        <w:spacing w:after="60"/>
        <w:jc w:val="both"/>
        <w:rPr>
          <w:rFonts w:ascii="Times New Roman" w:hAnsi="Times New Roman"/>
          <w:sz w:val="24"/>
          <w:szCs w:val="24"/>
        </w:rPr>
      </w:pPr>
      <w:r>
        <w:rPr>
          <w:rFonts w:ascii="Times New Roman" w:hAnsi="Times New Roman"/>
          <w:sz w:val="24"/>
          <w:szCs w:val="24"/>
        </w:rPr>
        <w:t>Polish legal regulations rela</w:t>
      </w:r>
      <w:r w:rsidR="005E144B" w:rsidRPr="00F61E64">
        <w:rPr>
          <w:rFonts w:ascii="Times New Roman" w:hAnsi="Times New Roman"/>
          <w:sz w:val="24"/>
          <w:szCs w:val="24"/>
        </w:rPr>
        <w:t xml:space="preserve">ting to </w:t>
      </w:r>
      <w:r>
        <w:rPr>
          <w:rFonts w:ascii="Times New Roman" w:hAnsi="Times New Roman"/>
          <w:sz w:val="24"/>
          <w:szCs w:val="24"/>
        </w:rPr>
        <w:t xml:space="preserve">the protection of persons belonging to </w:t>
      </w:r>
      <w:r w:rsidR="005E144B" w:rsidRPr="00F61E64">
        <w:rPr>
          <w:rFonts w:ascii="Times New Roman" w:hAnsi="Times New Roman"/>
          <w:sz w:val="24"/>
          <w:szCs w:val="24"/>
        </w:rPr>
        <w:t>national and ethnic minority are</w:t>
      </w:r>
      <w:r>
        <w:rPr>
          <w:rFonts w:ascii="Times New Roman" w:hAnsi="Times New Roman"/>
          <w:sz w:val="24"/>
          <w:szCs w:val="24"/>
        </w:rPr>
        <w:t xml:space="preserve">, according to </w:t>
      </w:r>
      <w:r w:rsidRPr="001B03A0">
        <w:rPr>
          <w:rFonts w:ascii="Times New Roman" w:hAnsi="Times New Roman"/>
          <w:sz w:val="24"/>
          <w:szCs w:val="24"/>
        </w:rPr>
        <w:t>experts, one of the best in Europe. They include reference to all p</w:t>
      </w:r>
      <w:r w:rsidR="001B03A0" w:rsidRPr="001B03A0">
        <w:rPr>
          <w:rFonts w:ascii="Times New Roman" w:hAnsi="Times New Roman"/>
          <w:sz w:val="24"/>
          <w:szCs w:val="24"/>
        </w:rPr>
        <w:t xml:space="preserve">rinciples enshrined in the Council of Europe </w:t>
      </w:r>
      <w:r w:rsidR="001B03A0" w:rsidRPr="001B03A0">
        <w:rPr>
          <w:rStyle w:val="st1"/>
          <w:rFonts w:ascii="Times New Roman" w:hAnsi="Times New Roman"/>
          <w:bCs/>
          <w:color w:val="000000"/>
          <w:sz w:val="24"/>
          <w:szCs w:val="24"/>
        </w:rPr>
        <w:t>Framework Convention</w:t>
      </w:r>
      <w:r w:rsidR="001B03A0" w:rsidRPr="001B03A0">
        <w:rPr>
          <w:rStyle w:val="st1"/>
          <w:rFonts w:ascii="Times New Roman" w:hAnsi="Times New Roman"/>
          <w:color w:val="222222"/>
          <w:sz w:val="24"/>
          <w:szCs w:val="24"/>
        </w:rPr>
        <w:t xml:space="preserve"> for the </w:t>
      </w:r>
      <w:r w:rsidR="001B03A0" w:rsidRPr="001B03A0">
        <w:rPr>
          <w:rStyle w:val="st1"/>
          <w:rFonts w:ascii="Times New Roman" w:hAnsi="Times New Roman"/>
          <w:bCs/>
          <w:color w:val="000000"/>
          <w:sz w:val="24"/>
          <w:szCs w:val="24"/>
        </w:rPr>
        <w:t>Protection</w:t>
      </w:r>
      <w:r w:rsidR="001B03A0" w:rsidRPr="001B03A0">
        <w:rPr>
          <w:rStyle w:val="st1"/>
          <w:rFonts w:ascii="Times New Roman" w:hAnsi="Times New Roman"/>
          <w:color w:val="222222"/>
          <w:sz w:val="24"/>
          <w:szCs w:val="24"/>
        </w:rPr>
        <w:t xml:space="preserve"> of National Minorities</w:t>
      </w:r>
      <w:r w:rsidR="005E144B" w:rsidRPr="001B03A0">
        <w:rPr>
          <w:rFonts w:ascii="Times New Roman" w:hAnsi="Times New Roman"/>
          <w:sz w:val="24"/>
          <w:szCs w:val="24"/>
        </w:rPr>
        <w:t xml:space="preserve">. </w:t>
      </w:r>
      <w:r w:rsidR="001B03A0">
        <w:rPr>
          <w:rFonts w:ascii="Times New Roman" w:hAnsi="Times New Roman"/>
          <w:sz w:val="24"/>
          <w:szCs w:val="24"/>
        </w:rPr>
        <w:t xml:space="preserve">Provisions on the rights of persons belonging to </w:t>
      </w:r>
      <w:r w:rsidR="00A63C05">
        <w:rPr>
          <w:rFonts w:ascii="Times New Roman" w:hAnsi="Times New Roman"/>
          <w:sz w:val="24"/>
          <w:szCs w:val="24"/>
        </w:rPr>
        <w:t xml:space="preserve">minorities are included in the bilateral agreements between Poland and all our neighbours. </w:t>
      </w:r>
    </w:p>
    <w:p w:rsidR="00BE70A5" w:rsidRDefault="00A63C05" w:rsidP="001D3CB6">
      <w:pPr>
        <w:spacing w:after="60"/>
        <w:jc w:val="both"/>
        <w:rPr>
          <w:rFonts w:ascii="Times New Roman" w:hAnsi="Times New Roman"/>
          <w:sz w:val="24"/>
          <w:szCs w:val="24"/>
        </w:rPr>
      </w:pPr>
      <w:r>
        <w:rPr>
          <w:rFonts w:ascii="Times New Roman" w:hAnsi="Times New Roman"/>
          <w:sz w:val="24"/>
          <w:szCs w:val="24"/>
        </w:rPr>
        <w:t xml:space="preserve">Poland </w:t>
      </w:r>
      <w:r w:rsidR="005E144B" w:rsidRPr="00F61E64">
        <w:rPr>
          <w:rFonts w:ascii="Times New Roman" w:hAnsi="Times New Roman"/>
          <w:sz w:val="24"/>
          <w:szCs w:val="24"/>
        </w:rPr>
        <w:t>attach</w:t>
      </w:r>
      <w:r w:rsidR="009D5068">
        <w:rPr>
          <w:rFonts w:ascii="Times New Roman" w:hAnsi="Times New Roman"/>
          <w:sz w:val="24"/>
          <w:szCs w:val="24"/>
        </w:rPr>
        <w:t>es</w:t>
      </w:r>
      <w:r>
        <w:rPr>
          <w:rFonts w:ascii="Times New Roman" w:hAnsi="Times New Roman"/>
          <w:sz w:val="24"/>
          <w:szCs w:val="24"/>
        </w:rPr>
        <w:t xml:space="preserve"> </w:t>
      </w:r>
      <w:r w:rsidR="005E144B" w:rsidRPr="00F61E64">
        <w:rPr>
          <w:rFonts w:ascii="Times New Roman" w:hAnsi="Times New Roman"/>
          <w:sz w:val="24"/>
          <w:szCs w:val="24"/>
        </w:rPr>
        <w:t>importance to the creation of “twinning relationships”</w:t>
      </w:r>
      <w:r w:rsidR="009D5068">
        <w:rPr>
          <w:rFonts w:ascii="Times New Roman" w:hAnsi="Times New Roman"/>
          <w:sz w:val="24"/>
          <w:szCs w:val="24"/>
        </w:rPr>
        <w:t xml:space="preserve"> and</w:t>
      </w:r>
      <w:r w:rsidR="005E144B" w:rsidRPr="00F61E64">
        <w:rPr>
          <w:rFonts w:ascii="Times New Roman" w:hAnsi="Times New Roman"/>
          <w:sz w:val="24"/>
          <w:szCs w:val="24"/>
        </w:rPr>
        <w:t xml:space="preserve"> has been engaged in dialogue with its neighbours</w:t>
      </w:r>
      <w:r>
        <w:rPr>
          <w:rFonts w:ascii="Times New Roman" w:hAnsi="Times New Roman"/>
          <w:sz w:val="24"/>
          <w:szCs w:val="24"/>
        </w:rPr>
        <w:t xml:space="preserve"> on the rights of persons belonging to minorities</w:t>
      </w:r>
      <w:r w:rsidR="005E144B" w:rsidRPr="00F61E64">
        <w:rPr>
          <w:rFonts w:ascii="Times New Roman" w:hAnsi="Times New Roman"/>
          <w:sz w:val="24"/>
          <w:szCs w:val="24"/>
        </w:rPr>
        <w:t xml:space="preserve">. </w:t>
      </w:r>
      <w:r>
        <w:rPr>
          <w:rFonts w:ascii="Times New Roman" w:hAnsi="Times New Roman"/>
          <w:sz w:val="24"/>
          <w:szCs w:val="24"/>
        </w:rPr>
        <w:t xml:space="preserve">In 2011, </w:t>
      </w:r>
      <w:r w:rsidR="003E4894">
        <w:rPr>
          <w:rFonts w:ascii="Times New Roman" w:hAnsi="Times New Roman"/>
          <w:sz w:val="24"/>
          <w:szCs w:val="24"/>
        </w:rPr>
        <w:t>it</w:t>
      </w:r>
      <w:r>
        <w:rPr>
          <w:rFonts w:ascii="Times New Roman" w:hAnsi="Times New Roman"/>
          <w:sz w:val="24"/>
          <w:szCs w:val="24"/>
        </w:rPr>
        <w:t xml:space="preserve"> was one of the points on the Agenda of the </w:t>
      </w:r>
      <w:r w:rsidR="003E4894">
        <w:rPr>
          <w:rFonts w:ascii="Times New Roman" w:hAnsi="Times New Roman"/>
          <w:sz w:val="24"/>
          <w:szCs w:val="24"/>
        </w:rPr>
        <w:t xml:space="preserve">Polish-German </w:t>
      </w:r>
      <w:r w:rsidR="005E144B" w:rsidRPr="00F61E64">
        <w:rPr>
          <w:rFonts w:ascii="Times New Roman" w:hAnsi="Times New Roman"/>
          <w:sz w:val="24"/>
          <w:szCs w:val="24"/>
        </w:rPr>
        <w:t>“Round Table” debate</w:t>
      </w:r>
      <w:r w:rsidR="003E4894">
        <w:rPr>
          <w:rFonts w:ascii="Times New Roman" w:hAnsi="Times New Roman"/>
          <w:sz w:val="24"/>
          <w:szCs w:val="24"/>
        </w:rPr>
        <w:t>, organized to celebrate the 20</w:t>
      </w:r>
      <w:r w:rsidR="003E4894" w:rsidRPr="003E4894">
        <w:rPr>
          <w:rFonts w:ascii="Times New Roman" w:hAnsi="Times New Roman"/>
          <w:sz w:val="24"/>
          <w:szCs w:val="24"/>
          <w:vertAlign w:val="superscript"/>
        </w:rPr>
        <w:t>th</w:t>
      </w:r>
      <w:r w:rsidR="003E4894">
        <w:rPr>
          <w:rFonts w:ascii="Times New Roman" w:hAnsi="Times New Roman"/>
          <w:sz w:val="24"/>
          <w:szCs w:val="24"/>
        </w:rPr>
        <w:t xml:space="preserve"> anniversary of the signing of the treaty between our countries. It was followed by the adoption of the common </w:t>
      </w:r>
      <w:r w:rsidR="005703F7">
        <w:rPr>
          <w:rFonts w:ascii="Times New Roman" w:hAnsi="Times New Roman"/>
          <w:sz w:val="24"/>
          <w:szCs w:val="24"/>
        </w:rPr>
        <w:t xml:space="preserve">statement of the Round Table of 12 June 2011, on supporting German citizens of Polish origins and Polish people in Germany, as well as German minority in Poland, according to the </w:t>
      </w:r>
      <w:r w:rsidR="005E144B" w:rsidRPr="00F61E64">
        <w:rPr>
          <w:rFonts w:ascii="Times New Roman" w:hAnsi="Times New Roman"/>
          <w:sz w:val="24"/>
          <w:szCs w:val="24"/>
        </w:rPr>
        <w:t>Polish-German Treaty on Good Neighbourhood and Friendly Cooperation</w:t>
      </w:r>
      <w:r w:rsidR="005703F7">
        <w:rPr>
          <w:rFonts w:ascii="Times New Roman" w:hAnsi="Times New Roman"/>
          <w:sz w:val="24"/>
          <w:szCs w:val="24"/>
        </w:rPr>
        <w:t>.</w:t>
      </w:r>
    </w:p>
    <w:p w:rsidR="00E5046E" w:rsidRDefault="00BE70A5" w:rsidP="001D3CB6">
      <w:pPr>
        <w:spacing w:after="60"/>
        <w:jc w:val="both"/>
        <w:rPr>
          <w:rFonts w:ascii="Times New Roman" w:hAnsi="Times New Roman"/>
          <w:sz w:val="24"/>
          <w:szCs w:val="24"/>
        </w:rPr>
      </w:pPr>
      <w:r>
        <w:rPr>
          <w:rFonts w:ascii="Times New Roman" w:hAnsi="Times New Roman"/>
          <w:sz w:val="24"/>
          <w:szCs w:val="24"/>
        </w:rPr>
        <w:t>These issues w</w:t>
      </w:r>
      <w:r w:rsidR="005E144B" w:rsidRPr="00F61E64">
        <w:rPr>
          <w:rFonts w:ascii="Times New Roman" w:hAnsi="Times New Roman"/>
          <w:sz w:val="24"/>
          <w:szCs w:val="24"/>
        </w:rPr>
        <w:t>ere also a key element of the meeting of the Polish-Lithuanian expert group on education which operated during the second half of 2011</w:t>
      </w:r>
      <w:r w:rsidR="009D5068">
        <w:rPr>
          <w:rFonts w:ascii="Times New Roman" w:hAnsi="Times New Roman"/>
          <w:sz w:val="24"/>
          <w:szCs w:val="24"/>
        </w:rPr>
        <w:t>.</w:t>
      </w:r>
    </w:p>
    <w:p w:rsidR="00E5046E" w:rsidRPr="00E5046E" w:rsidRDefault="00E5046E" w:rsidP="001D3CB6">
      <w:pPr>
        <w:pStyle w:val="Akapitzlist"/>
        <w:numPr>
          <w:ilvl w:val="0"/>
          <w:numId w:val="33"/>
        </w:numPr>
        <w:spacing w:after="60"/>
        <w:jc w:val="both"/>
        <w:rPr>
          <w:rFonts w:ascii="Times New Roman" w:hAnsi="Times New Roman"/>
          <w:b/>
          <w:sz w:val="24"/>
          <w:szCs w:val="24"/>
          <w:lang w:val="en-US"/>
        </w:rPr>
      </w:pPr>
      <w:r w:rsidRPr="00E5046E">
        <w:rPr>
          <w:rFonts w:ascii="Times New Roman" w:hAnsi="Times New Roman"/>
          <w:b/>
          <w:sz w:val="24"/>
          <w:szCs w:val="24"/>
          <w:lang w:val="en-US"/>
        </w:rPr>
        <w:t>Educational strategies for persons belonging to national and ethnic minorities in Poland</w:t>
      </w:r>
    </w:p>
    <w:p w:rsidR="00814FDB" w:rsidRPr="00D04999" w:rsidRDefault="009D606E" w:rsidP="00D04999">
      <w:pPr>
        <w:spacing w:after="60"/>
        <w:jc w:val="both"/>
        <w:rPr>
          <w:rFonts w:ascii="Times New Roman" w:hAnsi="Times New Roman"/>
          <w:b/>
          <w:sz w:val="24"/>
          <w:szCs w:val="24"/>
        </w:rPr>
      </w:pPr>
      <w:r w:rsidRPr="00D04999">
        <w:rPr>
          <w:rStyle w:val="hps"/>
          <w:rFonts w:ascii="Times New Roman" w:hAnsi="Times New Roman"/>
          <w:sz w:val="24"/>
          <w:szCs w:val="24"/>
        </w:rPr>
        <w:t>Work</w:t>
      </w:r>
      <w:r w:rsidR="00C43AD7" w:rsidRPr="00D04999">
        <w:rPr>
          <w:rStyle w:val="hps"/>
          <w:rFonts w:ascii="Times New Roman" w:hAnsi="Times New Roman"/>
          <w:sz w:val="24"/>
          <w:szCs w:val="24"/>
        </w:rPr>
        <w:t>s</w:t>
      </w:r>
      <w:r w:rsidRPr="00D04999">
        <w:rPr>
          <w:rStyle w:val="hps"/>
          <w:rFonts w:ascii="Times New Roman" w:hAnsi="Times New Roman"/>
          <w:sz w:val="24"/>
          <w:szCs w:val="24"/>
        </w:rPr>
        <w:t xml:space="preserve"> are continued</w:t>
      </w:r>
      <w:r w:rsidRPr="00D04999">
        <w:rPr>
          <w:rFonts w:ascii="Times New Roman" w:hAnsi="Times New Roman"/>
          <w:sz w:val="24"/>
          <w:szCs w:val="24"/>
        </w:rPr>
        <w:t xml:space="preserve"> </w:t>
      </w:r>
      <w:r w:rsidRPr="00D04999">
        <w:rPr>
          <w:rStyle w:val="hps"/>
          <w:rFonts w:ascii="Times New Roman" w:hAnsi="Times New Roman"/>
          <w:sz w:val="24"/>
          <w:szCs w:val="24"/>
        </w:rPr>
        <w:t>on a package of</w:t>
      </w:r>
      <w:r w:rsidRPr="00D04999">
        <w:rPr>
          <w:rFonts w:ascii="Times New Roman" w:hAnsi="Times New Roman"/>
          <w:sz w:val="24"/>
          <w:szCs w:val="24"/>
        </w:rPr>
        <w:t xml:space="preserve"> </w:t>
      </w:r>
      <w:r w:rsidR="008031C4" w:rsidRPr="00D04999">
        <w:rPr>
          <w:rStyle w:val="hps"/>
          <w:rFonts w:ascii="Times New Roman" w:hAnsi="Times New Roman"/>
          <w:sz w:val="24"/>
          <w:szCs w:val="24"/>
        </w:rPr>
        <w:t>strategies</w:t>
      </w:r>
      <w:r w:rsidRPr="00D04999">
        <w:rPr>
          <w:rFonts w:ascii="Times New Roman" w:hAnsi="Times New Roman"/>
          <w:sz w:val="24"/>
          <w:szCs w:val="24"/>
        </w:rPr>
        <w:t xml:space="preserve"> </w:t>
      </w:r>
      <w:r w:rsidR="008031C4" w:rsidRPr="00D04999">
        <w:rPr>
          <w:rStyle w:val="hps"/>
          <w:rFonts w:ascii="Times New Roman" w:hAnsi="Times New Roman"/>
          <w:sz w:val="24"/>
          <w:szCs w:val="24"/>
        </w:rPr>
        <w:t>on</w:t>
      </w:r>
      <w:r w:rsidRPr="00D04999">
        <w:rPr>
          <w:rStyle w:val="hps"/>
          <w:rFonts w:ascii="Times New Roman" w:hAnsi="Times New Roman"/>
          <w:sz w:val="24"/>
          <w:szCs w:val="24"/>
        </w:rPr>
        <w:t xml:space="preserve"> the education</w:t>
      </w:r>
      <w:r w:rsidRPr="00D04999">
        <w:rPr>
          <w:rFonts w:ascii="Times New Roman" w:hAnsi="Times New Roman"/>
          <w:sz w:val="24"/>
          <w:szCs w:val="24"/>
        </w:rPr>
        <w:t xml:space="preserve"> of persons belonging to </w:t>
      </w:r>
      <w:r w:rsidRPr="00D04999">
        <w:rPr>
          <w:rStyle w:val="hps"/>
          <w:rFonts w:ascii="Times New Roman" w:hAnsi="Times New Roman"/>
          <w:sz w:val="24"/>
          <w:szCs w:val="24"/>
        </w:rPr>
        <w:t>national and ethnic minorities.</w:t>
      </w:r>
      <w:r w:rsidR="008031C4" w:rsidRPr="00D04999">
        <w:rPr>
          <w:rStyle w:val="hps"/>
          <w:rFonts w:ascii="Times New Roman" w:hAnsi="Times New Roman"/>
          <w:sz w:val="24"/>
          <w:szCs w:val="24"/>
        </w:rPr>
        <w:t xml:space="preserve"> The package consists of “Strategy of </w:t>
      </w:r>
      <w:r w:rsidR="00C43AD7" w:rsidRPr="00D04999">
        <w:rPr>
          <w:rStyle w:val="hps"/>
          <w:rFonts w:ascii="Times New Roman" w:hAnsi="Times New Roman"/>
          <w:sz w:val="24"/>
          <w:szCs w:val="24"/>
        </w:rPr>
        <w:t xml:space="preserve">the </w:t>
      </w:r>
      <w:r w:rsidR="008031C4" w:rsidRPr="00D04999">
        <w:rPr>
          <w:rStyle w:val="hps"/>
          <w:rFonts w:ascii="Times New Roman" w:hAnsi="Times New Roman"/>
          <w:sz w:val="24"/>
          <w:szCs w:val="24"/>
        </w:rPr>
        <w:t xml:space="preserve">development of education of the Lithuanian minority in Poland” (adopted in 2001), “Strategy of </w:t>
      </w:r>
      <w:r w:rsidR="00C43AD7" w:rsidRPr="00D04999">
        <w:rPr>
          <w:rStyle w:val="hps"/>
          <w:rFonts w:ascii="Times New Roman" w:hAnsi="Times New Roman"/>
          <w:sz w:val="24"/>
          <w:szCs w:val="24"/>
        </w:rPr>
        <w:t xml:space="preserve">the </w:t>
      </w:r>
      <w:r w:rsidR="008031C4" w:rsidRPr="00D04999">
        <w:rPr>
          <w:rStyle w:val="hps"/>
          <w:rFonts w:ascii="Times New Roman" w:hAnsi="Times New Roman"/>
          <w:sz w:val="24"/>
          <w:szCs w:val="24"/>
        </w:rPr>
        <w:t xml:space="preserve">development of education of the German minority in Poland” (adopted in 2007), </w:t>
      </w:r>
      <w:r w:rsidR="00393B2E" w:rsidRPr="00D04999">
        <w:rPr>
          <w:rStyle w:val="hps"/>
          <w:rFonts w:ascii="Times New Roman" w:hAnsi="Times New Roman"/>
          <w:sz w:val="24"/>
          <w:szCs w:val="24"/>
        </w:rPr>
        <w:t xml:space="preserve">“Strategy </w:t>
      </w:r>
      <w:r w:rsidR="008031C4" w:rsidRPr="00D04999">
        <w:rPr>
          <w:rStyle w:val="hps"/>
          <w:rFonts w:ascii="Times New Roman" w:hAnsi="Times New Roman"/>
          <w:sz w:val="24"/>
          <w:szCs w:val="24"/>
        </w:rPr>
        <w:t xml:space="preserve">of </w:t>
      </w:r>
      <w:r w:rsidR="00C43AD7" w:rsidRPr="00D04999">
        <w:rPr>
          <w:rStyle w:val="hps"/>
          <w:rFonts w:ascii="Times New Roman" w:hAnsi="Times New Roman"/>
          <w:sz w:val="24"/>
          <w:szCs w:val="24"/>
        </w:rPr>
        <w:t xml:space="preserve">the </w:t>
      </w:r>
      <w:r w:rsidR="008031C4" w:rsidRPr="00D04999">
        <w:rPr>
          <w:rStyle w:val="hps"/>
          <w:rFonts w:ascii="Times New Roman" w:hAnsi="Times New Roman"/>
          <w:sz w:val="24"/>
          <w:szCs w:val="24"/>
        </w:rPr>
        <w:t xml:space="preserve">development of education of the </w:t>
      </w:r>
      <w:r w:rsidR="00393B2E" w:rsidRPr="00D04999">
        <w:rPr>
          <w:rStyle w:val="hps"/>
          <w:rFonts w:ascii="Times New Roman" w:hAnsi="Times New Roman"/>
          <w:sz w:val="24"/>
          <w:szCs w:val="24"/>
        </w:rPr>
        <w:t>Ukrainian</w:t>
      </w:r>
      <w:r w:rsidR="008031C4" w:rsidRPr="00D04999">
        <w:rPr>
          <w:rStyle w:val="hps"/>
          <w:rFonts w:ascii="Times New Roman" w:hAnsi="Times New Roman"/>
          <w:sz w:val="24"/>
          <w:szCs w:val="24"/>
        </w:rPr>
        <w:t xml:space="preserve"> minority in Poland” (adopted in 20</w:t>
      </w:r>
      <w:r w:rsidR="00393B2E" w:rsidRPr="00D04999">
        <w:rPr>
          <w:rStyle w:val="hps"/>
          <w:rFonts w:ascii="Times New Roman" w:hAnsi="Times New Roman"/>
          <w:sz w:val="24"/>
          <w:szCs w:val="24"/>
        </w:rPr>
        <w:t>1</w:t>
      </w:r>
      <w:r w:rsidR="008031C4" w:rsidRPr="00D04999">
        <w:rPr>
          <w:rStyle w:val="hps"/>
          <w:rFonts w:ascii="Times New Roman" w:hAnsi="Times New Roman"/>
          <w:sz w:val="24"/>
          <w:szCs w:val="24"/>
        </w:rPr>
        <w:t>1)</w:t>
      </w:r>
      <w:r w:rsidR="00393B2E" w:rsidRPr="00D04999">
        <w:rPr>
          <w:rStyle w:val="hps"/>
          <w:rFonts w:ascii="Times New Roman" w:hAnsi="Times New Roman"/>
          <w:sz w:val="24"/>
          <w:szCs w:val="24"/>
        </w:rPr>
        <w:t>. Work</w:t>
      </w:r>
      <w:r w:rsidR="00C43AD7" w:rsidRPr="00D04999">
        <w:rPr>
          <w:rStyle w:val="hps"/>
          <w:rFonts w:ascii="Times New Roman" w:hAnsi="Times New Roman"/>
          <w:sz w:val="24"/>
          <w:szCs w:val="24"/>
        </w:rPr>
        <w:t>s</w:t>
      </w:r>
      <w:r w:rsidR="00393B2E" w:rsidRPr="00D04999">
        <w:rPr>
          <w:rStyle w:val="hps"/>
          <w:rFonts w:ascii="Times New Roman" w:hAnsi="Times New Roman"/>
          <w:sz w:val="24"/>
          <w:szCs w:val="24"/>
        </w:rPr>
        <w:t xml:space="preserve"> on the </w:t>
      </w:r>
      <w:r w:rsidR="00C43AD7" w:rsidRPr="00D04999">
        <w:rPr>
          <w:rStyle w:val="hps"/>
          <w:rFonts w:ascii="Times New Roman" w:hAnsi="Times New Roman"/>
          <w:sz w:val="24"/>
          <w:szCs w:val="24"/>
        </w:rPr>
        <w:t>strategy of the development of education of the Belarusian minority in Poland will</w:t>
      </w:r>
      <w:r w:rsidR="00814FDB" w:rsidRPr="00D04999">
        <w:rPr>
          <w:rStyle w:val="hps"/>
          <w:rFonts w:ascii="Times New Roman" w:hAnsi="Times New Roman"/>
          <w:sz w:val="24"/>
          <w:szCs w:val="24"/>
        </w:rPr>
        <w:t xml:space="preserve"> continue in 2012.</w:t>
      </w:r>
      <w:r w:rsidRPr="00D04999">
        <w:rPr>
          <w:rFonts w:ascii="Times New Roman" w:hAnsi="Times New Roman"/>
          <w:sz w:val="24"/>
          <w:szCs w:val="24"/>
          <w:lang w:val="en-US"/>
        </w:rPr>
        <w:t xml:space="preserve"> </w:t>
      </w:r>
    </w:p>
    <w:p w:rsidR="005E144B" w:rsidRPr="00814FDB" w:rsidRDefault="005E144B" w:rsidP="001D3CB6">
      <w:pPr>
        <w:pStyle w:val="Akapitzlist"/>
        <w:numPr>
          <w:ilvl w:val="0"/>
          <w:numId w:val="33"/>
        </w:numPr>
        <w:spacing w:after="60"/>
        <w:rPr>
          <w:rFonts w:ascii="Times New Roman" w:hAnsi="Times New Roman"/>
          <w:b/>
          <w:sz w:val="24"/>
          <w:szCs w:val="24"/>
        </w:rPr>
      </w:pPr>
      <w:r w:rsidRPr="00814FDB">
        <w:rPr>
          <w:rFonts w:ascii="Times New Roman" w:hAnsi="Times New Roman"/>
          <w:b/>
          <w:sz w:val="24"/>
          <w:szCs w:val="24"/>
        </w:rPr>
        <w:t xml:space="preserve">Strategy on Roma inclusion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Since the Roma minority is one of the groups most at risk of discrimination and socio-economic exclusion, since 2004 Poland has been implementing an inclusion strategy aimed at this community, in the framework of the 10-year government-led Programme for the Roma Community in Poland</w:t>
      </w:r>
      <w:r w:rsidRPr="00F61E64">
        <w:rPr>
          <w:rFonts w:ascii="Times New Roman" w:hAnsi="Times New Roman"/>
          <w:i/>
          <w:sz w:val="24"/>
          <w:szCs w:val="24"/>
        </w:rPr>
        <w:t xml:space="preserve">. </w:t>
      </w:r>
      <w:r w:rsidRPr="00F61E64">
        <w:rPr>
          <w:rFonts w:ascii="Times New Roman" w:hAnsi="Times New Roman"/>
          <w:sz w:val="24"/>
          <w:szCs w:val="24"/>
        </w:rPr>
        <w:t xml:space="preserve">The top priority of the Programme is education, which is the only long-term factor which can enable representatives of the community to enter the labour market and improve their economic standing. The Programme also allocates funds </w:t>
      </w:r>
      <w:r w:rsidR="00814FDB">
        <w:rPr>
          <w:rFonts w:ascii="Times New Roman" w:hAnsi="Times New Roman"/>
          <w:sz w:val="24"/>
          <w:szCs w:val="24"/>
        </w:rPr>
        <w:t>for</w:t>
      </w:r>
      <w:r w:rsidR="00814FDB" w:rsidRPr="00F61E64">
        <w:rPr>
          <w:rFonts w:ascii="Times New Roman" w:hAnsi="Times New Roman"/>
          <w:sz w:val="24"/>
          <w:szCs w:val="24"/>
        </w:rPr>
        <w:t xml:space="preserve"> </w:t>
      </w:r>
      <w:r w:rsidRPr="00F61E64">
        <w:rPr>
          <w:rFonts w:ascii="Times New Roman" w:hAnsi="Times New Roman"/>
          <w:sz w:val="24"/>
          <w:szCs w:val="24"/>
        </w:rPr>
        <w:t>projects devoted to counteracting discrimination</w:t>
      </w:r>
      <w:r w:rsidR="00B575B7">
        <w:rPr>
          <w:rFonts w:ascii="Times New Roman" w:hAnsi="Times New Roman"/>
          <w:sz w:val="24"/>
          <w:szCs w:val="24"/>
        </w:rPr>
        <w:t xml:space="preserve"> and</w:t>
      </w:r>
      <w:r w:rsidRPr="00F61E64">
        <w:rPr>
          <w:rFonts w:ascii="Times New Roman" w:hAnsi="Times New Roman"/>
          <w:sz w:val="24"/>
          <w:szCs w:val="24"/>
        </w:rPr>
        <w:t xml:space="preserve"> crimes</w:t>
      </w:r>
      <w:r w:rsidR="00B575B7">
        <w:rPr>
          <w:rFonts w:ascii="Times New Roman" w:hAnsi="Times New Roman"/>
          <w:sz w:val="24"/>
          <w:szCs w:val="24"/>
        </w:rPr>
        <w:t xml:space="preserve"> based on race</w:t>
      </w:r>
      <w:r w:rsidRPr="00F61E64">
        <w:rPr>
          <w:rFonts w:ascii="Times New Roman" w:hAnsi="Times New Roman"/>
          <w:sz w:val="24"/>
          <w:szCs w:val="24"/>
        </w:rPr>
        <w:t xml:space="preserve">, disseminating knowledge of the Roma and civic education for members of the Roma community.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Measures undertaken in this field by the </w:t>
      </w:r>
      <w:r w:rsidR="00814FDB">
        <w:rPr>
          <w:rFonts w:ascii="Times New Roman" w:hAnsi="Times New Roman"/>
          <w:sz w:val="24"/>
          <w:szCs w:val="24"/>
        </w:rPr>
        <w:t>Government of Poland</w:t>
      </w:r>
      <w:r w:rsidRPr="00F61E64">
        <w:rPr>
          <w:rFonts w:ascii="Times New Roman" w:hAnsi="Times New Roman"/>
          <w:sz w:val="24"/>
          <w:szCs w:val="24"/>
        </w:rPr>
        <w:t xml:space="preserve"> were supported by the European Social Fund through the Projects for the Roma Community instrument in the framework of the Human Capital Operational Programme.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Owing to the specific nature of this issue, Poland is closely following international solutions to improve the situation of the Roma community, and participates in the work of such institutions as the European Union, the Council of Europe, the Organization for Security and Co-operation in Europe, the EURoma Network, and the European Platform for Roma Inclusion.</w:t>
      </w:r>
    </w:p>
    <w:p w:rsidR="005E144B" w:rsidRPr="00F61E64" w:rsidRDefault="005E144B" w:rsidP="001D3CB6">
      <w:pPr>
        <w:pStyle w:val="Akapitzlist"/>
        <w:numPr>
          <w:ilvl w:val="0"/>
          <w:numId w:val="33"/>
        </w:numPr>
        <w:spacing w:after="60"/>
        <w:jc w:val="both"/>
        <w:rPr>
          <w:rFonts w:ascii="Times New Roman" w:hAnsi="Times New Roman"/>
          <w:b/>
          <w:i/>
          <w:sz w:val="24"/>
          <w:szCs w:val="24"/>
        </w:rPr>
      </w:pPr>
      <w:r w:rsidRPr="00F61E64">
        <w:rPr>
          <w:rFonts w:ascii="Times New Roman" w:hAnsi="Times New Roman"/>
          <w:b/>
          <w:sz w:val="24"/>
          <w:szCs w:val="24"/>
        </w:rPr>
        <w:t xml:space="preserve">Polish law and the </w:t>
      </w:r>
      <w:r w:rsidRPr="00F61E64">
        <w:rPr>
          <w:rFonts w:ascii="Times New Roman" w:hAnsi="Times New Roman"/>
          <w:b/>
          <w:bCs/>
          <w:sz w:val="24"/>
          <w:szCs w:val="24"/>
        </w:rPr>
        <w:t>International Convention</w:t>
      </w:r>
      <w:r w:rsidRPr="00F61E64">
        <w:rPr>
          <w:rFonts w:ascii="Times New Roman" w:hAnsi="Times New Roman"/>
          <w:b/>
          <w:sz w:val="24"/>
          <w:szCs w:val="24"/>
        </w:rPr>
        <w:t xml:space="preserve"> on the Protection of the </w:t>
      </w:r>
      <w:r w:rsidRPr="00F61E64">
        <w:rPr>
          <w:rFonts w:ascii="Times New Roman" w:hAnsi="Times New Roman"/>
          <w:b/>
          <w:bCs/>
          <w:sz w:val="24"/>
          <w:szCs w:val="24"/>
        </w:rPr>
        <w:t>Rights</w:t>
      </w:r>
      <w:r w:rsidRPr="00F61E64">
        <w:rPr>
          <w:rFonts w:ascii="Times New Roman" w:hAnsi="Times New Roman"/>
          <w:b/>
          <w:sz w:val="24"/>
          <w:szCs w:val="24"/>
        </w:rPr>
        <w:t xml:space="preserve"> of All </w:t>
      </w:r>
      <w:r w:rsidRPr="00F61E64">
        <w:rPr>
          <w:rFonts w:ascii="Times New Roman" w:hAnsi="Times New Roman"/>
          <w:b/>
          <w:bCs/>
          <w:sz w:val="24"/>
          <w:szCs w:val="24"/>
        </w:rPr>
        <w:t>Migrant</w:t>
      </w:r>
      <w:r w:rsidRPr="00F61E64">
        <w:rPr>
          <w:rFonts w:ascii="Times New Roman" w:hAnsi="Times New Roman"/>
          <w:b/>
          <w:sz w:val="24"/>
          <w:szCs w:val="24"/>
        </w:rPr>
        <w:t xml:space="preserve"> Workers and Members of Their Families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24</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Poland is not bound by the provisions of the </w:t>
      </w:r>
      <w:r w:rsidRPr="00F61E64">
        <w:rPr>
          <w:rFonts w:ascii="Times New Roman" w:hAnsi="Times New Roman"/>
          <w:bCs/>
          <w:sz w:val="24"/>
          <w:szCs w:val="24"/>
        </w:rPr>
        <w:t>International Convention</w:t>
      </w:r>
      <w:r w:rsidRPr="00F61E64">
        <w:rPr>
          <w:rFonts w:ascii="Times New Roman" w:hAnsi="Times New Roman"/>
          <w:sz w:val="24"/>
          <w:szCs w:val="24"/>
        </w:rPr>
        <w:t xml:space="preserve"> on the Protection of the </w:t>
      </w:r>
      <w:r w:rsidRPr="00F61E64">
        <w:rPr>
          <w:rFonts w:ascii="Times New Roman" w:hAnsi="Times New Roman"/>
          <w:bCs/>
          <w:sz w:val="24"/>
          <w:szCs w:val="24"/>
        </w:rPr>
        <w:t>Rights</w:t>
      </w:r>
      <w:r w:rsidRPr="00F61E64">
        <w:rPr>
          <w:rFonts w:ascii="Times New Roman" w:hAnsi="Times New Roman"/>
          <w:sz w:val="24"/>
          <w:szCs w:val="24"/>
        </w:rPr>
        <w:t xml:space="preserve"> of All </w:t>
      </w:r>
      <w:r w:rsidRPr="00F61E64">
        <w:rPr>
          <w:rFonts w:ascii="Times New Roman" w:hAnsi="Times New Roman"/>
          <w:bCs/>
          <w:sz w:val="24"/>
          <w:szCs w:val="24"/>
        </w:rPr>
        <w:t>Migrant</w:t>
      </w:r>
      <w:r w:rsidRPr="00F61E64">
        <w:rPr>
          <w:rFonts w:ascii="Times New Roman" w:hAnsi="Times New Roman"/>
          <w:sz w:val="24"/>
          <w:szCs w:val="24"/>
        </w:rPr>
        <w:t xml:space="preserve"> Workers and Members of Their Families. Polish law guarantees most of the rights set forth in the Convention to migrant workers and members of their families. However, the ratification of the Convention would imply a need to introduce certain amendments to the legal acts governing migrant workers employed legally in Poland, and to make far-reaching changes with regard to the situation of illegal workers. Poland does not pursue a policy of migrant work – in general, the labour market is closed off to foreigners (with the exception of EU citizens). Moreover, due to the currently limited levels of immigration and emigration, there is no need to expand the institutions providing assistance services to migrants, as required by the Convention.</w:t>
      </w:r>
    </w:p>
    <w:p w:rsidR="005E144B" w:rsidRPr="00F61E64" w:rsidRDefault="005E144B" w:rsidP="001D3CB6">
      <w:pPr>
        <w:spacing w:after="60"/>
        <w:jc w:val="both"/>
        <w:rPr>
          <w:rFonts w:ascii="Times New Roman" w:hAnsi="Times New Roman"/>
          <w:sz w:val="24"/>
          <w:szCs w:val="24"/>
        </w:rPr>
      </w:pPr>
    </w:p>
    <w:p w:rsidR="005E144B" w:rsidRPr="00F61E64" w:rsidRDefault="005E144B" w:rsidP="001D3CB6">
      <w:pPr>
        <w:spacing w:after="60"/>
        <w:jc w:val="both"/>
        <w:rPr>
          <w:rFonts w:ascii="Times New Roman" w:hAnsi="Times New Roman"/>
          <w:b/>
          <w:sz w:val="24"/>
          <w:szCs w:val="24"/>
          <w:u w:val="single"/>
        </w:rPr>
      </w:pPr>
      <w:r w:rsidRPr="00F61E64">
        <w:rPr>
          <w:rFonts w:ascii="Times New Roman" w:hAnsi="Times New Roman"/>
          <w:b/>
          <w:sz w:val="24"/>
          <w:szCs w:val="24"/>
        </w:rPr>
        <w:t xml:space="preserve">9. </w:t>
      </w:r>
      <w:r w:rsidRPr="00F61E64">
        <w:rPr>
          <w:rFonts w:ascii="Times New Roman" w:hAnsi="Times New Roman"/>
          <w:b/>
          <w:sz w:val="24"/>
          <w:szCs w:val="24"/>
          <w:u w:val="single"/>
        </w:rPr>
        <w:t>Equal treatment and non-discrimination</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recommendations 6</w:t>
      </w:r>
      <w:r w:rsidR="00FE77A9">
        <w:rPr>
          <w:rFonts w:ascii="Times New Roman" w:hAnsi="Times New Roman"/>
          <w:b/>
          <w:sz w:val="24"/>
          <w:szCs w:val="24"/>
        </w:rPr>
        <w:t>, 12</w:t>
      </w:r>
      <w:r w:rsidR="00E0173B">
        <w:rPr>
          <w:rFonts w:ascii="Times New Roman" w:hAnsi="Times New Roman"/>
          <w:b/>
          <w:sz w:val="24"/>
          <w:szCs w:val="24"/>
        </w:rPr>
        <w:t>,</w:t>
      </w:r>
      <w:r w:rsidRPr="00F61E64">
        <w:rPr>
          <w:rFonts w:ascii="Times New Roman" w:hAnsi="Times New Roman"/>
          <w:b/>
          <w:sz w:val="24"/>
          <w:szCs w:val="24"/>
        </w:rPr>
        <w:t xml:space="preserve"> 19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In undertaking measures to counteract discrimination on all grounds, the government actively cooperates with a number of non-governmental organizations. On the one hand, these measures are addressed to the individual groups at risk of discrimination; on the other hand, they aim to raise social awareness in the field of counteracting discrimination. </w:t>
      </w:r>
    </w:p>
    <w:p w:rsidR="005E144B" w:rsidRPr="00FE77A9" w:rsidRDefault="005E144B" w:rsidP="001D3CB6">
      <w:pPr>
        <w:pStyle w:val="Akapitzlist"/>
        <w:numPr>
          <w:ilvl w:val="0"/>
          <w:numId w:val="34"/>
        </w:numPr>
        <w:spacing w:after="60"/>
        <w:jc w:val="both"/>
        <w:rPr>
          <w:rFonts w:ascii="Times New Roman" w:hAnsi="Times New Roman"/>
          <w:b/>
          <w:sz w:val="24"/>
          <w:szCs w:val="24"/>
        </w:rPr>
      </w:pPr>
      <w:r w:rsidRPr="00FE77A9">
        <w:rPr>
          <w:rFonts w:ascii="Times New Roman" w:hAnsi="Times New Roman"/>
          <w:b/>
          <w:sz w:val="24"/>
          <w:szCs w:val="24"/>
        </w:rPr>
        <w:t xml:space="preserve">Act </w:t>
      </w:r>
      <w:r w:rsidR="00624AA1">
        <w:rPr>
          <w:rFonts w:ascii="Times New Roman" w:hAnsi="Times New Roman"/>
          <w:b/>
          <w:sz w:val="24"/>
          <w:szCs w:val="24"/>
        </w:rPr>
        <w:t xml:space="preserve">of 3 December 2010 </w:t>
      </w:r>
      <w:r w:rsidRPr="00FE77A9">
        <w:rPr>
          <w:rFonts w:ascii="Times New Roman" w:hAnsi="Times New Roman"/>
          <w:b/>
          <w:sz w:val="24"/>
          <w:szCs w:val="24"/>
        </w:rPr>
        <w:t xml:space="preserve">Implementing Certain European Union </w:t>
      </w:r>
      <w:r w:rsidR="00624AA1">
        <w:rPr>
          <w:rFonts w:ascii="Times New Roman" w:hAnsi="Times New Roman"/>
          <w:b/>
          <w:sz w:val="24"/>
          <w:szCs w:val="24"/>
        </w:rPr>
        <w:t xml:space="preserve">Provisions on </w:t>
      </w:r>
      <w:r w:rsidRPr="00FE77A9">
        <w:rPr>
          <w:rFonts w:ascii="Times New Roman" w:hAnsi="Times New Roman"/>
          <w:b/>
          <w:sz w:val="24"/>
          <w:szCs w:val="24"/>
        </w:rPr>
        <w:t>Equal Treatment</w:t>
      </w:r>
      <w:r w:rsidR="00C2730A" w:rsidRPr="00FE77A9">
        <w:rPr>
          <w:rFonts w:ascii="Times New Roman" w:hAnsi="Times New Roman"/>
          <w:b/>
          <w:sz w:val="24"/>
          <w:szCs w:val="24"/>
        </w:rPr>
        <w:t xml:space="preserve">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On 1 January 2011, the </w:t>
      </w:r>
      <w:r w:rsidR="00624AA1">
        <w:rPr>
          <w:rFonts w:ascii="Times New Roman" w:hAnsi="Times New Roman"/>
          <w:i/>
          <w:sz w:val="24"/>
          <w:szCs w:val="24"/>
        </w:rPr>
        <w:t xml:space="preserve">Act </w:t>
      </w:r>
      <w:r w:rsidRPr="00F61E64">
        <w:rPr>
          <w:rFonts w:ascii="Times New Roman" w:hAnsi="Times New Roman"/>
          <w:i/>
          <w:sz w:val="24"/>
          <w:szCs w:val="24"/>
        </w:rPr>
        <w:t xml:space="preserve">Implementing Certain European Union </w:t>
      </w:r>
      <w:r w:rsidR="00624AA1">
        <w:rPr>
          <w:rFonts w:ascii="Times New Roman" w:hAnsi="Times New Roman"/>
          <w:i/>
          <w:sz w:val="24"/>
          <w:szCs w:val="24"/>
        </w:rPr>
        <w:t xml:space="preserve">Provisions on </w:t>
      </w:r>
      <w:r w:rsidRPr="00F61E64">
        <w:rPr>
          <w:rFonts w:ascii="Times New Roman" w:hAnsi="Times New Roman"/>
          <w:i/>
          <w:sz w:val="24"/>
          <w:szCs w:val="24"/>
        </w:rPr>
        <w:t xml:space="preserve">Equal Treatment </w:t>
      </w:r>
      <w:r w:rsidRPr="00F61E64">
        <w:rPr>
          <w:rFonts w:ascii="Times New Roman" w:hAnsi="Times New Roman"/>
          <w:sz w:val="24"/>
          <w:szCs w:val="24"/>
        </w:rPr>
        <w:t xml:space="preserve">entered into force. The Act organizes the legal regime and fully implements the provisions of EU anti-discrimination directives, while also defining the legal measures to protect the principle of equal treatment and the agencies responsible for implementing the principles of equal treatment.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The Act comprises the definitions of direct </w:t>
      </w:r>
      <w:r w:rsidR="00B15B20">
        <w:rPr>
          <w:rFonts w:ascii="Times New Roman" w:hAnsi="Times New Roman"/>
          <w:sz w:val="24"/>
          <w:szCs w:val="24"/>
        </w:rPr>
        <w:t xml:space="preserve">and </w:t>
      </w:r>
      <w:r w:rsidRPr="00F61E64">
        <w:rPr>
          <w:rFonts w:ascii="Times New Roman" w:hAnsi="Times New Roman"/>
          <w:sz w:val="24"/>
          <w:szCs w:val="24"/>
        </w:rPr>
        <w:t xml:space="preserve">indirect discrimination, molestation, sexual molestation, unequal treatment, principles of equal treatment. The scope of the Act covers: </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undertaking vocational education;</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conditions for undertaking and performing economic and/or professional activity;</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entering and working in trade unions, employers’ organizations and professional self-governments;</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access to and conditions for benefiting from:</w:t>
      </w:r>
    </w:p>
    <w:p w:rsidR="005E144B" w:rsidRPr="00F61E64" w:rsidRDefault="005E144B" w:rsidP="001D3CB6">
      <w:pPr>
        <w:pStyle w:val="Akapitzlist"/>
        <w:numPr>
          <w:ilvl w:val="1"/>
          <w:numId w:val="35"/>
        </w:numPr>
        <w:spacing w:after="60"/>
        <w:jc w:val="both"/>
        <w:rPr>
          <w:rFonts w:ascii="Times New Roman" w:hAnsi="Times New Roman"/>
          <w:sz w:val="24"/>
          <w:szCs w:val="24"/>
        </w:rPr>
      </w:pPr>
      <w:r w:rsidRPr="00F61E64">
        <w:rPr>
          <w:rFonts w:ascii="Times New Roman" w:hAnsi="Times New Roman"/>
          <w:sz w:val="24"/>
          <w:szCs w:val="24"/>
        </w:rPr>
        <w:t>labour market instruments and services;</w:t>
      </w:r>
    </w:p>
    <w:p w:rsidR="005E144B" w:rsidRPr="00F61E64" w:rsidRDefault="005E144B" w:rsidP="001D3CB6">
      <w:pPr>
        <w:pStyle w:val="Akapitzlist"/>
        <w:numPr>
          <w:ilvl w:val="1"/>
          <w:numId w:val="35"/>
        </w:numPr>
        <w:spacing w:after="60"/>
        <w:jc w:val="both"/>
        <w:rPr>
          <w:rFonts w:ascii="Times New Roman" w:hAnsi="Times New Roman"/>
          <w:sz w:val="24"/>
          <w:szCs w:val="24"/>
        </w:rPr>
      </w:pPr>
      <w:r w:rsidRPr="00F61E64">
        <w:rPr>
          <w:rFonts w:ascii="Times New Roman" w:hAnsi="Times New Roman"/>
          <w:sz w:val="24"/>
          <w:szCs w:val="24"/>
        </w:rPr>
        <w:t>social security;</w:t>
      </w:r>
    </w:p>
    <w:p w:rsidR="005E144B" w:rsidRPr="00F61E64" w:rsidRDefault="005E144B" w:rsidP="001D3CB6">
      <w:pPr>
        <w:pStyle w:val="Akapitzlist"/>
        <w:numPr>
          <w:ilvl w:val="1"/>
          <w:numId w:val="35"/>
        </w:numPr>
        <w:spacing w:after="60"/>
        <w:jc w:val="both"/>
        <w:rPr>
          <w:rFonts w:ascii="Times New Roman" w:hAnsi="Times New Roman"/>
          <w:sz w:val="24"/>
          <w:szCs w:val="24"/>
        </w:rPr>
      </w:pPr>
      <w:r w:rsidRPr="00F61E64">
        <w:rPr>
          <w:rFonts w:ascii="Times New Roman" w:hAnsi="Times New Roman"/>
          <w:sz w:val="24"/>
          <w:szCs w:val="24"/>
        </w:rPr>
        <w:t>healthcare;</w:t>
      </w:r>
    </w:p>
    <w:p w:rsidR="005E144B" w:rsidRPr="00F61E64" w:rsidRDefault="005E144B" w:rsidP="001D3CB6">
      <w:pPr>
        <w:pStyle w:val="Akapitzlist"/>
        <w:numPr>
          <w:ilvl w:val="1"/>
          <w:numId w:val="35"/>
        </w:numPr>
        <w:spacing w:after="60"/>
        <w:jc w:val="both"/>
        <w:rPr>
          <w:rFonts w:ascii="Times New Roman" w:hAnsi="Times New Roman"/>
          <w:sz w:val="24"/>
          <w:szCs w:val="24"/>
        </w:rPr>
      </w:pPr>
      <w:r w:rsidRPr="00F61E64">
        <w:rPr>
          <w:rFonts w:ascii="Times New Roman" w:hAnsi="Times New Roman"/>
          <w:sz w:val="24"/>
          <w:szCs w:val="24"/>
        </w:rPr>
        <w:t xml:space="preserve">general and higher education; </w:t>
      </w:r>
    </w:p>
    <w:p w:rsidR="005E144B" w:rsidRPr="00F61E64" w:rsidRDefault="005E144B" w:rsidP="001D3CB6">
      <w:pPr>
        <w:pStyle w:val="Akapitzlist"/>
        <w:numPr>
          <w:ilvl w:val="1"/>
          <w:numId w:val="35"/>
        </w:numPr>
        <w:spacing w:after="60"/>
        <w:jc w:val="both"/>
        <w:rPr>
          <w:rFonts w:ascii="Times New Roman" w:hAnsi="Times New Roman"/>
          <w:sz w:val="24"/>
          <w:szCs w:val="24"/>
        </w:rPr>
      </w:pPr>
      <w:r w:rsidRPr="00F61E64">
        <w:rPr>
          <w:rFonts w:ascii="Times New Roman" w:hAnsi="Times New Roman"/>
          <w:sz w:val="24"/>
          <w:szCs w:val="24"/>
        </w:rPr>
        <w:t>services, including housing services, goods and the acquisition of rights and energy, if offered to the public.</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The Act prohibits the encouragement or </w:t>
      </w:r>
      <w:r w:rsidR="006E3A59">
        <w:rPr>
          <w:rFonts w:ascii="Times New Roman" w:hAnsi="Times New Roman"/>
          <w:sz w:val="24"/>
          <w:szCs w:val="24"/>
        </w:rPr>
        <w:t>ordering</w:t>
      </w:r>
      <w:r w:rsidRPr="00F61E64">
        <w:rPr>
          <w:rFonts w:ascii="Times New Roman" w:hAnsi="Times New Roman"/>
          <w:sz w:val="24"/>
          <w:szCs w:val="24"/>
        </w:rPr>
        <w:t xml:space="preserve"> </w:t>
      </w:r>
      <w:r w:rsidR="006E3A59">
        <w:rPr>
          <w:rFonts w:ascii="Times New Roman" w:hAnsi="Times New Roman"/>
          <w:sz w:val="24"/>
          <w:szCs w:val="24"/>
        </w:rPr>
        <w:t xml:space="preserve">of </w:t>
      </w:r>
      <w:r w:rsidRPr="00F61E64">
        <w:rPr>
          <w:rFonts w:ascii="Times New Roman" w:hAnsi="Times New Roman"/>
          <w:sz w:val="24"/>
          <w:szCs w:val="24"/>
        </w:rPr>
        <w:t>unequal treatment. In the event of a violation of the principles of equal treatment, damages may be claimed. The legal burden of proof in the proceedings is shifted – a plaintiff claiming that the principle of equal treatment has been violated must lend credence to the violation. In the event of lending credence to the violation of the principle of equal treatment, the party accused of violating the principle is obliged to prove that it did not violate the principle.</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The Civil Rights </w:t>
      </w:r>
      <w:r w:rsidR="006E3A59">
        <w:rPr>
          <w:rFonts w:ascii="Times New Roman" w:hAnsi="Times New Roman"/>
          <w:sz w:val="24"/>
          <w:szCs w:val="24"/>
        </w:rPr>
        <w:t>Ombudsman</w:t>
      </w:r>
      <w:r w:rsidRPr="00F61E64">
        <w:rPr>
          <w:rFonts w:ascii="Times New Roman" w:hAnsi="Times New Roman"/>
          <w:sz w:val="24"/>
          <w:szCs w:val="24"/>
        </w:rPr>
        <w:t xml:space="preserve"> and the Government Plenipotentiary for Equal Treatment are tasked with the implementation of the principle of equal treatment.</w:t>
      </w:r>
    </w:p>
    <w:p w:rsidR="005E144B" w:rsidRPr="00F61E64" w:rsidRDefault="005E144B" w:rsidP="001D3CB6">
      <w:pPr>
        <w:pStyle w:val="Akapitzlist"/>
        <w:numPr>
          <w:ilvl w:val="0"/>
          <w:numId w:val="34"/>
        </w:numPr>
        <w:spacing w:after="60"/>
        <w:jc w:val="both"/>
        <w:rPr>
          <w:rFonts w:ascii="Times New Roman" w:hAnsi="Times New Roman"/>
          <w:b/>
          <w:sz w:val="24"/>
          <w:szCs w:val="24"/>
        </w:rPr>
      </w:pPr>
      <w:r w:rsidRPr="00F61E64">
        <w:rPr>
          <w:rFonts w:ascii="Times New Roman" w:hAnsi="Times New Roman"/>
          <w:b/>
          <w:sz w:val="24"/>
          <w:szCs w:val="24"/>
        </w:rPr>
        <w:t>Counteracting labour market discrimination</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In 2008 the Labour Code was amended with respect to the regulations governing equal treatment in employment. The changes include:</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the precise definition of indirect discrimination and of instances of discrimination;</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the precise description of situations which will not be considered a violation of the principle of equal treatment in the employment process;</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the precise scope of the protection given to an employee benefiting from the applicable rights as a result of a violation of the principle of equal treatment in the employment process.</w:t>
      </w:r>
    </w:p>
    <w:p w:rsidR="005E144B" w:rsidRPr="00F61E64" w:rsidRDefault="007B4B66" w:rsidP="00EC2181">
      <w:pPr>
        <w:spacing w:after="60"/>
        <w:jc w:val="both"/>
        <w:rPr>
          <w:rFonts w:ascii="Times New Roman" w:hAnsi="Times New Roman"/>
          <w:sz w:val="24"/>
          <w:szCs w:val="24"/>
        </w:rPr>
      </w:pPr>
      <w:r>
        <w:rPr>
          <w:rFonts w:ascii="Times New Roman" w:hAnsi="Times New Roman"/>
          <w:sz w:val="24"/>
          <w:szCs w:val="24"/>
        </w:rPr>
        <w:t xml:space="preserve">The basic principles regarding equal treatment </w:t>
      </w:r>
      <w:r w:rsidR="00EC2181">
        <w:rPr>
          <w:rFonts w:ascii="Times New Roman" w:hAnsi="Times New Roman"/>
          <w:sz w:val="24"/>
          <w:szCs w:val="24"/>
        </w:rPr>
        <w:t>in the labour market are enshrined in t</w:t>
      </w:r>
      <w:r w:rsidR="005E144B" w:rsidRPr="00F61E64">
        <w:rPr>
          <w:rFonts w:ascii="Times New Roman" w:hAnsi="Times New Roman"/>
          <w:sz w:val="24"/>
          <w:szCs w:val="24"/>
        </w:rPr>
        <w:t xml:space="preserve">he </w:t>
      </w:r>
      <w:r w:rsidR="00C92448" w:rsidRPr="00032FA7">
        <w:rPr>
          <w:rFonts w:ascii="Times New Roman" w:hAnsi="Times New Roman"/>
          <w:i/>
          <w:sz w:val="24"/>
          <w:szCs w:val="24"/>
        </w:rPr>
        <w:t xml:space="preserve">Act of 20 April 2004 on the </w:t>
      </w:r>
      <w:r w:rsidR="005E144B" w:rsidRPr="00032FA7">
        <w:rPr>
          <w:rFonts w:ascii="Times New Roman" w:hAnsi="Times New Roman"/>
          <w:i/>
          <w:sz w:val="24"/>
          <w:szCs w:val="24"/>
        </w:rPr>
        <w:t>Employment Promotion and Labour Market Institutions</w:t>
      </w:r>
      <w:r w:rsidR="00EC2181">
        <w:rPr>
          <w:rStyle w:val="Odwoanieprzypisukocowego"/>
          <w:rFonts w:ascii="Times New Roman" w:hAnsi="Times New Roman"/>
          <w:sz w:val="24"/>
          <w:szCs w:val="24"/>
        </w:rPr>
        <w:endnoteReference w:id="13"/>
      </w:r>
      <w:r w:rsidR="00EC2181">
        <w:rPr>
          <w:rFonts w:ascii="Times New Roman" w:hAnsi="Times New Roman"/>
          <w:sz w:val="24"/>
          <w:szCs w:val="24"/>
        </w:rPr>
        <w:t>.</w:t>
      </w:r>
      <w:r w:rsidR="005E144B" w:rsidRPr="00F61E64">
        <w:rPr>
          <w:rFonts w:ascii="Times New Roman" w:hAnsi="Times New Roman"/>
          <w:sz w:val="24"/>
          <w:szCs w:val="24"/>
        </w:rPr>
        <w:t xml:space="preserve"> </w:t>
      </w:r>
    </w:p>
    <w:p w:rsidR="007B053B" w:rsidRDefault="005E144B" w:rsidP="001D3CB6">
      <w:pPr>
        <w:spacing w:after="60"/>
        <w:jc w:val="both"/>
        <w:rPr>
          <w:rFonts w:ascii="Times New Roman" w:hAnsi="Times New Roman"/>
          <w:sz w:val="24"/>
          <w:szCs w:val="24"/>
        </w:rPr>
      </w:pPr>
      <w:r w:rsidRPr="00F61E64">
        <w:rPr>
          <w:rFonts w:ascii="Times New Roman" w:hAnsi="Times New Roman"/>
          <w:sz w:val="24"/>
          <w:szCs w:val="24"/>
        </w:rPr>
        <w:t>Anti-discrimination regulations refer to public employment services and to private job centres which provide job intermediary services, professional and personal advisory and temporary work services.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The Act </w:t>
      </w:r>
      <w:r w:rsidR="00D71324">
        <w:rPr>
          <w:rFonts w:ascii="Times New Roman" w:hAnsi="Times New Roman"/>
          <w:sz w:val="24"/>
          <w:szCs w:val="24"/>
        </w:rPr>
        <w:t>envisages</w:t>
      </w:r>
      <w:r w:rsidRPr="00F61E64">
        <w:rPr>
          <w:rFonts w:ascii="Times New Roman" w:hAnsi="Times New Roman"/>
          <w:sz w:val="24"/>
          <w:szCs w:val="24"/>
        </w:rPr>
        <w:t xml:space="preserve"> financial </w:t>
      </w:r>
      <w:r w:rsidR="00AB20A9">
        <w:rPr>
          <w:rFonts w:ascii="Times New Roman" w:hAnsi="Times New Roman"/>
          <w:sz w:val="24"/>
          <w:szCs w:val="24"/>
        </w:rPr>
        <w:t>penalties</w:t>
      </w:r>
      <w:r w:rsidRPr="00F61E64">
        <w:rPr>
          <w:rFonts w:ascii="Times New Roman" w:hAnsi="Times New Roman"/>
          <w:sz w:val="24"/>
          <w:szCs w:val="24"/>
        </w:rPr>
        <w:t xml:space="preserve"> </w:t>
      </w:r>
      <w:r w:rsidR="00AB20A9">
        <w:rPr>
          <w:rFonts w:ascii="Times New Roman" w:hAnsi="Times New Roman"/>
          <w:sz w:val="24"/>
          <w:szCs w:val="24"/>
        </w:rPr>
        <w:t>for breach of</w:t>
      </w:r>
      <w:r w:rsidRPr="00F61E64">
        <w:rPr>
          <w:rFonts w:ascii="Times New Roman" w:hAnsi="Times New Roman"/>
          <w:sz w:val="24"/>
          <w:szCs w:val="24"/>
        </w:rPr>
        <w:t xml:space="preserve"> anti-discrimination regulations.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Preventive activities consist primarily of information published in the form of brochures and booklets devoted to anti-discrimination regulations, rights of persons discriminated against, and the bodies, institutions and NGOs – both local and national – which provide legal and psychological aid to persons</w:t>
      </w:r>
      <w:r w:rsidR="00C87318">
        <w:rPr>
          <w:rFonts w:ascii="Times New Roman" w:hAnsi="Times New Roman"/>
          <w:sz w:val="24"/>
          <w:szCs w:val="24"/>
        </w:rPr>
        <w:t xml:space="preserve"> concerned</w:t>
      </w:r>
      <w:r w:rsidRPr="00F61E64">
        <w:rPr>
          <w:rFonts w:ascii="Times New Roman" w:hAnsi="Times New Roman"/>
          <w:sz w:val="24"/>
          <w:szCs w:val="24"/>
        </w:rPr>
        <w:t xml:space="preserve">.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Control mechanisms help assess whether discrimination has taken place. Controls are undertaken if an interested party, third parties, bodies, institutions, or the media signal the existence of problems in this regard.</w:t>
      </w:r>
    </w:p>
    <w:tbl>
      <w:tblPr>
        <w:tblpPr w:leftFromText="141" w:rightFromText="141" w:vertAnchor="text" w:horzAnchor="margin" w:tblpY="642"/>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963"/>
        <w:gridCol w:w="963"/>
        <w:gridCol w:w="963"/>
        <w:gridCol w:w="1688"/>
      </w:tblGrid>
      <w:tr w:rsidR="005E144B" w:rsidRPr="00F61E64" w:rsidTr="000D5791">
        <w:trPr>
          <w:cantSplit/>
          <w:trHeight w:val="132"/>
        </w:trPr>
        <w:tc>
          <w:tcPr>
            <w:tcW w:w="2405" w:type="pct"/>
            <w:vAlign w:val="center"/>
          </w:tcPr>
          <w:p w:rsidR="005E144B" w:rsidRPr="00992408" w:rsidRDefault="00E21778" w:rsidP="001D3CB6">
            <w:pPr>
              <w:spacing w:after="60"/>
              <w:jc w:val="both"/>
              <w:rPr>
                <w:rFonts w:ascii="Times New Roman" w:hAnsi="Times New Roman"/>
                <w:bCs/>
                <w:sz w:val="24"/>
                <w:szCs w:val="24"/>
                <w:lang w:val="en-US"/>
              </w:rPr>
            </w:pPr>
            <w:r>
              <w:rPr>
                <w:rFonts w:ascii="Times New Roman" w:hAnsi="Times New Roman"/>
                <w:bCs/>
                <w:sz w:val="24"/>
                <w:szCs w:val="24"/>
                <w:lang w:val="en-US"/>
              </w:rPr>
              <w:t>Basis of discrimination</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 xml:space="preserve">2008 </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 xml:space="preserve">2009 </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 xml:space="preserve">2010 </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2011 (Q1-Q3)</w:t>
            </w:r>
          </w:p>
        </w:tc>
      </w:tr>
      <w:tr w:rsidR="005E144B" w:rsidRPr="00F61E64" w:rsidTr="000D5791">
        <w:trPr>
          <w:trHeight w:val="367"/>
        </w:trPr>
        <w:tc>
          <w:tcPr>
            <w:tcW w:w="2405" w:type="pct"/>
            <w:vAlign w:val="center"/>
          </w:tcPr>
          <w:p w:rsidR="005E144B" w:rsidRPr="00F61E64" w:rsidRDefault="005E144B" w:rsidP="001D3CB6">
            <w:pPr>
              <w:pStyle w:val="Adresodbiorcy"/>
              <w:spacing w:after="60" w:line="276" w:lineRule="auto"/>
              <w:rPr>
                <w:rFonts w:ascii="Times New Roman" w:hAnsi="Times New Roman"/>
                <w:bCs/>
                <w:spacing w:val="0"/>
                <w:sz w:val="24"/>
                <w:szCs w:val="24"/>
                <w:lang w:eastAsia="pl-PL"/>
              </w:rPr>
            </w:pPr>
            <w:r w:rsidRPr="00F61E64">
              <w:rPr>
                <w:rFonts w:ascii="Times New Roman" w:hAnsi="Times New Roman"/>
                <w:bCs/>
                <w:spacing w:val="0"/>
                <w:sz w:val="24"/>
                <w:szCs w:val="24"/>
                <w:lang w:eastAsia="pl-PL"/>
              </w:rPr>
              <w:t>Sex</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43</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37</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46</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61</w:t>
            </w:r>
          </w:p>
        </w:tc>
      </w:tr>
      <w:tr w:rsidR="005E144B" w:rsidRPr="00F61E64" w:rsidTr="000D5791">
        <w:trPr>
          <w:trHeight w:val="129"/>
        </w:trPr>
        <w:tc>
          <w:tcPr>
            <w:tcW w:w="2405"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Age</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28</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41</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47</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55</w:t>
            </w:r>
          </w:p>
        </w:tc>
      </w:tr>
      <w:tr w:rsidR="005E144B" w:rsidRPr="00F61E64" w:rsidTr="000D5791">
        <w:trPr>
          <w:trHeight w:val="125"/>
        </w:trPr>
        <w:tc>
          <w:tcPr>
            <w:tcW w:w="2405"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Religious denomination</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2</w:t>
            </w:r>
          </w:p>
        </w:tc>
      </w:tr>
      <w:tr w:rsidR="005E144B" w:rsidRPr="00F61E64" w:rsidTr="000D5791">
        <w:trPr>
          <w:trHeight w:val="149"/>
        </w:trPr>
        <w:tc>
          <w:tcPr>
            <w:tcW w:w="2405"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Disability</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14</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13</w:t>
            </w:r>
          </w:p>
        </w:tc>
      </w:tr>
      <w:tr w:rsidR="005E144B" w:rsidRPr="00F61E64" w:rsidTr="000D5791">
        <w:trPr>
          <w:trHeight w:val="307"/>
        </w:trPr>
        <w:tc>
          <w:tcPr>
            <w:tcW w:w="2405"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Sexual orientation</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0</w:t>
            </w:r>
          </w:p>
        </w:tc>
        <w:tc>
          <w:tcPr>
            <w:tcW w:w="546"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2</w:t>
            </w:r>
          </w:p>
        </w:tc>
        <w:tc>
          <w:tcPr>
            <w:tcW w:w="957" w:type="pct"/>
            <w:vAlign w:val="center"/>
          </w:tcPr>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bCs/>
                <w:sz w:val="24"/>
                <w:szCs w:val="24"/>
              </w:rPr>
              <w:t>1</w:t>
            </w:r>
          </w:p>
        </w:tc>
      </w:tr>
    </w:tbl>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Complaints </w:t>
      </w:r>
      <w:r w:rsidR="00C87318">
        <w:rPr>
          <w:rFonts w:ascii="Times New Roman" w:hAnsi="Times New Roman"/>
          <w:sz w:val="24"/>
          <w:szCs w:val="24"/>
        </w:rPr>
        <w:t>against</w:t>
      </w:r>
      <w:r w:rsidRPr="00F61E64">
        <w:rPr>
          <w:rFonts w:ascii="Times New Roman" w:hAnsi="Times New Roman"/>
          <w:sz w:val="24"/>
          <w:szCs w:val="24"/>
        </w:rPr>
        <w:t xml:space="preserve"> discrimination filed with the National Labour Inspectorate:</w:t>
      </w:r>
    </w:p>
    <w:p w:rsidR="005E144B" w:rsidRPr="00F61E64" w:rsidRDefault="005E144B" w:rsidP="001D3CB6">
      <w:pPr>
        <w:spacing w:after="60"/>
        <w:jc w:val="both"/>
        <w:rPr>
          <w:rFonts w:ascii="Times New Roman" w:hAnsi="Times New Roman"/>
          <w:sz w:val="24"/>
          <w:szCs w:val="24"/>
        </w:rPr>
      </w:pPr>
    </w:p>
    <w:p w:rsidR="005E144B" w:rsidRPr="00F61E64" w:rsidRDefault="005E144B" w:rsidP="001D3CB6">
      <w:pPr>
        <w:pStyle w:val="Akapitzlist"/>
        <w:numPr>
          <w:ilvl w:val="0"/>
          <w:numId w:val="34"/>
        </w:numPr>
        <w:spacing w:after="60"/>
        <w:jc w:val="both"/>
        <w:rPr>
          <w:rFonts w:ascii="Times New Roman" w:hAnsi="Times New Roman"/>
          <w:b/>
          <w:sz w:val="24"/>
          <w:szCs w:val="24"/>
        </w:rPr>
      </w:pPr>
      <w:r w:rsidRPr="00F61E64">
        <w:rPr>
          <w:rFonts w:ascii="Times New Roman" w:hAnsi="Times New Roman"/>
          <w:b/>
          <w:sz w:val="24"/>
          <w:szCs w:val="24"/>
        </w:rPr>
        <w:t>Counteracting hate crimes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Polish criminal law provides severe punishments for hate speech. The public incitement of hatred against persons on the grounds of nationality, ethnicity, race, religion or lack of religious beliefs is punishable by imprisonment of up to two years.</w:t>
      </w:r>
    </w:p>
    <w:p w:rsidR="005E144B" w:rsidRPr="00F61E64" w:rsidRDefault="007B53A3" w:rsidP="001D3CB6">
      <w:pPr>
        <w:spacing w:after="60"/>
        <w:jc w:val="both"/>
        <w:rPr>
          <w:rFonts w:ascii="Times New Roman" w:hAnsi="Times New Roman"/>
          <w:sz w:val="24"/>
          <w:szCs w:val="24"/>
        </w:rPr>
      </w:pPr>
      <w:r>
        <w:rPr>
          <w:rFonts w:ascii="Times New Roman" w:hAnsi="Times New Roman"/>
          <w:sz w:val="24"/>
          <w:szCs w:val="24"/>
        </w:rPr>
        <w:t>I</w:t>
      </w:r>
      <w:r w:rsidR="005E144B" w:rsidRPr="00F61E64">
        <w:rPr>
          <w:rFonts w:ascii="Times New Roman" w:hAnsi="Times New Roman"/>
          <w:sz w:val="24"/>
          <w:szCs w:val="24"/>
        </w:rPr>
        <w:t xml:space="preserve">n 2010 the definition of hate crime was broadened to include dissemination, manufacture, recording or acquisition, purchase, storage, possession, presentation, transport or dispatch with intent to disseminate of printed materials, recordings and/or other objects. This amendment was introduced to counteract e.g. the observed practice of Internet sales of objects (e.g. films, recordings, paraphernalia) which contain hatred-inciting content. </w:t>
      </w:r>
    </w:p>
    <w:p w:rsidR="005E144B" w:rsidRPr="00F61E64" w:rsidRDefault="00283B10" w:rsidP="001D3CB6">
      <w:pPr>
        <w:spacing w:after="60"/>
        <w:jc w:val="both"/>
        <w:rPr>
          <w:rFonts w:ascii="Times New Roman" w:hAnsi="Times New Roman"/>
          <w:sz w:val="24"/>
          <w:szCs w:val="24"/>
        </w:rPr>
      </w:pPr>
      <w:r>
        <w:rPr>
          <w:rFonts w:ascii="Times New Roman" w:hAnsi="Times New Roman"/>
          <w:sz w:val="24"/>
          <w:szCs w:val="24"/>
        </w:rPr>
        <w:t>P</w:t>
      </w:r>
      <w:r w:rsidR="005E144B" w:rsidRPr="00F61E64">
        <w:rPr>
          <w:rFonts w:ascii="Times New Roman" w:hAnsi="Times New Roman"/>
          <w:sz w:val="24"/>
          <w:szCs w:val="24"/>
        </w:rPr>
        <w:t>ublic</w:t>
      </w:r>
      <w:r>
        <w:rPr>
          <w:rFonts w:ascii="Times New Roman" w:hAnsi="Times New Roman"/>
          <w:sz w:val="24"/>
          <w:szCs w:val="24"/>
        </w:rPr>
        <w:t xml:space="preserve">ly insulting </w:t>
      </w:r>
      <w:r w:rsidR="005E144B" w:rsidRPr="00F61E64">
        <w:rPr>
          <w:rFonts w:ascii="Times New Roman" w:hAnsi="Times New Roman"/>
          <w:sz w:val="24"/>
          <w:szCs w:val="24"/>
        </w:rPr>
        <w:t>individual</w:t>
      </w:r>
      <w:r>
        <w:rPr>
          <w:rFonts w:ascii="Times New Roman" w:hAnsi="Times New Roman"/>
          <w:sz w:val="24"/>
          <w:szCs w:val="24"/>
        </w:rPr>
        <w:t>s</w:t>
      </w:r>
      <w:r w:rsidR="005E144B" w:rsidRPr="00F61E64">
        <w:rPr>
          <w:rFonts w:ascii="Times New Roman" w:hAnsi="Times New Roman"/>
          <w:sz w:val="24"/>
          <w:szCs w:val="24"/>
        </w:rPr>
        <w:t xml:space="preserve"> or group</w:t>
      </w:r>
      <w:r>
        <w:rPr>
          <w:rFonts w:ascii="Times New Roman" w:hAnsi="Times New Roman"/>
          <w:sz w:val="24"/>
          <w:szCs w:val="24"/>
        </w:rPr>
        <w:t>s</w:t>
      </w:r>
      <w:r w:rsidR="005E144B" w:rsidRPr="00F61E64">
        <w:rPr>
          <w:rFonts w:ascii="Times New Roman" w:hAnsi="Times New Roman"/>
          <w:sz w:val="24"/>
          <w:szCs w:val="24"/>
        </w:rPr>
        <w:t xml:space="preserve"> on the grounds of nationality, ethnicity, race, religion or lack of religious beliefs, or the </w:t>
      </w:r>
      <w:r w:rsidR="005E144B" w:rsidRPr="00F61E64">
        <w:rPr>
          <w:rFonts w:ascii="Times New Roman" w:hAnsi="Times New Roman"/>
          <w:bCs/>
          <w:sz w:val="24"/>
          <w:szCs w:val="24"/>
        </w:rPr>
        <w:t>physical breach of</w:t>
      </w:r>
      <w:r w:rsidR="005E144B" w:rsidRPr="00F61E64">
        <w:rPr>
          <w:rFonts w:ascii="Times New Roman" w:hAnsi="Times New Roman"/>
          <w:sz w:val="24"/>
          <w:szCs w:val="24"/>
        </w:rPr>
        <w:t xml:space="preserve"> personal </w:t>
      </w:r>
      <w:r w:rsidR="005E144B" w:rsidRPr="00F61E64">
        <w:rPr>
          <w:rFonts w:ascii="Times New Roman" w:hAnsi="Times New Roman"/>
          <w:bCs/>
          <w:sz w:val="24"/>
          <w:szCs w:val="24"/>
        </w:rPr>
        <w:t>integrity</w:t>
      </w:r>
      <w:r w:rsidR="005E144B" w:rsidRPr="00F61E64">
        <w:rPr>
          <w:rFonts w:ascii="Times New Roman" w:hAnsi="Times New Roman"/>
          <w:sz w:val="24"/>
          <w:szCs w:val="24"/>
        </w:rPr>
        <w:t xml:space="preserve"> on such grounds is punishable by imprisonment of up to three years.</w:t>
      </w:r>
    </w:p>
    <w:p w:rsidR="005E144B" w:rsidRPr="00F61E64" w:rsidRDefault="00283B10" w:rsidP="001D3CB6">
      <w:pPr>
        <w:spacing w:after="60"/>
        <w:jc w:val="both"/>
        <w:rPr>
          <w:rFonts w:ascii="Times New Roman" w:hAnsi="Times New Roman"/>
          <w:sz w:val="24"/>
          <w:szCs w:val="24"/>
        </w:rPr>
      </w:pPr>
      <w:r>
        <w:rPr>
          <w:rFonts w:ascii="Times New Roman" w:hAnsi="Times New Roman"/>
          <w:sz w:val="24"/>
          <w:szCs w:val="24"/>
        </w:rPr>
        <w:t>P</w:t>
      </w:r>
      <w:r w:rsidR="005E144B" w:rsidRPr="00F61E64">
        <w:rPr>
          <w:rFonts w:ascii="Times New Roman" w:hAnsi="Times New Roman"/>
          <w:sz w:val="24"/>
          <w:szCs w:val="24"/>
        </w:rPr>
        <w:t xml:space="preserve">ublic incitement to commit a crime, or the glorification of such crime, as well as violence or unlawful threat against an individual or group on the grounds of nationality, ethnicity, race, religion or lack of religious beliefs, are also punishable by imprisonment. </w:t>
      </w:r>
    </w:p>
    <w:p w:rsidR="005E144B" w:rsidRPr="00F61E64" w:rsidRDefault="005E144B" w:rsidP="001D3CB6">
      <w:pPr>
        <w:spacing w:after="60"/>
        <w:jc w:val="both"/>
        <w:rPr>
          <w:rFonts w:ascii="Times New Roman" w:hAnsi="Times New Roman"/>
          <w:bCs/>
          <w:sz w:val="24"/>
          <w:szCs w:val="24"/>
        </w:rPr>
      </w:pPr>
      <w:r w:rsidRPr="00F61E64">
        <w:rPr>
          <w:rFonts w:ascii="Times New Roman" w:hAnsi="Times New Roman"/>
          <w:sz w:val="24"/>
          <w:szCs w:val="24"/>
        </w:rPr>
        <w:t xml:space="preserve">Actions directed against an individual due to hatred or intolerance for </w:t>
      </w:r>
      <w:r w:rsidR="00283B10">
        <w:rPr>
          <w:rFonts w:ascii="Times New Roman" w:hAnsi="Times New Roman"/>
          <w:sz w:val="24"/>
          <w:szCs w:val="24"/>
        </w:rPr>
        <w:t>other</w:t>
      </w:r>
      <w:r w:rsidRPr="00F61E64">
        <w:rPr>
          <w:rFonts w:ascii="Times New Roman" w:hAnsi="Times New Roman"/>
          <w:sz w:val="24"/>
          <w:szCs w:val="24"/>
        </w:rPr>
        <w:t xml:space="preserve"> reasons (e.g. social provenance or sexual orientation) are investigated as specific crimes, e.g. calumny, </w:t>
      </w:r>
      <w:r w:rsidRPr="00F61E64">
        <w:rPr>
          <w:rFonts w:ascii="Times New Roman" w:hAnsi="Times New Roman"/>
          <w:bCs/>
          <w:sz w:val="24"/>
          <w:szCs w:val="24"/>
        </w:rPr>
        <w:t>physical breach of</w:t>
      </w:r>
      <w:r w:rsidRPr="00F61E64">
        <w:rPr>
          <w:rFonts w:ascii="Times New Roman" w:hAnsi="Times New Roman"/>
          <w:sz w:val="24"/>
          <w:szCs w:val="24"/>
        </w:rPr>
        <w:t xml:space="preserve"> personal </w:t>
      </w:r>
      <w:r w:rsidRPr="00F61E64">
        <w:rPr>
          <w:rFonts w:ascii="Times New Roman" w:hAnsi="Times New Roman"/>
          <w:bCs/>
          <w:sz w:val="24"/>
          <w:szCs w:val="24"/>
        </w:rPr>
        <w:t>integrity, battery or assault causing bodily harm, unlawful threats.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The actions undertaken by prosecutors’ offices with regard to rights violations or incitement to hatred have been coordinated by the Prosecution General (PG) since mid-2004, i.e. since the drafting of the National Programme for Counteracting Racial Discrimination, Xenophobia and Related Intolerance. The PG has appointed a coordinator tasked with undertaking punitive and non-punitive steps in the domain of rights violations or incitement to hatred on the grounds of nationality, ethnicity, race, religion or lack of religious beliefs.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Potential decisions by prosecutors to cease prosecution are subject to control by an independent and impartial court. If the </w:t>
      </w:r>
      <w:r w:rsidR="00283B10">
        <w:rPr>
          <w:rFonts w:ascii="Times New Roman" w:hAnsi="Times New Roman"/>
          <w:sz w:val="24"/>
          <w:szCs w:val="24"/>
        </w:rPr>
        <w:t>injured</w:t>
      </w:r>
      <w:r w:rsidRPr="00F61E64">
        <w:rPr>
          <w:rFonts w:ascii="Times New Roman" w:hAnsi="Times New Roman"/>
          <w:sz w:val="24"/>
          <w:szCs w:val="24"/>
        </w:rPr>
        <w:t xml:space="preserve"> party does not agree with the prosecutor’s decision to dismiss a case or with the decision to fail to institute proceedings, he or she has the right to take the decision to court and demand that the court order the prosecutor to initiate or continue proceedings. If, having taken the steps ordered by the court, the prosecutor still finds no grounds for indictment, the </w:t>
      </w:r>
      <w:r w:rsidR="00283B10">
        <w:rPr>
          <w:rFonts w:ascii="Times New Roman" w:hAnsi="Times New Roman"/>
          <w:sz w:val="24"/>
          <w:szCs w:val="24"/>
        </w:rPr>
        <w:t>injured</w:t>
      </w:r>
      <w:r w:rsidRPr="00F61E64">
        <w:rPr>
          <w:rFonts w:ascii="Times New Roman" w:hAnsi="Times New Roman"/>
          <w:sz w:val="24"/>
          <w:szCs w:val="24"/>
        </w:rPr>
        <w:t xml:space="preserve"> party may seek an indictment</w:t>
      </w:r>
      <w:r w:rsidR="0028286B">
        <w:rPr>
          <w:rFonts w:ascii="Times New Roman" w:hAnsi="Times New Roman"/>
          <w:sz w:val="24"/>
          <w:szCs w:val="24"/>
        </w:rPr>
        <w:t xml:space="preserve"> on his or her own</w:t>
      </w:r>
      <w:r w:rsidRPr="00F61E64">
        <w:rPr>
          <w:rFonts w:ascii="Times New Roman" w:hAnsi="Times New Roman"/>
          <w:sz w:val="24"/>
          <w:szCs w:val="24"/>
        </w:rPr>
        <w:t xml:space="preserve">. </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 xml:space="preserve">Human Rights Protection </w:t>
      </w:r>
      <w:r w:rsidR="0028286B">
        <w:rPr>
          <w:rFonts w:ascii="Times New Roman" w:hAnsi="Times New Roman"/>
          <w:b/>
          <w:sz w:val="24"/>
          <w:szCs w:val="24"/>
        </w:rPr>
        <w:t>Group</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Since December 2011, the Ministry of Interior’s Department for Control, Complaints and Petitions comprises a Human Rights Protection </w:t>
      </w:r>
      <w:r w:rsidR="0028286B">
        <w:rPr>
          <w:rFonts w:ascii="Times New Roman" w:hAnsi="Times New Roman"/>
          <w:sz w:val="24"/>
          <w:szCs w:val="24"/>
        </w:rPr>
        <w:t>Group</w:t>
      </w:r>
      <w:r w:rsidRPr="00F61E64">
        <w:rPr>
          <w:rFonts w:ascii="Times New Roman" w:hAnsi="Times New Roman"/>
          <w:sz w:val="24"/>
          <w:szCs w:val="24"/>
        </w:rPr>
        <w:t xml:space="preserve">, established on the basis of the Monitoring Team on Racism and Xenophobia which had existed since 2004. </w:t>
      </w:r>
      <w:r w:rsidR="0083286A">
        <w:rPr>
          <w:rFonts w:ascii="Times New Roman" w:hAnsi="Times New Roman"/>
          <w:sz w:val="24"/>
          <w:szCs w:val="24"/>
        </w:rPr>
        <w:t>I</w:t>
      </w:r>
      <w:r w:rsidRPr="00F61E64">
        <w:rPr>
          <w:rFonts w:ascii="Times New Roman" w:hAnsi="Times New Roman"/>
          <w:sz w:val="24"/>
          <w:szCs w:val="24"/>
        </w:rPr>
        <w:t xml:space="preserve">ts activities consist </w:t>
      </w:r>
      <w:r w:rsidR="0083286A">
        <w:rPr>
          <w:rFonts w:ascii="Times New Roman" w:hAnsi="Times New Roman"/>
          <w:sz w:val="24"/>
          <w:szCs w:val="24"/>
        </w:rPr>
        <w:t xml:space="preserve">i.a. </w:t>
      </w:r>
      <w:r w:rsidRPr="00F61E64">
        <w:rPr>
          <w:rFonts w:ascii="Times New Roman" w:hAnsi="Times New Roman"/>
          <w:sz w:val="24"/>
          <w:szCs w:val="24"/>
        </w:rPr>
        <w:t xml:space="preserve">of monitoring cases of all sorts of hate crimes, undertaking actions aimed at counteracting such activities and aimed at ensuring the correct level of human rights protections in the implementation of measures by agencies subordinate to or monitored by the Ministry of Interior. To achieve this goal, the </w:t>
      </w:r>
      <w:r w:rsidR="008B34F3">
        <w:rPr>
          <w:rFonts w:ascii="Times New Roman" w:hAnsi="Times New Roman"/>
          <w:sz w:val="24"/>
          <w:szCs w:val="24"/>
        </w:rPr>
        <w:t>Group</w:t>
      </w:r>
      <w:r w:rsidRPr="00F61E64">
        <w:rPr>
          <w:rFonts w:ascii="Times New Roman" w:hAnsi="Times New Roman"/>
          <w:sz w:val="24"/>
          <w:szCs w:val="24"/>
        </w:rPr>
        <w:t xml:space="preserve"> cooperates with a network of Plenipotentiaries for Human Rights Protection active within the Police and Border Guard, as well as with a specially-appointed prosecutor with the Prosecution General – the Consultant for Racist Issues, the Ministry of Justice, and with NGOs.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A </w:t>
      </w:r>
      <w:r w:rsidR="008B34F3">
        <w:rPr>
          <w:rFonts w:ascii="Times New Roman" w:hAnsi="Times New Roman"/>
          <w:sz w:val="24"/>
          <w:szCs w:val="24"/>
        </w:rPr>
        <w:t xml:space="preserve">Group member </w:t>
      </w:r>
      <w:r w:rsidRPr="00F61E64">
        <w:rPr>
          <w:rFonts w:ascii="Times New Roman" w:hAnsi="Times New Roman"/>
          <w:sz w:val="24"/>
          <w:szCs w:val="24"/>
        </w:rPr>
        <w:t xml:space="preserve">and the director who oversees the </w:t>
      </w:r>
      <w:r w:rsidR="008B34F3">
        <w:rPr>
          <w:rFonts w:ascii="Times New Roman" w:hAnsi="Times New Roman"/>
          <w:sz w:val="24"/>
          <w:szCs w:val="24"/>
        </w:rPr>
        <w:t>Group</w:t>
      </w:r>
      <w:r w:rsidRPr="00F61E64">
        <w:rPr>
          <w:rFonts w:ascii="Times New Roman" w:hAnsi="Times New Roman"/>
          <w:sz w:val="24"/>
          <w:szCs w:val="24"/>
        </w:rPr>
        <w:t xml:space="preserve">’s activities </w:t>
      </w:r>
      <w:r w:rsidR="008B34F3">
        <w:rPr>
          <w:rFonts w:ascii="Times New Roman" w:hAnsi="Times New Roman"/>
          <w:sz w:val="24"/>
          <w:szCs w:val="24"/>
        </w:rPr>
        <w:t>were assigned as the</w:t>
      </w:r>
      <w:r w:rsidRPr="00F61E64">
        <w:rPr>
          <w:rFonts w:ascii="Times New Roman" w:hAnsi="Times New Roman"/>
          <w:sz w:val="24"/>
          <w:szCs w:val="24"/>
        </w:rPr>
        <w:t xml:space="preserve"> National Contact Point </w:t>
      </w:r>
      <w:r w:rsidR="000E5F68">
        <w:rPr>
          <w:rFonts w:ascii="Times New Roman" w:hAnsi="Times New Roman"/>
          <w:sz w:val="24"/>
          <w:szCs w:val="24"/>
        </w:rPr>
        <w:t xml:space="preserve">to the ODIHR/OSCE </w:t>
      </w:r>
      <w:r w:rsidRPr="00F61E64">
        <w:rPr>
          <w:rFonts w:ascii="Times New Roman" w:hAnsi="Times New Roman"/>
          <w:sz w:val="24"/>
          <w:szCs w:val="24"/>
        </w:rPr>
        <w:t>for crimes committed on the grounds of racial hatred, xenophobia, anti-Semitism and other forms of intolerance.</w:t>
      </w:r>
    </w:p>
    <w:p w:rsidR="005E144B" w:rsidRPr="00F61E64" w:rsidRDefault="005E144B" w:rsidP="001D3CB6">
      <w:pPr>
        <w:pStyle w:val="Akapitzlist"/>
        <w:numPr>
          <w:ilvl w:val="0"/>
          <w:numId w:val="34"/>
        </w:numPr>
        <w:spacing w:after="60"/>
        <w:jc w:val="both"/>
        <w:rPr>
          <w:rFonts w:ascii="Times New Roman" w:hAnsi="Times New Roman"/>
          <w:b/>
          <w:sz w:val="24"/>
          <w:szCs w:val="24"/>
        </w:rPr>
      </w:pPr>
      <w:r w:rsidRPr="00F61E64">
        <w:rPr>
          <w:rFonts w:ascii="Times New Roman" w:hAnsi="Times New Roman"/>
          <w:b/>
          <w:sz w:val="24"/>
          <w:szCs w:val="24"/>
        </w:rPr>
        <w:t>Counteracting Racism and Xenophobia</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recommendations 16</w:t>
      </w:r>
      <w:r w:rsidR="00081AAB">
        <w:rPr>
          <w:rFonts w:ascii="Times New Roman" w:hAnsi="Times New Roman"/>
          <w:b/>
          <w:sz w:val="24"/>
          <w:szCs w:val="24"/>
        </w:rPr>
        <w:t xml:space="preserve">, </w:t>
      </w:r>
      <w:r w:rsidRPr="00F61E64">
        <w:rPr>
          <w:rFonts w:ascii="Times New Roman" w:hAnsi="Times New Roman"/>
          <w:b/>
          <w:sz w:val="24"/>
          <w:szCs w:val="24"/>
        </w:rPr>
        <w:t>23</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Council for Counteracting Racial Discrimination, Xenophobia and Related Intolerance</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With a view to establishing a broad platform for coordinating central government activities focused on fighting racism, xenophobia and related discrimination and intolerance, the Council for Counteracting Racial Discrimination, Xenophobia and Related Intolerance was set up in February 2011, headed by the Government Plenipotentiary for Equal Treatment. The Council is an advisory body to the Council of Ministers. The Council’s work consists of planning, coordinating and assessing central government actions dealing with the eradication of racism, xenophobia and intolerance. The Council started work on drafting a government action plan in the field of counteracting and fighting racial discrimination, xenophobia and related intolerance, to be presented biennially to the Council of Ministers. </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Actions undertaken by the Government Plenipotentiary for Equal Treatment</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Examples of the Plenipotentiary’s structural, educational and promotional activities include:</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 xml:space="preserve">The “Equal Treatment </w:t>
      </w:r>
      <w:r w:rsidR="003F1973">
        <w:rPr>
          <w:rFonts w:ascii="Times New Roman" w:hAnsi="Times New Roman"/>
          <w:sz w:val="24"/>
          <w:szCs w:val="24"/>
        </w:rPr>
        <w:t>− A</w:t>
      </w:r>
      <w:r w:rsidRPr="00F61E64">
        <w:rPr>
          <w:rFonts w:ascii="Times New Roman" w:hAnsi="Times New Roman"/>
          <w:sz w:val="24"/>
          <w:szCs w:val="24"/>
        </w:rPr>
        <w:t xml:space="preserve"> Standard of Good Governance” project with a view to preparing central government administration </w:t>
      </w:r>
      <w:r w:rsidR="003F1973">
        <w:rPr>
          <w:rFonts w:ascii="Times New Roman" w:hAnsi="Times New Roman"/>
          <w:sz w:val="24"/>
          <w:szCs w:val="24"/>
        </w:rPr>
        <w:t>at</w:t>
      </w:r>
      <w:r w:rsidRPr="00F61E64">
        <w:rPr>
          <w:rFonts w:ascii="Times New Roman" w:hAnsi="Times New Roman"/>
          <w:sz w:val="24"/>
          <w:szCs w:val="24"/>
        </w:rPr>
        <w:t xml:space="preserve"> all levels to draft and monitor laws, as well as create and implement strategies which serve the principle of equality. Alongside training workshops and research tasks, the project also consists of the “See? React!” public awareness campaign promoting equal treatment and active participation in anti-discrimination measures.</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 xml:space="preserve">Analyzing newly </w:t>
      </w:r>
      <w:r w:rsidR="003F1973">
        <w:rPr>
          <w:rFonts w:ascii="Times New Roman" w:hAnsi="Times New Roman"/>
          <w:sz w:val="24"/>
          <w:szCs w:val="24"/>
        </w:rPr>
        <w:t xml:space="preserve">authorised </w:t>
      </w:r>
      <w:r w:rsidRPr="00F61E64">
        <w:rPr>
          <w:rFonts w:ascii="Times New Roman" w:hAnsi="Times New Roman"/>
          <w:sz w:val="24"/>
          <w:szCs w:val="24"/>
        </w:rPr>
        <w:t xml:space="preserve">school textbooks from the point of view of criteria of compliance with the principle of equal treatment regardless of sex, race, ethnicity, nationality, religions, </w:t>
      </w:r>
      <w:r w:rsidR="003F1973">
        <w:rPr>
          <w:rFonts w:ascii="Times New Roman" w:hAnsi="Times New Roman"/>
          <w:sz w:val="24"/>
          <w:szCs w:val="24"/>
        </w:rPr>
        <w:t>faith</w:t>
      </w:r>
      <w:r w:rsidRPr="00F61E64">
        <w:rPr>
          <w:rFonts w:ascii="Times New Roman" w:hAnsi="Times New Roman"/>
          <w:sz w:val="24"/>
          <w:szCs w:val="24"/>
        </w:rPr>
        <w:t>, political opinion</w:t>
      </w:r>
      <w:r w:rsidR="003F1973">
        <w:rPr>
          <w:rFonts w:ascii="Times New Roman" w:hAnsi="Times New Roman"/>
          <w:sz w:val="24"/>
          <w:szCs w:val="24"/>
        </w:rPr>
        <w:t>s</w:t>
      </w:r>
      <w:r w:rsidRPr="00F61E64">
        <w:rPr>
          <w:rFonts w:ascii="Times New Roman" w:hAnsi="Times New Roman"/>
          <w:sz w:val="24"/>
          <w:szCs w:val="24"/>
        </w:rPr>
        <w:t xml:space="preserve">, age, sexual orientation, marital and family status. </w:t>
      </w:r>
    </w:p>
    <w:p w:rsidR="005E144B" w:rsidRPr="00F61E64" w:rsidRDefault="005E144B" w:rsidP="001D3CB6">
      <w:pPr>
        <w:pStyle w:val="Akapitzlist"/>
        <w:numPr>
          <w:ilvl w:val="0"/>
          <w:numId w:val="35"/>
        </w:numPr>
        <w:spacing w:after="60"/>
        <w:jc w:val="both"/>
        <w:rPr>
          <w:rFonts w:ascii="Times New Roman" w:hAnsi="Times New Roman"/>
          <w:b/>
          <w:sz w:val="24"/>
          <w:szCs w:val="24"/>
        </w:rPr>
      </w:pPr>
      <w:r w:rsidRPr="00F61E64">
        <w:rPr>
          <w:rFonts w:ascii="Times New Roman" w:hAnsi="Times New Roman"/>
          <w:sz w:val="24"/>
          <w:szCs w:val="24"/>
        </w:rPr>
        <w:t xml:space="preserve">Conferences: “No to Racism in Sport” (2009 and 2010), “How to Raise Your Child to Prevent </w:t>
      </w:r>
      <w:r w:rsidR="0099576A">
        <w:rPr>
          <w:rFonts w:ascii="Times New Roman" w:hAnsi="Times New Roman"/>
          <w:sz w:val="24"/>
          <w:szCs w:val="24"/>
        </w:rPr>
        <w:t xml:space="preserve">Him or Her </w:t>
      </w:r>
      <w:r w:rsidR="00563EF3">
        <w:rPr>
          <w:rFonts w:ascii="Times New Roman" w:hAnsi="Times New Roman"/>
          <w:sz w:val="24"/>
          <w:szCs w:val="24"/>
        </w:rPr>
        <w:t>from Thinking in Stereotypes?”</w:t>
      </w:r>
      <w:r w:rsidRPr="00F61E64">
        <w:rPr>
          <w:rFonts w:ascii="Times New Roman" w:hAnsi="Times New Roman"/>
          <w:sz w:val="24"/>
          <w:szCs w:val="24"/>
        </w:rPr>
        <w:t>, Diversity Day – part of the EU “For Diversity, Against Discrimination” campaign; “Being a Roma Woman in the 21</w:t>
      </w:r>
      <w:r w:rsidRPr="00F61E64">
        <w:rPr>
          <w:rFonts w:ascii="Times New Roman" w:hAnsi="Times New Roman"/>
          <w:sz w:val="24"/>
          <w:szCs w:val="24"/>
          <w:vertAlign w:val="superscript"/>
        </w:rPr>
        <w:t>st</w:t>
      </w:r>
      <w:r w:rsidRPr="00F61E64">
        <w:rPr>
          <w:rFonts w:ascii="Times New Roman" w:hAnsi="Times New Roman"/>
          <w:sz w:val="24"/>
          <w:szCs w:val="24"/>
        </w:rPr>
        <w:t xml:space="preserve"> Century” seminar with a</w:t>
      </w:r>
      <w:r w:rsidR="00563EF3">
        <w:rPr>
          <w:rFonts w:ascii="Times New Roman" w:hAnsi="Times New Roman"/>
          <w:sz w:val="24"/>
          <w:szCs w:val="24"/>
        </w:rPr>
        <w:t>n</w:t>
      </w:r>
      <w:r w:rsidRPr="00F61E64">
        <w:rPr>
          <w:rFonts w:ascii="Times New Roman" w:hAnsi="Times New Roman"/>
          <w:sz w:val="24"/>
          <w:szCs w:val="24"/>
        </w:rPr>
        <w:t xml:space="preserve"> exhibition “Roma” as part of the “Beauty in Diversity” series.</w:t>
      </w:r>
    </w:p>
    <w:p w:rsidR="005E144B" w:rsidRPr="00F61E64" w:rsidRDefault="005E144B" w:rsidP="001D3CB6">
      <w:pPr>
        <w:pStyle w:val="Akapitzlist"/>
        <w:numPr>
          <w:ilvl w:val="0"/>
          <w:numId w:val="35"/>
        </w:numPr>
        <w:spacing w:after="60"/>
        <w:jc w:val="both"/>
        <w:rPr>
          <w:rFonts w:ascii="Times New Roman" w:hAnsi="Times New Roman"/>
          <w:b/>
          <w:sz w:val="24"/>
          <w:szCs w:val="24"/>
        </w:rPr>
      </w:pPr>
      <w:r w:rsidRPr="00F61E64">
        <w:rPr>
          <w:rFonts w:ascii="Times New Roman" w:hAnsi="Times New Roman"/>
          <w:sz w:val="24"/>
          <w:szCs w:val="24"/>
        </w:rPr>
        <w:t xml:space="preserve">Public service campaign entitled, “Sweep out Xenophobia – Summer Cleaning in the Name of Tolerance”. The goal of the campaign is to rid the public space in Polish cities of anti-Semitic, racist and xenophobic graffiti. </w:t>
      </w:r>
    </w:p>
    <w:p w:rsidR="005E144B" w:rsidRPr="00F61E64" w:rsidRDefault="005E144B" w:rsidP="001D3CB6">
      <w:pPr>
        <w:pStyle w:val="Akapitzlist"/>
        <w:numPr>
          <w:ilvl w:val="0"/>
          <w:numId w:val="35"/>
        </w:numPr>
        <w:spacing w:after="60"/>
        <w:jc w:val="both"/>
        <w:rPr>
          <w:rFonts w:ascii="Times New Roman" w:hAnsi="Times New Roman"/>
          <w:b/>
          <w:sz w:val="24"/>
          <w:szCs w:val="24"/>
        </w:rPr>
      </w:pPr>
      <w:r w:rsidRPr="00F61E64">
        <w:rPr>
          <w:rFonts w:ascii="Times New Roman" w:hAnsi="Times New Roman"/>
          <w:sz w:val="24"/>
          <w:szCs w:val="24"/>
        </w:rPr>
        <w:t xml:space="preserve">Establishing the Government Plenipotentiary for Equal Treatment “Crystal </w:t>
      </w:r>
      <w:r w:rsidR="00112F93">
        <w:rPr>
          <w:rFonts w:ascii="Times New Roman" w:hAnsi="Times New Roman"/>
          <w:sz w:val="24"/>
          <w:szCs w:val="24"/>
        </w:rPr>
        <w:t>Crowbar</w:t>
      </w:r>
      <w:r w:rsidRPr="00F61E64">
        <w:rPr>
          <w:rFonts w:ascii="Times New Roman" w:hAnsi="Times New Roman"/>
          <w:sz w:val="24"/>
          <w:szCs w:val="24"/>
        </w:rPr>
        <w:t>” Award; competition aimed at combating stereotypes and counteracting discriminatory content in advertising.</w:t>
      </w:r>
    </w:p>
    <w:p w:rsidR="005E144B" w:rsidRPr="00F61E64" w:rsidRDefault="005E144B" w:rsidP="001D3CB6">
      <w:pPr>
        <w:pStyle w:val="Akapitzlist"/>
        <w:numPr>
          <w:ilvl w:val="0"/>
          <w:numId w:val="35"/>
        </w:numPr>
        <w:spacing w:after="60"/>
        <w:jc w:val="both"/>
        <w:rPr>
          <w:rFonts w:ascii="Times New Roman" w:hAnsi="Times New Roman"/>
          <w:sz w:val="24"/>
          <w:szCs w:val="24"/>
        </w:rPr>
      </w:pPr>
      <w:r w:rsidRPr="00F61E64">
        <w:rPr>
          <w:rFonts w:ascii="Times New Roman" w:hAnsi="Times New Roman"/>
          <w:sz w:val="24"/>
          <w:szCs w:val="24"/>
        </w:rPr>
        <w:t>TV election ad entitled “Different but Equal” which promotes equal treatment regardless of sex, age, race, ethnicity, disability or sexual orientation.</w:t>
      </w:r>
    </w:p>
    <w:p w:rsidR="005E144B" w:rsidRPr="00F61E64" w:rsidRDefault="005E144B" w:rsidP="001D3CB6">
      <w:pPr>
        <w:pStyle w:val="Akapitzlist"/>
        <w:numPr>
          <w:ilvl w:val="0"/>
          <w:numId w:val="35"/>
        </w:numPr>
        <w:spacing w:after="60"/>
        <w:jc w:val="both"/>
        <w:rPr>
          <w:rFonts w:ascii="Times New Roman" w:hAnsi="Times New Roman"/>
          <w:b/>
          <w:sz w:val="24"/>
          <w:szCs w:val="24"/>
        </w:rPr>
      </w:pPr>
      <w:r w:rsidRPr="00F61E64">
        <w:rPr>
          <w:rFonts w:ascii="Times New Roman" w:hAnsi="Times New Roman"/>
          <w:sz w:val="24"/>
          <w:szCs w:val="24"/>
        </w:rPr>
        <w:t xml:space="preserve">“Different but Equal” TV programmes aired as a regular piece during the “Kawa czy herbata?” breakfast TV show, showcasing the positive aspects of multiculturalism.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Moreover, the Plenipotentiary undertakes actions and interventions on the basis of motions filed or information provided by citizens, civic groups and NGOs. </w:t>
      </w:r>
    </w:p>
    <w:p w:rsidR="005E144B" w:rsidRPr="00F61E64" w:rsidRDefault="005E144B" w:rsidP="001D3CB6">
      <w:pPr>
        <w:spacing w:after="60"/>
        <w:jc w:val="both"/>
        <w:rPr>
          <w:rFonts w:ascii="Times New Roman" w:hAnsi="Times New Roman"/>
          <w:strike/>
          <w:sz w:val="24"/>
          <w:szCs w:val="24"/>
        </w:rPr>
      </w:pPr>
      <w:r w:rsidRPr="00F61E64">
        <w:rPr>
          <w:rFonts w:ascii="Times New Roman" w:hAnsi="Times New Roman"/>
          <w:b/>
          <w:sz w:val="24"/>
          <w:szCs w:val="24"/>
        </w:rPr>
        <w:t xml:space="preserve">Grants to implement tasks aimed at fostering cultural identity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A broad range of grants are issued each year with a view to performing public projects aimed at fostering the cultural identity of national and ethnic minorities, as well as providing civic advocacy to victims of racial, national or ethnic discrimination – which benefits the overall awareness of citizens, both in terms of national or ethnic minority cultures and ways of dealing with instances of discrimination and/or related crimes. </w:t>
      </w:r>
    </w:p>
    <w:p w:rsidR="005E144B" w:rsidRPr="00F61E64" w:rsidRDefault="005E144B" w:rsidP="001D3CB6">
      <w:pPr>
        <w:spacing w:after="60"/>
        <w:jc w:val="both"/>
        <w:rPr>
          <w:rFonts w:ascii="Times New Roman" w:hAnsi="Times New Roman"/>
          <w:strike/>
          <w:sz w:val="24"/>
          <w:szCs w:val="24"/>
        </w:rPr>
      </w:pPr>
      <w:r w:rsidRPr="00F61E64">
        <w:rPr>
          <w:rFonts w:ascii="Times New Roman" w:hAnsi="Times New Roman"/>
          <w:b/>
          <w:sz w:val="24"/>
          <w:szCs w:val="24"/>
        </w:rPr>
        <w:t xml:space="preserve">Making </w:t>
      </w:r>
      <w:r w:rsidRPr="00F61E64">
        <w:rPr>
          <w:rFonts w:ascii="Times New Roman" w:hAnsi="Times New Roman"/>
          <w:b/>
          <w:bCs/>
          <w:sz w:val="24"/>
          <w:szCs w:val="24"/>
        </w:rPr>
        <w:t>EURO 2012</w:t>
      </w:r>
      <w:r w:rsidRPr="00F61E64">
        <w:rPr>
          <w:rFonts w:ascii="Times New Roman" w:hAnsi="Times New Roman"/>
          <w:b/>
          <w:sz w:val="24"/>
          <w:szCs w:val="24"/>
        </w:rPr>
        <w:t xml:space="preserve"> safe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In order to make EURO 2012 safe (in line with the motto “Feel safe, have fun”</w:t>
      </w:r>
      <w:r w:rsidR="004A64F1">
        <w:rPr>
          <w:rFonts w:ascii="Times New Roman" w:hAnsi="Times New Roman"/>
          <w:sz w:val="24"/>
          <w:szCs w:val="24"/>
        </w:rPr>
        <w:t>)</w:t>
      </w:r>
      <w:r w:rsidRPr="00F61E64">
        <w:rPr>
          <w:rFonts w:ascii="Times New Roman" w:hAnsi="Times New Roman"/>
          <w:sz w:val="24"/>
          <w:szCs w:val="24"/>
        </w:rPr>
        <w:t>, it is not enough to correctly prepare law enforcement and public order services for the event; one must also provide a friendly atmosphere in the stadiums and within the public space, as well as access to information, professional services and medical care for football fans. The Polish government supports initiatives aimed at shaping a positive attitude and awareness among Polish football fans. Promoting positive ways of supporting your team –</w:t>
      </w:r>
      <w:r w:rsidR="004A64F1">
        <w:rPr>
          <w:rFonts w:ascii="Times New Roman" w:hAnsi="Times New Roman"/>
          <w:sz w:val="24"/>
          <w:szCs w:val="24"/>
        </w:rPr>
        <w:t xml:space="preserve"> </w:t>
      </w:r>
      <w:r w:rsidRPr="00F61E64">
        <w:rPr>
          <w:rFonts w:ascii="Times New Roman" w:hAnsi="Times New Roman"/>
          <w:sz w:val="24"/>
          <w:szCs w:val="24"/>
        </w:rPr>
        <w:t>eliminating prejudice and stereotypes, especially among school youth – will help build a culture of fan support based on the principle of fair play. Key decisions in this field include</w:t>
      </w:r>
      <w:r w:rsidR="00D83732">
        <w:rPr>
          <w:rFonts w:ascii="Times New Roman" w:hAnsi="Times New Roman"/>
          <w:sz w:val="24"/>
          <w:szCs w:val="24"/>
        </w:rPr>
        <w:t>:</w:t>
      </w:r>
    </w:p>
    <w:p w:rsidR="005E144B" w:rsidRPr="00F61E64" w:rsidRDefault="005E144B" w:rsidP="001D3CB6">
      <w:pPr>
        <w:numPr>
          <w:ilvl w:val="0"/>
          <w:numId w:val="35"/>
        </w:numPr>
        <w:spacing w:after="60"/>
        <w:jc w:val="both"/>
        <w:rPr>
          <w:rFonts w:ascii="Times New Roman" w:hAnsi="Times New Roman"/>
          <w:sz w:val="24"/>
          <w:szCs w:val="24"/>
        </w:rPr>
      </w:pPr>
      <w:r w:rsidRPr="00F61E64">
        <w:rPr>
          <w:rFonts w:ascii="Times New Roman" w:hAnsi="Times New Roman"/>
          <w:sz w:val="24"/>
          <w:szCs w:val="24"/>
        </w:rPr>
        <w:t>adopting the Mass Event Security Act and subsequent amendments;</w:t>
      </w:r>
    </w:p>
    <w:p w:rsidR="005E144B" w:rsidRPr="00F61E64" w:rsidRDefault="005E144B" w:rsidP="001D3CB6">
      <w:pPr>
        <w:numPr>
          <w:ilvl w:val="0"/>
          <w:numId w:val="35"/>
        </w:numPr>
        <w:spacing w:after="60"/>
        <w:jc w:val="both"/>
        <w:rPr>
          <w:rFonts w:ascii="Times New Roman" w:hAnsi="Times New Roman"/>
          <w:sz w:val="24"/>
          <w:szCs w:val="24"/>
        </w:rPr>
      </w:pPr>
      <w:r w:rsidRPr="00F61E64">
        <w:rPr>
          <w:rFonts w:ascii="Times New Roman" w:hAnsi="Times New Roman"/>
          <w:sz w:val="24"/>
          <w:szCs w:val="24"/>
        </w:rPr>
        <w:t>establishing the Sports Events Security Council (an opinion-making and advisory body) which drafts and supports prevention programmes and coordinates and monitors activities aimed at preventing instances of discrimination at sports events.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Preventive measures consist primarily of national, regional and local programmes implemented in cooperation with governmental and non-governmental bodies; they include the UEFA EURO 2012 Social Responsibility Programme (Football Fans in Their City, Football Fans Together, Football Fan Embassies), Safer Together, Counteracting Youth Aggression and Pathological Behaviour Through Sport, I Am Fair, Fair Support, as well as the national campaign Let’s Kick Racism Out of the Stadiums.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Police</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Much attention has been paid to the proper implementation within the Police of the Law Enforcement Officers Programme on Combating Hate Crimes, coordinated by the Ministry of Interior. The Programme is implemented in cooperation with ODIHR/OSCE. One element of the Programme focuses on a system of vocational trainings for Police officers which cover ways of identifying and detecting hate crimes, evidence gathering in the framework of pre-trial proceedings, reacting adequately and counteracting such phenomena. Over 38,000 Police officers have participated in such trainings as of the end of 2011.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In order to boost the teaching in the framework of the Programme, several reading materials have been published, including a booklet entitled </w:t>
      </w:r>
      <w:r w:rsidRPr="00F61E64">
        <w:rPr>
          <w:rFonts w:ascii="Times New Roman" w:hAnsi="Times New Roman"/>
          <w:i/>
          <w:sz w:val="24"/>
          <w:szCs w:val="24"/>
        </w:rPr>
        <w:t>Hate Crimes. Teaching Aids for Coaches</w:t>
      </w:r>
      <w:r w:rsidRPr="00F61E64">
        <w:rPr>
          <w:rFonts w:ascii="Times New Roman" w:hAnsi="Times New Roman"/>
          <w:sz w:val="24"/>
          <w:szCs w:val="24"/>
        </w:rPr>
        <w:t xml:space="preserve"> and brochures for Police officers which include key definitions and ways of dealing with hate crimes, as well as a catalogue of hate symbols most commonly used in Poland.</w:t>
      </w:r>
    </w:p>
    <w:p w:rsidR="005E144B" w:rsidRPr="00F61E64" w:rsidRDefault="005E144B" w:rsidP="001D3CB6">
      <w:pPr>
        <w:numPr>
          <w:ilvl w:val="0"/>
          <w:numId w:val="34"/>
        </w:numPr>
        <w:spacing w:after="60"/>
        <w:jc w:val="both"/>
        <w:rPr>
          <w:rFonts w:ascii="Times New Roman" w:hAnsi="Times New Roman"/>
          <w:b/>
          <w:sz w:val="24"/>
          <w:szCs w:val="24"/>
        </w:rPr>
      </w:pPr>
      <w:r w:rsidRPr="00F61E64">
        <w:rPr>
          <w:rFonts w:ascii="Times New Roman" w:hAnsi="Times New Roman"/>
          <w:b/>
          <w:sz w:val="24"/>
          <w:szCs w:val="24"/>
        </w:rPr>
        <w:t xml:space="preserve">Counteracting and </w:t>
      </w:r>
      <w:r w:rsidR="00EB3F5A">
        <w:rPr>
          <w:rFonts w:ascii="Times New Roman" w:hAnsi="Times New Roman"/>
          <w:b/>
          <w:sz w:val="24"/>
          <w:szCs w:val="24"/>
        </w:rPr>
        <w:t>combating</w:t>
      </w:r>
      <w:r w:rsidRPr="00F61E64">
        <w:rPr>
          <w:rFonts w:ascii="Times New Roman" w:hAnsi="Times New Roman"/>
          <w:b/>
          <w:sz w:val="24"/>
          <w:szCs w:val="24"/>
        </w:rPr>
        <w:t xml:space="preserve"> racially-motivated crimes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28</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Trainings for prosecutors and judges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Prosecutors and judges </w:t>
      </w:r>
      <w:r w:rsidR="0000373C">
        <w:rPr>
          <w:rFonts w:ascii="Times New Roman" w:hAnsi="Times New Roman"/>
          <w:sz w:val="24"/>
          <w:szCs w:val="24"/>
        </w:rPr>
        <w:t>participate in</w:t>
      </w:r>
      <w:r w:rsidRPr="00F61E64">
        <w:rPr>
          <w:rFonts w:ascii="Times New Roman" w:hAnsi="Times New Roman"/>
          <w:sz w:val="24"/>
          <w:szCs w:val="24"/>
        </w:rPr>
        <w:t xml:space="preserve"> regular trainings in the field of human rights protection, including ways of counteracting and fighting racially-motivated</w:t>
      </w:r>
      <w:r w:rsidRPr="00F61E64">
        <w:rPr>
          <w:rFonts w:ascii="Times New Roman" w:hAnsi="Times New Roman"/>
          <w:b/>
          <w:sz w:val="24"/>
          <w:szCs w:val="24"/>
        </w:rPr>
        <w:t xml:space="preserve"> </w:t>
      </w:r>
      <w:r w:rsidRPr="00F61E64">
        <w:rPr>
          <w:rFonts w:ascii="Times New Roman" w:hAnsi="Times New Roman"/>
          <w:sz w:val="24"/>
          <w:szCs w:val="24"/>
        </w:rPr>
        <w:t xml:space="preserve">crimes. The trainings are held as part of the general training for future prosecutors and judges, in the form of in-service vocational training for judges and prosecutors, and as post-graduate courses (e.g. </w:t>
      </w:r>
      <w:r w:rsidR="00EB3F5A">
        <w:rPr>
          <w:rFonts w:ascii="Times New Roman" w:hAnsi="Times New Roman"/>
          <w:sz w:val="24"/>
          <w:szCs w:val="24"/>
        </w:rPr>
        <w:t xml:space="preserve">2008-2009 </w:t>
      </w:r>
      <w:r w:rsidRPr="00F61E64">
        <w:rPr>
          <w:rFonts w:ascii="Times New Roman" w:hAnsi="Times New Roman"/>
          <w:sz w:val="24"/>
          <w:szCs w:val="24"/>
        </w:rPr>
        <w:t xml:space="preserve">post-graduate </w:t>
      </w:r>
      <w:r w:rsidR="00EB3F5A">
        <w:rPr>
          <w:rFonts w:ascii="Times New Roman" w:hAnsi="Times New Roman"/>
          <w:sz w:val="24"/>
          <w:szCs w:val="24"/>
        </w:rPr>
        <w:t>studies:</w:t>
      </w:r>
      <w:r w:rsidRPr="00F61E64">
        <w:rPr>
          <w:rFonts w:ascii="Times New Roman" w:hAnsi="Times New Roman"/>
          <w:sz w:val="24"/>
          <w:szCs w:val="24"/>
        </w:rPr>
        <w:t xml:space="preserve"> </w:t>
      </w:r>
      <w:r w:rsidR="0000373C">
        <w:rPr>
          <w:rFonts w:ascii="Times New Roman" w:hAnsi="Times New Roman"/>
          <w:sz w:val="24"/>
          <w:szCs w:val="24"/>
        </w:rPr>
        <w:t>The</w:t>
      </w:r>
      <w:r w:rsidRPr="00F61E64">
        <w:rPr>
          <w:rFonts w:ascii="Times New Roman" w:hAnsi="Times New Roman"/>
          <w:sz w:val="24"/>
          <w:szCs w:val="24"/>
        </w:rPr>
        <w:t xml:space="preserve"> System of Human Rights Protection</w:t>
      </w:r>
      <w:r w:rsidR="0000373C">
        <w:rPr>
          <w:rFonts w:ascii="Times New Roman" w:hAnsi="Times New Roman"/>
          <w:sz w:val="24"/>
          <w:szCs w:val="24"/>
        </w:rPr>
        <w:t xml:space="preserve"> in Poland</w:t>
      </w:r>
      <w:r w:rsidRPr="00F61E64">
        <w:rPr>
          <w:rFonts w:ascii="Times New Roman" w:hAnsi="Times New Roman"/>
          <w:sz w:val="24"/>
          <w:szCs w:val="24"/>
        </w:rPr>
        <w:t>).</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The main specialized institution responsible for drafting training plans and organizing training workshops e.g. for judges and prosecutors is the National School of Judiciary and Public Prosecution. The Prosecution General conducts human right workshops in the form of video-conferences – e.g. in November 2011 it held a training workshop devoted to fighting racially-motivated crime.</w:t>
      </w:r>
    </w:p>
    <w:p w:rsidR="005E144B" w:rsidRPr="00F61E64" w:rsidRDefault="005E144B" w:rsidP="001D3CB6">
      <w:pPr>
        <w:numPr>
          <w:ilvl w:val="0"/>
          <w:numId w:val="34"/>
        </w:numPr>
        <w:spacing w:after="60"/>
        <w:jc w:val="both"/>
        <w:rPr>
          <w:rFonts w:ascii="Times New Roman" w:hAnsi="Times New Roman"/>
          <w:b/>
          <w:sz w:val="24"/>
          <w:szCs w:val="24"/>
        </w:rPr>
      </w:pPr>
      <w:r w:rsidRPr="00F61E64">
        <w:rPr>
          <w:rFonts w:ascii="Times New Roman" w:hAnsi="Times New Roman"/>
          <w:b/>
          <w:sz w:val="24"/>
          <w:szCs w:val="24"/>
        </w:rPr>
        <w:t>Rights of individuals belonging to sexual minorities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17</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Just like any other Polish citizen, LGBT persons have the right to freedom of speech, freedom of association, and freedom of peaceful assembly and organization of various events, including conferences, film festivals, and activities aimed at increasing public awareness. Organizations which focus on protecting human rights – including LGBT rights – have full access to public funds, including EU funds allocated in the form of grants and other forms of funding. </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Some of the events organized by the LGBT community are of a nationwide and open format – e.g. parades which takes place in the streets of the largest Polish towns. Polish law enables organizers and participants to hold free and safe parades and demonstrations (e.g. EuroPride 2010 in Warsaw). In an effort to </w:t>
      </w:r>
      <w:r w:rsidR="004E1EDA">
        <w:rPr>
          <w:rFonts w:ascii="Times New Roman" w:hAnsi="Times New Roman"/>
          <w:sz w:val="24"/>
          <w:szCs w:val="24"/>
        </w:rPr>
        <w:t xml:space="preserve">better implement </w:t>
      </w:r>
      <w:r w:rsidRPr="00F61E64">
        <w:rPr>
          <w:rFonts w:ascii="Times New Roman" w:hAnsi="Times New Roman"/>
          <w:sz w:val="24"/>
          <w:szCs w:val="24"/>
        </w:rPr>
        <w:t>the constitutional principle of freedom of assembly, the Ministry of Interior has draft</w:t>
      </w:r>
      <w:r w:rsidR="007D0AE4">
        <w:rPr>
          <w:rFonts w:ascii="Times New Roman" w:hAnsi="Times New Roman"/>
          <w:sz w:val="24"/>
          <w:szCs w:val="24"/>
        </w:rPr>
        <w:t>ed an</w:t>
      </w:r>
      <w:r w:rsidRPr="00F61E64">
        <w:rPr>
          <w:rFonts w:ascii="Times New Roman" w:hAnsi="Times New Roman"/>
          <w:sz w:val="24"/>
          <w:szCs w:val="24"/>
        </w:rPr>
        <w:t xml:space="preserve"> amendment to the Act of 5 July 1990 – </w:t>
      </w:r>
      <w:r w:rsidR="007D0AE4">
        <w:rPr>
          <w:rFonts w:ascii="Times New Roman" w:hAnsi="Times New Roman"/>
          <w:sz w:val="24"/>
          <w:szCs w:val="24"/>
        </w:rPr>
        <w:t xml:space="preserve">the </w:t>
      </w:r>
      <w:r w:rsidRPr="00F61E64">
        <w:rPr>
          <w:rFonts w:ascii="Times New Roman" w:hAnsi="Times New Roman"/>
          <w:sz w:val="24"/>
          <w:szCs w:val="24"/>
        </w:rPr>
        <w:t>Law on Assemblies.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Pursuant to the Labour Code</w:t>
      </w:r>
      <w:r w:rsidR="007D0AE4">
        <w:rPr>
          <w:rFonts w:ascii="Times New Roman" w:hAnsi="Times New Roman"/>
          <w:sz w:val="24"/>
          <w:szCs w:val="24"/>
        </w:rPr>
        <w:t xml:space="preserve"> Act</w:t>
      </w:r>
      <w:r w:rsidRPr="00F61E64">
        <w:rPr>
          <w:rFonts w:ascii="Times New Roman" w:hAnsi="Times New Roman"/>
          <w:sz w:val="24"/>
          <w:szCs w:val="24"/>
        </w:rPr>
        <w:t xml:space="preserve">, in the event </w:t>
      </w:r>
      <w:r w:rsidR="001E12D0">
        <w:rPr>
          <w:rFonts w:ascii="Times New Roman" w:hAnsi="Times New Roman"/>
          <w:sz w:val="24"/>
          <w:szCs w:val="24"/>
        </w:rPr>
        <w:t>that</w:t>
      </w:r>
      <w:r w:rsidRPr="00F61E64">
        <w:rPr>
          <w:rFonts w:ascii="Times New Roman" w:hAnsi="Times New Roman"/>
          <w:sz w:val="24"/>
          <w:szCs w:val="24"/>
        </w:rPr>
        <w:t xml:space="preserve"> an employer violates a</w:t>
      </w:r>
      <w:r w:rsidR="001E12D0">
        <w:rPr>
          <w:rFonts w:ascii="Times New Roman" w:hAnsi="Times New Roman"/>
          <w:sz w:val="24"/>
          <w:szCs w:val="24"/>
        </w:rPr>
        <w:t xml:space="preserve"> person</w:t>
      </w:r>
      <w:r w:rsidRPr="00F61E64">
        <w:rPr>
          <w:rFonts w:ascii="Times New Roman" w:hAnsi="Times New Roman"/>
          <w:sz w:val="24"/>
          <w:szCs w:val="24"/>
        </w:rPr>
        <w:t xml:space="preserve">’s right to equal treatment in employment (e.g. on the grounds of sexual orientation), such </w:t>
      </w:r>
      <w:r w:rsidR="001E12D0">
        <w:rPr>
          <w:rFonts w:ascii="Times New Roman" w:hAnsi="Times New Roman"/>
          <w:sz w:val="24"/>
          <w:szCs w:val="24"/>
        </w:rPr>
        <w:t xml:space="preserve">person </w:t>
      </w:r>
      <w:r w:rsidRPr="00F61E64">
        <w:rPr>
          <w:rFonts w:ascii="Times New Roman" w:hAnsi="Times New Roman"/>
          <w:sz w:val="24"/>
          <w:szCs w:val="24"/>
        </w:rPr>
        <w:t>may claim damages.</w:t>
      </w:r>
    </w:p>
    <w:p w:rsidR="005E144B" w:rsidRPr="00F61E64"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Since 2011, large-scale events attended by representatives of the LGBT community are monitored by Police plenipotentiaries for human rights protection, e.g. in terms of the behaviour and reactions of Police officers. The Police cooperates with LGBT associations “Campaign </w:t>
      </w:r>
      <w:r w:rsidR="00C92448">
        <w:rPr>
          <w:rFonts w:ascii="Times New Roman" w:hAnsi="Times New Roman"/>
          <w:sz w:val="24"/>
          <w:szCs w:val="24"/>
        </w:rPr>
        <w:t>a</w:t>
      </w:r>
      <w:r w:rsidRPr="00F61E64">
        <w:rPr>
          <w:rFonts w:ascii="Times New Roman" w:hAnsi="Times New Roman"/>
          <w:sz w:val="24"/>
          <w:szCs w:val="24"/>
        </w:rPr>
        <w:t>gainst Homophobia” and “Lambda”. This cooperation consists both in raising LGBT awareness among Police officers, and in organizing meetings of LGBT representatives with Police experts on how to help crime victims.</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Police Plenipotentiaries for Human Rights Protection</w:t>
      </w:r>
    </w:p>
    <w:p w:rsidR="005E144B" w:rsidRPr="00F61E64" w:rsidRDefault="005E144B" w:rsidP="001D3CB6">
      <w:pPr>
        <w:spacing w:after="60"/>
        <w:jc w:val="both"/>
        <w:rPr>
          <w:rFonts w:ascii="Times New Roman" w:hAnsi="Times New Roman"/>
          <w:b/>
          <w:sz w:val="24"/>
          <w:szCs w:val="24"/>
        </w:rPr>
      </w:pPr>
      <w:r w:rsidRPr="00F61E64">
        <w:rPr>
          <w:rFonts w:ascii="Times New Roman" w:hAnsi="Times New Roman"/>
          <w:b/>
          <w:sz w:val="24"/>
          <w:szCs w:val="24"/>
        </w:rPr>
        <w:t>Implementation of recommendation 29</w:t>
      </w:r>
    </w:p>
    <w:p w:rsidR="005E144B" w:rsidRPr="004079EE" w:rsidRDefault="005E144B" w:rsidP="001D3CB6">
      <w:pPr>
        <w:spacing w:after="60"/>
        <w:jc w:val="both"/>
        <w:rPr>
          <w:rFonts w:ascii="Times New Roman" w:hAnsi="Times New Roman"/>
          <w:sz w:val="24"/>
          <w:szCs w:val="24"/>
        </w:rPr>
      </w:pPr>
      <w:r w:rsidRPr="00F61E64">
        <w:rPr>
          <w:rFonts w:ascii="Times New Roman" w:hAnsi="Times New Roman"/>
          <w:sz w:val="24"/>
          <w:szCs w:val="24"/>
        </w:rPr>
        <w:t xml:space="preserve">Police Plenipotentiaries for Human Rights Protection continue to operate. In 2010-2011, the Police Headquarters Plenipotentiary for Human Rights Protection held meetings in London, Brussels and The Hague. The meetings focused on LGBT rights and how to protect them. In 2011, the Plenipotentiary held study visits and attended seminars in Austria, Ireland, the Netherlands, Spain and the UK, organized by the Police community and devoted to </w:t>
      </w:r>
      <w:r w:rsidR="00A14F95">
        <w:rPr>
          <w:rFonts w:ascii="Times New Roman" w:hAnsi="Times New Roman"/>
          <w:sz w:val="24"/>
          <w:szCs w:val="24"/>
        </w:rPr>
        <w:t xml:space="preserve">developing an </w:t>
      </w:r>
      <w:r w:rsidRPr="00F61E64">
        <w:rPr>
          <w:rFonts w:ascii="Times New Roman" w:hAnsi="Times New Roman"/>
          <w:sz w:val="24"/>
          <w:szCs w:val="24"/>
        </w:rPr>
        <w:t>anti-discrimination policy and exchanging European police practices in the field of human rights protection. Information on measures undertaken by Police Plenipotentiaries for Human Rights Protection in the framework of the LEOP programme were also presented on the SOCE forum and were met with great interest.</w:t>
      </w:r>
    </w:p>
    <w:sectPr w:rsidR="005E144B" w:rsidRPr="004079EE" w:rsidSect="00FB45C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304" w:rsidRDefault="008E6304" w:rsidP="00772585">
      <w:pPr>
        <w:spacing w:after="0" w:line="240" w:lineRule="auto"/>
      </w:pPr>
      <w:r>
        <w:separator/>
      </w:r>
    </w:p>
  </w:endnote>
  <w:endnote w:type="continuationSeparator" w:id="0">
    <w:p w:rsidR="008E6304" w:rsidRDefault="008E6304" w:rsidP="00772585">
      <w:pPr>
        <w:spacing w:after="0" w:line="240" w:lineRule="auto"/>
      </w:pPr>
      <w:r>
        <w:continuationSeparator/>
      </w:r>
    </w:p>
  </w:endnote>
  <w:endnote w:id="1">
    <w:p w:rsidR="00277819" w:rsidRPr="004E636C" w:rsidRDefault="00277819" w:rsidP="004E636C">
      <w:pPr>
        <w:tabs>
          <w:tab w:val="left" w:pos="-1800"/>
        </w:tabs>
        <w:spacing w:after="60"/>
        <w:jc w:val="both"/>
        <w:rPr>
          <w:rFonts w:ascii="Times New Roman" w:hAnsi="Times New Roman"/>
          <w:sz w:val="20"/>
          <w:szCs w:val="24"/>
        </w:rPr>
      </w:pPr>
      <w:r>
        <w:rPr>
          <w:rStyle w:val="Odwoanieprzypisukocowego"/>
        </w:rPr>
        <w:endnoteRef/>
      </w:r>
      <w:r>
        <w:t xml:space="preserve"> </w:t>
      </w:r>
      <w:r w:rsidRPr="004E636C">
        <w:rPr>
          <w:rFonts w:ascii="Times New Roman" w:hAnsi="Times New Roman"/>
          <w:sz w:val="20"/>
          <w:szCs w:val="24"/>
        </w:rPr>
        <w:t>Now, the catalogue comprises the following premises: suspension of the criminal proceedings; confirmation of the identity of the accused; collection of evidence in particularly complicated cases, cases conducted outside Poland or when the accused intentionally draws out proceedings.</w:t>
      </w:r>
    </w:p>
  </w:endnote>
  <w:endnote w:id="2">
    <w:p w:rsidR="00277819" w:rsidRDefault="00277819" w:rsidP="00C33C74">
      <w:pPr>
        <w:pStyle w:val="Tekstprzypisukocowego"/>
        <w:spacing w:line="276" w:lineRule="auto"/>
        <w:jc w:val="both"/>
      </w:pPr>
    </w:p>
    <w:p w:rsidR="00277819" w:rsidRPr="00C33C74" w:rsidRDefault="00277819" w:rsidP="00C33C74">
      <w:pPr>
        <w:pStyle w:val="Tekstprzypisukocowego"/>
        <w:spacing w:line="276" w:lineRule="auto"/>
        <w:jc w:val="both"/>
        <w:rPr>
          <w:sz w:val="16"/>
        </w:rPr>
      </w:pPr>
      <w:r>
        <w:rPr>
          <w:rStyle w:val="Odwoanieprzypisukocowego"/>
        </w:rPr>
        <w:endnoteRef/>
      </w:r>
      <w:r>
        <w:t xml:space="preserve"> </w:t>
      </w:r>
      <w:r w:rsidRPr="00C33C74">
        <w:rPr>
          <w:rFonts w:ascii="Times New Roman" w:hAnsi="Times New Roman"/>
          <w:szCs w:val="24"/>
        </w:rPr>
        <w:t>Currently, prisoners can be placed in such conditions for a definite period of up to 14 days. Upon the judge’s consent, this can be extended to 28 days. This period can be prolonged to 90 days, but only under exceptional circumstances (martial law, epidemics and a threat to an individual’s security). Persons who are put in such cells are also accorded longer daily walks (by 30 minutes) and additional recreation and educational activities or physical education and sports activities.</w:t>
      </w:r>
    </w:p>
  </w:endnote>
  <w:endnote w:id="3">
    <w:p w:rsidR="00277819" w:rsidRDefault="00277819" w:rsidP="00FB1055">
      <w:pPr>
        <w:spacing w:after="60"/>
        <w:jc w:val="both"/>
        <w:outlineLvl w:val="0"/>
      </w:pPr>
    </w:p>
    <w:p w:rsidR="00277819" w:rsidRPr="00FB1055" w:rsidRDefault="00277819" w:rsidP="00FB1055">
      <w:pPr>
        <w:spacing w:after="60"/>
        <w:jc w:val="both"/>
        <w:outlineLvl w:val="0"/>
        <w:rPr>
          <w:rFonts w:ascii="Times New Roman" w:hAnsi="Times New Roman"/>
          <w:b/>
          <w:sz w:val="20"/>
          <w:szCs w:val="24"/>
        </w:rPr>
      </w:pPr>
      <w:r>
        <w:rPr>
          <w:rStyle w:val="Odwoanieprzypisukocowego"/>
        </w:rPr>
        <w:endnoteRef/>
      </w:r>
      <w:r>
        <w:t xml:space="preserve"> </w:t>
      </w:r>
      <w:r w:rsidRPr="00FB1055">
        <w:rPr>
          <w:rFonts w:ascii="Times New Roman" w:hAnsi="Times New Roman"/>
          <w:sz w:val="20"/>
          <w:szCs w:val="24"/>
        </w:rPr>
        <w:t xml:space="preserve">Under this Act, prosecutors from the Vetting Office of the Institute of National Remembrance-Chief Commission for the Prosecution of Crimes against the Polish Nation (hereinafter Institute of National Remembrance) took over the competences of the Public Interest Commissioner. To ensure full respect of process guarantees and human rights, the Act granted lustrated persons all the rights provided to a suspected/accused person under the Code of Criminal Procedure. It also introduced one more important change, namely that lustration proceedings are conducted in open court, unless the lustrated person motions for the whole trial or part of it to be heard in closed court. A case may be ordered to be heard in closed court </w:t>
      </w:r>
      <w:r w:rsidRPr="00FB1055">
        <w:rPr>
          <w:rFonts w:ascii="Times New Roman" w:hAnsi="Times New Roman"/>
          <w:i/>
          <w:sz w:val="20"/>
          <w:szCs w:val="24"/>
        </w:rPr>
        <w:t>ex officio</w:t>
      </w:r>
      <w:r w:rsidRPr="00FB1055">
        <w:rPr>
          <w:rFonts w:ascii="Times New Roman" w:hAnsi="Times New Roman"/>
          <w:sz w:val="20"/>
          <w:szCs w:val="24"/>
        </w:rPr>
        <w:t xml:space="preserve"> or at the prosecutor’s motion if there are grounds to believe that state secrets could be disclosed. The lustration case files are open and so a party to such proceedings can use the whole body of evidence to set his or her line of defence. </w:t>
      </w:r>
    </w:p>
    <w:p w:rsidR="00277819" w:rsidRPr="00FB1055" w:rsidRDefault="00277819" w:rsidP="00FB1055">
      <w:pPr>
        <w:spacing w:after="60"/>
        <w:jc w:val="both"/>
        <w:rPr>
          <w:rFonts w:ascii="Times New Roman" w:hAnsi="Times New Roman"/>
          <w:sz w:val="20"/>
          <w:szCs w:val="24"/>
        </w:rPr>
      </w:pPr>
      <w:r w:rsidRPr="00FB1055">
        <w:rPr>
          <w:rFonts w:ascii="Times New Roman" w:hAnsi="Times New Roman"/>
          <w:sz w:val="20"/>
          <w:szCs w:val="24"/>
        </w:rPr>
        <w:t>Should it transpire that archival records used during proceedings are still classified, the Director of the Vetting Office in consultation with the President of the Institute of National Remembrance take measures to declassify such records. The Classified Information Protection Act of 5 August 2010 introduced an important change in this regard. The Act, as a rule, does not provide for any special protection of personal files kept in the Institute of National Remembrance’s archives that concern officers, employees and soldiers active in the Secret Service of the People’s Republic of Poland, as well as persons who cooperated with it. This amendment has led to a considerable reduction in classified evidence used in lustration proceedings.</w:t>
      </w:r>
    </w:p>
    <w:p w:rsidR="00277819" w:rsidRPr="00FB1055" w:rsidRDefault="00277819" w:rsidP="00FB1055">
      <w:pPr>
        <w:pStyle w:val="Tekstprzypisukocowego"/>
        <w:spacing w:line="276" w:lineRule="auto"/>
        <w:rPr>
          <w:sz w:val="16"/>
        </w:rPr>
      </w:pPr>
      <w:r w:rsidRPr="00FB1055">
        <w:rPr>
          <w:rFonts w:ascii="Times New Roman" w:hAnsi="Times New Roman"/>
          <w:szCs w:val="24"/>
        </w:rPr>
        <w:t>The Act</w:t>
      </w:r>
      <w:r w:rsidRPr="00FB1055">
        <w:rPr>
          <w:rFonts w:ascii="Times New Roman" w:hAnsi="Times New Roman"/>
          <w:i/>
          <w:szCs w:val="24"/>
        </w:rPr>
        <w:t xml:space="preserve"> </w:t>
      </w:r>
      <w:r w:rsidRPr="00FB1055">
        <w:rPr>
          <w:rFonts w:ascii="Times New Roman" w:hAnsi="Times New Roman"/>
          <w:szCs w:val="24"/>
        </w:rPr>
        <w:t>was examined for its constitutionality by the Constitutional Court (Constitutional Court judgement of May 11, 2007). The Court ruled that every individual, not only public officials, accused publicly of working for, serving or collaborating with, the state secret service, may apply for the institution of proceedings. The law also gave vetted persons the right to file a motion for cassation of final judgements.</w:t>
      </w:r>
    </w:p>
  </w:endnote>
  <w:endnote w:id="4">
    <w:p w:rsidR="00277819" w:rsidRDefault="00277819" w:rsidP="002228F6">
      <w:pPr>
        <w:spacing w:after="60"/>
        <w:jc w:val="both"/>
      </w:pPr>
    </w:p>
    <w:p w:rsidR="00277819" w:rsidRDefault="00277819" w:rsidP="002228F6">
      <w:pPr>
        <w:spacing w:after="60"/>
        <w:jc w:val="both"/>
        <w:rPr>
          <w:rFonts w:ascii="Times New Roman" w:hAnsi="Times New Roman"/>
          <w:bCs/>
          <w:sz w:val="20"/>
          <w:szCs w:val="24"/>
        </w:rPr>
      </w:pPr>
      <w:r>
        <w:rPr>
          <w:rStyle w:val="Odwoanieprzypisukocowego"/>
        </w:rPr>
        <w:endnoteRef/>
      </w:r>
      <w:r>
        <w:t xml:space="preserve"> </w:t>
      </w:r>
      <w:r w:rsidRPr="002228F6">
        <w:rPr>
          <w:rFonts w:ascii="Times New Roman" w:hAnsi="Times New Roman"/>
          <w:bCs/>
          <w:sz w:val="20"/>
          <w:szCs w:val="24"/>
        </w:rPr>
        <w:t>Aimed at prevention and intervention, KCIK measures are addressed to victims of human trafficking and labour exploitation, alleged victims, persons under serious threat of human trafficking and their families, as well as institutions that are directly involved in providing victims with relief and care.</w:t>
      </w:r>
    </w:p>
    <w:p w:rsidR="00277819" w:rsidRPr="002228F6" w:rsidRDefault="00277819" w:rsidP="002228F6">
      <w:pPr>
        <w:spacing w:after="60"/>
        <w:jc w:val="both"/>
        <w:rPr>
          <w:rFonts w:ascii="Times New Roman" w:hAnsi="Times New Roman"/>
          <w:sz w:val="20"/>
          <w:szCs w:val="24"/>
        </w:rPr>
      </w:pPr>
    </w:p>
  </w:endnote>
  <w:endnote w:id="5">
    <w:p w:rsidR="00277819" w:rsidRPr="00207BBF" w:rsidRDefault="00277819" w:rsidP="00622711">
      <w:pPr>
        <w:pStyle w:val="Tekstpodstawowy"/>
        <w:spacing w:after="60"/>
        <w:jc w:val="both"/>
        <w:rPr>
          <w:rFonts w:ascii="Times New Roman" w:hAnsi="Times New Roman"/>
          <w:sz w:val="20"/>
          <w:szCs w:val="20"/>
        </w:rPr>
      </w:pPr>
      <w:r>
        <w:rPr>
          <w:rStyle w:val="Odwoanieprzypisukocowego"/>
        </w:rPr>
        <w:endnoteRef/>
      </w:r>
      <w:r>
        <w:t xml:space="preserve">   </w:t>
      </w:r>
      <w:r w:rsidRPr="00207BBF">
        <w:rPr>
          <w:rFonts w:ascii="Times New Roman" w:hAnsi="Times New Roman"/>
          <w:sz w:val="20"/>
          <w:szCs w:val="20"/>
        </w:rPr>
        <w:t xml:space="preserve">Those measures include a programme of development of child care institutions for children under 3 years of age, “Maluch”; a programme supporting local governments in the process of creating a local system of child and family care. Moreover, from 2008 until 2011: </w:t>
      </w:r>
    </w:p>
    <w:p w:rsidR="00277819" w:rsidRPr="00207BBF" w:rsidRDefault="00277819" w:rsidP="00622711">
      <w:pPr>
        <w:pStyle w:val="Tekstpodstawowy"/>
        <w:numPr>
          <w:ilvl w:val="2"/>
          <w:numId w:val="17"/>
        </w:numPr>
        <w:spacing w:after="60"/>
        <w:jc w:val="both"/>
        <w:rPr>
          <w:rFonts w:ascii="Times New Roman" w:hAnsi="Times New Roman"/>
          <w:sz w:val="20"/>
          <w:szCs w:val="20"/>
        </w:rPr>
      </w:pPr>
      <w:r w:rsidRPr="00207BBF">
        <w:rPr>
          <w:rFonts w:ascii="Times New Roman" w:hAnsi="Times New Roman"/>
          <w:i/>
          <w:sz w:val="20"/>
          <w:szCs w:val="20"/>
        </w:rPr>
        <w:t xml:space="preserve">Act on the Support for Persons Eligible for Alimony </w:t>
      </w:r>
      <w:r w:rsidRPr="00207BBF">
        <w:rPr>
          <w:rFonts w:ascii="Times New Roman" w:hAnsi="Times New Roman"/>
          <w:sz w:val="20"/>
          <w:szCs w:val="20"/>
        </w:rPr>
        <w:t>entered into force;</w:t>
      </w:r>
    </w:p>
    <w:p w:rsidR="00277819" w:rsidRPr="00207BBF" w:rsidRDefault="00277819" w:rsidP="00622711">
      <w:pPr>
        <w:pStyle w:val="Tekstpodstawowy"/>
        <w:numPr>
          <w:ilvl w:val="2"/>
          <w:numId w:val="17"/>
        </w:numPr>
        <w:spacing w:after="60"/>
        <w:jc w:val="both"/>
        <w:rPr>
          <w:rFonts w:ascii="Times New Roman" w:hAnsi="Times New Roman"/>
          <w:sz w:val="20"/>
          <w:szCs w:val="20"/>
        </w:rPr>
      </w:pPr>
      <w:r w:rsidRPr="00207BBF">
        <w:rPr>
          <w:rFonts w:ascii="Times New Roman" w:hAnsi="Times New Roman"/>
          <w:sz w:val="20"/>
          <w:szCs w:val="20"/>
        </w:rPr>
        <w:t>family allowances were raised (by over 40%), care benefits for persons who gave up work or did not start work to care for a disabled family member were increased, old-age pension insurance and disability insurance contributions for persons on parental leave (paid by the state budget) were also raised;</w:t>
      </w:r>
    </w:p>
    <w:p w:rsidR="00277819" w:rsidRPr="00207BBF" w:rsidRDefault="00277819" w:rsidP="00622711">
      <w:pPr>
        <w:pStyle w:val="Tekstpodstawowyb"/>
        <w:numPr>
          <w:ilvl w:val="2"/>
          <w:numId w:val="17"/>
        </w:numPr>
        <w:spacing w:after="60" w:line="276" w:lineRule="auto"/>
        <w:rPr>
          <w:sz w:val="20"/>
          <w:szCs w:val="20"/>
        </w:rPr>
      </w:pPr>
      <w:r w:rsidRPr="00207BBF">
        <w:rPr>
          <w:sz w:val="20"/>
          <w:szCs w:val="20"/>
        </w:rPr>
        <w:t>the right to claim a childcare benefit was granted to parents on parental leave who are gainfully employed and their work does not interfere with childcare;</w:t>
      </w:r>
    </w:p>
    <w:p w:rsidR="00277819" w:rsidRPr="00207BBF" w:rsidRDefault="00277819" w:rsidP="00622711">
      <w:pPr>
        <w:pStyle w:val="Tekstpodstawowyb"/>
        <w:numPr>
          <w:ilvl w:val="2"/>
          <w:numId w:val="17"/>
        </w:numPr>
        <w:spacing w:after="60" w:line="276" w:lineRule="auto"/>
        <w:rPr>
          <w:sz w:val="20"/>
          <w:szCs w:val="20"/>
        </w:rPr>
      </w:pPr>
      <w:r w:rsidRPr="00207BBF">
        <w:rPr>
          <w:sz w:val="20"/>
          <w:szCs w:val="20"/>
        </w:rPr>
        <w:t xml:space="preserve">claiming family benefits arising from the birth of a child was made conditional on the mother being under medical care during her pregnancy; </w:t>
      </w:r>
    </w:p>
    <w:p w:rsidR="00277819" w:rsidRPr="00207BBF" w:rsidRDefault="00277819" w:rsidP="00622711">
      <w:pPr>
        <w:pStyle w:val="Tekstpodstawowyb"/>
        <w:numPr>
          <w:ilvl w:val="2"/>
          <w:numId w:val="17"/>
        </w:numPr>
        <w:spacing w:after="60" w:line="276" w:lineRule="auto"/>
        <w:rPr>
          <w:sz w:val="20"/>
          <w:szCs w:val="20"/>
        </w:rPr>
      </w:pPr>
      <w:r w:rsidRPr="00207BBF">
        <w:rPr>
          <w:sz w:val="20"/>
          <w:szCs w:val="20"/>
        </w:rPr>
        <w:t>company social benefit fund can now pay for childcare in nurseries and kindergartens and finance such forms of childcare in companies;</w:t>
      </w:r>
    </w:p>
    <w:p w:rsidR="00277819" w:rsidRPr="00207BBF" w:rsidRDefault="00277819" w:rsidP="00622711">
      <w:pPr>
        <w:pStyle w:val="Tekstpodstawowyb"/>
        <w:numPr>
          <w:ilvl w:val="2"/>
          <w:numId w:val="17"/>
        </w:numPr>
        <w:spacing w:after="60" w:line="276" w:lineRule="auto"/>
        <w:rPr>
          <w:sz w:val="20"/>
          <w:szCs w:val="20"/>
        </w:rPr>
      </w:pPr>
      <w:r w:rsidRPr="00207BBF">
        <w:rPr>
          <w:sz w:val="20"/>
          <w:szCs w:val="20"/>
        </w:rPr>
        <w:t>the right to claim care benefits for giving up work to care for a disabled family member is no longer based on the claimant’s income.</w:t>
      </w:r>
    </w:p>
    <w:p w:rsidR="00277819" w:rsidRPr="00207BBF" w:rsidRDefault="00277819">
      <w:pPr>
        <w:pStyle w:val="Tekstprzypisukocowego"/>
        <w:rPr>
          <w:rFonts w:ascii="Times New Roman" w:hAnsi="Times New Roman"/>
        </w:rPr>
      </w:pPr>
    </w:p>
  </w:endnote>
  <w:endnote w:id="6">
    <w:p w:rsidR="00277819" w:rsidRPr="009064A6" w:rsidRDefault="00277819" w:rsidP="009064A6">
      <w:pPr>
        <w:spacing w:after="60"/>
        <w:jc w:val="both"/>
        <w:rPr>
          <w:rFonts w:ascii="Times New Roman" w:hAnsi="Times New Roman"/>
          <w:sz w:val="20"/>
          <w:szCs w:val="24"/>
        </w:rPr>
      </w:pPr>
      <w:r>
        <w:rPr>
          <w:rStyle w:val="Odwoanieprzypisukocowego"/>
        </w:rPr>
        <w:endnoteRef/>
      </w:r>
      <w:r>
        <w:t xml:space="preserve"> </w:t>
      </w:r>
      <w:r w:rsidRPr="009064A6">
        <w:rPr>
          <w:rFonts w:ascii="Times New Roman" w:hAnsi="Times New Roman"/>
          <w:sz w:val="20"/>
          <w:szCs w:val="24"/>
        </w:rPr>
        <w:t xml:space="preserve">Before this provision was implemented, courts relied only on medical examination conducted by court-appointed physicians. Such examination was free of charge only when ordered by a court or a prosecutor. </w:t>
      </w:r>
    </w:p>
  </w:endnote>
  <w:endnote w:id="7">
    <w:p w:rsidR="00277819" w:rsidRDefault="00277819" w:rsidP="005E0435">
      <w:pPr>
        <w:spacing w:after="60"/>
        <w:jc w:val="both"/>
        <w:rPr>
          <w:rFonts w:ascii="Times New Roman" w:hAnsi="Times New Roman"/>
          <w:sz w:val="20"/>
          <w:szCs w:val="20"/>
        </w:rPr>
      </w:pPr>
    </w:p>
    <w:p w:rsidR="00277819" w:rsidRPr="00BE7AF3" w:rsidRDefault="00277819" w:rsidP="005E0435">
      <w:pPr>
        <w:spacing w:after="60"/>
        <w:jc w:val="both"/>
        <w:rPr>
          <w:rFonts w:ascii="Times New Roman" w:hAnsi="Times New Roman"/>
          <w:sz w:val="20"/>
          <w:szCs w:val="20"/>
        </w:rPr>
      </w:pPr>
      <w:r w:rsidRPr="00BE7AF3">
        <w:rPr>
          <w:rStyle w:val="Odwoanieprzypisukocowego"/>
          <w:rFonts w:ascii="Times New Roman" w:hAnsi="Times New Roman"/>
          <w:sz w:val="20"/>
          <w:szCs w:val="20"/>
        </w:rPr>
        <w:endnoteRef/>
      </w:r>
      <w:r w:rsidRPr="00BE7AF3">
        <w:rPr>
          <w:rFonts w:ascii="Times New Roman" w:hAnsi="Times New Roman"/>
          <w:sz w:val="20"/>
          <w:szCs w:val="20"/>
        </w:rPr>
        <w:t xml:space="preserve"> For example, within the framework of the Programme of Counteracting Domestic Violence, a number of trainings, national surveys and social campaigns were organized. They focused on maltreated children, the elderly and persons with disabilities, victims of domestic violence and their offenders. </w:t>
      </w:r>
    </w:p>
    <w:p w:rsidR="00277819" w:rsidRPr="00BE7AF3" w:rsidRDefault="00277819" w:rsidP="005E0435">
      <w:pPr>
        <w:spacing w:after="60"/>
        <w:jc w:val="both"/>
        <w:rPr>
          <w:rFonts w:ascii="Times New Roman" w:hAnsi="Times New Roman"/>
          <w:sz w:val="20"/>
          <w:szCs w:val="20"/>
        </w:rPr>
      </w:pPr>
      <w:r w:rsidRPr="00BE7AF3">
        <w:rPr>
          <w:rFonts w:ascii="Times New Roman" w:hAnsi="Times New Roman"/>
          <w:sz w:val="20"/>
          <w:szCs w:val="20"/>
        </w:rPr>
        <w:t>In 2008 and 2009, the Ministry of Labour and Social Policy along with the National Competence Centre and the Nobody’s Children Foundation carried out a national social campaign to reduce domestic violence, change people’s attitudes towards this phenomenon and prepare the young generation for responsible family life.</w:t>
      </w:r>
    </w:p>
    <w:p w:rsidR="00277819" w:rsidRPr="00BE7AF3" w:rsidRDefault="00277819" w:rsidP="005E0435">
      <w:pPr>
        <w:spacing w:after="60"/>
        <w:jc w:val="both"/>
        <w:rPr>
          <w:rFonts w:ascii="Times New Roman" w:hAnsi="Times New Roman"/>
          <w:sz w:val="20"/>
          <w:szCs w:val="20"/>
        </w:rPr>
      </w:pPr>
      <w:r w:rsidRPr="00BE7AF3">
        <w:rPr>
          <w:rFonts w:ascii="Times New Roman" w:hAnsi="Times New Roman"/>
          <w:sz w:val="20"/>
          <w:szCs w:val="20"/>
        </w:rPr>
        <w:t xml:space="preserve">The campaign was divided into three parts. The first one, “I love. I do not hit”, was addressed to people experiencing violence, children, parents, activists who work to solve this problem, and people who resort to domestic violence. The second one, “I love. I react”, was directed at society as a whole and encouraged people to report cases of violence. The last stage of the campaign - “Childhood without violence” was launched in September 2009. Its aim was to make people aware that physical violence was not an effective parenting method. </w:t>
      </w:r>
    </w:p>
    <w:p w:rsidR="00277819" w:rsidRPr="00BE7AF3" w:rsidRDefault="00277819" w:rsidP="005E0435">
      <w:pPr>
        <w:spacing w:after="60"/>
        <w:jc w:val="both"/>
        <w:rPr>
          <w:rFonts w:ascii="Times New Roman" w:hAnsi="Times New Roman"/>
          <w:sz w:val="20"/>
          <w:szCs w:val="20"/>
        </w:rPr>
      </w:pPr>
      <w:r w:rsidRPr="00BE7AF3">
        <w:rPr>
          <w:rFonts w:ascii="Times New Roman" w:hAnsi="Times New Roman"/>
          <w:sz w:val="20"/>
          <w:szCs w:val="20"/>
        </w:rPr>
        <w:t>The g</w:t>
      </w:r>
      <w:r w:rsidRPr="00BE7AF3">
        <w:rPr>
          <w:rStyle w:val="st1"/>
          <w:rFonts w:ascii="Times New Roman" w:hAnsi="Times New Roman"/>
          <w:sz w:val="20"/>
          <w:szCs w:val="20"/>
        </w:rPr>
        <w:t>overnment programme for reducing crime and antisocial behaviour “Safer Together”, i</w:t>
      </w:r>
      <w:r w:rsidRPr="00BE7AF3">
        <w:rPr>
          <w:rFonts w:ascii="Times New Roman" w:hAnsi="Times New Roman"/>
          <w:sz w:val="20"/>
          <w:szCs w:val="20"/>
        </w:rPr>
        <w:t xml:space="preserve">n operation since 2007, </w:t>
      </w:r>
      <w:r w:rsidRPr="00BE7AF3">
        <w:rPr>
          <w:rStyle w:val="st1"/>
          <w:rFonts w:ascii="Times New Roman" w:hAnsi="Times New Roman"/>
          <w:sz w:val="20"/>
          <w:szCs w:val="20"/>
        </w:rPr>
        <w:t>is a good example of measures meant to counteract domestic violence. It involves efforts undertaken by the Police, central and local government administration authorities and social partners.</w:t>
      </w:r>
    </w:p>
    <w:p w:rsidR="00277819" w:rsidRPr="00BE7AF3" w:rsidRDefault="00277819" w:rsidP="005E0435">
      <w:pPr>
        <w:autoSpaceDE w:val="0"/>
        <w:autoSpaceDN w:val="0"/>
        <w:adjustRightInd w:val="0"/>
        <w:spacing w:after="60"/>
        <w:jc w:val="both"/>
        <w:rPr>
          <w:rFonts w:ascii="Times New Roman" w:hAnsi="Times New Roman"/>
          <w:sz w:val="20"/>
          <w:szCs w:val="20"/>
        </w:rPr>
      </w:pPr>
      <w:r w:rsidRPr="00BE7AF3">
        <w:rPr>
          <w:rFonts w:ascii="Times New Roman" w:hAnsi="Times New Roman"/>
          <w:sz w:val="20"/>
          <w:szCs w:val="20"/>
        </w:rPr>
        <w:t>The Polish Ministry of Interior implements a specific EU p</w:t>
      </w:r>
      <w:r w:rsidRPr="00BE7AF3">
        <w:rPr>
          <w:rFonts w:ascii="Times New Roman" w:hAnsi="Times New Roman"/>
          <w:bCs/>
          <w:sz w:val="20"/>
          <w:szCs w:val="20"/>
          <w:lang w:eastAsia="pl-PL"/>
        </w:rPr>
        <w:t>rogramme "DAPHNE III" (2007-2013) to Prevent and Combat Violence against Children, Young People and Women and to Protect Victims and Groups at Risk. The Ministry set up a website dedicated to the Programme, organized a series of trainings and two international conferences on how to apply for Programme grants (summarized in publications available in Polish and English), launched a contact database for persons interested in the Programme, and initiated an email service to answer questions from interested entities.</w:t>
      </w:r>
    </w:p>
    <w:p w:rsidR="00277819" w:rsidRPr="00BE7AF3" w:rsidRDefault="00277819" w:rsidP="005E0435">
      <w:pPr>
        <w:spacing w:after="60"/>
        <w:jc w:val="both"/>
        <w:rPr>
          <w:rFonts w:ascii="Times New Roman" w:hAnsi="Times New Roman"/>
          <w:bCs/>
          <w:iCs/>
          <w:sz w:val="20"/>
          <w:szCs w:val="20"/>
        </w:rPr>
      </w:pPr>
      <w:r w:rsidRPr="00BE7AF3">
        <w:rPr>
          <w:rFonts w:ascii="Times New Roman" w:hAnsi="Times New Roman"/>
          <w:sz w:val="20"/>
          <w:szCs w:val="20"/>
        </w:rPr>
        <w:t>Moreover, in 2009 the Nobody’s Children Foundation was tasked with operating a helpline for children. The Foundation is also involved in a number of information and promotion measures across Poland that raise public awareness of the helpline for children.</w:t>
      </w:r>
      <w:r w:rsidRPr="00BE7AF3">
        <w:rPr>
          <w:rFonts w:ascii="Times New Roman" w:hAnsi="Times New Roman"/>
          <w:bCs/>
          <w:iCs/>
          <w:sz w:val="20"/>
          <w:szCs w:val="20"/>
        </w:rPr>
        <w:t xml:space="preserve"> </w:t>
      </w:r>
    </w:p>
    <w:p w:rsidR="00277819" w:rsidRPr="00BE7AF3" w:rsidRDefault="00277819">
      <w:pPr>
        <w:pStyle w:val="Tekstprzypisukocowego"/>
        <w:rPr>
          <w:rFonts w:ascii="Times New Roman" w:hAnsi="Times New Roman"/>
        </w:rPr>
      </w:pPr>
    </w:p>
  </w:endnote>
  <w:endnote w:id="8">
    <w:p w:rsidR="00277819" w:rsidRPr="004308AC" w:rsidRDefault="00277819" w:rsidP="004308AC">
      <w:pPr>
        <w:autoSpaceDE w:val="0"/>
        <w:autoSpaceDN w:val="0"/>
        <w:adjustRightInd w:val="0"/>
        <w:spacing w:after="60"/>
        <w:jc w:val="both"/>
        <w:rPr>
          <w:rFonts w:ascii="Times New Roman" w:hAnsi="Times New Roman"/>
          <w:sz w:val="20"/>
          <w:szCs w:val="20"/>
        </w:rPr>
      </w:pPr>
      <w:r>
        <w:rPr>
          <w:rStyle w:val="Odwoanieprzypisukocowego"/>
        </w:rPr>
        <w:endnoteRef/>
      </w:r>
      <w:r>
        <w:t xml:space="preserve">  </w:t>
      </w:r>
      <w:r w:rsidRPr="004308AC">
        <w:rPr>
          <w:rFonts w:ascii="Times New Roman" w:hAnsi="Times New Roman"/>
          <w:sz w:val="20"/>
          <w:szCs w:val="20"/>
        </w:rPr>
        <w:t>The most important initiatives realised in 2008-2011:</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extension of the actual retirement age, mainly by limiting entitlement to earlier retirements,</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implementation of “Solidarity of Generations – Actions Supporting People over 50”, a programme of incentives for employing people 50+ and measures meant to raise job skills and improve labour effectiveness,</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implementation of the 45/50 PLUS programme,</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amendment of the Promotion of Employment and Labour Market Institutions Act facilitating work life and child care balance,</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implementation of the “Programme for Developing Education in Rural Areas 2008-2013”,</w:t>
      </w:r>
    </w:p>
    <w:p w:rsidR="00277819" w:rsidRPr="004308AC" w:rsidRDefault="00277819" w:rsidP="004308AC">
      <w:pPr>
        <w:numPr>
          <w:ilvl w:val="0"/>
          <w:numId w:val="22"/>
        </w:numPr>
        <w:autoSpaceDE w:val="0"/>
        <w:autoSpaceDN w:val="0"/>
        <w:adjustRightInd w:val="0"/>
        <w:spacing w:after="60"/>
        <w:jc w:val="both"/>
        <w:rPr>
          <w:rFonts w:ascii="Times New Roman" w:hAnsi="Times New Roman"/>
          <w:sz w:val="20"/>
          <w:szCs w:val="20"/>
        </w:rPr>
      </w:pPr>
      <w:r w:rsidRPr="004308AC">
        <w:rPr>
          <w:rFonts w:ascii="Times New Roman" w:hAnsi="Times New Roman"/>
          <w:sz w:val="20"/>
          <w:szCs w:val="20"/>
        </w:rPr>
        <w:t>implementation of programmes meant to increase labour market participation of persons with disabilities: “Computer for Homer 2003” – partial financing the purchase of basic and specialist computer hardware, “Partner III – supporting tasks and projects implemented for persons with disabilities by non-governmental organisations”, “PEGAZ 2003”, “Ready to work – supporting persons with disabilities in becoming employed”, “Student”.</w:t>
      </w:r>
    </w:p>
    <w:p w:rsidR="00277819" w:rsidRPr="004308AC" w:rsidRDefault="00277819" w:rsidP="004308AC">
      <w:pPr>
        <w:numPr>
          <w:ilvl w:val="0"/>
          <w:numId w:val="22"/>
        </w:numPr>
        <w:spacing w:after="60"/>
        <w:jc w:val="both"/>
        <w:rPr>
          <w:rFonts w:ascii="Times New Roman" w:hAnsi="Times New Roman"/>
          <w:sz w:val="20"/>
          <w:szCs w:val="20"/>
        </w:rPr>
      </w:pPr>
      <w:r w:rsidRPr="004308AC">
        <w:rPr>
          <w:rFonts w:ascii="Times New Roman" w:hAnsi="Times New Roman"/>
          <w:sz w:val="20"/>
          <w:szCs w:val="20"/>
        </w:rPr>
        <w:t>providing legal grounds for the development of a public system of lifelong education,</w:t>
      </w:r>
    </w:p>
    <w:p w:rsidR="00277819" w:rsidRPr="004308AC" w:rsidRDefault="00277819" w:rsidP="004308AC">
      <w:pPr>
        <w:numPr>
          <w:ilvl w:val="0"/>
          <w:numId w:val="22"/>
        </w:numPr>
        <w:spacing w:after="60"/>
        <w:jc w:val="both"/>
        <w:rPr>
          <w:rFonts w:ascii="Times New Roman" w:hAnsi="Times New Roman"/>
          <w:sz w:val="20"/>
          <w:szCs w:val="20"/>
        </w:rPr>
      </w:pPr>
      <w:r w:rsidRPr="004308AC">
        <w:rPr>
          <w:rFonts w:ascii="Times New Roman" w:hAnsi="Times New Roman"/>
          <w:sz w:val="20"/>
          <w:szCs w:val="20"/>
        </w:rPr>
        <w:t xml:space="preserve">enhancing the potential and cooperation of public and non-public institutions dealing with employment, social assistance and integration, </w:t>
      </w:r>
    </w:p>
    <w:p w:rsidR="00277819" w:rsidRPr="004308AC" w:rsidRDefault="00277819" w:rsidP="004308AC">
      <w:pPr>
        <w:numPr>
          <w:ilvl w:val="0"/>
          <w:numId w:val="22"/>
        </w:numPr>
        <w:spacing w:after="60"/>
        <w:jc w:val="both"/>
        <w:rPr>
          <w:rFonts w:ascii="Times New Roman" w:hAnsi="Times New Roman"/>
          <w:sz w:val="20"/>
          <w:szCs w:val="20"/>
        </w:rPr>
      </w:pPr>
      <w:r w:rsidRPr="004308AC">
        <w:rPr>
          <w:rFonts w:ascii="Times New Roman" w:hAnsi="Times New Roman"/>
          <w:sz w:val="20"/>
          <w:szCs w:val="20"/>
        </w:rPr>
        <w:t>development of active forms of assistance for persons at risk of being socially excluded or socially excluded persons, including the development of social economy,</w:t>
      </w:r>
    </w:p>
    <w:p w:rsidR="00277819" w:rsidRPr="004308AC" w:rsidRDefault="00277819" w:rsidP="004308AC">
      <w:pPr>
        <w:numPr>
          <w:ilvl w:val="0"/>
          <w:numId w:val="23"/>
        </w:numPr>
        <w:spacing w:after="60"/>
        <w:jc w:val="both"/>
        <w:rPr>
          <w:rFonts w:ascii="Times New Roman" w:hAnsi="Times New Roman"/>
          <w:sz w:val="20"/>
          <w:szCs w:val="20"/>
        </w:rPr>
      </w:pPr>
      <w:r w:rsidRPr="004308AC">
        <w:rPr>
          <w:rFonts w:ascii="Times New Roman" w:hAnsi="Times New Roman"/>
          <w:sz w:val="20"/>
          <w:szCs w:val="20"/>
        </w:rPr>
        <w:t>implementation of projects co-financed with EU funds meant to improve the situation of women in the labour market (promotion of entrepreneurship, employment support, promotion activities addressed to employers, public awareness campaigns against discrimination of women aged 45+),</w:t>
      </w:r>
    </w:p>
    <w:p w:rsidR="00277819" w:rsidRPr="004308AC" w:rsidRDefault="00277819" w:rsidP="004308AC">
      <w:pPr>
        <w:numPr>
          <w:ilvl w:val="0"/>
          <w:numId w:val="23"/>
        </w:numPr>
        <w:spacing w:after="60"/>
        <w:jc w:val="both"/>
        <w:rPr>
          <w:rFonts w:ascii="Times New Roman" w:hAnsi="Times New Roman"/>
          <w:bCs/>
          <w:sz w:val="20"/>
          <w:szCs w:val="20"/>
        </w:rPr>
      </w:pPr>
      <w:r w:rsidRPr="004308AC">
        <w:rPr>
          <w:rFonts w:ascii="Times New Roman" w:hAnsi="Times New Roman"/>
          <w:sz w:val="20"/>
          <w:szCs w:val="20"/>
        </w:rPr>
        <w:t>amending the Law on Welfare Co-operatives and implementing a programme called “Supporting the Development of the Welfare Co-operative Movement</w:t>
      </w:r>
      <w:r w:rsidRPr="004308AC">
        <w:rPr>
          <w:rFonts w:ascii="Times New Roman" w:hAnsi="Times New Roman"/>
          <w:bCs/>
          <w:sz w:val="20"/>
          <w:szCs w:val="20"/>
        </w:rPr>
        <w:t xml:space="preserve">”. </w:t>
      </w:r>
    </w:p>
    <w:p w:rsidR="00277819" w:rsidRPr="004308AC" w:rsidRDefault="00277819">
      <w:pPr>
        <w:pStyle w:val="Tekstprzypisukocowego"/>
      </w:pPr>
    </w:p>
  </w:endnote>
  <w:endnote w:id="9">
    <w:p w:rsidR="00277819" w:rsidRPr="00EB2DE0" w:rsidRDefault="00277819" w:rsidP="00EB2DE0">
      <w:pPr>
        <w:spacing w:after="60"/>
        <w:jc w:val="both"/>
        <w:rPr>
          <w:rFonts w:ascii="Times New Roman" w:hAnsi="Times New Roman"/>
          <w:sz w:val="20"/>
          <w:szCs w:val="20"/>
          <w:lang w:val="en-US"/>
        </w:rPr>
      </w:pPr>
      <w:r>
        <w:rPr>
          <w:rStyle w:val="Odwoanieprzypisukocowego"/>
        </w:rPr>
        <w:endnoteRef/>
      </w:r>
      <w:r>
        <w:t xml:space="preserve"> </w:t>
      </w:r>
      <w:r w:rsidRPr="00EB2DE0">
        <w:rPr>
          <w:rFonts w:ascii="Times New Roman" w:hAnsi="Times New Roman"/>
          <w:sz w:val="20"/>
          <w:szCs w:val="20"/>
          <w:lang w:val="en-US"/>
        </w:rPr>
        <w:t>Selected actions in the field of human rights education:</w:t>
      </w:r>
    </w:p>
    <w:p w:rsidR="00277819" w:rsidRPr="00EB2DE0" w:rsidRDefault="00277819" w:rsidP="00EB2DE0">
      <w:pPr>
        <w:spacing w:after="60"/>
        <w:jc w:val="both"/>
        <w:rPr>
          <w:rFonts w:ascii="Times New Roman" w:hAnsi="Times New Roman"/>
          <w:sz w:val="20"/>
          <w:szCs w:val="20"/>
          <w:lang w:val="en-US"/>
        </w:rPr>
      </w:pPr>
      <w:r w:rsidRPr="00EB2DE0">
        <w:rPr>
          <w:rFonts w:ascii="Times New Roman" w:hAnsi="Times New Roman"/>
          <w:sz w:val="20"/>
          <w:szCs w:val="20"/>
          <w:lang w:val="en-US"/>
        </w:rPr>
        <w:t xml:space="preserve">2010 </w:t>
      </w:r>
    </w:p>
    <w:p w:rsidR="00277819" w:rsidRPr="00EB2DE0" w:rsidRDefault="00277819" w:rsidP="00EB2DE0">
      <w:pPr>
        <w:pStyle w:val="Akapitzlist"/>
        <w:numPr>
          <w:ilvl w:val="0"/>
          <w:numId w:val="38"/>
        </w:numPr>
        <w:spacing w:after="60"/>
        <w:ind w:left="357" w:hanging="357"/>
        <w:contextualSpacing/>
        <w:jc w:val="both"/>
        <w:rPr>
          <w:rFonts w:ascii="Times New Roman" w:hAnsi="Times New Roman"/>
          <w:sz w:val="20"/>
          <w:szCs w:val="20"/>
          <w:lang w:val="en-US"/>
        </w:rPr>
      </w:pPr>
      <w:r w:rsidRPr="00EB2DE0">
        <w:rPr>
          <w:rFonts w:ascii="Times New Roman" w:hAnsi="Times New Roman"/>
          <w:sz w:val="20"/>
          <w:szCs w:val="20"/>
          <w:lang w:val="en-US"/>
        </w:rPr>
        <w:t>Nationwide conference "</w:t>
      </w:r>
      <w:r w:rsidRPr="00EB2DE0">
        <w:rPr>
          <w:rFonts w:ascii="Times New Roman" w:hAnsi="Times New Roman"/>
          <w:i/>
          <w:sz w:val="20"/>
          <w:szCs w:val="20"/>
          <w:lang w:val="en-US"/>
        </w:rPr>
        <w:t>Manual on human rights education for children</w:t>
      </w:r>
      <w:r w:rsidRPr="00EB2DE0">
        <w:rPr>
          <w:rFonts w:ascii="Times New Roman" w:hAnsi="Times New Roman"/>
          <w:sz w:val="20"/>
          <w:szCs w:val="20"/>
          <w:lang w:val="en-US"/>
        </w:rPr>
        <w:t>" designed to launch a discussion on activities of educational institutions for respect for the law and formation of attitudes of civic responsibility.</w:t>
      </w:r>
    </w:p>
    <w:p w:rsidR="00277819" w:rsidRPr="00EB2DE0" w:rsidRDefault="00277819" w:rsidP="00EB2DE0">
      <w:pPr>
        <w:pStyle w:val="Akapitzlist"/>
        <w:numPr>
          <w:ilvl w:val="0"/>
          <w:numId w:val="38"/>
        </w:numPr>
        <w:spacing w:after="60"/>
        <w:ind w:left="357" w:hanging="357"/>
        <w:contextualSpacing/>
        <w:jc w:val="both"/>
        <w:rPr>
          <w:rFonts w:ascii="Times New Roman" w:hAnsi="Times New Roman"/>
          <w:sz w:val="20"/>
          <w:szCs w:val="20"/>
          <w:lang w:val="en-US"/>
        </w:rPr>
      </w:pPr>
      <w:r w:rsidRPr="00EB2DE0">
        <w:rPr>
          <w:rFonts w:ascii="Times New Roman" w:hAnsi="Times New Roman"/>
          <w:sz w:val="20"/>
          <w:szCs w:val="20"/>
          <w:lang w:val="en-US"/>
        </w:rPr>
        <w:t xml:space="preserve">Inauguration of the regional training courses preparing teachers to work with children in the area of </w:t>
      </w:r>
      <w:r w:rsidRPr="00EB2DE0">
        <w:rPr>
          <w:rFonts w:ascii="Times New Roman" w:hAnsi="Cambria Math"/>
          <w:sz w:val="20"/>
          <w:szCs w:val="20"/>
          <w:lang w:val="en-US"/>
        </w:rPr>
        <w:t>​​</w:t>
      </w:r>
      <w:r w:rsidRPr="00EB2DE0">
        <w:rPr>
          <w:rFonts w:ascii="Times New Roman" w:hAnsi="Times New Roman"/>
          <w:sz w:val="20"/>
          <w:szCs w:val="20"/>
          <w:lang w:val="en-US"/>
        </w:rPr>
        <w:t>human rights, tolerance, prevention of discrimination and racism based on the Polish version of the educational package of the Council of Europe.</w:t>
      </w:r>
    </w:p>
    <w:p w:rsidR="00277819" w:rsidRPr="00EB2DE0" w:rsidRDefault="00277819" w:rsidP="00EB2DE0">
      <w:pPr>
        <w:spacing w:after="60"/>
        <w:jc w:val="both"/>
        <w:rPr>
          <w:rFonts w:ascii="Times New Roman" w:hAnsi="Times New Roman"/>
          <w:sz w:val="20"/>
          <w:szCs w:val="20"/>
          <w:lang w:val="en-US"/>
        </w:rPr>
      </w:pPr>
      <w:r w:rsidRPr="00EB2DE0">
        <w:rPr>
          <w:rFonts w:ascii="Times New Roman" w:hAnsi="Times New Roman"/>
          <w:sz w:val="20"/>
          <w:szCs w:val="20"/>
          <w:lang w:val="en-US"/>
        </w:rPr>
        <w:t>2011</w:t>
      </w:r>
    </w:p>
    <w:p w:rsidR="00277819" w:rsidRPr="00EB2DE0" w:rsidRDefault="00277819" w:rsidP="00EB2DE0">
      <w:pPr>
        <w:pStyle w:val="Akapitzlist"/>
        <w:numPr>
          <w:ilvl w:val="0"/>
          <w:numId w:val="37"/>
        </w:numPr>
        <w:spacing w:after="60"/>
        <w:ind w:left="357" w:hanging="357"/>
        <w:contextualSpacing/>
        <w:jc w:val="both"/>
        <w:rPr>
          <w:rFonts w:ascii="Times New Roman" w:hAnsi="Times New Roman"/>
          <w:sz w:val="20"/>
          <w:szCs w:val="20"/>
          <w:lang w:val="en-US"/>
        </w:rPr>
      </w:pPr>
      <w:r w:rsidRPr="00EB2DE0">
        <w:rPr>
          <w:rFonts w:ascii="Times New Roman" w:hAnsi="Times New Roman"/>
          <w:sz w:val="20"/>
          <w:szCs w:val="20"/>
          <w:lang w:val="en-US"/>
        </w:rPr>
        <w:t>Conference "</w:t>
      </w:r>
      <w:r w:rsidRPr="00EB2DE0">
        <w:rPr>
          <w:rFonts w:ascii="Times New Roman" w:hAnsi="Times New Roman"/>
          <w:i/>
          <w:sz w:val="20"/>
          <w:szCs w:val="20"/>
          <w:lang w:val="en-US"/>
        </w:rPr>
        <w:t>Education for equality - equality in education</w:t>
      </w:r>
      <w:r w:rsidRPr="00EB2DE0">
        <w:rPr>
          <w:rFonts w:ascii="Times New Roman" w:hAnsi="Times New Roman"/>
          <w:sz w:val="20"/>
          <w:szCs w:val="20"/>
          <w:lang w:val="en-US"/>
        </w:rPr>
        <w:t>" aimed to discuss the methods and tools for strengthening anti-discrimination perspective in Polish education.</w:t>
      </w:r>
    </w:p>
    <w:p w:rsidR="00277819" w:rsidRPr="00EB2DE0" w:rsidRDefault="00277819" w:rsidP="00EB2DE0">
      <w:pPr>
        <w:pStyle w:val="Akapitzlist"/>
        <w:numPr>
          <w:ilvl w:val="0"/>
          <w:numId w:val="37"/>
        </w:numPr>
        <w:spacing w:after="60"/>
        <w:ind w:left="357" w:hanging="357"/>
        <w:contextualSpacing/>
        <w:jc w:val="both"/>
        <w:rPr>
          <w:rFonts w:ascii="Times New Roman" w:hAnsi="Times New Roman"/>
          <w:sz w:val="20"/>
          <w:szCs w:val="20"/>
          <w:lang w:val="en-US"/>
        </w:rPr>
      </w:pPr>
      <w:r w:rsidRPr="00EB2DE0">
        <w:rPr>
          <w:rFonts w:ascii="Times New Roman" w:hAnsi="Times New Roman"/>
          <w:sz w:val="20"/>
          <w:szCs w:val="20"/>
          <w:lang w:val="en-US"/>
        </w:rPr>
        <w:t>Summer Academy "</w:t>
      </w:r>
      <w:r w:rsidRPr="00EB2DE0">
        <w:rPr>
          <w:rFonts w:ascii="Times New Roman" w:hAnsi="Times New Roman"/>
          <w:i/>
          <w:sz w:val="20"/>
          <w:szCs w:val="20"/>
          <w:lang w:val="en-US"/>
        </w:rPr>
        <w:t>Democracy in school</w:t>
      </w:r>
      <w:r w:rsidRPr="00EB2DE0">
        <w:rPr>
          <w:rFonts w:ascii="Times New Roman" w:hAnsi="Times New Roman"/>
          <w:sz w:val="20"/>
          <w:szCs w:val="20"/>
          <w:lang w:val="en-US"/>
        </w:rPr>
        <w:t>" - held annually in July in the Training Centre for the Development of Education; its objectives are: intercultural education, education on human rights and civic education; participants come from countries covered by the program of Eastern Partnership (Armenia, Azerbaijan, Belarus, Georgia, Moldova) and Denmark, Finland, Germany, Norway, Russia and Sweden.</w:t>
      </w:r>
    </w:p>
    <w:p w:rsidR="00277819" w:rsidRPr="00EB2DE0" w:rsidRDefault="00277819" w:rsidP="00EB2DE0">
      <w:pPr>
        <w:pStyle w:val="Akapitzlist"/>
        <w:numPr>
          <w:ilvl w:val="0"/>
          <w:numId w:val="37"/>
        </w:numPr>
        <w:spacing w:after="60"/>
        <w:ind w:left="357" w:hanging="357"/>
        <w:contextualSpacing/>
        <w:jc w:val="both"/>
        <w:rPr>
          <w:rFonts w:ascii="Times New Roman" w:hAnsi="Times New Roman"/>
          <w:sz w:val="20"/>
          <w:szCs w:val="20"/>
          <w:lang w:val="en-US"/>
        </w:rPr>
      </w:pPr>
      <w:r w:rsidRPr="00EB2DE0">
        <w:rPr>
          <w:rFonts w:ascii="Times New Roman" w:hAnsi="Times New Roman"/>
          <w:sz w:val="20"/>
          <w:szCs w:val="20"/>
          <w:lang w:val="en-US"/>
        </w:rPr>
        <w:t>Workshop of intercultural education "</w:t>
      </w:r>
      <w:r w:rsidRPr="00EB2DE0">
        <w:rPr>
          <w:rFonts w:ascii="Times New Roman" w:hAnsi="Times New Roman"/>
          <w:i/>
          <w:sz w:val="20"/>
          <w:szCs w:val="20"/>
          <w:lang w:val="en-US"/>
        </w:rPr>
        <w:t>In the circle of Islam culture</w:t>
      </w:r>
      <w:r w:rsidRPr="00EB2DE0">
        <w:rPr>
          <w:rFonts w:ascii="Times New Roman" w:hAnsi="Times New Roman"/>
          <w:sz w:val="20"/>
          <w:szCs w:val="20"/>
          <w:lang w:val="en-US"/>
        </w:rPr>
        <w:t>", carried out annually since 2005, as part of ongoing cooperation of Ministry of Education with Polish Committee for UNESCO; the recipients are students and teachers of Polish secondary and high schools. The objective is the promotion of openness to cultural diversity, including dissemination of knowledge about national and ethnic minorities in Poland and actions for the Euro-Arab dialogue.</w:t>
      </w:r>
    </w:p>
    <w:p w:rsidR="00277819" w:rsidRPr="00EB2DE0" w:rsidRDefault="00277819">
      <w:pPr>
        <w:pStyle w:val="Tekstprzypisukocowego"/>
        <w:rPr>
          <w:lang w:val="en-US"/>
        </w:rPr>
      </w:pPr>
    </w:p>
  </w:endnote>
  <w:endnote w:id="10">
    <w:p w:rsidR="00277819" w:rsidRDefault="00277819" w:rsidP="004E636C">
      <w:pPr>
        <w:pStyle w:val="Tekstprzypisukocowego"/>
        <w:spacing w:line="276" w:lineRule="auto"/>
        <w:jc w:val="both"/>
        <w:rPr>
          <w:rFonts w:ascii="Times New Roman" w:eastAsia="Times New Roman" w:hAnsi="Times New Roman"/>
          <w:szCs w:val="24"/>
          <w:lang w:eastAsia="pl-PL"/>
        </w:rPr>
      </w:pPr>
      <w:r>
        <w:rPr>
          <w:rStyle w:val="Odwoanieprzypisukocowego"/>
        </w:rPr>
        <w:endnoteRef/>
      </w:r>
      <w:r>
        <w:t xml:space="preserve"> </w:t>
      </w:r>
      <w:r w:rsidRPr="004E636C">
        <w:rPr>
          <w:rFonts w:ascii="Times New Roman" w:eastAsia="Times New Roman" w:hAnsi="Times New Roman"/>
          <w:szCs w:val="24"/>
          <w:lang w:eastAsia="pl-PL"/>
        </w:rPr>
        <w:t>Depending on the type of disability, learning and instruction are organised in such a way as to adjust the process of education, forms and curricula to the individual needs of the child and to offer him or her the right kind of psychological and pedagogical assistance, including complementary classes. The special organisation of study is based on a decision justifying the need for special education. Children and young people whose health prevents them from attending pre-school and school or makes it extremely difficult for them to do so can be taught individually based on a decision justifying the need for individual compulsory one-year pre-school preparation and individual school study. Children and young people who are severely mentally retarded realise compulsory education by attending rehabilitation and general educational classes, taught individually or in groups, organized on the basis of decisions justifying the need for rehabilitation and general educational classes.  For small children (from birth until they start school), early development support is organised based on an opinion that early development support is required.</w:t>
      </w:r>
    </w:p>
    <w:p w:rsidR="00277819" w:rsidRPr="004E636C" w:rsidRDefault="00277819" w:rsidP="004E636C">
      <w:pPr>
        <w:pStyle w:val="Tekstprzypisukocowego"/>
        <w:spacing w:line="276" w:lineRule="auto"/>
        <w:jc w:val="both"/>
        <w:rPr>
          <w:sz w:val="16"/>
          <w:lang w:val="en-US"/>
        </w:rPr>
      </w:pPr>
    </w:p>
  </w:endnote>
  <w:endnote w:id="11">
    <w:p w:rsidR="00277819" w:rsidRPr="007628FD" w:rsidRDefault="00277819" w:rsidP="007628FD">
      <w:pPr>
        <w:spacing w:after="60"/>
        <w:jc w:val="both"/>
        <w:rPr>
          <w:rFonts w:ascii="Times New Roman" w:hAnsi="Times New Roman"/>
          <w:sz w:val="20"/>
          <w:szCs w:val="24"/>
        </w:rPr>
      </w:pPr>
      <w:r>
        <w:rPr>
          <w:rStyle w:val="Odwoanieprzypisukocowego"/>
        </w:rPr>
        <w:endnoteRef/>
      </w:r>
      <w:r>
        <w:t xml:space="preserve"> </w:t>
      </w:r>
      <w:r w:rsidRPr="007628FD">
        <w:rPr>
          <w:rFonts w:ascii="Times New Roman" w:hAnsi="Times New Roman"/>
          <w:sz w:val="20"/>
          <w:szCs w:val="24"/>
        </w:rPr>
        <w:t xml:space="preserve">The 2010 Ordinance of the Minister of National Education </w:t>
      </w:r>
      <w:r w:rsidRPr="007628FD">
        <w:rPr>
          <w:rFonts w:ascii="Times New Roman" w:hAnsi="Times New Roman"/>
          <w:bCs/>
          <w:i/>
          <w:sz w:val="20"/>
          <w:szCs w:val="24"/>
        </w:rPr>
        <w:t>on admission of persons who are not Polish citizens (...)</w:t>
      </w:r>
      <w:r w:rsidRPr="007628FD">
        <w:rPr>
          <w:rFonts w:ascii="Times New Roman" w:hAnsi="Times New Roman"/>
          <w:bCs/>
          <w:sz w:val="20"/>
          <w:szCs w:val="24"/>
        </w:rPr>
        <w:t>:</w:t>
      </w:r>
    </w:p>
    <w:p w:rsidR="00277819" w:rsidRPr="007628FD" w:rsidRDefault="00277819" w:rsidP="007628FD">
      <w:pPr>
        <w:spacing w:after="60"/>
        <w:jc w:val="both"/>
        <w:textAlignment w:val="top"/>
        <w:rPr>
          <w:rFonts w:ascii="Times New Roman" w:hAnsi="Times New Roman"/>
          <w:sz w:val="20"/>
          <w:szCs w:val="24"/>
        </w:rPr>
      </w:pPr>
      <w:r w:rsidRPr="007628FD">
        <w:rPr>
          <w:rFonts w:ascii="Times New Roman" w:hAnsi="Times New Roman"/>
          <w:sz w:val="20"/>
          <w:szCs w:val="24"/>
        </w:rPr>
        <w:t>• introduces easier procedures for admission of children and young people who are not Polish citizens to schools and institutions in Poland;</w:t>
      </w:r>
    </w:p>
    <w:p w:rsidR="00277819" w:rsidRPr="007628FD" w:rsidRDefault="00277819" w:rsidP="007628FD">
      <w:pPr>
        <w:spacing w:after="60"/>
        <w:jc w:val="both"/>
        <w:textAlignment w:val="top"/>
        <w:rPr>
          <w:rFonts w:ascii="Times New Roman" w:hAnsi="Times New Roman"/>
          <w:sz w:val="20"/>
          <w:szCs w:val="24"/>
        </w:rPr>
      </w:pPr>
      <w:r w:rsidRPr="007628FD">
        <w:rPr>
          <w:rFonts w:ascii="Times New Roman" w:hAnsi="Times New Roman"/>
          <w:sz w:val="20"/>
          <w:szCs w:val="24"/>
        </w:rPr>
        <w:t>• sets out the fees paid by foreigners for studies in post-secondary schools, upper secondary schools for adults, artistic schools, teacher training colleges and institutions, as well exemptions from such fees or part thereof;</w:t>
      </w:r>
    </w:p>
    <w:p w:rsidR="00277819" w:rsidRPr="007628FD" w:rsidRDefault="00277819" w:rsidP="007628FD">
      <w:pPr>
        <w:spacing w:after="60"/>
        <w:jc w:val="both"/>
        <w:textAlignment w:val="top"/>
        <w:rPr>
          <w:rFonts w:ascii="Times New Roman" w:hAnsi="Times New Roman"/>
          <w:sz w:val="20"/>
          <w:szCs w:val="24"/>
        </w:rPr>
      </w:pPr>
      <w:r w:rsidRPr="007628FD">
        <w:rPr>
          <w:rFonts w:ascii="Times New Roman" w:hAnsi="Times New Roman"/>
          <w:sz w:val="20"/>
          <w:szCs w:val="24"/>
        </w:rPr>
        <w:t>• prescribes a method for organising additional Polish language classes and the learning of the country of origin’s language and culture;</w:t>
      </w:r>
    </w:p>
    <w:p w:rsidR="00277819" w:rsidRPr="007628FD" w:rsidRDefault="00277819" w:rsidP="007628FD">
      <w:pPr>
        <w:spacing w:after="60"/>
        <w:jc w:val="both"/>
        <w:textAlignment w:val="top"/>
        <w:rPr>
          <w:rFonts w:ascii="Times New Roman" w:hAnsi="Times New Roman"/>
          <w:sz w:val="20"/>
          <w:szCs w:val="24"/>
        </w:rPr>
      </w:pPr>
      <w:r w:rsidRPr="007628FD">
        <w:rPr>
          <w:rFonts w:ascii="Times New Roman" w:hAnsi="Times New Roman"/>
          <w:sz w:val="20"/>
          <w:szCs w:val="24"/>
        </w:rPr>
        <w:t>• describes the organisation of compensatory classes eliminating differences in curricula;</w:t>
      </w:r>
    </w:p>
    <w:p w:rsidR="00277819" w:rsidRDefault="00277819" w:rsidP="007628FD">
      <w:pPr>
        <w:pStyle w:val="Tekstprzypisukocowego"/>
        <w:rPr>
          <w:rFonts w:ascii="Times New Roman" w:hAnsi="Times New Roman"/>
          <w:szCs w:val="24"/>
        </w:rPr>
      </w:pPr>
      <w:r w:rsidRPr="007628FD">
        <w:rPr>
          <w:rFonts w:ascii="Times New Roman" w:hAnsi="Times New Roman"/>
          <w:szCs w:val="24"/>
        </w:rPr>
        <w:t>• sets out the amount of scholarship for foreigners who benefit from studies as scholarship holders of the minister competent for education and formation</w:t>
      </w:r>
      <w:r>
        <w:rPr>
          <w:rFonts w:ascii="Times New Roman" w:hAnsi="Times New Roman"/>
          <w:szCs w:val="24"/>
        </w:rPr>
        <w:t>.</w:t>
      </w:r>
    </w:p>
    <w:p w:rsidR="00277819" w:rsidRPr="007628FD" w:rsidRDefault="00277819" w:rsidP="007628FD">
      <w:pPr>
        <w:pStyle w:val="Tekstprzypisukocowego"/>
        <w:rPr>
          <w:lang w:val="en-US"/>
        </w:rPr>
      </w:pPr>
    </w:p>
  </w:endnote>
  <w:endnote w:id="12">
    <w:p w:rsidR="00277819" w:rsidRPr="00B422FB" w:rsidRDefault="00277819" w:rsidP="00B422FB">
      <w:pPr>
        <w:pStyle w:val="Tekstpodstawowy"/>
        <w:spacing w:after="60"/>
        <w:jc w:val="both"/>
        <w:rPr>
          <w:rFonts w:ascii="Times New Roman" w:hAnsi="Times New Roman"/>
          <w:sz w:val="20"/>
          <w:szCs w:val="20"/>
        </w:rPr>
      </w:pPr>
      <w:r>
        <w:rPr>
          <w:rStyle w:val="Odwoanieprzypisukocowego"/>
        </w:rPr>
        <w:endnoteRef/>
      </w:r>
      <w:r>
        <w:t xml:space="preserve">    </w:t>
      </w:r>
      <w:r w:rsidRPr="00B422FB">
        <w:rPr>
          <w:rFonts w:ascii="Times New Roman" w:hAnsi="Times New Roman"/>
          <w:sz w:val="20"/>
          <w:szCs w:val="20"/>
        </w:rPr>
        <w:t>The support includes:</w:t>
      </w:r>
    </w:p>
    <w:p w:rsidR="00277819" w:rsidRPr="00B422FB" w:rsidRDefault="00277819" w:rsidP="00B422FB">
      <w:pPr>
        <w:pStyle w:val="Tekstpodstawowy"/>
        <w:numPr>
          <w:ilvl w:val="1"/>
          <w:numId w:val="20"/>
        </w:numPr>
        <w:tabs>
          <w:tab w:val="num" w:pos="2700"/>
        </w:tabs>
        <w:spacing w:after="60"/>
        <w:jc w:val="both"/>
        <w:rPr>
          <w:rFonts w:ascii="Times New Roman" w:hAnsi="Times New Roman"/>
          <w:sz w:val="20"/>
          <w:szCs w:val="20"/>
        </w:rPr>
      </w:pPr>
      <w:r w:rsidRPr="00B422FB">
        <w:rPr>
          <w:rFonts w:ascii="Times New Roman" w:hAnsi="Times New Roman"/>
          <w:sz w:val="20"/>
          <w:szCs w:val="20"/>
        </w:rPr>
        <w:t xml:space="preserve"> partial financing of salaries of disabled employees, </w:t>
      </w:r>
    </w:p>
    <w:p w:rsidR="00277819" w:rsidRPr="00B422FB" w:rsidRDefault="00277819" w:rsidP="00B422FB">
      <w:pPr>
        <w:pStyle w:val="Tekstpodstawowy"/>
        <w:numPr>
          <w:ilvl w:val="1"/>
          <w:numId w:val="20"/>
        </w:numPr>
        <w:tabs>
          <w:tab w:val="num" w:pos="2700"/>
        </w:tabs>
        <w:spacing w:after="60"/>
        <w:jc w:val="both"/>
        <w:rPr>
          <w:rFonts w:ascii="Times New Roman" w:hAnsi="Times New Roman"/>
          <w:sz w:val="20"/>
          <w:szCs w:val="20"/>
        </w:rPr>
      </w:pPr>
      <w:r w:rsidRPr="00B422FB">
        <w:rPr>
          <w:rFonts w:ascii="Times New Roman" w:hAnsi="Times New Roman"/>
          <w:sz w:val="20"/>
          <w:szCs w:val="20"/>
        </w:rPr>
        <w:t xml:space="preserve">refunding social insurance contributions of disabled persons who run a business and farmers with disabilities, </w:t>
      </w:r>
    </w:p>
    <w:p w:rsidR="00277819" w:rsidRPr="00B422FB" w:rsidRDefault="00277819" w:rsidP="00B422FB">
      <w:pPr>
        <w:pStyle w:val="Tekstpodstawowy"/>
        <w:numPr>
          <w:ilvl w:val="1"/>
          <w:numId w:val="20"/>
        </w:numPr>
        <w:tabs>
          <w:tab w:val="num" w:pos="2700"/>
        </w:tabs>
        <w:spacing w:after="60"/>
        <w:jc w:val="both"/>
        <w:rPr>
          <w:rFonts w:ascii="Times New Roman" w:hAnsi="Times New Roman"/>
          <w:sz w:val="20"/>
          <w:szCs w:val="20"/>
        </w:rPr>
      </w:pPr>
      <w:r w:rsidRPr="00B422FB">
        <w:rPr>
          <w:rFonts w:ascii="Times New Roman" w:hAnsi="Times New Roman"/>
          <w:sz w:val="20"/>
          <w:szCs w:val="20"/>
        </w:rPr>
        <w:t>refund the costs of construction or extension of an establishment’s buildings and premises, transport and administrative buildings, resulting from employment of persons with disabilities by an employer who runs a protected work establishment whose disabled persons’ employment rate equals at least 50%.</w:t>
      </w:r>
    </w:p>
    <w:p w:rsidR="00277819" w:rsidRPr="00B422FB" w:rsidRDefault="00277819" w:rsidP="00B422FB">
      <w:pPr>
        <w:pStyle w:val="Tekstpodstawowy"/>
        <w:spacing w:after="60"/>
        <w:jc w:val="both"/>
        <w:rPr>
          <w:rFonts w:ascii="Times New Roman" w:hAnsi="Times New Roman"/>
          <w:sz w:val="20"/>
          <w:szCs w:val="20"/>
        </w:rPr>
      </w:pPr>
      <w:r w:rsidRPr="00B422FB">
        <w:rPr>
          <w:rFonts w:ascii="Times New Roman" w:hAnsi="Times New Roman"/>
          <w:sz w:val="20"/>
          <w:szCs w:val="20"/>
        </w:rPr>
        <w:t>From 2008 until 2011, PFRON carried out, as part of the 2007-2013 Human Capital Operational Programme, projects meant to develop independence and activeness of people with disabilities:</w:t>
      </w:r>
    </w:p>
    <w:p w:rsidR="00277819" w:rsidRPr="00B422FB" w:rsidRDefault="00277819" w:rsidP="00B422FB">
      <w:pPr>
        <w:pStyle w:val="Stopka"/>
        <w:numPr>
          <w:ilvl w:val="0"/>
          <w:numId w:val="21"/>
        </w:numPr>
        <w:tabs>
          <w:tab w:val="clear" w:pos="4536"/>
          <w:tab w:val="clear" w:pos="9072"/>
        </w:tabs>
        <w:spacing w:after="60"/>
        <w:jc w:val="both"/>
        <w:rPr>
          <w:rFonts w:ascii="Times New Roman" w:hAnsi="Times New Roman"/>
          <w:sz w:val="20"/>
          <w:szCs w:val="20"/>
        </w:rPr>
      </w:pPr>
      <w:r w:rsidRPr="00B422FB">
        <w:rPr>
          <w:rFonts w:ascii="Times New Roman" w:hAnsi="Times New Roman"/>
          <w:sz w:val="20"/>
          <w:szCs w:val="20"/>
        </w:rPr>
        <w:t>“Support for the deaf in the labour market”,</w:t>
      </w:r>
    </w:p>
    <w:p w:rsidR="00277819" w:rsidRPr="00B422FB" w:rsidRDefault="00277819" w:rsidP="00B422FB">
      <w:pPr>
        <w:pStyle w:val="Standard"/>
        <w:numPr>
          <w:ilvl w:val="0"/>
          <w:numId w:val="21"/>
        </w:numPr>
        <w:spacing w:after="60" w:line="276" w:lineRule="auto"/>
        <w:jc w:val="both"/>
        <w:rPr>
          <w:sz w:val="20"/>
          <w:lang w:val="en-GB"/>
        </w:rPr>
      </w:pPr>
      <w:r w:rsidRPr="00B422FB">
        <w:rPr>
          <w:sz w:val="20"/>
          <w:lang w:val="en-GB"/>
        </w:rPr>
        <w:t>“Support for the blind in the labour market” ,</w:t>
      </w:r>
    </w:p>
    <w:p w:rsidR="00277819" w:rsidRPr="00B422FB" w:rsidRDefault="00277819" w:rsidP="00B422FB">
      <w:pPr>
        <w:pStyle w:val="Standard"/>
        <w:numPr>
          <w:ilvl w:val="0"/>
          <w:numId w:val="21"/>
        </w:numPr>
        <w:spacing w:after="60" w:line="276" w:lineRule="auto"/>
        <w:jc w:val="both"/>
        <w:rPr>
          <w:sz w:val="20"/>
          <w:lang w:val="en-GB"/>
        </w:rPr>
      </w:pPr>
      <w:r w:rsidRPr="00B422FB">
        <w:rPr>
          <w:sz w:val="20"/>
          <w:lang w:val="en-GB"/>
        </w:rPr>
        <w:t xml:space="preserve">“Support for people with motor disability in the labour market”, </w:t>
      </w:r>
    </w:p>
    <w:p w:rsidR="00277819" w:rsidRPr="00B422FB" w:rsidRDefault="00277819" w:rsidP="00B422FB">
      <w:pPr>
        <w:pStyle w:val="Standard"/>
        <w:numPr>
          <w:ilvl w:val="0"/>
          <w:numId w:val="21"/>
        </w:numPr>
        <w:spacing w:after="60" w:line="276" w:lineRule="auto"/>
        <w:jc w:val="both"/>
        <w:rPr>
          <w:sz w:val="20"/>
          <w:lang w:val="en-GB"/>
        </w:rPr>
      </w:pPr>
      <w:r w:rsidRPr="00B422FB">
        <w:rPr>
          <w:sz w:val="20"/>
          <w:lang w:val="en-GB"/>
        </w:rPr>
        <w:t xml:space="preserve"> “Support for people with intellectual disability”, </w:t>
      </w:r>
    </w:p>
    <w:p w:rsidR="00277819" w:rsidRPr="00B422FB" w:rsidRDefault="00277819" w:rsidP="00B422FB">
      <w:pPr>
        <w:pStyle w:val="Standard"/>
        <w:numPr>
          <w:ilvl w:val="0"/>
          <w:numId w:val="21"/>
        </w:numPr>
        <w:spacing w:after="60" w:line="276" w:lineRule="auto"/>
        <w:jc w:val="both"/>
        <w:rPr>
          <w:b/>
          <w:bCs/>
          <w:sz w:val="20"/>
          <w:lang w:val="en-GB"/>
        </w:rPr>
      </w:pPr>
      <w:r w:rsidRPr="00B422FB">
        <w:rPr>
          <w:sz w:val="20"/>
          <w:lang w:val="en-GB"/>
        </w:rPr>
        <w:t xml:space="preserve"> “Support for people with autism”. </w:t>
      </w:r>
    </w:p>
    <w:p w:rsidR="00277819" w:rsidRPr="00B422FB" w:rsidRDefault="00277819" w:rsidP="00B422FB">
      <w:pPr>
        <w:pStyle w:val="Standard"/>
        <w:numPr>
          <w:ilvl w:val="0"/>
          <w:numId w:val="21"/>
        </w:numPr>
        <w:spacing w:after="60" w:line="276" w:lineRule="auto"/>
        <w:jc w:val="both"/>
        <w:rPr>
          <w:sz w:val="20"/>
          <w:lang w:val="en-GB"/>
        </w:rPr>
      </w:pPr>
      <w:r w:rsidRPr="00B422FB">
        <w:rPr>
          <w:sz w:val="20"/>
          <w:lang w:val="en-GB"/>
        </w:rPr>
        <w:t>“Study of the situation, needs and opportunities offered to persons with disabilities in Poland”,</w:t>
      </w:r>
    </w:p>
    <w:p w:rsidR="00277819" w:rsidRPr="00B422FB" w:rsidRDefault="00277819" w:rsidP="00B422FB">
      <w:pPr>
        <w:pStyle w:val="Standard"/>
        <w:numPr>
          <w:ilvl w:val="0"/>
          <w:numId w:val="21"/>
        </w:numPr>
        <w:spacing w:after="60" w:line="276" w:lineRule="auto"/>
        <w:jc w:val="both"/>
        <w:rPr>
          <w:b/>
          <w:bCs/>
          <w:sz w:val="20"/>
          <w:lang w:val="en-GB"/>
        </w:rPr>
      </w:pPr>
      <w:r w:rsidRPr="00B422FB">
        <w:rPr>
          <w:sz w:val="20"/>
          <w:lang w:val="en-GB"/>
        </w:rPr>
        <w:t>“Support for persons with disabilities in unrestricted access to information and services in the Internet”.</w:t>
      </w:r>
    </w:p>
    <w:p w:rsidR="00277819" w:rsidRPr="00B422FB" w:rsidRDefault="00277819" w:rsidP="00B422FB">
      <w:pPr>
        <w:pStyle w:val="Tekstpodstawowywcity"/>
        <w:spacing w:after="60"/>
        <w:ind w:left="0"/>
        <w:jc w:val="both"/>
        <w:rPr>
          <w:rFonts w:ascii="Times New Roman" w:hAnsi="Times New Roman"/>
          <w:sz w:val="20"/>
          <w:szCs w:val="20"/>
          <w:lang w:val="en-GB"/>
        </w:rPr>
      </w:pPr>
      <w:r w:rsidRPr="00B422FB">
        <w:rPr>
          <w:rFonts w:ascii="Times New Roman" w:hAnsi="Times New Roman"/>
          <w:sz w:val="20"/>
          <w:szCs w:val="20"/>
          <w:lang w:val="en-GB"/>
        </w:rPr>
        <w:t>A social campaign “Vocationally able” was carried out in 2009. It was meant to raise awareness that people with disabilities are full-fledged employees and to instil confidence in people with disabilities that they can pursue their professional goals.</w:t>
      </w:r>
    </w:p>
    <w:p w:rsidR="00277819" w:rsidRPr="00B422FB" w:rsidRDefault="00277819">
      <w:pPr>
        <w:pStyle w:val="Tekstprzypisukocowego"/>
        <w:rPr>
          <w:rFonts w:ascii="Times New Roman" w:hAnsi="Times New Roman"/>
        </w:rPr>
      </w:pPr>
    </w:p>
  </w:endnote>
  <w:endnote w:id="13">
    <w:p w:rsidR="00277819" w:rsidRPr="00EC2181" w:rsidRDefault="00277819" w:rsidP="00EC2181">
      <w:pPr>
        <w:spacing w:after="60"/>
        <w:jc w:val="both"/>
        <w:rPr>
          <w:rFonts w:ascii="Times New Roman" w:hAnsi="Times New Roman"/>
          <w:sz w:val="20"/>
          <w:szCs w:val="20"/>
        </w:rPr>
      </w:pPr>
      <w:r>
        <w:rPr>
          <w:rStyle w:val="Odwoanieprzypisukocowego"/>
        </w:rPr>
        <w:endnoteRef/>
      </w:r>
      <w:r>
        <w:t xml:space="preserve"> </w:t>
      </w:r>
      <w:r w:rsidRPr="00EC2181">
        <w:rPr>
          <w:rFonts w:ascii="Times New Roman" w:hAnsi="Times New Roman"/>
          <w:sz w:val="20"/>
          <w:szCs w:val="20"/>
        </w:rPr>
        <w:t>It provides for:</w:t>
      </w:r>
    </w:p>
    <w:p w:rsidR="00277819" w:rsidRPr="00EC2181" w:rsidRDefault="00277819" w:rsidP="00EC2181">
      <w:pPr>
        <w:pStyle w:val="Akapitzlist"/>
        <w:numPr>
          <w:ilvl w:val="0"/>
          <w:numId w:val="35"/>
        </w:numPr>
        <w:spacing w:after="60"/>
        <w:jc w:val="both"/>
        <w:rPr>
          <w:rFonts w:ascii="Times New Roman" w:hAnsi="Times New Roman"/>
          <w:sz w:val="20"/>
          <w:szCs w:val="20"/>
        </w:rPr>
      </w:pPr>
      <w:r w:rsidRPr="00EC2181">
        <w:rPr>
          <w:rFonts w:ascii="Times New Roman" w:hAnsi="Times New Roman"/>
          <w:sz w:val="20"/>
          <w:szCs w:val="20"/>
        </w:rPr>
        <w:t>the principle of equal treatment in accessing and benefiting from labour market services and instruments regardless of sex, racial, ethnic or national origin, religion, faith, beliefs, disability, age or sexual orientation;</w:t>
      </w:r>
    </w:p>
    <w:p w:rsidR="00277819" w:rsidRPr="00EC2181" w:rsidRDefault="00277819" w:rsidP="00EC2181">
      <w:pPr>
        <w:pStyle w:val="Akapitzlist"/>
        <w:numPr>
          <w:ilvl w:val="0"/>
          <w:numId w:val="35"/>
        </w:numPr>
        <w:spacing w:after="60"/>
        <w:jc w:val="both"/>
        <w:rPr>
          <w:rFonts w:ascii="Times New Roman" w:hAnsi="Times New Roman"/>
          <w:sz w:val="20"/>
          <w:szCs w:val="20"/>
        </w:rPr>
      </w:pPr>
      <w:r w:rsidRPr="00EC2181">
        <w:rPr>
          <w:rFonts w:ascii="Times New Roman" w:hAnsi="Times New Roman"/>
          <w:sz w:val="20"/>
          <w:szCs w:val="20"/>
        </w:rPr>
        <w:t>in the scope of labour office activities – the implementation of the principle of equal treatment when performing such activities;</w:t>
      </w:r>
    </w:p>
    <w:p w:rsidR="00277819" w:rsidRPr="00EC2181" w:rsidRDefault="00277819" w:rsidP="00EC2181">
      <w:pPr>
        <w:pStyle w:val="Akapitzlist"/>
        <w:numPr>
          <w:ilvl w:val="0"/>
          <w:numId w:val="35"/>
        </w:numPr>
        <w:spacing w:after="60"/>
        <w:jc w:val="both"/>
        <w:rPr>
          <w:rFonts w:ascii="Times New Roman" w:hAnsi="Times New Roman"/>
          <w:sz w:val="20"/>
          <w:szCs w:val="20"/>
        </w:rPr>
      </w:pPr>
      <w:r w:rsidRPr="00EC2181">
        <w:rPr>
          <w:rFonts w:ascii="Times New Roman" w:hAnsi="Times New Roman"/>
          <w:sz w:val="20"/>
          <w:szCs w:val="20"/>
        </w:rPr>
        <w:t>the prohibition on the posting of job offers by district-level (</w:t>
      </w:r>
      <w:r w:rsidRPr="00EC2181">
        <w:rPr>
          <w:rFonts w:ascii="Times New Roman" w:hAnsi="Times New Roman"/>
          <w:i/>
          <w:sz w:val="20"/>
          <w:szCs w:val="20"/>
        </w:rPr>
        <w:t>powiat</w:t>
      </w:r>
      <w:r w:rsidRPr="00EC2181">
        <w:rPr>
          <w:rFonts w:ascii="Times New Roman" w:hAnsi="Times New Roman"/>
          <w:sz w:val="20"/>
          <w:szCs w:val="20"/>
        </w:rPr>
        <w:t>) labour offices if the employer’s offer provides requirements which violate the principle of equal treatment and may discriminate among job candidates;</w:t>
      </w:r>
    </w:p>
    <w:p w:rsidR="00277819" w:rsidRPr="00EC2181" w:rsidRDefault="00277819" w:rsidP="00EC2181">
      <w:pPr>
        <w:pStyle w:val="Akapitzlist"/>
        <w:numPr>
          <w:ilvl w:val="0"/>
          <w:numId w:val="35"/>
        </w:numPr>
        <w:spacing w:after="60"/>
        <w:jc w:val="both"/>
        <w:rPr>
          <w:rFonts w:ascii="Times New Roman" w:hAnsi="Times New Roman"/>
          <w:sz w:val="20"/>
          <w:szCs w:val="20"/>
        </w:rPr>
      </w:pPr>
      <w:r w:rsidRPr="00EC2181">
        <w:rPr>
          <w:rFonts w:ascii="Times New Roman" w:hAnsi="Times New Roman"/>
          <w:sz w:val="20"/>
          <w:szCs w:val="20"/>
        </w:rPr>
        <w:t>the imperative to implement vocational assistance and information services in line with the principles of equality;</w:t>
      </w:r>
    </w:p>
    <w:p w:rsidR="00277819" w:rsidRPr="00EC2181" w:rsidRDefault="00277819" w:rsidP="00EC2181">
      <w:pPr>
        <w:pStyle w:val="Akapitzlist"/>
        <w:numPr>
          <w:ilvl w:val="0"/>
          <w:numId w:val="35"/>
        </w:numPr>
        <w:spacing w:after="60"/>
        <w:jc w:val="both"/>
        <w:rPr>
          <w:rFonts w:ascii="Times New Roman" w:hAnsi="Times New Roman"/>
          <w:sz w:val="20"/>
          <w:szCs w:val="20"/>
          <w:lang w:val="en-US"/>
        </w:rPr>
      </w:pPr>
      <w:r w:rsidRPr="00EC2181">
        <w:rPr>
          <w:rFonts w:ascii="Times New Roman" w:hAnsi="Times New Roman"/>
          <w:sz w:val="20"/>
          <w:szCs w:val="20"/>
        </w:rPr>
        <w:t>the principle of equality with regard to participation in trainings;</w:t>
      </w:r>
    </w:p>
    <w:p w:rsidR="00277819" w:rsidRPr="00EC2181" w:rsidRDefault="00277819" w:rsidP="00EC2181">
      <w:pPr>
        <w:pStyle w:val="Akapitzlist"/>
        <w:numPr>
          <w:ilvl w:val="0"/>
          <w:numId w:val="35"/>
        </w:numPr>
        <w:spacing w:after="60"/>
        <w:jc w:val="both"/>
        <w:rPr>
          <w:rFonts w:ascii="Times New Roman" w:hAnsi="Times New Roman"/>
          <w:sz w:val="20"/>
          <w:szCs w:val="20"/>
          <w:lang w:val="en-US"/>
        </w:rPr>
      </w:pPr>
      <w:r w:rsidRPr="00EC2181">
        <w:rPr>
          <w:rFonts w:ascii="Times New Roman" w:hAnsi="Times New Roman"/>
          <w:sz w:val="20"/>
          <w:szCs w:val="20"/>
        </w:rPr>
        <w:t>in the scope of establishing criteria by the provincial governor (</w:t>
      </w:r>
      <w:r w:rsidRPr="00EC2181">
        <w:rPr>
          <w:rFonts w:ascii="Times New Roman" w:hAnsi="Times New Roman"/>
          <w:i/>
          <w:sz w:val="20"/>
          <w:szCs w:val="20"/>
        </w:rPr>
        <w:t>wojewoda</w:t>
      </w:r>
      <w:r w:rsidRPr="00EC2181">
        <w:rPr>
          <w:rFonts w:ascii="Times New Roman" w:hAnsi="Times New Roman"/>
          <w:sz w:val="20"/>
          <w:szCs w:val="20"/>
        </w:rPr>
        <w:t>) regarding labour performed by foreigners – prohibition of applying discriminatory requirements.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797"/>
      <w:docPartObj>
        <w:docPartGallery w:val="Page Numbers (Bottom of Page)"/>
        <w:docPartUnique/>
      </w:docPartObj>
    </w:sdtPr>
    <w:sdtEndPr/>
    <w:sdtContent>
      <w:p w:rsidR="00277819" w:rsidRDefault="008E6304">
        <w:pPr>
          <w:pStyle w:val="Stopka"/>
          <w:jc w:val="right"/>
        </w:pPr>
        <w:r>
          <w:fldChar w:fldCharType="begin"/>
        </w:r>
        <w:r>
          <w:instrText xml:space="preserve"> PAGE   \* MERGEFORMAT </w:instrText>
        </w:r>
        <w:r>
          <w:fldChar w:fldCharType="separate"/>
        </w:r>
        <w:r w:rsidR="00C2458C">
          <w:rPr>
            <w:noProof/>
          </w:rPr>
          <w:t>1</w:t>
        </w:r>
        <w:r>
          <w:rPr>
            <w:noProof/>
          </w:rPr>
          <w:fldChar w:fldCharType="end"/>
        </w:r>
      </w:p>
    </w:sdtContent>
  </w:sdt>
  <w:p w:rsidR="00277819" w:rsidRDefault="002778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304" w:rsidRDefault="008E6304" w:rsidP="00772585">
      <w:pPr>
        <w:spacing w:after="0" w:line="240" w:lineRule="auto"/>
      </w:pPr>
      <w:r>
        <w:separator/>
      </w:r>
    </w:p>
  </w:footnote>
  <w:footnote w:type="continuationSeparator" w:id="0">
    <w:p w:rsidR="008E6304" w:rsidRDefault="008E6304" w:rsidP="00772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4DF"/>
    <w:multiLevelType w:val="hybridMultilevel"/>
    <w:tmpl w:val="9FAAE18C"/>
    <w:lvl w:ilvl="0" w:tplc="ACE2D172">
      <w:start w:val="1"/>
      <w:numFmt w:val="upperRoman"/>
      <w:lvlText w:val="%1."/>
      <w:lvlJc w:val="left"/>
      <w:pPr>
        <w:tabs>
          <w:tab w:val="num" w:pos="1260"/>
        </w:tabs>
        <w:ind w:left="1260" w:hanging="72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
    <w:nsid w:val="00D11342"/>
    <w:multiLevelType w:val="hybridMultilevel"/>
    <w:tmpl w:val="BB1A7984"/>
    <w:lvl w:ilvl="0" w:tplc="D7C8BD90">
      <w:start w:val="2"/>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B76F05"/>
    <w:multiLevelType w:val="hybridMultilevel"/>
    <w:tmpl w:val="F58A60A6"/>
    <w:lvl w:ilvl="0" w:tplc="3508EF8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84674"/>
    <w:multiLevelType w:val="hybridMultilevel"/>
    <w:tmpl w:val="CD7A7268"/>
    <w:lvl w:ilvl="0" w:tplc="CE041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0D7773"/>
    <w:multiLevelType w:val="hybridMultilevel"/>
    <w:tmpl w:val="6CC438BA"/>
    <w:lvl w:ilvl="0" w:tplc="ACAA7B2E">
      <w:start w:val="1"/>
      <w:numFmt w:val="bullet"/>
      <w:lvlText w:val="–"/>
      <w:lvlJc w:val="left"/>
      <w:pPr>
        <w:tabs>
          <w:tab w:val="num" w:pos="360"/>
        </w:tabs>
        <w:ind w:left="34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F6D021F"/>
    <w:multiLevelType w:val="hybridMultilevel"/>
    <w:tmpl w:val="5776C6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696F1C"/>
    <w:multiLevelType w:val="hybridMultilevel"/>
    <w:tmpl w:val="D5A251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13345A7F"/>
    <w:multiLevelType w:val="hybridMultilevel"/>
    <w:tmpl w:val="74DEFD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4D32EB"/>
    <w:multiLevelType w:val="hybridMultilevel"/>
    <w:tmpl w:val="52922F58"/>
    <w:lvl w:ilvl="0" w:tplc="78665FA4">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nsid w:val="198539AA"/>
    <w:multiLevelType w:val="hybridMultilevel"/>
    <w:tmpl w:val="58FC4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E42068"/>
    <w:multiLevelType w:val="hybridMultilevel"/>
    <w:tmpl w:val="18D87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7F2ED1"/>
    <w:multiLevelType w:val="hybridMultilevel"/>
    <w:tmpl w:val="A852C25A"/>
    <w:lvl w:ilvl="0" w:tplc="037AE076">
      <w:start w:val="1"/>
      <w:numFmt w:val="bullet"/>
      <w:lvlText w:val="−"/>
      <w:lvlJc w:val="left"/>
      <w:pPr>
        <w:ind w:left="360" w:hanging="360"/>
      </w:pPr>
      <w:rPr>
        <w:rFonts w:ascii="Times New Roman" w:hAnsi="Times New Roman" w:cs="Times New Roman" w:hint="default"/>
      </w:rPr>
    </w:lvl>
    <w:lvl w:ilvl="1" w:tplc="C0B09998">
      <w:start w:val="1"/>
      <w:numFmt w:val="bullet"/>
      <w:lvlText w:val="–"/>
      <w:lvlJc w:val="left"/>
      <w:pPr>
        <w:tabs>
          <w:tab w:val="num" w:pos="1080"/>
        </w:tabs>
        <w:ind w:left="1060" w:hanging="34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00935E6"/>
    <w:multiLevelType w:val="hybridMultilevel"/>
    <w:tmpl w:val="31B69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8D4745"/>
    <w:multiLevelType w:val="hybridMultilevel"/>
    <w:tmpl w:val="72163C32"/>
    <w:lvl w:ilvl="0" w:tplc="ACAA7B2E">
      <w:start w:val="1"/>
      <w:numFmt w:val="bullet"/>
      <w:lvlText w:val="–"/>
      <w:lvlJc w:val="left"/>
      <w:pPr>
        <w:tabs>
          <w:tab w:val="num" w:pos="360"/>
        </w:tabs>
        <w:ind w:left="340" w:hanging="340"/>
      </w:pPr>
      <w:rPr>
        <w:rFonts w:ascii="Times New Roman" w:hAnsi="Times New Roman" w:cs="Times New Roman" w:hint="default"/>
      </w:rPr>
    </w:lvl>
    <w:lvl w:ilvl="1" w:tplc="C58AF5B0">
      <w:start w:val="1"/>
      <w:numFmt w:val="bullet"/>
      <w:lvlText w:val="–"/>
      <w:lvlJc w:val="left"/>
      <w:pPr>
        <w:tabs>
          <w:tab w:val="num" w:pos="360"/>
        </w:tabs>
        <w:ind w:left="340" w:hanging="340"/>
      </w:pPr>
      <w:rPr>
        <w:rFonts w:ascii="Times New Roman" w:hAnsi="Times New Roman" w:cs="Times New Roman"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26F2333"/>
    <w:multiLevelType w:val="hybridMultilevel"/>
    <w:tmpl w:val="111EF292"/>
    <w:lvl w:ilvl="0" w:tplc="037AE07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31BC3EFB"/>
    <w:multiLevelType w:val="hybridMultilevel"/>
    <w:tmpl w:val="DBE804F8"/>
    <w:lvl w:ilvl="0" w:tplc="26C47E90">
      <w:start w:val="1"/>
      <w:numFmt w:val="decimal"/>
      <w:lvlText w:val="%1)"/>
      <w:lvlJc w:val="left"/>
      <w:pPr>
        <w:tabs>
          <w:tab w:val="num" w:pos="2700"/>
        </w:tabs>
        <w:ind w:left="2700" w:hanging="36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A80E104">
      <w:numFmt w:val="bullet"/>
      <w:lvlText w:val="–"/>
      <w:lvlJc w:val="left"/>
      <w:pPr>
        <w:tabs>
          <w:tab w:val="num" w:pos="360"/>
        </w:tabs>
        <w:ind w:left="340" w:hanging="340"/>
      </w:pPr>
      <w:rPr>
        <w:rFonts w:ascii="Times New Roman" w:eastAsia="Times New Roman" w:hAnsi="Times New Roman" w:cs="Times New Roman" w:hint="default"/>
      </w:rPr>
    </w:lvl>
    <w:lvl w:ilvl="2" w:tplc="3216D47E">
      <w:numFmt w:val="bullet"/>
      <w:lvlText w:val="–"/>
      <w:lvlJc w:val="left"/>
      <w:pPr>
        <w:tabs>
          <w:tab w:val="num" w:pos="2700"/>
        </w:tabs>
        <w:ind w:left="2680" w:hanging="340"/>
      </w:pPr>
      <w:rPr>
        <w:rFonts w:ascii="Times New Roman" w:eastAsia="Times New Roman" w:hAnsi="Times New Roman" w:cs="Times New Roman" w:hint="default"/>
      </w:rPr>
    </w:lvl>
    <w:lvl w:ilvl="3" w:tplc="4C1E6A44">
      <w:start w:val="8"/>
      <w:numFmt w:val="lowerLetter"/>
      <w:lvlText w:val="%4."/>
      <w:lvlJc w:val="left"/>
      <w:pPr>
        <w:ind w:left="3240" w:hanging="360"/>
      </w:pPr>
      <w:rPr>
        <w:rFonts w:hint="default"/>
      </w:rPr>
    </w:lvl>
    <w:lvl w:ilvl="4" w:tplc="0CF09A02">
      <w:start w:val="7"/>
      <w:numFmt w:val="decimal"/>
      <w:lvlText w:val="%5"/>
      <w:lvlJc w:val="left"/>
      <w:pPr>
        <w:ind w:left="3960" w:hanging="360"/>
      </w:pPr>
      <w:rPr>
        <w:rFonts w:hint="default"/>
      </w:rPr>
    </w:lvl>
    <w:lvl w:ilvl="5" w:tplc="01542F98">
      <w:start w:val="1"/>
      <w:numFmt w:val="lowerLetter"/>
      <w:lvlText w:val="%6)"/>
      <w:lvlJc w:val="left"/>
      <w:pPr>
        <w:ind w:left="4860" w:hanging="360"/>
      </w:pPr>
      <w:rPr>
        <w:rFonts w:hint="default"/>
      </w:r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6">
    <w:nsid w:val="350F5126"/>
    <w:multiLevelType w:val="hybridMultilevel"/>
    <w:tmpl w:val="DEA63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AC51CA"/>
    <w:multiLevelType w:val="hybridMultilevel"/>
    <w:tmpl w:val="72163C32"/>
    <w:lvl w:ilvl="0" w:tplc="ACAA7B2E">
      <w:start w:val="1"/>
      <w:numFmt w:val="bullet"/>
      <w:lvlText w:val="–"/>
      <w:lvlJc w:val="left"/>
      <w:pPr>
        <w:tabs>
          <w:tab w:val="num" w:pos="360"/>
        </w:tabs>
        <w:ind w:left="340" w:hanging="340"/>
      </w:pPr>
      <w:rPr>
        <w:rFonts w:ascii="Times New Roman" w:hAnsi="Times New Roman" w:cs="Times New Roman" w:hint="default"/>
      </w:rPr>
    </w:lvl>
    <w:lvl w:ilvl="1" w:tplc="C58AF5B0">
      <w:start w:val="1"/>
      <w:numFmt w:val="bullet"/>
      <w:lvlText w:val="–"/>
      <w:lvlJc w:val="left"/>
      <w:pPr>
        <w:tabs>
          <w:tab w:val="num" w:pos="360"/>
        </w:tabs>
        <w:ind w:left="340" w:hanging="340"/>
      </w:pPr>
      <w:rPr>
        <w:rFonts w:ascii="Times New Roman" w:hAnsi="Times New Roman" w:cs="Times New Roman" w:hint="default"/>
        <w:b/>
      </w:rPr>
    </w:lvl>
    <w:lvl w:ilvl="2" w:tplc="DCD436B0">
      <w:numFmt w:val="bullet"/>
      <w:lvlText w:val="–"/>
      <w:lvlJc w:val="left"/>
      <w:pPr>
        <w:tabs>
          <w:tab w:val="num" w:pos="360"/>
        </w:tabs>
        <w:ind w:left="340" w:hanging="340"/>
      </w:pPr>
      <w:rPr>
        <w:rFonts w:ascii="Times New Roman" w:hAnsi="Times New Roman" w:cs="Times New Roman" w:hint="default"/>
        <w:color w:val="auto"/>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37975EBF"/>
    <w:multiLevelType w:val="hybridMultilevel"/>
    <w:tmpl w:val="076ACC06"/>
    <w:lvl w:ilvl="0" w:tplc="246230A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77494"/>
    <w:multiLevelType w:val="hybridMultilevel"/>
    <w:tmpl w:val="C70A5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8C0257"/>
    <w:multiLevelType w:val="hybridMultilevel"/>
    <w:tmpl w:val="BD10BA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B32568"/>
    <w:multiLevelType w:val="hybridMultilevel"/>
    <w:tmpl w:val="77988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3F13B9"/>
    <w:multiLevelType w:val="hybridMultilevel"/>
    <w:tmpl w:val="174C0588"/>
    <w:lvl w:ilvl="0" w:tplc="6B1A3DEC">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7E145B"/>
    <w:multiLevelType w:val="hybridMultilevel"/>
    <w:tmpl w:val="26E8DA50"/>
    <w:lvl w:ilvl="0" w:tplc="DED2CE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A20304"/>
    <w:multiLevelType w:val="hybridMultilevel"/>
    <w:tmpl w:val="C90435F6"/>
    <w:lvl w:ilvl="0" w:tplc="1A80E104">
      <w:numFmt w:val="bullet"/>
      <w:lvlText w:val="–"/>
      <w:lvlJc w:val="left"/>
      <w:pPr>
        <w:ind w:left="1428" w:hanging="360"/>
      </w:pPr>
      <w:rPr>
        <w:rFonts w:ascii="Times New Roman" w:eastAsia="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nsid w:val="554A4B21"/>
    <w:multiLevelType w:val="hybridMultilevel"/>
    <w:tmpl w:val="6DF27966"/>
    <w:lvl w:ilvl="0" w:tplc="C0ECD240">
      <w:start w:val="1"/>
      <w:numFmt w:val="upperLetter"/>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6D45DD"/>
    <w:multiLevelType w:val="hybridMultilevel"/>
    <w:tmpl w:val="E87A4888"/>
    <w:lvl w:ilvl="0" w:tplc="AAF609DE">
      <w:start w:val="2011"/>
      <w:numFmt w:val="bullet"/>
      <w:lvlText w:val="-"/>
      <w:lvlJc w:val="left"/>
      <w:pPr>
        <w:ind w:left="900" w:hanging="360"/>
      </w:pPr>
      <w:rPr>
        <w:rFonts w:ascii="Times New Roman" w:eastAsia="Calibri" w:hAnsi="Times New Roman" w:cs="Times New Roman"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7">
    <w:nsid w:val="57786432"/>
    <w:multiLevelType w:val="hybridMultilevel"/>
    <w:tmpl w:val="63285656"/>
    <w:lvl w:ilvl="0" w:tplc="2EEA1CBC">
      <w:start w:val="1"/>
      <w:numFmt w:val="bullet"/>
      <w:lvlText w:val=""/>
      <w:lvlJc w:val="left"/>
      <w:pPr>
        <w:tabs>
          <w:tab w:val="num" w:pos="360"/>
        </w:tabs>
        <w:ind w:left="340" w:hanging="34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8784E0E"/>
    <w:multiLevelType w:val="hybridMultilevel"/>
    <w:tmpl w:val="F67CB5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D573DA"/>
    <w:multiLevelType w:val="hybridMultilevel"/>
    <w:tmpl w:val="7E1C7296"/>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2A01CD"/>
    <w:multiLevelType w:val="hybridMultilevel"/>
    <w:tmpl w:val="76C007C4"/>
    <w:lvl w:ilvl="0" w:tplc="ACAA7B2E">
      <w:start w:val="1"/>
      <w:numFmt w:val="bullet"/>
      <w:lvlText w:val="–"/>
      <w:lvlJc w:val="left"/>
      <w:pPr>
        <w:tabs>
          <w:tab w:val="num" w:pos="360"/>
        </w:tabs>
        <w:ind w:left="340" w:hanging="340"/>
      </w:pPr>
      <w:rPr>
        <w:rFonts w:ascii="Times New Roman" w:hAnsi="Times New Roman" w:cs="Times New Roman" w:hint="default"/>
      </w:rPr>
    </w:lvl>
    <w:lvl w:ilvl="1" w:tplc="EA9E3218">
      <w:start w:val="1"/>
      <w:numFmt w:val="bullet"/>
      <w:lvlText w:val="–"/>
      <w:lvlJc w:val="left"/>
      <w:pPr>
        <w:tabs>
          <w:tab w:val="num" w:pos="1440"/>
        </w:tabs>
        <w:ind w:left="1420" w:hanging="340"/>
      </w:pPr>
      <w:rPr>
        <w:rFonts w:ascii="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F6154EC"/>
    <w:multiLevelType w:val="hybridMultilevel"/>
    <w:tmpl w:val="C92EA0D2"/>
    <w:lvl w:ilvl="0" w:tplc="04603FD2">
      <w:start w:val="1"/>
      <w:numFmt w:val="bullet"/>
      <w:lvlText w:val="–"/>
      <w:lvlJc w:val="left"/>
      <w:pPr>
        <w:tabs>
          <w:tab w:val="num" w:pos="360"/>
        </w:tabs>
        <w:ind w:left="340" w:hanging="34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nsid w:val="5FBD1C14"/>
    <w:multiLevelType w:val="hybridMultilevel"/>
    <w:tmpl w:val="5C8CE998"/>
    <w:lvl w:ilvl="0" w:tplc="C568D678">
      <w:start w:val="1"/>
      <w:numFmt w:val="low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77580F"/>
    <w:multiLevelType w:val="hybridMultilevel"/>
    <w:tmpl w:val="1164A8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97A4386"/>
    <w:multiLevelType w:val="hybridMultilevel"/>
    <w:tmpl w:val="45FAEE5E"/>
    <w:lvl w:ilvl="0" w:tplc="ADFAFADA">
      <w:start w:val="8"/>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2DF2AE4"/>
    <w:multiLevelType w:val="hybridMultilevel"/>
    <w:tmpl w:val="68445F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5A932E4"/>
    <w:multiLevelType w:val="hybridMultilevel"/>
    <w:tmpl w:val="74DEFD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7DD2D21"/>
    <w:multiLevelType w:val="hybridMultilevel"/>
    <w:tmpl w:val="DD7A4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9333EB"/>
    <w:multiLevelType w:val="hybridMultilevel"/>
    <w:tmpl w:val="5FC20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3"/>
  </w:num>
  <w:num w:numId="3">
    <w:abstractNumId w:val="25"/>
  </w:num>
  <w:num w:numId="4">
    <w:abstractNumId w:val="37"/>
  </w:num>
  <w:num w:numId="5">
    <w:abstractNumId w:val="9"/>
  </w:num>
  <w:num w:numId="6">
    <w:abstractNumId w:val="3"/>
  </w:num>
  <w:num w:numId="7">
    <w:abstractNumId w:val="29"/>
  </w:num>
  <w:num w:numId="8">
    <w:abstractNumId w:val="19"/>
  </w:num>
  <w:num w:numId="9">
    <w:abstractNumId w:val="28"/>
  </w:num>
  <w:num w:numId="10">
    <w:abstractNumId w:val="34"/>
  </w:num>
  <w:num w:numId="11">
    <w:abstractNumId w:val="5"/>
  </w:num>
  <w:num w:numId="12">
    <w:abstractNumId w:val="30"/>
  </w:num>
  <w:num w:numId="13">
    <w:abstractNumId w:val="13"/>
  </w:num>
  <w:num w:numId="14">
    <w:abstractNumId w:val="21"/>
  </w:num>
  <w:num w:numId="15">
    <w:abstractNumId w:val="18"/>
  </w:num>
  <w:num w:numId="16">
    <w:abstractNumId w:val="20"/>
  </w:num>
  <w:num w:numId="17">
    <w:abstractNumId w:val="17"/>
  </w:num>
  <w:num w:numId="18">
    <w:abstractNumId w:val="27"/>
  </w:num>
  <w:num w:numId="19">
    <w:abstractNumId w:val="6"/>
  </w:num>
  <w:num w:numId="20">
    <w:abstractNumId w:val="15"/>
  </w:num>
  <w:num w:numId="21">
    <w:abstractNumId w:val="4"/>
  </w:num>
  <w:num w:numId="22">
    <w:abstractNumId w:val="14"/>
  </w:num>
  <w:num w:numId="23">
    <w:abstractNumId w:val="11"/>
  </w:num>
  <w:num w:numId="24">
    <w:abstractNumId w:val="31"/>
  </w:num>
  <w:num w:numId="25">
    <w:abstractNumId w:val="24"/>
  </w:num>
  <w:num w:numId="26">
    <w:abstractNumId w:val="38"/>
  </w:num>
  <w:num w:numId="27">
    <w:abstractNumId w:val="10"/>
  </w:num>
  <w:num w:numId="28">
    <w:abstractNumId w:val="32"/>
  </w:num>
  <w:num w:numId="29">
    <w:abstractNumId w:val="7"/>
  </w:num>
  <w:num w:numId="30">
    <w:abstractNumId w:val="12"/>
  </w:num>
  <w:num w:numId="31">
    <w:abstractNumId w:val="33"/>
  </w:num>
  <w:num w:numId="32">
    <w:abstractNumId w:val="35"/>
  </w:num>
  <w:num w:numId="33">
    <w:abstractNumId w:val="2"/>
  </w:num>
  <w:num w:numId="34">
    <w:abstractNumId w:val="16"/>
  </w:num>
  <w:num w:numId="35">
    <w:abstractNumId w:val="22"/>
  </w:num>
  <w:num w:numId="36">
    <w:abstractNumId w:val="36"/>
  </w:num>
  <w:num w:numId="37">
    <w:abstractNumId w:val="26"/>
  </w:num>
  <w:num w:numId="38">
    <w:abstractNumId w:val="8"/>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9D"/>
    <w:rsid w:val="00000CBF"/>
    <w:rsid w:val="0000373C"/>
    <w:rsid w:val="00003AFF"/>
    <w:rsid w:val="00003D9E"/>
    <w:rsid w:val="000050D8"/>
    <w:rsid w:val="0000553A"/>
    <w:rsid w:val="00005B56"/>
    <w:rsid w:val="000071BE"/>
    <w:rsid w:val="000112B2"/>
    <w:rsid w:val="00014F09"/>
    <w:rsid w:val="00015C70"/>
    <w:rsid w:val="0002046C"/>
    <w:rsid w:val="00020839"/>
    <w:rsid w:val="00020A0F"/>
    <w:rsid w:val="00021601"/>
    <w:rsid w:val="00025FA8"/>
    <w:rsid w:val="000321EB"/>
    <w:rsid w:val="00032FA7"/>
    <w:rsid w:val="00035B67"/>
    <w:rsid w:val="00036CC3"/>
    <w:rsid w:val="000375A1"/>
    <w:rsid w:val="0004164F"/>
    <w:rsid w:val="000431B0"/>
    <w:rsid w:val="00050B06"/>
    <w:rsid w:val="00051C4E"/>
    <w:rsid w:val="00052C0C"/>
    <w:rsid w:val="000544CF"/>
    <w:rsid w:val="00055EE0"/>
    <w:rsid w:val="0005665F"/>
    <w:rsid w:val="0005722E"/>
    <w:rsid w:val="0006408E"/>
    <w:rsid w:val="0006413B"/>
    <w:rsid w:val="00064D8B"/>
    <w:rsid w:val="00066402"/>
    <w:rsid w:val="00067FB0"/>
    <w:rsid w:val="0007080C"/>
    <w:rsid w:val="00070E4D"/>
    <w:rsid w:val="00071D03"/>
    <w:rsid w:val="00072424"/>
    <w:rsid w:val="0007543D"/>
    <w:rsid w:val="00075809"/>
    <w:rsid w:val="00076188"/>
    <w:rsid w:val="0007693A"/>
    <w:rsid w:val="00081AAB"/>
    <w:rsid w:val="00084FB2"/>
    <w:rsid w:val="00085928"/>
    <w:rsid w:val="000910D0"/>
    <w:rsid w:val="000938F1"/>
    <w:rsid w:val="00094AC6"/>
    <w:rsid w:val="00094AF2"/>
    <w:rsid w:val="00095EFF"/>
    <w:rsid w:val="00096086"/>
    <w:rsid w:val="00097B42"/>
    <w:rsid w:val="00097BFF"/>
    <w:rsid w:val="00097CBD"/>
    <w:rsid w:val="000A01CC"/>
    <w:rsid w:val="000A1628"/>
    <w:rsid w:val="000A17F6"/>
    <w:rsid w:val="000A2132"/>
    <w:rsid w:val="000A2A78"/>
    <w:rsid w:val="000A4AE8"/>
    <w:rsid w:val="000B52EB"/>
    <w:rsid w:val="000C4DD8"/>
    <w:rsid w:val="000C55FC"/>
    <w:rsid w:val="000C62A6"/>
    <w:rsid w:val="000C7869"/>
    <w:rsid w:val="000D1BC5"/>
    <w:rsid w:val="000D367D"/>
    <w:rsid w:val="000D443E"/>
    <w:rsid w:val="000D5791"/>
    <w:rsid w:val="000D5A57"/>
    <w:rsid w:val="000E0FC6"/>
    <w:rsid w:val="000E1D7C"/>
    <w:rsid w:val="000E2264"/>
    <w:rsid w:val="000E263B"/>
    <w:rsid w:val="000E4B3E"/>
    <w:rsid w:val="000E5E58"/>
    <w:rsid w:val="000E5F68"/>
    <w:rsid w:val="000E5F7C"/>
    <w:rsid w:val="000E6DF2"/>
    <w:rsid w:val="000F008C"/>
    <w:rsid w:val="000F204E"/>
    <w:rsid w:val="000F26AD"/>
    <w:rsid w:val="000F2B56"/>
    <w:rsid w:val="000F2E1D"/>
    <w:rsid w:val="000F3923"/>
    <w:rsid w:val="000F77FE"/>
    <w:rsid w:val="000F7CF3"/>
    <w:rsid w:val="00105A6B"/>
    <w:rsid w:val="001074F2"/>
    <w:rsid w:val="001107AE"/>
    <w:rsid w:val="00111687"/>
    <w:rsid w:val="00111A3A"/>
    <w:rsid w:val="00111C93"/>
    <w:rsid w:val="00112730"/>
    <w:rsid w:val="00112F93"/>
    <w:rsid w:val="0011304C"/>
    <w:rsid w:val="00120DB2"/>
    <w:rsid w:val="001222DC"/>
    <w:rsid w:val="0012231D"/>
    <w:rsid w:val="00123ED5"/>
    <w:rsid w:val="00125059"/>
    <w:rsid w:val="00127125"/>
    <w:rsid w:val="001354C1"/>
    <w:rsid w:val="00141D47"/>
    <w:rsid w:val="001434CB"/>
    <w:rsid w:val="001510E6"/>
    <w:rsid w:val="00153B4F"/>
    <w:rsid w:val="00154208"/>
    <w:rsid w:val="00154C59"/>
    <w:rsid w:val="001569DE"/>
    <w:rsid w:val="00156B06"/>
    <w:rsid w:val="001609F2"/>
    <w:rsid w:val="001637A6"/>
    <w:rsid w:val="0016635E"/>
    <w:rsid w:val="001663F9"/>
    <w:rsid w:val="00167D79"/>
    <w:rsid w:val="0017473B"/>
    <w:rsid w:val="00174DD1"/>
    <w:rsid w:val="001753F2"/>
    <w:rsid w:val="00175A72"/>
    <w:rsid w:val="0017786A"/>
    <w:rsid w:val="001826C3"/>
    <w:rsid w:val="001846A8"/>
    <w:rsid w:val="00184877"/>
    <w:rsid w:val="001879FF"/>
    <w:rsid w:val="001913D1"/>
    <w:rsid w:val="00193126"/>
    <w:rsid w:val="00193469"/>
    <w:rsid w:val="00193D33"/>
    <w:rsid w:val="001950D1"/>
    <w:rsid w:val="001954CD"/>
    <w:rsid w:val="001A263D"/>
    <w:rsid w:val="001A2D0E"/>
    <w:rsid w:val="001A63B5"/>
    <w:rsid w:val="001A706E"/>
    <w:rsid w:val="001A79AA"/>
    <w:rsid w:val="001B03A0"/>
    <w:rsid w:val="001B59D5"/>
    <w:rsid w:val="001C198E"/>
    <w:rsid w:val="001C5426"/>
    <w:rsid w:val="001C6FAA"/>
    <w:rsid w:val="001D1844"/>
    <w:rsid w:val="001D3420"/>
    <w:rsid w:val="001D3CB6"/>
    <w:rsid w:val="001D5DC5"/>
    <w:rsid w:val="001D6771"/>
    <w:rsid w:val="001D6B07"/>
    <w:rsid w:val="001D6BA9"/>
    <w:rsid w:val="001D7B8F"/>
    <w:rsid w:val="001E02D9"/>
    <w:rsid w:val="001E038C"/>
    <w:rsid w:val="001E0A8A"/>
    <w:rsid w:val="001E0EF7"/>
    <w:rsid w:val="001E12D0"/>
    <w:rsid w:val="001E24E7"/>
    <w:rsid w:val="001E276B"/>
    <w:rsid w:val="001E34EB"/>
    <w:rsid w:val="001E54B3"/>
    <w:rsid w:val="001E6F63"/>
    <w:rsid w:val="001F1419"/>
    <w:rsid w:val="001F19FE"/>
    <w:rsid w:val="001F1FD9"/>
    <w:rsid w:val="001F2540"/>
    <w:rsid w:val="00200C63"/>
    <w:rsid w:val="00203861"/>
    <w:rsid w:val="00203913"/>
    <w:rsid w:val="00204714"/>
    <w:rsid w:val="00207BBF"/>
    <w:rsid w:val="00207FDD"/>
    <w:rsid w:val="00214A30"/>
    <w:rsid w:val="002167EF"/>
    <w:rsid w:val="00217775"/>
    <w:rsid w:val="00217B94"/>
    <w:rsid w:val="002200AE"/>
    <w:rsid w:val="00221CA0"/>
    <w:rsid w:val="002228F6"/>
    <w:rsid w:val="0022339B"/>
    <w:rsid w:val="00224569"/>
    <w:rsid w:val="00224884"/>
    <w:rsid w:val="00225824"/>
    <w:rsid w:val="0022762F"/>
    <w:rsid w:val="00230D61"/>
    <w:rsid w:val="00232963"/>
    <w:rsid w:val="00234AB9"/>
    <w:rsid w:val="002353C7"/>
    <w:rsid w:val="00243478"/>
    <w:rsid w:val="002450EC"/>
    <w:rsid w:val="0024554B"/>
    <w:rsid w:val="00251B51"/>
    <w:rsid w:val="00252170"/>
    <w:rsid w:val="002523BD"/>
    <w:rsid w:val="00252C53"/>
    <w:rsid w:val="00253772"/>
    <w:rsid w:val="00257954"/>
    <w:rsid w:val="00260B2A"/>
    <w:rsid w:val="00261210"/>
    <w:rsid w:val="0026166C"/>
    <w:rsid w:val="002641B3"/>
    <w:rsid w:val="00266243"/>
    <w:rsid w:val="00266353"/>
    <w:rsid w:val="00272835"/>
    <w:rsid w:val="00273CED"/>
    <w:rsid w:val="002743DB"/>
    <w:rsid w:val="00275494"/>
    <w:rsid w:val="0027688D"/>
    <w:rsid w:val="00276AC9"/>
    <w:rsid w:val="00277819"/>
    <w:rsid w:val="00282829"/>
    <w:rsid w:val="0028286B"/>
    <w:rsid w:val="00282A03"/>
    <w:rsid w:val="00282DF7"/>
    <w:rsid w:val="0028396C"/>
    <w:rsid w:val="00283B10"/>
    <w:rsid w:val="00283D67"/>
    <w:rsid w:val="002847B9"/>
    <w:rsid w:val="00285BAA"/>
    <w:rsid w:val="00290654"/>
    <w:rsid w:val="00290D03"/>
    <w:rsid w:val="0029149A"/>
    <w:rsid w:val="002A01C1"/>
    <w:rsid w:val="002A1C79"/>
    <w:rsid w:val="002A470F"/>
    <w:rsid w:val="002B214A"/>
    <w:rsid w:val="002B362F"/>
    <w:rsid w:val="002B449F"/>
    <w:rsid w:val="002B5459"/>
    <w:rsid w:val="002B68FA"/>
    <w:rsid w:val="002B6BC3"/>
    <w:rsid w:val="002C2478"/>
    <w:rsid w:val="002C43FA"/>
    <w:rsid w:val="002C454F"/>
    <w:rsid w:val="002C77C5"/>
    <w:rsid w:val="002D0BDB"/>
    <w:rsid w:val="002D0DD1"/>
    <w:rsid w:val="002D0EE4"/>
    <w:rsid w:val="002D1DAA"/>
    <w:rsid w:val="002D5E9B"/>
    <w:rsid w:val="002D7AFB"/>
    <w:rsid w:val="002E3359"/>
    <w:rsid w:val="002E4FBC"/>
    <w:rsid w:val="002E6E31"/>
    <w:rsid w:val="002E7E9B"/>
    <w:rsid w:val="002F2D1C"/>
    <w:rsid w:val="002F53FB"/>
    <w:rsid w:val="0030051E"/>
    <w:rsid w:val="00303B85"/>
    <w:rsid w:val="00305A87"/>
    <w:rsid w:val="003061E8"/>
    <w:rsid w:val="0031079F"/>
    <w:rsid w:val="00317365"/>
    <w:rsid w:val="00320686"/>
    <w:rsid w:val="00320871"/>
    <w:rsid w:val="00320FB4"/>
    <w:rsid w:val="00321206"/>
    <w:rsid w:val="00322915"/>
    <w:rsid w:val="00324D4A"/>
    <w:rsid w:val="003254F8"/>
    <w:rsid w:val="0032645E"/>
    <w:rsid w:val="00330B81"/>
    <w:rsid w:val="00332571"/>
    <w:rsid w:val="00333E60"/>
    <w:rsid w:val="00333ED5"/>
    <w:rsid w:val="00333FD5"/>
    <w:rsid w:val="003371E0"/>
    <w:rsid w:val="00342476"/>
    <w:rsid w:val="00342C91"/>
    <w:rsid w:val="003435EA"/>
    <w:rsid w:val="00351C37"/>
    <w:rsid w:val="003546B7"/>
    <w:rsid w:val="003631AD"/>
    <w:rsid w:val="00363DD3"/>
    <w:rsid w:val="00365F13"/>
    <w:rsid w:val="003672A8"/>
    <w:rsid w:val="00373B5A"/>
    <w:rsid w:val="00376BD5"/>
    <w:rsid w:val="00376E63"/>
    <w:rsid w:val="003805EC"/>
    <w:rsid w:val="00380AD6"/>
    <w:rsid w:val="00384CB4"/>
    <w:rsid w:val="0038748F"/>
    <w:rsid w:val="0039139C"/>
    <w:rsid w:val="00392549"/>
    <w:rsid w:val="00393109"/>
    <w:rsid w:val="00393581"/>
    <w:rsid w:val="00393B2E"/>
    <w:rsid w:val="00394048"/>
    <w:rsid w:val="003943B9"/>
    <w:rsid w:val="00396076"/>
    <w:rsid w:val="003A4B59"/>
    <w:rsid w:val="003B0DD0"/>
    <w:rsid w:val="003B584B"/>
    <w:rsid w:val="003B72D4"/>
    <w:rsid w:val="003C0AD1"/>
    <w:rsid w:val="003C17DB"/>
    <w:rsid w:val="003C2549"/>
    <w:rsid w:val="003C4049"/>
    <w:rsid w:val="003C74CF"/>
    <w:rsid w:val="003D08C6"/>
    <w:rsid w:val="003D1390"/>
    <w:rsid w:val="003D185A"/>
    <w:rsid w:val="003D410D"/>
    <w:rsid w:val="003D4CAD"/>
    <w:rsid w:val="003D5A5A"/>
    <w:rsid w:val="003D5FBF"/>
    <w:rsid w:val="003D603E"/>
    <w:rsid w:val="003E0D7F"/>
    <w:rsid w:val="003E4894"/>
    <w:rsid w:val="003E7341"/>
    <w:rsid w:val="003F1221"/>
    <w:rsid w:val="003F1973"/>
    <w:rsid w:val="003F1E86"/>
    <w:rsid w:val="004015D0"/>
    <w:rsid w:val="00401926"/>
    <w:rsid w:val="00403958"/>
    <w:rsid w:val="00405EFD"/>
    <w:rsid w:val="004071CD"/>
    <w:rsid w:val="0040734C"/>
    <w:rsid w:val="00407E28"/>
    <w:rsid w:val="004122FF"/>
    <w:rsid w:val="00413BBA"/>
    <w:rsid w:val="00414A8C"/>
    <w:rsid w:val="00421BBB"/>
    <w:rsid w:val="004241F5"/>
    <w:rsid w:val="0042683A"/>
    <w:rsid w:val="004308AC"/>
    <w:rsid w:val="004352CC"/>
    <w:rsid w:val="0043582E"/>
    <w:rsid w:val="00436AF2"/>
    <w:rsid w:val="00441182"/>
    <w:rsid w:val="0044264E"/>
    <w:rsid w:val="00442A80"/>
    <w:rsid w:val="0044311D"/>
    <w:rsid w:val="0044333E"/>
    <w:rsid w:val="00443DFD"/>
    <w:rsid w:val="0044559C"/>
    <w:rsid w:val="004477C5"/>
    <w:rsid w:val="00450703"/>
    <w:rsid w:val="00452243"/>
    <w:rsid w:val="004523E8"/>
    <w:rsid w:val="004529CA"/>
    <w:rsid w:val="00452D9D"/>
    <w:rsid w:val="00453B91"/>
    <w:rsid w:val="004561F3"/>
    <w:rsid w:val="00456DF6"/>
    <w:rsid w:val="00457250"/>
    <w:rsid w:val="00460F32"/>
    <w:rsid w:val="00463F9F"/>
    <w:rsid w:val="0046408F"/>
    <w:rsid w:val="00465330"/>
    <w:rsid w:val="00466BE4"/>
    <w:rsid w:val="00474F0F"/>
    <w:rsid w:val="00480274"/>
    <w:rsid w:val="004851A1"/>
    <w:rsid w:val="00493881"/>
    <w:rsid w:val="00495052"/>
    <w:rsid w:val="004A0A58"/>
    <w:rsid w:val="004A38CA"/>
    <w:rsid w:val="004A5968"/>
    <w:rsid w:val="004A6136"/>
    <w:rsid w:val="004A64F1"/>
    <w:rsid w:val="004A722D"/>
    <w:rsid w:val="004B028F"/>
    <w:rsid w:val="004B1CA1"/>
    <w:rsid w:val="004B61AD"/>
    <w:rsid w:val="004C1905"/>
    <w:rsid w:val="004C427C"/>
    <w:rsid w:val="004C4F67"/>
    <w:rsid w:val="004C7567"/>
    <w:rsid w:val="004D00FD"/>
    <w:rsid w:val="004D0C67"/>
    <w:rsid w:val="004D2129"/>
    <w:rsid w:val="004D243F"/>
    <w:rsid w:val="004D3A6D"/>
    <w:rsid w:val="004D3E8D"/>
    <w:rsid w:val="004D3FCD"/>
    <w:rsid w:val="004D5FEA"/>
    <w:rsid w:val="004D763B"/>
    <w:rsid w:val="004E1EDA"/>
    <w:rsid w:val="004E5928"/>
    <w:rsid w:val="004E5FC6"/>
    <w:rsid w:val="004E636C"/>
    <w:rsid w:val="004E66DF"/>
    <w:rsid w:val="004F7FD9"/>
    <w:rsid w:val="00500B0E"/>
    <w:rsid w:val="0050291F"/>
    <w:rsid w:val="00503079"/>
    <w:rsid w:val="00505B10"/>
    <w:rsid w:val="0050622D"/>
    <w:rsid w:val="005075F4"/>
    <w:rsid w:val="00511DF7"/>
    <w:rsid w:val="00512A40"/>
    <w:rsid w:val="005141B1"/>
    <w:rsid w:val="00514D74"/>
    <w:rsid w:val="005235D4"/>
    <w:rsid w:val="0052560F"/>
    <w:rsid w:val="0052634C"/>
    <w:rsid w:val="00531CF3"/>
    <w:rsid w:val="00533B58"/>
    <w:rsid w:val="00533C2B"/>
    <w:rsid w:val="00534B95"/>
    <w:rsid w:val="00536241"/>
    <w:rsid w:val="0053639A"/>
    <w:rsid w:val="005368D0"/>
    <w:rsid w:val="00540889"/>
    <w:rsid w:val="00550358"/>
    <w:rsid w:val="00552B45"/>
    <w:rsid w:val="005540BC"/>
    <w:rsid w:val="00554D0C"/>
    <w:rsid w:val="005554FF"/>
    <w:rsid w:val="00555D11"/>
    <w:rsid w:val="005564D7"/>
    <w:rsid w:val="00560D78"/>
    <w:rsid w:val="00563975"/>
    <w:rsid w:val="00563EF3"/>
    <w:rsid w:val="00564CCB"/>
    <w:rsid w:val="005703F7"/>
    <w:rsid w:val="00570586"/>
    <w:rsid w:val="00574B7C"/>
    <w:rsid w:val="00575CA6"/>
    <w:rsid w:val="00577225"/>
    <w:rsid w:val="005779BB"/>
    <w:rsid w:val="005805C3"/>
    <w:rsid w:val="00581146"/>
    <w:rsid w:val="005816F7"/>
    <w:rsid w:val="005847EB"/>
    <w:rsid w:val="00587C31"/>
    <w:rsid w:val="005909B8"/>
    <w:rsid w:val="005918A0"/>
    <w:rsid w:val="005918F6"/>
    <w:rsid w:val="0059195F"/>
    <w:rsid w:val="00593762"/>
    <w:rsid w:val="0059382C"/>
    <w:rsid w:val="00595836"/>
    <w:rsid w:val="005A0E71"/>
    <w:rsid w:val="005A5026"/>
    <w:rsid w:val="005A5ABB"/>
    <w:rsid w:val="005B1FBA"/>
    <w:rsid w:val="005B2271"/>
    <w:rsid w:val="005B5D66"/>
    <w:rsid w:val="005C0B48"/>
    <w:rsid w:val="005C15BC"/>
    <w:rsid w:val="005C233E"/>
    <w:rsid w:val="005C2822"/>
    <w:rsid w:val="005C386F"/>
    <w:rsid w:val="005D357F"/>
    <w:rsid w:val="005D5597"/>
    <w:rsid w:val="005D5FDD"/>
    <w:rsid w:val="005D6754"/>
    <w:rsid w:val="005D75E7"/>
    <w:rsid w:val="005E0435"/>
    <w:rsid w:val="005E0904"/>
    <w:rsid w:val="005E144B"/>
    <w:rsid w:val="005E5AB2"/>
    <w:rsid w:val="005F5DAA"/>
    <w:rsid w:val="005F71B5"/>
    <w:rsid w:val="00602129"/>
    <w:rsid w:val="00606F5C"/>
    <w:rsid w:val="00607CCF"/>
    <w:rsid w:val="006124C6"/>
    <w:rsid w:val="00614F49"/>
    <w:rsid w:val="0061634E"/>
    <w:rsid w:val="00617F4B"/>
    <w:rsid w:val="00620460"/>
    <w:rsid w:val="00622711"/>
    <w:rsid w:val="00623866"/>
    <w:rsid w:val="00624AA1"/>
    <w:rsid w:val="006269F1"/>
    <w:rsid w:val="006320F4"/>
    <w:rsid w:val="00632174"/>
    <w:rsid w:val="00635AAB"/>
    <w:rsid w:val="00644B2C"/>
    <w:rsid w:val="0064545C"/>
    <w:rsid w:val="006463D1"/>
    <w:rsid w:val="00647CF2"/>
    <w:rsid w:val="006526FD"/>
    <w:rsid w:val="00652778"/>
    <w:rsid w:val="006534F1"/>
    <w:rsid w:val="00655CE8"/>
    <w:rsid w:val="00657746"/>
    <w:rsid w:val="00660E6A"/>
    <w:rsid w:val="00660FD6"/>
    <w:rsid w:val="00662772"/>
    <w:rsid w:val="00664546"/>
    <w:rsid w:val="00664789"/>
    <w:rsid w:val="006678DF"/>
    <w:rsid w:val="006679B0"/>
    <w:rsid w:val="00672E9C"/>
    <w:rsid w:val="0067439A"/>
    <w:rsid w:val="00680941"/>
    <w:rsid w:val="00680D8E"/>
    <w:rsid w:val="0068172D"/>
    <w:rsid w:val="00681975"/>
    <w:rsid w:val="0068255B"/>
    <w:rsid w:val="00684CEC"/>
    <w:rsid w:val="006856CE"/>
    <w:rsid w:val="00694B91"/>
    <w:rsid w:val="00694F45"/>
    <w:rsid w:val="006A0677"/>
    <w:rsid w:val="006A261F"/>
    <w:rsid w:val="006A2639"/>
    <w:rsid w:val="006A4366"/>
    <w:rsid w:val="006B7D12"/>
    <w:rsid w:val="006C1B72"/>
    <w:rsid w:val="006C4A50"/>
    <w:rsid w:val="006C62F6"/>
    <w:rsid w:val="006D45D0"/>
    <w:rsid w:val="006D4CEB"/>
    <w:rsid w:val="006E028C"/>
    <w:rsid w:val="006E1F5C"/>
    <w:rsid w:val="006E2280"/>
    <w:rsid w:val="006E3A59"/>
    <w:rsid w:val="006E6E2E"/>
    <w:rsid w:val="0070205A"/>
    <w:rsid w:val="00702314"/>
    <w:rsid w:val="00702492"/>
    <w:rsid w:val="00704EF7"/>
    <w:rsid w:val="00710144"/>
    <w:rsid w:val="007127E3"/>
    <w:rsid w:val="00712AAA"/>
    <w:rsid w:val="00713C1A"/>
    <w:rsid w:val="0071510E"/>
    <w:rsid w:val="0071554E"/>
    <w:rsid w:val="00715B78"/>
    <w:rsid w:val="007160C0"/>
    <w:rsid w:val="007165F1"/>
    <w:rsid w:val="00717743"/>
    <w:rsid w:val="00717EDD"/>
    <w:rsid w:val="007226C9"/>
    <w:rsid w:val="00723CB2"/>
    <w:rsid w:val="00727770"/>
    <w:rsid w:val="007303BD"/>
    <w:rsid w:val="00733810"/>
    <w:rsid w:val="00737E07"/>
    <w:rsid w:val="007430FD"/>
    <w:rsid w:val="00743C7B"/>
    <w:rsid w:val="00744091"/>
    <w:rsid w:val="00746A7D"/>
    <w:rsid w:val="00747542"/>
    <w:rsid w:val="00751CE8"/>
    <w:rsid w:val="00760D24"/>
    <w:rsid w:val="0076206D"/>
    <w:rsid w:val="007628FD"/>
    <w:rsid w:val="00765E7B"/>
    <w:rsid w:val="00766E3C"/>
    <w:rsid w:val="00767084"/>
    <w:rsid w:val="00767CE3"/>
    <w:rsid w:val="00772455"/>
    <w:rsid w:val="00772585"/>
    <w:rsid w:val="00772F23"/>
    <w:rsid w:val="007730F6"/>
    <w:rsid w:val="00774196"/>
    <w:rsid w:val="007765A1"/>
    <w:rsid w:val="007777A6"/>
    <w:rsid w:val="00783230"/>
    <w:rsid w:val="00784E36"/>
    <w:rsid w:val="00785027"/>
    <w:rsid w:val="007937FD"/>
    <w:rsid w:val="00793B3D"/>
    <w:rsid w:val="007949A6"/>
    <w:rsid w:val="00794DFB"/>
    <w:rsid w:val="00795258"/>
    <w:rsid w:val="00795A34"/>
    <w:rsid w:val="007972D3"/>
    <w:rsid w:val="007A1AF6"/>
    <w:rsid w:val="007A6E58"/>
    <w:rsid w:val="007A758A"/>
    <w:rsid w:val="007A7E34"/>
    <w:rsid w:val="007B02A0"/>
    <w:rsid w:val="007B053B"/>
    <w:rsid w:val="007B2DED"/>
    <w:rsid w:val="007B49E7"/>
    <w:rsid w:val="007B4B66"/>
    <w:rsid w:val="007B53A3"/>
    <w:rsid w:val="007B53C1"/>
    <w:rsid w:val="007B62C6"/>
    <w:rsid w:val="007C2DB5"/>
    <w:rsid w:val="007C3A60"/>
    <w:rsid w:val="007C4685"/>
    <w:rsid w:val="007C5631"/>
    <w:rsid w:val="007D011B"/>
    <w:rsid w:val="007D0530"/>
    <w:rsid w:val="007D0590"/>
    <w:rsid w:val="007D0AE4"/>
    <w:rsid w:val="007D24B3"/>
    <w:rsid w:val="007D2949"/>
    <w:rsid w:val="007D345E"/>
    <w:rsid w:val="007D3734"/>
    <w:rsid w:val="007D5011"/>
    <w:rsid w:val="007D5D91"/>
    <w:rsid w:val="007D74ED"/>
    <w:rsid w:val="007E1DA2"/>
    <w:rsid w:val="007E38A4"/>
    <w:rsid w:val="007E643B"/>
    <w:rsid w:val="007E6F4C"/>
    <w:rsid w:val="007E7A39"/>
    <w:rsid w:val="007E7D80"/>
    <w:rsid w:val="007F087F"/>
    <w:rsid w:val="007F0C50"/>
    <w:rsid w:val="007F2707"/>
    <w:rsid w:val="007F376E"/>
    <w:rsid w:val="007F46C6"/>
    <w:rsid w:val="007F632B"/>
    <w:rsid w:val="00803149"/>
    <w:rsid w:val="008031C4"/>
    <w:rsid w:val="00805BF4"/>
    <w:rsid w:val="008069C8"/>
    <w:rsid w:val="008101DF"/>
    <w:rsid w:val="00810268"/>
    <w:rsid w:val="00810AF3"/>
    <w:rsid w:val="00810F0B"/>
    <w:rsid w:val="0081161C"/>
    <w:rsid w:val="008135C7"/>
    <w:rsid w:val="008136AF"/>
    <w:rsid w:val="00814670"/>
    <w:rsid w:val="00814FDB"/>
    <w:rsid w:val="008154A3"/>
    <w:rsid w:val="00816CFD"/>
    <w:rsid w:val="008223FB"/>
    <w:rsid w:val="00823A43"/>
    <w:rsid w:val="00823D50"/>
    <w:rsid w:val="00823F9D"/>
    <w:rsid w:val="0082458A"/>
    <w:rsid w:val="0082611F"/>
    <w:rsid w:val="00831B1F"/>
    <w:rsid w:val="0083286A"/>
    <w:rsid w:val="00834326"/>
    <w:rsid w:val="008369C5"/>
    <w:rsid w:val="00837A21"/>
    <w:rsid w:val="008421AA"/>
    <w:rsid w:val="00844B7E"/>
    <w:rsid w:val="00845343"/>
    <w:rsid w:val="00847556"/>
    <w:rsid w:val="00847E04"/>
    <w:rsid w:val="00850165"/>
    <w:rsid w:val="00850B9C"/>
    <w:rsid w:val="00853A1A"/>
    <w:rsid w:val="0085773C"/>
    <w:rsid w:val="00860A03"/>
    <w:rsid w:val="00862411"/>
    <w:rsid w:val="00866FA3"/>
    <w:rsid w:val="008726EE"/>
    <w:rsid w:val="00872C0F"/>
    <w:rsid w:val="00872FCE"/>
    <w:rsid w:val="00877AF4"/>
    <w:rsid w:val="0088075E"/>
    <w:rsid w:val="008822EA"/>
    <w:rsid w:val="00885ED2"/>
    <w:rsid w:val="0088609D"/>
    <w:rsid w:val="00886955"/>
    <w:rsid w:val="00895142"/>
    <w:rsid w:val="00895484"/>
    <w:rsid w:val="008A0692"/>
    <w:rsid w:val="008A1B57"/>
    <w:rsid w:val="008A4E28"/>
    <w:rsid w:val="008A598E"/>
    <w:rsid w:val="008A78A9"/>
    <w:rsid w:val="008B2FB6"/>
    <w:rsid w:val="008B34F3"/>
    <w:rsid w:val="008B61E9"/>
    <w:rsid w:val="008B760F"/>
    <w:rsid w:val="008C06DF"/>
    <w:rsid w:val="008C16FF"/>
    <w:rsid w:val="008C409D"/>
    <w:rsid w:val="008C5346"/>
    <w:rsid w:val="008C58E2"/>
    <w:rsid w:val="008D2FE8"/>
    <w:rsid w:val="008D312F"/>
    <w:rsid w:val="008D5C59"/>
    <w:rsid w:val="008D7779"/>
    <w:rsid w:val="008D7805"/>
    <w:rsid w:val="008D7DC2"/>
    <w:rsid w:val="008E160E"/>
    <w:rsid w:val="008E3564"/>
    <w:rsid w:val="008E359D"/>
    <w:rsid w:val="008E5224"/>
    <w:rsid w:val="008E6304"/>
    <w:rsid w:val="008E70E1"/>
    <w:rsid w:val="008E74AB"/>
    <w:rsid w:val="008E7C17"/>
    <w:rsid w:val="008F00E2"/>
    <w:rsid w:val="008F121A"/>
    <w:rsid w:val="008F3D71"/>
    <w:rsid w:val="008F630C"/>
    <w:rsid w:val="008F796F"/>
    <w:rsid w:val="00901878"/>
    <w:rsid w:val="00901C43"/>
    <w:rsid w:val="00906139"/>
    <w:rsid w:val="009064A6"/>
    <w:rsid w:val="00911009"/>
    <w:rsid w:val="00912523"/>
    <w:rsid w:val="00913611"/>
    <w:rsid w:val="00922536"/>
    <w:rsid w:val="00922CFC"/>
    <w:rsid w:val="00925651"/>
    <w:rsid w:val="00927617"/>
    <w:rsid w:val="0092776F"/>
    <w:rsid w:val="009302BA"/>
    <w:rsid w:val="00930F8B"/>
    <w:rsid w:val="009327E3"/>
    <w:rsid w:val="0093281A"/>
    <w:rsid w:val="00933F3B"/>
    <w:rsid w:val="00934FB9"/>
    <w:rsid w:val="0093739F"/>
    <w:rsid w:val="00937479"/>
    <w:rsid w:val="009377C8"/>
    <w:rsid w:val="00937843"/>
    <w:rsid w:val="00937EE0"/>
    <w:rsid w:val="00940A29"/>
    <w:rsid w:val="009420C6"/>
    <w:rsid w:val="00943063"/>
    <w:rsid w:val="00947165"/>
    <w:rsid w:val="009525CD"/>
    <w:rsid w:val="00952B1C"/>
    <w:rsid w:val="009549FC"/>
    <w:rsid w:val="0095728C"/>
    <w:rsid w:val="00957AD8"/>
    <w:rsid w:val="009603FE"/>
    <w:rsid w:val="00963ACD"/>
    <w:rsid w:val="00964C5F"/>
    <w:rsid w:val="00966D58"/>
    <w:rsid w:val="00967516"/>
    <w:rsid w:val="00970143"/>
    <w:rsid w:val="00971F74"/>
    <w:rsid w:val="00973758"/>
    <w:rsid w:val="00983C8A"/>
    <w:rsid w:val="00983DA8"/>
    <w:rsid w:val="00991CF5"/>
    <w:rsid w:val="00992408"/>
    <w:rsid w:val="009952C0"/>
    <w:rsid w:val="0099576A"/>
    <w:rsid w:val="0099610C"/>
    <w:rsid w:val="009A06DA"/>
    <w:rsid w:val="009A0FD5"/>
    <w:rsid w:val="009A2BF1"/>
    <w:rsid w:val="009A5C22"/>
    <w:rsid w:val="009A6650"/>
    <w:rsid w:val="009A6FD8"/>
    <w:rsid w:val="009A7BDD"/>
    <w:rsid w:val="009B0194"/>
    <w:rsid w:val="009B02DD"/>
    <w:rsid w:val="009B2A94"/>
    <w:rsid w:val="009B2CF7"/>
    <w:rsid w:val="009B6045"/>
    <w:rsid w:val="009B668F"/>
    <w:rsid w:val="009B7783"/>
    <w:rsid w:val="009C19FA"/>
    <w:rsid w:val="009C2D4C"/>
    <w:rsid w:val="009C3E51"/>
    <w:rsid w:val="009D25D1"/>
    <w:rsid w:val="009D4313"/>
    <w:rsid w:val="009D4D2B"/>
    <w:rsid w:val="009D5068"/>
    <w:rsid w:val="009D5A13"/>
    <w:rsid w:val="009D606E"/>
    <w:rsid w:val="009F2C50"/>
    <w:rsid w:val="009F4C1A"/>
    <w:rsid w:val="009F505E"/>
    <w:rsid w:val="00A025AD"/>
    <w:rsid w:val="00A027F7"/>
    <w:rsid w:val="00A04A89"/>
    <w:rsid w:val="00A061EF"/>
    <w:rsid w:val="00A069BD"/>
    <w:rsid w:val="00A07364"/>
    <w:rsid w:val="00A0757C"/>
    <w:rsid w:val="00A105DF"/>
    <w:rsid w:val="00A12688"/>
    <w:rsid w:val="00A1280A"/>
    <w:rsid w:val="00A14F95"/>
    <w:rsid w:val="00A177A6"/>
    <w:rsid w:val="00A23DC0"/>
    <w:rsid w:val="00A2440A"/>
    <w:rsid w:val="00A2465A"/>
    <w:rsid w:val="00A246D9"/>
    <w:rsid w:val="00A24A45"/>
    <w:rsid w:val="00A26079"/>
    <w:rsid w:val="00A26423"/>
    <w:rsid w:val="00A320D3"/>
    <w:rsid w:val="00A34D55"/>
    <w:rsid w:val="00A43ACD"/>
    <w:rsid w:val="00A44B0A"/>
    <w:rsid w:val="00A45CA9"/>
    <w:rsid w:val="00A47A2E"/>
    <w:rsid w:val="00A50254"/>
    <w:rsid w:val="00A509B6"/>
    <w:rsid w:val="00A50B17"/>
    <w:rsid w:val="00A514FA"/>
    <w:rsid w:val="00A517AA"/>
    <w:rsid w:val="00A5258A"/>
    <w:rsid w:val="00A52B30"/>
    <w:rsid w:val="00A52E89"/>
    <w:rsid w:val="00A53DAF"/>
    <w:rsid w:val="00A55169"/>
    <w:rsid w:val="00A621BC"/>
    <w:rsid w:val="00A6263B"/>
    <w:rsid w:val="00A63C05"/>
    <w:rsid w:val="00A64B7B"/>
    <w:rsid w:val="00A6576B"/>
    <w:rsid w:val="00A70000"/>
    <w:rsid w:val="00A74FFE"/>
    <w:rsid w:val="00A75AA9"/>
    <w:rsid w:val="00A75B3C"/>
    <w:rsid w:val="00A82054"/>
    <w:rsid w:val="00A83A86"/>
    <w:rsid w:val="00A86109"/>
    <w:rsid w:val="00A866F4"/>
    <w:rsid w:val="00A8735B"/>
    <w:rsid w:val="00A924DB"/>
    <w:rsid w:val="00A95872"/>
    <w:rsid w:val="00A96E14"/>
    <w:rsid w:val="00A96F20"/>
    <w:rsid w:val="00A97326"/>
    <w:rsid w:val="00A97596"/>
    <w:rsid w:val="00A97D1C"/>
    <w:rsid w:val="00AA2D9B"/>
    <w:rsid w:val="00AA3794"/>
    <w:rsid w:val="00AB106F"/>
    <w:rsid w:val="00AB199C"/>
    <w:rsid w:val="00AB20A9"/>
    <w:rsid w:val="00AB2D5C"/>
    <w:rsid w:val="00AB72B4"/>
    <w:rsid w:val="00AC253D"/>
    <w:rsid w:val="00AC302E"/>
    <w:rsid w:val="00AC4BFA"/>
    <w:rsid w:val="00AC5121"/>
    <w:rsid w:val="00AC7712"/>
    <w:rsid w:val="00AD123F"/>
    <w:rsid w:val="00AD2224"/>
    <w:rsid w:val="00AD6362"/>
    <w:rsid w:val="00AD6BEC"/>
    <w:rsid w:val="00AE1433"/>
    <w:rsid w:val="00AE2240"/>
    <w:rsid w:val="00AE402E"/>
    <w:rsid w:val="00AE5A86"/>
    <w:rsid w:val="00AE5AFB"/>
    <w:rsid w:val="00AE6922"/>
    <w:rsid w:val="00AE7193"/>
    <w:rsid w:val="00AF3EA9"/>
    <w:rsid w:val="00AF5222"/>
    <w:rsid w:val="00B0026D"/>
    <w:rsid w:val="00B00369"/>
    <w:rsid w:val="00B02921"/>
    <w:rsid w:val="00B0377E"/>
    <w:rsid w:val="00B044DC"/>
    <w:rsid w:val="00B04E05"/>
    <w:rsid w:val="00B05723"/>
    <w:rsid w:val="00B0690B"/>
    <w:rsid w:val="00B1394A"/>
    <w:rsid w:val="00B14BEA"/>
    <w:rsid w:val="00B15B20"/>
    <w:rsid w:val="00B15D78"/>
    <w:rsid w:val="00B1643A"/>
    <w:rsid w:val="00B17096"/>
    <w:rsid w:val="00B174D9"/>
    <w:rsid w:val="00B23D21"/>
    <w:rsid w:val="00B24462"/>
    <w:rsid w:val="00B2542A"/>
    <w:rsid w:val="00B25A58"/>
    <w:rsid w:val="00B323ED"/>
    <w:rsid w:val="00B34696"/>
    <w:rsid w:val="00B34E47"/>
    <w:rsid w:val="00B402B9"/>
    <w:rsid w:val="00B41520"/>
    <w:rsid w:val="00B422FB"/>
    <w:rsid w:val="00B4236B"/>
    <w:rsid w:val="00B478D8"/>
    <w:rsid w:val="00B50089"/>
    <w:rsid w:val="00B51A62"/>
    <w:rsid w:val="00B520EC"/>
    <w:rsid w:val="00B55688"/>
    <w:rsid w:val="00B575B7"/>
    <w:rsid w:val="00B627CD"/>
    <w:rsid w:val="00B646DE"/>
    <w:rsid w:val="00B6609A"/>
    <w:rsid w:val="00B662BB"/>
    <w:rsid w:val="00B737B8"/>
    <w:rsid w:val="00B835B8"/>
    <w:rsid w:val="00B83A4E"/>
    <w:rsid w:val="00B84481"/>
    <w:rsid w:val="00B85279"/>
    <w:rsid w:val="00B85778"/>
    <w:rsid w:val="00B9066D"/>
    <w:rsid w:val="00B90ED9"/>
    <w:rsid w:val="00B93521"/>
    <w:rsid w:val="00B96A7A"/>
    <w:rsid w:val="00BA3378"/>
    <w:rsid w:val="00BA7315"/>
    <w:rsid w:val="00BB083A"/>
    <w:rsid w:val="00BB0EDC"/>
    <w:rsid w:val="00BB1A16"/>
    <w:rsid w:val="00BB3371"/>
    <w:rsid w:val="00BB3B83"/>
    <w:rsid w:val="00BB48D2"/>
    <w:rsid w:val="00BB5D9E"/>
    <w:rsid w:val="00BB69CC"/>
    <w:rsid w:val="00BC1772"/>
    <w:rsid w:val="00BC5110"/>
    <w:rsid w:val="00BC537C"/>
    <w:rsid w:val="00BC7326"/>
    <w:rsid w:val="00BC7F9F"/>
    <w:rsid w:val="00BD13E6"/>
    <w:rsid w:val="00BD6341"/>
    <w:rsid w:val="00BD7637"/>
    <w:rsid w:val="00BE03A9"/>
    <w:rsid w:val="00BE0B07"/>
    <w:rsid w:val="00BE1039"/>
    <w:rsid w:val="00BE229F"/>
    <w:rsid w:val="00BE4EAD"/>
    <w:rsid w:val="00BE55A2"/>
    <w:rsid w:val="00BE6491"/>
    <w:rsid w:val="00BE70A5"/>
    <w:rsid w:val="00BE7AF3"/>
    <w:rsid w:val="00BF4304"/>
    <w:rsid w:val="00C008B1"/>
    <w:rsid w:val="00C0246E"/>
    <w:rsid w:val="00C03AF2"/>
    <w:rsid w:val="00C04FEC"/>
    <w:rsid w:val="00C077A9"/>
    <w:rsid w:val="00C102B4"/>
    <w:rsid w:val="00C111B4"/>
    <w:rsid w:val="00C11CAE"/>
    <w:rsid w:val="00C11E4C"/>
    <w:rsid w:val="00C1211A"/>
    <w:rsid w:val="00C12CBF"/>
    <w:rsid w:val="00C170E8"/>
    <w:rsid w:val="00C20DB8"/>
    <w:rsid w:val="00C2281D"/>
    <w:rsid w:val="00C2458C"/>
    <w:rsid w:val="00C25D7C"/>
    <w:rsid w:val="00C26109"/>
    <w:rsid w:val="00C2730A"/>
    <w:rsid w:val="00C309AF"/>
    <w:rsid w:val="00C32E64"/>
    <w:rsid w:val="00C33816"/>
    <w:rsid w:val="00C33C74"/>
    <w:rsid w:val="00C3750D"/>
    <w:rsid w:val="00C375F0"/>
    <w:rsid w:val="00C4194E"/>
    <w:rsid w:val="00C43AD7"/>
    <w:rsid w:val="00C4458D"/>
    <w:rsid w:val="00C45A01"/>
    <w:rsid w:val="00C45A84"/>
    <w:rsid w:val="00C4613C"/>
    <w:rsid w:val="00C465E6"/>
    <w:rsid w:val="00C46B48"/>
    <w:rsid w:val="00C479F1"/>
    <w:rsid w:val="00C51474"/>
    <w:rsid w:val="00C52B02"/>
    <w:rsid w:val="00C52C0A"/>
    <w:rsid w:val="00C52F8E"/>
    <w:rsid w:val="00C629B8"/>
    <w:rsid w:val="00C6452D"/>
    <w:rsid w:val="00C66C1D"/>
    <w:rsid w:val="00C67D8B"/>
    <w:rsid w:val="00C70C2B"/>
    <w:rsid w:val="00C740F4"/>
    <w:rsid w:val="00C742B0"/>
    <w:rsid w:val="00C75C72"/>
    <w:rsid w:val="00C818F1"/>
    <w:rsid w:val="00C825D5"/>
    <w:rsid w:val="00C85848"/>
    <w:rsid w:val="00C85B33"/>
    <w:rsid w:val="00C87318"/>
    <w:rsid w:val="00C90995"/>
    <w:rsid w:val="00C90F74"/>
    <w:rsid w:val="00C91BA3"/>
    <w:rsid w:val="00C92448"/>
    <w:rsid w:val="00C97A98"/>
    <w:rsid w:val="00CA0490"/>
    <w:rsid w:val="00CA1ADD"/>
    <w:rsid w:val="00CA2781"/>
    <w:rsid w:val="00CA2EBA"/>
    <w:rsid w:val="00CA39F2"/>
    <w:rsid w:val="00CA4D9D"/>
    <w:rsid w:val="00CA55A7"/>
    <w:rsid w:val="00CA611F"/>
    <w:rsid w:val="00CA7020"/>
    <w:rsid w:val="00CB0499"/>
    <w:rsid w:val="00CB42D3"/>
    <w:rsid w:val="00CB543C"/>
    <w:rsid w:val="00CC07EC"/>
    <w:rsid w:val="00CC75B8"/>
    <w:rsid w:val="00CC78D6"/>
    <w:rsid w:val="00CD093B"/>
    <w:rsid w:val="00CD1972"/>
    <w:rsid w:val="00CD1C36"/>
    <w:rsid w:val="00CD6406"/>
    <w:rsid w:val="00CE2CE0"/>
    <w:rsid w:val="00CE2DF6"/>
    <w:rsid w:val="00CE37CC"/>
    <w:rsid w:val="00CE4A43"/>
    <w:rsid w:val="00CF1A03"/>
    <w:rsid w:val="00CF4D68"/>
    <w:rsid w:val="00D01415"/>
    <w:rsid w:val="00D03F82"/>
    <w:rsid w:val="00D03F9D"/>
    <w:rsid w:val="00D04999"/>
    <w:rsid w:val="00D0735E"/>
    <w:rsid w:val="00D075B2"/>
    <w:rsid w:val="00D12E61"/>
    <w:rsid w:val="00D131EB"/>
    <w:rsid w:val="00D1461F"/>
    <w:rsid w:val="00D14F52"/>
    <w:rsid w:val="00D150DD"/>
    <w:rsid w:val="00D15A19"/>
    <w:rsid w:val="00D1729E"/>
    <w:rsid w:val="00D20FE4"/>
    <w:rsid w:val="00D24910"/>
    <w:rsid w:val="00D251FB"/>
    <w:rsid w:val="00D27CC9"/>
    <w:rsid w:val="00D328A6"/>
    <w:rsid w:val="00D32AD6"/>
    <w:rsid w:val="00D34C40"/>
    <w:rsid w:val="00D42F29"/>
    <w:rsid w:val="00D4357B"/>
    <w:rsid w:val="00D44FD8"/>
    <w:rsid w:val="00D45C7F"/>
    <w:rsid w:val="00D50AEC"/>
    <w:rsid w:val="00D5719D"/>
    <w:rsid w:val="00D57F8E"/>
    <w:rsid w:val="00D6097F"/>
    <w:rsid w:val="00D61B22"/>
    <w:rsid w:val="00D641A6"/>
    <w:rsid w:val="00D644F5"/>
    <w:rsid w:val="00D67502"/>
    <w:rsid w:val="00D71324"/>
    <w:rsid w:val="00D75549"/>
    <w:rsid w:val="00D76F74"/>
    <w:rsid w:val="00D81C0C"/>
    <w:rsid w:val="00D826AC"/>
    <w:rsid w:val="00D83732"/>
    <w:rsid w:val="00D85570"/>
    <w:rsid w:val="00D86641"/>
    <w:rsid w:val="00D90BF5"/>
    <w:rsid w:val="00D914E0"/>
    <w:rsid w:val="00D91F24"/>
    <w:rsid w:val="00D95A2A"/>
    <w:rsid w:val="00D97CC5"/>
    <w:rsid w:val="00D97D36"/>
    <w:rsid w:val="00DA08F5"/>
    <w:rsid w:val="00DA0FDF"/>
    <w:rsid w:val="00DA216B"/>
    <w:rsid w:val="00DA29E4"/>
    <w:rsid w:val="00DB0621"/>
    <w:rsid w:val="00DB2B34"/>
    <w:rsid w:val="00DB6289"/>
    <w:rsid w:val="00DB6AC1"/>
    <w:rsid w:val="00DC0804"/>
    <w:rsid w:val="00DD22EE"/>
    <w:rsid w:val="00DD41DF"/>
    <w:rsid w:val="00DE1683"/>
    <w:rsid w:val="00DE5991"/>
    <w:rsid w:val="00DE7604"/>
    <w:rsid w:val="00DF2010"/>
    <w:rsid w:val="00DF24E2"/>
    <w:rsid w:val="00DF3759"/>
    <w:rsid w:val="00DF3827"/>
    <w:rsid w:val="00DF3DA5"/>
    <w:rsid w:val="00DF3FCD"/>
    <w:rsid w:val="00DF45BD"/>
    <w:rsid w:val="00E012DD"/>
    <w:rsid w:val="00E0173B"/>
    <w:rsid w:val="00E01D0C"/>
    <w:rsid w:val="00E03BBD"/>
    <w:rsid w:val="00E04772"/>
    <w:rsid w:val="00E077EB"/>
    <w:rsid w:val="00E12A38"/>
    <w:rsid w:val="00E14ED5"/>
    <w:rsid w:val="00E16EB5"/>
    <w:rsid w:val="00E21189"/>
    <w:rsid w:val="00E21778"/>
    <w:rsid w:val="00E247C4"/>
    <w:rsid w:val="00E24E93"/>
    <w:rsid w:val="00E25F1C"/>
    <w:rsid w:val="00E2638A"/>
    <w:rsid w:val="00E27326"/>
    <w:rsid w:val="00E35803"/>
    <w:rsid w:val="00E36C7F"/>
    <w:rsid w:val="00E36F8C"/>
    <w:rsid w:val="00E41AC7"/>
    <w:rsid w:val="00E4204F"/>
    <w:rsid w:val="00E444D1"/>
    <w:rsid w:val="00E473B3"/>
    <w:rsid w:val="00E503B1"/>
    <w:rsid w:val="00E5046E"/>
    <w:rsid w:val="00E5245F"/>
    <w:rsid w:val="00E53088"/>
    <w:rsid w:val="00E54696"/>
    <w:rsid w:val="00E55146"/>
    <w:rsid w:val="00E5553C"/>
    <w:rsid w:val="00E5697F"/>
    <w:rsid w:val="00E60148"/>
    <w:rsid w:val="00E6025C"/>
    <w:rsid w:val="00E61E9E"/>
    <w:rsid w:val="00E638DE"/>
    <w:rsid w:val="00E642E1"/>
    <w:rsid w:val="00E66119"/>
    <w:rsid w:val="00E66492"/>
    <w:rsid w:val="00E67041"/>
    <w:rsid w:val="00E719F7"/>
    <w:rsid w:val="00E73C5D"/>
    <w:rsid w:val="00E75B1C"/>
    <w:rsid w:val="00E76E66"/>
    <w:rsid w:val="00E81AB7"/>
    <w:rsid w:val="00E873AE"/>
    <w:rsid w:val="00E879B5"/>
    <w:rsid w:val="00E87CDC"/>
    <w:rsid w:val="00E918AE"/>
    <w:rsid w:val="00E95A47"/>
    <w:rsid w:val="00E97391"/>
    <w:rsid w:val="00EA1E30"/>
    <w:rsid w:val="00EA1E9C"/>
    <w:rsid w:val="00EA2E90"/>
    <w:rsid w:val="00EA4251"/>
    <w:rsid w:val="00EA6E8F"/>
    <w:rsid w:val="00EB1F1F"/>
    <w:rsid w:val="00EB2DE0"/>
    <w:rsid w:val="00EB3F5A"/>
    <w:rsid w:val="00EB434E"/>
    <w:rsid w:val="00EB47BD"/>
    <w:rsid w:val="00EB58FB"/>
    <w:rsid w:val="00EB5C49"/>
    <w:rsid w:val="00EC0593"/>
    <w:rsid w:val="00EC2053"/>
    <w:rsid w:val="00EC2181"/>
    <w:rsid w:val="00EC27CE"/>
    <w:rsid w:val="00EC2843"/>
    <w:rsid w:val="00EC3167"/>
    <w:rsid w:val="00EC48FC"/>
    <w:rsid w:val="00EC4D15"/>
    <w:rsid w:val="00EC613A"/>
    <w:rsid w:val="00EC6700"/>
    <w:rsid w:val="00ED0E92"/>
    <w:rsid w:val="00ED6C11"/>
    <w:rsid w:val="00EE09F4"/>
    <w:rsid w:val="00EE211E"/>
    <w:rsid w:val="00EE2A43"/>
    <w:rsid w:val="00EE2BC7"/>
    <w:rsid w:val="00EE52AE"/>
    <w:rsid w:val="00EF161D"/>
    <w:rsid w:val="00EF3068"/>
    <w:rsid w:val="00EF435F"/>
    <w:rsid w:val="00EF55AB"/>
    <w:rsid w:val="00EF6B2D"/>
    <w:rsid w:val="00F043EA"/>
    <w:rsid w:val="00F055BE"/>
    <w:rsid w:val="00F058CE"/>
    <w:rsid w:val="00F0660F"/>
    <w:rsid w:val="00F06611"/>
    <w:rsid w:val="00F06A3D"/>
    <w:rsid w:val="00F11D12"/>
    <w:rsid w:val="00F151B7"/>
    <w:rsid w:val="00F159D9"/>
    <w:rsid w:val="00F2088A"/>
    <w:rsid w:val="00F24E59"/>
    <w:rsid w:val="00F31D76"/>
    <w:rsid w:val="00F343EA"/>
    <w:rsid w:val="00F35ED0"/>
    <w:rsid w:val="00F35F82"/>
    <w:rsid w:val="00F37148"/>
    <w:rsid w:val="00F4169A"/>
    <w:rsid w:val="00F42809"/>
    <w:rsid w:val="00F43FB8"/>
    <w:rsid w:val="00F4781C"/>
    <w:rsid w:val="00F4796F"/>
    <w:rsid w:val="00F47DFD"/>
    <w:rsid w:val="00F50549"/>
    <w:rsid w:val="00F55930"/>
    <w:rsid w:val="00F55C41"/>
    <w:rsid w:val="00F57C20"/>
    <w:rsid w:val="00F61E64"/>
    <w:rsid w:val="00F661C1"/>
    <w:rsid w:val="00F70152"/>
    <w:rsid w:val="00F72755"/>
    <w:rsid w:val="00F72E5E"/>
    <w:rsid w:val="00F74681"/>
    <w:rsid w:val="00F75A6A"/>
    <w:rsid w:val="00F80033"/>
    <w:rsid w:val="00F81710"/>
    <w:rsid w:val="00F8411B"/>
    <w:rsid w:val="00F85812"/>
    <w:rsid w:val="00F87377"/>
    <w:rsid w:val="00F903E7"/>
    <w:rsid w:val="00F93A8C"/>
    <w:rsid w:val="00F93B0D"/>
    <w:rsid w:val="00F9657C"/>
    <w:rsid w:val="00F9742F"/>
    <w:rsid w:val="00FA0EE9"/>
    <w:rsid w:val="00FA263F"/>
    <w:rsid w:val="00FA45EA"/>
    <w:rsid w:val="00FA4B2B"/>
    <w:rsid w:val="00FA4BAD"/>
    <w:rsid w:val="00FA5766"/>
    <w:rsid w:val="00FA5BBA"/>
    <w:rsid w:val="00FA7A3F"/>
    <w:rsid w:val="00FB1055"/>
    <w:rsid w:val="00FB127D"/>
    <w:rsid w:val="00FB3E86"/>
    <w:rsid w:val="00FB45C2"/>
    <w:rsid w:val="00FB656C"/>
    <w:rsid w:val="00FB683F"/>
    <w:rsid w:val="00FC040B"/>
    <w:rsid w:val="00FC1AD6"/>
    <w:rsid w:val="00FC2287"/>
    <w:rsid w:val="00FC38BD"/>
    <w:rsid w:val="00FC55A5"/>
    <w:rsid w:val="00FC7A25"/>
    <w:rsid w:val="00FD0F7D"/>
    <w:rsid w:val="00FD27A7"/>
    <w:rsid w:val="00FD3395"/>
    <w:rsid w:val="00FD4639"/>
    <w:rsid w:val="00FD4BCC"/>
    <w:rsid w:val="00FD5FEA"/>
    <w:rsid w:val="00FE1C65"/>
    <w:rsid w:val="00FE484E"/>
    <w:rsid w:val="00FE4D2E"/>
    <w:rsid w:val="00FE74EC"/>
    <w:rsid w:val="00FE77A9"/>
    <w:rsid w:val="00FF0E6F"/>
    <w:rsid w:val="00FF1C0F"/>
    <w:rsid w:val="00FF331F"/>
    <w:rsid w:val="00FF7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F9D"/>
    <w:pPr>
      <w:spacing w:after="200" w:line="276" w:lineRule="auto"/>
    </w:pPr>
    <w:rPr>
      <w:sz w:val="22"/>
      <w:szCs w:val="22"/>
      <w:lang w:val="en-GB" w:eastAsia="en-US"/>
    </w:rPr>
  </w:style>
  <w:style w:type="paragraph" w:styleId="Nagwek3">
    <w:name w:val="heading 3"/>
    <w:basedOn w:val="Normalny"/>
    <w:next w:val="Normalny"/>
    <w:link w:val="Nagwek3Znak"/>
    <w:uiPriority w:val="9"/>
    <w:unhideWhenUsed/>
    <w:qFormat/>
    <w:rsid w:val="00C20DB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ChG">
    <w:name w:val="_ H _Ch_G"/>
    <w:basedOn w:val="Normalny"/>
    <w:next w:val="Normalny"/>
    <w:rsid w:val="00D03F9D"/>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rPr>
  </w:style>
  <w:style w:type="paragraph" w:customStyle="1" w:styleId="H1G">
    <w:name w:val="_ H_1_G"/>
    <w:basedOn w:val="Normalny"/>
    <w:next w:val="Normalny"/>
    <w:rsid w:val="00D03F9D"/>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rPr>
  </w:style>
  <w:style w:type="paragraph" w:styleId="Akapitzlist">
    <w:name w:val="List Paragraph"/>
    <w:basedOn w:val="Normalny"/>
    <w:link w:val="AkapitzlistZnak"/>
    <w:uiPriority w:val="34"/>
    <w:qFormat/>
    <w:rsid w:val="00D03F9D"/>
    <w:pPr>
      <w:ind w:left="708"/>
    </w:pPr>
  </w:style>
  <w:style w:type="paragraph" w:styleId="Nagwek">
    <w:name w:val="header"/>
    <w:aliases w:val="Znak, Znak"/>
    <w:basedOn w:val="Normalny"/>
    <w:link w:val="NagwekZnak"/>
    <w:unhideWhenUsed/>
    <w:rsid w:val="00D03F9D"/>
    <w:pPr>
      <w:tabs>
        <w:tab w:val="center" w:pos="4536"/>
        <w:tab w:val="right" w:pos="9072"/>
      </w:tabs>
    </w:pPr>
  </w:style>
  <w:style w:type="character" w:customStyle="1" w:styleId="NagwekZnak">
    <w:name w:val="Nagłówek Znak"/>
    <w:aliases w:val="Znak Znak, Znak Znak"/>
    <w:basedOn w:val="Domylnaczcionkaakapitu"/>
    <w:link w:val="Nagwek"/>
    <w:rsid w:val="00D03F9D"/>
    <w:rPr>
      <w:rFonts w:ascii="Calibri" w:eastAsia="Calibri" w:hAnsi="Calibri" w:cs="Times New Roman"/>
    </w:rPr>
  </w:style>
  <w:style w:type="paragraph" w:customStyle="1" w:styleId="Default">
    <w:name w:val="Default"/>
    <w:rsid w:val="00D03F9D"/>
    <w:pPr>
      <w:autoSpaceDE w:val="0"/>
      <w:autoSpaceDN w:val="0"/>
      <w:adjustRightInd w:val="0"/>
    </w:pPr>
    <w:rPr>
      <w:rFonts w:ascii="Arial" w:hAnsi="Arial" w:cs="Arial"/>
      <w:color w:val="000000"/>
      <w:sz w:val="24"/>
      <w:szCs w:val="24"/>
      <w:lang w:eastAsia="en-US"/>
    </w:rPr>
  </w:style>
  <w:style w:type="paragraph" w:styleId="Tekstpodstawowy">
    <w:name w:val="Body Text"/>
    <w:basedOn w:val="Normalny"/>
    <w:link w:val="TekstpodstawowyZnak"/>
    <w:unhideWhenUsed/>
    <w:rsid w:val="00D03F9D"/>
    <w:pPr>
      <w:spacing w:after="120"/>
    </w:pPr>
  </w:style>
  <w:style w:type="character" w:customStyle="1" w:styleId="TekstpodstawowyZnak">
    <w:name w:val="Tekst podstawowy Znak"/>
    <w:basedOn w:val="Domylnaczcionkaakapitu"/>
    <w:link w:val="Tekstpodstawowy"/>
    <w:uiPriority w:val="99"/>
    <w:rsid w:val="00D03F9D"/>
    <w:rPr>
      <w:rFonts w:ascii="Calibri" w:eastAsia="Calibri" w:hAnsi="Calibri" w:cs="Times New Roman"/>
    </w:rPr>
  </w:style>
  <w:style w:type="character" w:customStyle="1" w:styleId="AkapitzlistZnak">
    <w:name w:val="Akapit z listą Znak"/>
    <w:basedOn w:val="Domylnaczcionkaakapitu"/>
    <w:link w:val="Akapitzlist"/>
    <w:rsid w:val="00D03F9D"/>
    <w:rPr>
      <w:rFonts w:ascii="Calibri" w:eastAsia="Calibri" w:hAnsi="Calibri" w:cs="Times New Roman"/>
    </w:rPr>
  </w:style>
  <w:style w:type="character" w:customStyle="1" w:styleId="ZwykytekstZnak">
    <w:name w:val="Zwykły tekst Znak"/>
    <w:basedOn w:val="Domylnaczcionkaakapitu"/>
    <w:link w:val="Zwykytekst"/>
    <w:rsid w:val="00D03F9D"/>
    <w:rPr>
      <w:rFonts w:ascii="Consolas" w:hAnsi="Consolas"/>
    </w:rPr>
  </w:style>
  <w:style w:type="paragraph" w:styleId="Zwykytekst">
    <w:name w:val="Plain Text"/>
    <w:basedOn w:val="Normalny"/>
    <w:link w:val="ZwykytekstZnak"/>
    <w:rsid w:val="00D03F9D"/>
    <w:pPr>
      <w:spacing w:after="0" w:line="240" w:lineRule="auto"/>
    </w:pPr>
    <w:rPr>
      <w:rFonts w:ascii="Consolas" w:hAnsi="Consolas"/>
    </w:rPr>
  </w:style>
  <w:style w:type="character" w:customStyle="1" w:styleId="ZwykytekstZnak1">
    <w:name w:val="Zwykły tekst Znak1"/>
    <w:basedOn w:val="Domylnaczcionkaakapitu"/>
    <w:uiPriority w:val="99"/>
    <w:semiHidden/>
    <w:rsid w:val="00D03F9D"/>
    <w:rPr>
      <w:rFonts w:ascii="Courier New" w:eastAsia="Calibri" w:hAnsi="Courier New" w:cs="Courier New"/>
      <w:sz w:val="20"/>
      <w:szCs w:val="20"/>
    </w:rPr>
  </w:style>
  <w:style w:type="character" w:customStyle="1" w:styleId="Nagwek3Znak">
    <w:name w:val="Nagłówek 3 Znak"/>
    <w:basedOn w:val="Domylnaczcionkaakapitu"/>
    <w:link w:val="Nagwek3"/>
    <w:uiPriority w:val="9"/>
    <w:rsid w:val="00C20DB8"/>
    <w:rPr>
      <w:rFonts w:ascii="Cambria" w:eastAsia="Times New Roman" w:hAnsi="Cambria"/>
      <w:b/>
      <w:bCs/>
      <w:sz w:val="26"/>
      <w:szCs w:val="26"/>
      <w:lang w:eastAsia="en-US"/>
    </w:rPr>
  </w:style>
  <w:style w:type="paragraph" w:customStyle="1" w:styleId="Tekstpodstawowyb">
    <w:name w:val="Tekst podstawowy.b"/>
    <w:basedOn w:val="Normalny"/>
    <w:rsid w:val="00C20DB8"/>
    <w:pPr>
      <w:spacing w:after="0" w:line="240" w:lineRule="auto"/>
      <w:jc w:val="both"/>
    </w:pPr>
    <w:rPr>
      <w:rFonts w:ascii="Times New Roman" w:eastAsia="Times New Roman" w:hAnsi="Times New Roman"/>
      <w:sz w:val="24"/>
      <w:szCs w:val="24"/>
      <w:lang w:eastAsia="pl-PL"/>
    </w:rPr>
  </w:style>
  <w:style w:type="character" w:customStyle="1" w:styleId="st1">
    <w:name w:val="st1"/>
    <w:basedOn w:val="Domylnaczcionkaakapitu"/>
    <w:rsid w:val="00FC2287"/>
  </w:style>
  <w:style w:type="paragraph" w:styleId="Stopka">
    <w:name w:val="footer"/>
    <w:basedOn w:val="Normalny"/>
    <w:link w:val="StopkaZnak"/>
    <w:uiPriority w:val="99"/>
    <w:unhideWhenUsed/>
    <w:rsid w:val="00070E4D"/>
    <w:pPr>
      <w:tabs>
        <w:tab w:val="center" w:pos="4536"/>
        <w:tab w:val="right" w:pos="9072"/>
      </w:tabs>
    </w:pPr>
  </w:style>
  <w:style w:type="character" w:customStyle="1" w:styleId="StopkaZnak">
    <w:name w:val="Stopka Znak"/>
    <w:basedOn w:val="Domylnaczcionkaakapitu"/>
    <w:link w:val="Stopka"/>
    <w:uiPriority w:val="99"/>
    <w:rsid w:val="00070E4D"/>
    <w:rPr>
      <w:sz w:val="22"/>
      <w:szCs w:val="22"/>
      <w:lang w:val="en-GB" w:eastAsia="en-US"/>
    </w:rPr>
  </w:style>
  <w:style w:type="paragraph" w:styleId="Tekstpodstawowywcity">
    <w:name w:val="Body Text Indent"/>
    <w:basedOn w:val="Normalny"/>
    <w:link w:val="TekstpodstawowywcityZnak"/>
    <w:rsid w:val="00070E4D"/>
    <w:pPr>
      <w:spacing w:after="120"/>
      <w:ind w:left="283"/>
    </w:pPr>
    <w:rPr>
      <w:rFonts w:eastAsia="Times New Roman"/>
      <w:lang w:val="en-US" w:bidi="en-US"/>
    </w:rPr>
  </w:style>
  <w:style w:type="character" w:customStyle="1" w:styleId="TekstpodstawowywcityZnak">
    <w:name w:val="Tekst podstawowy wcięty Znak"/>
    <w:basedOn w:val="Domylnaczcionkaakapitu"/>
    <w:link w:val="Tekstpodstawowywcity"/>
    <w:rsid w:val="00070E4D"/>
    <w:rPr>
      <w:rFonts w:eastAsia="Times New Roman"/>
      <w:sz w:val="22"/>
      <w:szCs w:val="22"/>
      <w:lang w:val="en-US" w:eastAsia="en-US" w:bidi="en-US"/>
    </w:rPr>
  </w:style>
  <w:style w:type="paragraph" w:styleId="NormalnyWeb">
    <w:name w:val="Normal (Web)"/>
    <w:basedOn w:val="Normalny"/>
    <w:rsid w:val="00070E4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070E4D"/>
    <w:pPr>
      <w:widowControl w:val="0"/>
    </w:pPr>
    <w:rPr>
      <w:rFonts w:ascii="Times New Roman" w:eastAsia="Times New Roman" w:hAnsi="Times New Roman"/>
      <w:snapToGrid w:val="0"/>
      <w:sz w:val="24"/>
    </w:rPr>
  </w:style>
  <w:style w:type="paragraph" w:customStyle="1" w:styleId="Adresodbiorcy">
    <w:name w:val="Adres odbiorcy"/>
    <w:basedOn w:val="Normalny"/>
    <w:rsid w:val="005E144B"/>
    <w:pPr>
      <w:spacing w:after="0" w:line="220" w:lineRule="atLeast"/>
      <w:jc w:val="both"/>
    </w:pPr>
    <w:rPr>
      <w:rFonts w:ascii="Arial" w:eastAsia="Times New Roman" w:hAnsi="Arial"/>
      <w:spacing w:val="-5"/>
      <w:sz w:val="20"/>
      <w:szCs w:val="20"/>
    </w:rPr>
  </w:style>
  <w:style w:type="paragraph" w:styleId="Tekstdymka">
    <w:name w:val="Balloon Text"/>
    <w:basedOn w:val="Normalny"/>
    <w:link w:val="TekstdymkaZnak"/>
    <w:uiPriority w:val="99"/>
    <w:semiHidden/>
    <w:unhideWhenUsed/>
    <w:rsid w:val="00564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4CCB"/>
    <w:rPr>
      <w:rFonts w:ascii="Tahoma" w:hAnsi="Tahoma" w:cs="Tahoma"/>
      <w:sz w:val="16"/>
      <w:szCs w:val="16"/>
      <w:lang w:val="en-GB" w:eastAsia="en-US"/>
    </w:rPr>
  </w:style>
  <w:style w:type="character" w:styleId="Pogrubienie">
    <w:name w:val="Strong"/>
    <w:qFormat/>
    <w:rsid w:val="00B478D8"/>
    <w:rPr>
      <w:b/>
      <w:bCs/>
    </w:rPr>
  </w:style>
  <w:style w:type="character" w:customStyle="1" w:styleId="hps">
    <w:name w:val="hps"/>
    <w:basedOn w:val="Domylnaczcionkaakapitu"/>
    <w:rsid w:val="009D606E"/>
  </w:style>
  <w:style w:type="paragraph" w:styleId="Tekstprzypisukocowego">
    <w:name w:val="endnote text"/>
    <w:basedOn w:val="Normalny"/>
    <w:link w:val="TekstprzypisukocowegoZnak"/>
    <w:uiPriority w:val="99"/>
    <w:semiHidden/>
    <w:unhideWhenUsed/>
    <w:rsid w:val="002200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00AE"/>
    <w:rPr>
      <w:lang w:val="en-GB" w:eastAsia="en-US"/>
    </w:rPr>
  </w:style>
  <w:style w:type="character" w:styleId="Odwoanieprzypisukocowego">
    <w:name w:val="endnote reference"/>
    <w:basedOn w:val="Domylnaczcionkaakapitu"/>
    <w:uiPriority w:val="99"/>
    <w:semiHidden/>
    <w:unhideWhenUsed/>
    <w:rsid w:val="002200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3F9D"/>
    <w:pPr>
      <w:spacing w:after="200" w:line="276" w:lineRule="auto"/>
    </w:pPr>
    <w:rPr>
      <w:sz w:val="22"/>
      <w:szCs w:val="22"/>
      <w:lang w:val="en-GB" w:eastAsia="en-US"/>
    </w:rPr>
  </w:style>
  <w:style w:type="paragraph" w:styleId="Nagwek3">
    <w:name w:val="heading 3"/>
    <w:basedOn w:val="Normalny"/>
    <w:next w:val="Normalny"/>
    <w:link w:val="Nagwek3Znak"/>
    <w:uiPriority w:val="9"/>
    <w:unhideWhenUsed/>
    <w:qFormat/>
    <w:rsid w:val="00C20DB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ChG">
    <w:name w:val="_ H _Ch_G"/>
    <w:basedOn w:val="Normalny"/>
    <w:next w:val="Normalny"/>
    <w:rsid w:val="00D03F9D"/>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rPr>
  </w:style>
  <w:style w:type="paragraph" w:customStyle="1" w:styleId="H1G">
    <w:name w:val="_ H_1_G"/>
    <w:basedOn w:val="Normalny"/>
    <w:next w:val="Normalny"/>
    <w:rsid w:val="00D03F9D"/>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rPr>
  </w:style>
  <w:style w:type="paragraph" w:styleId="Akapitzlist">
    <w:name w:val="List Paragraph"/>
    <w:basedOn w:val="Normalny"/>
    <w:link w:val="AkapitzlistZnak"/>
    <w:uiPriority w:val="34"/>
    <w:qFormat/>
    <w:rsid w:val="00D03F9D"/>
    <w:pPr>
      <w:ind w:left="708"/>
    </w:pPr>
  </w:style>
  <w:style w:type="paragraph" w:styleId="Nagwek">
    <w:name w:val="header"/>
    <w:aliases w:val="Znak, Znak"/>
    <w:basedOn w:val="Normalny"/>
    <w:link w:val="NagwekZnak"/>
    <w:unhideWhenUsed/>
    <w:rsid w:val="00D03F9D"/>
    <w:pPr>
      <w:tabs>
        <w:tab w:val="center" w:pos="4536"/>
        <w:tab w:val="right" w:pos="9072"/>
      </w:tabs>
    </w:pPr>
  </w:style>
  <w:style w:type="character" w:customStyle="1" w:styleId="NagwekZnak">
    <w:name w:val="Nagłówek Znak"/>
    <w:aliases w:val="Znak Znak, Znak Znak"/>
    <w:basedOn w:val="Domylnaczcionkaakapitu"/>
    <w:link w:val="Nagwek"/>
    <w:rsid w:val="00D03F9D"/>
    <w:rPr>
      <w:rFonts w:ascii="Calibri" w:eastAsia="Calibri" w:hAnsi="Calibri" w:cs="Times New Roman"/>
    </w:rPr>
  </w:style>
  <w:style w:type="paragraph" w:customStyle="1" w:styleId="Default">
    <w:name w:val="Default"/>
    <w:rsid w:val="00D03F9D"/>
    <w:pPr>
      <w:autoSpaceDE w:val="0"/>
      <w:autoSpaceDN w:val="0"/>
      <w:adjustRightInd w:val="0"/>
    </w:pPr>
    <w:rPr>
      <w:rFonts w:ascii="Arial" w:hAnsi="Arial" w:cs="Arial"/>
      <w:color w:val="000000"/>
      <w:sz w:val="24"/>
      <w:szCs w:val="24"/>
      <w:lang w:eastAsia="en-US"/>
    </w:rPr>
  </w:style>
  <w:style w:type="paragraph" w:styleId="Tekstpodstawowy">
    <w:name w:val="Body Text"/>
    <w:basedOn w:val="Normalny"/>
    <w:link w:val="TekstpodstawowyZnak"/>
    <w:unhideWhenUsed/>
    <w:rsid w:val="00D03F9D"/>
    <w:pPr>
      <w:spacing w:after="120"/>
    </w:pPr>
  </w:style>
  <w:style w:type="character" w:customStyle="1" w:styleId="TekstpodstawowyZnak">
    <w:name w:val="Tekst podstawowy Znak"/>
    <w:basedOn w:val="Domylnaczcionkaakapitu"/>
    <w:link w:val="Tekstpodstawowy"/>
    <w:uiPriority w:val="99"/>
    <w:rsid w:val="00D03F9D"/>
    <w:rPr>
      <w:rFonts w:ascii="Calibri" w:eastAsia="Calibri" w:hAnsi="Calibri" w:cs="Times New Roman"/>
    </w:rPr>
  </w:style>
  <w:style w:type="character" w:customStyle="1" w:styleId="AkapitzlistZnak">
    <w:name w:val="Akapit z listą Znak"/>
    <w:basedOn w:val="Domylnaczcionkaakapitu"/>
    <w:link w:val="Akapitzlist"/>
    <w:rsid w:val="00D03F9D"/>
    <w:rPr>
      <w:rFonts w:ascii="Calibri" w:eastAsia="Calibri" w:hAnsi="Calibri" w:cs="Times New Roman"/>
    </w:rPr>
  </w:style>
  <w:style w:type="character" w:customStyle="1" w:styleId="ZwykytekstZnak">
    <w:name w:val="Zwykły tekst Znak"/>
    <w:basedOn w:val="Domylnaczcionkaakapitu"/>
    <w:link w:val="Zwykytekst"/>
    <w:rsid w:val="00D03F9D"/>
    <w:rPr>
      <w:rFonts w:ascii="Consolas" w:hAnsi="Consolas"/>
    </w:rPr>
  </w:style>
  <w:style w:type="paragraph" w:styleId="Zwykytekst">
    <w:name w:val="Plain Text"/>
    <w:basedOn w:val="Normalny"/>
    <w:link w:val="ZwykytekstZnak"/>
    <w:rsid w:val="00D03F9D"/>
    <w:pPr>
      <w:spacing w:after="0" w:line="240" w:lineRule="auto"/>
    </w:pPr>
    <w:rPr>
      <w:rFonts w:ascii="Consolas" w:hAnsi="Consolas"/>
    </w:rPr>
  </w:style>
  <w:style w:type="character" w:customStyle="1" w:styleId="ZwykytekstZnak1">
    <w:name w:val="Zwykły tekst Znak1"/>
    <w:basedOn w:val="Domylnaczcionkaakapitu"/>
    <w:uiPriority w:val="99"/>
    <w:semiHidden/>
    <w:rsid w:val="00D03F9D"/>
    <w:rPr>
      <w:rFonts w:ascii="Courier New" w:eastAsia="Calibri" w:hAnsi="Courier New" w:cs="Courier New"/>
      <w:sz w:val="20"/>
      <w:szCs w:val="20"/>
    </w:rPr>
  </w:style>
  <w:style w:type="character" w:customStyle="1" w:styleId="Nagwek3Znak">
    <w:name w:val="Nagłówek 3 Znak"/>
    <w:basedOn w:val="Domylnaczcionkaakapitu"/>
    <w:link w:val="Nagwek3"/>
    <w:uiPriority w:val="9"/>
    <w:rsid w:val="00C20DB8"/>
    <w:rPr>
      <w:rFonts w:ascii="Cambria" w:eastAsia="Times New Roman" w:hAnsi="Cambria"/>
      <w:b/>
      <w:bCs/>
      <w:sz w:val="26"/>
      <w:szCs w:val="26"/>
      <w:lang w:eastAsia="en-US"/>
    </w:rPr>
  </w:style>
  <w:style w:type="paragraph" w:customStyle="1" w:styleId="Tekstpodstawowyb">
    <w:name w:val="Tekst podstawowy.b"/>
    <w:basedOn w:val="Normalny"/>
    <w:rsid w:val="00C20DB8"/>
    <w:pPr>
      <w:spacing w:after="0" w:line="240" w:lineRule="auto"/>
      <w:jc w:val="both"/>
    </w:pPr>
    <w:rPr>
      <w:rFonts w:ascii="Times New Roman" w:eastAsia="Times New Roman" w:hAnsi="Times New Roman"/>
      <w:sz w:val="24"/>
      <w:szCs w:val="24"/>
      <w:lang w:eastAsia="pl-PL"/>
    </w:rPr>
  </w:style>
  <w:style w:type="character" w:customStyle="1" w:styleId="st1">
    <w:name w:val="st1"/>
    <w:basedOn w:val="Domylnaczcionkaakapitu"/>
    <w:rsid w:val="00FC2287"/>
  </w:style>
  <w:style w:type="paragraph" w:styleId="Stopka">
    <w:name w:val="footer"/>
    <w:basedOn w:val="Normalny"/>
    <w:link w:val="StopkaZnak"/>
    <w:uiPriority w:val="99"/>
    <w:unhideWhenUsed/>
    <w:rsid w:val="00070E4D"/>
    <w:pPr>
      <w:tabs>
        <w:tab w:val="center" w:pos="4536"/>
        <w:tab w:val="right" w:pos="9072"/>
      </w:tabs>
    </w:pPr>
  </w:style>
  <w:style w:type="character" w:customStyle="1" w:styleId="StopkaZnak">
    <w:name w:val="Stopka Znak"/>
    <w:basedOn w:val="Domylnaczcionkaakapitu"/>
    <w:link w:val="Stopka"/>
    <w:uiPriority w:val="99"/>
    <w:rsid w:val="00070E4D"/>
    <w:rPr>
      <w:sz w:val="22"/>
      <w:szCs w:val="22"/>
      <w:lang w:val="en-GB" w:eastAsia="en-US"/>
    </w:rPr>
  </w:style>
  <w:style w:type="paragraph" w:styleId="Tekstpodstawowywcity">
    <w:name w:val="Body Text Indent"/>
    <w:basedOn w:val="Normalny"/>
    <w:link w:val="TekstpodstawowywcityZnak"/>
    <w:rsid w:val="00070E4D"/>
    <w:pPr>
      <w:spacing w:after="120"/>
      <w:ind w:left="283"/>
    </w:pPr>
    <w:rPr>
      <w:rFonts w:eastAsia="Times New Roman"/>
      <w:lang w:val="en-US" w:bidi="en-US"/>
    </w:rPr>
  </w:style>
  <w:style w:type="character" w:customStyle="1" w:styleId="TekstpodstawowywcityZnak">
    <w:name w:val="Tekst podstawowy wcięty Znak"/>
    <w:basedOn w:val="Domylnaczcionkaakapitu"/>
    <w:link w:val="Tekstpodstawowywcity"/>
    <w:rsid w:val="00070E4D"/>
    <w:rPr>
      <w:rFonts w:eastAsia="Times New Roman"/>
      <w:sz w:val="22"/>
      <w:szCs w:val="22"/>
      <w:lang w:val="en-US" w:eastAsia="en-US" w:bidi="en-US"/>
    </w:rPr>
  </w:style>
  <w:style w:type="paragraph" w:styleId="NormalnyWeb">
    <w:name w:val="Normal (Web)"/>
    <w:basedOn w:val="Normalny"/>
    <w:rsid w:val="00070E4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070E4D"/>
    <w:pPr>
      <w:widowControl w:val="0"/>
    </w:pPr>
    <w:rPr>
      <w:rFonts w:ascii="Times New Roman" w:eastAsia="Times New Roman" w:hAnsi="Times New Roman"/>
      <w:snapToGrid w:val="0"/>
      <w:sz w:val="24"/>
    </w:rPr>
  </w:style>
  <w:style w:type="paragraph" w:customStyle="1" w:styleId="Adresodbiorcy">
    <w:name w:val="Adres odbiorcy"/>
    <w:basedOn w:val="Normalny"/>
    <w:rsid w:val="005E144B"/>
    <w:pPr>
      <w:spacing w:after="0" w:line="220" w:lineRule="atLeast"/>
      <w:jc w:val="both"/>
    </w:pPr>
    <w:rPr>
      <w:rFonts w:ascii="Arial" w:eastAsia="Times New Roman" w:hAnsi="Arial"/>
      <w:spacing w:val="-5"/>
      <w:sz w:val="20"/>
      <w:szCs w:val="20"/>
    </w:rPr>
  </w:style>
  <w:style w:type="paragraph" w:styleId="Tekstdymka">
    <w:name w:val="Balloon Text"/>
    <w:basedOn w:val="Normalny"/>
    <w:link w:val="TekstdymkaZnak"/>
    <w:uiPriority w:val="99"/>
    <w:semiHidden/>
    <w:unhideWhenUsed/>
    <w:rsid w:val="00564C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4CCB"/>
    <w:rPr>
      <w:rFonts w:ascii="Tahoma" w:hAnsi="Tahoma" w:cs="Tahoma"/>
      <w:sz w:val="16"/>
      <w:szCs w:val="16"/>
      <w:lang w:val="en-GB" w:eastAsia="en-US"/>
    </w:rPr>
  </w:style>
  <w:style w:type="character" w:styleId="Pogrubienie">
    <w:name w:val="Strong"/>
    <w:qFormat/>
    <w:rsid w:val="00B478D8"/>
    <w:rPr>
      <w:b/>
      <w:bCs/>
    </w:rPr>
  </w:style>
  <w:style w:type="character" w:customStyle="1" w:styleId="hps">
    <w:name w:val="hps"/>
    <w:basedOn w:val="Domylnaczcionkaakapitu"/>
    <w:rsid w:val="009D606E"/>
  </w:style>
  <w:style w:type="paragraph" w:styleId="Tekstprzypisukocowego">
    <w:name w:val="endnote text"/>
    <w:basedOn w:val="Normalny"/>
    <w:link w:val="TekstprzypisukocowegoZnak"/>
    <w:uiPriority w:val="99"/>
    <w:semiHidden/>
    <w:unhideWhenUsed/>
    <w:rsid w:val="002200A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00AE"/>
    <w:rPr>
      <w:lang w:val="en-GB" w:eastAsia="en-US"/>
    </w:rPr>
  </w:style>
  <w:style w:type="character" w:styleId="Odwoanieprzypisukocowego">
    <w:name w:val="endnote reference"/>
    <w:basedOn w:val="Domylnaczcionkaakapitu"/>
    <w:uiPriority w:val="99"/>
    <w:semiHidden/>
    <w:unhideWhenUsed/>
    <w:rsid w:val="00220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7544">
      <w:bodyDiv w:val="1"/>
      <w:marLeft w:val="0"/>
      <w:marRight w:val="0"/>
      <w:marTop w:val="0"/>
      <w:marBottom w:val="0"/>
      <w:divBdr>
        <w:top w:val="none" w:sz="0" w:space="0" w:color="auto"/>
        <w:left w:val="none" w:sz="0" w:space="0" w:color="auto"/>
        <w:bottom w:val="none" w:sz="0" w:space="0" w:color="auto"/>
        <w:right w:val="none" w:sz="0" w:space="0" w:color="auto"/>
      </w:divBdr>
    </w:div>
    <w:div w:id="1755933351">
      <w:bodyDiv w:val="1"/>
      <w:marLeft w:val="0"/>
      <w:marRight w:val="0"/>
      <w:marTop w:val="0"/>
      <w:marBottom w:val="0"/>
      <w:divBdr>
        <w:top w:val="none" w:sz="0" w:space="0" w:color="auto"/>
        <w:left w:val="none" w:sz="0" w:space="0" w:color="auto"/>
        <w:bottom w:val="none" w:sz="0" w:space="0" w:color="auto"/>
        <w:right w:val="none" w:sz="0" w:space="0" w:color="auto"/>
      </w:divBdr>
      <w:divsChild>
        <w:div w:id="1533223481">
          <w:marLeft w:val="0"/>
          <w:marRight w:val="0"/>
          <w:marTop w:val="0"/>
          <w:marBottom w:val="0"/>
          <w:divBdr>
            <w:top w:val="none" w:sz="0" w:space="0" w:color="auto"/>
            <w:left w:val="none" w:sz="0" w:space="0" w:color="auto"/>
            <w:bottom w:val="none" w:sz="0" w:space="0" w:color="auto"/>
            <w:right w:val="none" w:sz="0" w:space="0" w:color="auto"/>
          </w:divBdr>
          <w:divsChild>
            <w:div w:id="1134955313">
              <w:marLeft w:val="0"/>
              <w:marRight w:val="0"/>
              <w:marTop w:val="0"/>
              <w:marBottom w:val="0"/>
              <w:divBdr>
                <w:top w:val="none" w:sz="0" w:space="0" w:color="auto"/>
                <w:left w:val="none" w:sz="0" w:space="0" w:color="auto"/>
                <w:bottom w:val="none" w:sz="0" w:space="0" w:color="auto"/>
                <w:right w:val="none" w:sz="0" w:space="0" w:color="auto"/>
              </w:divBdr>
              <w:divsChild>
                <w:div w:id="380596310">
                  <w:marLeft w:val="0"/>
                  <w:marRight w:val="0"/>
                  <w:marTop w:val="0"/>
                  <w:marBottom w:val="0"/>
                  <w:divBdr>
                    <w:top w:val="none" w:sz="0" w:space="0" w:color="auto"/>
                    <w:left w:val="none" w:sz="0" w:space="0" w:color="auto"/>
                    <w:bottom w:val="none" w:sz="0" w:space="0" w:color="auto"/>
                    <w:right w:val="none" w:sz="0" w:space="0" w:color="auto"/>
                  </w:divBdr>
                  <w:divsChild>
                    <w:div w:id="924413827">
                      <w:marLeft w:val="0"/>
                      <w:marRight w:val="0"/>
                      <w:marTop w:val="0"/>
                      <w:marBottom w:val="0"/>
                      <w:divBdr>
                        <w:top w:val="none" w:sz="0" w:space="0" w:color="auto"/>
                        <w:left w:val="none" w:sz="0" w:space="0" w:color="auto"/>
                        <w:bottom w:val="none" w:sz="0" w:space="0" w:color="auto"/>
                        <w:right w:val="none" w:sz="0" w:space="0" w:color="auto"/>
                      </w:divBdr>
                      <w:divsChild>
                        <w:div w:id="1848784140">
                          <w:marLeft w:val="0"/>
                          <w:marRight w:val="0"/>
                          <w:marTop w:val="0"/>
                          <w:marBottom w:val="0"/>
                          <w:divBdr>
                            <w:top w:val="none" w:sz="0" w:space="0" w:color="auto"/>
                            <w:left w:val="none" w:sz="0" w:space="0" w:color="auto"/>
                            <w:bottom w:val="none" w:sz="0" w:space="0" w:color="auto"/>
                            <w:right w:val="none" w:sz="0" w:space="0" w:color="auto"/>
                          </w:divBdr>
                          <w:divsChild>
                            <w:div w:id="1737387452">
                              <w:marLeft w:val="0"/>
                              <w:marRight w:val="0"/>
                              <w:marTop w:val="0"/>
                              <w:marBottom w:val="0"/>
                              <w:divBdr>
                                <w:top w:val="none" w:sz="0" w:space="0" w:color="auto"/>
                                <w:left w:val="none" w:sz="0" w:space="0" w:color="auto"/>
                                <w:bottom w:val="none" w:sz="0" w:space="0" w:color="auto"/>
                                <w:right w:val="none" w:sz="0" w:space="0" w:color="auto"/>
                              </w:divBdr>
                              <w:divsChild>
                                <w:div w:id="516576024">
                                  <w:marLeft w:val="0"/>
                                  <w:marRight w:val="0"/>
                                  <w:marTop w:val="0"/>
                                  <w:marBottom w:val="0"/>
                                  <w:divBdr>
                                    <w:top w:val="single" w:sz="6" w:space="0" w:color="F5F5F5"/>
                                    <w:left w:val="single" w:sz="6" w:space="0" w:color="F5F5F5"/>
                                    <w:bottom w:val="single" w:sz="6" w:space="0" w:color="F5F5F5"/>
                                    <w:right w:val="single" w:sz="6" w:space="0" w:color="F5F5F5"/>
                                  </w:divBdr>
                                  <w:divsChild>
                                    <w:div w:id="222914398">
                                      <w:marLeft w:val="0"/>
                                      <w:marRight w:val="0"/>
                                      <w:marTop w:val="0"/>
                                      <w:marBottom w:val="0"/>
                                      <w:divBdr>
                                        <w:top w:val="none" w:sz="0" w:space="0" w:color="auto"/>
                                        <w:left w:val="none" w:sz="0" w:space="0" w:color="auto"/>
                                        <w:bottom w:val="none" w:sz="0" w:space="0" w:color="auto"/>
                                        <w:right w:val="none" w:sz="0" w:space="0" w:color="auto"/>
                                      </w:divBdr>
                                      <w:divsChild>
                                        <w:div w:id="9938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471952">
      <w:bodyDiv w:val="1"/>
      <w:marLeft w:val="0"/>
      <w:marRight w:val="0"/>
      <w:marTop w:val="0"/>
      <w:marBottom w:val="0"/>
      <w:divBdr>
        <w:top w:val="none" w:sz="0" w:space="0" w:color="auto"/>
        <w:left w:val="none" w:sz="0" w:space="0" w:color="auto"/>
        <w:bottom w:val="none" w:sz="0" w:space="0" w:color="auto"/>
        <w:right w:val="none" w:sz="0" w:space="0" w:color="auto"/>
      </w:divBdr>
    </w:div>
    <w:div w:id="1943607983">
      <w:bodyDiv w:val="1"/>
      <w:marLeft w:val="0"/>
      <w:marRight w:val="0"/>
      <w:marTop w:val="0"/>
      <w:marBottom w:val="0"/>
      <w:divBdr>
        <w:top w:val="none" w:sz="0" w:space="0" w:color="auto"/>
        <w:left w:val="none" w:sz="0" w:space="0" w:color="auto"/>
        <w:bottom w:val="none" w:sz="0" w:space="0" w:color="auto"/>
        <w:right w:val="none" w:sz="0" w:space="0" w:color="auto"/>
      </w:divBdr>
      <w:divsChild>
        <w:div w:id="175583632">
          <w:marLeft w:val="0"/>
          <w:marRight w:val="0"/>
          <w:marTop w:val="0"/>
          <w:marBottom w:val="0"/>
          <w:divBdr>
            <w:top w:val="none" w:sz="0" w:space="0" w:color="auto"/>
            <w:left w:val="none" w:sz="0" w:space="0" w:color="auto"/>
            <w:bottom w:val="none" w:sz="0" w:space="0" w:color="auto"/>
            <w:right w:val="none" w:sz="0" w:space="0" w:color="auto"/>
          </w:divBdr>
          <w:divsChild>
            <w:div w:id="19974164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814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F44BD-47A6-472C-A94D-B102205B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10121</Words>
  <Characters>60732</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msz</Company>
  <LinksUpToDate>false</LinksUpToDate>
  <CharactersWithSpaces>70712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WT2</dc:creator>
  <cp:keywords/>
  <dc:description/>
  <cp:lastModifiedBy>Żygas Agnieszka</cp:lastModifiedBy>
  <cp:revision>2</cp:revision>
  <cp:lastPrinted>2012-03-02T13:46:00Z</cp:lastPrinted>
  <dcterms:created xsi:type="dcterms:W3CDTF">2012-03-07T08:50:00Z</dcterms:created>
  <dcterms:modified xsi:type="dcterms:W3CDTF">2012-03-07T08:50:00Z</dcterms:modified>
</cp:coreProperties>
</file>