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DE28" w14:textId="092AF610" w:rsidR="007B3056" w:rsidRPr="00C21323" w:rsidRDefault="00611337" w:rsidP="00C21323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21323">
        <w:rPr>
          <w:rFonts w:ascii="Arial" w:hAnsi="Arial" w:cs="Arial"/>
          <w:b/>
          <w:bCs/>
          <w:color w:val="auto"/>
          <w:sz w:val="32"/>
          <w:szCs w:val="32"/>
        </w:rPr>
        <w:t>KLAUZULA INFORMACYJNA O PRZETWARZANIU DANYCH OSOBOWYCH W POSTĘPOWANIU ADMINISTRACYJNYM</w:t>
      </w:r>
      <w:r w:rsidR="00C21323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C21323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Pr="00C21323">
        <w:rPr>
          <w:rFonts w:ascii="Arial" w:hAnsi="Arial" w:cs="Arial"/>
          <w:b/>
          <w:bCs/>
          <w:color w:val="auto"/>
          <w:sz w:val="32"/>
          <w:szCs w:val="32"/>
        </w:rPr>
        <w:t>W SPRAWACH ZAŁATWIANYCH MILCZĄCO</w:t>
      </w:r>
    </w:p>
    <w:p w14:paraId="6C0898F8" w14:textId="77777777" w:rsidR="007B3056" w:rsidRDefault="007B305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7B3056" w:rsidRPr="00C21323" w14:paraId="7D577F76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20E1466D" w14:textId="77777777" w:rsidR="007B3056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Administrator Danych Osobowych i kontakt:</w:t>
            </w:r>
          </w:p>
        </w:tc>
      </w:tr>
      <w:tr w:rsidR="00611337" w:rsidRPr="00C21323" w14:paraId="1C703752" w14:textId="77777777" w:rsidTr="00C21323">
        <w:trPr>
          <w:trHeight w:val="557"/>
        </w:trPr>
        <w:tc>
          <w:tcPr>
            <w:tcW w:w="9066" w:type="dxa"/>
            <w:vAlign w:val="center"/>
          </w:tcPr>
          <w:p w14:paraId="17FB3D6D" w14:textId="40BC87C4" w:rsidR="00611337" w:rsidRPr="00C21323" w:rsidRDefault="00611337" w:rsidP="00C21323">
            <w:pPr>
              <w:pStyle w:val="TableParagraph"/>
              <w:spacing w:line="240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Administratorem przetwarzającym Pani/Pana dane osobowe jest: Komendant Powiatowy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Państwowej Straży Pożarnej w Bolesławcu, 59-700 Bolesławiec,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>ul. Wesoła 2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tel. 75 6443300, email: kpboleslawiec@kwpsp.wroc.pl</w:t>
            </w:r>
          </w:p>
        </w:tc>
      </w:tr>
      <w:tr w:rsidR="00611337" w:rsidRPr="00C21323" w14:paraId="6151D923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18070B86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Dane kontaktowe Inspektora Ochrony Danych:</w:t>
            </w:r>
          </w:p>
        </w:tc>
      </w:tr>
      <w:tr w:rsidR="00611337" w:rsidRPr="00C21323" w14:paraId="3DE0900C" w14:textId="77777777" w:rsidTr="00C21323">
        <w:trPr>
          <w:trHeight w:val="1382"/>
        </w:trPr>
        <w:tc>
          <w:tcPr>
            <w:tcW w:w="9066" w:type="dxa"/>
            <w:vAlign w:val="center"/>
          </w:tcPr>
          <w:p w14:paraId="5FEDB90A" w14:textId="12B37D48" w:rsidR="00611337" w:rsidRPr="00C21323" w:rsidRDefault="00611337" w:rsidP="00C21323">
            <w:pPr>
              <w:pStyle w:val="TableParagraph"/>
              <w:spacing w:line="240" w:lineRule="auto"/>
              <w:ind w:right="94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W celu zapewnienia bezpieczeństwa przetwarzania danych osobowych oraz ułatwienia kontaktu</w:t>
            </w:r>
            <w:r w:rsidRPr="00C2132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zakresie</w:t>
            </w:r>
            <w:r w:rsidRPr="00C2132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realizacji</w:t>
            </w:r>
            <w:r w:rsidRPr="00C2132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praw</w:t>
            </w:r>
            <w:r w:rsidRPr="00C21323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osób,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których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dane</w:t>
            </w:r>
            <w:r w:rsidRPr="00C2132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dotyczą</w:t>
            </w:r>
            <w:r w:rsidRPr="00C2132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może</w:t>
            </w:r>
            <w:r w:rsidRPr="00C2132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Pani/Pan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skontaktować się</w:t>
            </w:r>
            <w:r w:rsidRPr="00C21323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z</w:t>
            </w:r>
            <w:r w:rsidRPr="00C21323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wyznaczonym</w:t>
            </w:r>
            <w:r w:rsidRPr="00C21323">
              <w:rPr>
                <w:rFonts w:ascii="Arial" w:hAnsi="Arial" w:cs="Arial"/>
                <w:spacing w:val="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przez</w:t>
            </w:r>
            <w:r w:rsidRPr="00C21323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Administratora</w:t>
            </w:r>
            <w:r w:rsidRPr="00C2132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Inspektorem</w:t>
            </w:r>
            <w:r w:rsidRPr="00C21323">
              <w:rPr>
                <w:rFonts w:ascii="Arial" w:hAnsi="Arial" w:cs="Arial"/>
                <w:spacing w:val="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Ochrony</w:t>
            </w:r>
            <w:r w:rsidRPr="00C21323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Danych</w:t>
            </w:r>
            <w:r w:rsidRPr="00C21323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telefonicznie</w:t>
            </w:r>
            <w:r w:rsidRPr="00C21323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5"/>
                <w:sz w:val="24"/>
                <w:szCs w:val="24"/>
              </w:rPr>
              <w:t>pod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nr tel. 71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3682213, e-mail: </w:t>
            </w:r>
            <w:hyperlink r:id="rId4">
              <w:r w:rsidRPr="00C21323">
                <w:rPr>
                  <w:rFonts w:ascii="Arial" w:hAnsi="Arial" w:cs="Arial"/>
                  <w:sz w:val="24"/>
                  <w:szCs w:val="24"/>
                  <w:u w:color="0462C1"/>
                </w:rPr>
                <w:t>iod@kwpsp.wroc.pl</w:t>
              </w:r>
            </w:hyperlink>
            <w:r w:rsidRPr="00C21323">
              <w:rPr>
                <w:rFonts w:ascii="Arial" w:hAnsi="Arial" w:cs="Arial"/>
                <w:sz w:val="24"/>
                <w:szCs w:val="24"/>
              </w:rPr>
              <w:t xml:space="preserve">. lub listownie na adres: Komenda Wojewódzka PSP we Wrocławiu,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>ul. Borowska 138, 50-552 Wrocław</w:t>
            </w:r>
          </w:p>
        </w:tc>
      </w:tr>
      <w:tr w:rsidR="00611337" w:rsidRPr="00C21323" w14:paraId="69616E94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6B02E6E9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Cele i podstawy prawne przetwarzania danych osobowych:</w:t>
            </w:r>
          </w:p>
        </w:tc>
      </w:tr>
      <w:tr w:rsidR="00611337" w:rsidRPr="00C21323" w14:paraId="6B0F07D7" w14:textId="77777777" w:rsidTr="00C21323">
        <w:trPr>
          <w:trHeight w:val="921"/>
        </w:trPr>
        <w:tc>
          <w:tcPr>
            <w:tcW w:w="9066" w:type="dxa"/>
            <w:vAlign w:val="center"/>
          </w:tcPr>
          <w:p w14:paraId="59DC205F" w14:textId="77777777" w:rsidR="00611337" w:rsidRPr="00C21323" w:rsidRDefault="00611337" w:rsidP="00C21323">
            <w:pPr>
              <w:pStyle w:val="TableParagraph"/>
              <w:spacing w:line="242" w:lineRule="auto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Pani/Pana</w:t>
            </w:r>
            <w:r w:rsidRPr="00C21323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dane</w:t>
            </w:r>
            <w:r w:rsidRPr="00C21323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osobowe</w:t>
            </w:r>
            <w:r w:rsidRPr="00C21323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będą</w:t>
            </w:r>
            <w:r w:rsidRPr="00C21323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przetwarzane</w:t>
            </w:r>
            <w:r w:rsidRPr="00C21323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celu</w:t>
            </w:r>
            <w:r w:rsidRPr="00C21323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prowadzenia</w:t>
            </w:r>
            <w:r w:rsidRPr="00C21323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postepowań,</w:t>
            </w:r>
            <w:r w:rsidRPr="00C21323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</w:t>
            </w:r>
            <w:r w:rsidRPr="00C21323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których mowa</w:t>
            </w:r>
            <w:r w:rsidRPr="00C21323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Dziale</w:t>
            </w:r>
            <w:r w:rsidRPr="00C21323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II</w:t>
            </w:r>
            <w:r w:rsidRPr="00C21323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rozdziale</w:t>
            </w:r>
            <w:r w:rsidRPr="00C21323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8a</w:t>
            </w:r>
            <w:r w:rsidRPr="00C21323">
              <w:rPr>
                <w:rFonts w:ascii="Arial" w:hAnsi="Arial" w:cs="Arial"/>
                <w:spacing w:val="6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Kodeksu</w:t>
            </w:r>
            <w:r w:rsidRPr="00C21323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postępowania</w:t>
            </w:r>
            <w:r w:rsidRPr="00C21323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administracyjnego</w:t>
            </w:r>
            <w:r w:rsidRPr="00C21323">
              <w:rPr>
                <w:rFonts w:ascii="Arial" w:hAnsi="Arial" w:cs="Arial"/>
                <w:spacing w:val="6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>dotyczącym</w:t>
            </w:r>
          </w:p>
          <w:p w14:paraId="6CD2B8F9" w14:textId="77777777" w:rsidR="00611337" w:rsidRPr="00C21323" w:rsidRDefault="00611337" w:rsidP="00C21323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„</w:t>
            </w:r>
            <w:r w:rsidRPr="00C21323">
              <w:rPr>
                <w:rFonts w:ascii="Arial" w:hAnsi="Arial" w:cs="Arial"/>
                <w:b/>
                <w:sz w:val="24"/>
                <w:szCs w:val="24"/>
              </w:rPr>
              <w:t>Milczącego</w:t>
            </w:r>
            <w:r w:rsidRPr="00C21323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b/>
                <w:sz w:val="24"/>
                <w:szCs w:val="24"/>
              </w:rPr>
              <w:t>załatwienia sprawy</w:t>
            </w:r>
            <w:r w:rsidRPr="00C21323">
              <w:rPr>
                <w:rFonts w:ascii="Arial" w:hAnsi="Arial" w:cs="Arial"/>
                <w:sz w:val="24"/>
                <w:szCs w:val="24"/>
              </w:rPr>
              <w:t>”,</w:t>
            </w:r>
            <w:r w:rsidRPr="00C2132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myśl</w:t>
            </w:r>
            <w:r w:rsidRPr="00C21323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art.</w:t>
            </w:r>
            <w:r w:rsidRPr="00C21323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6</w:t>
            </w:r>
            <w:r w:rsidRPr="00C2132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ust.</w:t>
            </w:r>
            <w:r w:rsidRPr="00C2132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1 lit.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c</w:t>
            </w:r>
            <w:r w:rsidRPr="00C2132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>RODO.</w:t>
            </w:r>
          </w:p>
        </w:tc>
      </w:tr>
      <w:tr w:rsidR="00611337" w:rsidRPr="00C21323" w14:paraId="0C60F267" w14:textId="77777777" w:rsidTr="00C21323">
        <w:trPr>
          <w:trHeight w:val="278"/>
        </w:trPr>
        <w:tc>
          <w:tcPr>
            <w:tcW w:w="9066" w:type="dxa"/>
            <w:vAlign w:val="center"/>
          </w:tcPr>
          <w:p w14:paraId="3AACA5C9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Odbiorcy danych osobowych:</w:t>
            </w:r>
          </w:p>
        </w:tc>
      </w:tr>
      <w:tr w:rsidR="00611337" w:rsidRPr="00C21323" w14:paraId="53156416" w14:textId="77777777" w:rsidTr="00C21323">
        <w:trPr>
          <w:trHeight w:val="1382"/>
        </w:trPr>
        <w:tc>
          <w:tcPr>
            <w:tcW w:w="9066" w:type="dxa"/>
            <w:vAlign w:val="center"/>
          </w:tcPr>
          <w:p w14:paraId="7D12BE24" w14:textId="5E309619" w:rsidR="00611337" w:rsidRPr="00C21323" w:rsidRDefault="00B17CED" w:rsidP="00C21323">
            <w:pPr>
              <w:pStyle w:val="TableParagraph"/>
              <w:ind w:right="99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 xml:space="preserve">Dane osobowe możemy przekazywać i udostępniać wyłącznie podmiotom uprawnionym na podstawie obowiązujących przepisów prawa. Są nimi m.in.: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 teleinformatycznym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>np. w zakresie fizycznego wybrakowania i zniszczenia dokumentów, firma zapewniająca wsparcie techniczne IT; strony i uczestnicy postępowania</w:t>
            </w:r>
          </w:p>
        </w:tc>
      </w:tr>
      <w:tr w:rsidR="00611337" w:rsidRPr="00C21323" w14:paraId="7A2D1AC5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76AD8751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Obowiązek podania danych osobowych:</w:t>
            </w:r>
          </w:p>
        </w:tc>
      </w:tr>
      <w:tr w:rsidR="00611337" w:rsidRPr="00C21323" w14:paraId="72C09AA9" w14:textId="77777777" w:rsidTr="00C21323">
        <w:trPr>
          <w:trHeight w:val="830"/>
        </w:trPr>
        <w:tc>
          <w:tcPr>
            <w:tcW w:w="9066" w:type="dxa"/>
            <w:vAlign w:val="center"/>
          </w:tcPr>
          <w:p w14:paraId="66FC2913" w14:textId="26B62A5C" w:rsidR="00611337" w:rsidRPr="00C21323" w:rsidRDefault="00611337" w:rsidP="00C21323">
            <w:pPr>
              <w:pStyle w:val="TableParagraph"/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Podanie</w:t>
            </w:r>
            <w:r w:rsidRPr="00C21323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przez</w:t>
            </w:r>
            <w:r w:rsidRPr="00C2132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Panią/Pana</w:t>
            </w:r>
            <w:r w:rsidRPr="00C2132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danych</w:t>
            </w:r>
            <w:r w:rsidRPr="00C2132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osobowych</w:t>
            </w:r>
            <w:r w:rsidRPr="00C21323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jest</w:t>
            </w:r>
            <w:r w:rsidRPr="00C2132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obowiązkowe,</w:t>
            </w:r>
            <w:r w:rsidRPr="00C21323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sytuacji</w:t>
            </w:r>
            <w:r w:rsidRPr="00C21323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gdy</w:t>
            </w:r>
            <w:r w:rsidRPr="00C21323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>przesłankę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przetwarzania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danych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osobowych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stanowi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przepis</w:t>
            </w:r>
            <w:r w:rsidRPr="00C21323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prawa.</w:t>
            </w:r>
            <w:r w:rsidRPr="00C2132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Nie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podanie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przez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Panią/Pana danych osobowych skutkować będzie brakiem możliwości realizacji wskazanego celu.</w:t>
            </w:r>
          </w:p>
        </w:tc>
      </w:tr>
      <w:tr w:rsidR="00611337" w:rsidRPr="00C21323" w14:paraId="588F18DD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61FA40A6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Prawa związane z przetwarzaniem danych osobowych:</w:t>
            </w:r>
          </w:p>
        </w:tc>
      </w:tr>
      <w:tr w:rsidR="00611337" w:rsidRPr="00C21323" w14:paraId="6424DC18" w14:textId="77777777" w:rsidTr="00C21323">
        <w:trPr>
          <w:trHeight w:val="1934"/>
        </w:trPr>
        <w:tc>
          <w:tcPr>
            <w:tcW w:w="9066" w:type="dxa"/>
            <w:vAlign w:val="center"/>
          </w:tcPr>
          <w:p w14:paraId="04B9BA18" w14:textId="1F49F529" w:rsidR="00611337" w:rsidRPr="00C21323" w:rsidRDefault="00611337" w:rsidP="00C21323">
            <w:pPr>
              <w:pStyle w:val="TableParagraph"/>
              <w:spacing w:line="240" w:lineRule="auto"/>
              <w:ind w:right="89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 xml:space="preserve">Posiada Pani/Pan prawo żądania dostępu do treści swoich danych, a także prawo </w:t>
            </w:r>
            <w:r w:rsidRPr="00C21323">
              <w:rPr>
                <w:rFonts w:ascii="Arial" w:hAnsi="Arial" w:cs="Arial"/>
                <w:sz w:val="24"/>
                <w:szCs w:val="24"/>
              </w:rPr>
              <w:br/>
              <w:t>ich sprostowania (poprawiania), żądania usunięcia, ograniczenia przetwarzania, prawo do przenoszenia danych, prawo wniesienia sprzeciwu, a także prawo wniesienia skargi do organu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nadzorczego</w:t>
            </w:r>
            <w:r w:rsidRPr="00C2132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-</w:t>
            </w:r>
            <w:r w:rsidRPr="00C2132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Prezesa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UODO.</w:t>
            </w:r>
            <w:r w:rsidRPr="00C2132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Wymienione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prawa mogą</w:t>
            </w:r>
            <w:r w:rsidRPr="00C21323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być</w:t>
            </w:r>
            <w:r w:rsidRPr="00C21323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ograniczone,</w:t>
            </w:r>
            <w:r w:rsidRPr="00C21323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kiedy</w:t>
            </w:r>
            <w:r w:rsidRPr="00C21323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Administrator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jest</w:t>
            </w:r>
            <w:r w:rsidRPr="00C21323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zobowiązany</w:t>
            </w:r>
            <w:r w:rsidRPr="00C21323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prawnie</w:t>
            </w:r>
            <w:r w:rsidRPr="00C21323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do</w:t>
            </w:r>
            <w:r w:rsidRPr="00C21323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>przetwarzania</w:t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 danych w celu realizacji obowiązku ustawowego lub występują inne nadrzędne prawne podstawy przetwarzania.</w:t>
            </w:r>
          </w:p>
        </w:tc>
      </w:tr>
      <w:tr w:rsidR="00611337" w:rsidRPr="00C21323" w14:paraId="606C5731" w14:textId="77777777" w:rsidTr="00C21323">
        <w:trPr>
          <w:trHeight w:val="273"/>
        </w:trPr>
        <w:tc>
          <w:tcPr>
            <w:tcW w:w="9066" w:type="dxa"/>
            <w:vAlign w:val="center"/>
          </w:tcPr>
          <w:p w14:paraId="751C7974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lastRenderedPageBreak/>
              <w:t>Prawo do sprzeciwu:</w:t>
            </w:r>
          </w:p>
        </w:tc>
      </w:tr>
      <w:tr w:rsidR="00611337" w:rsidRPr="00C21323" w14:paraId="61BD79CD" w14:textId="77777777" w:rsidTr="00C21323">
        <w:trPr>
          <w:trHeight w:val="1656"/>
        </w:trPr>
        <w:tc>
          <w:tcPr>
            <w:tcW w:w="9066" w:type="dxa"/>
            <w:vAlign w:val="center"/>
          </w:tcPr>
          <w:p w14:paraId="0D7F250F" w14:textId="4A36D0CC" w:rsidR="00B17CED" w:rsidRPr="00C21323" w:rsidRDefault="00611337" w:rsidP="00C21323">
            <w:pPr>
              <w:pStyle w:val="TableParagraph"/>
              <w:spacing w:before="1" w:line="240" w:lineRule="auto"/>
              <w:ind w:right="98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każdej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chwili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przysługuje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Pani/Panu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prawo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do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wniesienia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sprzeciwu</w:t>
            </w:r>
            <w:r w:rsidRPr="00C21323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wobec</w:t>
            </w:r>
            <w:r w:rsidRPr="00C21323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przetwarzania danych osobowych. Przestaniemy przetwarzać Pani/Pana dane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>w tych celach, chyba że będziemy w stanie wykazać, że w stosunku do Pani/Pana danych istnieją dla nas ważne prawnie</w:t>
            </w:r>
            <w:r w:rsidRPr="00C21323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uzasadnione</w:t>
            </w:r>
            <w:r w:rsidRPr="00C21323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podstawy,</w:t>
            </w:r>
            <w:r w:rsidRPr="00C21323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które</w:t>
            </w:r>
            <w:r w:rsidRPr="00C21323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są</w:t>
            </w:r>
            <w:r w:rsidRPr="00C21323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nadrzędne</w:t>
            </w:r>
            <w:r w:rsidRPr="00C21323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wobec</w:t>
            </w:r>
            <w:r w:rsidRPr="00C21323">
              <w:rPr>
                <w:rFonts w:ascii="Arial" w:hAnsi="Arial" w:cs="Arial"/>
                <w:spacing w:val="6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Pani/Pana</w:t>
            </w:r>
            <w:r w:rsidRPr="00C21323">
              <w:rPr>
                <w:rFonts w:ascii="Arial" w:hAnsi="Arial" w:cs="Arial"/>
                <w:spacing w:val="6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interesów,</w:t>
            </w:r>
            <w:r w:rsidRPr="00C21323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>praw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i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wolności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lub</w:t>
            </w:r>
            <w:r w:rsidRPr="00C2132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Pani/Pana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dane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będą</w:t>
            </w:r>
            <w:r w:rsidRPr="00C21323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nam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niezbędne</w:t>
            </w:r>
            <w:r w:rsidRPr="00C2132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do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ewentualnego</w:t>
            </w:r>
            <w:r w:rsidRPr="00C2132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ustalenia,</w:t>
            </w:r>
            <w:r w:rsidRPr="00C2132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dochodzenia lub obrony roszczeń.</w:t>
            </w:r>
          </w:p>
        </w:tc>
      </w:tr>
      <w:tr w:rsidR="00611337" w:rsidRPr="00C21323" w14:paraId="5D71C307" w14:textId="77777777" w:rsidTr="00C21323">
        <w:trPr>
          <w:trHeight w:val="278"/>
        </w:trPr>
        <w:tc>
          <w:tcPr>
            <w:tcW w:w="9066" w:type="dxa"/>
            <w:vAlign w:val="center"/>
          </w:tcPr>
          <w:p w14:paraId="3CF6A702" w14:textId="77777777" w:rsidR="00611337" w:rsidRPr="00C21323" w:rsidRDefault="00611337" w:rsidP="00C21323">
            <w:pPr>
              <w:pStyle w:val="Nagwek1"/>
              <w:spacing w:before="0" w:line="240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21323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Okres przechowywania danych osobowych:</w:t>
            </w:r>
          </w:p>
        </w:tc>
      </w:tr>
      <w:tr w:rsidR="00611337" w:rsidRPr="00C21323" w14:paraId="1BCDD42C" w14:textId="77777777" w:rsidTr="00C21323">
        <w:trPr>
          <w:trHeight w:val="1382"/>
        </w:trPr>
        <w:tc>
          <w:tcPr>
            <w:tcW w:w="9066" w:type="dxa"/>
            <w:vAlign w:val="center"/>
          </w:tcPr>
          <w:p w14:paraId="5ABCE5EE" w14:textId="5F29E322" w:rsidR="00611337" w:rsidRPr="00C21323" w:rsidRDefault="00611337" w:rsidP="00C21323">
            <w:pPr>
              <w:pStyle w:val="TableParagraph"/>
              <w:spacing w:line="240" w:lineRule="auto"/>
              <w:ind w:right="93"/>
              <w:rPr>
                <w:rFonts w:ascii="Arial" w:hAnsi="Arial" w:cs="Arial"/>
                <w:sz w:val="24"/>
                <w:szCs w:val="24"/>
              </w:rPr>
            </w:pPr>
            <w:r w:rsidRPr="00C21323">
              <w:rPr>
                <w:rFonts w:ascii="Arial" w:hAnsi="Arial" w:cs="Arial"/>
                <w:sz w:val="24"/>
                <w:szCs w:val="24"/>
              </w:rPr>
              <w:t xml:space="preserve">Dane osobowe będą przechowywane przez okres niezbędny do realizacji celu,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 xml:space="preserve">dla którego zostały zebrane, a po jego upływie w celach archiwalnych, zgodnie </w:t>
            </w:r>
            <w:r w:rsidR="00C21323">
              <w:rPr>
                <w:rFonts w:ascii="Arial" w:hAnsi="Arial" w:cs="Arial"/>
                <w:sz w:val="24"/>
                <w:szCs w:val="24"/>
              </w:rPr>
              <w:br/>
            </w:r>
            <w:r w:rsidRPr="00C21323">
              <w:rPr>
                <w:rFonts w:ascii="Arial" w:hAnsi="Arial" w:cs="Arial"/>
                <w:sz w:val="24"/>
                <w:szCs w:val="24"/>
              </w:rPr>
              <w:t>z okresem przewidzianym</w:t>
            </w:r>
            <w:r w:rsidRPr="00C21323">
              <w:rPr>
                <w:rFonts w:ascii="Arial" w:hAnsi="Arial" w:cs="Arial"/>
                <w:spacing w:val="69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</w:t>
            </w:r>
            <w:r w:rsidRPr="00C21323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"Jednolitym</w:t>
            </w:r>
            <w:r w:rsidRPr="00C21323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rzeczowym</w:t>
            </w:r>
            <w:r w:rsidRPr="00C21323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wykazie</w:t>
            </w:r>
            <w:r w:rsidRPr="00C21323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akt</w:t>
            </w:r>
            <w:r w:rsidRPr="00C21323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Państwowej</w:t>
            </w:r>
            <w:r w:rsidRPr="00C21323">
              <w:rPr>
                <w:rFonts w:ascii="Arial" w:hAnsi="Arial" w:cs="Arial"/>
                <w:spacing w:val="71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Straży</w:t>
            </w:r>
            <w:r w:rsidRPr="00C21323">
              <w:rPr>
                <w:rFonts w:ascii="Arial" w:hAnsi="Arial" w:cs="Arial"/>
                <w:spacing w:val="72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pacing w:val="-2"/>
                <w:sz w:val="24"/>
                <w:szCs w:val="24"/>
              </w:rPr>
              <w:t>Pożarnej".</w:t>
            </w:r>
            <w:r w:rsidR="00C213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323">
              <w:rPr>
                <w:rFonts w:ascii="Arial" w:hAnsi="Arial" w:cs="Arial"/>
                <w:sz w:val="24"/>
                <w:szCs w:val="24"/>
              </w:rPr>
              <w:t>Oznacza to, że dane osobowe w zależności od szczegółowego charakteru sprawy, mogą zostać zniszczone po upływie od 1 roku do 50 lat, od jej zakończenia.</w:t>
            </w:r>
          </w:p>
        </w:tc>
      </w:tr>
    </w:tbl>
    <w:p w14:paraId="6AEB47AF" w14:textId="77777777" w:rsidR="00C21323" w:rsidRDefault="00C21323" w:rsidP="00C21323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4251675D" w14:textId="1D583EF5" w:rsidR="007B3056" w:rsidRPr="00C21323" w:rsidRDefault="00611337" w:rsidP="00C21323">
      <w:pPr>
        <w:widowControl/>
        <w:autoSpaceDE/>
        <w:autoSpaceDN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C2132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*RODO - rozporządzenie Parlamentu Europejskiego i Rady (UE) 2016/679 z 27 kwietnia 2016 r. </w:t>
      </w:r>
      <w:r w:rsidR="00C2132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C2132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C2132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br/>
      </w:r>
      <w:r w:rsidRPr="00C21323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 ochronie danych)</w:t>
      </w:r>
    </w:p>
    <w:sectPr w:rsidR="007B3056" w:rsidRPr="00C21323">
      <w:type w:val="continuous"/>
      <w:pgSz w:w="11910" w:h="16840"/>
      <w:pgMar w:top="7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056"/>
    <w:rsid w:val="00036727"/>
    <w:rsid w:val="00611337"/>
    <w:rsid w:val="006A0348"/>
    <w:rsid w:val="007B3056"/>
    <w:rsid w:val="00875C8D"/>
    <w:rsid w:val="00B17CED"/>
    <w:rsid w:val="00C21323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E996"/>
  <w15:docId w15:val="{905D387A-ED09-4876-8ADF-0AA66080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1323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32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i/>
      <w:iCs/>
      <w:sz w:val="20"/>
      <w:szCs w:val="20"/>
    </w:rPr>
  </w:style>
  <w:style w:type="paragraph" w:styleId="Tytu">
    <w:name w:val="Title"/>
    <w:basedOn w:val="Normalny"/>
    <w:uiPriority w:val="1"/>
    <w:qFormat/>
    <w:pPr>
      <w:ind w:left="254" w:right="25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4" w:lineRule="exact"/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C21323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2132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Mateusz Dąbrowa</cp:lastModifiedBy>
  <cp:revision>5</cp:revision>
  <dcterms:created xsi:type="dcterms:W3CDTF">2025-02-06T14:27:00Z</dcterms:created>
  <dcterms:modified xsi:type="dcterms:W3CDTF">2026-06-03T10:05:00Z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