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19" w:rsidRDefault="00503919" w:rsidP="002969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Szczecin,</w:t>
      </w:r>
      <w:r w:rsidR="0031251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35F02">
        <w:rPr>
          <w:rFonts w:ascii="Times New Roman" w:hAnsi="Times New Roman"/>
          <w:sz w:val="24"/>
          <w:szCs w:val="24"/>
        </w:rPr>
        <w:t>lipca</w:t>
      </w:r>
      <w:r>
        <w:rPr>
          <w:rFonts w:ascii="Times New Roman" w:hAnsi="Times New Roman"/>
          <w:sz w:val="24"/>
          <w:szCs w:val="24"/>
        </w:rPr>
        <w:t xml:space="preserve"> 2014 r.</w:t>
      </w:r>
    </w:p>
    <w:p w:rsidR="00503919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</w:p>
    <w:p w:rsidR="00503919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WO.092.1.2014</w:t>
      </w:r>
    </w:p>
    <w:p w:rsidR="00D70775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03919" w:rsidRPr="00DD649D" w:rsidRDefault="00503919" w:rsidP="00D70775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>Pan</w:t>
      </w:r>
    </w:p>
    <w:p w:rsidR="00503919" w:rsidRPr="00DD649D" w:rsidRDefault="00503919" w:rsidP="00296954">
      <w:pPr>
        <w:spacing w:after="0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="00674B7B">
        <w:rPr>
          <w:rFonts w:ascii="Times New Roman" w:hAnsi="Times New Roman"/>
          <w:b/>
          <w:sz w:val="24"/>
          <w:szCs w:val="24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D649D">
        <w:rPr>
          <w:rFonts w:ascii="Times New Roman" w:hAnsi="Times New Roman"/>
          <w:b/>
          <w:sz w:val="24"/>
          <w:szCs w:val="24"/>
        </w:rPr>
        <w:t>bryg.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4B7B">
        <w:rPr>
          <w:rFonts w:ascii="Times New Roman" w:hAnsi="Times New Roman"/>
          <w:b/>
          <w:sz w:val="24"/>
          <w:szCs w:val="24"/>
        </w:rPr>
        <w:t>Witold Kalisz</w:t>
      </w:r>
    </w:p>
    <w:p w:rsidR="00503919" w:rsidRPr="00DD649D" w:rsidRDefault="00503919" w:rsidP="00296954">
      <w:pPr>
        <w:spacing w:after="0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 xml:space="preserve">Komendant </w:t>
      </w:r>
      <w:r w:rsidR="00674B7B">
        <w:rPr>
          <w:rFonts w:ascii="Times New Roman" w:hAnsi="Times New Roman"/>
          <w:b/>
          <w:sz w:val="24"/>
          <w:szCs w:val="24"/>
        </w:rPr>
        <w:t>Miejski</w:t>
      </w:r>
    </w:p>
    <w:p w:rsidR="00503919" w:rsidRPr="00DD649D" w:rsidRDefault="00503919" w:rsidP="00296954">
      <w:pPr>
        <w:spacing w:after="0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503919" w:rsidRPr="00153593" w:rsidRDefault="00503919" w:rsidP="00296954">
      <w:pPr>
        <w:spacing w:after="0"/>
        <w:rPr>
          <w:rFonts w:ascii="Times New Roman" w:hAnsi="Times New Roman"/>
          <w:sz w:val="28"/>
          <w:szCs w:val="28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674B7B">
        <w:rPr>
          <w:rFonts w:ascii="Times New Roman" w:hAnsi="Times New Roman"/>
          <w:b/>
          <w:sz w:val="24"/>
          <w:szCs w:val="24"/>
        </w:rPr>
        <w:t>Świnoujściu</w:t>
      </w:r>
    </w:p>
    <w:p w:rsidR="00503919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</w:p>
    <w:p w:rsidR="00503919" w:rsidRPr="00281B62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</w:p>
    <w:p w:rsidR="00503919" w:rsidRPr="00281B62" w:rsidRDefault="00A84065" w:rsidP="002969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Wystąpienie pokontrolne</w:t>
      </w:r>
    </w:p>
    <w:p w:rsidR="00503919" w:rsidRPr="00281B62" w:rsidRDefault="00503919" w:rsidP="00296954">
      <w:pPr>
        <w:spacing w:after="0"/>
        <w:rPr>
          <w:rFonts w:ascii="Times New Roman" w:hAnsi="Times New Roman"/>
          <w:sz w:val="24"/>
          <w:szCs w:val="24"/>
        </w:rPr>
      </w:pPr>
    </w:p>
    <w:p w:rsidR="008C4C1A" w:rsidRDefault="008C4C1A" w:rsidP="002969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81B62">
        <w:rPr>
          <w:rFonts w:ascii="Times New Roman" w:hAnsi="Times New Roman"/>
          <w:bCs/>
          <w:sz w:val="24"/>
          <w:szCs w:val="24"/>
        </w:rPr>
        <w:t>Na podstawie art. 6</w:t>
      </w:r>
      <w:r w:rsidR="00B31CB3">
        <w:rPr>
          <w:rFonts w:ascii="Times New Roman" w:hAnsi="Times New Roman"/>
          <w:bCs/>
          <w:sz w:val="24"/>
          <w:szCs w:val="24"/>
        </w:rPr>
        <w:t xml:space="preserve"> ust. 5 </w:t>
      </w:r>
      <w:r w:rsidRPr="00281B62">
        <w:rPr>
          <w:rFonts w:ascii="Times New Roman" w:hAnsi="Times New Roman"/>
          <w:bCs/>
          <w:sz w:val="24"/>
          <w:szCs w:val="24"/>
        </w:rPr>
        <w:t xml:space="preserve"> ustawy z dnia 15 lipca 2011 r. o kontroli w administracji rządowej</w:t>
      </w:r>
      <w:r w:rsidRPr="00281B62">
        <w:rPr>
          <w:rFonts w:ascii="Times New Roman" w:hAnsi="Times New Roman"/>
          <w:sz w:val="24"/>
          <w:szCs w:val="24"/>
        </w:rPr>
        <w:t xml:space="preserve"> zwanej dalej „ustawą”, </w:t>
      </w:r>
      <w:r w:rsidR="00535F02">
        <w:rPr>
          <w:rFonts w:ascii="Times New Roman" w:hAnsi="Times New Roman"/>
          <w:sz w:val="24"/>
          <w:szCs w:val="24"/>
        </w:rPr>
        <w:t xml:space="preserve">zespół </w:t>
      </w:r>
      <w:r w:rsidRPr="00281B62">
        <w:rPr>
          <w:rFonts w:ascii="Times New Roman" w:hAnsi="Times New Roman"/>
          <w:sz w:val="24"/>
          <w:szCs w:val="24"/>
        </w:rPr>
        <w:t>kontroler</w:t>
      </w:r>
      <w:r w:rsidR="00535F02">
        <w:rPr>
          <w:rFonts w:ascii="Times New Roman" w:hAnsi="Times New Roman"/>
          <w:sz w:val="24"/>
          <w:szCs w:val="24"/>
        </w:rPr>
        <w:t>ów</w:t>
      </w:r>
      <w:r w:rsidRPr="00281B62">
        <w:rPr>
          <w:rFonts w:ascii="Times New Roman" w:hAnsi="Times New Roman"/>
          <w:sz w:val="24"/>
          <w:szCs w:val="24"/>
        </w:rPr>
        <w:t xml:space="preserve"> z Komendy Wojewódzkiej Państwowej Straży Pożarnej w Szczecinie przeprowadzili kontrolę w trybie </w:t>
      </w:r>
      <w:r>
        <w:rPr>
          <w:rFonts w:ascii="Times New Roman" w:hAnsi="Times New Roman"/>
          <w:sz w:val="24"/>
          <w:szCs w:val="24"/>
        </w:rPr>
        <w:t>uproszczonym</w:t>
      </w:r>
      <w:r w:rsidRPr="00281B62">
        <w:rPr>
          <w:rFonts w:ascii="Times New Roman" w:hAnsi="Times New Roman"/>
          <w:sz w:val="24"/>
          <w:szCs w:val="24"/>
        </w:rPr>
        <w:t xml:space="preserve"> w Komendzie </w:t>
      </w:r>
      <w:r>
        <w:rPr>
          <w:rFonts w:ascii="Times New Roman" w:hAnsi="Times New Roman"/>
          <w:sz w:val="24"/>
          <w:szCs w:val="24"/>
        </w:rPr>
        <w:t>Miejskiej</w:t>
      </w:r>
      <w:r w:rsidRPr="00281B62">
        <w:rPr>
          <w:rFonts w:ascii="Times New Roman" w:hAnsi="Times New Roman"/>
          <w:sz w:val="24"/>
          <w:szCs w:val="24"/>
        </w:rPr>
        <w:t xml:space="preserve"> Państwowej Straży Pożarnej w </w:t>
      </w:r>
      <w:r>
        <w:rPr>
          <w:rFonts w:ascii="Times New Roman" w:hAnsi="Times New Roman"/>
          <w:sz w:val="24"/>
          <w:szCs w:val="24"/>
        </w:rPr>
        <w:t>Świnoujściu</w:t>
      </w:r>
      <w:r w:rsidRPr="00281B62">
        <w:rPr>
          <w:rFonts w:ascii="Times New Roman" w:hAnsi="Times New Roman"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Piastowskiej 2</w:t>
      </w:r>
      <w:r w:rsidR="00A840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8C4C1A" w:rsidRDefault="007504A8" w:rsidP="002969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Prowadzący kontrolę założyli zakres czasowy</w:t>
      </w:r>
      <w:r w:rsidR="008C4C1A">
        <w:rPr>
          <w:rFonts w:ascii="Times New Roman" w:hAnsi="Times New Roman"/>
          <w:sz w:val="24"/>
          <w:szCs w:val="24"/>
        </w:rPr>
        <w:t xml:space="preserve"> od dnia 1.01.2011 r. do </w:t>
      </w:r>
      <w:r>
        <w:rPr>
          <w:rFonts w:ascii="Times New Roman" w:hAnsi="Times New Roman"/>
          <w:sz w:val="24"/>
          <w:szCs w:val="24"/>
        </w:rPr>
        <w:t>11</w:t>
      </w:r>
      <w:r w:rsidR="008C4C1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8C4C1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4</w:t>
      </w:r>
      <w:r w:rsidR="008C4C1A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w którym </w:t>
      </w:r>
      <w:r w:rsidR="008C4C1A" w:rsidRPr="00281B62">
        <w:rPr>
          <w:rFonts w:ascii="Times New Roman" w:hAnsi="Times New Roman"/>
          <w:sz w:val="24"/>
          <w:szCs w:val="24"/>
        </w:rPr>
        <w:t>funkc</w:t>
      </w:r>
      <w:r w:rsidR="008C4C1A">
        <w:rPr>
          <w:rFonts w:ascii="Times New Roman" w:hAnsi="Times New Roman"/>
          <w:sz w:val="24"/>
          <w:szCs w:val="24"/>
        </w:rPr>
        <w:t xml:space="preserve">ję Komendanta </w:t>
      </w:r>
      <w:r w:rsidR="00A90D26">
        <w:rPr>
          <w:rFonts w:ascii="Times New Roman" w:hAnsi="Times New Roman"/>
          <w:sz w:val="24"/>
          <w:szCs w:val="24"/>
        </w:rPr>
        <w:t>Miejskiego</w:t>
      </w:r>
      <w:r w:rsidR="008C4C1A">
        <w:rPr>
          <w:rFonts w:ascii="Times New Roman" w:hAnsi="Times New Roman"/>
          <w:sz w:val="24"/>
          <w:szCs w:val="24"/>
        </w:rPr>
        <w:t xml:space="preserve"> PSP </w:t>
      </w:r>
      <w:r w:rsidR="008C4C1A" w:rsidRPr="00281B62">
        <w:rPr>
          <w:rFonts w:ascii="Times New Roman" w:hAnsi="Times New Roman"/>
          <w:sz w:val="24"/>
          <w:szCs w:val="24"/>
        </w:rPr>
        <w:t>pełni</w:t>
      </w:r>
      <w:r w:rsidR="008C4C1A">
        <w:rPr>
          <w:rFonts w:ascii="Times New Roman" w:hAnsi="Times New Roman"/>
          <w:sz w:val="24"/>
          <w:szCs w:val="24"/>
        </w:rPr>
        <w:t>ł st. bryg. Witold Kalisz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z ewentualnym rozszerzeniem ram czasowych w przypadku dokumentów dotyczących stanu prawnego nieruchomości.</w:t>
      </w:r>
    </w:p>
    <w:p w:rsidR="00EA7C15" w:rsidRPr="00281B62" w:rsidRDefault="00EA7C15" w:rsidP="002969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954" w:rsidRPr="00401E68" w:rsidRDefault="00296954" w:rsidP="00296954">
      <w:pPr>
        <w:pStyle w:val="Tekstpodstawowy"/>
        <w:spacing w:line="276" w:lineRule="auto"/>
        <w:jc w:val="both"/>
        <w:rPr>
          <w:szCs w:val="24"/>
        </w:rPr>
      </w:pPr>
      <w:r w:rsidRPr="00401E68">
        <w:rPr>
          <w:b/>
          <w:szCs w:val="24"/>
        </w:rPr>
        <w:t>Kontrolę przeprowadzili</w:t>
      </w:r>
      <w:r w:rsidRPr="00401E68">
        <w:rPr>
          <w:szCs w:val="24"/>
        </w:rPr>
        <w:t>:</w:t>
      </w:r>
    </w:p>
    <w:p w:rsidR="00296954" w:rsidRPr="00401E68" w:rsidRDefault="00654D83" w:rsidP="00296954">
      <w:pPr>
        <w:numPr>
          <w:ilvl w:val="0"/>
          <w:numId w:val="13"/>
        </w:numPr>
        <w:tabs>
          <w:tab w:val="clear" w:pos="720"/>
        </w:tabs>
        <w:suppressAutoHyphens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 xml:space="preserve"> – kierownik Sekcji Inwestycji i Zamówień Publicznych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br/>
        <w:t>w Wydziale Kwatermistrzowskim Komendy Wojewódzkiej Państwowej Straży Pożarnej w Szczecinie</w:t>
      </w:r>
      <w:r w:rsidR="00296954" w:rsidRPr="00401E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>działający na podstawie upoważnienia do kontroli nr WO.092.1.1.2014 z 11 lutego 2014 r. podpisanego przez Zachodniopomorskiego Komendanta Wojewódzkiego Państwowej Straży Pożarnej nadbryg. Henryka Cegiełkę,</w:t>
      </w:r>
    </w:p>
    <w:p w:rsidR="00296954" w:rsidRPr="00401E68" w:rsidRDefault="00654D83" w:rsidP="00296954">
      <w:pPr>
        <w:numPr>
          <w:ilvl w:val="0"/>
          <w:numId w:val="13"/>
        </w:numPr>
        <w:tabs>
          <w:tab w:val="clear" w:pos="720"/>
        </w:tabs>
        <w:suppressAutoHyphens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 xml:space="preserve"> – st. specjalista w Wydziale Kwatermistrzowskim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br/>
        <w:t>Komendy Wojewódzkiej Państwowej Straży Pożarnej w Szczecinie</w:t>
      </w:r>
      <w:r w:rsidR="00296954" w:rsidRPr="00401E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>działająca na podstawie upoważnienia do kontroli nr WO.092.1.2.2014 z 11 lutego 2014 r. podpisanego przez Zachodniopomorskiego Komendanta Wojewódzkiego Państwowej Straży Pożarnej nadbryg. Henryka Cegiełkę,</w:t>
      </w:r>
    </w:p>
    <w:p w:rsidR="00296954" w:rsidRPr="00401E68" w:rsidRDefault="00654D83" w:rsidP="00296954">
      <w:pPr>
        <w:numPr>
          <w:ilvl w:val="0"/>
          <w:numId w:val="13"/>
        </w:numPr>
        <w:tabs>
          <w:tab w:val="clear" w:pos="720"/>
        </w:tabs>
        <w:suppressAutoHyphens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 xml:space="preserve"> – kierownik Sekcji ds. Kwatermistrzowskich, Techniki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br/>
        <w:t>i Transportu w Komendzie Wojewódzkiej Państwowej Straży Pożarnej w Szczecinie, działający na podstawie upoważnienia do kontroli nr WO.092.1.3.2014 z 11 lutego 2014 r. podpisanego przez Zachodniopomorskiego Komendanta Wojewódzkiego Państwowej Straży Pożarnej nadbryg. Henryka Cegiełkę,</w:t>
      </w:r>
    </w:p>
    <w:p w:rsidR="00296954" w:rsidRPr="00401E68" w:rsidRDefault="00654D83" w:rsidP="00296954">
      <w:pPr>
        <w:numPr>
          <w:ilvl w:val="0"/>
          <w:numId w:val="13"/>
        </w:numPr>
        <w:tabs>
          <w:tab w:val="clear" w:pos="720"/>
        </w:tabs>
        <w:suppressAutoHyphens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t xml:space="preserve"> – specjalista w Wydziale Kwatermistrzowskim </w:t>
      </w:r>
      <w:r w:rsidR="00296954" w:rsidRPr="00401E68">
        <w:rPr>
          <w:rFonts w:ascii="Times New Roman" w:eastAsia="Calibri" w:hAnsi="Times New Roman" w:cs="Times New Roman"/>
          <w:sz w:val="24"/>
          <w:szCs w:val="24"/>
        </w:rPr>
        <w:br/>
        <w:t>Komendy Wojewódzkiej Państwowej Straży Pożarnej w Szczecinie, działająca na podstawie upoważnienia do kontroli nr WO.092.1.4.2014 z 11 lutego 2014 r. podpisanego przez Zachodniopomorskiego Komendanta Wojewódzkiego Państwowej Straży Pożarnej nadbryg. Henryka Cegiełkę.</w:t>
      </w:r>
    </w:p>
    <w:p w:rsidR="00296954" w:rsidRPr="00401E68" w:rsidRDefault="00296954" w:rsidP="002969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68">
        <w:rPr>
          <w:rFonts w:ascii="Times New Roman" w:eastAsia="Calibri" w:hAnsi="Times New Roman" w:cs="Times New Roman"/>
          <w:b/>
          <w:sz w:val="24"/>
          <w:szCs w:val="24"/>
        </w:rPr>
        <w:t>Kontrolę przeprowadzono w dniu</w:t>
      </w:r>
      <w:r w:rsidRPr="00401E68">
        <w:rPr>
          <w:rFonts w:ascii="Times New Roman" w:eastAsia="Calibri" w:hAnsi="Times New Roman" w:cs="Times New Roman"/>
          <w:sz w:val="24"/>
          <w:szCs w:val="24"/>
        </w:rPr>
        <w:t>: 12 lutego 2014 r.</w:t>
      </w:r>
    </w:p>
    <w:p w:rsidR="00296954" w:rsidRPr="00296954" w:rsidRDefault="00296954" w:rsidP="002969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954" w:rsidRPr="00296954" w:rsidRDefault="00296954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54">
        <w:rPr>
          <w:rFonts w:ascii="Times New Roman" w:hAnsi="Times New Roman" w:cs="Times New Roman"/>
          <w:b/>
          <w:sz w:val="24"/>
          <w:szCs w:val="24"/>
        </w:rPr>
        <w:lastRenderedPageBreak/>
        <w:t>Przedmiotowy zakres kontroli:</w:t>
      </w:r>
      <w:r w:rsidRPr="00296954">
        <w:rPr>
          <w:rFonts w:ascii="Times New Roman" w:hAnsi="Times New Roman" w:cs="Times New Roman"/>
          <w:sz w:val="24"/>
          <w:szCs w:val="24"/>
        </w:rPr>
        <w:t xml:space="preserve"> Sprawdzenie prawidłowości gospodarowania nieruchomościami znajdującymi się w zasobie Komendy Miejskiej Państwowej Straży Pożarnej w Świnoujściu.</w:t>
      </w:r>
    </w:p>
    <w:p w:rsidR="00296954" w:rsidRPr="00296954" w:rsidRDefault="00296954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065" w:rsidRPr="00000CEA" w:rsidRDefault="00A84065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>W powyższym zakresie zostały sprawdzone:</w:t>
      </w:r>
    </w:p>
    <w:p w:rsidR="00A84065" w:rsidRPr="00230267" w:rsidRDefault="00A84065" w:rsidP="0029695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0267">
        <w:rPr>
          <w:sz w:val="24"/>
          <w:szCs w:val="24"/>
        </w:rPr>
        <w:t>wykorzystanie nieruchomości w kontekście decyzji ustanawiającej trwały zarząd oraz obowiązujących przepisów ustawy o Państwowej Straży Pożarnej</w:t>
      </w:r>
      <w:r>
        <w:rPr>
          <w:sz w:val="24"/>
          <w:szCs w:val="24"/>
        </w:rPr>
        <w:t>,</w:t>
      </w:r>
    </w:p>
    <w:p w:rsidR="00A84065" w:rsidRPr="00000CEA" w:rsidRDefault="00A84065" w:rsidP="0029695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00CEA">
        <w:rPr>
          <w:sz w:val="24"/>
          <w:szCs w:val="24"/>
        </w:rPr>
        <w:t>zawarte umowy najmu, użyczenia, dzierżawy zawarte na nieruchomości,</w:t>
      </w:r>
    </w:p>
    <w:p w:rsidR="00A84065" w:rsidRPr="00000CEA" w:rsidRDefault="00A84065" w:rsidP="0029695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00CEA">
        <w:rPr>
          <w:sz w:val="24"/>
          <w:szCs w:val="24"/>
        </w:rPr>
        <w:t>prowadzenie książek obiektu budowlanego dla nieruchomości,</w:t>
      </w:r>
    </w:p>
    <w:p w:rsidR="00A84065" w:rsidRDefault="00A84065" w:rsidP="0029695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00CEA">
        <w:rPr>
          <w:sz w:val="24"/>
          <w:szCs w:val="24"/>
        </w:rPr>
        <w:t>obowiązkowe przeglądy nieruchomości wynikające z przepisów ustawy Prawo Budowlane,</w:t>
      </w:r>
    </w:p>
    <w:p w:rsidR="00A84065" w:rsidRPr="00000CEA" w:rsidRDefault="00A84065" w:rsidP="0029695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robót budowlanych w kontekście ustawy prawo budowlane i ustawy o gospodarce nieruchomościami.</w:t>
      </w:r>
    </w:p>
    <w:p w:rsidR="00296954" w:rsidRDefault="00296954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4065" w:rsidRPr="00296954" w:rsidRDefault="00A84065" w:rsidP="002969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6954">
        <w:rPr>
          <w:rFonts w:ascii="Times New Roman" w:hAnsi="Times New Roman"/>
          <w:b/>
          <w:sz w:val="24"/>
          <w:szCs w:val="24"/>
        </w:rPr>
        <w:t>W toku kontroli ustalono, co następuje:</w:t>
      </w:r>
    </w:p>
    <w:p w:rsidR="00C15C5A" w:rsidRPr="0090276C" w:rsidRDefault="00C15C5A" w:rsidP="00296954">
      <w:pPr>
        <w:pStyle w:val="Akapitzlist"/>
        <w:numPr>
          <w:ilvl w:val="0"/>
          <w:numId w:val="9"/>
        </w:numPr>
        <w:spacing w:line="276" w:lineRule="auto"/>
        <w:ind w:left="709" w:hanging="349"/>
        <w:jc w:val="both"/>
        <w:rPr>
          <w:sz w:val="24"/>
          <w:szCs w:val="24"/>
        </w:rPr>
      </w:pPr>
      <w:r w:rsidRPr="00A84065">
        <w:rPr>
          <w:b/>
          <w:sz w:val="24"/>
          <w:szCs w:val="24"/>
        </w:rPr>
        <w:t>Podsumowanie i ocena działalności Komendanta Miejskiego PSP w Świn</w:t>
      </w:r>
      <w:r w:rsidRPr="0090276C">
        <w:rPr>
          <w:b/>
          <w:sz w:val="24"/>
          <w:szCs w:val="24"/>
        </w:rPr>
        <w:t>oujściu</w:t>
      </w:r>
      <w:r w:rsidRPr="0090276C">
        <w:rPr>
          <w:sz w:val="24"/>
          <w:szCs w:val="24"/>
        </w:rPr>
        <w:t>.</w:t>
      </w:r>
    </w:p>
    <w:p w:rsidR="00A84065" w:rsidRDefault="00312512" w:rsidP="002969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276C">
        <w:rPr>
          <w:rFonts w:ascii="Times New Roman" w:hAnsi="Times New Roman" w:cs="Times New Roman"/>
          <w:sz w:val="24"/>
          <w:szCs w:val="24"/>
        </w:rPr>
        <w:tab/>
        <w:t>Wykonywanie zadań z zakresu gospodarowania nieruchomości</w:t>
      </w:r>
      <w:r w:rsidR="00826DA7" w:rsidRPr="0090276C">
        <w:rPr>
          <w:rFonts w:ascii="Times New Roman" w:hAnsi="Times New Roman" w:cs="Times New Roman"/>
          <w:sz w:val="24"/>
          <w:szCs w:val="24"/>
        </w:rPr>
        <w:t>ami</w:t>
      </w:r>
      <w:r w:rsidRPr="0090276C">
        <w:rPr>
          <w:rFonts w:ascii="Times New Roman" w:hAnsi="Times New Roman" w:cs="Times New Roman"/>
          <w:sz w:val="24"/>
          <w:szCs w:val="24"/>
        </w:rPr>
        <w:t xml:space="preserve"> ocenia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się </w:t>
      </w:r>
      <w:r w:rsidR="007126E7">
        <w:rPr>
          <w:rFonts w:ascii="Times New Roman" w:hAnsi="Times New Roman" w:cs="Times New Roman"/>
          <w:sz w:val="24"/>
          <w:szCs w:val="24"/>
        </w:rPr>
        <w:t>negatywnie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4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954" w:rsidRPr="00A84065" w:rsidRDefault="00296954" w:rsidP="002969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126E7" w:rsidRPr="007126E7" w:rsidRDefault="00B62F91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6E7">
        <w:rPr>
          <w:rFonts w:ascii="Times New Roman" w:hAnsi="Times New Roman" w:cs="Times New Roman"/>
          <w:b/>
          <w:sz w:val="24"/>
          <w:szCs w:val="24"/>
        </w:rPr>
        <w:t>Ad. a)</w:t>
      </w:r>
      <w:r w:rsidR="007126E7" w:rsidRPr="007126E7">
        <w:rPr>
          <w:rFonts w:ascii="Times New Roman" w:hAnsi="Times New Roman" w:cs="Times New Roman"/>
          <w:b/>
          <w:sz w:val="24"/>
          <w:szCs w:val="24"/>
        </w:rPr>
        <w:t xml:space="preserve"> Wykorzystanie nieruchomości w kontekście decyzji ustanawiającej trwały zarząd oraz obowiązujących przepisów ustawy o Państwowej Straży Pożarnej</w:t>
      </w:r>
      <w:r w:rsidR="007126E7">
        <w:rPr>
          <w:rFonts w:ascii="Times New Roman" w:hAnsi="Times New Roman" w:cs="Times New Roman"/>
          <w:b/>
          <w:sz w:val="24"/>
          <w:szCs w:val="24"/>
        </w:rPr>
        <w:t>.</w:t>
      </w:r>
    </w:p>
    <w:p w:rsidR="004A0AE4" w:rsidRPr="00D123A2" w:rsidRDefault="004A0AE4" w:rsidP="00296954">
      <w:pPr>
        <w:pStyle w:val="Default"/>
        <w:spacing w:line="276" w:lineRule="auto"/>
        <w:ind w:firstLine="708"/>
        <w:jc w:val="both"/>
      </w:pPr>
      <w:r w:rsidRPr="00000CEA">
        <w:t xml:space="preserve">Nieruchomość </w:t>
      </w:r>
      <w:r w:rsidR="004A6046" w:rsidRPr="00000CEA">
        <w:t xml:space="preserve">zabudowana Posterunek </w:t>
      </w:r>
      <w:proofErr w:type="spellStart"/>
      <w:r w:rsidR="004A6046" w:rsidRPr="00000CEA">
        <w:t>Warszów</w:t>
      </w:r>
      <w:proofErr w:type="spellEnd"/>
      <w:r w:rsidR="00D87BB6" w:rsidRPr="00000CEA">
        <w:t xml:space="preserve">, zlokalizowana przy ul. Ludzi Morza </w:t>
      </w:r>
      <w:r w:rsidR="00D123A2">
        <w:t xml:space="preserve">           </w:t>
      </w:r>
      <w:r w:rsidR="00D87BB6" w:rsidRPr="00000CEA">
        <w:t>i Barlickiego</w:t>
      </w:r>
      <w:r w:rsidR="004A6046" w:rsidRPr="00000CEA">
        <w:t xml:space="preserve">, składająca się z dz. 275, 276, 96,97 98/2, 100/2 </w:t>
      </w:r>
      <w:r w:rsidRPr="00000CEA">
        <w:t xml:space="preserve">została oddana w zarząd decyzją </w:t>
      </w:r>
      <w:proofErr w:type="spellStart"/>
      <w:r w:rsidRPr="00000CEA">
        <w:t>Z-cy</w:t>
      </w:r>
      <w:proofErr w:type="spellEnd"/>
      <w:r w:rsidRPr="00000CEA">
        <w:t xml:space="preserve"> Kierownika Urzędu Rejonowego w Świnoujściu, nr decyzji GNG.Sz.7224-10z</w:t>
      </w:r>
      <w:r w:rsidR="004A6046" w:rsidRPr="00000CEA">
        <w:t>/95/96/356 z dnia 22 stycznia 1996 r.</w:t>
      </w:r>
      <w:r w:rsidRPr="00000CEA">
        <w:t xml:space="preserve"> w celu </w:t>
      </w:r>
      <w:r w:rsidR="004A6046" w:rsidRPr="00000CEA">
        <w:t>funkcjonowania straży pożarnej</w:t>
      </w:r>
      <w:r w:rsidRPr="00000CEA">
        <w:t xml:space="preserve">. Decyzją </w:t>
      </w:r>
      <w:r w:rsidR="00EF3E68" w:rsidRPr="00000CEA">
        <w:t>WGN 7227/9-1/2007/JK z dnia 4 stycznia 2007 r.</w:t>
      </w:r>
      <w:r w:rsidRPr="00000CEA">
        <w:t xml:space="preserve"> </w:t>
      </w:r>
      <w:r w:rsidR="00EF3E68" w:rsidRPr="00000CEA">
        <w:t>zaktualizowano</w:t>
      </w:r>
      <w:r w:rsidRPr="00000CEA">
        <w:t xml:space="preserve"> opłatę roczną </w:t>
      </w:r>
      <w:r w:rsidR="00EF3E68" w:rsidRPr="00000CEA">
        <w:t>z tytułu trwałego</w:t>
      </w:r>
      <w:r w:rsidRPr="00000CEA">
        <w:t xml:space="preserve"> zarząd</w:t>
      </w:r>
      <w:r w:rsidR="00B62F91">
        <w:t>u dla dz. 96,</w:t>
      </w:r>
      <w:r w:rsidR="00EF3E68" w:rsidRPr="00000CEA">
        <w:t>97,98/2,100/2,275,276</w:t>
      </w:r>
      <w:r w:rsidR="006C257F" w:rsidRPr="00000CEA">
        <w:t xml:space="preserve">. Należy podkreślić, że </w:t>
      </w:r>
      <w:r w:rsidR="00F82EED" w:rsidRPr="00000CEA">
        <w:t xml:space="preserve">w decyzji </w:t>
      </w:r>
      <w:r w:rsidR="006C257F" w:rsidRPr="00000CEA">
        <w:t>pozostawiono stawkę procentową wynosząca 0,1 % ceny nieruchomości</w:t>
      </w:r>
      <w:r w:rsidR="00F82EED" w:rsidRPr="00000CEA">
        <w:t xml:space="preserve">. Zgodnie z ustawą </w:t>
      </w:r>
      <w:r w:rsidR="00D70775">
        <w:br/>
      </w:r>
      <w:r w:rsidR="00F82EED" w:rsidRPr="00000CEA">
        <w:t>o gospodarce nier</w:t>
      </w:r>
      <w:r w:rsidR="00B62F91">
        <w:t>uchomościami z art. 83 ust. 2. w</w:t>
      </w:r>
      <w:r w:rsidR="00F82EED" w:rsidRPr="00000CEA">
        <w:t>ysokość stawek procentowych opłat rocznych z tytułu trwałego zarządu jest uzależniona od celu, na jaki nieruch</w:t>
      </w:r>
      <w:r w:rsidR="00D123A2">
        <w:t xml:space="preserve">omość została oddana, i wynosi </w:t>
      </w:r>
      <w:r w:rsidR="00F82EED" w:rsidRPr="00D123A2">
        <w:t>za nierucho</w:t>
      </w:r>
      <w:r w:rsidR="00CC697E">
        <w:t xml:space="preserve">mości oddane na cele obronności </w:t>
      </w:r>
      <w:r w:rsidR="00F82EED" w:rsidRPr="00D123A2">
        <w:t xml:space="preserve">i bezpieczeństwa państwa, </w:t>
      </w:r>
      <w:r w:rsidR="00D70775">
        <w:br/>
      </w:r>
      <w:r w:rsidR="00F82EED" w:rsidRPr="00D123A2">
        <w:t>w tym ochrony przeciwpożarowej – 0,1 % ceny.</w:t>
      </w:r>
    </w:p>
    <w:p w:rsidR="00D87BB6" w:rsidRPr="00000CEA" w:rsidRDefault="00D87BB6" w:rsidP="002969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>Nieruchomość zlokalizowana przy ul. Piastowskiej 2A</w:t>
      </w:r>
      <w:r w:rsidR="00AF40B8" w:rsidRPr="00000CEA">
        <w:rPr>
          <w:rFonts w:ascii="Times New Roman" w:hAnsi="Times New Roman" w:cs="Times New Roman"/>
          <w:sz w:val="24"/>
          <w:szCs w:val="24"/>
        </w:rPr>
        <w:t xml:space="preserve"> o nr ew. 418/1 o pow. </w:t>
      </w:r>
      <w:r w:rsidR="00312512">
        <w:rPr>
          <w:rFonts w:ascii="Times New Roman" w:hAnsi="Times New Roman" w:cs="Times New Roman"/>
          <w:sz w:val="24"/>
          <w:szCs w:val="24"/>
        </w:rPr>
        <w:br/>
      </w:r>
      <w:r w:rsidR="00AF40B8" w:rsidRPr="00000CEA">
        <w:rPr>
          <w:rFonts w:ascii="Times New Roman" w:hAnsi="Times New Roman" w:cs="Times New Roman"/>
          <w:sz w:val="24"/>
          <w:szCs w:val="24"/>
        </w:rPr>
        <w:t>0,0429 ha, została przekazana w trwały zarząd na rzecz KM PSP w Świnoujściu, decyzją WGN.JK.72244/29-4/10 z dn. 12 sierpnia 2010 r. na cele obronności i bezpieczeństwa państwa, w tym ochrony przeciwpożarowej</w:t>
      </w:r>
      <w:r w:rsidR="004E5E25" w:rsidRPr="00000CEA">
        <w:rPr>
          <w:rFonts w:ascii="Times New Roman" w:hAnsi="Times New Roman" w:cs="Times New Roman"/>
          <w:sz w:val="24"/>
          <w:szCs w:val="24"/>
        </w:rPr>
        <w:t>.</w:t>
      </w:r>
    </w:p>
    <w:p w:rsidR="004E5E25" w:rsidRPr="00DC2B8E" w:rsidRDefault="004E5E25" w:rsidP="002969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B8E">
        <w:rPr>
          <w:rFonts w:ascii="Times New Roman" w:hAnsi="Times New Roman" w:cs="Times New Roman"/>
          <w:sz w:val="24"/>
          <w:szCs w:val="24"/>
        </w:rPr>
        <w:t>W czasie kontroli został</w:t>
      </w:r>
      <w:r w:rsidR="00323D4B" w:rsidRPr="00DC2B8E">
        <w:rPr>
          <w:rFonts w:ascii="Times New Roman" w:hAnsi="Times New Roman" w:cs="Times New Roman"/>
          <w:sz w:val="24"/>
          <w:szCs w:val="24"/>
        </w:rPr>
        <w:t xml:space="preserve"> przedstawiony dokument – pismo WGN.JK-7227-37-1/10 </w:t>
      </w:r>
      <w:r w:rsidR="00B31CB3" w:rsidRPr="00DC2B8E">
        <w:rPr>
          <w:rFonts w:ascii="Times New Roman" w:hAnsi="Times New Roman" w:cs="Times New Roman"/>
          <w:sz w:val="24"/>
          <w:szCs w:val="24"/>
        </w:rPr>
        <w:br/>
      </w:r>
      <w:r w:rsidR="00323D4B" w:rsidRPr="00DC2B8E">
        <w:rPr>
          <w:rFonts w:ascii="Times New Roman" w:hAnsi="Times New Roman" w:cs="Times New Roman"/>
          <w:sz w:val="24"/>
          <w:szCs w:val="24"/>
        </w:rPr>
        <w:t>z</w:t>
      </w:r>
      <w:r w:rsidR="00D123A2" w:rsidRPr="00DC2B8E">
        <w:rPr>
          <w:rFonts w:ascii="Times New Roman" w:hAnsi="Times New Roman" w:cs="Times New Roman"/>
          <w:sz w:val="24"/>
          <w:szCs w:val="24"/>
        </w:rPr>
        <w:t xml:space="preserve"> dn</w:t>
      </w:r>
      <w:r w:rsidR="00D70775">
        <w:rPr>
          <w:rFonts w:ascii="Times New Roman" w:hAnsi="Times New Roman" w:cs="Times New Roman"/>
          <w:sz w:val="24"/>
          <w:szCs w:val="24"/>
        </w:rPr>
        <w:t>ia</w:t>
      </w:r>
      <w:r w:rsidR="00D123A2" w:rsidRPr="00DC2B8E">
        <w:rPr>
          <w:rFonts w:ascii="Times New Roman" w:hAnsi="Times New Roman" w:cs="Times New Roman"/>
          <w:sz w:val="24"/>
          <w:szCs w:val="24"/>
        </w:rPr>
        <w:t xml:space="preserve"> 8 lutego 2010 r., dotyczący</w:t>
      </w:r>
      <w:r w:rsidR="00323D4B" w:rsidRPr="00DC2B8E">
        <w:rPr>
          <w:rFonts w:ascii="Times New Roman" w:hAnsi="Times New Roman" w:cs="Times New Roman"/>
          <w:sz w:val="24"/>
          <w:szCs w:val="24"/>
        </w:rPr>
        <w:t xml:space="preserve"> obowiązku uiszczania opłaty rocznej z tytułu trwałego zarządu nieruchomości o nr ew. 408/9 o pow. 4883 m</w:t>
      </w:r>
      <w:r w:rsidR="00323D4B" w:rsidRPr="00DC2B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697E" w:rsidRPr="00DC2B8E">
        <w:rPr>
          <w:rFonts w:ascii="Times New Roman" w:hAnsi="Times New Roman" w:cs="Times New Roman"/>
          <w:sz w:val="24"/>
          <w:szCs w:val="24"/>
        </w:rPr>
        <w:t xml:space="preserve">. </w:t>
      </w:r>
      <w:r w:rsidR="008E46F7" w:rsidRPr="00DC2B8E">
        <w:rPr>
          <w:rFonts w:ascii="Times New Roman" w:hAnsi="Times New Roman" w:cs="Times New Roman"/>
          <w:sz w:val="24"/>
          <w:szCs w:val="24"/>
        </w:rPr>
        <w:t>W trakcie kontroli k</w:t>
      </w:r>
      <w:r w:rsidR="00623013" w:rsidRPr="00DC2B8E">
        <w:rPr>
          <w:rFonts w:ascii="Times New Roman" w:hAnsi="Times New Roman" w:cs="Times New Roman"/>
          <w:sz w:val="24"/>
          <w:szCs w:val="24"/>
        </w:rPr>
        <w:t xml:space="preserve">ontrolowany </w:t>
      </w:r>
      <w:r w:rsidR="00D70775">
        <w:rPr>
          <w:rFonts w:ascii="Times New Roman" w:hAnsi="Times New Roman" w:cs="Times New Roman"/>
          <w:sz w:val="24"/>
          <w:szCs w:val="24"/>
        </w:rPr>
        <w:br/>
      </w:r>
      <w:r w:rsidR="00623013" w:rsidRPr="00DC2B8E">
        <w:rPr>
          <w:rFonts w:ascii="Times New Roman" w:hAnsi="Times New Roman" w:cs="Times New Roman"/>
          <w:sz w:val="24"/>
          <w:szCs w:val="24"/>
        </w:rPr>
        <w:t xml:space="preserve">nie przedstawił </w:t>
      </w:r>
      <w:r w:rsidR="00323D4B" w:rsidRPr="00DC2B8E">
        <w:rPr>
          <w:rFonts w:ascii="Times New Roman" w:hAnsi="Times New Roman" w:cs="Times New Roman"/>
          <w:sz w:val="24"/>
          <w:szCs w:val="24"/>
        </w:rPr>
        <w:t xml:space="preserve">dokumentu ustanawiającego trwały zarząd </w:t>
      </w:r>
      <w:r w:rsidR="00623013" w:rsidRPr="00DC2B8E">
        <w:rPr>
          <w:rFonts w:ascii="Times New Roman" w:hAnsi="Times New Roman" w:cs="Times New Roman"/>
          <w:sz w:val="24"/>
          <w:szCs w:val="24"/>
        </w:rPr>
        <w:t xml:space="preserve">do nieruchomości 408/9, </w:t>
      </w:r>
      <w:r w:rsidR="00D70775">
        <w:rPr>
          <w:rFonts w:ascii="Times New Roman" w:hAnsi="Times New Roman" w:cs="Times New Roman"/>
          <w:sz w:val="24"/>
          <w:szCs w:val="24"/>
        </w:rPr>
        <w:br/>
      </w:r>
      <w:r w:rsidR="00623013" w:rsidRPr="00DC2B8E">
        <w:rPr>
          <w:rFonts w:ascii="Times New Roman" w:hAnsi="Times New Roman" w:cs="Times New Roman"/>
          <w:sz w:val="24"/>
          <w:szCs w:val="24"/>
        </w:rPr>
        <w:t>w oparciu</w:t>
      </w:r>
      <w:r w:rsidR="00D70775">
        <w:rPr>
          <w:rFonts w:ascii="Times New Roman" w:hAnsi="Times New Roman" w:cs="Times New Roman"/>
          <w:sz w:val="24"/>
          <w:szCs w:val="24"/>
        </w:rPr>
        <w:t>,</w:t>
      </w:r>
      <w:r w:rsidR="00623013" w:rsidRPr="00DC2B8E">
        <w:rPr>
          <w:rFonts w:ascii="Times New Roman" w:hAnsi="Times New Roman" w:cs="Times New Roman"/>
          <w:sz w:val="24"/>
          <w:szCs w:val="24"/>
        </w:rPr>
        <w:t xml:space="preserve"> o który to dokument sporządzono przywołane pismo. </w:t>
      </w:r>
    </w:p>
    <w:p w:rsidR="009379A4" w:rsidRDefault="00D70775" w:rsidP="00D707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BGM.6831.28.2012 z dnia</w:t>
      </w:r>
      <w:r w:rsidR="009379A4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czerwca </w:t>
      </w:r>
      <w:r w:rsidR="009379A4">
        <w:rPr>
          <w:rFonts w:ascii="Times New Roman" w:hAnsi="Times New Roman" w:cs="Times New Roman"/>
          <w:sz w:val="24"/>
          <w:szCs w:val="24"/>
        </w:rPr>
        <w:t>2012 r. Prezydent Miasta Świnoujście zatwierdził podział nieruchomości o nr ew. 408/9 na działki o nr: 408/11 o pow. 4158 m</w:t>
      </w:r>
      <w:r w:rsidR="009379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79A4">
        <w:rPr>
          <w:rFonts w:ascii="Times New Roman" w:hAnsi="Times New Roman" w:cs="Times New Roman"/>
          <w:sz w:val="24"/>
          <w:szCs w:val="24"/>
        </w:rPr>
        <w:t xml:space="preserve"> </w:t>
      </w:r>
      <w:r w:rsidR="00312512">
        <w:rPr>
          <w:rFonts w:ascii="Times New Roman" w:hAnsi="Times New Roman" w:cs="Times New Roman"/>
          <w:sz w:val="24"/>
          <w:szCs w:val="24"/>
        </w:rPr>
        <w:br/>
      </w:r>
      <w:r w:rsidR="009379A4">
        <w:rPr>
          <w:rFonts w:ascii="Times New Roman" w:hAnsi="Times New Roman" w:cs="Times New Roman"/>
          <w:sz w:val="24"/>
          <w:szCs w:val="24"/>
        </w:rPr>
        <w:t xml:space="preserve">oraz nr </w:t>
      </w:r>
      <w:r w:rsidR="004A2379">
        <w:rPr>
          <w:rFonts w:ascii="Times New Roman" w:hAnsi="Times New Roman" w:cs="Times New Roman"/>
          <w:sz w:val="24"/>
          <w:szCs w:val="24"/>
        </w:rPr>
        <w:t>408/12 o pow. 724 m</w:t>
      </w:r>
      <w:r w:rsidR="004A23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2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379" w:rsidRPr="004A2379" w:rsidRDefault="004A2379" w:rsidP="00D707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Decyzją WEN.6844.1.7.2012.JK z dnia 14</w:t>
      </w:r>
      <w:r w:rsidR="00D70775">
        <w:rPr>
          <w:rFonts w:ascii="Times New Roman" w:hAnsi="Times New Roman" w:cs="Times New Roman"/>
          <w:sz w:val="24"/>
          <w:szCs w:val="24"/>
        </w:rPr>
        <w:t xml:space="preserve"> stycznia </w:t>
      </w:r>
      <w:r>
        <w:rPr>
          <w:rFonts w:ascii="Times New Roman" w:hAnsi="Times New Roman" w:cs="Times New Roman"/>
          <w:sz w:val="24"/>
          <w:szCs w:val="24"/>
        </w:rPr>
        <w:t xml:space="preserve">2012 r. Prezydenta Miasta Świnoujścia został wygaszony trwały zarząd KM PSP w Świnoujściu do działek 408/1 </w:t>
      </w:r>
      <w:r w:rsidR="00D707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408/12</w:t>
      </w:r>
      <w:r w:rsidR="00D70775">
        <w:rPr>
          <w:rFonts w:ascii="Times New Roman" w:hAnsi="Times New Roman" w:cs="Times New Roman"/>
          <w:sz w:val="24"/>
          <w:szCs w:val="24"/>
        </w:rPr>
        <w:t>.</w:t>
      </w:r>
    </w:p>
    <w:p w:rsidR="008E46F7" w:rsidRPr="00DC2B8E" w:rsidRDefault="008E46F7" w:rsidP="00D707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B8E">
        <w:rPr>
          <w:rFonts w:ascii="Times New Roman" w:hAnsi="Times New Roman" w:cs="Times New Roman"/>
          <w:sz w:val="24"/>
          <w:szCs w:val="24"/>
        </w:rPr>
        <w:t>Aktualnie K</w:t>
      </w:r>
      <w:r w:rsidR="00D70775">
        <w:rPr>
          <w:rFonts w:ascii="Times New Roman" w:hAnsi="Times New Roman" w:cs="Times New Roman"/>
          <w:sz w:val="24"/>
          <w:szCs w:val="24"/>
        </w:rPr>
        <w:t xml:space="preserve">omendant </w:t>
      </w:r>
      <w:r w:rsidRPr="00DC2B8E">
        <w:rPr>
          <w:rFonts w:ascii="Times New Roman" w:hAnsi="Times New Roman" w:cs="Times New Roman"/>
          <w:sz w:val="24"/>
          <w:szCs w:val="24"/>
        </w:rPr>
        <w:t>M</w:t>
      </w:r>
      <w:r w:rsidR="00D70775">
        <w:rPr>
          <w:rFonts w:ascii="Times New Roman" w:hAnsi="Times New Roman" w:cs="Times New Roman"/>
          <w:sz w:val="24"/>
          <w:szCs w:val="24"/>
        </w:rPr>
        <w:t>iejski</w:t>
      </w:r>
      <w:r w:rsidRPr="00DC2B8E">
        <w:rPr>
          <w:rFonts w:ascii="Times New Roman" w:hAnsi="Times New Roman" w:cs="Times New Roman"/>
          <w:sz w:val="24"/>
          <w:szCs w:val="24"/>
        </w:rPr>
        <w:t xml:space="preserve"> PSP w Świnoujściu użytkuje nieruchomość o nr 408/11 o powierzchni 4158 m</w:t>
      </w:r>
      <w:r w:rsidRPr="00DC2B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2B8E">
        <w:rPr>
          <w:rFonts w:ascii="Times New Roman" w:hAnsi="Times New Roman" w:cs="Times New Roman"/>
          <w:sz w:val="24"/>
          <w:szCs w:val="24"/>
        </w:rPr>
        <w:t xml:space="preserve">. Natomiast z przedstawionych dokumentów wynika, że uiszczanie opłaty za trwały zarząd odbywa się na podstawie </w:t>
      </w:r>
      <w:r w:rsidR="00D70775">
        <w:rPr>
          <w:rFonts w:ascii="Times New Roman" w:hAnsi="Times New Roman" w:cs="Times New Roman"/>
          <w:sz w:val="24"/>
          <w:szCs w:val="24"/>
        </w:rPr>
        <w:t>ww. dokumentu</w:t>
      </w:r>
      <w:r w:rsidRPr="00DC2B8E">
        <w:rPr>
          <w:rFonts w:ascii="Times New Roman" w:hAnsi="Times New Roman" w:cs="Times New Roman"/>
          <w:sz w:val="24"/>
          <w:szCs w:val="24"/>
        </w:rPr>
        <w:t xml:space="preserve"> </w:t>
      </w:r>
      <w:r w:rsidR="001B0E86" w:rsidRPr="00DC2B8E">
        <w:rPr>
          <w:rFonts w:ascii="Times New Roman" w:hAnsi="Times New Roman" w:cs="Times New Roman"/>
          <w:sz w:val="24"/>
          <w:szCs w:val="24"/>
        </w:rPr>
        <w:t xml:space="preserve">WGN.JK-7227-37-1/10 </w:t>
      </w:r>
      <w:r w:rsidR="00D70775">
        <w:rPr>
          <w:rFonts w:ascii="Times New Roman" w:hAnsi="Times New Roman" w:cs="Times New Roman"/>
          <w:sz w:val="24"/>
          <w:szCs w:val="24"/>
        </w:rPr>
        <w:br/>
      </w:r>
      <w:r w:rsidR="001B0E86" w:rsidRPr="00DC2B8E">
        <w:rPr>
          <w:rFonts w:ascii="Times New Roman" w:hAnsi="Times New Roman" w:cs="Times New Roman"/>
          <w:sz w:val="24"/>
          <w:szCs w:val="24"/>
        </w:rPr>
        <w:t>z dnia 8 lutego 2010 roku</w:t>
      </w:r>
      <w:r w:rsidR="00094F0E" w:rsidRPr="00DC2B8E">
        <w:rPr>
          <w:rFonts w:ascii="Times New Roman" w:hAnsi="Times New Roman" w:cs="Times New Roman"/>
          <w:sz w:val="24"/>
          <w:szCs w:val="24"/>
        </w:rPr>
        <w:t>.</w:t>
      </w:r>
    </w:p>
    <w:p w:rsidR="00B05CFE" w:rsidRPr="00000CEA" w:rsidRDefault="00B05CFE" w:rsidP="002969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>W obiekcie magazynowo – garażowym zlokalizowanym przy ul. Piastowskiej 2A st</w:t>
      </w:r>
      <w:r w:rsidR="005D7CAE">
        <w:rPr>
          <w:rFonts w:ascii="Times New Roman" w:hAnsi="Times New Roman" w:cs="Times New Roman"/>
          <w:sz w:val="24"/>
          <w:szCs w:val="24"/>
        </w:rPr>
        <w:t>wierdzono istnienie wydzielonego</w:t>
      </w:r>
      <w:r w:rsidRPr="00000CEA">
        <w:rPr>
          <w:rFonts w:ascii="Times New Roman" w:hAnsi="Times New Roman" w:cs="Times New Roman"/>
          <w:sz w:val="24"/>
          <w:szCs w:val="24"/>
        </w:rPr>
        <w:t xml:space="preserve"> </w:t>
      </w:r>
      <w:r w:rsidR="00BF7059" w:rsidRPr="00000CEA">
        <w:rPr>
          <w:rFonts w:ascii="Times New Roman" w:hAnsi="Times New Roman" w:cs="Times New Roman"/>
          <w:sz w:val="24"/>
          <w:szCs w:val="24"/>
        </w:rPr>
        <w:t xml:space="preserve">pomieszczenia – kwatery tymczasowej. </w:t>
      </w:r>
      <w:r w:rsidR="005D7CAE">
        <w:rPr>
          <w:rFonts w:ascii="Times New Roman" w:hAnsi="Times New Roman" w:cs="Times New Roman"/>
          <w:sz w:val="24"/>
          <w:szCs w:val="24"/>
        </w:rPr>
        <w:t>Wydzielona</w:t>
      </w:r>
      <w:r w:rsidR="00604F93" w:rsidRPr="00000CEA">
        <w:rPr>
          <w:rFonts w:ascii="Times New Roman" w:hAnsi="Times New Roman" w:cs="Times New Roman"/>
          <w:sz w:val="24"/>
          <w:szCs w:val="24"/>
        </w:rPr>
        <w:t xml:space="preserve"> </w:t>
      </w:r>
      <w:r w:rsidR="005D7CAE" w:rsidRPr="00EE6114">
        <w:rPr>
          <w:rFonts w:ascii="Times New Roman" w:hAnsi="Times New Roman" w:cs="Times New Roman"/>
          <w:sz w:val="24"/>
          <w:szCs w:val="24"/>
        </w:rPr>
        <w:t>kwatera tymczasowa</w:t>
      </w:r>
      <w:r w:rsidR="00BF7059" w:rsidRPr="00EE6114">
        <w:rPr>
          <w:rFonts w:ascii="Times New Roman" w:hAnsi="Times New Roman" w:cs="Times New Roman"/>
          <w:sz w:val="24"/>
          <w:szCs w:val="24"/>
        </w:rPr>
        <w:t>,</w:t>
      </w:r>
      <w:r w:rsidR="00604F93" w:rsidRPr="00EE6114">
        <w:rPr>
          <w:rFonts w:ascii="Times New Roman" w:hAnsi="Times New Roman" w:cs="Times New Roman"/>
          <w:sz w:val="24"/>
          <w:szCs w:val="24"/>
        </w:rPr>
        <w:t xml:space="preserve"> </w:t>
      </w:r>
      <w:r w:rsidR="00BF7059" w:rsidRPr="00EE6114">
        <w:rPr>
          <w:rFonts w:ascii="Times New Roman" w:hAnsi="Times New Roman" w:cs="Times New Roman"/>
          <w:sz w:val="24"/>
          <w:szCs w:val="24"/>
        </w:rPr>
        <w:t>z</w:t>
      </w:r>
      <w:r w:rsidR="00BB25F6" w:rsidRPr="00EE6114">
        <w:rPr>
          <w:rFonts w:ascii="Times New Roman" w:hAnsi="Times New Roman" w:cs="Times New Roman"/>
          <w:sz w:val="24"/>
          <w:szCs w:val="24"/>
        </w:rPr>
        <w:t xml:space="preserve"> informacj</w:t>
      </w:r>
      <w:r w:rsidR="00BF7059" w:rsidRPr="00EE6114">
        <w:rPr>
          <w:rFonts w:ascii="Times New Roman" w:hAnsi="Times New Roman" w:cs="Times New Roman"/>
          <w:sz w:val="24"/>
          <w:szCs w:val="24"/>
        </w:rPr>
        <w:t xml:space="preserve">i </w:t>
      </w:r>
      <w:r w:rsidR="00407805" w:rsidRPr="00EE6114">
        <w:rPr>
          <w:rFonts w:ascii="Times New Roman" w:hAnsi="Times New Roman" w:cs="Times New Roman"/>
          <w:sz w:val="24"/>
          <w:szCs w:val="24"/>
        </w:rPr>
        <w:t>uzyskanych od</w:t>
      </w:r>
      <w:r w:rsidR="00BF7059" w:rsidRPr="00EE6114">
        <w:rPr>
          <w:rFonts w:ascii="Times New Roman" w:hAnsi="Times New Roman" w:cs="Times New Roman"/>
          <w:sz w:val="24"/>
          <w:szCs w:val="24"/>
        </w:rPr>
        <w:t xml:space="preserve"> Komendanta</w:t>
      </w:r>
      <w:r w:rsidR="00B62F91" w:rsidRPr="00EE6114">
        <w:rPr>
          <w:rFonts w:ascii="Times New Roman" w:hAnsi="Times New Roman" w:cs="Times New Roman"/>
          <w:sz w:val="24"/>
          <w:szCs w:val="24"/>
        </w:rPr>
        <w:t xml:space="preserve"> Miejskiego Państwowej Straży Pożarnej w Świnoujściu st. bryg. Witolda Kalisza</w:t>
      </w:r>
      <w:r w:rsidR="005D7CAE" w:rsidRPr="00EE6114">
        <w:rPr>
          <w:rFonts w:ascii="Times New Roman" w:hAnsi="Times New Roman" w:cs="Times New Roman"/>
          <w:sz w:val="24"/>
          <w:szCs w:val="24"/>
        </w:rPr>
        <w:t>,</w:t>
      </w:r>
      <w:r w:rsidR="005D7CAE">
        <w:rPr>
          <w:rFonts w:ascii="Times New Roman" w:hAnsi="Times New Roman" w:cs="Times New Roman"/>
          <w:sz w:val="24"/>
          <w:szCs w:val="24"/>
        </w:rPr>
        <w:t xml:space="preserve"> jest</w:t>
      </w:r>
      <w:r w:rsidR="00BF7059" w:rsidRPr="00000CEA">
        <w:rPr>
          <w:rFonts w:ascii="Times New Roman" w:hAnsi="Times New Roman" w:cs="Times New Roman"/>
          <w:sz w:val="24"/>
          <w:szCs w:val="24"/>
        </w:rPr>
        <w:t xml:space="preserve"> przez niego zamieszkiwan</w:t>
      </w:r>
      <w:r w:rsidR="005D7CAE">
        <w:rPr>
          <w:rFonts w:ascii="Times New Roman" w:hAnsi="Times New Roman" w:cs="Times New Roman"/>
          <w:sz w:val="24"/>
          <w:szCs w:val="24"/>
        </w:rPr>
        <w:t>a</w:t>
      </w:r>
      <w:r w:rsidR="00BF7059" w:rsidRPr="00000CEA">
        <w:rPr>
          <w:rFonts w:ascii="Times New Roman" w:hAnsi="Times New Roman" w:cs="Times New Roman"/>
          <w:sz w:val="24"/>
          <w:szCs w:val="24"/>
        </w:rPr>
        <w:t xml:space="preserve">. Zmierzono </w:t>
      </w:r>
      <w:r w:rsidR="00674E78" w:rsidRPr="00000CEA">
        <w:rPr>
          <w:rFonts w:ascii="Times New Roman" w:hAnsi="Times New Roman" w:cs="Times New Roman"/>
          <w:sz w:val="24"/>
          <w:szCs w:val="24"/>
        </w:rPr>
        <w:t>pomieszczenia. Ł</w:t>
      </w:r>
      <w:r w:rsidR="00BF7059" w:rsidRPr="00000CEA">
        <w:rPr>
          <w:rFonts w:ascii="Times New Roman" w:hAnsi="Times New Roman" w:cs="Times New Roman"/>
          <w:sz w:val="24"/>
          <w:szCs w:val="24"/>
        </w:rPr>
        <w:t>ącznie posiadają one powierzchnię 32,32 m</w:t>
      </w:r>
      <w:r w:rsidR="00BF7059" w:rsidRPr="00000C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0775">
        <w:rPr>
          <w:rFonts w:ascii="Times New Roman" w:hAnsi="Times New Roman" w:cs="Times New Roman"/>
          <w:sz w:val="24"/>
          <w:szCs w:val="24"/>
        </w:rPr>
        <w:t xml:space="preserve">, składają </w:t>
      </w:r>
      <w:r w:rsidR="00017B52">
        <w:rPr>
          <w:rFonts w:ascii="Times New Roman" w:hAnsi="Times New Roman" w:cs="Times New Roman"/>
          <w:sz w:val="24"/>
          <w:szCs w:val="24"/>
        </w:rPr>
        <w:br/>
      </w:r>
      <w:r w:rsidR="00D70775">
        <w:rPr>
          <w:rFonts w:ascii="Times New Roman" w:hAnsi="Times New Roman" w:cs="Times New Roman"/>
          <w:sz w:val="24"/>
          <w:szCs w:val="24"/>
        </w:rPr>
        <w:t>się z</w:t>
      </w:r>
      <w:r w:rsidR="00674E78" w:rsidRPr="00000CEA">
        <w:rPr>
          <w:rFonts w:ascii="Times New Roman" w:hAnsi="Times New Roman" w:cs="Times New Roman"/>
          <w:sz w:val="24"/>
          <w:szCs w:val="24"/>
        </w:rPr>
        <w:t xml:space="preserve"> przedsionka, większego pokoju z wydzieloną częścią kuchenną, pokoju mniejszego </w:t>
      </w:r>
      <w:r w:rsidR="00017B52">
        <w:rPr>
          <w:rFonts w:ascii="Times New Roman" w:hAnsi="Times New Roman" w:cs="Times New Roman"/>
          <w:sz w:val="24"/>
          <w:szCs w:val="24"/>
        </w:rPr>
        <w:br/>
      </w:r>
      <w:r w:rsidR="00674E78" w:rsidRPr="00000CEA">
        <w:rPr>
          <w:rFonts w:ascii="Times New Roman" w:hAnsi="Times New Roman" w:cs="Times New Roman"/>
          <w:sz w:val="24"/>
          <w:szCs w:val="24"/>
        </w:rPr>
        <w:t xml:space="preserve">oraz łazienki z WC. Warunki sanitarne panujące w tych pomieszczeniach, </w:t>
      </w:r>
      <w:r w:rsidR="00B31CB3">
        <w:rPr>
          <w:rFonts w:ascii="Times New Roman" w:hAnsi="Times New Roman" w:cs="Times New Roman"/>
          <w:sz w:val="24"/>
          <w:szCs w:val="24"/>
        </w:rPr>
        <w:br/>
      </w:r>
      <w:r w:rsidR="00674E78" w:rsidRPr="00000CEA">
        <w:rPr>
          <w:rFonts w:ascii="Times New Roman" w:hAnsi="Times New Roman" w:cs="Times New Roman"/>
          <w:sz w:val="24"/>
          <w:szCs w:val="24"/>
        </w:rPr>
        <w:t xml:space="preserve">tj. ogromne zagrzybienie (które można stwierdzić za pomocą powonienia – zatęchły </w:t>
      </w:r>
      <w:r w:rsidR="00D70775">
        <w:rPr>
          <w:rFonts w:ascii="Times New Roman" w:hAnsi="Times New Roman" w:cs="Times New Roman"/>
          <w:sz w:val="24"/>
          <w:szCs w:val="24"/>
        </w:rPr>
        <w:t>zapach</w:t>
      </w:r>
      <w:r w:rsidR="00674E78" w:rsidRPr="00000CEA">
        <w:rPr>
          <w:rFonts w:ascii="Times New Roman" w:hAnsi="Times New Roman" w:cs="Times New Roman"/>
          <w:sz w:val="24"/>
          <w:szCs w:val="24"/>
        </w:rPr>
        <w:t xml:space="preserve"> oraz naocznie – liczne ślady pleśni na ścianach) klasyfikują te pomieszczenia jako nienadające się do pobytu ani czasowego ani stałego (Art. 76 ust. 5. Ustawy o PSP </w:t>
      </w:r>
      <w:r w:rsidR="00017B52">
        <w:rPr>
          <w:rFonts w:ascii="Times New Roman" w:hAnsi="Times New Roman" w:cs="Times New Roman"/>
          <w:sz w:val="24"/>
          <w:szCs w:val="24"/>
        </w:rPr>
        <w:t>stanowi</w:t>
      </w:r>
      <w:r w:rsidR="00674E78" w:rsidRPr="00000CEA">
        <w:rPr>
          <w:rFonts w:ascii="Times New Roman" w:hAnsi="Times New Roman" w:cs="Times New Roman"/>
          <w:sz w:val="24"/>
          <w:szCs w:val="24"/>
        </w:rPr>
        <w:t xml:space="preserve">, że: </w:t>
      </w:r>
      <w:r w:rsidR="00674E78" w:rsidRPr="00000CEA">
        <w:rPr>
          <w:rFonts w:ascii="Times New Roman" w:hAnsi="Times New Roman" w:cs="Times New Roman"/>
          <w:i/>
          <w:sz w:val="24"/>
          <w:szCs w:val="24"/>
        </w:rPr>
        <w:t xml:space="preserve">Na kwatery tymczasowe przeznacza się lokale mieszkalne albo pomieszczenia adaptowane na mieszkalne, będące </w:t>
      </w:r>
      <w:r w:rsidR="00674E78" w:rsidRPr="00D70775">
        <w:rPr>
          <w:rFonts w:ascii="Times New Roman" w:hAnsi="Times New Roman" w:cs="Times New Roman"/>
          <w:b/>
          <w:i/>
          <w:sz w:val="24"/>
          <w:szCs w:val="24"/>
        </w:rPr>
        <w:t>w należytym stanie technicznym i sanitarnym</w:t>
      </w:r>
      <w:r w:rsidR="00674E78" w:rsidRPr="00000CEA">
        <w:rPr>
          <w:rFonts w:ascii="Times New Roman" w:hAnsi="Times New Roman" w:cs="Times New Roman"/>
          <w:i/>
          <w:sz w:val="24"/>
          <w:szCs w:val="24"/>
        </w:rPr>
        <w:t xml:space="preserve">, które znajdują </w:t>
      </w:r>
      <w:r w:rsidR="00017B52">
        <w:rPr>
          <w:rFonts w:ascii="Times New Roman" w:hAnsi="Times New Roman" w:cs="Times New Roman"/>
          <w:i/>
          <w:sz w:val="24"/>
          <w:szCs w:val="24"/>
        </w:rPr>
        <w:br/>
      </w:r>
      <w:r w:rsidR="00674E78" w:rsidRPr="00000CEA">
        <w:rPr>
          <w:rFonts w:ascii="Times New Roman" w:hAnsi="Times New Roman" w:cs="Times New Roman"/>
          <w:i/>
          <w:sz w:val="24"/>
          <w:szCs w:val="24"/>
        </w:rPr>
        <w:t>się w budynkach na terenie zamkniętym lub w budynkach przeznaczonych na cele służbowe</w:t>
      </w:r>
      <w:r w:rsidR="00674E78" w:rsidRPr="00000CEA">
        <w:rPr>
          <w:rFonts w:ascii="Times New Roman" w:hAnsi="Times New Roman" w:cs="Times New Roman"/>
          <w:sz w:val="24"/>
          <w:szCs w:val="24"/>
        </w:rPr>
        <w:t>).</w:t>
      </w:r>
    </w:p>
    <w:p w:rsidR="00000CEA" w:rsidRPr="00000CEA" w:rsidRDefault="00CC697E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805">
        <w:rPr>
          <w:rFonts w:ascii="Times New Roman" w:hAnsi="Times New Roman" w:cs="Times New Roman"/>
          <w:sz w:val="24"/>
          <w:szCs w:val="24"/>
        </w:rPr>
        <w:t>rzedmiotowe pomieszczenia</w:t>
      </w:r>
      <w:r>
        <w:rPr>
          <w:rFonts w:ascii="Times New Roman" w:hAnsi="Times New Roman" w:cs="Times New Roman"/>
          <w:sz w:val="24"/>
          <w:szCs w:val="24"/>
        </w:rPr>
        <w:t xml:space="preserve"> zamieszkuje Komendant Miejski Państwowej Straży Pożarnej w Świnoujściu.</w:t>
      </w:r>
      <w:r w:rsidR="005D7CAE">
        <w:rPr>
          <w:rFonts w:ascii="Times New Roman" w:hAnsi="Times New Roman" w:cs="Times New Roman"/>
          <w:sz w:val="24"/>
          <w:szCs w:val="24"/>
        </w:rPr>
        <w:t xml:space="preserve"> Kontrolowany, w osobie Komendant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D7CAE">
        <w:rPr>
          <w:rFonts w:ascii="Times New Roman" w:hAnsi="Times New Roman" w:cs="Times New Roman"/>
          <w:sz w:val="24"/>
          <w:szCs w:val="24"/>
        </w:rPr>
        <w:t xml:space="preserve"> Miejskiego </w:t>
      </w:r>
      <w:r w:rsidR="008A35B7">
        <w:rPr>
          <w:rFonts w:ascii="Times New Roman" w:hAnsi="Times New Roman" w:cs="Times New Roman"/>
          <w:sz w:val="24"/>
          <w:szCs w:val="24"/>
        </w:rPr>
        <w:t>Państwowej Straży Pożarnej</w:t>
      </w:r>
      <w:r w:rsidR="005D7CAE">
        <w:rPr>
          <w:rFonts w:ascii="Times New Roman" w:hAnsi="Times New Roman" w:cs="Times New Roman"/>
          <w:sz w:val="24"/>
          <w:szCs w:val="24"/>
        </w:rPr>
        <w:t xml:space="preserve"> w Świnoujściu</w:t>
      </w:r>
      <w:r w:rsidR="00407805">
        <w:rPr>
          <w:rFonts w:ascii="Times New Roman" w:hAnsi="Times New Roman" w:cs="Times New Roman"/>
          <w:sz w:val="24"/>
          <w:szCs w:val="24"/>
        </w:rPr>
        <w:t xml:space="preserve"> </w:t>
      </w:r>
      <w:r w:rsidR="00674E78" w:rsidRPr="00000CEA">
        <w:rPr>
          <w:rFonts w:ascii="Times New Roman" w:hAnsi="Times New Roman" w:cs="Times New Roman"/>
          <w:sz w:val="24"/>
          <w:szCs w:val="24"/>
        </w:rPr>
        <w:t>przedstawił jako dokument uprawniający go do korzystania (zamieszkiwania) z kwatery tymczasowej</w:t>
      </w:r>
      <w:r w:rsidR="00D13112" w:rsidRPr="00000CEA">
        <w:rPr>
          <w:rFonts w:ascii="Times New Roman" w:hAnsi="Times New Roman" w:cs="Times New Roman"/>
          <w:sz w:val="24"/>
          <w:szCs w:val="24"/>
        </w:rPr>
        <w:t xml:space="preserve"> „Regulamin korzystania ze służbowych pokoi gościnnych” wpro</w:t>
      </w:r>
      <w:r w:rsidR="00D37356" w:rsidRPr="00000CEA">
        <w:rPr>
          <w:rFonts w:ascii="Times New Roman" w:hAnsi="Times New Roman" w:cs="Times New Roman"/>
          <w:sz w:val="24"/>
          <w:szCs w:val="24"/>
        </w:rPr>
        <w:t>wadzony Zarządzeniem nr 1/2004 K</w:t>
      </w:r>
      <w:r w:rsidR="00D13112" w:rsidRPr="00000CEA">
        <w:rPr>
          <w:rFonts w:ascii="Times New Roman" w:hAnsi="Times New Roman" w:cs="Times New Roman"/>
          <w:sz w:val="24"/>
          <w:szCs w:val="24"/>
        </w:rPr>
        <w:t xml:space="preserve">omendanta Miejskiego Państwowej Straży Pożarnej w Świnoujściu w sprawie wprowadzenia regulaminu korzystania </w:t>
      </w:r>
      <w:r w:rsidR="00017B52">
        <w:rPr>
          <w:rFonts w:ascii="Times New Roman" w:hAnsi="Times New Roman" w:cs="Times New Roman"/>
          <w:sz w:val="24"/>
          <w:szCs w:val="24"/>
        </w:rPr>
        <w:br/>
      </w:r>
      <w:r w:rsidR="00D13112" w:rsidRPr="00000CEA">
        <w:rPr>
          <w:rFonts w:ascii="Times New Roman" w:hAnsi="Times New Roman" w:cs="Times New Roman"/>
          <w:sz w:val="24"/>
          <w:szCs w:val="24"/>
        </w:rPr>
        <w:t>ze służbowych pokoi gościnnych, będących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112" w:rsidRPr="00000CEA">
        <w:rPr>
          <w:rFonts w:ascii="Times New Roman" w:hAnsi="Times New Roman" w:cs="Times New Roman"/>
          <w:sz w:val="24"/>
          <w:szCs w:val="24"/>
        </w:rPr>
        <w:t xml:space="preserve">w zarządzie KM PSP w Świnoujściu. </w:t>
      </w:r>
    </w:p>
    <w:p w:rsidR="00000CEA" w:rsidRDefault="008A35B7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w. zarządzenie zostało wydane </w:t>
      </w:r>
      <w:r>
        <w:rPr>
          <w:rFonts w:ascii="Times New Roman" w:hAnsi="Times New Roman" w:cs="Times New Roman"/>
          <w:sz w:val="24"/>
          <w:szCs w:val="24"/>
        </w:rPr>
        <w:t>w oparciu o obowiązujące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czasie</w:t>
      </w:r>
      <w:r w:rsidR="00937120">
        <w:rPr>
          <w:rFonts w:ascii="Times New Roman" w:hAnsi="Times New Roman" w:cs="Times New Roman"/>
          <w:sz w:val="24"/>
          <w:szCs w:val="24"/>
        </w:rPr>
        <w:t xml:space="preserve"> Rozporządzenie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 M</w:t>
      </w:r>
      <w:r w:rsidR="00937120">
        <w:rPr>
          <w:rFonts w:ascii="Times New Roman" w:hAnsi="Times New Roman" w:cs="Times New Roman"/>
          <w:sz w:val="24"/>
          <w:szCs w:val="24"/>
        </w:rPr>
        <w:t xml:space="preserve">inistra </w:t>
      </w:r>
      <w:r w:rsidR="00000CEA" w:rsidRPr="00000CEA">
        <w:rPr>
          <w:rFonts w:ascii="Times New Roman" w:hAnsi="Times New Roman" w:cs="Times New Roman"/>
          <w:sz w:val="24"/>
          <w:szCs w:val="24"/>
        </w:rPr>
        <w:t>S</w:t>
      </w:r>
      <w:r w:rsidR="00937120">
        <w:rPr>
          <w:rFonts w:ascii="Times New Roman" w:hAnsi="Times New Roman" w:cs="Times New Roman"/>
          <w:sz w:val="24"/>
          <w:szCs w:val="24"/>
        </w:rPr>
        <w:t xml:space="preserve">praw </w:t>
      </w:r>
      <w:r w:rsidR="00000CEA" w:rsidRPr="00000CEA">
        <w:rPr>
          <w:rFonts w:ascii="Times New Roman" w:hAnsi="Times New Roman" w:cs="Times New Roman"/>
          <w:sz w:val="24"/>
          <w:szCs w:val="24"/>
        </w:rPr>
        <w:t>W</w:t>
      </w:r>
      <w:r w:rsidR="00937120">
        <w:rPr>
          <w:rFonts w:ascii="Times New Roman" w:hAnsi="Times New Roman" w:cs="Times New Roman"/>
          <w:sz w:val="24"/>
          <w:szCs w:val="24"/>
        </w:rPr>
        <w:t xml:space="preserve">ewnętrznych </w:t>
      </w:r>
      <w:r w:rsidR="00000CEA" w:rsidRPr="00000CEA">
        <w:rPr>
          <w:rFonts w:ascii="Times New Roman" w:hAnsi="Times New Roman" w:cs="Times New Roman"/>
          <w:sz w:val="24"/>
          <w:szCs w:val="24"/>
        </w:rPr>
        <w:t>i</w:t>
      </w:r>
      <w:r w:rsidR="00937120">
        <w:rPr>
          <w:rFonts w:ascii="Times New Roman" w:hAnsi="Times New Roman" w:cs="Times New Roman"/>
          <w:sz w:val="24"/>
          <w:szCs w:val="24"/>
        </w:rPr>
        <w:t xml:space="preserve"> </w:t>
      </w:r>
      <w:r w:rsidR="00000CEA" w:rsidRPr="00000CEA">
        <w:rPr>
          <w:rFonts w:ascii="Times New Roman" w:hAnsi="Times New Roman" w:cs="Times New Roman"/>
          <w:sz w:val="24"/>
          <w:szCs w:val="24"/>
        </w:rPr>
        <w:t>A</w:t>
      </w:r>
      <w:r w:rsidR="00937120">
        <w:rPr>
          <w:rFonts w:ascii="Times New Roman" w:hAnsi="Times New Roman" w:cs="Times New Roman"/>
          <w:sz w:val="24"/>
          <w:szCs w:val="24"/>
        </w:rPr>
        <w:t>dministracji</w:t>
      </w:r>
      <w:r w:rsidR="00D123A2">
        <w:rPr>
          <w:rFonts w:ascii="Times New Roman" w:hAnsi="Times New Roman" w:cs="Times New Roman"/>
          <w:sz w:val="24"/>
          <w:szCs w:val="24"/>
        </w:rPr>
        <w:t xml:space="preserve"> </w:t>
      </w:r>
      <w:r w:rsidR="00000CEA" w:rsidRPr="00000CEA">
        <w:rPr>
          <w:rFonts w:ascii="Times New Roman" w:hAnsi="Times New Roman" w:cs="Times New Roman"/>
          <w:sz w:val="24"/>
          <w:szCs w:val="24"/>
        </w:rPr>
        <w:t>z 12</w:t>
      </w:r>
      <w:r w:rsidR="00937120">
        <w:rPr>
          <w:rFonts w:ascii="Times New Roman" w:hAnsi="Times New Roman" w:cs="Times New Roman"/>
          <w:sz w:val="24"/>
          <w:szCs w:val="24"/>
        </w:rPr>
        <w:t xml:space="preserve"> grudnia 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1997 </w:t>
      </w:r>
      <w:r w:rsidR="00937120">
        <w:rPr>
          <w:rFonts w:ascii="Times New Roman" w:hAnsi="Times New Roman" w:cs="Times New Roman"/>
          <w:sz w:val="24"/>
          <w:szCs w:val="24"/>
        </w:rPr>
        <w:t xml:space="preserve">r. 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w sprawie szczegółowych zasad przydziału, opróżniania i norm zaludnienia lokali mieszkalnych oraz tymczasowych kwater przeznaczonych dla strażaków Państwowej Straży Pożarnej. Jak </w:t>
      </w:r>
      <w:r w:rsidR="00000CEA" w:rsidRPr="00E276F2">
        <w:rPr>
          <w:rFonts w:ascii="Times New Roman" w:hAnsi="Times New Roman" w:cs="Times New Roman"/>
          <w:sz w:val="24"/>
          <w:szCs w:val="24"/>
        </w:rPr>
        <w:t>wynikało z § 13</w:t>
      </w:r>
      <w:r w:rsidR="00E276F2" w:rsidRPr="00E276F2">
        <w:rPr>
          <w:rFonts w:ascii="Times New Roman" w:hAnsi="Times New Roman" w:cs="Times New Roman"/>
          <w:sz w:val="24"/>
          <w:szCs w:val="24"/>
        </w:rPr>
        <w:t xml:space="preserve"> ust.</w:t>
      </w:r>
      <w:r w:rsidR="00000CEA" w:rsidRPr="00E276F2">
        <w:rPr>
          <w:rFonts w:ascii="Times New Roman" w:hAnsi="Times New Roman" w:cs="Times New Roman"/>
          <w:sz w:val="24"/>
          <w:szCs w:val="24"/>
        </w:rPr>
        <w:t xml:space="preserve"> 1</w:t>
      </w:r>
      <w:r w:rsidR="00000CEA" w:rsidRPr="00000CEA">
        <w:rPr>
          <w:rFonts w:ascii="Times New Roman" w:hAnsi="Times New Roman" w:cs="Times New Roman"/>
          <w:sz w:val="24"/>
          <w:szCs w:val="24"/>
        </w:rPr>
        <w:t xml:space="preserve"> </w:t>
      </w:r>
      <w:r w:rsidR="00E276F2">
        <w:rPr>
          <w:rFonts w:ascii="Times New Roman" w:hAnsi="Times New Roman" w:cs="Times New Roman"/>
          <w:sz w:val="24"/>
          <w:szCs w:val="24"/>
        </w:rPr>
        <w:t xml:space="preserve">ww. rozporządzenia: </w:t>
      </w:r>
      <w:r w:rsidR="00000CEA" w:rsidRPr="00D123A2">
        <w:rPr>
          <w:rFonts w:ascii="Times New Roman" w:hAnsi="Times New Roman" w:cs="Times New Roman"/>
          <w:i/>
          <w:sz w:val="24"/>
          <w:szCs w:val="24"/>
        </w:rPr>
        <w:t>Na tymczasowe kwatery dla strażaków przeznacza</w:t>
      </w:r>
      <w:r w:rsidR="00000CEA" w:rsidRPr="00000CEA">
        <w:rPr>
          <w:rFonts w:ascii="Times New Roman" w:hAnsi="Times New Roman" w:cs="Times New Roman"/>
          <w:i/>
          <w:sz w:val="24"/>
          <w:szCs w:val="24"/>
        </w:rPr>
        <w:t xml:space="preserve"> się lokale mieszkalne, </w:t>
      </w:r>
      <w:r w:rsidR="00000CEA" w:rsidRPr="00F12906">
        <w:rPr>
          <w:rFonts w:ascii="Times New Roman" w:hAnsi="Times New Roman" w:cs="Times New Roman"/>
          <w:b/>
          <w:i/>
          <w:sz w:val="24"/>
          <w:szCs w:val="24"/>
        </w:rPr>
        <w:t>pokoje gościnne</w:t>
      </w:r>
      <w:r w:rsidR="00000CEA" w:rsidRPr="00000CEA">
        <w:rPr>
          <w:rFonts w:ascii="Times New Roman" w:hAnsi="Times New Roman" w:cs="Times New Roman"/>
          <w:i/>
          <w:sz w:val="24"/>
          <w:szCs w:val="24"/>
        </w:rPr>
        <w:t xml:space="preserve">, pokoje w hotelu lub w bursie albo pomieszczenia mieszkalne usytuowane </w:t>
      </w:r>
      <w:r w:rsidR="008F0507">
        <w:rPr>
          <w:rFonts w:ascii="Times New Roman" w:hAnsi="Times New Roman" w:cs="Times New Roman"/>
          <w:i/>
          <w:sz w:val="24"/>
          <w:szCs w:val="24"/>
        </w:rPr>
        <w:br/>
      </w:r>
      <w:r w:rsidR="00000CEA" w:rsidRPr="00000CEA">
        <w:rPr>
          <w:rFonts w:ascii="Times New Roman" w:hAnsi="Times New Roman" w:cs="Times New Roman"/>
          <w:i/>
          <w:sz w:val="24"/>
          <w:szCs w:val="24"/>
        </w:rPr>
        <w:t xml:space="preserve">w budynkach przeznaczonych na cele służbowe lub na terenie obiektu zamkniętego, </w:t>
      </w:r>
      <w:r w:rsidR="008F0507">
        <w:rPr>
          <w:rFonts w:ascii="Times New Roman" w:hAnsi="Times New Roman" w:cs="Times New Roman"/>
          <w:i/>
          <w:sz w:val="24"/>
          <w:szCs w:val="24"/>
        </w:rPr>
        <w:br/>
      </w:r>
      <w:r w:rsidR="00000CEA" w:rsidRPr="00000CEA">
        <w:rPr>
          <w:rFonts w:ascii="Times New Roman" w:hAnsi="Times New Roman" w:cs="Times New Roman"/>
          <w:i/>
          <w:sz w:val="24"/>
          <w:szCs w:val="24"/>
        </w:rPr>
        <w:t xml:space="preserve">o należytym </w:t>
      </w:r>
      <w:r w:rsidR="00937120">
        <w:rPr>
          <w:rFonts w:ascii="Times New Roman" w:hAnsi="Times New Roman" w:cs="Times New Roman"/>
          <w:i/>
          <w:sz w:val="24"/>
          <w:szCs w:val="24"/>
        </w:rPr>
        <w:t>stanie technicznym i sanitarnym</w:t>
      </w:r>
      <w:r w:rsidR="00000CEA">
        <w:rPr>
          <w:rFonts w:ascii="Times New Roman" w:hAnsi="Times New Roman" w:cs="Times New Roman"/>
          <w:i/>
          <w:sz w:val="24"/>
          <w:szCs w:val="24"/>
        </w:rPr>
        <w:t>.</w:t>
      </w:r>
    </w:p>
    <w:p w:rsidR="00F12906" w:rsidRDefault="008A35B7" w:rsidP="002969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obowiązuje </w:t>
      </w:r>
      <w:r w:rsidR="00000CEA" w:rsidRPr="00000CEA">
        <w:rPr>
          <w:rFonts w:ascii="Times New Roman" w:hAnsi="Times New Roman" w:cs="Times New Roman"/>
          <w:color w:val="000000"/>
          <w:sz w:val="24"/>
          <w:szCs w:val="24"/>
        </w:rPr>
        <w:t>Rozporządzenie Ministra Spraw Wewnętrznych i Administracji z dnia 18 listopada 2005 r. w sprawie przydziału i zwalniania lokali mieszkalnych oraz kwater tymczasowych przysługujących strażakom Państwowej Straży Pożarnej, a także warunków zamiany lokali mieszkalnych</w:t>
      </w:r>
      <w:r w:rsidR="00F129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1CB3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rzepisy rozporządzenia nie definiują </w:t>
      </w:r>
      <w:r w:rsidR="00F12906">
        <w:rPr>
          <w:rFonts w:ascii="Times New Roman" w:hAnsi="Times New Roman" w:cs="Times New Roman"/>
          <w:color w:val="000000"/>
          <w:sz w:val="24"/>
          <w:szCs w:val="24"/>
        </w:rPr>
        <w:t>„służbowych pokoi gościnnych”</w:t>
      </w:r>
      <w:r w:rsidR="004B2A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2A6A" w:rsidRPr="004B2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</w:t>
      </w:r>
      <w:r w:rsidR="004B2A6A">
        <w:rPr>
          <w:rFonts w:ascii="Times New Roman" w:hAnsi="Times New Roman" w:cs="Times New Roman"/>
          <w:sz w:val="24"/>
          <w:szCs w:val="24"/>
        </w:rPr>
        <w:t>rt. 76 ust. 5. u</w:t>
      </w:r>
      <w:r w:rsidR="004B2A6A" w:rsidRPr="00000CEA">
        <w:rPr>
          <w:rFonts w:ascii="Times New Roman" w:hAnsi="Times New Roman" w:cs="Times New Roman"/>
          <w:sz w:val="24"/>
          <w:szCs w:val="24"/>
        </w:rPr>
        <w:t xml:space="preserve">stawy o PSP </w:t>
      </w:r>
      <w:r w:rsidR="004B2A6A">
        <w:rPr>
          <w:rFonts w:ascii="Times New Roman" w:hAnsi="Times New Roman" w:cs="Times New Roman"/>
          <w:sz w:val="24"/>
          <w:szCs w:val="24"/>
        </w:rPr>
        <w:t>stanowi</w:t>
      </w:r>
      <w:r w:rsidR="004B2A6A" w:rsidRPr="00000CEA">
        <w:rPr>
          <w:rFonts w:ascii="Times New Roman" w:hAnsi="Times New Roman" w:cs="Times New Roman"/>
          <w:sz w:val="24"/>
          <w:szCs w:val="24"/>
        </w:rPr>
        <w:t xml:space="preserve">, że: </w:t>
      </w:r>
      <w:r w:rsidR="004B2A6A" w:rsidRPr="00000CEA">
        <w:rPr>
          <w:rFonts w:ascii="Times New Roman" w:hAnsi="Times New Roman" w:cs="Times New Roman"/>
          <w:i/>
          <w:sz w:val="24"/>
          <w:szCs w:val="24"/>
        </w:rPr>
        <w:t>Na kwatery tymczasowe przeznacza się lokale mieszkalne albo pomieszczenia adaptowane na mieszkalne, będące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2A6A" w:rsidRPr="00937120">
        <w:rPr>
          <w:rFonts w:ascii="Times New Roman" w:hAnsi="Times New Roman" w:cs="Times New Roman"/>
          <w:b/>
          <w:i/>
          <w:sz w:val="24"/>
          <w:szCs w:val="24"/>
        </w:rPr>
        <w:t>w należytym stanie technicznym i sanitarnym</w:t>
      </w:r>
      <w:r w:rsidR="004B2A6A" w:rsidRPr="00937120">
        <w:rPr>
          <w:rFonts w:ascii="Times New Roman" w:hAnsi="Times New Roman" w:cs="Times New Roman"/>
          <w:i/>
          <w:sz w:val="24"/>
          <w:szCs w:val="24"/>
        </w:rPr>
        <w:t>, które znajdują się w budynkach na terenie zamkniętym</w:t>
      </w:r>
      <w:r w:rsidR="004B2A6A" w:rsidRPr="00000CEA">
        <w:rPr>
          <w:rFonts w:ascii="Times New Roman" w:hAnsi="Times New Roman" w:cs="Times New Roman"/>
          <w:i/>
          <w:sz w:val="24"/>
          <w:szCs w:val="24"/>
        </w:rPr>
        <w:t xml:space="preserve"> lub w budynkach przeznaczonych na cele służbow</w:t>
      </w:r>
      <w:r w:rsidR="00937120">
        <w:rPr>
          <w:rFonts w:ascii="Times New Roman" w:hAnsi="Times New Roman" w:cs="Times New Roman"/>
          <w:i/>
          <w:sz w:val="24"/>
          <w:szCs w:val="24"/>
        </w:rPr>
        <w:t>e</w:t>
      </w:r>
      <w:r w:rsidR="00F129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3112" w:rsidRDefault="00B31CB3" w:rsidP="00296954">
      <w:pPr>
        <w:pStyle w:val="Default"/>
        <w:spacing w:line="276" w:lineRule="auto"/>
        <w:jc w:val="both"/>
        <w:rPr>
          <w:i/>
          <w:sz w:val="23"/>
          <w:szCs w:val="23"/>
        </w:rPr>
      </w:pPr>
      <w:r>
        <w:t>Z</w:t>
      </w:r>
      <w:r w:rsidR="00F12906">
        <w:t xml:space="preserve">arówno we wcześniejszym rozporządzeniu jak i obecnie obowiązującym pomieszczenia nazywane pokojami gościnnymi miały i mają status „kwatery tymczasowej”. W świetle przepisów </w:t>
      </w:r>
      <w:r w:rsidR="00D13112" w:rsidRPr="00000CEA">
        <w:t xml:space="preserve">ustawy o PSP </w:t>
      </w:r>
      <w:r w:rsidR="00937120">
        <w:t xml:space="preserve">art. 76 ust. 7. </w:t>
      </w:r>
      <w:r w:rsidR="001766BB" w:rsidRPr="00000CEA">
        <w:rPr>
          <w:i/>
        </w:rPr>
        <w:t xml:space="preserve">Lokal mieszkalny albo kwaterę tymczasową przydziela </w:t>
      </w:r>
      <w:r w:rsidR="001766BB" w:rsidRPr="00000CEA">
        <w:rPr>
          <w:i/>
        </w:rPr>
        <w:lastRenderedPageBreak/>
        <w:t>się stra</w:t>
      </w:r>
      <w:r w:rsidR="008A35B7">
        <w:rPr>
          <w:i/>
        </w:rPr>
        <w:t>żakowi na jego pisemny wniosek,</w:t>
      </w:r>
      <w:r w:rsidR="00F12906">
        <w:rPr>
          <w:i/>
        </w:rPr>
        <w:t xml:space="preserve"> </w:t>
      </w:r>
      <w:r w:rsidR="00937120">
        <w:t xml:space="preserve">art. 83 </w:t>
      </w:r>
      <w:r w:rsidR="00F12906" w:rsidRPr="00F12906">
        <w:t>ust.</w:t>
      </w:r>
      <w:r w:rsidR="00937120">
        <w:t xml:space="preserve"> </w:t>
      </w:r>
      <w:r w:rsidR="00F12906" w:rsidRPr="00F12906">
        <w:t>5.</w:t>
      </w:r>
      <w:r w:rsidR="008A35B7">
        <w:t xml:space="preserve"> stanowi</w:t>
      </w:r>
      <w:r w:rsidR="00F12906" w:rsidRPr="00F12906">
        <w:t xml:space="preserve"> </w:t>
      </w:r>
      <w:r w:rsidR="00937120">
        <w:rPr>
          <w:i/>
        </w:rPr>
        <w:t>Przydział</w:t>
      </w:r>
      <w:r w:rsidR="008A35B7">
        <w:rPr>
          <w:i/>
        </w:rPr>
        <w:t xml:space="preserve"> </w:t>
      </w:r>
      <w:r w:rsidR="00F12906" w:rsidRPr="00F12906">
        <w:rPr>
          <w:i/>
        </w:rPr>
        <w:t xml:space="preserve">i zwalnianie lokali mieszkalnych i kwater tymczasowych, </w:t>
      </w:r>
      <w:r w:rsidR="00937120">
        <w:rPr>
          <w:i/>
        </w:rPr>
        <w:t>przyznawanie, odmowa przyznania</w:t>
      </w:r>
      <w:r w:rsidR="008A35B7">
        <w:rPr>
          <w:i/>
        </w:rPr>
        <w:t xml:space="preserve"> </w:t>
      </w:r>
      <w:r w:rsidR="00F12906" w:rsidRPr="00F12906">
        <w:rPr>
          <w:i/>
        </w:rPr>
        <w:t>i zwrot równoważnika za remont albo za brak lokalu mieszkalnego oraz przyznawanie, odmowa pr</w:t>
      </w:r>
      <w:r w:rsidR="00F12906">
        <w:rPr>
          <w:i/>
        </w:rPr>
        <w:t>zyznania i zwrot pomocy finanso</w:t>
      </w:r>
      <w:r w:rsidR="00F12906" w:rsidRPr="00F12906">
        <w:rPr>
          <w:i/>
        </w:rPr>
        <w:t>wej następują w drodze decyzji administracyj</w:t>
      </w:r>
      <w:r w:rsidR="00F12906">
        <w:rPr>
          <w:i/>
        </w:rPr>
        <w:t xml:space="preserve">nej. Decyzje </w:t>
      </w:r>
      <w:r w:rsidR="00F12906" w:rsidRPr="001A2888">
        <w:rPr>
          <w:i/>
        </w:rPr>
        <w:t>w tych sprawach wydają:(…)</w:t>
      </w:r>
      <w:r w:rsidR="00F12906" w:rsidRPr="001A2888">
        <w:rPr>
          <w:i/>
          <w:sz w:val="23"/>
          <w:szCs w:val="23"/>
        </w:rPr>
        <w:t xml:space="preserve"> komendanci wojewódz</w:t>
      </w:r>
      <w:r w:rsidR="00937120">
        <w:rPr>
          <w:i/>
          <w:sz w:val="23"/>
          <w:szCs w:val="23"/>
        </w:rPr>
        <w:t>cy Państwowej Straży Pożarnej –</w:t>
      </w:r>
      <w:r w:rsidR="008A35B7">
        <w:rPr>
          <w:i/>
          <w:sz w:val="23"/>
          <w:szCs w:val="23"/>
        </w:rPr>
        <w:t xml:space="preserve"> </w:t>
      </w:r>
      <w:r w:rsidR="00937120">
        <w:rPr>
          <w:i/>
          <w:sz w:val="23"/>
          <w:szCs w:val="23"/>
        </w:rPr>
        <w:br/>
      </w:r>
      <w:r w:rsidR="00F12906" w:rsidRPr="001A2888">
        <w:rPr>
          <w:i/>
          <w:sz w:val="23"/>
          <w:szCs w:val="23"/>
        </w:rPr>
        <w:t>w stosunku do komendantów powiatowych (miejsk</w:t>
      </w:r>
      <w:r w:rsidR="00937120">
        <w:rPr>
          <w:i/>
          <w:sz w:val="23"/>
          <w:szCs w:val="23"/>
        </w:rPr>
        <w:t>ich) Państwowej Straży Pożarnej</w:t>
      </w:r>
      <w:r w:rsidR="001A2888">
        <w:rPr>
          <w:i/>
          <w:sz w:val="23"/>
          <w:szCs w:val="23"/>
        </w:rPr>
        <w:t>.</w:t>
      </w:r>
    </w:p>
    <w:p w:rsidR="00145A16" w:rsidRPr="00145A16" w:rsidRDefault="00145A16" w:rsidP="00296954">
      <w:pPr>
        <w:pStyle w:val="Default"/>
        <w:spacing w:line="276" w:lineRule="auto"/>
        <w:jc w:val="both"/>
        <w:rPr>
          <w:b/>
          <w:sz w:val="23"/>
          <w:szCs w:val="23"/>
        </w:rPr>
      </w:pPr>
      <w:r w:rsidRPr="00145A16">
        <w:rPr>
          <w:b/>
          <w:sz w:val="23"/>
          <w:szCs w:val="23"/>
        </w:rPr>
        <w:t xml:space="preserve">Brak </w:t>
      </w:r>
      <w:r w:rsidR="004B2A6A">
        <w:rPr>
          <w:b/>
          <w:sz w:val="23"/>
          <w:szCs w:val="23"/>
        </w:rPr>
        <w:t xml:space="preserve">jest </w:t>
      </w:r>
      <w:r w:rsidRPr="00145A16">
        <w:rPr>
          <w:b/>
          <w:sz w:val="23"/>
          <w:szCs w:val="23"/>
        </w:rPr>
        <w:t xml:space="preserve">stosownej decyzji przydzielającej kwaterę tymczasową </w:t>
      </w:r>
      <w:r w:rsidR="00D123A2">
        <w:rPr>
          <w:b/>
          <w:sz w:val="23"/>
          <w:szCs w:val="23"/>
        </w:rPr>
        <w:t>Komendantowi</w:t>
      </w:r>
      <w:r w:rsidRPr="00145A1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M</w:t>
      </w:r>
      <w:r w:rsidR="00D123A2">
        <w:rPr>
          <w:b/>
          <w:sz w:val="23"/>
          <w:szCs w:val="23"/>
        </w:rPr>
        <w:t>iejskiemu Państwowej Straży Pożarnej w Świnoujściu</w:t>
      </w:r>
      <w:r w:rsidRPr="00145A16">
        <w:rPr>
          <w:b/>
          <w:sz w:val="23"/>
          <w:szCs w:val="23"/>
        </w:rPr>
        <w:t>.</w:t>
      </w:r>
    </w:p>
    <w:p w:rsidR="001A2888" w:rsidRDefault="009D62BF" w:rsidP="002969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Dodatkowo</w:t>
      </w:r>
      <w:r w:rsidR="001A2888">
        <w:rPr>
          <w:sz w:val="23"/>
          <w:szCs w:val="23"/>
        </w:rPr>
        <w:t xml:space="preserve"> odw</w:t>
      </w:r>
      <w:r>
        <w:rPr>
          <w:sz w:val="23"/>
          <w:szCs w:val="23"/>
        </w:rPr>
        <w:t>ołując się do Regulaminu</w:t>
      </w:r>
      <w:r w:rsidR="00CC697E">
        <w:rPr>
          <w:sz w:val="23"/>
          <w:szCs w:val="23"/>
        </w:rPr>
        <w:t>,</w:t>
      </w:r>
      <w:r w:rsidR="001A2888">
        <w:rPr>
          <w:sz w:val="23"/>
          <w:szCs w:val="23"/>
        </w:rPr>
        <w:t xml:space="preserve"> który jest niezgodny z obowiązującym cytowanym wcześniej </w:t>
      </w:r>
      <w:r>
        <w:rPr>
          <w:sz w:val="23"/>
          <w:szCs w:val="23"/>
        </w:rPr>
        <w:t>rozporządzeniem</w:t>
      </w:r>
      <w:r w:rsidR="001A2888">
        <w:rPr>
          <w:sz w:val="23"/>
          <w:szCs w:val="23"/>
        </w:rPr>
        <w:t xml:space="preserve"> oraz ustawą o PSP w § 2 ust. 1 </w:t>
      </w:r>
      <w:r w:rsidR="001A2888" w:rsidRPr="00E93980">
        <w:rPr>
          <w:i/>
          <w:sz w:val="23"/>
          <w:szCs w:val="23"/>
        </w:rPr>
        <w:t>Ze służbowego pokoju gościnnego mogą korzystać: 1) funkcjonariusze i pracownicy cywilni zatrudnien</w:t>
      </w:r>
      <w:r w:rsidR="00E93980" w:rsidRPr="00E93980">
        <w:rPr>
          <w:i/>
          <w:sz w:val="23"/>
          <w:szCs w:val="23"/>
        </w:rPr>
        <w:t>i w tutejszej Komendzie Miejskiej</w:t>
      </w:r>
      <w:r w:rsidR="001A2888" w:rsidRPr="00E93980">
        <w:rPr>
          <w:i/>
          <w:sz w:val="23"/>
          <w:szCs w:val="23"/>
        </w:rPr>
        <w:t xml:space="preserve"> PSP w sytuacji gdy wykonywanie obowiązków służbowych wymaga pozostania </w:t>
      </w:r>
      <w:r w:rsidR="00DC2B8E">
        <w:rPr>
          <w:i/>
          <w:sz w:val="23"/>
          <w:szCs w:val="23"/>
        </w:rPr>
        <w:br/>
      </w:r>
      <w:r w:rsidR="001A2888" w:rsidRPr="00E93980">
        <w:rPr>
          <w:i/>
          <w:sz w:val="23"/>
          <w:szCs w:val="23"/>
        </w:rPr>
        <w:t xml:space="preserve">w miejscu </w:t>
      </w:r>
      <w:r w:rsidR="00E93980" w:rsidRPr="00E93980">
        <w:rPr>
          <w:i/>
          <w:sz w:val="23"/>
          <w:szCs w:val="23"/>
        </w:rPr>
        <w:t>pracy poza wyznaczonymi godzina</w:t>
      </w:r>
      <w:r w:rsidR="001A2888" w:rsidRPr="00E93980">
        <w:rPr>
          <w:i/>
          <w:sz w:val="23"/>
          <w:szCs w:val="23"/>
        </w:rPr>
        <w:t>mi a miejsce ich stałego zamieszkania</w:t>
      </w:r>
      <w:r w:rsidR="00145A16">
        <w:rPr>
          <w:i/>
          <w:sz w:val="23"/>
          <w:szCs w:val="23"/>
        </w:rPr>
        <w:t xml:space="preserve"> jest poza wyspą</w:t>
      </w:r>
      <w:r w:rsidR="00E93980" w:rsidRPr="00E93980">
        <w:rPr>
          <w:i/>
          <w:sz w:val="23"/>
          <w:szCs w:val="23"/>
        </w:rPr>
        <w:t xml:space="preserve"> Uznam – na </w:t>
      </w:r>
      <w:r w:rsidR="00145A16">
        <w:rPr>
          <w:i/>
          <w:sz w:val="23"/>
          <w:szCs w:val="23"/>
        </w:rPr>
        <w:t>własną</w:t>
      </w:r>
      <w:r w:rsidR="00E93980" w:rsidRPr="00E93980">
        <w:rPr>
          <w:i/>
          <w:sz w:val="23"/>
          <w:szCs w:val="23"/>
        </w:rPr>
        <w:t xml:space="preserve"> prośbę</w:t>
      </w:r>
      <w:r w:rsidR="00017B52">
        <w:rPr>
          <w:i/>
          <w:sz w:val="23"/>
          <w:szCs w:val="23"/>
        </w:rPr>
        <w:t>.</w:t>
      </w:r>
      <w:r w:rsidR="00E93980">
        <w:rPr>
          <w:i/>
          <w:sz w:val="23"/>
          <w:szCs w:val="23"/>
        </w:rPr>
        <w:t xml:space="preserve"> </w:t>
      </w:r>
      <w:r w:rsidR="00E93980">
        <w:rPr>
          <w:sz w:val="23"/>
          <w:szCs w:val="23"/>
        </w:rPr>
        <w:t>Jak wynika z tego zapisu korzystanie</w:t>
      </w:r>
      <w:r w:rsidR="00CC697E">
        <w:rPr>
          <w:sz w:val="23"/>
          <w:szCs w:val="23"/>
        </w:rPr>
        <w:t xml:space="preserve"> </w:t>
      </w:r>
      <w:r w:rsidR="00E93980">
        <w:rPr>
          <w:sz w:val="23"/>
          <w:szCs w:val="23"/>
        </w:rPr>
        <w:t xml:space="preserve">z </w:t>
      </w:r>
      <w:r w:rsidR="00145A16">
        <w:rPr>
          <w:sz w:val="23"/>
          <w:szCs w:val="23"/>
        </w:rPr>
        <w:t>wymienionych pomieszczeń</w:t>
      </w:r>
      <w:r w:rsidR="00E93980">
        <w:rPr>
          <w:sz w:val="23"/>
          <w:szCs w:val="23"/>
        </w:rPr>
        <w:t xml:space="preserve"> ma charakter czasowy, w określonej sytuacji. Natomiast</w:t>
      </w:r>
      <w:r w:rsidR="00CC697E">
        <w:rPr>
          <w:sz w:val="23"/>
          <w:szCs w:val="23"/>
        </w:rPr>
        <w:t xml:space="preserve"> </w:t>
      </w:r>
      <w:r w:rsidR="00E93980">
        <w:rPr>
          <w:sz w:val="23"/>
          <w:szCs w:val="23"/>
        </w:rPr>
        <w:t xml:space="preserve">z informacji uzyskanych </w:t>
      </w:r>
      <w:r w:rsidR="00937120">
        <w:rPr>
          <w:sz w:val="23"/>
          <w:szCs w:val="23"/>
        </w:rPr>
        <w:br/>
      </w:r>
      <w:r w:rsidR="00E93980">
        <w:rPr>
          <w:sz w:val="23"/>
          <w:szCs w:val="23"/>
        </w:rPr>
        <w:t xml:space="preserve">od Komendanta charakter jego zamieszkiwania ma charakter </w:t>
      </w:r>
      <w:r w:rsidR="008A35B7">
        <w:rPr>
          <w:sz w:val="23"/>
          <w:szCs w:val="23"/>
        </w:rPr>
        <w:t>ciągły</w:t>
      </w:r>
      <w:r w:rsidR="00E93980">
        <w:rPr>
          <w:sz w:val="23"/>
          <w:szCs w:val="23"/>
        </w:rPr>
        <w:t xml:space="preserve"> od 20 sierpnia 2013 r.</w:t>
      </w:r>
    </w:p>
    <w:p w:rsidR="00145A16" w:rsidRDefault="00145A16" w:rsidP="00FF5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poddano również budynek</w:t>
      </w:r>
      <w:r w:rsidR="00230267">
        <w:rPr>
          <w:rFonts w:ascii="Times New Roman" w:hAnsi="Times New Roman" w:cs="Times New Roman"/>
          <w:sz w:val="24"/>
          <w:szCs w:val="24"/>
        </w:rPr>
        <w:t xml:space="preserve"> mieszkalno - biurowy</w:t>
      </w:r>
      <w:r>
        <w:rPr>
          <w:rFonts w:ascii="Times New Roman" w:hAnsi="Times New Roman" w:cs="Times New Roman"/>
          <w:sz w:val="24"/>
          <w:szCs w:val="24"/>
        </w:rPr>
        <w:t xml:space="preserve">, znajdujący się przy Posterunku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Warszowie</w:t>
      </w:r>
      <w:proofErr w:type="spellEnd"/>
      <w:r w:rsidR="00432CCD">
        <w:rPr>
          <w:rFonts w:ascii="Times New Roman" w:hAnsi="Times New Roman" w:cs="Times New Roman"/>
          <w:sz w:val="24"/>
          <w:szCs w:val="24"/>
        </w:rPr>
        <w:t xml:space="preserve">. Budynek zlokalizowany jest na działce, będącej w trwałym zarządzie KM PSP w Świnoujściu. Budynek posiada dwie kondygnacje nadziemne </w:t>
      </w:r>
      <w:r w:rsidR="00FF50A6">
        <w:rPr>
          <w:rFonts w:ascii="Times New Roman" w:hAnsi="Times New Roman" w:cs="Times New Roman"/>
          <w:sz w:val="24"/>
          <w:szCs w:val="24"/>
        </w:rPr>
        <w:br/>
      </w:r>
      <w:r w:rsidR="00432CCD">
        <w:rPr>
          <w:rFonts w:ascii="Times New Roman" w:hAnsi="Times New Roman" w:cs="Times New Roman"/>
          <w:sz w:val="24"/>
          <w:szCs w:val="24"/>
        </w:rPr>
        <w:t xml:space="preserve">i poddasze. Na parterze zlokalizowane są pomieszczenia posiadające osobne wejście </w:t>
      </w:r>
      <w:r w:rsidR="00FF50A6">
        <w:rPr>
          <w:rFonts w:ascii="Times New Roman" w:hAnsi="Times New Roman" w:cs="Times New Roman"/>
          <w:sz w:val="24"/>
          <w:szCs w:val="24"/>
        </w:rPr>
        <w:br/>
      </w:r>
      <w:r w:rsidR="00432CCD">
        <w:rPr>
          <w:rFonts w:ascii="Times New Roman" w:hAnsi="Times New Roman" w:cs="Times New Roman"/>
          <w:sz w:val="24"/>
          <w:szCs w:val="24"/>
        </w:rPr>
        <w:t xml:space="preserve">z zewnątrz, mogące pełnić funkcję zarówno mieszkaniową jak i biurową. Pomieszczenia </w:t>
      </w:r>
      <w:r w:rsidR="00017B52">
        <w:rPr>
          <w:rFonts w:ascii="Times New Roman" w:hAnsi="Times New Roman" w:cs="Times New Roman"/>
          <w:sz w:val="24"/>
          <w:szCs w:val="24"/>
        </w:rPr>
        <w:br/>
      </w:r>
      <w:r w:rsidR="00432CCD">
        <w:rPr>
          <w:rFonts w:ascii="Times New Roman" w:hAnsi="Times New Roman" w:cs="Times New Roman"/>
          <w:sz w:val="24"/>
          <w:szCs w:val="24"/>
        </w:rPr>
        <w:t xml:space="preserve">te są w </w:t>
      </w:r>
      <w:r w:rsidR="00432CCD" w:rsidRPr="00432CCD">
        <w:rPr>
          <w:rFonts w:ascii="Times New Roman" w:hAnsi="Times New Roman" w:cs="Times New Roman"/>
          <w:b/>
          <w:sz w:val="24"/>
          <w:szCs w:val="24"/>
        </w:rPr>
        <w:t>nienależytym stanie technicznym</w:t>
      </w:r>
      <w:r w:rsidR="00432CCD">
        <w:rPr>
          <w:rFonts w:ascii="Times New Roman" w:hAnsi="Times New Roman" w:cs="Times New Roman"/>
          <w:sz w:val="24"/>
          <w:szCs w:val="24"/>
        </w:rPr>
        <w:t xml:space="preserve">, istnieją ślady zawilgocenia, </w:t>
      </w:r>
      <w:r w:rsidR="00230267">
        <w:rPr>
          <w:rFonts w:ascii="Times New Roman" w:hAnsi="Times New Roman" w:cs="Times New Roman"/>
          <w:sz w:val="24"/>
          <w:szCs w:val="24"/>
        </w:rPr>
        <w:t>występują liczne odparzenia tynków</w:t>
      </w:r>
      <w:r w:rsidR="00432CCD">
        <w:rPr>
          <w:rFonts w:ascii="Times New Roman" w:hAnsi="Times New Roman" w:cs="Times New Roman"/>
          <w:sz w:val="24"/>
          <w:szCs w:val="24"/>
        </w:rPr>
        <w:t xml:space="preserve">. Piętro I zamieszkałe jest przez osobę do tego uprawnioną (uprawnienia nie stanowią przedmiotu kontroli). </w:t>
      </w:r>
    </w:p>
    <w:p w:rsidR="004B2A6A" w:rsidRDefault="00432CCD" w:rsidP="00FF5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znajdujące się na poddaszu zostały zmierzone</w:t>
      </w:r>
      <w:r w:rsidR="00A23923">
        <w:rPr>
          <w:rFonts w:ascii="Times New Roman" w:hAnsi="Times New Roman" w:cs="Times New Roman"/>
          <w:sz w:val="24"/>
          <w:szCs w:val="24"/>
        </w:rPr>
        <w:t>. Łącznie powierzchnia pomieszczeń wynosi 59,55 m</w:t>
      </w:r>
      <w:r w:rsidR="00A23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3923">
        <w:rPr>
          <w:rFonts w:ascii="Times New Roman" w:hAnsi="Times New Roman" w:cs="Times New Roman"/>
          <w:sz w:val="24"/>
          <w:szCs w:val="24"/>
        </w:rPr>
        <w:t>, na pomieszczenia składają się: łazienka z WC, pomieszczenie gospodarcze, aneks kuchenny, sypialnia, pokój duży, wydzielona część jadalniana, korytarz. Wszystkie pomieszczenia są wyremontowane i wyposażone w wysokim standardzie (piec grzewczy, sanitariaty, glazura w łazience). Dodatkowo aneks kuchenny posiada pełną zabudowę kuchenną: meble „na wymiar”, zmywarkę, lodówkę, zlewozmywak, kuchenkę.</w:t>
      </w:r>
      <w:r w:rsidR="00AA2E57">
        <w:rPr>
          <w:rFonts w:ascii="Times New Roman" w:hAnsi="Times New Roman" w:cs="Times New Roman"/>
          <w:sz w:val="24"/>
          <w:szCs w:val="24"/>
        </w:rPr>
        <w:t xml:space="preserve"> </w:t>
      </w:r>
      <w:r w:rsidR="00FF50A6">
        <w:rPr>
          <w:rFonts w:ascii="Times New Roman" w:hAnsi="Times New Roman" w:cs="Times New Roman"/>
          <w:sz w:val="24"/>
          <w:szCs w:val="24"/>
        </w:rPr>
        <w:br/>
      </w:r>
      <w:r w:rsidR="00A23923">
        <w:rPr>
          <w:rFonts w:ascii="Times New Roman" w:hAnsi="Times New Roman" w:cs="Times New Roman"/>
          <w:sz w:val="24"/>
          <w:szCs w:val="24"/>
        </w:rPr>
        <w:t>W pokoju dużym stały meble (wypoczynek, fotele, stół, dywan, telewizor). W sypialni stało podwójne łóżko</w:t>
      </w:r>
      <w:r w:rsidR="004B2A6A">
        <w:rPr>
          <w:rFonts w:ascii="Times New Roman" w:hAnsi="Times New Roman" w:cs="Times New Roman"/>
          <w:sz w:val="24"/>
          <w:szCs w:val="24"/>
        </w:rPr>
        <w:t xml:space="preserve"> oraz szafki nocne, na podłodze leżał dywan</w:t>
      </w:r>
      <w:r w:rsidR="00E358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CCD" w:rsidRPr="00056554" w:rsidRDefault="004B2A6A" w:rsidP="00FF5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554">
        <w:rPr>
          <w:rFonts w:ascii="Times New Roman" w:hAnsi="Times New Roman" w:cs="Times New Roman"/>
          <w:sz w:val="24"/>
          <w:szCs w:val="24"/>
        </w:rPr>
        <w:t>W ocenie kontrolującego p</w:t>
      </w:r>
      <w:r w:rsidR="00E358BC" w:rsidRPr="00056554">
        <w:rPr>
          <w:rFonts w:ascii="Times New Roman" w:hAnsi="Times New Roman" w:cs="Times New Roman"/>
          <w:sz w:val="24"/>
          <w:szCs w:val="24"/>
        </w:rPr>
        <w:t>omieszczenia te noszą znamiona użytkowania</w:t>
      </w:r>
      <w:r w:rsidR="0006745B" w:rsidRPr="00056554">
        <w:rPr>
          <w:rFonts w:ascii="Times New Roman" w:hAnsi="Times New Roman" w:cs="Times New Roman"/>
          <w:sz w:val="24"/>
          <w:szCs w:val="24"/>
        </w:rPr>
        <w:t xml:space="preserve">, </w:t>
      </w:r>
      <w:r w:rsidR="00017B52">
        <w:rPr>
          <w:rFonts w:ascii="Times New Roman" w:hAnsi="Times New Roman" w:cs="Times New Roman"/>
          <w:sz w:val="24"/>
          <w:szCs w:val="24"/>
        </w:rPr>
        <w:br/>
      </w:r>
      <w:r w:rsidR="0006745B" w:rsidRPr="00056554">
        <w:rPr>
          <w:rFonts w:ascii="Times New Roman" w:hAnsi="Times New Roman" w:cs="Times New Roman"/>
          <w:sz w:val="24"/>
          <w:szCs w:val="24"/>
        </w:rPr>
        <w:t>bez stosownej decyzji uprawniającej.</w:t>
      </w:r>
    </w:p>
    <w:p w:rsidR="005B6BB5" w:rsidRDefault="00E358BC" w:rsidP="00FF5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Komendant Miejski PSP w Świnoujściu wystąpił do Komendanta Wojewódzkiego PSP w Szczecinie z wnioskiem </w:t>
      </w:r>
      <w:r w:rsidRPr="00E358BC">
        <w:rPr>
          <w:rFonts w:ascii="Times New Roman" w:hAnsi="Times New Roman" w:cs="Times New Roman"/>
          <w:i/>
          <w:sz w:val="24"/>
          <w:szCs w:val="24"/>
        </w:rPr>
        <w:t xml:space="preserve">o przyznanie lokalu mieszkalnego powyżej opisanego. </w:t>
      </w:r>
      <w:r>
        <w:rPr>
          <w:rFonts w:ascii="Times New Roman" w:hAnsi="Times New Roman" w:cs="Times New Roman"/>
          <w:sz w:val="24"/>
          <w:szCs w:val="24"/>
        </w:rPr>
        <w:t xml:space="preserve">Postępowanie jest w toku. </w:t>
      </w:r>
    </w:p>
    <w:p w:rsidR="009E3935" w:rsidRPr="00000CEA" w:rsidRDefault="009E3935" w:rsidP="00FF5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267" w:rsidRPr="00632432" w:rsidRDefault="00230267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432">
        <w:rPr>
          <w:rFonts w:ascii="Times New Roman" w:hAnsi="Times New Roman" w:cs="Times New Roman"/>
          <w:b/>
          <w:sz w:val="24"/>
          <w:szCs w:val="24"/>
        </w:rPr>
        <w:t>Ad. b</w:t>
      </w:r>
      <w:r w:rsidR="00056554" w:rsidRPr="00632432">
        <w:rPr>
          <w:rFonts w:ascii="Times New Roman" w:hAnsi="Times New Roman" w:cs="Times New Roman"/>
          <w:b/>
          <w:sz w:val="24"/>
          <w:szCs w:val="24"/>
        </w:rPr>
        <w:t>)</w:t>
      </w:r>
      <w:r w:rsidR="00632432" w:rsidRPr="00632432">
        <w:rPr>
          <w:rFonts w:ascii="Times New Roman" w:hAnsi="Times New Roman" w:cs="Times New Roman"/>
          <w:b/>
          <w:sz w:val="24"/>
          <w:szCs w:val="24"/>
        </w:rPr>
        <w:t xml:space="preserve"> Zawarte umowy najmu, użyczenia, dzi</w:t>
      </w:r>
      <w:r w:rsidR="00632432">
        <w:rPr>
          <w:rFonts w:ascii="Times New Roman" w:hAnsi="Times New Roman" w:cs="Times New Roman"/>
          <w:b/>
          <w:sz w:val="24"/>
          <w:szCs w:val="24"/>
        </w:rPr>
        <w:t>erżawy zawarte na nieruchomości.</w:t>
      </w:r>
    </w:p>
    <w:p w:rsidR="00230267" w:rsidRDefault="00017B52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0267" w:rsidRPr="00230267">
        <w:rPr>
          <w:rFonts w:ascii="Times New Roman" w:hAnsi="Times New Roman" w:cs="Times New Roman"/>
          <w:sz w:val="24"/>
          <w:szCs w:val="24"/>
        </w:rPr>
        <w:t xml:space="preserve">Kontrolujący poprosił, o przedstawienie wszystkich </w:t>
      </w:r>
      <w:r w:rsidR="00230267">
        <w:rPr>
          <w:rFonts w:ascii="Times New Roman" w:hAnsi="Times New Roman" w:cs="Times New Roman"/>
          <w:sz w:val="24"/>
          <w:szCs w:val="24"/>
        </w:rPr>
        <w:t>umów</w:t>
      </w:r>
      <w:r w:rsidR="00230267" w:rsidRPr="00230267">
        <w:rPr>
          <w:rFonts w:ascii="Times New Roman" w:hAnsi="Times New Roman" w:cs="Times New Roman"/>
          <w:sz w:val="24"/>
          <w:szCs w:val="24"/>
        </w:rPr>
        <w:t xml:space="preserve"> naj</w:t>
      </w:r>
      <w:r w:rsidR="00230267">
        <w:rPr>
          <w:rFonts w:ascii="Times New Roman" w:hAnsi="Times New Roman" w:cs="Times New Roman"/>
          <w:sz w:val="24"/>
          <w:szCs w:val="24"/>
        </w:rPr>
        <w:t>mu, użyczenia, dzierżawy zawartych na nieruchomościach, będących w trwałym zarządzie kontrolowanego, dokumentów potwierdzających odprowadzanie przychodów z tych umów na do</w:t>
      </w:r>
      <w:r w:rsidR="0008711D">
        <w:rPr>
          <w:rFonts w:ascii="Times New Roman" w:hAnsi="Times New Roman" w:cs="Times New Roman"/>
          <w:sz w:val="24"/>
          <w:szCs w:val="24"/>
        </w:rPr>
        <w:t xml:space="preserve">chód Skarbu Państwa, </w:t>
      </w:r>
      <w:proofErr w:type="spellStart"/>
      <w:r w:rsidR="0008711D">
        <w:rPr>
          <w:rFonts w:ascii="Times New Roman" w:hAnsi="Times New Roman" w:cs="Times New Roman"/>
          <w:sz w:val="24"/>
          <w:szCs w:val="24"/>
        </w:rPr>
        <w:t>zgód</w:t>
      </w:r>
      <w:proofErr w:type="spellEnd"/>
      <w:r w:rsidR="0008711D">
        <w:rPr>
          <w:rFonts w:ascii="Times New Roman" w:hAnsi="Times New Roman" w:cs="Times New Roman"/>
          <w:sz w:val="24"/>
          <w:szCs w:val="24"/>
        </w:rPr>
        <w:t xml:space="preserve"> i powiadomień organów</w:t>
      </w:r>
      <w:r w:rsidR="00230267">
        <w:rPr>
          <w:rFonts w:ascii="Times New Roman" w:hAnsi="Times New Roman" w:cs="Times New Roman"/>
          <w:sz w:val="24"/>
          <w:szCs w:val="24"/>
        </w:rPr>
        <w:t xml:space="preserve"> kontrolującego i właściwego na zawarcie ww. umów.</w:t>
      </w:r>
    </w:p>
    <w:p w:rsidR="00230267" w:rsidRDefault="00230267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 przedstawił następujące dokumenty:</w:t>
      </w:r>
    </w:p>
    <w:p w:rsidR="00230267" w:rsidRPr="000138DC" w:rsidRDefault="00003A1B" w:rsidP="00296954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8711D">
        <w:rPr>
          <w:sz w:val="24"/>
          <w:szCs w:val="24"/>
        </w:rPr>
        <w:t xml:space="preserve">kserokopia umowy </w:t>
      </w:r>
      <w:r w:rsidR="00A03E0B" w:rsidRPr="0008711D">
        <w:rPr>
          <w:sz w:val="24"/>
          <w:szCs w:val="24"/>
        </w:rPr>
        <w:t xml:space="preserve">z dn. 31.10.2013 r. </w:t>
      </w:r>
      <w:r w:rsidRPr="0008711D">
        <w:rPr>
          <w:sz w:val="24"/>
          <w:szCs w:val="24"/>
        </w:rPr>
        <w:t xml:space="preserve">pomiędzy KM PSP w Świnoujściu </w:t>
      </w:r>
      <w:r w:rsidR="009E3935">
        <w:rPr>
          <w:sz w:val="24"/>
          <w:szCs w:val="24"/>
        </w:rPr>
        <w:br/>
      </w:r>
      <w:r w:rsidRPr="0008711D">
        <w:rPr>
          <w:sz w:val="24"/>
          <w:szCs w:val="24"/>
        </w:rPr>
        <w:t>a Przedsiębiorstwem Budowlanym CALBUD Sp. z o.</w:t>
      </w:r>
      <w:r w:rsidRPr="000138DC">
        <w:rPr>
          <w:sz w:val="24"/>
          <w:szCs w:val="24"/>
        </w:rPr>
        <w:t>o</w:t>
      </w:r>
      <w:r w:rsidR="000138DC" w:rsidRPr="000138DC">
        <w:rPr>
          <w:sz w:val="24"/>
          <w:szCs w:val="24"/>
        </w:rPr>
        <w:t>.</w:t>
      </w:r>
      <w:r w:rsidRPr="000138DC">
        <w:rPr>
          <w:sz w:val="24"/>
          <w:szCs w:val="24"/>
        </w:rPr>
        <w:t>, aneks nr 1 do umowy</w:t>
      </w:r>
      <w:r w:rsidR="001D02D1" w:rsidRPr="000138DC">
        <w:rPr>
          <w:sz w:val="24"/>
          <w:szCs w:val="24"/>
        </w:rPr>
        <w:t xml:space="preserve"> </w:t>
      </w:r>
      <w:r w:rsidRPr="000138DC">
        <w:rPr>
          <w:sz w:val="24"/>
          <w:szCs w:val="24"/>
        </w:rPr>
        <w:t>oraz aneks nr 2 do umowy</w:t>
      </w:r>
      <w:r w:rsidR="00A03E0B" w:rsidRPr="000138DC">
        <w:rPr>
          <w:sz w:val="24"/>
          <w:szCs w:val="24"/>
        </w:rPr>
        <w:t>,</w:t>
      </w:r>
    </w:p>
    <w:p w:rsidR="00056554" w:rsidRPr="000138DC" w:rsidRDefault="00056554" w:rsidP="00296954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138DC">
        <w:rPr>
          <w:sz w:val="23"/>
          <w:szCs w:val="23"/>
        </w:rPr>
        <w:lastRenderedPageBreak/>
        <w:t>kserokopia umowy nr 01/03/2013/SZCZ na umieszczenie nadajników na budynku przy ul. Ludzi Morza 2 w Świnoujściu, zawarta w dn. 01.04.2013 r. na czas określo</w:t>
      </w:r>
      <w:r w:rsidR="000138DC">
        <w:rPr>
          <w:sz w:val="23"/>
          <w:szCs w:val="23"/>
        </w:rPr>
        <w:t>ny 2 lat</w:t>
      </w:r>
      <w:r w:rsidR="0008711D" w:rsidRPr="000138DC">
        <w:rPr>
          <w:sz w:val="23"/>
          <w:szCs w:val="23"/>
        </w:rPr>
        <w:t>,</w:t>
      </w:r>
    </w:p>
    <w:p w:rsidR="0008711D" w:rsidRPr="000138DC" w:rsidRDefault="0008711D" w:rsidP="00296954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138DC">
        <w:rPr>
          <w:sz w:val="23"/>
          <w:szCs w:val="23"/>
        </w:rPr>
        <w:t xml:space="preserve">kserokopia wzoru umowy najmu BTS Nr 33806 pomiędzy KM PSP w Świnoujściu </w:t>
      </w:r>
      <w:r w:rsidR="009E3935" w:rsidRPr="000138DC">
        <w:rPr>
          <w:sz w:val="23"/>
          <w:szCs w:val="23"/>
        </w:rPr>
        <w:br/>
      </w:r>
      <w:r w:rsidRPr="000138DC">
        <w:rPr>
          <w:sz w:val="23"/>
          <w:szCs w:val="23"/>
        </w:rPr>
        <w:t>a T-Mobile SA na najem części dachu o pow. łącznej 23 m</w:t>
      </w:r>
      <w:r w:rsidRPr="000138DC">
        <w:rPr>
          <w:sz w:val="23"/>
          <w:szCs w:val="23"/>
          <w:vertAlign w:val="superscript"/>
        </w:rPr>
        <w:t>2</w:t>
      </w:r>
      <w:r w:rsidRPr="000138DC">
        <w:rPr>
          <w:sz w:val="23"/>
          <w:szCs w:val="23"/>
        </w:rPr>
        <w:t xml:space="preserve"> oraz teren pod kontener </w:t>
      </w:r>
      <w:r w:rsidR="009E3935" w:rsidRPr="000138DC">
        <w:rPr>
          <w:sz w:val="23"/>
          <w:szCs w:val="23"/>
        </w:rPr>
        <w:br/>
      </w:r>
      <w:r w:rsidRPr="000138DC">
        <w:rPr>
          <w:sz w:val="23"/>
          <w:szCs w:val="23"/>
        </w:rPr>
        <w:t>o pow. 11 m</w:t>
      </w:r>
      <w:r w:rsidRPr="000138DC">
        <w:rPr>
          <w:sz w:val="23"/>
          <w:szCs w:val="23"/>
          <w:vertAlign w:val="superscript"/>
        </w:rPr>
        <w:t>2</w:t>
      </w:r>
      <w:r w:rsidRPr="000138DC">
        <w:rPr>
          <w:sz w:val="23"/>
          <w:szCs w:val="23"/>
        </w:rPr>
        <w:t>.</w:t>
      </w:r>
    </w:p>
    <w:p w:rsidR="0008711D" w:rsidRDefault="0008711D" w:rsidP="00296954">
      <w:pPr>
        <w:pStyle w:val="Default"/>
        <w:spacing w:line="276" w:lineRule="auto"/>
        <w:jc w:val="both"/>
      </w:pPr>
    </w:p>
    <w:p w:rsidR="0008711D" w:rsidRDefault="003F286D" w:rsidP="004976EE">
      <w:pPr>
        <w:pStyle w:val="Default"/>
        <w:spacing w:line="276" w:lineRule="auto"/>
        <w:ind w:firstLine="708"/>
        <w:jc w:val="both"/>
      </w:pPr>
      <w:r>
        <w:t>W zakresie pkt</w:t>
      </w:r>
      <w:r w:rsidR="0008711D">
        <w:t xml:space="preserve"> 1) </w:t>
      </w:r>
    </w:p>
    <w:p w:rsidR="001D02D1" w:rsidRPr="00632432" w:rsidRDefault="00A03E0B" w:rsidP="004976EE">
      <w:pPr>
        <w:pStyle w:val="Default"/>
        <w:spacing w:line="276" w:lineRule="auto"/>
        <w:jc w:val="both"/>
        <w:rPr>
          <w:sz w:val="23"/>
          <w:szCs w:val="23"/>
        </w:rPr>
      </w:pPr>
      <w:r w:rsidRPr="00A03E0B">
        <w:t xml:space="preserve">Umowa najmu </w:t>
      </w:r>
      <w:r>
        <w:t xml:space="preserve">dotyczy </w:t>
      </w:r>
      <w:r w:rsidRPr="00A03E0B">
        <w:t>części nieruchomości o powierzchni 200 m</w:t>
      </w:r>
      <w:r w:rsidRPr="00A03E0B">
        <w:rPr>
          <w:vertAlign w:val="superscript"/>
        </w:rPr>
        <w:t>2</w:t>
      </w:r>
      <w:r w:rsidRPr="00A03E0B">
        <w:t>. Umowa zawarta na c</w:t>
      </w:r>
      <w:r w:rsidR="009E3935">
        <w:t xml:space="preserve">zas określony do 30.08.2015 r. </w:t>
      </w:r>
      <w:r w:rsidR="00011776">
        <w:rPr>
          <w:sz w:val="23"/>
          <w:szCs w:val="23"/>
        </w:rPr>
        <w:t>Kontrolowany pismem POiK.0761.2/2013 z dn</w:t>
      </w:r>
      <w:r w:rsidR="00D9700B">
        <w:rPr>
          <w:sz w:val="23"/>
          <w:szCs w:val="23"/>
        </w:rPr>
        <w:t>ia</w:t>
      </w:r>
      <w:r w:rsidR="00011776">
        <w:rPr>
          <w:sz w:val="23"/>
          <w:szCs w:val="23"/>
        </w:rPr>
        <w:t xml:space="preserve"> 20</w:t>
      </w:r>
      <w:r w:rsidR="00D9700B">
        <w:rPr>
          <w:sz w:val="23"/>
          <w:szCs w:val="23"/>
        </w:rPr>
        <w:t xml:space="preserve"> listopada </w:t>
      </w:r>
      <w:r w:rsidR="00011776">
        <w:rPr>
          <w:sz w:val="23"/>
          <w:szCs w:val="23"/>
        </w:rPr>
        <w:t xml:space="preserve">2013 r. zawiadomił organ nadzorujący (Zachodniopomorskiego Komendanta Wojewódzkiego PSP) </w:t>
      </w:r>
      <w:r w:rsidR="009E3935">
        <w:rPr>
          <w:sz w:val="23"/>
          <w:szCs w:val="23"/>
        </w:rPr>
        <w:br/>
      </w:r>
      <w:r w:rsidR="00011776">
        <w:rPr>
          <w:sz w:val="23"/>
          <w:szCs w:val="23"/>
        </w:rPr>
        <w:t xml:space="preserve">o zawartej umowie. Jak wynika z wymienionego pisma (w nagłówku adresatem jest również Prezydent Miasta Świnoujścia) </w:t>
      </w:r>
      <w:r w:rsidR="00011776" w:rsidRPr="00632432">
        <w:rPr>
          <w:sz w:val="23"/>
          <w:szCs w:val="23"/>
        </w:rPr>
        <w:t>został również zawiadomiony</w:t>
      </w:r>
      <w:r w:rsidR="001D02D1" w:rsidRPr="00632432">
        <w:rPr>
          <w:sz w:val="23"/>
          <w:szCs w:val="23"/>
        </w:rPr>
        <w:t xml:space="preserve"> organ właściwy</w:t>
      </w:r>
      <w:r w:rsidR="00011776" w:rsidRPr="00632432">
        <w:rPr>
          <w:sz w:val="23"/>
          <w:szCs w:val="23"/>
        </w:rPr>
        <w:t>.</w:t>
      </w:r>
      <w:r w:rsidR="00632432" w:rsidRPr="00632432">
        <w:rPr>
          <w:sz w:val="23"/>
          <w:szCs w:val="23"/>
        </w:rPr>
        <w:t xml:space="preserve"> Zatem </w:t>
      </w:r>
      <w:r w:rsidR="00C83962">
        <w:rPr>
          <w:sz w:val="23"/>
          <w:szCs w:val="23"/>
        </w:rPr>
        <w:t xml:space="preserve">kontrolowany </w:t>
      </w:r>
      <w:r w:rsidR="00632432" w:rsidRPr="00632432">
        <w:rPr>
          <w:sz w:val="23"/>
          <w:szCs w:val="23"/>
        </w:rPr>
        <w:t xml:space="preserve">zadośćuczynił przepisowi art. </w:t>
      </w:r>
      <w:r w:rsidR="00632432" w:rsidRPr="00632432">
        <w:t>43 ust.</w:t>
      </w:r>
      <w:r w:rsidR="00701D73">
        <w:t xml:space="preserve"> </w:t>
      </w:r>
      <w:r w:rsidR="00632432" w:rsidRPr="00632432">
        <w:t>2 ustawy o gospodarce nieruchomościami</w:t>
      </w:r>
      <w:r w:rsidR="00D9700B">
        <w:t>.</w:t>
      </w:r>
    </w:p>
    <w:p w:rsidR="00011776" w:rsidRPr="004976EE" w:rsidRDefault="001D02D1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 analizie umowy n</w:t>
      </w:r>
      <w:r w:rsidR="00D9700B">
        <w:rPr>
          <w:rFonts w:ascii="Times New Roman" w:hAnsi="Times New Roman" w:cs="Times New Roman"/>
          <w:sz w:val="23"/>
          <w:szCs w:val="23"/>
        </w:rPr>
        <w:t>ajmu pismem WT.221.15.2013 z dnia</w:t>
      </w:r>
      <w:r>
        <w:rPr>
          <w:rFonts w:ascii="Times New Roman" w:hAnsi="Times New Roman" w:cs="Times New Roman"/>
          <w:sz w:val="23"/>
          <w:szCs w:val="23"/>
        </w:rPr>
        <w:t xml:space="preserve"> 13</w:t>
      </w:r>
      <w:r w:rsidR="00D9700B">
        <w:rPr>
          <w:rFonts w:ascii="Times New Roman" w:hAnsi="Times New Roman" w:cs="Times New Roman"/>
          <w:sz w:val="23"/>
          <w:szCs w:val="23"/>
        </w:rPr>
        <w:t xml:space="preserve"> grudnia </w:t>
      </w:r>
      <w:r>
        <w:rPr>
          <w:rFonts w:ascii="Times New Roman" w:hAnsi="Times New Roman" w:cs="Times New Roman"/>
          <w:sz w:val="23"/>
          <w:szCs w:val="23"/>
        </w:rPr>
        <w:t xml:space="preserve">2013 r. </w:t>
      </w:r>
      <w:r w:rsidRPr="004976EE">
        <w:rPr>
          <w:rFonts w:ascii="Times New Roman" w:hAnsi="Times New Roman" w:cs="Times New Roman"/>
          <w:sz w:val="23"/>
          <w:szCs w:val="23"/>
        </w:rPr>
        <w:t xml:space="preserve">KW PSP </w:t>
      </w:r>
      <w:r w:rsidR="00D9700B" w:rsidRPr="004976EE">
        <w:rPr>
          <w:rFonts w:ascii="Times New Roman" w:hAnsi="Times New Roman" w:cs="Times New Roman"/>
          <w:sz w:val="23"/>
          <w:szCs w:val="23"/>
        </w:rPr>
        <w:br/>
      </w:r>
      <w:r w:rsidRPr="004976EE">
        <w:rPr>
          <w:rFonts w:ascii="Times New Roman" w:hAnsi="Times New Roman" w:cs="Times New Roman"/>
          <w:sz w:val="23"/>
          <w:szCs w:val="23"/>
        </w:rPr>
        <w:t xml:space="preserve">w Szczecinie, przyjęła do wiadomości zawarcie umowy, jednakże wniosła uwagi do zapisów treści umowy, które zostały uwzględnione przez </w:t>
      </w:r>
      <w:r w:rsidR="00C83962" w:rsidRPr="004976EE">
        <w:rPr>
          <w:rFonts w:ascii="Times New Roman" w:hAnsi="Times New Roman" w:cs="Times New Roman"/>
          <w:sz w:val="23"/>
          <w:szCs w:val="23"/>
        </w:rPr>
        <w:t>KM PSP</w:t>
      </w:r>
      <w:r w:rsidRPr="004976E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8711D" w:rsidRDefault="003F286D" w:rsidP="00296954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zakresie pkt </w:t>
      </w:r>
      <w:r w:rsidR="0008711D">
        <w:rPr>
          <w:rFonts w:ascii="Times New Roman" w:hAnsi="Times New Roman" w:cs="Times New Roman"/>
          <w:sz w:val="23"/>
          <w:szCs w:val="23"/>
        </w:rPr>
        <w:t xml:space="preserve">2) </w:t>
      </w:r>
    </w:p>
    <w:p w:rsidR="00DC2B8E" w:rsidRDefault="0008711D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F286D">
        <w:rPr>
          <w:rFonts w:ascii="Times New Roman" w:hAnsi="Times New Roman" w:cs="Times New Roman"/>
          <w:sz w:val="23"/>
          <w:szCs w:val="23"/>
        </w:rPr>
        <w:t>K</w:t>
      </w:r>
      <w:r w:rsidR="009E0FCE" w:rsidRPr="003F286D">
        <w:rPr>
          <w:rFonts w:ascii="Times New Roman" w:hAnsi="Times New Roman" w:cs="Times New Roman"/>
          <w:sz w:val="23"/>
          <w:szCs w:val="23"/>
        </w:rPr>
        <w:t>serokopia umowy nr 01/03/2013/SZCZ na umieszczenie nadajników na budynku przy ul. Ludzi Morz</w:t>
      </w:r>
      <w:r w:rsidR="00D9700B">
        <w:rPr>
          <w:rFonts w:ascii="Times New Roman" w:hAnsi="Times New Roman" w:cs="Times New Roman"/>
          <w:sz w:val="23"/>
          <w:szCs w:val="23"/>
        </w:rPr>
        <w:t>a 2 w Świnoujściu, zawarta w dnia</w:t>
      </w:r>
      <w:r w:rsidR="009E0FCE" w:rsidRPr="003F286D">
        <w:rPr>
          <w:rFonts w:ascii="Times New Roman" w:hAnsi="Times New Roman" w:cs="Times New Roman"/>
          <w:sz w:val="23"/>
          <w:szCs w:val="23"/>
        </w:rPr>
        <w:t xml:space="preserve"> 1</w:t>
      </w:r>
      <w:r w:rsidR="00D9700B">
        <w:rPr>
          <w:rFonts w:ascii="Times New Roman" w:hAnsi="Times New Roman" w:cs="Times New Roman"/>
          <w:sz w:val="23"/>
          <w:szCs w:val="23"/>
        </w:rPr>
        <w:t xml:space="preserve"> kwietnia </w:t>
      </w:r>
      <w:r w:rsidR="009E0FCE" w:rsidRPr="003F286D">
        <w:rPr>
          <w:rFonts w:ascii="Times New Roman" w:hAnsi="Times New Roman" w:cs="Times New Roman"/>
          <w:sz w:val="23"/>
          <w:szCs w:val="23"/>
        </w:rPr>
        <w:t xml:space="preserve">2013 r. na czas określony </w:t>
      </w:r>
      <w:r w:rsidR="00C83962">
        <w:rPr>
          <w:rFonts w:ascii="Times New Roman" w:hAnsi="Times New Roman" w:cs="Times New Roman"/>
          <w:sz w:val="23"/>
          <w:szCs w:val="23"/>
        </w:rPr>
        <w:t xml:space="preserve">2 lat. </w:t>
      </w:r>
      <w:r w:rsidR="00BD5128" w:rsidRPr="003F286D">
        <w:rPr>
          <w:rFonts w:ascii="Times New Roman" w:hAnsi="Times New Roman" w:cs="Times New Roman"/>
          <w:sz w:val="23"/>
          <w:szCs w:val="23"/>
        </w:rPr>
        <w:t xml:space="preserve">Brak powiadomienia organu nadzorującego (Zachodniopomorskiego Komendanta Wojewódzkiego PSP) oraz </w:t>
      </w:r>
      <w:r w:rsidR="008F7B55">
        <w:rPr>
          <w:rFonts w:ascii="Times New Roman" w:hAnsi="Times New Roman" w:cs="Times New Roman"/>
          <w:sz w:val="23"/>
          <w:szCs w:val="23"/>
        </w:rPr>
        <w:t>powiadomienia organu właściwego.</w:t>
      </w:r>
    </w:p>
    <w:p w:rsidR="003F286D" w:rsidRDefault="003F286D" w:rsidP="00296954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zakresie pkt 3)</w:t>
      </w:r>
    </w:p>
    <w:p w:rsidR="00004890" w:rsidRPr="00353F24" w:rsidRDefault="003F286D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</w:t>
      </w:r>
      <w:r w:rsidR="00BD5128" w:rsidRPr="00353F24">
        <w:rPr>
          <w:rFonts w:ascii="Times New Roman" w:hAnsi="Times New Roman" w:cs="Times New Roman"/>
          <w:sz w:val="23"/>
          <w:szCs w:val="23"/>
        </w:rPr>
        <w:t>serokopia wzoru umowy najmu BTS Nr 33806 pomiędzy KM PSP w Świnoujściu a T-Mobile SA na najem części dachu o pow. łącznej 23 m</w:t>
      </w:r>
      <w:r w:rsidR="00BD5128" w:rsidRPr="00353F24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BD5128" w:rsidRPr="00353F24">
        <w:rPr>
          <w:rFonts w:ascii="Times New Roman" w:hAnsi="Times New Roman" w:cs="Times New Roman"/>
          <w:sz w:val="23"/>
          <w:szCs w:val="23"/>
        </w:rPr>
        <w:t xml:space="preserve"> oraz teren pod kontener o pow. 11 m</w:t>
      </w:r>
      <w:r w:rsidR="00BD5128" w:rsidRPr="00353F24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C83962">
        <w:rPr>
          <w:rFonts w:ascii="Times New Roman" w:hAnsi="Times New Roman" w:cs="Times New Roman"/>
          <w:sz w:val="23"/>
          <w:szCs w:val="23"/>
        </w:rPr>
        <w:t>.</w:t>
      </w:r>
      <w:r w:rsidR="00BD5128" w:rsidRPr="00353F24">
        <w:rPr>
          <w:rFonts w:ascii="Times New Roman" w:hAnsi="Times New Roman" w:cs="Times New Roman"/>
          <w:sz w:val="23"/>
          <w:szCs w:val="23"/>
        </w:rPr>
        <w:t xml:space="preserve"> </w:t>
      </w:r>
      <w:r w:rsidR="00701D73">
        <w:rPr>
          <w:rFonts w:ascii="Times New Roman" w:hAnsi="Times New Roman" w:cs="Times New Roman"/>
          <w:sz w:val="23"/>
          <w:szCs w:val="23"/>
        </w:rPr>
        <w:br/>
      </w:r>
      <w:r w:rsidR="00BD5128" w:rsidRPr="00353F24">
        <w:rPr>
          <w:rFonts w:ascii="Times New Roman" w:hAnsi="Times New Roman" w:cs="Times New Roman"/>
          <w:sz w:val="23"/>
          <w:szCs w:val="23"/>
        </w:rPr>
        <w:t>Wzór umowy został przesłany</w:t>
      </w:r>
      <w:r w:rsidR="00A13B64" w:rsidRPr="00353F24">
        <w:rPr>
          <w:rFonts w:ascii="Times New Roman" w:hAnsi="Times New Roman" w:cs="Times New Roman"/>
          <w:sz w:val="23"/>
          <w:szCs w:val="23"/>
        </w:rPr>
        <w:t xml:space="preserve"> z prośbą</w:t>
      </w:r>
      <w:r w:rsidR="001E4306" w:rsidRPr="00353F24">
        <w:rPr>
          <w:rFonts w:ascii="Times New Roman" w:hAnsi="Times New Roman" w:cs="Times New Roman"/>
          <w:sz w:val="23"/>
          <w:szCs w:val="23"/>
        </w:rPr>
        <w:t xml:space="preserve"> o wyrażenie zgody na zawarcie umowy zgodnie z art. 43 </w:t>
      </w:r>
      <w:r>
        <w:rPr>
          <w:rFonts w:ascii="Times New Roman" w:hAnsi="Times New Roman" w:cs="Times New Roman"/>
          <w:sz w:val="23"/>
          <w:szCs w:val="23"/>
        </w:rPr>
        <w:t>ustawy o gospodarce nieruchomościami</w:t>
      </w:r>
      <w:r w:rsidR="00004890" w:rsidRPr="00353F24">
        <w:rPr>
          <w:rFonts w:ascii="Times New Roman" w:hAnsi="Times New Roman" w:cs="Times New Roman"/>
          <w:sz w:val="23"/>
          <w:szCs w:val="23"/>
        </w:rPr>
        <w:t>. Został przedstawiony dokument, jako zgoda organu właściwego, wyrażający zgodę na oddanie w najem części nieruchomości WEN.6845.1.73.2012.JK z dn</w:t>
      </w:r>
      <w:r w:rsidR="008F7B55">
        <w:rPr>
          <w:rFonts w:ascii="Times New Roman" w:hAnsi="Times New Roman" w:cs="Times New Roman"/>
          <w:sz w:val="23"/>
          <w:szCs w:val="23"/>
        </w:rPr>
        <w:t>ia</w:t>
      </w:r>
      <w:r w:rsidR="002323CF">
        <w:rPr>
          <w:rFonts w:ascii="Times New Roman" w:hAnsi="Times New Roman" w:cs="Times New Roman"/>
          <w:sz w:val="23"/>
          <w:szCs w:val="23"/>
        </w:rPr>
        <w:t xml:space="preserve"> </w:t>
      </w:r>
      <w:r w:rsidR="00004890" w:rsidRPr="00353F24">
        <w:rPr>
          <w:rFonts w:ascii="Times New Roman" w:hAnsi="Times New Roman" w:cs="Times New Roman"/>
          <w:sz w:val="23"/>
          <w:szCs w:val="23"/>
        </w:rPr>
        <w:t>3</w:t>
      </w:r>
      <w:r w:rsidR="008F7B55">
        <w:rPr>
          <w:rFonts w:ascii="Times New Roman" w:hAnsi="Times New Roman" w:cs="Times New Roman"/>
          <w:sz w:val="23"/>
          <w:szCs w:val="23"/>
        </w:rPr>
        <w:t xml:space="preserve"> grudnia </w:t>
      </w:r>
      <w:r w:rsidR="00004890" w:rsidRPr="00353F24">
        <w:rPr>
          <w:rFonts w:ascii="Times New Roman" w:hAnsi="Times New Roman" w:cs="Times New Roman"/>
          <w:sz w:val="23"/>
          <w:szCs w:val="23"/>
        </w:rPr>
        <w:t>2012 r</w:t>
      </w:r>
      <w:r w:rsidR="00C83962">
        <w:rPr>
          <w:rFonts w:ascii="Times New Roman" w:hAnsi="Times New Roman" w:cs="Times New Roman"/>
          <w:sz w:val="23"/>
          <w:szCs w:val="23"/>
        </w:rPr>
        <w:t xml:space="preserve">. 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Jak wynika z dokumentu wyrażona zgoda dotyczyła oddania w najem dla Spółki Polska telefonia Cyfrowa SA, na czas nieokreślony, </w:t>
      </w:r>
      <w:r w:rsidR="00701D73">
        <w:rPr>
          <w:rFonts w:ascii="Times New Roman" w:hAnsi="Times New Roman" w:cs="Times New Roman"/>
          <w:sz w:val="23"/>
          <w:szCs w:val="23"/>
        </w:rPr>
        <w:br/>
      </w:r>
      <w:r w:rsidR="00004890" w:rsidRPr="00353F24">
        <w:rPr>
          <w:rFonts w:ascii="Times New Roman" w:hAnsi="Times New Roman" w:cs="Times New Roman"/>
          <w:sz w:val="23"/>
          <w:szCs w:val="23"/>
        </w:rPr>
        <w:t>z przeznaczeniem na montaż urządzeń masztów antenowych i drabin kablowych. Natomiast przedstawiony wzór umowy dotyczy T-Mobile Polska SA, na czas od dn. 01.07.2013 r</w:t>
      </w:r>
      <w:r>
        <w:rPr>
          <w:rFonts w:ascii="Times New Roman" w:hAnsi="Times New Roman" w:cs="Times New Roman"/>
          <w:sz w:val="23"/>
          <w:szCs w:val="23"/>
        </w:rPr>
        <w:t>.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 </w:t>
      </w:r>
      <w:r w:rsidR="00701D73">
        <w:rPr>
          <w:rFonts w:ascii="Times New Roman" w:hAnsi="Times New Roman" w:cs="Times New Roman"/>
          <w:sz w:val="23"/>
          <w:szCs w:val="23"/>
        </w:rPr>
        <w:br/>
      </w:r>
      <w:r w:rsidR="00004890" w:rsidRPr="00353F24">
        <w:rPr>
          <w:rFonts w:ascii="Times New Roman" w:hAnsi="Times New Roman" w:cs="Times New Roman"/>
          <w:sz w:val="23"/>
          <w:szCs w:val="23"/>
        </w:rPr>
        <w:t>do 30.06.2018 r. na najem części pow</w:t>
      </w:r>
      <w:r w:rsidR="008F7B55">
        <w:rPr>
          <w:rFonts w:ascii="Times New Roman" w:hAnsi="Times New Roman" w:cs="Times New Roman"/>
          <w:sz w:val="23"/>
          <w:szCs w:val="23"/>
        </w:rPr>
        <w:t>ierzchni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 połaci dachowej oraz elewacji wieży o łącznej pow</w:t>
      </w:r>
      <w:r w:rsidR="008F7B55">
        <w:rPr>
          <w:rFonts w:ascii="Times New Roman" w:hAnsi="Times New Roman" w:cs="Times New Roman"/>
          <w:sz w:val="23"/>
          <w:szCs w:val="23"/>
        </w:rPr>
        <w:t>ierzchni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 23 m</w:t>
      </w:r>
      <w:r w:rsidR="00004890" w:rsidRPr="00353F24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 oraz teren pod kontener o pow</w:t>
      </w:r>
      <w:r w:rsidR="008F7B55">
        <w:rPr>
          <w:rFonts w:ascii="Times New Roman" w:hAnsi="Times New Roman" w:cs="Times New Roman"/>
          <w:sz w:val="23"/>
          <w:szCs w:val="23"/>
        </w:rPr>
        <w:t>ierzchni</w:t>
      </w:r>
      <w:r w:rsidR="00004890" w:rsidRPr="00353F24">
        <w:rPr>
          <w:rFonts w:ascii="Times New Roman" w:hAnsi="Times New Roman" w:cs="Times New Roman"/>
          <w:sz w:val="23"/>
          <w:szCs w:val="23"/>
        </w:rPr>
        <w:t xml:space="preserve"> 11</w:t>
      </w:r>
      <w:r w:rsidR="00701D73">
        <w:rPr>
          <w:rFonts w:ascii="Times New Roman" w:hAnsi="Times New Roman" w:cs="Times New Roman"/>
          <w:sz w:val="23"/>
          <w:szCs w:val="23"/>
        </w:rPr>
        <w:t xml:space="preserve"> </w:t>
      </w:r>
      <w:r w:rsidR="00004890" w:rsidRPr="00353F24">
        <w:rPr>
          <w:rFonts w:ascii="Times New Roman" w:hAnsi="Times New Roman" w:cs="Times New Roman"/>
          <w:sz w:val="23"/>
          <w:szCs w:val="23"/>
        </w:rPr>
        <w:t>m</w:t>
      </w:r>
      <w:r w:rsidR="00004890" w:rsidRPr="00353F24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004890" w:rsidRPr="00353F24">
        <w:rPr>
          <w:rFonts w:ascii="Times New Roman" w:hAnsi="Times New Roman" w:cs="Times New Roman"/>
          <w:sz w:val="23"/>
          <w:szCs w:val="23"/>
        </w:rPr>
        <w:t>.</w:t>
      </w:r>
    </w:p>
    <w:p w:rsidR="00BD5128" w:rsidRPr="00353F24" w:rsidRDefault="00004890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53F24">
        <w:rPr>
          <w:rFonts w:ascii="Times New Roman" w:hAnsi="Times New Roman" w:cs="Times New Roman"/>
          <w:sz w:val="23"/>
          <w:szCs w:val="23"/>
        </w:rPr>
        <w:t xml:space="preserve">Jak wynika z informacji uzyskanych z </w:t>
      </w:r>
      <w:proofErr w:type="spellStart"/>
      <w:r w:rsidRPr="00353F24">
        <w:rPr>
          <w:rFonts w:ascii="Times New Roman" w:hAnsi="Times New Roman" w:cs="Times New Roman"/>
          <w:sz w:val="23"/>
          <w:szCs w:val="23"/>
        </w:rPr>
        <w:t>internetu</w:t>
      </w:r>
      <w:proofErr w:type="spellEnd"/>
      <w:r w:rsidRPr="00353F24">
        <w:rPr>
          <w:rFonts w:ascii="Times New Roman" w:hAnsi="Times New Roman" w:cs="Times New Roman"/>
          <w:sz w:val="23"/>
          <w:szCs w:val="23"/>
        </w:rPr>
        <w:t xml:space="preserve"> Spółka Polska Telefonia Cyfrowa SA zmieniła nazwę</w:t>
      </w:r>
      <w:r w:rsidR="00FF2732" w:rsidRPr="00353F24">
        <w:rPr>
          <w:rFonts w:ascii="Times New Roman" w:hAnsi="Times New Roman" w:cs="Times New Roman"/>
          <w:sz w:val="23"/>
          <w:szCs w:val="23"/>
        </w:rPr>
        <w:t xml:space="preserve"> na T-M</w:t>
      </w:r>
      <w:r w:rsidRPr="00353F24">
        <w:rPr>
          <w:rFonts w:ascii="Times New Roman" w:hAnsi="Times New Roman" w:cs="Times New Roman"/>
          <w:sz w:val="23"/>
          <w:szCs w:val="23"/>
        </w:rPr>
        <w:t>obile Polska SA oraz siedzibę</w:t>
      </w:r>
      <w:r w:rsidR="00FF2732" w:rsidRPr="00353F24">
        <w:rPr>
          <w:rFonts w:ascii="Times New Roman" w:hAnsi="Times New Roman" w:cs="Times New Roman"/>
          <w:sz w:val="23"/>
          <w:szCs w:val="23"/>
        </w:rPr>
        <w:t xml:space="preserve">, a cel na jaki została wyrażona zgoda przez organ właściwy jest tożsamy z celem określonym we wzorze umowy, dlatego kontrolujący uznał, </w:t>
      </w:r>
      <w:r w:rsidR="008F7B55">
        <w:rPr>
          <w:rFonts w:ascii="Times New Roman" w:hAnsi="Times New Roman" w:cs="Times New Roman"/>
          <w:sz w:val="23"/>
          <w:szCs w:val="23"/>
        </w:rPr>
        <w:br/>
      </w:r>
      <w:r w:rsidR="00FF2732" w:rsidRPr="00353F24">
        <w:rPr>
          <w:rFonts w:ascii="Times New Roman" w:hAnsi="Times New Roman" w:cs="Times New Roman"/>
          <w:sz w:val="23"/>
          <w:szCs w:val="23"/>
        </w:rPr>
        <w:t>iż wyrażona zgoda spełnia warunki określone w art. 43 ust. 2)</w:t>
      </w:r>
      <w:r w:rsidR="00701D73">
        <w:rPr>
          <w:rFonts w:ascii="Times New Roman" w:hAnsi="Times New Roman" w:cs="Times New Roman"/>
          <w:sz w:val="23"/>
          <w:szCs w:val="23"/>
        </w:rPr>
        <w:t xml:space="preserve"> ww. ustawy</w:t>
      </w:r>
      <w:r w:rsidR="00FF2732" w:rsidRPr="00353F24">
        <w:rPr>
          <w:rFonts w:ascii="Times New Roman" w:hAnsi="Times New Roman" w:cs="Times New Roman"/>
          <w:sz w:val="23"/>
          <w:szCs w:val="23"/>
        </w:rPr>
        <w:t>.</w:t>
      </w:r>
    </w:p>
    <w:p w:rsidR="00FF2732" w:rsidRPr="00353F24" w:rsidRDefault="00FF2732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53F24">
        <w:rPr>
          <w:rFonts w:ascii="Times New Roman" w:hAnsi="Times New Roman" w:cs="Times New Roman"/>
          <w:sz w:val="23"/>
          <w:szCs w:val="23"/>
        </w:rPr>
        <w:t>Organ nadzorujący wyraził zgodę na zawarcie umowy najmu, zgodnie z zapisami projektu umowy.</w:t>
      </w:r>
    </w:p>
    <w:p w:rsidR="00D51F4A" w:rsidRPr="00093BEB" w:rsidRDefault="00C83962" w:rsidP="008F7B55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czasie prowadzonej kontroli kontrolowany nie wykazał </w:t>
      </w:r>
      <w:r w:rsidR="00DD3570">
        <w:rPr>
          <w:rFonts w:ascii="Times New Roman" w:hAnsi="Times New Roman" w:cs="Times New Roman"/>
          <w:sz w:val="23"/>
          <w:szCs w:val="23"/>
        </w:rPr>
        <w:t xml:space="preserve">umowy najmu nieruchomości zlokalizowanej w Posterunku na </w:t>
      </w:r>
      <w:proofErr w:type="spellStart"/>
      <w:r w:rsidR="00DD3570">
        <w:rPr>
          <w:rFonts w:ascii="Times New Roman" w:hAnsi="Times New Roman" w:cs="Times New Roman"/>
          <w:sz w:val="23"/>
          <w:szCs w:val="23"/>
        </w:rPr>
        <w:t>Warszowie</w:t>
      </w:r>
      <w:proofErr w:type="spellEnd"/>
      <w:r w:rsidR="00DD35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</w:t>
      </w:r>
      <w:r w:rsidR="00536575">
        <w:rPr>
          <w:rFonts w:ascii="Times New Roman" w:hAnsi="Times New Roman" w:cs="Times New Roman"/>
          <w:sz w:val="23"/>
          <w:szCs w:val="23"/>
        </w:rPr>
        <w:t xml:space="preserve"> rzecz </w:t>
      </w:r>
      <w:r w:rsidR="00654D83">
        <w:rPr>
          <w:rFonts w:ascii="Times New Roman" w:hAnsi="Times New Roman" w:cs="Times New Roman"/>
          <w:sz w:val="23"/>
          <w:szCs w:val="23"/>
        </w:rPr>
        <w:t>…………………………..</w:t>
      </w:r>
      <w:r w:rsidR="00A4459A">
        <w:rPr>
          <w:rFonts w:ascii="Times New Roman" w:hAnsi="Times New Roman" w:cs="Times New Roman"/>
          <w:sz w:val="23"/>
          <w:szCs w:val="23"/>
        </w:rPr>
        <w:t>.</w:t>
      </w:r>
    </w:p>
    <w:p w:rsidR="002675C9" w:rsidRDefault="001648A7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92D33">
        <w:rPr>
          <w:rFonts w:ascii="Times New Roman" w:hAnsi="Times New Roman" w:cs="Times New Roman"/>
          <w:sz w:val="23"/>
          <w:szCs w:val="23"/>
        </w:rPr>
        <w:t>W zakresie odprowadzania czynszu z umów najmu na dochody Skarbu Państwa przedstawiono dokument - kserokopię druku Rb-27ZZ</w:t>
      </w:r>
      <w:r w:rsidR="00B71A4D">
        <w:rPr>
          <w:rFonts w:ascii="Times New Roman" w:hAnsi="Times New Roman" w:cs="Times New Roman"/>
          <w:sz w:val="23"/>
          <w:szCs w:val="23"/>
        </w:rPr>
        <w:t xml:space="preserve"> </w:t>
      </w:r>
      <w:r w:rsidR="00A4459A" w:rsidRPr="00E92D33">
        <w:rPr>
          <w:rFonts w:ascii="Times New Roman" w:hAnsi="Times New Roman" w:cs="Times New Roman"/>
          <w:sz w:val="23"/>
          <w:szCs w:val="23"/>
        </w:rPr>
        <w:t>– kwartalne sprawozdanie z wykonania planu dochodów związanych z realizacją zadań z zakresu administracji rządowej oraz innych zadań zleconych jednostkom samorządu terytorialnego ustawami za okres od początku roku do 31 grudnia 2013 r.</w:t>
      </w:r>
      <w:r w:rsidR="00E92D33" w:rsidRPr="00E92D33">
        <w:rPr>
          <w:rFonts w:ascii="Times New Roman" w:hAnsi="Times New Roman" w:cs="Times New Roman"/>
          <w:sz w:val="23"/>
          <w:szCs w:val="23"/>
        </w:rPr>
        <w:t xml:space="preserve"> Zdaniem kontrolującego kwoty odprowadzane na dochód Skarbu Państwa nie pokrywają </w:t>
      </w:r>
      <w:r w:rsidR="00701D73">
        <w:rPr>
          <w:rFonts w:ascii="Times New Roman" w:hAnsi="Times New Roman" w:cs="Times New Roman"/>
          <w:sz w:val="23"/>
          <w:szCs w:val="23"/>
        </w:rPr>
        <w:br/>
      </w:r>
      <w:r w:rsidR="00E92D33" w:rsidRPr="00E92D33">
        <w:rPr>
          <w:rFonts w:ascii="Times New Roman" w:hAnsi="Times New Roman" w:cs="Times New Roman"/>
          <w:sz w:val="23"/>
          <w:szCs w:val="23"/>
        </w:rPr>
        <w:t>się z kwotami należności wynikającymi z zawartych umów</w:t>
      </w:r>
      <w:r w:rsidR="00BF27A1">
        <w:rPr>
          <w:rFonts w:ascii="Times New Roman" w:hAnsi="Times New Roman" w:cs="Times New Roman"/>
          <w:sz w:val="23"/>
          <w:szCs w:val="23"/>
        </w:rPr>
        <w:t xml:space="preserve"> (kontrolerzy nie badali jednak </w:t>
      </w:r>
      <w:r w:rsidR="00BF27A1">
        <w:rPr>
          <w:rFonts w:ascii="Times New Roman" w:hAnsi="Times New Roman" w:cs="Times New Roman"/>
          <w:sz w:val="23"/>
          <w:szCs w:val="23"/>
        </w:rPr>
        <w:lastRenderedPageBreak/>
        <w:t>szczegółowo zagadnienia dotyczącego odprowadzania dochodów ze względu na zakres prowadzonej kontroli)</w:t>
      </w:r>
      <w:r w:rsidR="00E92D33" w:rsidRPr="00E92D33">
        <w:rPr>
          <w:rFonts w:ascii="Times New Roman" w:hAnsi="Times New Roman" w:cs="Times New Roman"/>
          <w:sz w:val="23"/>
          <w:szCs w:val="23"/>
        </w:rPr>
        <w:t>.</w:t>
      </w:r>
    </w:p>
    <w:p w:rsidR="0096424A" w:rsidRPr="00E92D33" w:rsidRDefault="0096424A" w:rsidP="0029695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011776" w:rsidRPr="00B71A4D" w:rsidRDefault="00353F24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A4D">
        <w:rPr>
          <w:rFonts w:ascii="Times New Roman" w:hAnsi="Times New Roman" w:cs="Times New Roman"/>
          <w:b/>
          <w:sz w:val="24"/>
          <w:szCs w:val="24"/>
        </w:rPr>
        <w:t>Ad. c)</w:t>
      </w:r>
      <w:r w:rsidR="00B71A4D" w:rsidRPr="00B7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A4D">
        <w:rPr>
          <w:rFonts w:ascii="Times New Roman" w:hAnsi="Times New Roman" w:cs="Times New Roman"/>
          <w:b/>
          <w:sz w:val="24"/>
          <w:szCs w:val="24"/>
        </w:rPr>
        <w:t>P</w:t>
      </w:r>
      <w:r w:rsidR="00B71A4D" w:rsidRPr="00B71A4D">
        <w:rPr>
          <w:rFonts w:ascii="Times New Roman" w:hAnsi="Times New Roman" w:cs="Times New Roman"/>
          <w:b/>
          <w:sz w:val="24"/>
          <w:szCs w:val="24"/>
        </w:rPr>
        <w:t>rowadzenie książek obiektu budowlanego dla nieruchomości</w:t>
      </w:r>
      <w:r w:rsidR="00B71A4D">
        <w:rPr>
          <w:rFonts w:ascii="Times New Roman" w:hAnsi="Times New Roman" w:cs="Times New Roman"/>
          <w:b/>
          <w:sz w:val="24"/>
          <w:szCs w:val="24"/>
        </w:rPr>
        <w:t>.</w:t>
      </w:r>
    </w:p>
    <w:p w:rsidR="00E358BC" w:rsidRPr="00B221F7" w:rsidRDefault="00701D73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F24">
        <w:rPr>
          <w:rFonts w:ascii="Times New Roman" w:hAnsi="Times New Roman" w:cs="Times New Roman"/>
          <w:sz w:val="24"/>
          <w:szCs w:val="24"/>
        </w:rPr>
        <w:t xml:space="preserve">Kontrolujący poprosił o przedstawienie książek obiektu budowlanego (dalej KOB) </w:t>
      </w:r>
      <w:r>
        <w:rPr>
          <w:rFonts w:ascii="Times New Roman" w:hAnsi="Times New Roman" w:cs="Times New Roman"/>
          <w:sz w:val="24"/>
          <w:szCs w:val="24"/>
        </w:rPr>
        <w:br/>
      </w:r>
      <w:r w:rsidR="00353F24">
        <w:rPr>
          <w:rFonts w:ascii="Times New Roman" w:hAnsi="Times New Roman" w:cs="Times New Roman"/>
          <w:sz w:val="24"/>
          <w:szCs w:val="24"/>
        </w:rPr>
        <w:t xml:space="preserve">dla budynków i obiektów administrowanych przez </w:t>
      </w:r>
      <w:r w:rsidR="00363677">
        <w:rPr>
          <w:rFonts w:ascii="Times New Roman" w:hAnsi="Times New Roman" w:cs="Times New Roman"/>
          <w:sz w:val="24"/>
          <w:szCs w:val="24"/>
        </w:rPr>
        <w:t>Komendę Miejską Państwowej Straży Pożarnej</w:t>
      </w:r>
      <w:r w:rsidR="00353F24">
        <w:rPr>
          <w:rFonts w:ascii="Times New Roman" w:hAnsi="Times New Roman" w:cs="Times New Roman"/>
          <w:sz w:val="24"/>
          <w:szCs w:val="24"/>
        </w:rPr>
        <w:t xml:space="preserve"> w Świnoujściu.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F24">
        <w:rPr>
          <w:rFonts w:ascii="Times New Roman" w:hAnsi="Times New Roman" w:cs="Times New Roman"/>
          <w:sz w:val="24"/>
          <w:szCs w:val="24"/>
        </w:rPr>
        <w:t xml:space="preserve">Kontrolowany nie </w:t>
      </w:r>
      <w:r w:rsidR="00353F24" w:rsidRPr="00715F4D">
        <w:rPr>
          <w:rFonts w:ascii="Times New Roman" w:hAnsi="Times New Roman" w:cs="Times New Roman"/>
          <w:sz w:val="24"/>
          <w:szCs w:val="24"/>
        </w:rPr>
        <w:t xml:space="preserve">przedstawił w trakcie kontroli </w:t>
      </w:r>
      <w:r w:rsidR="007B6CF2" w:rsidRPr="00715F4D">
        <w:rPr>
          <w:rFonts w:ascii="Times New Roman" w:hAnsi="Times New Roman" w:cs="Times New Roman"/>
          <w:sz w:val="24"/>
          <w:szCs w:val="24"/>
        </w:rPr>
        <w:t>w dn</w:t>
      </w:r>
      <w:r w:rsidR="00401E68">
        <w:rPr>
          <w:rFonts w:ascii="Times New Roman" w:hAnsi="Times New Roman" w:cs="Times New Roman"/>
          <w:sz w:val="24"/>
          <w:szCs w:val="24"/>
        </w:rPr>
        <w:t>iu</w:t>
      </w:r>
      <w:r w:rsidR="007B6CF2" w:rsidRPr="00715F4D">
        <w:rPr>
          <w:rFonts w:ascii="Times New Roman" w:hAnsi="Times New Roman" w:cs="Times New Roman"/>
          <w:sz w:val="24"/>
          <w:szCs w:val="24"/>
        </w:rPr>
        <w:t xml:space="preserve"> </w:t>
      </w:r>
      <w:r w:rsidR="00715F4D" w:rsidRPr="00715F4D">
        <w:rPr>
          <w:rFonts w:ascii="Times New Roman" w:hAnsi="Times New Roman" w:cs="Times New Roman"/>
          <w:sz w:val="24"/>
          <w:szCs w:val="24"/>
        </w:rPr>
        <w:t>12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 w:rsidR="00715F4D" w:rsidRPr="00715F4D">
        <w:rPr>
          <w:rFonts w:ascii="Times New Roman" w:hAnsi="Times New Roman" w:cs="Times New Roman"/>
          <w:sz w:val="24"/>
          <w:szCs w:val="24"/>
        </w:rPr>
        <w:t xml:space="preserve">2014 r. </w:t>
      </w:r>
      <w:r w:rsidR="00353F24" w:rsidRPr="00715F4D">
        <w:rPr>
          <w:rFonts w:ascii="Times New Roman" w:hAnsi="Times New Roman" w:cs="Times New Roman"/>
          <w:sz w:val="24"/>
          <w:szCs w:val="24"/>
        </w:rPr>
        <w:t>KOB.</w:t>
      </w:r>
      <w:r w:rsidR="00353F24">
        <w:rPr>
          <w:rFonts w:ascii="Times New Roman" w:hAnsi="Times New Roman" w:cs="Times New Roman"/>
          <w:sz w:val="24"/>
          <w:szCs w:val="24"/>
        </w:rPr>
        <w:t xml:space="preserve"> Natomiast zobowiązał się do przedłożenia ww. dokumentów do dn</w:t>
      </w:r>
      <w:r w:rsidR="00401E68">
        <w:rPr>
          <w:rFonts w:ascii="Times New Roman" w:hAnsi="Times New Roman" w:cs="Times New Roman"/>
          <w:sz w:val="24"/>
          <w:szCs w:val="24"/>
        </w:rPr>
        <w:t>ia</w:t>
      </w:r>
      <w:r w:rsidR="00353F24">
        <w:rPr>
          <w:rFonts w:ascii="Times New Roman" w:hAnsi="Times New Roman" w:cs="Times New Roman"/>
          <w:sz w:val="24"/>
          <w:szCs w:val="24"/>
        </w:rPr>
        <w:t xml:space="preserve"> 21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 w:rsidR="00353F24">
        <w:rPr>
          <w:rFonts w:ascii="Times New Roman" w:hAnsi="Times New Roman" w:cs="Times New Roman"/>
          <w:sz w:val="24"/>
          <w:szCs w:val="24"/>
        </w:rPr>
        <w:t xml:space="preserve">2014 r. w siedzibie kontrolującego. Komendant </w:t>
      </w:r>
      <w:r w:rsidR="00FB1500">
        <w:rPr>
          <w:rFonts w:ascii="Times New Roman" w:hAnsi="Times New Roman" w:cs="Times New Roman"/>
          <w:sz w:val="24"/>
          <w:szCs w:val="24"/>
        </w:rPr>
        <w:t xml:space="preserve">Miejski </w:t>
      </w:r>
      <w:r w:rsidR="00353F24">
        <w:rPr>
          <w:rFonts w:ascii="Times New Roman" w:hAnsi="Times New Roman" w:cs="Times New Roman"/>
          <w:sz w:val="24"/>
          <w:szCs w:val="24"/>
        </w:rPr>
        <w:t>przedłożył w dn</w:t>
      </w:r>
      <w:r w:rsidR="00401E68">
        <w:rPr>
          <w:rFonts w:ascii="Times New Roman" w:hAnsi="Times New Roman" w:cs="Times New Roman"/>
          <w:sz w:val="24"/>
          <w:szCs w:val="24"/>
        </w:rPr>
        <w:t>iu</w:t>
      </w:r>
      <w:r w:rsidR="00353F24">
        <w:rPr>
          <w:rFonts w:ascii="Times New Roman" w:hAnsi="Times New Roman" w:cs="Times New Roman"/>
          <w:sz w:val="24"/>
          <w:szCs w:val="24"/>
        </w:rPr>
        <w:t xml:space="preserve"> 19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 w:rsidR="00B71A4D">
        <w:rPr>
          <w:rFonts w:ascii="Times New Roman" w:hAnsi="Times New Roman" w:cs="Times New Roman"/>
          <w:sz w:val="24"/>
          <w:szCs w:val="24"/>
        </w:rPr>
        <w:t xml:space="preserve">2014 r. </w:t>
      </w:r>
      <w:r w:rsidR="00353F24">
        <w:rPr>
          <w:rFonts w:ascii="Times New Roman" w:hAnsi="Times New Roman" w:cs="Times New Roman"/>
          <w:sz w:val="24"/>
          <w:szCs w:val="24"/>
        </w:rPr>
        <w:t xml:space="preserve">do wglądu KOB dla Posterunku </w:t>
      </w:r>
      <w:proofErr w:type="spellStart"/>
      <w:r w:rsidR="00353F24">
        <w:rPr>
          <w:rFonts w:ascii="Times New Roman" w:hAnsi="Times New Roman" w:cs="Times New Roman"/>
          <w:sz w:val="24"/>
          <w:szCs w:val="24"/>
        </w:rPr>
        <w:t>Warszów</w:t>
      </w:r>
      <w:proofErr w:type="spellEnd"/>
      <w:r w:rsidR="00353F24">
        <w:rPr>
          <w:rFonts w:ascii="Times New Roman" w:hAnsi="Times New Roman" w:cs="Times New Roman"/>
          <w:sz w:val="24"/>
          <w:szCs w:val="24"/>
        </w:rPr>
        <w:t xml:space="preserve"> oraz KM PSP ul. Piastows</w:t>
      </w:r>
      <w:r w:rsidR="00FB1500">
        <w:rPr>
          <w:rFonts w:ascii="Times New Roman" w:hAnsi="Times New Roman" w:cs="Times New Roman"/>
          <w:sz w:val="24"/>
          <w:szCs w:val="24"/>
        </w:rPr>
        <w:t>k</w:t>
      </w:r>
      <w:r w:rsidR="00353F24">
        <w:rPr>
          <w:rFonts w:ascii="Times New Roman" w:hAnsi="Times New Roman" w:cs="Times New Roman"/>
          <w:sz w:val="24"/>
          <w:szCs w:val="24"/>
        </w:rPr>
        <w:t>a 2a.</w:t>
      </w:r>
    </w:p>
    <w:p w:rsidR="002B19D1" w:rsidRPr="00757202" w:rsidRDefault="002B19D1" w:rsidP="002969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7202">
        <w:rPr>
          <w:rFonts w:ascii="Times New Roman" w:hAnsi="Times New Roman" w:cs="Times New Roman"/>
          <w:i/>
          <w:sz w:val="24"/>
          <w:szCs w:val="24"/>
        </w:rPr>
        <w:t xml:space="preserve">KOB powinny posiadać wszystkie obiekty, dla których konieczne jest uzyskanie w procesie inwestycyjnym pozwolenia na użytkowanie (Art. 64 </w:t>
      </w:r>
      <w:r w:rsidR="00D65809" w:rsidRPr="00757202">
        <w:rPr>
          <w:rFonts w:ascii="Times New Roman" w:hAnsi="Times New Roman" w:cs="Times New Roman"/>
          <w:i/>
          <w:sz w:val="24"/>
          <w:szCs w:val="24"/>
        </w:rPr>
        <w:t xml:space="preserve">ust. 1 </w:t>
      </w:r>
      <w:r w:rsidRPr="00757202">
        <w:rPr>
          <w:rFonts w:ascii="Times New Roman" w:hAnsi="Times New Roman" w:cs="Times New Roman"/>
          <w:i/>
          <w:sz w:val="24"/>
          <w:szCs w:val="24"/>
        </w:rPr>
        <w:t>PB). Protokoły z kontroli</w:t>
      </w:r>
      <w:r w:rsidR="00D65809" w:rsidRPr="00757202">
        <w:rPr>
          <w:rFonts w:ascii="Times New Roman" w:hAnsi="Times New Roman" w:cs="Times New Roman"/>
          <w:i/>
          <w:sz w:val="24"/>
          <w:szCs w:val="24"/>
        </w:rPr>
        <w:t xml:space="preserve"> obiektu budowlanego, oceny i ekspertyzy dotyczące stanu technicznego obiektu, powinny być dołączone do książki (Art. 64 ust. 3 PB)</w:t>
      </w:r>
      <w:r w:rsidR="00757202">
        <w:rPr>
          <w:rFonts w:ascii="Times New Roman" w:hAnsi="Times New Roman" w:cs="Times New Roman"/>
          <w:i/>
          <w:sz w:val="24"/>
          <w:szCs w:val="24"/>
        </w:rPr>
        <w:t>.</w:t>
      </w:r>
    </w:p>
    <w:p w:rsidR="00363677" w:rsidRPr="00094F0E" w:rsidRDefault="00087A1C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F0E">
        <w:rPr>
          <w:rFonts w:ascii="Times New Roman" w:hAnsi="Times New Roman" w:cs="Times New Roman"/>
          <w:sz w:val="24"/>
          <w:szCs w:val="24"/>
        </w:rPr>
        <w:t>W piśmie PT.221.01.2014 z dn</w:t>
      </w:r>
      <w:r w:rsidR="00401E68">
        <w:rPr>
          <w:rFonts w:ascii="Times New Roman" w:hAnsi="Times New Roman" w:cs="Times New Roman"/>
          <w:sz w:val="24"/>
          <w:szCs w:val="24"/>
        </w:rPr>
        <w:t>ia</w:t>
      </w:r>
      <w:r w:rsidRPr="00094F0E">
        <w:rPr>
          <w:rFonts w:ascii="Times New Roman" w:hAnsi="Times New Roman" w:cs="Times New Roman"/>
          <w:sz w:val="24"/>
          <w:szCs w:val="24"/>
        </w:rPr>
        <w:t xml:space="preserve"> 13</w:t>
      </w:r>
      <w:r w:rsidR="00401E68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094F0E">
        <w:rPr>
          <w:rFonts w:ascii="Times New Roman" w:hAnsi="Times New Roman" w:cs="Times New Roman"/>
          <w:sz w:val="24"/>
          <w:szCs w:val="24"/>
        </w:rPr>
        <w:t xml:space="preserve">2014 (WT.221.20.2013) KM PSP </w:t>
      </w:r>
      <w:r w:rsidR="00401E68">
        <w:rPr>
          <w:rFonts w:ascii="Times New Roman" w:hAnsi="Times New Roman" w:cs="Times New Roman"/>
          <w:sz w:val="24"/>
          <w:szCs w:val="24"/>
        </w:rPr>
        <w:br/>
      </w:r>
      <w:r w:rsidRPr="00094F0E">
        <w:rPr>
          <w:rFonts w:ascii="Times New Roman" w:hAnsi="Times New Roman" w:cs="Times New Roman"/>
          <w:sz w:val="24"/>
          <w:szCs w:val="24"/>
        </w:rPr>
        <w:t xml:space="preserve">w Świnoujściu przekazała informację iż posiada 10 budynków, z czego 8 jest w stanie dobrym, 1 w stanie złym i 1 do rozbiórki. </w:t>
      </w:r>
      <w:r w:rsidR="00363677" w:rsidRPr="00094F0E">
        <w:rPr>
          <w:rFonts w:ascii="Times New Roman" w:hAnsi="Times New Roman" w:cs="Times New Roman"/>
          <w:sz w:val="24"/>
          <w:szCs w:val="24"/>
        </w:rPr>
        <w:t>Brak KOB dla 8 budynków.</w:t>
      </w:r>
    </w:p>
    <w:p w:rsidR="00087A1C" w:rsidRPr="00094F0E" w:rsidRDefault="00FB1500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F0E">
        <w:rPr>
          <w:rFonts w:ascii="Times New Roman" w:hAnsi="Times New Roman" w:cs="Times New Roman"/>
          <w:sz w:val="24"/>
          <w:szCs w:val="24"/>
        </w:rPr>
        <w:t>Brak KOB dla budynku mieszkalno – biurowego przy ul. Ludzi Morza w Świnoujściu (</w:t>
      </w:r>
      <w:proofErr w:type="spellStart"/>
      <w:r w:rsidRPr="00094F0E">
        <w:rPr>
          <w:rFonts w:ascii="Times New Roman" w:hAnsi="Times New Roman" w:cs="Times New Roman"/>
          <w:sz w:val="24"/>
          <w:szCs w:val="24"/>
        </w:rPr>
        <w:t>Warszowie</w:t>
      </w:r>
      <w:proofErr w:type="spellEnd"/>
      <w:r w:rsidRPr="00094F0E">
        <w:rPr>
          <w:rFonts w:ascii="Times New Roman" w:hAnsi="Times New Roman" w:cs="Times New Roman"/>
          <w:sz w:val="24"/>
          <w:szCs w:val="24"/>
        </w:rPr>
        <w:t>)</w:t>
      </w:r>
      <w:r w:rsidR="003A241D" w:rsidRPr="00094F0E">
        <w:rPr>
          <w:rFonts w:ascii="Times New Roman" w:hAnsi="Times New Roman" w:cs="Times New Roman"/>
          <w:sz w:val="24"/>
          <w:szCs w:val="24"/>
        </w:rPr>
        <w:t xml:space="preserve">, który jest budynkiem </w:t>
      </w:r>
      <w:r w:rsidR="00093BEB" w:rsidRPr="00094F0E">
        <w:rPr>
          <w:rFonts w:ascii="Times New Roman" w:hAnsi="Times New Roman" w:cs="Times New Roman"/>
          <w:sz w:val="24"/>
          <w:szCs w:val="24"/>
        </w:rPr>
        <w:t xml:space="preserve">użytkowanym - </w:t>
      </w:r>
      <w:r w:rsidR="003A241D" w:rsidRPr="00094F0E">
        <w:rPr>
          <w:rFonts w:ascii="Times New Roman" w:hAnsi="Times New Roman" w:cs="Times New Roman"/>
          <w:sz w:val="24"/>
          <w:szCs w:val="24"/>
        </w:rPr>
        <w:t>zamieszkałym.</w:t>
      </w:r>
    </w:p>
    <w:p w:rsidR="00FB1500" w:rsidRPr="00093BEB" w:rsidRDefault="00363677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1500" w:rsidRPr="00093BEB">
        <w:rPr>
          <w:rFonts w:ascii="Times New Roman" w:hAnsi="Times New Roman" w:cs="Times New Roman"/>
          <w:sz w:val="24"/>
          <w:szCs w:val="24"/>
        </w:rPr>
        <w:t>la budynku biurowo – kosza</w:t>
      </w:r>
      <w:r>
        <w:rPr>
          <w:rFonts w:ascii="Times New Roman" w:hAnsi="Times New Roman" w:cs="Times New Roman"/>
          <w:sz w:val="24"/>
          <w:szCs w:val="24"/>
        </w:rPr>
        <w:t xml:space="preserve">rowego przy ul. Piastowskiej 2A jest założona KOB przez </w:t>
      </w:r>
      <w:r w:rsidRPr="00093BEB">
        <w:rPr>
          <w:rFonts w:ascii="Times New Roman" w:hAnsi="Times New Roman" w:cs="Times New Roman"/>
          <w:sz w:val="24"/>
          <w:szCs w:val="24"/>
        </w:rPr>
        <w:t>Komendę Rejonową PSP w Świnoujściu w roku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640" w:rsidRPr="00363677" w:rsidRDefault="00BC2640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 xml:space="preserve">Pierwsze wpisy w KOB dla budynku biurowo – koszarowego przy ul. Piastowskiej 2A dokonano w roku 2011. </w:t>
      </w:r>
      <w:r w:rsidRPr="003A241D">
        <w:rPr>
          <w:rFonts w:ascii="Times New Roman" w:hAnsi="Times New Roman" w:cs="Times New Roman"/>
          <w:sz w:val="24"/>
          <w:szCs w:val="24"/>
        </w:rPr>
        <w:t>Brak prowadzenia KOB od 1998 do 2011</w:t>
      </w:r>
      <w:r w:rsidRPr="00000C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3677">
        <w:rPr>
          <w:rFonts w:ascii="Times New Roman" w:hAnsi="Times New Roman" w:cs="Times New Roman"/>
          <w:sz w:val="24"/>
          <w:szCs w:val="24"/>
        </w:rPr>
        <w:t>Książka</w:t>
      </w:r>
      <w:r w:rsidR="00363677">
        <w:rPr>
          <w:rFonts w:ascii="Times New Roman" w:hAnsi="Times New Roman" w:cs="Times New Roman"/>
          <w:sz w:val="24"/>
          <w:szCs w:val="24"/>
        </w:rPr>
        <w:t xml:space="preserve"> prowadzona </w:t>
      </w:r>
      <w:r w:rsidR="00701D73">
        <w:rPr>
          <w:rFonts w:ascii="Times New Roman" w:hAnsi="Times New Roman" w:cs="Times New Roman"/>
          <w:sz w:val="24"/>
          <w:szCs w:val="24"/>
        </w:rPr>
        <w:br/>
      </w:r>
      <w:r w:rsidR="00363677">
        <w:rPr>
          <w:rFonts w:ascii="Times New Roman" w:hAnsi="Times New Roman" w:cs="Times New Roman"/>
          <w:sz w:val="24"/>
          <w:szCs w:val="24"/>
        </w:rPr>
        <w:t>jest niepr</w:t>
      </w:r>
      <w:r w:rsidR="00670DF4">
        <w:rPr>
          <w:rFonts w:ascii="Times New Roman" w:hAnsi="Times New Roman" w:cs="Times New Roman"/>
          <w:sz w:val="24"/>
          <w:szCs w:val="24"/>
        </w:rPr>
        <w:t>awidłowo w zakresie prowadzonych wpisów: brak danych identyfikujących osoby wykonujące przeglądy, podpisów, nr uprawnień lub kwalifikacji, w dziale II, dotyczącym przeprowadzonych kontroli rocznych ujawniono wpisy niedotyczące przedmiotu, brak załączonych przeglądów do KOB.</w:t>
      </w:r>
    </w:p>
    <w:p w:rsidR="003A241D" w:rsidRPr="00093BEB" w:rsidRDefault="00670DF4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241D" w:rsidRPr="00093BEB">
        <w:rPr>
          <w:rFonts w:ascii="Times New Roman" w:hAnsi="Times New Roman" w:cs="Times New Roman"/>
          <w:sz w:val="24"/>
          <w:szCs w:val="24"/>
        </w:rPr>
        <w:t>la budynku garażowo – kos</w:t>
      </w:r>
      <w:r>
        <w:rPr>
          <w:rFonts w:ascii="Times New Roman" w:hAnsi="Times New Roman" w:cs="Times New Roman"/>
          <w:sz w:val="24"/>
          <w:szCs w:val="24"/>
        </w:rPr>
        <w:t xml:space="preserve">zarowego przy ul. Ludzi Morza 1 jest założona KOB przez </w:t>
      </w:r>
      <w:r w:rsidRPr="00093BEB">
        <w:rPr>
          <w:rFonts w:ascii="Times New Roman" w:hAnsi="Times New Roman" w:cs="Times New Roman"/>
          <w:sz w:val="24"/>
          <w:szCs w:val="24"/>
        </w:rPr>
        <w:t>Komendę Rejonową PSP w Świnoujściu w roku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202" w:rsidRPr="00670DF4" w:rsidRDefault="003A241D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 xml:space="preserve">Pierwsze wpisy w KOB dla budynku biurowo – koszarowego przy ul. Piastowskiej 2A dokonano w roku 2011. </w:t>
      </w:r>
      <w:r w:rsidRPr="003A241D">
        <w:rPr>
          <w:rFonts w:ascii="Times New Roman" w:hAnsi="Times New Roman" w:cs="Times New Roman"/>
          <w:sz w:val="24"/>
          <w:szCs w:val="24"/>
        </w:rPr>
        <w:t>Brak prowadzenia KOB od 1998 do 2011.</w:t>
      </w:r>
      <w:r w:rsidRPr="00000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DF4">
        <w:rPr>
          <w:rFonts w:ascii="Times New Roman" w:hAnsi="Times New Roman" w:cs="Times New Roman"/>
          <w:sz w:val="24"/>
          <w:szCs w:val="24"/>
        </w:rPr>
        <w:t>Książka</w:t>
      </w:r>
      <w:r w:rsidR="00670DF4">
        <w:rPr>
          <w:rFonts w:ascii="Times New Roman" w:hAnsi="Times New Roman" w:cs="Times New Roman"/>
          <w:sz w:val="24"/>
          <w:szCs w:val="24"/>
        </w:rPr>
        <w:t xml:space="preserve"> prowadzona </w:t>
      </w:r>
      <w:r w:rsidR="00701D73">
        <w:rPr>
          <w:rFonts w:ascii="Times New Roman" w:hAnsi="Times New Roman" w:cs="Times New Roman"/>
          <w:sz w:val="24"/>
          <w:szCs w:val="24"/>
        </w:rPr>
        <w:br/>
      </w:r>
      <w:r w:rsidR="00670DF4">
        <w:rPr>
          <w:rFonts w:ascii="Times New Roman" w:hAnsi="Times New Roman" w:cs="Times New Roman"/>
          <w:sz w:val="24"/>
          <w:szCs w:val="24"/>
        </w:rPr>
        <w:t>jest nieprawidłowo w zakresie jw.</w:t>
      </w:r>
    </w:p>
    <w:p w:rsidR="00401E68" w:rsidRPr="004515F4" w:rsidRDefault="00401E68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A39" w:rsidRPr="00401E68" w:rsidRDefault="00FB1500" w:rsidP="00401E68">
      <w:pPr>
        <w:pStyle w:val="Default"/>
        <w:spacing w:line="276" w:lineRule="auto"/>
        <w:jc w:val="both"/>
        <w:rPr>
          <w:b/>
        </w:rPr>
      </w:pPr>
      <w:r w:rsidRPr="00B71A4D">
        <w:rPr>
          <w:b/>
        </w:rPr>
        <w:t>Ad. d)</w:t>
      </w:r>
      <w:r w:rsidR="00B71A4D" w:rsidRPr="00B71A4D">
        <w:rPr>
          <w:b/>
        </w:rPr>
        <w:t xml:space="preserve"> </w:t>
      </w:r>
      <w:r w:rsidR="00B71A4D">
        <w:rPr>
          <w:b/>
        </w:rPr>
        <w:t>O</w:t>
      </w:r>
      <w:r w:rsidR="00B71A4D" w:rsidRPr="00B71A4D">
        <w:rPr>
          <w:b/>
        </w:rPr>
        <w:t>bowiązkowe przeglądy nieruchomości wynikające z przepisów ustawy Prawo Budowlane</w:t>
      </w:r>
      <w:r w:rsidR="00B71A4D">
        <w:rPr>
          <w:b/>
        </w:rPr>
        <w:t>.</w:t>
      </w:r>
    </w:p>
    <w:p w:rsidR="00FB1500" w:rsidRPr="00401E68" w:rsidRDefault="00485F89" w:rsidP="00296954">
      <w:pPr>
        <w:pStyle w:val="Default"/>
        <w:spacing w:line="276" w:lineRule="auto"/>
        <w:rPr>
          <w:u w:val="single"/>
        </w:rPr>
      </w:pPr>
      <w:r w:rsidRPr="00485F89">
        <w:tab/>
      </w:r>
      <w:r w:rsidR="00FB1500" w:rsidRPr="00401E68">
        <w:rPr>
          <w:u w:val="single"/>
        </w:rPr>
        <w:t>Budynek biurowo – koszarowy przy ul. Pi</w:t>
      </w:r>
      <w:r w:rsidR="001648A7" w:rsidRPr="00401E68">
        <w:rPr>
          <w:u w:val="single"/>
        </w:rPr>
        <w:t>a</w:t>
      </w:r>
      <w:r w:rsidR="00FB1500" w:rsidRPr="00401E68">
        <w:rPr>
          <w:u w:val="single"/>
        </w:rPr>
        <w:t>stowskiej 2a</w:t>
      </w:r>
      <w:r w:rsidR="001648A7" w:rsidRPr="00401E68">
        <w:rPr>
          <w:u w:val="single"/>
        </w:rPr>
        <w:t xml:space="preserve"> </w:t>
      </w:r>
      <w:r w:rsidR="00FB1500" w:rsidRPr="00401E68">
        <w:rPr>
          <w:u w:val="single"/>
        </w:rPr>
        <w:t>w Świnoujściu</w:t>
      </w:r>
      <w:r w:rsidR="001648A7" w:rsidRPr="00401E68">
        <w:rPr>
          <w:u w:val="single"/>
        </w:rPr>
        <w:t>:</w:t>
      </w:r>
    </w:p>
    <w:p w:rsidR="00B93D0C" w:rsidRPr="00B71A4D" w:rsidRDefault="00B93D0C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A4D">
        <w:rPr>
          <w:rFonts w:ascii="Times New Roman" w:hAnsi="Times New Roman" w:cs="Times New Roman"/>
          <w:sz w:val="24"/>
          <w:szCs w:val="24"/>
        </w:rPr>
        <w:t>Brak przeglądu budowlanego rocznego</w:t>
      </w:r>
      <w:r w:rsidR="00953A36" w:rsidRPr="00B71A4D">
        <w:rPr>
          <w:rFonts w:ascii="Times New Roman" w:hAnsi="Times New Roman" w:cs="Times New Roman"/>
          <w:sz w:val="24"/>
          <w:szCs w:val="24"/>
        </w:rPr>
        <w:t xml:space="preserve"> dla budynku biurowo – koszarowego przy</w:t>
      </w:r>
      <w:r w:rsidR="00E0676A">
        <w:rPr>
          <w:rFonts w:ascii="Times New Roman" w:hAnsi="Times New Roman" w:cs="Times New Roman"/>
          <w:sz w:val="24"/>
          <w:szCs w:val="24"/>
        </w:rPr>
        <w:t xml:space="preserve"> </w:t>
      </w:r>
      <w:r w:rsidR="00DC2B8E">
        <w:rPr>
          <w:rFonts w:ascii="Times New Roman" w:hAnsi="Times New Roman" w:cs="Times New Roman"/>
          <w:sz w:val="24"/>
          <w:szCs w:val="24"/>
        </w:rPr>
        <w:br/>
      </w:r>
      <w:r w:rsidR="00401E68">
        <w:rPr>
          <w:rFonts w:ascii="Times New Roman" w:hAnsi="Times New Roman" w:cs="Times New Roman"/>
          <w:sz w:val="24"/>
          <w:szCs w:val="24"/>
        </w:rPr>
        <w:t>ul. Piastowskiej 2A</w:t>
      </w:r>
      <w:r w:rsidR="00385C91" w:rsidRPr="00B71A4D">
        <w:rPr>
          <w:rFonts w:ascii="Times New Roman" w:hAnsi="Times New Roman" w:cs="Times New Roman"/>
          <w:sz w:val="24"/>
          <w:szCs w:val="24"/>
        </w:rPr>
        <w:t>.</w:t>
      </w:r>
    </w:p>
    <w:p w:rsidR="00E0676A" w:rsidRPr="00E0676A" w:rsidRDefault="009317F5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 p</w:t>
      </w:r>
      <w:r w:rsidR="00B71A4D" w:rsidRPr="00E0676A">
        <w:rPr>
          <w:rFonts w:ascii="Times New Roman" w:hAnsi="Times New Roman" w:cs="Times New Roman"/>
          <w:sz w:val="24"/>
          <w:szCs w:val="24"/>
        </w:rPr>
        <w:t>rzegląd</w:t>
      </w:r>
      <w:r w:rsidR="00DA07FA" w:rsidRPr="00E0676A">
        <w:rPr>
          <w:rFonts w:ascii="Times New Roman" w:hAnsi="Times New Roman" w:cs="Times New Roman"/>
          <w:sz w:val="24"/>
          <w:szCs w:val="24"/>
        </w:rPr>
        <w:t xml:space="preserve"> z okresowej kontroli technicznej sprawności wewnętrznej instalacji gazowej dla budynku biurowo – koszarowego przy ul. Piastowskiej 2A</w:t>
      </w:r>
      <w:r w:rsidR="00B71A4D" w:rsidRPr="00E0676A">
        <w:rPr>
          <w:rFonts w:ascii="Times New Roman" w:hAnsi="Times New Roman" w:cs="Times New Roman"/>
          <w:sz w:val="24"/>
          <w:szCs w:val="24"/>
        </w:rPr>
        <w:t xml:space="preserve"> został przedstawiony </w:t>
      </w:r>
      <w:r w:rsidR="00485F89">
        <w:rPr>
          <w:rFonts w:ascii="Times New Roman" w:hAnsi="Times New Roman" w:cs="Times New Roman"/>
          <w:sz w:val="24"/>
          <w:szCs w:val="24"/>
        </w:rPr>
        <w:br/>
      </w:r>
      <w:r w:rsidR="00B71A4D" w:rsidRPr="00E0676A">
        <w:rPr>
          <w:rFonts w:ascii="Times New Roman" w:hAnsi="Times New Roman" w:cs="Times New Roman"/>
          <w:sz w:val="24"/>
          <w:szCs w:val="24"/>
        </w:rPr>
        <w:t xml:space="preserve">jako załącznik do pisma POiK.092.2.2014 </w:t>
      </w:r>
      <w:r w:rsidR="00DA07FA" w:rsidRPr="00E0676A">
        <w:rPr>
          <w:rFonts w:ascii="Times New Roman" w:hAnsi="Times New Roman" w:cs="Times New Roman"/>
          <w:sz w:val="24"/>
          <w:szCs w:val="24"/>
        </w:rPr>
        <w:t xml:space="preserve"> </w:t>
      </w:r>
      <w:r w:rsidR="00B71A4D" w:rsidRPr="00E0676A">
        <w:rPr>
          <w:rFonts w:ascii="Times New Roman" w:hAnsi="Times New Roman" w:cs="Times New Roman"/>
          <w:sz w:val="24"/>
          <w:szCs w:val="24"/>
        </w:rPr>
        <w:t xml:space="preserve">z dnia 22 kwietnia 2014 r. </w:t>
      </w:r>
    </w:p>
    <w:p w:rsidR="009317F5" w:rsidRDefault="009317F5" w:rsidP="00296954">
      <w:pPr>
        <w:pStyle w:val="Default"/>
        <w:spacing w:line="276" w:lineRule="auto"/>
        <w:jc w:val="both"/>
      </w:pPr>
      <w:r>
        <w:t>Dokument</w:t>
      </w:r>
      <w:r w:rsidR="00085D6A" w:rsidRPr="00085D6A">
        <w:t xml:space="preserve"> z przeglądu okresowego rocznego przewodów kominowych w budynku biurowo – koszarowym przy ul. Piastowskiej 2A</w:t>
      </w:r>
      <w:r w:rsidRPr="00000CEA">
        <w:t xml:space="preserve">, który został przedstawiony jako przegląd przewodów kominowych nie spełnia wymogów określonych przepisami. Notatka służbowa wykonana </w:t>
      </w:r>
      <w:r w:rsidR="00DC2B8E">
        <w:br/>
      </w:r>
      <w:r w:rsidRPr="00000CEA">
        <w:t>w dn</w:t>
      </w:r>
      <w:r w:rsidR="00401E68">
        <w:t>iu</w:t>
      </w:r>
      <w:r w:rsidRPr="00000CEA">
        <w:t xml:space="preserve"> 14</w:t>
      </w:r>
      <w:r w:rsidR="00401E68">
        <w:t xml:space="preserve"> października </w:t>
      </w:r>
      <w:r w:rsidRPr="00000CEA">
        <w:t>2013 r.</w:t>
      </w:r>
      <w:r>
        <w:t xml:space="preserve"> </w:t>
      </w:r>
      <w:r w:rsidRPr="00000CEA">
        <w:t xml:space="preserve">przez Dowódcę JRG </w:t>
      </w:r>
      <w:r w:rsidR="00654D83">
        <w:t xml:space="preserve">                                  </w:t>
      </w:r>
      <w:r w:rsidRPr="00000CEA">
        <w:t>, dotycząca czyszczenia przewodów kominowych w obiekta</w:t>
      </w:r>
      <w:r>
        <w:t xml:space="preserve">ch KM </w:t>
      </w:r>
      <w:r w:rsidRPr="00000CEA">
        <w:t xml:space="preserve">i Posterunku </w:t>
      </w:r>
      <w:proofErr w:type="spellStart"/>
      <w:r w:rsidRPr="00000CEA">
        <w:t>Warszów</w:t>
      </w:r>
      <w:proofErr w:type="spellEnd"/>
      <w:r w:rsidRPr="00000CEA">
        <w:t xml:space="preserve"> nie stanowi </w:t>
      </w:r>
      <w:r w:rsidRPr="00000CEA">
        <w:lastRenderedPageBreak/>
        <w:t>przeglądu przewodów kominowych wykonanych przez osoby, posiadające odpowiednie kwalifikacje</w:t>
      </w:r>
      <w:r>
        <w:t>.</w:t>
      </w:r>
    </w:p>
    <w:p w:rsidR="009317F5" w:rsidRPr="009317F5" w:rsidRDefault="009317F5" w:rsidP="00485F89">
      <w:pPr>
        <w:pStyle w:val="Default"/>
        <w:spacing w:line="276" w:lineRule="auto"/>
        <w:jc w:val="both"/>
      </w:pPr>
      <w:r>
        <w:t xml:space="preserve">Ważny przegląd okresowy przewodów kominowych </w:t>
      </w:r>
      <w:r w:rsidR="00085D6A">
        <w:t xml:space="preserve">(kserokopia) został dostarczony jako załącznik do pisma POiK.092.2.2014 z dnia 22 kwietnia 2014 roku, wykonany w dniu </w:t>
      </w:r>
      <w:r w:rsidR="00DC2B8E">
        <w:br/>
      </w:r>
      <w:r w:rsidR="00085D6A">
        <w:t xml:space="preserve">18 kwietnia 2014 roku. Do pisma dołączono również protokoły kominiarskie wykonane </w:t>
      </w:r>
      <w:r w:rsidR="00DC2B8E">
        <w:br/>
      </w:r>
      <w:r w:rsidR="00085D6A">
        <w:t xml:space="preserve">17 października 2011 roku oraz 30 października 2012 roku. Zatem w okresie objętym kontrolą brak przeglądu kominiarskiego uwzględniającego okres od 1 stycznia 2011 roku </w:t>
      </w:r>
      <w:r w:rsidR="00401E68">
        <w:br/>
      </w:r>
      <w:r w:rsidR="00085D6A">
        <w:t xml:space="preserve">do 17 października 2011 roku oraz okres od października 2012 roku do kwietnia 2014 roku. </w:t>
      </w:r>
      <w:r w:rsidRPr="009317F5">
        <w:t>B</w:t>
      </w:r>
      <w:r>
        <w:t>rak przeglądu budowlanego 5-</w:t>
      </w:r>
      <w:r w:rsidR="007B6CF2" w:rsidRPr="009317F5">
        <w:t xml:space="preserve">letniego budynku biurowo – koszarowego przy </w:t>
      </w:r>
      <w:r w:rsidR="00E5427B" w:rsidRPr="009317F5">
        <w:br/>
      </w:r>
      <w:r w:rsidR="007B6CF2" w:rsidRPr="009317F5">
        <w:t>ul. Piastowskiej 2A, wynikającego z ustawy Prawo Budowlane</w:t>
      </w:r>
      <w:r>
        <w:t>.</w:t>
      </w:r>
      <w:r w:rsidR="007B6CF2" w:rsidRPr="009317F5">
        <w:t xml:space="preserve"> </w:t>
      </w:r>
    </w:p>
    <w:p w:rsidR="0046462F" w:rsidRDefault="0046462F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EA">
        <w:rPr>
          <w:rFonts w:ascii="Times New Roman" w:hAnsi="Times New Roman" w:cs="Times New Roman"/>
          <w:sz w:val="24"/>
          <w:szCs w:val="24"/>
        </w:rPr>
        <w:t>Przegląd elektryczny 5 – letni dla budynku biurowo – koszarowego przy ul. Piastowskiej 2A – wykonany.</w:t>
      </w:r>
      <w:r w:rsidRPr="004515F4">
        <w:rPr>
          <w:rFonts w:ascii="Times New Roman" w:hAnsi="Times New Roman" w:cs="Times New Roman"/>
          <w:sz w:val="24"/>
          <w:szCs w:val="24"/>
        </w:rPr>
        <w:t xml:space="preserve"> Brak w KOB podpisu i nr uprawnień wykonującego badania.</w:t>
      </w:r>
      <w:r w:rsidRPr="00000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8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202" w:rsidRDefault="00485F89" w:rsidP="002969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F89">
        <w:rPr>
          <w:rFonts w:ascii="Times New Roman" w:hAnsi="Times New Roman" w:cs="Times New Roman"/>
          <w:sz w:val="24"/>
          <w:szCs w:val="24"/>
        </w:rPr>
        <w:tab/>
      </w:r>
      <w:r w:rsidR="00757202" w:rsidRPr="00757202">
        <w:rPr>
          <w:rFonts w:ascii="Times New Roman" w:hAnsi="Times New Roman" w:cs="Times New Roman"/>
          <w:sz w:val="24"/>
          <w:szCs w:val="24"/>
          <w:u w:val="single"/>
        </w:rPr>
        <w:t>Budynek garażowo – koszarowy ul. Ludzi Morza 1 w Świnoujściu:</w:t>
      </w:r>
    </w:p>
    <w:p w:rsidR="003A241D" w:rsidRPr="00047A39" w:rsidRDefault="003A241D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39">
        <w:rPr>
          <w:rFonts w:ascii="Times New Roman" w:hAnsi="Times New Roman" w:cs="Times New Roman"/>
          <w:sz w:val="24"/>
          <w:szCs w:val="24"/>
        </w:rPr>
        <w:t>Brak przeglądu budowlanego rocznego dla budynku garażowo – koszarowego przy</w:t>
      </w:r>
      <w:r w:rsidR="00047A39">
        <w:rPr>
          <w:rFonts w:ascii="Times New Roman" w:hAnsi="Times New Roman" w:cs="Times New Roman"/>
          <w:sz w:val="24"/>
          <w:szCs w:val="24"/>
        </w:rPr>
        <w:t xml:space="preserve"> </w:t>
      </w:r>
      <w:r w:rsidRPr="00047A39">
        <w:rPr>
          <w:rFonts w:ascii="Times New Roman" w:hAnsi="Times New Roman" w:cs="Times New Roman"/>
          <w:sz w:val="24"/>
          <w:szCs w:val="24"/>
        </w:rPr>
        <w:t>ul. Ludzi Morza 1.</w:t>
      </w:r>
    </w:p>
    <w:p w:rsidR="00715F4D" w:rsidRDefault="003A241D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Okresowa kontrola techniczna sprawności instalacji gazowej</w:t>
      </w:r>
      <w:r w:rsidR="00451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wykonana</w:t>
      </w:r>
      <w:r w:rsidR="0094276E">
        <w:rPr>
          <w:rFonts w:ascii="Times New Roman" w:hAnsi="Times New Roman" w:cs="Times New Roman"/>
          <w:sz w:val="24"/>
          <w:szCs w:val="24"/>
        </w:rPr>
        <w:t xml:space="preserve"> </w:t>
      </w:r>
      <w:r w:rsidR="00401E68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401E68">
        <w:rPr>
          <w:rFonts w:ascii="Times New Roman" w:hAnsi="Times New Roman" w:cs="Times New Roman"/>
          <w:sz w:val="24"/>
          <w:szCs w:val="24"/>
        </w:rPr>
        <w:t xml:space="preserve"> marca </w:t>
      </w:r>
      <w:r>
        <w:rPr>
          <w:rFonts w:ascii="Times New Roman" w:hAnsi="Times New Roman" w:cs="Times New Roman"/>
          <w:sz w:val="24"/>
          <w:szCs w:val="24"/>
        </w:rPr>
        <w:t xml:space="preserve">2013 r. </w:t>
      </w:r>
      <w:r w:rsidR="00284C8F">
        <w:rPr>
          <w:rFonts w:ascii="Times New Roman" w:hAnsi="Times New Roman" w:cs="Times New Roman"/>
          <w:sz w:val="24"/>
          <w:szCs w:val="24"/>
        </w:rPr>
        <w:t xml:space="preserve">wykonana przez osobę posiadająca odpowiednie uprawnienia kwalifikacyjne </w:t>
      </w:r>
      <w:r w:rsidR="00401E68">
        <w:rPr>
          <w:rFonts w:ascii="Times New Roman" w:hAnsi="Times New Roman" w:cs="Times New Roman"/>
          <w:sz w:val="24"/>
          <w:szCs w:val="24"/>
        </w:rPr>
        <w:br/>
      </w:r>
      <w:r w:rsidR="00284C8F">
        <w:rPr>
          <w:rFonts w:ascii="Times New Roman" w:hAnsi="Times New Roman" w:cs="Times New Roman"/>
          <w:sz w:val="24"/>
          <w:szCs w:val="24"/>
        </w:rPr>
        <w:t>w zakresie dozoru. Termin kolejnej kontroli – do dnia 25</w:t>
      </w:r>
      <w:r w:rsidR="00401E68">
        <w:rPr>
          <w:rFonts w:ascii="Times New Roman" w:hAnsi="Times New Roman" w:cs="Times New Roman"/>
          <w:sz w:val="24"/>
          <w:szCs w:val="24"/>
        </w:rPr>
        <w:t xml:space="preserve"> marca </w:t>
      </w:r>
      <w:r w:rsidR="00284C8F">
        <w:rPr>
          <w:rFonts w:ascii="Times New Roman" w:hAnsi="Times New Roman" w:cs="Times New Roman"/>
          <w:sz w:val="24"/>
          <w:szCs w:val="24"/>
        </w:rPr>
        <w:t>2014 r.</w:t>
      </w:r>
    </w:p>
    <w:p w:rsidR="00047A39" w:rsidRPr="0094276E" w:rsidRDefault="00047A39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76E">
        <w:rPr>
          <w:rFonts w:ascii="Times New Roman" w:hAnsi="Times New Roman" w:cs="Times New Roman"/>
          <w:sz w:val="24"/>
          <w:szCs w:val="24"/>
        </w:rPr>
        <w:t xml:space="preserve">Protokół z przeglądu okresowego rocznego przewodów kominowych w budynku garażowo – koszarowym przy ul. Ludzi Morza 1 (kserokopia) został dostarczony jako załącznik do pisma POiK.092.2.2014 z dnia 22 kwietnia 2014 roku, wykonany w dniu 18 kwietnia 2014 roku. </w:t>
      </w:r>
      <w:r w:rsidR="00485F89">
        <w:rPr>
          <w:rFonts w:ascii="Times New Roman" w:hAnsi="Times New Roman" w:cs="Times New Roman"/>
          <w:sz w:val="24"/>
          <w:szCs w:val="24"/>
        </w:rPr>
        <w:br/>
      </w:r>
      <w:r w:rsidRPr="0094276E">
        <w:rPr>
          <w:rFonts w:ascii="Times New Roman" w:hAnsi="Times New Roman" w:cs="Times New Roman"/>
          <w:sz w:val="24"/>
          <w:szCs w:val="24"/>
        </w:rPr>
        <w:t xml:space="preserve">Do pisma dołączono </w:t>
      </w:r>
      <w:r w:rsidR="0055303A" w:rsidRPr="0094276E">
        <w:rPr>
          <w:rFonts w:ascii="Times New Roman" w:hAnsi="Times New Roman" w:cs="Times New Roman"/>
          <w:sz w:val="24"/>
          <w:szCs w:val="24"/>
        </w:rPr>
        <w:t xml:space="preserve">protokoły kominiarskie wykonane 6 października 2011 roku </w:t>
      </w:r>
      <w:r w:rsidR="00485F89">
        <w:rPr>
          <w:rFonts w:ascii="Times New Roman" w:hAnsi="Times New Roman" w:cs="Times New Roman"/>
          <w:sz w:val="24"/>
          <w:szCs w:val="24"/>
        </w:rPr>
        <w:br/>
      </w:r>
      <w:r w:rsidR="0055303A" w:rsidRPr="0094276E">
        <w:rPr>
          <w:rFonts w:ascii="Times New Roman" w:hAnsi="Times New Roman" w:cs="Times New Roman"/>
          <w:sz w:val="24"/>
          <w:szCs w:val="24"/>
        </w:rPr>
        <w:t xml:space="preserve">oraz 30 października 2012 roku. Zatem w okresie objętym kontrolą brak przeglądu kominiarskiego uwzględniającego okres od 1 stycznia 2011 roku do </w:t>
      </w:r>
      <w:r w:rsidR="0094276E">
        <w:rPr>
          <w:rFonts w:ascii="Times New Roman" w:hAnsi="Times New Roman" w:cs="Times New Roman"/>
          <w:sz w:val="24"/>
          <w:szCs w:val="24"/>
        </w:rPr>
        <w:t>5</w:t>
      </w:r>
      <w:r w:rsidR="0055303A" w:rsidRPr="0094276E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94276E">
        <w:rPr>
          <w:rFonts w:ascii="Times New Roman" w:hAnsi="Times New Roman" w:cs="Times New Roman"/>
          <w:sz w:val="24"/>
          <w:szCs w:val="24"/>
        </w:rPr>
        <w:t>1</w:t>
      </w:r>
      <w:r w:rsidR="0055303A" w:rsidRPr="0094276E">
        <w:rPr>
          <w:rFonts w:ascii="Times New Roman" w:hAnsi="Times New Roman" w:cs="Times New Roman"/>
          <w:sz w:val="24"/>
          <w:szCs w:val="24"/>
        </w:rPr>
        <w:t xml:space="preserve"> roku oraz okres od </w:t>
      </w:r>
      <w:r w:rsidR="0094276E">
        <w:rPr>
          <w:rFonts w:ascii="Times New Roman" w:hAnsi="Times New Roman" w:cs="Times New Roman"/>
          <w:sz w:val="24"/>
          <w:szCs w:val="24"/>
        </w:rPr>
        <w:t xml:space="preserve">31 </w:t>
      </w:r>
      <w:r w:rsidR="0055303A" w:rsidRPr="0094276E">
        <w:rPr>
          <w:rFonts w:ascii="Times New Roman" w:hAnsi="Times New Roman" w:cs="Times New Roman"/>
          <w:sz w:val="24"/>
          <w:szCs w:val="24"/>
        </w:rPr>
        <w:t>października 201</w:t>
      </w:r>
      <w:r w:rsidR="0094276E">
        <w:rPr>
          <w:rFonts w:ascii="Times New Roman" w:hAnsi="Times New Roman" w:cs="Times New Roman"/>
          <w:sz w:val="24"/>
          <w:szCs w:val="24"/>
        </w:rPr>
        <w:t>3</w:t>
      </w:r>
      <w:r w:rsidR="0055303A" w:rsidRPr="0094276E">
        <w:rPr>
          <w:rFonts w:ascii="Times New Roman" w:hAnsi="Times New Roman" w:cs="Times New Roman"/>
          <w:sz w:val="24"/>
          <w:szCs w:val="24"/>
        </w:rPr>
        <w:t xml:space="preserve"> roku do </w:t>
      </w:r>
      <w:r w:rsidR="0094276E">
        <w:rPr>
          <w:rFonts w:ascii="Times New Roman" w:hAnsi="Times New Roman" w:cs="Times New Roman"/>
          <w:sz w:val="24"/>
          <w:szCs w:val="24"/>
        </w:rPr>
        <w:t xml:space="preserve">17 </w:t>
      </w:r>
      <w:r w:rsidR="0055303A" w:rsidRPr="0094276E">
        <w:rPr>
          <w:rFonts w:ascii="Times New Roman" w:hAnsi="Times New Roman" w:cs="Times New Roman"/>
          <w:sz w:val="24"/>
          <w:szCs w:val="24"/>
        </w:rPr>
        <w:t>kwietnia 2014 roku.</w:t>
      </w:r>
    </w:p>
    <w:p w:rsidR="00284C8F" w:rsidRPr="0094276E" w:rsidRDefault="00284C8F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76E">
        <w:rPr>
          <w:rFonts w:ascii="Times New Roman" w:hAnsi="Times New Roman" w:cs="Times New Roman"/>
          <w:sz w:val="24"/>
          <w:szCs w:val="24"/>
        </w:rPr>
        <w:t>Brak przeglądu budowlanego 5 letniego budynku garażowo – koszarowego przy</w:t>
      </w:r>
      <w:r w:rsidR="0094276E">
        <w:rPr>
          <w:rFonts w:ascii="Times New Roman" w:hAnsi="Times New Roman" w:cs="Times New Roman"/>
          <w:sz w:val="24"/>
          <w:szCs w:val="24"/>
        </w:rPr>
        <w:t xml:space="preserve"> </w:t>
      </w:r>
      <w:r w:rsidRPr="0094276E">
        <w:rPr>
          <w:rFonts w:ascii="Times New Roman" w:hAnsi="Times New Roman" w:cs="Times New Roman"/>
          <w:sz w:val="24"/>
          <w:szCs w:val="24"/>
        </w:rPr>
        <w:t>ul. Ludzi Morza 1, wynikającego z ustawy Prawo Budowlane.</w:t>
      </w:r>
    </w:p>
    <w:p w:rsidR="00284C8F" w:rsidRDefault="00284C8F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03">
        <w:rPr>
          <w:rFonts w:ascii="Times New Roman" w:hAnsi="Times New Roman" w:cs="Times New Roman"/>
          <w:sz w:val="24"/>
          <w:szCs w:val="24"/>
        </w:rPr>
        <w:t xml:space="preserve">Przegląd elektryczny 5 – letni dla budynku </w:t>
      </w:r>
      <w:r w:rsidR="00B221F7" w:rsidRPr="00A22903">
        <w:rPr>
          <w:rFonts w:ascii="Times New Roman" w:hAnsi="Times New Roman" w:cs="Times New Roman"/>
          <w:sz w:val="24"/>
          <w:szCs w:val="24"/>
        </w:rPr>
        <w:t>garażowo</w:t>
      </w:r>
      <w:r w:rsidRPr="00A22903">
        <w:rPr>
          <w:rFonts w:ascii="Times New Roman" w:hAnsi="Times New Roman" w:cs="Times New Roman"/>
          <w:sz w:val="24"/>
          <w:szCs w:val="24"/>
        </w:rPr>
        <w:t xml:space="preserve"> – koszarowego przy ul. </w:t>
      </w:r>
      <w:r w:rsidR="00B221F7" w:rsidRPr="00A22903">
        <w:rPr>
          <w:rFonts w:ascii="Times New Roman" w:hAnsi="Times New Roman" w:cs="Times New Roman"/>
          <w:sz w:val="24"/>
          <w:szCs w:val="24"/>
        </w:rPr>
        <w:t>Ludzi Morza 1</w:t>
      </w:r>
      <w:r w:rsidRPr="00A22903">
        <w:rPr>
          <w:rFonts w:ascii="Times New Roman" w:hAnsi="Times New Roman" w:cs="Times New Roman"/>
          <w:sz w:val="24"/>
          <w:szCs w:val="24"/>
        </w:rPr>
        <w:t xml:space="preserve"> – wykonany.</w:t>
      </w:r>
      <w:r w:rsidRPr="00A22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C45">
        <w:rPr>
          <w:rFonts w:ascii="Times New Roman" w:hAnsi="Times New Roman" w:cs="Times New Roman"/>
          <w:sz w:val="24"/>
          <w:szCs w:val="24"/>
        </w:rPr>
        <w:t>Brak w KOB podpisu i nr uprawnień wykonującego badania.</w:t>
      </w:r>
      <w:r w:rsidRPr="00A229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C45" w:rsidRDefault="00485F89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3C45" w:rsidRPr="00F7577C">
        <w:rPr>
          <w:rFonts w:ascii="Times New Roman" w:hAnsi="Times New Roman" w:cs="Times New Roman"/>
          <w:sz w:val="24"/>
          <w:szCs w:val="24"/>
        </w:rPr>
        <w:t>Brak przeglądów dla budynku mieszkalno – biurowego przy ul. Ludzi Morza.</w:t>
      </w:r>
    </w:p>
    <w:p w:rsidR="00401E68" w:rsidRPr="00F7577C" w:rsidRDefault="00401E68" w:rsidP="00296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C45" w:rsidRPr="00F7577C" w:rsidRDefault="00113C45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77C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A22903" w:rsidRPr="00F7577C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F7577C" w:rsidRPr="00F7577C">
        <w:rPr>
          <w:rFonts w:ascii="Times New Roman" w:hAnsi="Times New Roman" w:cs="Times New Roman"/>
          <w:b/>
          <w:sz w:val="24"/>
          <w:szCs w:val="24"/>
        </w:rPr>
        <w:t>Prowadzenie robót budowlanych w kontekście ustawy prawo budowlane i ustawy o gospodarce nieruchomościami.</w:t>
      </w:r>
    </w:p>
    <w:p w:rsidR="00284C8F" w:rsidRDefault="00113C45" w:rsidP="00737D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prowadzenia</w:t>
      </w:r>
      <w:r w:rsidR="00A22903" w:rsidRPr="00A22903">
        <w:rPr>
          <w:rFonts w:ascii="Times New Roman" w:hAnsi="Times New Roman" w:cs="Times New Roman"/>
          <w:sz w:val="24"/>
          <w:szCs w:val="24"/>
        </w:rPr>
        <w:t xml:space="preserve"> robót budowlanych w kontekście ustawy prawo budowlane </w:t>
      </w:r>
      <w:r w:rsidR="00415D72">
        <w:rPr>
          <w:rFonts w:ascii="Times New Roman" w:hAnsi="Times New Roman" w:cs="Times New Roman"/>
          <w:sz w:val="24"/>
          <w:szCs w:val="24"/>
        </w:rPr>
        <w:br/>
      </w:r>
      <w:r w:rsidR="00A22903" w:rsidRPr="00A22903">
        <w:rPr>
          <w:rFonts w:ascii="Times New Roman" w:hAnsi="Times New Roman" w:cs="Times New Roman"/>
          <w:sz w:val="24"/>
          <w:szCs w:val="24"/>
        </w:rPr>
        <w:t>i ustawy o gospodarce nieruchomościami</w:t>
      </w:r>
      <w:r>
        <w:rPr>
          <w:rFonts w:ascii="Times New Roman" w:hAnsi="Times New Roman" w:cs="Times New Roman"/>
          <w:sz w:val="24"/>
          <w:szCs w:val="24"/>
        </w:rPr>
        <w:t>, k</w:t>
      </w:r>
      <w:r w:rsidR="00A22903">
        <w:rPr>
          <w:rFonts w:ascii="Times New Roman" w:hAnsi="Times New Roman" w:cs="Times New Roman"/>
          <w:sz w:val="24"/>
          <w:szCs w:val="24"/>
        </w:rPr>
        <w:t xml:space="preserve">ontrolujący poprosił o dokumenty dotyczące wykonywanych robót budowlanych w budynku biurowo – mieszkalnym, zlokalizowanych </w:t>
      </w:r>
      <w:r w:rsidR="00E5427B">
        <w:rPr>
          <w:rFonts w:ascii="Times New Roman" w:hAnsi="Times New Roman" w:cs="Times New Roman"/>
          <w:sz w:val="24"/>
          <w:szCs w:val="24"/>
        </w:rPr>
        <w:br/>
        <w:t>w</w:t>
      </w:r>
      <w:r w:rsidR="00A2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03">
        <w:rPr>
          <w:rFonts w:ascii="Times New Roman" w:hAnsi="Times New Roman" w:cs="Times New Roman"/>
          <w:sz w:val="24"/>
          <w:szCs w:val="24"/>
        </w:rPr>
        <w:t>Warszowie</w:t>
      </w:r>
      <w:proofErr w:type="spellEnd"/>
      <w:r w:rsidR="00A22903">
        <w:rPr>
          <w:rFonts w:ascii="Times New Roman" w:hAnsi="Times New Roman" w:cs="Times New Roman"/>
          <w:sz w:val="24"/>
          <w:szCs w:val="24"/>
        </w:rPr>
        <w:t>.</w:t>
      </w:r>
    </w:p>
    <w:p w:rsidR="00A22903" w:rsidRPr="00F7577C" w:rsidRDefault="00A22903" w:rsidP="00737D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Kontrolowany w osobie Komendanta Miejskiego </w:t>
      </w:r>
      <w:r w:rsidR="00113C45">
        <w:rPr>
          <w:rFonts w:ascii="Times New Roman" w:hAnsi="Times New Roman" w:cs="Times New Roman"/>
          <w:sz w:val="24"/>
          <w:szCs w:val="24"/>
        </w:rPr>
        <w:t>Państwowej Straży Pożarnej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D7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Świnoujściu</w:t>
      </w:r>
      <w:r w:rsidR="001012C5">
        <w:rPr>
          <w:rFonts w:ascii="Times New Roman" w:hAnsi="Times New Roman" w:cs="Times New Roman"/>
          <w:sz w:val="24"/>
          <w:szCs w:val="24"/>
        </w:rPr>
        <w:t xml:space="preserve"> st. bryg. Witold Kalisz</w:t>
      </w:r>
      <w:r>
        <w:rPr>
          <w:rFonts w:ascii="Times New Roman" w:hAnsi="Times New Roman" w:cs="Times New Roman"/>
          <w:sz w:val="24"/>
          <w:szCs w:val="24"/>
        </w:rPr>
        <w:t xml:space="preserve"> nie był w posiadaniu żadnych dokumentów. Zobowiązał się do ich dostarczenia do dnia 21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>
        <w:rPr>
          <w:rFonts w:ascii="Times New Roman" w:hAnsi="Times New Roman" w:cs="Times New Roman"/>
          <w:sz w:val="24"/>
          <w:szCs w:val="24"/>
        </w:rPr>
        <w:t xml:space="preserve">2014 r. do siedziby Kontrolującego. </w:t>
      </w:r>
      <w:r w:rsidR="00415D7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dniu 20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401E6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zostało złożone pismo z dn</w:t>
      </w:r>
      <w:r w:rsidR="00401E68">
        <w:rPr>
          <w:rFonts w:ascii="Times New Roman" w:hAnsi="Times New Roman" w:cs="Times New Roman"/>
          <w:sz w:val="24"/>
          <w:szCs w:val="24"/>
        </w:rPr>
        <w:t>ia</w:t>
      </w:r>
      <w:r w:rsidR="00113C45">
        <w:rPr>
          <w:rFonts w:ascii="Times New Roman" w:hAnsi="Times New Roman" w:cs="Times New Roman"/>
          <w:sz w:val="24"/>
          <w:szCs w:val="24"/>
        </w:rPr>
        <w:t xml:space="preserve"> 19</w:t>
      </w:r>
      <w:r w:rsidR="00401E68">
        <w:rPr>
          <w:rFonts w:ascii="Times New Roman" w:hAnsi="Times New Roman" w:cs="Times New Roman"/>
          <w:sz w:val="24"/>
          <w:szCs w:val="24"/>
        </w:rPr>
        <w:t xml:space="preserve"> lutego </w:t>
      </w:r>
      <w:r w:rsidR="00113C45">
        <w:rPr>
          <w:rFonts w:ascii="Times New Roman" w:hAnsi="Times New Roman" w:cs="Times New Roman"/>
          <w:sz w:val="24"/>
          <w:szCs w:val="24"/>
        </w:rPr>
        <w:t xml:space="preserve">2014 r. </w:t>
      </w:r>
      <w:r>
        <w:rPr>
          <w:rFonts w:ascii="Times New Roman" w:hAnsi="Times New Roman" w:cs="Times New Roman"/>
          <w:sz w:val="24"/>
          <w:szCs w:val="24"/>
        </w:rPr>
        <w:t>wraz z załączonymi dokumentami.</w:t>
      </w:r>
      <w:r w:rsidR="00113C45">
        <w:rPr>
          <w:rFonts w:ascii="Times New Roman" w:hAnsi="Times New Roman" w:cs="Times New Roman"/>
          <w:sz w:val="24"/>
          <w:szCs w:val="24"/>
        </w:rPr>
        <w:t xml:space="preserve"> Komendant zobowiązał się dostarczyć pozwolenie na budo</w:t>
      </w:r>
      <w:r w:rsidR="00F7577C">
        <w:rPr>
          <w:rFonts w:ascii="Times New Roman" w:hAnsi="Times New Roman" w:cs="Times New Roman"/>
          <w:sz w:val="24"/>
          <w:szCs w:val="24"/>
        </w:rPr>
        <w:t>wę dotyczące instalacji gazowej</w:t>
      </w:r>
      <w:r w:rsidR="001012C5">
        <w:rPr>
          <w:rFonts w:ascii="Times New Roman" w:hAnsi="Times New Roman" w:cs="Times New Roman"/>
          <w:sz w:val="24"/>
          <w:szCs w:val="24"/>
        </w:rPr>
        <w:t xml:space="preserve"> </w:t>
      </w:r>
      <w:r w:rsidR="00113C45">
        <w:rPr>
          <w:rFonts w:ascii="Times New Roman" w:hAnsi="Times New Roman" w:cs="Times New Roman"/>
          <w:sz w:val="24"/>
          <w:szCs w:val="24"/>
        </w:rPr>
        <w:t>i projekt po 10 marca 2014 r.</w:t>
      </w:r>
      <w:r w:rsidR="001012C5">
        <w:rPr>
          <w:rFonts w:ascii="Times New Roman" w:hAnsi="Times New Roman" w:cs="Times New Roman"/>
          <w:sz w:val="24"/>
          <w:szCs w:val="24"/>
        </w:rPr>
        <w:t xml:space="preserve"> </w:t>
      </w:r>
      <w:r w:rsidR="001012C5" w:rsidRPr="00F7577C">
        <w:rPr>
          <w:rFonts w:ascii="Times New Roman" w:hAnsi="Times New Roman" w:cs="Times New Roman"/>
          <w:sz w:val="24"/>
          <w:szCs w:val="24"/>
        </w:rPr>
        <w:t>Dokumenty te nie zostały dostarczone</w:t>
      </w:r>
      <w:r w:rsidR="00F7577C" w:rsidRPr="00F7577C">
        <w:rPr>
          <w:rFonts w:ascii="Times New Roman" w:hAnsi="Times New Roman" w:cs="Times New Roman"/>
          <w:sz w:val="24"/>
          <w:szCs w:val="24"/>
        </w:rPr>
        <w:t xml:space="preserve">. </w:t>
      </w:r>
      <w:r w:rsidR="00415D72">
        <w:rPr>
          <w:rFonts w:ascii="Times New Roman" w:hAnsi="Times New Roman" w:cs="Times New Roman"/>
          <w:sz w:val="24"/>
          <w:szCs w:val="24"/>
        </w:rPr>
        <w:br/>
      </w:r>
      <w:r w:rsidR="00F7577C" w:rsidRPr="00F7577C">
        <w:rPr>
          <w:rFonts w:ascii="Times New Roman" w:hAnsi="Times New Roman" w:cs="Times New Roman"/>
          <w:sz w:val="24"/>
          <w:szCs w:val="24"/>
        </w:rPr>
        <w:t xml:space="preserve">Po sporządzeniu projektu wystąpienia </w:t>
      </w:r>
      <w:r w:rsidR="00F7577C">
        <w:rPr>
          <w:rFonts w:ascii="Times New Roman" w:hAnsi="Times New Roman" w:cs="Times New Roman"/>
          <w:sz w:val="24"/>
          <w:szCs w:val="24"/>
        </w:rPr>
        <w:t>po</w:t>
      </w:r>
      <w:r w:rsidR="00F7577C" w:rsidRPr="00F7577C">
        <w:rPr>
          <w:rFonts w:ascii="Times New Roman" w:hAnsi="Times New Roman" w:cs="Times New Roman"/>
          <w:sz w:val="24"/>
          <w:szCs w:val="24"/>
        </w:rPr>
        <w:t xml:space="preserve">kontrolnego Komendant </w:t>
      </w:r>
      <w:r w:rsidR="00F7577C">
        <w:rPr>
          <w:rFonts w:ascii="Times New Roman" w:hAnsi="Times New Roman" w:cs="Times New Roman"/>
          <w:sz w:val="24"/>
          <w:szCs w:val="24"/>
        </w:rPr>
        <w:t xml:space="preserve">Miejski </w:t>
      </w:r>
      <w:r w:rsidR="00F7577C" w:rsidRPr="00F7577C">
        <w:rPr>
          <w:rFonts w:ascii="Times New Roman" w:hAnsi="Times New Roman" w:cs="Times New Roman"/>
          <w:sz w:val="24"/>
          <w:szCs w:val="24"/>
        </w:rPr>
        <w:t xml:space="preserve">dostarczył jako załącznik do pisma </w:t>
      </w:r>
      <w:r w:rsidR="00401E68">
        <w:rPr>
          <w:rFonts w:ascii="Times New Roman" w:hAnsi="Times New Roman" w:cs="Times New Roman"/>
          <w:sz w:val="24"/>
          <w:szCs w:val="24"/>
        </w:rPr>
        <w:t xml:space="preserve">znak: </w:t>
      </w:r>
      <w:r w:rsidR="00F7577C" w:rsidRPr="00F7577C">
        <w:rPr>
          <w:rFonts w:ascii="Times New Roman" w:hAnsi="Times New Roman" w:cs="Times New Roman"/>
          <w:sz w:val="24"/>
          <w:szCs w:val="24"/>
        </w:rPr>
        <w:t>POiK.092.2.2014 z dnia 22 kwietnia 2014 r</w:t>
      </w:r>
      <w:r w:rsidR="00401E68">
        <w:rPr>
          <w:rFonts w:ascii="Times New Roman" w:hAnsi="Times New Roman" w:cs="Times New Roman"/>
          <w:sz w:val="24"/>
          <w:szCs w:val="24"/>
        </w:rPr>
        <w:t>.</w:t>
      </w:r>
      <w:r w:rsidR="00F7577C" w:rsidRPr="00F7577C">
        <w:rPr>
          <w:rFonts w:ascii="Times New Roman" w:hAnsi="Times New Roman" w:cs="Times New Roman"/>
          <w:sz w:val="24"/>
          <w:szCs w:val="24"/>
        </w:rPr>
        <w:t xml:space="preserve"> </w:t>
      </w:r>
      <w:r w:rsidR="00F7577C">
        <w:rPr>
          <w:rFonts w:ascii="Times New Roman" w:hAnsi="Times New Roman" w:cs="Times New Roman"/>
          <w:sz w:val="24"/>
          <w:szCs w:val="24"/>
        </w:rPr>
        <w:t xml:space="preserve">projekt wewnętrznej instalacji gazowej i co w budynku przy ul. Ludzi Morza 4 oraz decyzję nr 30/PB/2012 z dnia </w:t>
      </w:r>
      <w:r w:rsidR="00F7577C">
        <w:rPr>
          <w:rFonts w:ascii="Times New Roman" w:hAnsi="Times New Roman" w:cs="Times New Roman"/>
          <w:sz w:val="24"/>
          <w:szCs w:val="24"/>
        </w:rPr>
        <w:lastRenderedPageBreak/>
        <w:t xml:space="preserve">15 lutego 2012 </w:t>
      </w:r>
      <w:r w:rsidR="00401E68">
        <w:rPr>
          <w:rFonts w:ascii="Times New Roman" w:hAnsi="Times New Roman" w:cs="Times New Roman"/>
          <w:sz w:val="24"/>
          <w:szCs w:val="24"/>
        </w:rPr>
        <w:t>r</w:t>
      </w:r>
      <w:r w:rsidR="00F7577C">
        <w:rPr>
          <w:rFonts w:ascii="Times New Roman" w:hAnsi="Times New Roman" w:cs="Times New Roman"/>
          <w:sz w:val="24"/>
          <w:szCs w:val="24"/>
        </w:rPr>
        <w:t>. Prace budowlane wykonane zostały zgodnie z projektem oraz pozwoleniem na budowę.</w:t>
      </w:r>
    </w:p>
    <w:p w:rsidR="00197C23" w:rsidRPr="00737D49" w:rsidRDefault="00F7577C" w:rsidP="00737D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77C">
        <w:rPr>
          <w:rFonts w:ascii="Times New Roman" w:hAnsi="Times New Roman" w:cs="Times New Roman"/>
          <w:sz w:val="24"/>
          <w:szCs w:val="24"/>
        </w:rPr>
        <w:t>Brak zgody</w:t>
      </w:r>
      <w:r w:rsidR="00E16CE2" w:rsidRPr="00F7577C">
        <w:rPr>
          <w:rFonts w:ascii="Times New Roman" w:hAnsi="Times New Roman" w:cs="Times New Roman"/>
          <w:sz w:val="24"/>
          <w:szCs w:val="24"/>
        </w:rPr>
        <w:t xml:space="preserve"> org</w:t>
      </w:r>
      <w:r w:rsidR="001012C5" w:rsidRPr="00F7577C">
        <w:rPr>
          <w:rFonts w:ascii="Times New Roman" w:hAnsi="Times New Roman" w:cs="Times New Roman"/>
          <w:sz w:val="24"/>
          <w:szCs w:val="24"/>
        </w:rPr>
        <w:t>anu nadzorującego</w:t>
      </w:r>
      <w:r w:rsidRPr="00F7577C">
        <w:rPr>
          <w:rFonts w:ascii="Times New Roman" w:hAnsi="Times New Roman" w:cs="Times New Roman"/>
          <w:sz w:val="24"/>
          <w:szCs w:val="24"/>
        </w:rPr>
        <w:t xml:space="preserve"> na wykonanie remontu obiektu budowlanego </w:t>
      </w:r>
      <w:r w:rsidR="00737D49">
        <w:rPr>
          <w:rFonts w:ascii="Times New Roman" w:hAnsi="Times New Roman" w:cs="Times New Roman"/>
          <w:sz w:val="24"/>
          <w:szCs w:val="24"/>
        </w:rPr>
        <w:br/>
      </w:r>
      <w:r w:rsidRPr="00F7577C">
        <w:rPr>
          <w:rFonts w:ascii="Times New Roman" w:hAnsi="Times New Roman" w:cs="Times New Roman"/>
          <w:sz w:val="24"/>
          <w:szCs w:val="24"/>
        </w:rPr>
        <w:t xml:space="preserve">na nieruchomości, wymaganej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7577C">
        <w:rPr>
          <w:rFonts w:ascii="Times New Roman" w:hAnsi="Times New Roman" w:cs="Times New Roman"/>
          <w:sz w:val="24"/>
          <w:szCs w:val="24"/>
        </w:rPr>
        <w:t>godnie z art. 43 ust 2 ustawy o gospodarce nieruchomościami</w:t>
      </w:r>
      <w:r w:rsidR="001012C5" w:rsidRPr="00F7577C">
        <w:rPr>
          <w:rFonts w:ascii="Times New Roman" w:hAnsi="Times New Roman" w:cs="Times New Roman"/>
          <w:sz w:val="24"/>
          <w:szCs w:val="24"/>
        </w:rPr>
        <w:t>.</w:t>
      </w:r>
    </w:p>
    <w:p w:rsidR="00AD357B" w:rsidRDefault="003316B0" w:rsidP="00737D49">
      <w:pPr>
        <w:pStyle w:val="Default"/>
        <w:spacing w:line="276" w:lineRule="auto"/>
        <w:ind w:firstLine="708"/>
        <w:jc w:val="both"/>
      </w:pPr>
      <w:r>
        <w:t xml:space="preserve">W zakresie </w:t>
      </w:r>
      <w:r w:rsidR="00AD357B">
        <w:t>wykonanie prac remontowych, które zostały uja</w:t>
      </w:r>
      <w:r w:rsidR="00D76150">
        <w:t xml:space="preserve">wnione w trakcie wizji lokalnej </w:t>
      </w:r>
      <w:r w:rsidR="00AD357B">
        <w:t xml:space="preserve">nie jest wymagany projekt (z wyjątkiem </w:t>
      </w:r>
      <w:r w:rsidR="00621A25">
        <w:t>wewnętrznej instalacji gazowej).</w:t>
      </w:r>
    </w:p>
    <w:p w:rsidR="00C53233" w:rsidRPr="00C53233" w:rsidRDefault="00621A25" w:rsidP="00296954">
      <w:pPr>
        <w:pStyle w:val="Default"/>
        <w:spacing w:line="276" w:lineRule="auto"/>
        <w:jc w:val="both"/>
      </w:pPr>
      <w:r>
        <w:t xml:space="preserve">Komendant stwierdził, że: „Realizacja prac nastąpiła na podstawie obowiązku wynikającego </w:t>
      </w:r>
      <w:r w:rsidR="002207D5">
        <w:t xml:space="preserve">  </w:t>
      </w:r>
      <w:r>
        <w:t xml:space="preserve">z art. 6a ust. 3 (…) ustawy o ochronie praw lokatorów.” </w:t>
      </w:r>
      <w:r w:rsidR="00D76150">
        <w:t>A</w:t>
      </w:r>
      <w:r>
        <w:t xml:space="preserve">rt. 6a ust. </w:t>
      </w:r>
      <w:r w:rsidR="002207D5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 w:rsidR="00C53233">
        <w:rPr>
          <w:sz w:val="23"/>
          <w:szCs w:val="23"/>
        </w:rPr>
        <w:t>n</w:t>
      </w:r>
      <w:r>
        <w:rPr>
          <w:sz w:val="23"/>
          <w:szCs w:val="23"/>
        </w:rPr>
        <w:t>ie ma tutaj zastosowania (podobnie jak treść całej ustawy), g</w:t>
      </w:r>
      <w:r w:rsidR="002207D5">
        <w:rPr>
          <w:sz w:val="23"/>
          <w:szCs w:val="23"/>
        </w:rPr>
        <w:t>dyż jak wynika z treści art. d</w:t>
      </w:r>
      <w:r>
        <w:rPr>
          <w:sz w:val="23"/>
          <w:szCs w:val="23"/>
        </w:rPr>
        <w:t xml:space="preserve">o obowiązków </w:t>
      </w:r>
      <w:r w:rsidRPr="00621A25">
        <w:rPr>
          <w:b/>
          <w:sz w:val="23"/>
          <w:szCs w:val="23"/>
        </w:rPr>
        <w:t>wynajmującego</w:t>
      </w:r>
      <w:r>
        <w:rPr>
          <w:sz w:val="23"/>
          <w:szCs w:val="23"/>
        </w:rPr>
        <w:t xml:space="preserve"> należy w szczególności…</w:t>
      </w:r>
      <w:r w:rsidR="00C53233">
        <w:rPr>
          <w:sz w:val="23"/>
          <w:szCs w:val="23"/>
        </w:rPr>
        <w:t xml:space="preserve"> ; art. 2 ust. 1 Ilekroć w ustawie jest mowa o: </w:t>
      </w:r>
    </w:p>
    <w:p w:rsidR="00C53233" w:rsidRDefault="00C53233" w:rsidP="002969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lokatorze – należy przez to rozumieć najemcę lokalu lub osobę używającą lokal na podstawie innego tytułu prawnego niż prawo własności; </w:t>
      </w:r>
    </w:p>
    <w:p w:rsidR="00621A25" w:rsidRDefault="00C53233" w:rsidP="00296954">
      <w:pPr>
        <w:pStyle w:val="Default"/>
        <w:spacing w:line="276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2) właścicielu – należy przez to rozumieć wynajmującego lub inną osobę, </w:t>
      </w:r>
      <w:r w:rsidRPr="00C53233">
        <w:rPr>
          <w:b/>
          <w:sz w:val="23"/>
          <w:szCs w:val="23"/>
        </w:rPr>
        <w:t>z którą wiąże lokatora stosunek prawny upr</w:t>
      </w:r>
      <w:r w:rsidR="002207D5">
        <w:rPr>
          <w:b/>
          <w:sz w:val="23"/>
          <w:szCs w:val="23"/>
        </w:rPr>
        <w:t>awniający go do używania lokalu.</w:t>
      </w:r>
    </w:p>
    <w:p w:rsidR="00C53233" w:rsidRDefault="003465A4" w:rsidP="00737D49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Na dzień wykonywania prac, aż do dnia dzisiejszego</w:t>
      </w:r>
      <w:r w:rsidR="00C53233" w:rsidRPr="00C53233">
        <w:rPr>
          <w:sz w:val="23"/>
          <w:szCs w:val="23"/>
        </w:rPr>
        <w:t xml:space="preserve"> </w:t>
      </w:r>
      <w:r w:rsidR="00C53233">
        <w:rPr>
          <w:sz w:val="23"/>
          <w:szCs w:val="23"/>
        </w:rPr>
        <w:t xml:space="preserve">nie </w:t>
      </w:r>
      <w:r>
        <w:rPr>
          <w:sz w:val="23"/>
          <w:szCs w:val="23"/>
        </w:rPr>
        <w:t xml:space="preserve">było i nie </w:t>
      </w:r>
      <w:r w:rsidR="00C53233">
        <w:rPr>
          <w:sz w:val="23"/>
          <w:szCs w:val="23"/>
        </w:rPr>
        <w:t xml:space="preserve">ma żadnego stosunku prawnego pomiędzy wynajmującym a lokatorem. Cytowana ustawa będzie miała zastosowanie </w:t>
      </w:r>
      <w:r w:rsidR="002207D5">
        <w:rPr>
          <w:sz w:val="23"/>
          <w:szCs w:val="23"/>
        </w:rPr>
        <w:t xml:space="preserve">   </w:t>
      </w:r>
      <w:r w:rsidR="00C53233">
        <w:rPr>
          <w:sz w:val="23"/>
          <w:szCs w:val="23"/>
        </w:rPr>
        <w:t>w momencie podpisania umowy najmu.</w:t>
      </w:r>
    </w:p>
    <w:p w:rsidR="00DD653B" w:rsidRPr="00DD653B" w:rsidRDefault="00DD653B" w:rsidP="00296954">
      <w:pPr>
        <w:pStyle w:val="Default"/>
        <w:spacing w:line="276" w:lineRule="auto"/>
        <w:jc w:val="both"/>
        <w:rPr>
          <w:sz w:val="23"/>
          <w:szCs w:val="23"/>
        </w:rPr>
      </w:pPr>
    </w:p>
    <w:p w:rsidR="0032043C" w:rsidRPr="00587682" w:rsidRDefault="00D76150" w:rsidP="00415D72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Zakres, przyczyny i skutki stwierdzonych nieprawidłowości</w:t>
      </w:r>
    </w:p>
    <w:p w:rsidR="006F06DC" w:rsidRPr="000416FD" w:rsidRDefault="0032043C" w:rsidP="00415D72">
      <w:pPr>
        <w:pStyle w:val="Akapitzlist"/>
        <w:spacing w:line="276" w:lineRule="auto"/>
        <w:ind w:left="0" w:firstLine="709"/>
        <w:jc w:val="both"/>
        <w:rPr>
          <w:sz w:val="24"/>
          <w:szCs w:val="24"/>
        </w:rPr>
      </w:pPr>
      <w:r w:rsidRPr="000416FD">
        <w:rPr>
          <w:sz w:val="24"/>
          <w:szCs w:val="24"/>
        </w:rPr>
        <w:t>Realizację zadań objętych zakresem kontroli ocenia się negatywnie.</w:t>
      </w:r>
      <w:r w:rsidR="00587682">
        <w:rPr>
          <w:sz w:val="24"/>
          <w:szCs w:val="24"/>
        </w:rPr>
        <w:t xml:space="preserve"> </w:t>
      </w:r>
      <w:r w:rsidR="00A90D26" w:rsidRPr="000416FD">
        <w:rPr>
          <w:sz w:val="24"/>
          <w:szCs w:val="24"/>
        </w:rPr>
        <w:t>Osobą odpowiedzialn</w:t>
      </w:r>
      <w:r w:rsidR="00471E05" w:rsidRPr="000416FD">
        <w:rPr>
          <w:sz w:val="24"/>
          <w:szCs w:val="24"/>
        </w:rPr>
        <w:t>ą</w:t>
      </w:r>
      <w:r w:rsidR="00A90D26" w:rsidRPr="000416FD">
        <w:rPr>
          <w:sz w:val="24"/>
          <w:szCs w:val="24"/>
        </w:rPr>
        <w:t xml:space="preserve"> za powstałe nieprawidłowości jest Komendant Miejski Państwowej Straży Pożarnej w Świnoujściu</w:t>
      </w:r>
      <w:r w:rsidR="00471E05" w:rsidRPr="000416FD">
        <w:rPr>
          <w:sz w:val="24"/>
          <w:szCs w:val="24"/>
        </w:rPr>
        <w:t xml:space="preserve"> st. bryg. Witold Kalisz.</w:t>
      </w:r>
      <w:r w:rsidR="00A90D26" w:rsidRPr="000416FD">
        <w:rPr>
          <w:sz w:val="24"/>
          <w:szCs w:val="24"/>
        </w:rPr>
        <w:t xml:space="preserve"> Przyczyną powstałych nieprawidłowości </w:t>
      </w:r>
      <w:r w:rsidR="00415D72">
        <w:rPr>
          <w:sz w:val="24"/>
          <w:szCs w:val="24"/>
        </w:rPr>
        <w:br/>
      </w:r>
      <w:r w:rsidR="00A90D26" w:rsidRPr="000416FD">
        <w:rPr>
          <w:sz w:val="24"/>
          <w:szCs w:val="24"/>
        </w:rPr>
        <w:t>jest nieprzestrzeganie obowiązujących przepisów oraz brak osób merytoryczn</w:t>
      </w:r>
      <w:r w:rsidR="00587682">
        <w:rPr>
          <w:sz w:val="24"/>
          <w:szCs w:val="24"/>
        </w:rPr>
        <w:t>ie przygotowanych do realizacji zadań objętych kontrolą,</w:t>
      </w:r>
      <w:r w:rsidR="00A90D26" w:rsidRPr="000416FD">
        <w:rPr>
          <w:sz w:val="24"/>
          <w:szCs w:val="24"/>
        </w:rPr>
        <w:t xml:space="preserve"> zatrudnionych w </w:t>
      </w:r>
      <w:r w:rsidR="00471E05" w:rsidRPr="000416FD">
        <w:rPr>
          <w:sz w:val="24"/>
          <w:szCs w:val="24"/>
        </w:rPr>
        <w:t>strukturze K</w:t>
      </w:r>
      <w:r w:rsidR="00587682">
        <w:rPr>
          <w:sz w:val="24"/>
          <w:szCs w:val="24"/>
        </w:rPr>
        <w:t xml:space="preserve">omendy </w:t>
      </w:r>
      <w:r w:rsidR="00471E05" w:rsidRPr="000416FD">
        <w:rPr>
          <w:sz w:val="24"/>
          <w:szCs w:val="24"/>
        </w:rPr>
        <w:t>M</w:t>
      </w:r>
      <w:r w:rsidR="00587682">
        <w:rPr>
          <w:sz w:val="24"/>
          <w:szCs w:val="24"/>
        </w:rPr>
        <w:t xml:space="preserve">iejskiej </w:t>
      </w:r>
      <w:r w:rsidR="00471E05" w:rsidRPr="000416FD">
        <w:rPr>
          <w:sz w:val="24"/>
          <w:szCs w:val="24"/>
        </w:rPr>
        <w:t xml:space="preserve">PSP </w:t>
      </w:r>
      <w:r w:rsidR="00587682">
        <w:rPr>
          <w:sz w:val="24"/>
          <w:szCs w:val="24"/>
        </w:rPr>
        <w:t xml:space="preserve">w Świnoujściu </w:t>
      </w:r>
      <w:r w:rsidR="00471E05" w:rsidRPr="000416FD">
        <w:rPr>
          <w:sz w:val="24"/>
          <w:szCs w:val="24"/>
        </w:rPr>
        <w:t>odpowiedzialnych</w:t>
      </w:r>
      <w:r w:rsidR="00A90D26" w:rsidRPr="000416FD">
        <w:rPr>
          <w:sz w:val="24"/>
          <w:szCs w:val="24"/>
        </w:rPr>
        <w:t xml:space="preserve"> za przedmiotowe zagadnienia.</w:t>
      </w:r>
      <w:r w:rsidR="006F06DC" w:rsidRPr="000416FD">
        <w:rPr>
          <w:sz w:val="24"/>
          <w:szCs w:val="24"/>
        </w:rPr>
        <w:t xml:space="preserve"> </w:t>
      </w:r>
      <w:r w:rsidR="00262AFE" w:rsidRPr="000416FD">
        <w:rPr>
          <w:sz w:val="24"/>
          <w:szCs w:val="24"/>
        </w:rPr>
        <w:t xml:space="preserve"> </w:t>
      </w:r>
    </w:p>
    <w:p w:rsidR="00471E05" w:rsidRDefault="00262AFE" w:rsidP="00415D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6FD">
        <w:rPr>
          <w:rFonts w:ascii="Times New Roman" w:hAnsi="Times New Roman" w:cs="Times New Roman"/>
          <w:sz w:val="24"/>
          <w:szCs w:val="24"/>
        </w:rPr>
        <w:t>Stwierdzone nieprawidłowości</w:t>
      </w:r>
      <w:r w:rsidR="00BF27A1" w:rsidRPr="000416FD">
        <w:rPr>
          <w:rFonts w:ascii="Times New Roman" w:hAnsi="Times New Roman" w:cs="Times New Roman"/>
          <w:sz w:val="24"/>
          <w:szCs w:val="24"/>
        </w:rPr>
        <w:t xml:space="preserve"> w braku przeglądów oraz wpisów do książek obiektu </w:t>
      </w:r>
      <w:r w:rsidR="00500F6D">
        <w:rPr>
          <w:rFonts w:ascii="Times New Roman" w:hAnsi="Times New Roman" w:cs="Times New Roman"/>
          <w:sz w:val="24"/>
          <w:szCs w:val="24"/>
        </w:rPr>
        <w:t xml:space="preserve">mogą </w:t>
      </w:r>
      <w:r w:rsidR="00BF27A1" w:rsidRPr="000416FD">
        <w:rPr>
          <w:rFonts w:ascii="Times New Roman" w:hAnsi="Times New Roman" w:cs="Times New Roman"/>
          <w:sz w:val="24"/>
          <w:szCs w:val="24"/>
        </w:rPr>
        <w:t>stanow</w:t>
      </w:r>
      <w:r w:rsidR="00500F6D">
        <w:rPr>
          <w:rFonts w:ascii="Times New Roman" w:hAnsi="Times New Roman" w:cs="Times New Roman"/>
          <w:sz w:val="24"/>
          <w:szCs w:val="24"/>
        </w:rPr>
        <w:t>ić</w:t>
      </w:r>
      <w:r w:rsidR="00BF27A1" w:rsidRPr="000416FD">
        <w:rPr>
          <w:rFonts w:ascii="Times New Roman" w:hAnsi="Times New Roman" w:cs="Times New Roman"/>
          <w:sz w:val="24"/>
          <w:szCs w:val="24"/>
        </w:rPr>
        <w:t xml:space="preserve"> potencjalne zagrożenie dla użytkowników</w:t>
      </w:r>
      <w:r w:rsidR="00500F6D">
        <w:rPr>
          <w:rFonts w:ascii="Times New Roman" w:hAnsi="Times New Roman" w:cs="Times New Roman"/>
          <w:sz w:val="24"/>
          <w:szCs w:val="24"/>
        </w:rPr>
        <w:t xml:space="preserve"> </w:t>
      </w:r>
      <w:r w:rsidR="00BF27A1" w:rsidRPr="000416FD">
        <w:rPr>
          <w:rFonts w:ascii="Times New Roman" w:hAnsi="Times New Roman" w:cs="Times New Roman"/>
          <w:sz w:val="24"/>
          <w:szCs w:val="24"/>
        </w:rPr>
        <w:t>tych obiektów.</w:t>
      </w:r>
      <w:r w:rsidR="0032043C" w:rsidRPr="00041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C6D" w:rsidRDefault="00CF4C6D" w:rsidP="00296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53B" w:rsidRPr="007C67B4" w:rsidRDefault="00D76150" w:rsidP="00415D72">
      <w:pPr>
        <w:pStyle w:val="Akapitzlist"/>
        <w:numPr>
          <w:ilvl w:val="0"/>
          <w:numId w:val="9"/>
        </w:numPr>
        <w:ind w:left="709" w:hanging="425"/>
        <w:jc w:val="both"/>
        <w:rPr>
          <w:b/>
          <w:sz w:val="24"/>
          <w:szCs w:val="24"/>
        </w:rPr>
      </w:pPr>
      <w:r w:rsidRPr="007C67B4">
        <w:rPr>
          <w:b/>
          <w:sz w:val="24"/>
          <w:szCs w:val="24"/>
        </w:rPr>
        <w:t>Wnioski i zalecenia.</w:t>
      </w:r>
    </w:p>
    <w:p w:rsidR="007B03B7" w:rsidRPr="00EE657B" w:rsidRDefault="00EE657B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 w:rsidRPr="00EE657B">
        <w:rPr>
          <w:sz w:val="24"/>
          <w:szCs w:val="24"/>
        </w:rPr>
        <w:t xml:space="preserve">Do przyszłych kontroli w KM PSP w Świnoujściu wyznaczać </w:t>
      </w:r>
      <w:r w:rsidR="007B03B7" w:rsidRPr="00EE657B">
        <w:rPr>
          <w:sz w:val="24"/>
          <w:szCs w:val="24"/>
        </w:rPr>
        <w:t>do składania wyjaśnień zespoł</w:t>
      </w:r>
      <w:r w:rsidRPr="00EE657B">
        <w:rPr>
          <w:sz w:val="24"/>
          <w:szCs w:val="24"/>
        </w:rPr>
        <w:t>om</w:t>
      </w:r>
      <w:r w:rsidR="007B03B7" w:rsidRPr="00EE657B">
        <w:rPr>
          <w:sz w:val="24"/>
          <w:szCs w:val="24"/>
        </w:rPr>
        <w:t xml:space="preserve"> kontrolując</w:t>
      </w:r>
      <w:r w:rsidRPr="00EE657B">
        <w:rPr>
          <w:sz w:val="24"/>
          <w:szCs w:val="24"/>
        </w:rPr>
        <w:t xml:space="preserve">ym </w:t>
      </w:r>
      <w:r w:rsidR="007B03B7" w:rsidRPr="00EE657B">
        <w:rPr>
          <w:sz w:val="24"/>
          <w:szCs w:val="24"/>
        </w:rPr>
        <w:t xml:space="preserve">osoby merytorycznie </w:t>
      </w:r>
      <w:r w:rsidR="00587682" w:rsidRPr="00EE657B">
        <w:rPr>
          <w:sz w:val="24"/>
          <w:szCs w:val="24"/>
        </w:rPr>
        <w:t xml:space="preserve">do tego </w:t>
      </w:r>
      <w:r w:rsidR="007B03B7" w:rsidRPr="00EE657B">
        <w:rPr>
          <w:sz w:val="24"/>
          <w:szCs w:val="24"/>
        </w:rPr>
        <w:t>przygotowane oraz wywiązywać się z ustaleń dokon</w:t>
      </w:r>
      <w:r w:rsidRPr="00EE657B">
        <w:rPr>
          <w:sz w:val="24"/>
          <w:szCs w:val="24"/>
        </w:rPr>
        <w:t>ywanych</w:t>
      </w:r>
      <w:r w:rsidR="007B03B7" w:rsidRPr="00EE657B">
        <w:rPr>
          <w:sz w:val="24"/>
          <w:szCs w:val="24"/>
        </w:rPr>
        <w:t xml:space="preserve"> w trakcie kontroli odnośnie przedstawi</w:t>
      </w:r>
      <w:r w:rsidR="00587682" w:rsidRPr="00EE657B">
        <w:rPr>
          <w:sz w:val="24"/>
          <w:szCs w:val="24"/>
        </w:rPr>
        <w:t>a</w:t>
      </w:r>
      <w:r w:rsidR="007B03B7" w:rsidRPr="00EE657B">
        <w:rPr>
          <w:sz w:val="24"/>
          <w:szCs w:val="24"/>
        </w:rPr>
        <w:t xml:space="preserve">nia brakujących dokumentów. </w:t>
      </w:r>
    </w:p>
    <w:p w:rsidR="002A0FBE" w:rsidRPr="007B03B7" w:rsidRDefault="002A0FBE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 w:rsidRPr="007B03B7">
        <w:rPr>
          <w:sz w:val="24"/>
          <w:szCs w:val="24"/>
        </w:rPr>
        <w:t>W</w:t>
      </w:r>
      <w:r w:rsidR="008A07E3" w:rsidRPr="007B03B7">
        <w:rPr>
          <w:sz w:val="24"/>
          <w:szCs w:val="24"/>
        </w:rPr>
        <w:t>yjaśnić, czy opłata za trwały zarząd jest pobierana poprawnie za działkę bę</w:t>
      </w:r>
      <w:r w:rsidR="00094F0E" w:rsidRPr="007B03B7">
        <w:rPr>
          <w:sz w:val="24"/>
          <w:szCs w:val="24"/>
        </w:rPr>
        <w:t>dąc</w:t>
      </w:r>
      <w:r w:rsidR="00587682">
        <w:rPr>
          <w:sz w:val="24"/>
          <w:szCs w:val="24"/>
        </w:rPr>
        <w:t>ą</w:t>
      </w:r>
      <w:r w:rsidR="00094F0E" w:rsidRPr="007B03B7">
        <w:rPr>
          <w:sz w:val="24"/>
          <w:szCs w:val="24"/>
        </w:rPr>
        <w:t xml:space="preserve"> </w:t>
      </w:r>
      <w:r w:rsidRPr="007B03B7">
        <w:rPr>
          <w:sz w:val="24"/>
          <w:szCs w:val="24"/>
        </w:rPr>
        <w:br/>
        <w:t xml:space="preserve">w </w:t>
      </w:r>
      <w:r w:rsidR="007B03B7" w:rsidRPr="007B03B7">
        <w:rPr>
          <w:sz w:val="24"/>
          <w:szCs w:val="24"/>
        </w:rPr>
        <w:t>trwałym zarządzie 408/11 i przedstawić decyzję ustalając</w:t>
      </w:r>
      <w:r w:rsidR="00587682">
        <w:rPr>
          <w:sz w:val="24"/>
          <w:szCs w:val="24"/>
        </w:rPr>
        <w:t>ą</w:t>
      </w:r>
      <w:r w:rsidR="007B03B7" w:rsidRPr="007B03B7">
        <w:rPr>
          <w:sz w:val="24"/>
          <w:szCs w:val="24"/>
        </w:rPr>
        <w:t xml:space="preserve"> opłatę za trwały zarząd.</w:t>
      </w:r>
    </w:p>
    <w:p w:rsidR="00D76150" w:rsidRDefault="002A0FBE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76150" w:rsidRPr="002A0FBE">
        <w:rPr>
          <w:sz w:val="24"/>
          <w:szCs w:val="24"/>
        </w:rPr>
        <w:t xml:space="preserve">ezwzględnie opuścić kwaterę tymczasową zlokalizowana na terenie KM PSP </w:t>
      </w:r>
      <w:r w:rsidR="00DC2B8E" w:rsidRPr="002A0FBE">
        <w:rPr>
          <w:sz w:val="24"/>
          <w:szCs w:val="24"/>
        </w:rPr>
        <w:br/>
      </w:r>
      <w:r w:rsidR="00D76150" w:rsidRPr="002A0FBE">
        <w:rPr>
          <w:sz w:val="24"/>
          <w:szCs w:val="24"/>
        </w:rPr>
        <w:t>w Świnoujściu przy ul. Piastowskiej 2A</w:t>
      </w:r>
      <w:r>
        <w:rPr>
          <w:sz w:val="24"/>
          <w:szCs w:val="24"/>
        </w:rPr>
        <w:t>.</w:t>
      </w:r>
    </w:p>
    <w:p w:rsidR="00D76150" w:rsidRDefault="007B03B7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76150" w:rsidRPr="002A0FBE">
        <w:rPr>
          <w:sz w:val="24"/>
          <w:szCs w:val="24"/>
        </w:rPr>
        <w:t xml:space="preserve">przątnąć pomieszczenia kwatery tymczasowej </w:t>
      </w:r>
      <w:r w:rsidR="00DC2B8E" w:rsidRPr="002A0FBE">
        <w:rPr>
          <w:sz w:val="24"/>
          <w:szCs w:val="24"/>
        </w:rPr>
        <w:t xml:space="preserve">przy ul. Ludzi Morza </w:t>
      </w:r>
      <w:r>
        <w:rPr>
          <w:sz w:val="24"/>
          <w:szCs w:val="24"/>
        </w:rPr>
        <w:t>z</w:t>
      </w:r>
      <w:r w:rsidR="00D76150" w:rsidRPr="002A0FBE">
        <w:rPr>
          <w:sz w:val="24"/>
          <w:szCs w:val="24"/>
        </w:rPr>
        <w:t xml:space="preserve"> rze</w:t>
      </w:r>
      <w:r w:rsidR="002A0FBE">
        <w:rPr>
          <w:sz w:val="24"/>
          <w:szCs w:val="24"/>
        </w:rPr>
        <w:t xml:space="preserve">czy </w:t>
      </w:r>
      <w:r w:rsidR="00415D72">
        <w:rPr>
          <w:sz w:val="24"/>
          <w:szCs w:val="24"/>
        </w:rPr>
        <w:br/>
      </w:r>
      <w:r w:rsidR="002A0FBE">
        <w:rPr>
          <w:sz w:val="24"/>
          <w:szCs w:val="24"/>
        </w:rPr>
        <w:t>nie będących własnością PSP.</w:t>
      </w:r>
    </w:p>
    <w:p w:rsidR="00B70BD0" w:rsidRDefault="007B03B7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70BD0" w:rsidRPr="002A0FBE">
        <w:rPr>
          <w:sz w:val="24"/>
          <w:szCs w:val="24"/>
        </w:rPr>
        <w:t>ałożyć książki dla wszystkich obiektów będących w zarządzaniu (dla obiektów, gdzie KOB j</w:t>
      </w:r>
      <w:r w:rsidR="00DC2B8E" w:rsidRPr="002A0FBE">
        <w:rPr>
          <w:sz w:val="24"/>
          <w:szCs w:val="24"/>
        </w:rPr>
        <w:t>est wymagane zgodnie z ustawą prawo budowlane</w:t>
      </w:r>
      <w:r w:rsidR="00B70BD0" w:rsidRPr="002A0FBE">
        <w:rPr>
          <w:sz w:val="24"/>
          <w:szCs w:val="24"/>
        </w:rPr>
        <w:t>)</w:t>
      </w:r>
      <w:r w:rsidR="008A07E3" w:rsidRPr="002A0FBE">
        <w:rPr>
          <w:sz w:val="24"/>
          <w:szCs w:val="24"/>
        </w:rPr>
        <w:t xml:space="preserve"> i wyznaczyć osobę</w:t>
      </w:r>
      <w:r w:rsidR="00DC2B8E" w:rsidRPr="002A0FBE">
        <w:rPr>
          <w:sz w:val="24"/>
          <w:szCs w:val="24"/>
        </w:rPr>
        <w:t xml:space="preserve"> odpowiedzialn</w:t>
      </w:r>
      <w:r w:rsidR="00587682">
        <w:rPr>
          <w:sz w:val="24"/>
          <w:szCs w:val="24"/>
        </w:rPr>
        <w:t>ą</w:t>
      </w:r>
      <w:r w:rsidR="00DC2B8E" w:rsidRPr="002A0FBE">
        <w:rPr>
          <w:sz w:val="24"/>
          <w:szCs w:val="24"/>
        </w:rPr>
        <w:t xml:space="preserve"> za ich</w:t>
      </w:r>
      <w:r w:rsidR="008A07E3" w:rsidRPr="002A0FBE">
        <w:rPr>
          <w:sz w:val="24"/>
          <w:szCs w:val="24"/>
        </w:rPr>
        <w:t xml:space="preserve"> prowadzenie</w:t>
      </w:r>
      <w:r w:rsidR="002A0FBE">
        <w:rPr>
          <w:sz w:val="24"/>
          <w:szCs w:val="24"/>
        </w:rPr>
        <w:t>.</w:t>
      </w:r>
    </w:p>
    <w:p w:rsidR="00B70BD0" w:rsidRDefault="007B03B7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70BD0" w:rsidRPr="002A0FBE">
        <w:rPr>
          <w:sz w:val="24"/>
          <w:szCs w:val="24"/>
        </w:rPr>
        <w:t xml:space="preserve">lecić </w:t>
      </w:r>
      <w:r w:rsidR="00CF5B53" w:rsidRPr="002A0FBE">
        <w:rPr>
          <w:sz w:val="24"/>
          <w:szCs w:val="24"/>
        </w:rPr>
        <w:t>oraz wykonać przeglądy przewidziane prawem</w:t>
      </w:r>
      <w:r w:rsidR="00DC2B8E" w:rsidRPr="002A0FBE">
        <w:rPr>
          <w:sz w:val="24"/>
          <w:szCs w:val="24"/>
        </w:rPr>
        <w:t xml:space="preserve"> </w:t>
      </w:r>
      <w:r w:rsidR="00B70BD0" w:rsidRPr="002A0FBE">
        <w:rPr>
          <w:sz w:val="24"/>
          <w:szCs w:val="24"/>
        </w:rPr>
        <w:t xml:space="preserve">i przestrzegać przepisów dotyczących wykonywania przeglądów </w:t>
      </w:r>
      <w:r w:rsidR="00CF5B53" w:rsidRPr="002A0FBE">
        <w:rPr>
          <w:sz w:val="24"/>
          <w:szCs w:val="24"/>
        </w:rPr>
        <w:t>w dalszym czasie</w:t>
      </w:r>
      <w:r>
        <w:rPr>
          <w:sz w:val="24"/>
          <w:szCs w:val="24"/>
        </w:rPr>
        <w:t xml:space="preserve"> administrowania nieruchomością; przedstawić kserokopię wykonanych przeglądów.</w:t>
      </w:r>
    </w:p>
    <w:p w:rsidR="002A0FBE" w:rsidRDefault="002A0FBE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Przedstawić matematyczne wyliczenie </w:t>
      </w:r>
      <w:r w:rsidR="00DD653B">
        <w:rPr>
          <w:sz w:val="24"/>
          <w:szCs w:val="24"/>
        </w:rPr>
        <w:t xml:space="preserve">wszystkich umów zawartych na nieruchomości będącej w trwałym zarządzie za rok 2013 </w:t>
      </w:r>
      <w:r>
        <w:rPr>
          <w:sz w:val="24"/>
          <w:szCs w:val="24"/>
        </w:rPr>
        <w:t>(w formie tabeli</w:t>
      </w:r>
      <w:r w:rsidR="00DD653B">
        <w:rPr>
          <w:sz w:val="24"/>
          <w:szCs w:val="24"/>
        </w:rPr>
        <w:t xml:space="preserve">: umowa, strony umowy, </w:t>
      </w:r>
      <w:r w:rsidR="00DD653B">
        <w:rPr>
          <w:sz w:val="24"/>
          <w:szCs w:val="24"/>
        </w:rPr>
        <w:lastRenderedPageBreak/>
        <w:t xml:space="preserve">przedmiot umowy, czas trwania, czynsz umowny, wartość czynszu odprowadzona </w:t>
      </w:r>
      <w:r w:rsidR="002F670D">
        <w:rPr>
          <w:sz w:val="24"/>
          <w:szCs w:val="24"/>
        </w:rPr>
        <w:br/>
      </w:r>
      <w:r w:rsidR="00DD653B">
        <w:rPr>
          <w:sz w:val="24"/>
          <w:szCs w:val="24"/>
        </w:rPr>
        <w:t>do Skarbu Państwa</w:t>
      </w:r>
      <w:r>
        <w:rPr>
          <w:sz w:val="24"/>
          <w:szCs w:val="24"/>
        </w:rPr>
        <w:t>) z rozbiciem na poszczególne miesiące</w:t>
      </w:r>
      <w:r w:rsidR="00193EDB">
        <w:rPr>
          <w:sz w:val="24"/>
          <w:szCs w:val="24"/>
        </w:rPr>
        <w:t>, tak aby uzyskać odzwierciedlenie w przedstawionym sprawozdaniu kwartalnym Rb-27ZZ.</w:t>
      </w:r>
    </w:p>
    <w:p w:rsidR="00B70BD0" w:rsidRPr="002A0FBE" w:rsidRDefault="007B03B7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70BD0" w:rsidRPr="002A0FBE">
        <w:rPr>
          <w:sz w:val="24"/>
          <w:szCs w:val="24"/>
        </w:rPr>
        <w:t xml:space="preserve">rzestrzegać przepisów ustawy o gospodarce nieruchomościami, w szczególności </w:t>
      </w:r>
      <w:r w:rsidR="002F670D">
        <w:rPr>
          <w:sz w:val="24"/>
          <w:szCs w:val="24"/>
        </w:rPr>
        <w:br/>
        <w:t xml:space="preserve">w zakresie </w:t>
      </w:r>
      <w:r w:rsidR="00B70BD0" w:rsidRPr="002A0FBE">
        <w:rPr>
          <w:sz w:val="24"/>
          <w:szCs w:val="24"/>
        </w:rPr>
        <w:t xml:space="preserve">powiadamiania i uzyskiwania </w:t>
      </w:r>
      <w:proofErr w:type="spellStart"/>
      <w:r w:rsidR="00B70BD0" w:rsidRPr="002A0FBE">
        <w:rPr>
          <w:sz w:val="24"/>
          <w:szCs w:val="24"/>
        </w:rPr>
        <w:t>zgód</w:t>
      </w:r>
      <w:proofErr w:type="spellEnd"/>
      <w:r w:rsidR="00B70BD0" w:rsidRPr="002A0FBE">
        <w:rPr>
          <w:sz w:val="24"/>
          <w:szCs w:val="24"/>
        </w:rPr>
        <w:t xml:space="preserve"> organów właściwego i nadzorującego,</w:t>
      </w:r>
      <w:r w:rsidR="002A0FBE">
        <w:rPr>
          <w:sz w:val="24"/>
          <w:szCs w:val="24"/>
        </w:rPr>
        <w:t xml:space="preserve"> powiadomić organy o zawarciu </w:t>
      </w:r>
      <w:r w:rsidR="002A0FBE" w:rsidRPr="003F286D">
        <w:rPr>
          <w:sz w:val="23"/>
          <w:szCs w:val="23"/>
        </w:rPr>
        <w:t>umowy nr 01/03/2013/SZCZ na umieszczenie nadajników na budynku przy ul. Ludz</w:t>
      </w:r>
      <w:r w:rsidR="002A0FBE">
        <w:rPr>
          <w:sz w:val="23"/>
          <w:szCs w:val="23"/>
        </w:rPr>
        <w:t>i Morza 2 w Świnoujściu, zawartej</w:t>
      </w:r>
      <w:r w:rsidR="002A0FBE" w:rsidRPr="003F286D">
        <w:rPr>
          <w:sz w:val="23"/>
          <w:szCs w:val="23"/>
        </w:rPr>
        <w:t xml:space="preserve"> w dn</w:t>
      </w:r>
      <w:r w:rsidR="002F670D">
        <w:rPr>
          <w:sz w:val="23"/>
          <w:szCs w:val="23"/>
        </w:rPr>
        <w:t>iu</w:t>
      </w:r>
      <w:r w:rsidR="002A0FBE" w:rsidRPr="003F286D">
        <w:rPr>
          <w:sz w:val="23"/>
          <w:szCs w:val="23"/>
        </w:rPr>
        <w:t xml:space="preserve"> </w:t>
      </w:r>
      <w:r w:rsidR="002F670D">
        <w:rPr>
          <w:sz w:val="23"/>
          <w:szCs w:val="23"/>
        </w:rPr>
        <w:t xml:space="preserve">1 kwietnia </w:t>
      </w:r>
      <w:r w:rsidR="002A0FBE" w:rsidRPr="003F286D">
        <w:rPr>
          <w:sz w:val="23"/>
          <w:szCs w:val="23"/>
        </w:rPr>
        <w:t>2013 r.</w:t>
      </w:r>
    </w:p>
    <w:p w:rsidR="00E5427B" w:rsidRPr="004976EE" w:rsidRDefault="002A0FBE" w:rsidP="007C67B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F5B53" w:rsidRPr="002A0FBE">
        <w:rPr>
          <w:sz w:val="24"/>
          <w:szCs w:val="24"/>
        </w:rPr>
        <w:t xml:space="preserve">rzy gospodarowaniu nieruchomością (zawieraniu umów najmu) kierować </w:t>
      </w:r>
      <w:r w:rsidR="00415D72">
        <w:rPr>
          <w:sz w:val="24"/>
          <w:szCs w:val="24"/>
        </w:rPr>
        <w:br/>
      </w:r>
      <w:r w:rsidR="00CF5B53" w:rsidRPr="002A0FBE">
        <w:rPr>
          <w:sz w:val="24"/>
          <w:szCs w:val="24"/>
        </w:rPr>
        <w:t xml:space="preserve">się priorytetami określonymi dla </w:t>
      </w:r>
      <w:r w:rsidR="0030644D" w:rsidRPr="002A0FBE">
        <w:rPr>
          <w:sz w:val="24"/>
          <w:szCs w:val="24"/>
        </w:rPr>
        <w:t>jednostek Państwowej Straży Pożarnej,</w:t>
      </w:r>
      <w:r w:rsidR="00CF5B53" w:rsidRPr="002A0FBE">
        <w:rPr>
          <w:sz w:val="24"/>
          <w:szCs w:val="24"/>
        </w:rPr>
        <w:t xml:space="preserve"> </w:t>
      </w:r>
      <w:r w:rsidR="00415D72">
        <w:rPr>
          <w:sz w:val="24"/>
          <w:szCs w:val="24"/>
        </w:rPr>
        <w:br/>
      </w:r>
      <w:r w:rsidR="00CF5B53" w:rsidRPr="002A0FBE">
        <w:rPr>
          <w:sz w:val="24"/>
          <w:szCs w:val="24"/>
        </w:rPr>
        <w:t xml:space="preserve">a w szczególności </w:t>
      </w:r>
      <w:r w:rsidR="00B70BD0" w:rsidRPr="002A0FBE">
        <w:rPr>
          <w:sz w:val="24"/>
          <w:szCs w:val="24"/>
        </w:rPr>
        <w:t xml:space="preserve">uwzględnić przeznaczenie nieruchomości </w:t>
      </w:r>
      <w:r w:rsidR="00CF5B53" w:rsidRPr="002A0FBE">
        <w:rPr>
          <w:sz w:val="24"/>
          <w:szCs w:val="24"/>
        </w:rPr>
        <w:t>na cele określone w decyzji</w:t>
      </w:r>
      <w:r w:rsidR="0030644D" w:rsidRPr="002A0FBE">
        <w:rPr>
          <w:sz w:val="24"/>
          <w:szCs w:val="24"/>
        </w:rPr>
        <w:t xml:space="preserve"> o ustanowieniu trwałego zarządu (dotyczy umowy</w:t>
      </w:r>
      <w:r w:rsidR="00B70BD0" w:rsidRPr="002A0FBE">
        <w:rPr>
          <w:sz w:val="24"/>
          <w:szCs w:val="24"/>
        </w:rPr>
        <w:t xml:space="preserve"> najmu </w:t>
      </w:r>
      <w:r w:rsidR="0030644D" w:rsidRPr="002A0FBE">
        <w:rPr>
          <w:sz w:val="24"/>
          <w:szCs w:val="24"/>
        </w:rPr>
        <w:t xml:space="preserve">z firmą CALBUD: początkowo powierzchnia najmu wynosiła </w:t>
      </w:r>
      <w:r w:rsidR="008A07E3" w:rsidRPr="002A0FBE">
        <w:rPr>
          <w:sz w:val="24"/>
          <w:szCs w:val="24"/>
        </w:rPr>
        <w:t>200 m</w:t>
      </w:r>
      <w:r w:rsidR="008A07E3" w:rsidRPr="002A0FBE">
        <w:rPr>
          <w:sz w:val="24"/>
          <w:szCs w:val="24"/>
          <w:vertAlign w:val="superscript"/>
        </w:rPr>
        <w:t>2</w:t>
      </w:r>
      <w:r w:rsidR="0030644D" w:rsidRPr="002A0FBE">
        <w:rPr>
          <w:sz w:val="24"/>
          <w:szCs w:val="24"/>
        </w:rPr>
        <w:t>, następnie aneksem powierzchnia ta została zwiększona do 1000 m</w:t>
      </w:r>
      <w:r w:rsidR="0030644D" w:rsidRPr="002A0FBE">
        <w:rPr>
          <w:sz w:val="24"/>
          <w:szCs w:val="24"/>
          <w:vertAlign w:val="superscript"/>
        </w:rPr>
        <w:t>2</w:t>
      </w:r>
      <w:r w:rsidR="0030644D" w:rsidRPr="002A0FBE">
        <w:rPr>
          <w:sz w:val="24"/>
          <w:szCs w:val="24"/>
        </w:rPr>
        <w:t xml:space="preserve">). Należy również mieć na uwadze opracowanie Komendanta Głównego PSP „Wskazania do projektowania obiektów strażnic PSP”, </w:t>
      </w:r>
      <w:r w:rsidR="0030644D" w:rsidRPr="004976EE">
        <w:rPr>
          <w:sz w:val="24"/>
          <w:szCs w:val="24"/>
        </w:rPr>
        <w:t xml:space="preserve">gdzie optymalna wielkość działki powinna wynosić od 1,0 do 1,2 ha, </w:t>
      </w:r>
      <w:r w:rsidR="004976EE" w:rsidRPr="004976EE">
        <w:rPr>
          <w:sz w:val="24"/>
          <w:szCs w:val="24"/>
        </w:rPr>
        <w:t xml:space="preserve">natomiast </w:t>
      </w:r>
      <w:r w:rsidR="0030644D" w:rsidRPr="004976EE">
        <w:rPr>
          <w:sz w:val="24"/>
          <w:szCs w:val="24"/>
        </w:rPr>
        <w:t xml:space="preserve">w przypadku zwartej zabudowy, </w:t>
      </w:r>
      <w:r w:rsidR="004976EE" w:rsidRPr="004976EE">
        <w:rPr>
          <w:sz w:val="24"/>
          <w:szCs w:val="24"/>
        </w:rPr>
        <w:t xml:space="preserve">wielkość tą </w:t>
      </w:r>
      <w:r w:rsidR="0030644D" w:rsidRPr="004976EE">
        <w:rPr>
          <w:sz w:val="24"/>
          <w:szCs w:val="24"/>
        </w:rPr>
        <w:t xml:space="preserve">można obniżyć do 0,75 ha. </w:t>
      </w:r>
    </w:p>
    <w:p w:rsidR="00DD653B" w:rsidRPr="004976EE" w:rsidRDefault="00DD653B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427B" w:rsidRDefault="00415D7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142A">
        <w:rPr>
          <w:rFonts w:ascii="Times New Roman" w:hAnsi="Times New Roman"/>
          <w:sz w:val="24"/>
          <w:szCs w:val="24"/>
        </w:rPr>
        <w:t>Wystąpienie pokontrolne</w:t>
      </w:r>
      <w:r w:rsidR="00E5427B" w:rsidRPr="00281B62">
        <w:rPr>
          <w:rFonts w:ascii="Times New Roman" w:hAnsi="Times New Roman"/>
          <w:sz w:val="24"/>
          <w:szCs w:val="24"/>
        </w:rPr>
        <w:t xml:space="preserve"> zawiera </w:t>
      </w:r>
      <w:r w:rsidR="007C67B4">
        <w:rPr>
          <w:rFonts w:ascii="Times New Roman" w:hAnsi="Times New Roman"/>
          <w:sz w:val="24"/>
          <w:szCs w:val="24"/>
        </w:rPr>
        <w:t>9</w:t>
      </w:r>
      <w:r w:rsidR="00E5427B" w:rsidRPr="00281B62">
        <w:rPr>
          <w:rFonts w:ascii="Times New Roman" w:hAnsi="Times New Roman"/>
          <w:sz w:val="24"/>
          <w:szCs w:val="24"/>
        </w:rPr>
        <w:t xml:space="preserve"> stron.</w:t>
      </w:r>
    </w:p>
    <w:p w:rsidR="007C67B4" w:rsidRDefault="007C67B4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2EAB" w:rsidRDefault="00415D7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2EAB">
        <w:rPr>
          <w:rFonts w:ascii="Times New Roman" w:hAnsi="Times New Roman"/>
          <w:sz w:val="24"/>
          <w:szCs w:val="24"/>
        </w:rPr>
        <w:t xml:space="preserve">Wystąpienie pokontrolne zostało sporządzone na podstawie projektu wystąpienia pokontrolnego oraz stanowiska kierownika komórki ds. kontroli </w:t>
      </w:r>
      <w:r>
        <w:rPr>
          <w:rFonts w:ascii="Times New Roman" w:hAnsi="Times New Roman"/>
          <w:sz w:val="24"/>
          <w:szCs w:val="24"/>
        </w:rPr>
        <w:t xml:space="preserve">do </w:t>
      </w:r>
      <w:r w:rsidR="00CA2EAB">
        <w:rPr>
          <w:rFonts w:ascii="Times New Roman" w:hAnsi="Times New Roman"/>
          <w:sz w:val="24"/>
          <w:szCs w:val="24"/>
        </w:rPr>
        <w:t>zastrzeżeń</w:t>
      </w:r>
      <w:r w:rsidR="00E06052">
        <w:rPr>
          <w:rFonts w:ascii="Times New Roman" w:hAnsi="Times New Roman"/>
          <w:sz w:val="24"/>
          <w:szCs w:val="24"/>
        </w:rPr>
        <w:t xml:space="preserve"> wniesionych do projektu wystąpienia pokontrolnego</w:t>
      </w:r>
      <w:r w:rsidR="00CA2EAB">
        <w:rPr>
          <w:rFonts w:ascii="Times New Roman" w:hAnsi="Times New Roman"/>
          <w:sz w:val="24"/>
          <w:szCs w:val="24"/>
        </w:rPr>
        <w:t>.</w:t>
      </w:r>
    </w:p>
    <w:p w:rsidR="00CA2EAB" w:rsidRDefault="00CA2EAB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142A" w:rsidRDefault="00415D7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142A">
        <w:rPr>
          <w:rFonts w:ascii="Times New Roman" w:hAnsi="Times New Roman"/>
          <w:sz w:val="24"/>
          <w:szCs w:val="24"/>
        </w:rPr>
        <w:t>Zgodnie z art. 48 ust</w:t>
      </w:r>
      <w:r w:rsidR="00DC2B8E">
        <w:rPr>
          <w:rFonts w:ascii="Times New Roman" w:hAnsi="Times New Roman"/>
          <w:sz w:val="24"/>
          <w:szCs w:val="24"/>
        </w:rPr>
        <w:t>awy od wystą</w:t>
      </w:r>
      <w:r w:rsidR="0078142A">
        <w:rPr>
          <w:rFonts w:ascii="Times New Roman" w:hAnsi="Times New Roman"/>
          <w:sz w:val="24"/>
          <w:szCs w:val="24"/>
        </w:rPr>
        <w:t xml:space="preserve">pienia pokontrolnego </w:t>
      </w:r>
      <w:r w:rsidR="00DC2B8E">
        <w:rPr>
          <w:rFonts w:ascii="Times New Roman" w:hAnsi="Times New Roman"/>
          <w:sz w:val="24"/>
          <w:szCs w:val="24"/>
        </w:rPr>
        <w:t>nie przysługują środki odwoławcze.</w:t>
      </w:r>
    </w:p>
    <w:p w:rsidR="007C67B4" w:rsidRDefault="007C67B4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2B8E" w:rsidRDefault="00E0605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2B8E">
        <w:rPr>
          <w:rFonts w:ascii="Times New Roman" w:hAnsi="Times New Roman"/>
          <w:sz w:val="24"/>
          <w:szCs w:val="24"/>
        </w:rPr>
        <w:t xml:space="preserve">Zgodnie z art. 49 ustawy kierownik jednostki kontrolowanej w terminie 30 dni </w:t>
      </w:r>
      <w:r>
        <w:rPr>
          <w:rFonts w:ascii="Times New Roman" w:hAnsi="Times New Roman"/>
          <w:sz w:val="24"/>
          <w:szCs w:val="24"/>
        </w:rPr>
        <w:br/>
      </w:r>
      <w:r w:rsidR="00DC2B8E">
        <w:rPr>
          <w:rFonts w:ascii="Times New Roman" w:hAnsi="Times New Roman"/>
          <w:sz w:val="24"/>
          <w:szCs w:val="24"/>
        </w:rPr>
        <w:t>od otrzymania wystąpienia pokontrolnego poinformuje Zachodniopomorskiego Komendanta Wojewódzkiego PSP o sposob</w:t>
      </w:r>
      <w:r w:rsidR="00C006FD">
        <w:rPr>
          <w:rFonts w:ascii="Times New Roman" w:hAnsi="Times New Roman"/>
          <w:sz w:val="24"/>
          <w:szCs w:val="24"/>
        </w:rPr>
        <w:t>ie wykonania zaleceń, wykorzystania wniosków lub przyczyn</w:t>
      </w:r>
      <w:r w:rsidR="006F2683">
        <w:rPr>
          <w:rFonts w:ascii="Times New Roman" w:hAnsi="Times New Roman"/>
          <w:sz w:val="24"/>
          <w:szCs w:val="24"/>
        </w:rPr>
        <w:t>ach</w:t>
      </w:r>
      <w:r w:rsidR="00C006FD">
        <w:rPr>
          <w:rFonts w:ascii="Times New Roman" w:hAnsi="Times New Roman"/>
          <w:sz w:val="24"/>
          <w:szCs w:val="24"/>
        </w:rPr>
        <w:t xml:space="preserve"> ich niewykorzystania.</w:t>
      </w:r>
    </w:p>
    <w:p w:rsidR="007E684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84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84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84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84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842" w:rsidRPr="007E6842" w:rsidRDefault="007E6842" w:rsidP="007E68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2">
        <w:rPr>
          <w:rFonts w:ascii="Times New Roman" w:hAnsi="Times New Roman" w:cs="Times New Roman"/>
          <w:sz w:val="24"/>
          <w:szCs w:val="24"/>
        </w:rPr>
        <w:t>Do wiadomości:</w:t>
      </w:r>
    </w:p>
    <w:p w:rsidR="007E6842" w:rsidRPr="007E6842" w:rsidRDefault="007E6842" w:rsidP="007E6842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6842">
        <w:rPr>
          <w:rFonts w:ascii="Times New Roman" w:hAnsi="Times New Roman" w:cs="Times New Roman"/>
          <w:sz w:val="24"/>
          <w:szCs w:val="24"/>
        </w:rPr>
        <w:t>Komendant Główny</w:t>
      </w:r>
    </w:p>
    <w:p w:rsidR="007E6842" w:rsidRPr="007E6842" w:rsidRDefault="007E6842" w:rsidP="007E6842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6842"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p w:rsidR="007E6842" w:rsidRDefault="007E6842" w:rsidP="007E6842"/>
    <w:p w:rsidR="007E6842" w:rsidRPr="00281B62" w:rsidRDefault="007E6842" w:rsidP="00296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E6842" w:rsidRPr="00281B62" w:rsidSect="00535F02">
      <w:foot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7F5" w:rsidRDefault="008877F5" w:rsidP="0054618E">
      <w:pPr>
        <w:spacing w:after="0" w:line="240" w:lineRule="auto"/>
      </w:pPr>
      <w:r>
        <w:separator/>
      </w:r>
    </w:p>
  </w:endnote>
  <w:endnote w:type="continuationSeparator" w:id="0">
    <w:p w:rsidR="008877F5" w:rsidRDefault="008877F5" w:rsidP="005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82679"/>
      <w:docPartObj>
        <w:docPartGallery w:val="Page Numbers (Bottom of Page)"/>
        <w:docPartUnique/>
      </w:docPartObj>
    </w:sdtPr>
    <w:sdtContent>
      <w:p w:rsidR="00826DA7" w:rsidRDefault="006D71A0">
        <w:pPr>
          <w:pStyle w:val="Stopka"/>
          <w:jc w:val="right"/>
        </w:pPr>
        <w:fldSimple w:instr=" PAGE   \* MERGEFORMAT ">
          <w:r w:rsidR="00654D83">
            <w:rPr>
              <w:noProof/>
            </w:rPr>
            <w:t>2</w:t>
          </w:r>
        </w:fldSimple>
      </w:p>
    </w:sdtContent>
  </w:sdt>
  <w:p w:rsidR="00826DA7" w:rsidRDefault="00826D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7F5" w:rsidRDefault="008877F5" w:rsidP="0054618E">
      <w:pPr>
        <w:spacing w:after="0" w:line="240" w:lineRule="auto"/>
      </w:pPr>
      <w:r>
        <w:separator/>
      </w:r>
    </w:p>
  </w:footnote>
  <w:footnote w:type="continuationSeparator" w:id="0">
    <w:p w:rsidR="008877F5" w:rsidRDefault="008877F5" w:rsidP="00546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592AF6"/>
    <w:multiLevelType w:val="hybridMultilevel"/>
    <w:tmpl w:val="78D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93467"/>
    <w:multiLevelType w:val="hybridMultilevel"/>
    <w:tmpl w:val="7ED6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539"/>
    <w:multiLevelType w:val="hybridMultilevel"/>
    <w:tmpl w:val="D43E0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96088"/>
    <w:multiLevelType w:val="hybridMultilevel"/>
    <w:tmpl w:val="805E1FDA"/>
    <w:lvl w:ilvl="0" w:tplc="6E205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22CAE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FF84959"/>
    <w:multiLevelType w:val="hybridMultilevel"/>
    <w:tmpl w:val="549AFC9C"/>
    <w:lvl w:ilvl="0" w:tplc="4DA4022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C2151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756426"/>
    <w:multiLevelType w:val="hybridMultilevel"/>
    <w:tmpl w:val="9852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73C31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ED142D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0EA3DDB"/>
    <w:multiLevelType w:val="hybridMultilevel"/>
    <w:tmpl w:val="8AAE9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9D1"/>
    <w:rsid w:val="00000CEA"/>
    <w:rsid w:val="00003A1B"/>
    <w:rsid w:val="00004890"/>
    <w:rsid w:val="00011776"/>
    <w:rsid w:val="000138DC"/>
    <w:rsid w:val="00015CB6"/>
    <w:rsid w:val="00017B52"/>
    <w:rsid w:val="00037851"/>
    <w:rsid w:val="000416FD"/>
    <w:rsid w:val="000437CB"/>
    <w:rsid w:val="00047A39"/>
    <w:rsid w:val="00056554"/>
    <w:rsid w:val="0006745B"/>
    <w:rsid w:val="00085D6A"/>
    <w:rsid w:val="0008711D"/>
    <w:rsid w:val="00087849"/>
    <w:rsid w:val="00087A1C"/>
    <w:rsid w:val="00093BEB"/>
    <w:rsid w:val="00094F0E"/>
    <w:rsid w:val="00097EA0"/>
    <w:rsid w:val="000A1DBB"/>
    <w:rsid w:val="000C7DB9"/>
    <w:rsid w:val="000D4CB1"/>
    <w:rsid w:val="000F0858"/>
    <w:rsid w:val="001012C5"/>
    <w:rsid w:val="00113C45"/>
    <w:rsid w:val="0012286C"/>
    <w:rsid w:val="00145A16"/>
    <w:rsid w:val="001648A7"/>
    <w:rsid w:val="001766BB"/>
    <w:rsid w:val="00185ABA"/>
    <w:rsid w:val="00191773"/>
    <w:rsid w:val="00193EDB"/>
    <w:rsid w:val="00197C23"/>
    <w:rsid w:val="00197C41"/>
    <w:rsid w:val="001A2888"/>
    <w:rsid w:val="001B0E86"/>
    <w:rsid w:val="001D02D1"/>
    <w:rsid w:val="001E4306"/>
    <w:rsid w:val="001E773B"/>
    <w:rsid w:val="00216417"/>
    <w:rsid w:val="002207D5"/>
    <w:rsid w:val="00230267"/>
    <w:rsid w:val="002323CF"/>
    <w:rsid w:val="002403BD"/>
    <w:rsid w:val="00261026"/>
    <w:rsid w:val="00262AFE"/>
    <w:rsid w:val="002675C9"/>
    <w:rsid w:val="00267A59"/>
    <w:rsid w:val="00275C71"/>
    <w:rsid w:val="00276256"/>
    <w:rsid w:val="00277BBE"/>
    <w:rsid w:val="00283B04"/>
    <w:rsid w:val="00284C8F"/>
    <w:rsid w:val="00296954"/>
    <w:rsid w:val="002A0FBE"/>
    <w:rsid w:val="002A6CE0"/>
    <w:rsid w:val="002B19D1"/>
    <w:rsid w:val="002F3D72"/>
    <w:rsid w:val="002F670D"/>
    <w:rsid w:val="002F7ACA"/>
    <w:rsid w:val="0030644D"/>
    <w:rsid w:val="00312512"/>
    <w:rsid w:val="0031319F"/>
    <w:rsid w:val="00313B02"/>
    <w:rsid w:val="00315168"/>
    <w:rsid w:val="0032043C"/>
    <w:rsid w:val="00323D4B"/>
    <w:rsid w:val="003316B0"/>
    <w:rsid w:val="0034328F"/>
    <w:rsid w:val="003465A4"/>
    <w:rsid w:val="003510C1"/>
    <w:rsid w:val="00353F24"/>
    <w:rsid w:val="00363677"/>
    <w:rsid w:val="00385C91"/>
    <w:rsid w:val="003A241D"/>
    <w:rsid w:val="003C4683"/>
    <w:rsid w:val="003C78C2"/>
    <w:rsid w:val="003D30EC"/>
    <w:rsid w:val="003E0D77"/>
    <w:rsid w:val="003F286D"/>
    <w:rsid w:val="00401E68"/>
    <w:rsid w:val="00407805"/>
    <w:rsid w:val="004078C7"/>
    <w:rsid w:val="00415D72"/>
    <w:rsid w:val="00421185"/>
    <w:rsid w:val="00430D01"/>
    <w:rsid w:val="00432CCD"/>
    <w:rsid w:val="004365F7"/>
    <w:rsid w:val="004515F4"/>
    <w:rsid w:val="00463686"/>
    <w:rsid w:val="0046462F"/>
    <w:rsid w:val="0046620E"/>
    <w:rsid w:val="00471E05"/>
    <w:rsid w:val="00485F89"/>
    <w:rsid w:val="004976EE"/>
    <w:rsid w:val="004A0AE4"/>
    <w:rsid w:val="004A2379"/>
    <w:rsid w:val="004A6046"/>
    <w:rsid w:val="004B04ED"/>
    <w:rsid w:val="004B2A6A"/>
    <w:rsid w:val="004D4A61"/>
    <w:rsid w:val="004E5E25"/>
    <w:rsid w:val="004F4340"/>
    <w:rsid w:val="00500F6D"/>
    <w:rsid w:val="00503919"/>
    <w:rsid w:val="00517AD0"/>
    <w:rsid w:val="005235DE"/>
    <w:rsid w:val="00532D13"/>
    <w:rsid w:val="00535F02"/>
    <w:rsid w:val="00536575"/>
    <w:rsid w:val="0054618E"/>
    <w:rsid w:val="0055303A"/>
    <w:rsid w:val="00571627"/>
    <w:rsid w:val="00587682"/>
    <w:rsid w:val="005A7F3B"/>
    <w:rsid w:val="005B6BB5"/>
    <w:rsid w:val="005B7197"/>
    <w:rsid w:val="005D0E67"/>
    <w:rsid w:val="005D5BDC"/>
    <w:rsid w:val="005D7CAE"/>
    <w:rsid w:val="005E2065"/>
    <w:rsid w:val="005F6FAB"/>
    <w:rsid w:val="00604F93"/>
    <w:rsid w:val="006053C5"/>
    <w:rsid w:val="00621A25"/>
    <w:rsid w:val="00623013"/>
    <w:rsid w:val="0063079C"/>
    <w:rsid w:val="00632432"/>
    <w:rsid w:val="00641324"/>
    <w:rsid w:val="00642112"/>
    <w:rsid w:val="0064504B"/>
    <w:rsid w:val="00654D83"/>
    <w:rsid w:val="00670DF4"/>
    <w:rsid w:val="00671A3A"/>
    <w:rsid w:val="00674B7B"/>
    <w:rsid w:val="00674E78"/>
    <w:rsid w:val="006C257F"/>
    <w:rsid w:val="006D71A0"/>
    <w:rsid w:val="006F06DC"/>
    <w:rsid w:val="006F2683"/>
    <w:rsid w:val="00701D73"/>
    <w:rsid w:val="007126E7"/>
    <w:rsid w:val="007158A0"/>
    <w:rsid w:val="00715F4D"/>
    <w:rsid w:val="00722A96"/>
    <w:rsid w:val="00737D49"/>
    <w:rsid w:val="007504A8"/>
    <w:rsid w:val="00757202"/>
    <w:rsid w:val="0078142A"/>
    <w:rsid w:val="007B03B7"/>
    <w:rsid w:val="007B2088"/>
    <w:rsid w:val="007B6CF2"/>
    <w:rsid w:val="007C67B4"/>
    <w:rsid w:val="007D4FEC"/>
    <w:rsid w:val="007E6842"/>
    <w:rsid w:val="00806382"/>
    <w:rsid w:val="008130BE"/>
    <w:rsid w:val="00826DA7"/>
    <w:rsid w:val="00830C7E"/>
    <w:rsid w:val="00842719"/>
    <w:rsid w:val="00845DCC"/>
    <w:rsid w:val="0085106F"/>
    <w:rsid w:val="00885028"/>
    <w:rsid w:val="008877F5"/>
    <w:rsid w:val="008A07E3"/>
    <w:rsid w:val="008A35B7"/>
    <w:rsid w:val="008C4C1A"/>
    <w:rsid w:val="008D2AD7"/>
    <w:rsid w:val="008E46F7"/>
    <w:rsid w:val="008F0507"/>
    <w:rsid w:val="008F7B55"/>
    <w:rsid w:val="00901665"/>
    <w:rsid w:val="009023BF"/>
    <w:rsid w:val="0090276C"/>
    <w:rsid w:val="009049D5"/>
    <w:rsid w:val="00923183"/>
    <w:rsid w:val="009317F5"/>
    <w:rsid w:val="00937120"/>
    <w:rsid w:val="009379A4"/>
    <w:rsid w:val="0094276E"/>
    <w:rsid w:val="00953A36"/>
    <w:rsid w:val="0096323B"/>
    <w:rsid w:val="0096424A"/>
    <w:rsid w:val="009730AE"/>
    <w:rsid w:val="00976F26"/>
    <w:rsid w:val="009934C5"/>
    <w:rsid w:val="009A07A9"/>
    <w:rsid w:val="009B7F7B"/>
    <w:rsid w:val="009C77C4"/>
    <w:rsid w:val="009D62BF"/>
    <w:rsid w:val="009E0FCE"/>
    <w:rsid w:val="009E3935"/>
    <w:rsid w:val="009F099B"/>
    <w:rsid w:val="00A0098B"/>
    <w:rsid w:val="00A03E0B"/>
    <w:rsid w:val="00A13B64"/>
    <w:rsid w:val="00A22903"/>
    <w:rsid w:val="00A23923"/>
    <w:rsid w:val="00A4459A"/>
    <w:rsid w:val="00A84065"/>
    <w:rsid w:val="00A90D26"/>
    <w:rsid w:val="00A9647F"/>
    <w:rsid w:val="00AA2E57"/>
    <w:rsid w:val="00AC0279"/>
    <w:rsid w:val="00AD3454"/>
    <w:rsid w:val="00AD357B"/>
    <w:rsid w:val="00AF40B8"/>
    <w:rsid w:val="00AF4774"/>
    <w:rsid w:val="00B01442"/>
    <w:rsid w:val="00B05CFE"/>
    <w:rsid w:val="00B1298B"/>
    <w:rsid w:val="00B15172"/>
    <w:rsid w:val="00B221F7"/>
    <w:rsid w:val="00B31CB3"/>
    <w:rsid w:val="00B52A6F"/>
    <w:rsid w:val="00B62F91"/>
    <w:rsid w:val="00B70BD0"/>
    <w:rsid w:val="00B71088"/>
    <w:rsid w:val="00B71A4D"/>
    <w:rsid w:val="00B7330B"/>
    <w:rsid w:val="00B83A31"/>
    <w:rsid w:val="00B93D0C"/>
    <w:rsid w:val="00B93E28"/>
    <w:rsid w:val="00B94AA3"/>
    <w:rsid w:val="00BA501D"/>
    <w:rsid w:val="00BB25F6"/>
    <w:rsid w:val="00BC2640"/>
    <w:rsid w:val="00BD5128"/>
    <w:rsid w:val="00BF27A1"/>
    <w:rsid w:val="00BF7059"/>
    <w:rsid w:val="00C006FD"/>
    <w:rsid w:val="00C15C5A"/>
    <w:rsid w:val="00C53233"/>
    <w:rsid w:val="00C626E0"/>
    <w:rsid w:val="00C776CC"/>
    <w:rsid w:val="00C81FF1"/>
    <w:rsid w:val="00C83962"/>
    <w:rsid w:val="00CA22CA"/>
    <w:rsid w:val="00CA2EAB"/>
    <w:rsid w:val="00CC029D"/>
    <w:rsid w:val="00CC6911"/>
    <w:rsid w:val="00CC697E"/>
    <w:rsid w:val="00CE31FA"/>
    <w:rsid w:val="00CE7DED"/>
    <w:rsid w:val="00CF4C6D"/>
    <w:rsid w:val="00CF5B53"/>
    <w:rsid w:val="00D01BC5"/>
    <w:rsid w:val="00D123A2"/>
    <w:rsid w:val="00D13112"/>
    <w:rsid w:val="00D2713E"/>
    <w:rsid w:val="00D32EC7"/>
    <w:rsid w:val="00D37356"/>
    <w:rsid w:val="00D46721"/>
    <w:rsid w:val="00D470AD"/>
    <w:rsid w:val="00D47330"/>
    <w:rsid w:val="00D51F4A"/>
    <w:rsid w:val="00D5678B"/>
    <w:rsid w:val="00D575E6"/>
    <w:rsid w:val="00D65809"/>
    <w:rsid w:val="00D70775"/>
    <w:rsid w:val="00D76150"/>
    <w:rsid w:val="00D87BB6"/>
    <w:rsid w:val="00D9700B"/>
    <w:rsid w:val="00DA07FA"/>
    <w:rsid w:val="00DB463B"/>
    <w:rsid w:val="00DC2B8E"/>
    <w:rsid w:val="00DD3570"/>
    <w:rsid w:val="00DD653B"/>
    <w:rsid w:val="00E06052"/>
    <w:rsid w:val="00E0676A"/>
    <w:rsid w:val="00E16CE2"/>
    <w:rsid w:val="00E276F2"/>
    <w:rsid w:val="00E358BC"/>
    <w:rsid w:val="00E40B28"/>
    <w:rsid w:val="00E50156"/>
    <w:rsid w:val="00E5427B"/>
    <w:rsid w:val="00E64221"/>
    <w:rsid w:val="00E86314"/>
    <w:rsid w:val="00E90691"/>
    <w:rsid w:val="00E92D33"/>
    <w:rsid w:val="00E93980"/>
    <w:rsid w:val="00EA7C15"/>
    <w:rsid w:val="00EB0584"/>
    <w:rsid w:val="00EC5F14"/>
    <w:rsid w:val="00EE6114"/>
    <w:rsid w:val="00EE657B"/>
    <w:rsid w:val="00EE729A"/>
    <w:rsid w:val="00EF3E68"/>
    <w:rsid w:val="00F0699D"/>
    <w:rsid w:val="00F12906"/>
    <w:rsid w:val="00F423C3"/>
    <w:rsid w:val="00F423D7"/>
    <w:rsid w:val="00F7577C"/>
    <w:rsid w:val="00F82EED"/>
    <w:rsid w:val="00FA70B7"/>
    <w:rsid w:val="00FB1500"/>
    <w:rsid w:val="00FC65E5"/>
    <w:rsid w:val="00FD65AF"/>
    <w:rsid w:val="00FF2732"/>
    <w:rsid w:val="00FF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1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1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18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D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AD7"/>
  </w:style>
  <w:style w:type="paragraph" w:styleId="Stopka">
    <w:name w:val="footer"/>
    <w:basedOn w:val="Normalny"/>
    <w:link w:val="StopkaZnak"/>
    <w:uiPriority w:val="99"/>
    <w:unhideWhenUsed/>
    <w:rsid w:val="008D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D7"/>
  </w:style>
  <w:style w:type="paragraph" w:styleId="Tekstpodstawowy">
    <w:name w:val="Body Text"/>
    <w:basedOn w:val="Normalny"/>
    <w:link w:val="TekstpodstawowyZnak"/>
    <w:semiHidden/>
    <w:rsid w:val="00296954"/>
    <w:pPr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95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855F0-0056-43F0-A961-AAE74DFA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</Pages>
  <Words>3892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Justyna_Glowacka</dc:creator>
  <cp:lastModifiedBy>roksana_piatek</cp:lastModifiedBy>
  <cp:revision>64</cp:revision>
  <cp:lastPrinted>2014-07-11T10:37:00Z</cp:lastPrinted>
  <dcterms:created xsi:type="dcterms:W3CDTF">2014-06-10T08:40:00Z</dcterms:created>
  <dcterms:modified xsi:type="dcterms:W3CDTF">2015-02-02T10:30:00Z</dcterms:modified>
</cp:coreProperties>
</file>