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31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7167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14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71670" w:rsidRDefault="0027167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7167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DOOŚ-WDŚZOO.420.40.2022.PCh.2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71670" w:rsidRPr="00271670" w:rsidRDefault="00271670" w:rsidP="002716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postępowania, że Generalny Dyrektor Ochrony Środowiska decyzją z dnia 11 października 2022 r., 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k: DOOŚ-WDŚZOO.420.40.2022.PCh.1</w:t>
      </w: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, umorzył w całości postępowanie w sprawie zmiany decyzji Regionalnego Dyrektora Ochrony Środowiska w Katowicach z dnia 6 marca 2017 r., znak: WOOŚ.4235.7.2016.MK1.18, o środowiskowych uwarunkowaniach dla przedsięwzięcia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 nazwą: Udostępnianie i wydo</w:t>
      </w: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bywanie węgla kamienneg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i metanu, jako kopaliny towarzyszącej, ze złoża</w:t>
      </w: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„Jankowice”, utrzymanej w mocy decyzją Generalnego Dyrektora Ochrony Środowiska z dnia 17 maja 2018 r., znak: DOOŚ-DŚII.4235.8.2017.aj.7.</w:t>
      </w:r>
    </w:p>
    <w:p w:rsidR="00271670" w:rsidRPr="00271670" w:rsidRDefault="00271670" w:rsidP="002716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271670" w:rsidRPr="00271670" w:rsidRDefault="00271670" w:rsidP="002716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 lub w sposób wskazany w art. 49b § 1 Kpa.</w:t>
      </w:r>
    </w:p>
    <w:p w:rsidR="00F52CC4" w:rsidRDefault="00271670" w:rsidP="0027167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07185D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271670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271670" w:rsidRDefault="00271670" w:rsidP="0027167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71670" w:rsidRPr="00271670" w:rsidRDefault="00271670" w:rsidP="0027167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71670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71670" w:rsidRPr="00271670" w:rsidRDefault="00271670" w:rsidP="0027167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71670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271670">
        <w:rPr>
          <w:rFonts w:asciiTheme="minorHAnsi" w:hAnsiTheme="minorHAnsi" w:cstheme="minorHAnsi"/>
          <w:bCs/>
        </w:rPr>
        <w:t xml:space="preserve"> później niż w terminie trzech dni od dnia otrzymania wniosk</w:t>
      </w:r>
      <w:r>
        <w:rPr>
          <w:rFonts w:asciiTheme="minorHAnsi" w:hAnsiTheme="minorHAnsi" w:cstheme="minorHAnsi"/>
          <w:bCs/>
        </w:rPr>
        <w:t>u, udostępnia stronie</w:t>
      </w:r>
      <w:r w:rsidRPr="00271670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271670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271670" w:rsidP="0027167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7167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82" w:rsidRDefault="00502482">
      <w:pPr>
        <w:spacing w:after="0" w:line="240" w:lineRule="auto"/>
      </w:pPr>
      <w:r>
        <w:separator/>
      </w:r>
    </w:p>
  </w:endnote>
  <w:endnote w:type="continuationSeparator" w:id="0">
    <w:p w:rsidR="00502482" w:rsidRDefault="0050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7167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024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82" w:rsidRDefault="00502482">
      <w:pPr>
        <w:spacing w:after="0" w:line="240" w:lineRule="auto"/>
      </w:pPr>
      <w:r>
        <w:separator/>
      </w:r>
    </w:p>
  </w:footnote>
  <w:footnote w:type="continuationSeparator" w:id="0">
    <w:p w:rsidR="00502482" w:rsidRDefault="0050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024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0248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024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71670"/>
    <w:rsid w:val="003A4832"/>
    <w:rsid w:val="00457259"/>
    <w:rsid w:val="004F5C94"/>
    <w:rsid w:val="00502482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F74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99D3-A31D-44F4-A4E0-AA9E6CC7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2023-07-06T13:39:00Z</dcterms:created>
  <dcterms:modified xsi:type="dcterms:W3CDTF">2023-07-06T13:39:00Z</dcterms:modified>
</cp:coreProperties>
</file>