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58C3E" w14:textId="76DE6BCA" w:rsidR="0063083E" w:rsidRPr="00251C76" w:rsidRDefault="0063083E" w:rsidP="00CA6B9C">
      <w:pPr>
        <w:spacing w:line="276" w:lineRule="auto"/>
        <w:jc w:val="both"/>
        <w:rPr>
          <w:sz w:val="20"/>
          <w:szCs w:val="20"/>
        </w:rPr>
      </w:pPr>
      <w:r w:rsidRPr="00251C76">
        <w:rPr>
          <w:sz w:val="20"/>
          <w:szCs w:val="20"/>
        </w:rPr>
        <w:t>3045-7.26</w:t>
      </w:r>
      <w:r w:rsidR="00C83CD6" w:rsidRPr="00251C76">
        <w:rPr>
          <w:sz w:val="20"/>
          <w:szCs w:val="20"/>
        </w:rPr>
        <w:t>2.29.2026</w:t>
      </w:r>
      <w:r w:rsidRPr="00251C76">
        <w:rPr>
          <w:sz w:val="20"/>
          <w:szCs w:val="20"/>
        </w:rPr>
        <w:tab/>
      </w:r>
      <w:r w:rsidRPr="00251C76">
        <w:rPr>
          <w:sz w:val="20"/>
          <w:szCs w:val="20"/>
        </w:rPr>
        <w:tab/>
      </w:r>
      <w:r w:rsidRPr="00251C76">
        <w:rPr>
          <w:sz w:val="20"/>
          <w:szCs w:val="20"/>
        </w:rPr>
        <w:tab/>
      </w:r>
      <w:r w:rsidRPr="00251C76">
        <w:rPr>
          <w:sz w:val="20"/>
          <w:szCs w:val="20"/>
        </w:rPr>
        <w:tab/>
      </w:r>
      <w:r w:rsidRPr="00251C76">
        <w:rPr>
          <w:sz w:val="20"/>
          <w:szCs w:val="20"/>
        </w:rPr>
        <w:tab/>
      </w:r>
      <w:r w:rsidRPr="00251C76">
        <w:rPr>
          <w:sz w:val="20"/>
          <w:szCs w:val="20"/>
        </w:rPr>
        <w:tab/>
      </w:r>
      <w:r w:rsidR="005C27CE">
        <w:rPr>
          <w:sz w:val="20"/>
          <w:szCs w:val="20"/>
        </w:rPr>
        <w:tab/>
      </w:r>
      <w:r w:rsidR="005C27CE">
        <w:rPr>
          <w:sz w:val="20"/>
          <w:szCs w:val="20"/>
        </w:rPr>
        <w:tab/>
      </w:r>
      <w:r w:rsidRPr="00251C76">
        <w:rPr>
          <w:sz w:val="20"/>
          <w:szCs w:val="20"/>
        </w:rPr>
        <w:t xml:space="preserve">Opole, dn. </w:t>
      </w:r>
      <w:r w:rsidR="00C83CD6" w:rsidRPr="00251C76">
        <w:rPr>
          <w:sz w:val="20"/>
          <w:szCs w:val="20"/>
        </w:rPr>
        <w:t>0</w:t>
      </w:r>
      <w:r w:rsidR="00397005">
        <w:rPr>
          <w:sz w:val="20"/>
          <w:szCs w:val="20"/>
        </w:rPr>
        <w:t>9</w:t>
      </w:r>
      <w:r w:rsidR="00C83CD6" w:rsidRPr="00251C76">
        <w:rPr>
          <w:sz w:val="20"/>
          <w:szCs w:val="20"/>
        </w:rPr>
        <w:t xml:space="preserve">.04.2026 </w:t>
      </w:r>
      <w:r w:rsidR="000F5324" w:rsidRPr="00251C76">
        <w:rPr>
          <w:sz w:val="20"/>
          <w:szCs w:val="20"/>
        </w:rPr>
        <w:t>r.</w:t>
      </w:r>
    </w:p>
    <w:p w14:paraId="49021D96" w14:textId="17A83407" w:rsidR="0063083E" w:rsidRPr="00251C76" w:rsidRDefault="0063083E" w:rsidP="00CA6B9C">
      <w:pPr>
        <w:spacing w:line="276" w:lineRule="auto"/>
        <w:jc w:val="both"/>
        <w:rPr>
          <w:sz w:val="22"/>
          <w:szCs w:val="22"/>
        </w:rPr>
      </w:pPr>
    </w:p>
    <w:p w14:paraId="2AE0AE49" w14:textId="77777777" w:rsidR="00444126" w:rsidRPr="00251C76" w:rsidRDefault="00444126" w:rsidP="00CA6B9C">
      <w:pPr>
        <w:spacing w:line="276" w:lineRule="auto"/>
        <w:jc w:val="both"/>
        <w:rPr>
          <w:sz w:val="22"/>
          <w:szCs w:val="22"/>
        </w:rPr>
      </w:pPr>
    </w:p>
    <w:p w14:paraId="7135CF18" w14:textId="77777777" w:rsidR="0063083E" w:rsidRPr="00251C76" w:rsidRDefault="0063083E" w:rsidP="00CA6B9C">
      <w:pPr>
        <w:spacing w:line="276" w:lineRule="auto"/>
        <w:jc w:val="center"/>
        <w:rPr>
          <w:b/>
          <w:sz w:val="22"/>
          <w:szCs w:val="22"/>
        </w:rPr>
      </w:pPr>
      <w:r w:rsidRPr="00251C76">
        <w:rPr>
          <w:b/>
          <w:sz w:val="22"/>
          <w:szCs w:val="22"/>
        </w:rPr>
        <w:t>ZAPYTANIE OFERTOWE</w:t>
      </w:r>
    </w:p>
    <w:p w14:paraId="3856B020" w14:textId="77777777" w:rsidR="0063083E" w:rsidRPr="00251C76" w:rsidRDefault="0063083E" w:rsidP="00CA6B9C">
      <w:pPr>
        <w:spacing w:line="276" w:lineRule="auto"/>
        <w:jc w:val="center"/>
        <w:rPr>
          <w:b/>
          <w:sz w:val="11"/>
          <w:szCs w:val="11"/>
        </w:rPr>
      </w:pPr>
    </w:p>
    <w:p w14:paraId="70AF7E62" w14:textId="77777777" w:rsidR="0063083E" w:rsidRPr="00251C76" w:rsidRDefault="0063083E" w:rsidP="00CA6B9C">
      <w:pPr>
        <w:spacing w:line="276" w:lineRule="auto"/>
        <w:jc w:val="center"/>
        <w:rPr>
          <w:b/>
          <w:sz w:val="22"/>
          <w:szCs w:val="22"/>
        </w:rPr>
      </w:pPr>
      <w:r w:rsidRPr="00251C76">
        <w:rPr>
          <w:b/>
          <w:sz w:val="22"/>
          <w:szCs w:val="22"/>
        </w:rPr>
        <w:t>Na wykonanie zamówienia o wartości mniejszej niż kwota 170 000 złotych netto.</w:t>
      </w:r>
    </w:p>
    <w:p w14:paraId="17906FBD" w14:textId="040D4FE5" w:rsidR="0063083E" w:rsidRPr="00251C76" w:rsidRDefault="0063083E" w:rsidP="00CA6B9C">
      <w:pPr>
        <w:spacing w:line="276" w:lineRule="auto"/>
        <w:jc w:val="center"/>
        <w:rPr>
          <w:sz w:val="22"/>
          <w:szCs w:val="22"/>
        </w:rPr>
      </w:pPr>
      <w:r w:rsidRPr="00251C76">
        <w:rPr>
          <w:sz w:val="22"/>
          <w:szCs w:val="22"/>
        </w:rPr>
        <w:t xml:space="preserve">W niniejszym postępowaniu nie stosuje się przepisów </w:t>
      </w:r>
      <w:r w:rsidR="004D3001" w:rsidRPr="00251C76">
        <w:rPr>
          <w:sz w:val="22"/>
          <w:szCs w:val="22"/>
        </w:rPr>
        <w:t>U</w:t>
      </w:r>
      <w:r w:rsidRPr="00251C76">
        <w:rPr>
          <w:sz w:val="22"/>
          <w:szCs w:val="22"/>
        </w:rPr>
        <w:t>stawy Pzp (art. 2 ust. 1 pkt 1).</w:t>
      </w:r>
    </w:p>
    <w:p w14:paraId="1B1B5C23" w14:textId="088AF3C6" w:rsidR="0063083E" w:rsidRPr="00251C76" w:rsidRDefault="0063083E" w:rsidP="00CA6B9C">
      <w:pPr>
        <w:spacing w:line="276" w:lineRule="auto"/>
        <w:jc w:val="both"/>
        <w:rPr>
          <w:sz w:val="22"/>
          <w:szCs w:val="22"/>
        </w:rPr>
      </w:pPr>
    </w:p>
    <w:p w14:paraId="55B6B0D2" w14:textId="77777777" w:rsidR="00444126" w:rsidRPr="00251C76" w:rsidRDefault="00444126" w:rsidP="00CA6B9C">
      <w:pPr>
        <w:spacing w:line="276" w:lineRule="auto"/>
        <w:jc w:val="both"/>
        <w:rPr>
          <w:sz w:val="22"/>
          <w:szCs w:val="22"/>
        </w:rPr>
      </w:pPr>
    </w:p>
    <w:p w14:paraId="03AA6038" w14:textId="5B548E6E" w:rsidR="0063083E" w:rsidRPr="00251C76" w:rsidRDefault="0063083E" w:rsidP="00CA6B9C">
      <w:pPr>
        <w:spacing w:line="276" w:lineRule="auto"/>
        <w:jc w:val="both"/>
        <w:rPr>
          <w:sz w:val="22"/>
          <w:szCs w:val="22"/>
        </w:rPr>
      </w:pPr>
      <w:r w:rsidRPr="00251C76">
        <w:rPr>
          <w:sz w:val="22"/>
          <w:szCs w:val="22"/>
        </w:rPr>
        <w:t>W związku z art. 2 ust. 1 pkt 1 ustawy z dnia 11 września 2019 r. Prawo zamówień publicznych (</w:t>
      </w:r>
      <w:bookmarkStart w:id="0" w:name="_Hlk225942030"/>
      <w:r w:rsidR="00076FAF" w:rsidRPr="00251C76">
        <w:rPr>
          <w:sz w:val="22"/>
          <w:szCs w:val="22"/>
        </w:rPr>
        <w:t xml:space="preserve">t.j. </w:t>
      </w:r>
      <w:r w:rsidRPr="00251C76">
        <w:rPr>
          <w:sz w:val="22"/>
          <w:szCs w:val="22"/>
        </w:rPr>
        <w:t>Dz. U. z 2024 r. poz. 1320, ze zm.)</w:t>
      </w:r>
      <w:bookmarkEnd w:id="0"/>
      <w:r w:rsidRPr="00251C76">
        <w:rPr>
          <w:sz w:val="22"/>
          <w:szCs w:val="22"/>
        </w:rPr>
        <w:t xml:space="preserve"> Prokuratura Okręgowa w Opolu zaprasza w drodze zapytania ofertowego do złożenia oferty cenowej na „</w:t>
      </w:r>
      <w:bookmarkStart w:id="1" w:name="_Hlk226467456"/>
      <w:r w:rsidR="00C51DE9" w:rsidRPr="00251C76">
        <w:rPr>
          <w:sz w:val="22"/>
          <w:szCs w:val="22"/>
        </w:rPr>
        <w:t>Dostawy materiałów biurowych, artykułów higienicznych i środków czystości dla prokuratur okręgu opolskiego</w:t>
      </w:r>
      <w:bookmarkEnd w:id="1"/>
      <w:r w:rsidRPr="00251C76">
        <w:rPr>
          <w:sz w:val="22"/>
          <w:szCs w:val="22"/>
        </w:rPr>
        <w:t>”.</w:t>
      </w:r>
    </w:p>
    <w:p w14:paraId="3A39EBFB" w14:textId="77777777" w:rsidR="0063083E" w:rsidRPr="00251C76" w:rsidRDefault="0063083E" w:rsidP="00CA6B9C">
      <w:pPr>
        <w:spacing w:line="276" w:lineRule="auto"/>
        <w:jc w:val="both"/>
        <w:rPr>
          <w:sz w:val="22"/>
          <w:szCs w:val="22"/>
        </w:rPr>
      </w:pPr>
    </w:p>
    <w:p w14:paraId="5B1ED965" w14:textId="77777777" w:rsidR="0063083E" w:rsidRPr="00251C76" w:rsidRDefault="0063083E" w:rsidP="00CA6B9C">
      <w:pPr>
        <w:spacing w:line="276" w:lineRule="auto"/>
        <w:jc w:val="both"/>
        <w:rPr>
          <w:sz w:val="22"/>
          <w:szCs w:val="22"/>
        </w:rPr>
      </w:pPr>
    </w:p>
    <w:p w14:paraId="4986D008" w14:textId="77777777" w:rsidR="0063083E" w:rsidRPr="00251C76" w:rsidRDefault="0063083E" w:rsidP="00CA6B9C">
      <w:pPr>
        <w:spacing w:line="276" w:lineRule="auto"/>
        <w:jc w:val="both"/>
        <w:rPr>
          <w:b/>
          <w:sz w:val="22"/>
          <w:szCs w:val="22"/>
        </w:rPr>
      </w:pPr>
      <w:r w:rsidRPr="00251C76">
        <w:rPr>
          <w:b/>
          <w:sz w:val="22"/>
          <w:szCs w:val="22"/>
        </w:rPr>
        <w:t>Zamawiający:</w:t>
      </w:r>
    </w:p>
    <w:p w14:paraId="53E7A2AA" w14:textId="77777777" w:rsidR="0063083E" w:rsidRPr="00251C76" w:rsidRDefault="0063083E" w:rsidP="00CA6B9C">
      <w:pPr>
        <w:spacing w:line="276" w:lineRule="auto"/>
        <w:jc w:val="both"/>
        <w:rPr>
          <w:sz w:val="22"/>
          <w:szCs w:val="22"/>
        </w:rPr>
      </w:pPr>
      <w:r w:rsidRPr="00251C76">
        <w:rPr>
          <w:sz w:val="22"/>
          <w:szCs w:val="22"/>
        </w:rPr>
        <w:t>Prokuratura Okręgowa w Opolu, 45-066 Opole, ul. Reymonta 24</w:t>
      </w:r>
    </w:p>
    <w:p w14:paraId="785832D7" w14:textId="54C967CC" w:rsidR="0063083E" w:rsidRPr="00251C76" w:rsidRDefault="0063083E" w:rsidP="00CA6B9C">
      <w:pPr>
        <w:spacing w:line="276" w:lineRule="auto"/>
        <w:jc w:val="both"/>
        <w:rPr>
          <w:sz w:val="22"/>
          <w:szCs w:val="22"/>
        </w:rPr>
      </w:pPr>
      <w:r w:rsidRPr="00251C76">
        <w:rPr>
          <w:sz w:val="22"/>
          <w:szCs w:val="22"/>
        </w:rPr>
        <w:t>NIP 7541640217, REGON 000000388</w:t>
      </w:r>
    </w:p>
    <w:p w14:paraId="6AA34F33" w14:textId="36314CF3" w:rsidR="0063083E" w:rsidRPr="00251C76" w:rsidRDefault="0063083E" w:rsidP="00CA6B9C">
      <w:pPr>
        <w:spacing w:line="276" w:lineRule="auto"/>
        <w:jc w:val="both"/>
        <w:rPr>
          <w:sz w:val="22"/>
          <w:szCs w:val="22"/>
        </w:rPr>
      </w:pPr>
      <w:r w:rsidRPr="00251C76">
        <w:rPr>
          <w:sz w:val="22"/>
          <w:szCs w:val="22"/>
        </w:rPr>
        <w:t>tel. 77</w:t>
      </w:r>
      <w:r w:rsidR="00415C45" w:rsidRPr="00251C76">
        <w:rPr>
          <w:sz w:val="22"/>
          <w:szCs w:val="22"/>
        </w:rPr>
        <w:t> </w:t>
      </w:r>
      <w:r w:rsidRPr="00251C76">
        <w:rPr>
          <w:sz w:val="22"/>
          <w:szCs w:val="22"/>
        </w:rPr>
        <w:t>40</w:t>
      </w:r>
      <w:r w:rsidR="00415C45" w:rsidRPr="00251C76">
        <w:rPr>
          <w:sz w:val="22"/>
          <w:szCs w:val="22"/>
        </w:rPr>
        <w:t> </w:t>
      </w:r>
      <w:r w:rsidRPr="00251C76">
        <w:rPr>
          <w:sz w:val="22"/>
          <w:szCs w:val="22"/>
        </w:rPr>
        <w:t>01 20</w:t>
      </w:r>
      <w:r w:rsidR="00415C45" w:rsidRPr="00251C76">
        <w:rPr>
          <w:sz w:val="22"/>
          <w:szCs w:val="22"/>
        </w:rPr>
        <w:t>3</w:t>
      </w:r>
      <w:r w:rsidRPr="00251C76">
        <w:rPr>
          <w:sz w:val="22"/>
          <w:szCs w:val="22"/>
        </w:rPr>
        <w:t>, faks 77</w:t>
      </w:r>
      <w:r w:rsidR="005C27CE">
        <w:rPr>
          <w:sz w:val="22"/>
          <w:szCs w:val="22"/>
        </w:rPr>
        <w:t> </w:t>
      </w:r>
      <w:r w:rsidRPr="00251C76">
        <w:rPr>
          <w:sz w:val="22"/>
          <w:szCs w:val="22"/>
        </w:rPr>
        <w:t>40</w:t>
      </w:r>
      <w:r w:rsidR="005C27CE">
        <w:rPr>
          <w:sz w:val="22"/>
          <w:szCs w:val="22"/>
        </w:rPr>
        <w:t> </w:t>
      </w:r>
      <w:r w:rsidRPr="00251C76">
        <w:rPr>
          <w:sz w:val="22"/>
          <w:szCs w:val="22"/>
        </w:rPr>
        <w:t>01 238</w:t>
      </w:r>
    </w:p>
    <w:p w14:paraId="1622435A" w14:textId="77777777" w:rsidR="0063083E" w:rsidRPr="00251C76" w:rsidRDefault="0063083E" w:rsidP="00CA6B9C">
      <w:pPr>
        <w:spacing w:line="276" w:lineRule="auto"/>
        <w:jc w:val="both"/>
        <w:rPr>
          <w:sz w:val="22"/>
          <w:szCs w:val="22"/>
        </w:rPr>
      </w:pPr>
      <w:r w:rsidRPr="00251C76">
        <w:rPr>
          <w:sz w:val="22"/>
          <w:szCs w:val="22"/>
        </w:rPr>
        <w:t>strona internetowa: www.gov.pl/web/po-opole</w:t>
      </w:r>
    </w:p>
    <w:p w14:paraId="3B7E95C8" w14:textId="77777777" w:rsidR="0063083E" w:rsidRPr="00251C76" w:rsidRDefault="0063083E" w:rsidP="00CA6B9C">
      <w:pPr>
        <w:spacing w:line="276" w:lineRule="auto"/>
        <w:jc w:val="both"/>
        <w:rPr>
          <w:sz w:val="22"/>
          <w:szCs w:val="22"/>
        </w:rPr>
      </w:pPr>
      <w:r w:rsidRPr="00251C76">
        <w:rPr>
          <w:sz w:val="22"/>
          <w:szCs w:val="22"/>
        </w:rPr>
        <w:t>e-mail: biuro.podawcze.poopo@prokuratura.gov.pl</w:t>
      </w:r>
    </w:p>
    <w:p w14:paraId="23B8F9E3" w14:textId="0F10D2EF" w:rsidR="00A37E13" w:rsidRPr="00251C76" w:rsidRDefault="00A37E13" w:rsidP="00CA6B9C">
      <w:pPr>
        <w:spacing w:line="276" w:lineRule="auto"/>
        <w:jc w:val="both"/>
        <w:rPr>
          <w:sz w:val="22"/>
          <w:szCs w:val="22"/>
        </w:rPr>
      </w:pPr>
    </w:p>
    <w:p w14:paraId="1378E15F" w14:textId="77777777" w:rsidR="0063083E" w:rsidRPr="00251C76" w:rsidRDefault="0063083E" w:rsidP="00CA6B9C">
      <w:pPr>
        <w:spacing w:line="276" w:lineRule="auto"/>
        <w:jc w:val="both"/>
        <w:rPr>
          <w:sz w:val="22"/>
          <w:szCs w:val="22"/>
        </w:rPr>
      </w:pPr>
    </w:p>
    <w:p w14:paraId="04788B1B" w14:textId="22EB2AC4" w:rsidR="004A374E" w:rsidRPr="00251C76" w:rsidRDefault="0063083E" w:rsidP="00CA6B9C">
      <w:pPr>
        <w:spacing w:line="276" w:lineRule="auto"/>
        <w:jc w:val="center"/>
        <w:rPr>
          <w:b/>
          <w:bCs/>
          <w:sz w:val="22"/>
          <w:szCs w:val="22"/>
        </w:rPr>
      </w:pPr>
      <w:r w:rsidRPr="00251C76">
        <w:rPr>
          <w:b/>
          <w:bCs/>
          <w:sz w:val="22"/>
          <w:szCs w:val="22"/>
        </w:rPr>
        <w:t xml:space="preserve">ROZDZIAŁ </w:t>
      </w:r>
      <w:r w:rsidR="00415C45" w:rsidRPr="00251C76">
        <w:rPr>
          <w:b/>
          <w:bCs/>
          <w:sz w:val="22"/>
          <w:szCs w:val="22"/>
        </w:rPr>
        <w:t>1</w:t>
      </w:r>
    </w:p>
    <w:p w14:paraId="38B4D23F" w14:textId="2CC33C2A" w:rsidR="004A374E" w:rsidRPr="00251C76" w:rsidRDefault="0063083E" w:rsidP="00CA6B9C">
      <w:pPr>
        <w:spacing w:line="276" w:lineRule="auto"/>
        <w:jc w:val="center"/>
        <w:rPr>
          <w:b/>
          <w:bCs/>
          <w:sz w:val="22"/>
          <w:szCs w:val="22"/>
        </w:rPr>
      </w:pPr>
      <w:r w:rsidRPr="00251C76">
        <w:rPr>
          <w:b/>
          <w:bCs/>
          <w:sz w:val="22"/>
          <w:szCs w:val="22"/>
        </w:rPr>
        <w:t>Informacje ogólne</w:t>
      </w:r>
    </w:p>
    <w:p w14:paraId="58E7D453" w14:textId="77777777" w:rsidR="002E0A34" w:rsidRPr="00251C76" w:rsidRDefault="002E0A34" w:rsidP="00CA6B9C">
      <w:pPr>
        <w:spacing w:line="276" w:lineRule="auto"/>
        <w:jc w:val="both"/>
        <w:rPr>
          <w:b/>
          <w:bCs/>
          <w:sz w:val="22"/>
          <w:szCs w:val="22"/>
        </w:rPr>
      </w:pPr>
    </w:p>
    <w:p w14:paraId="777C4F2E" w14:textId="77777777" w:rsidR="0063083E" w:rsidRPr="009A15E0" w:rsidRDefault="0063083E" w:rsidP="00E130B6">
      <w:pPr>
        <w:numPr>
          <w:ilvl w:val="0"/>
          <w:numId w:val="14"/>
        </w:numPr>
        <w:suppressAutoHyphens/>
        <w:autoSpaceDE w:val="0"/>
        <w:spacing w:before="110" w:line="276" w:lineRule="auto"/>
        <w:ind w:left="357" w:hanging="357"/>
        <w:jc w:val="both"/>
        <w:rPr>
          <w:b/>
          <w:sz w:val="22"/>
          <w:szCs w:val="22"/>
        </w:rPr>
      </w:pPr>
      <w:r w:rsidRPr="009A15E0">
        <w:rPr>
          <w:b/>
          <w:sz w:val="22"/>
          <w:szCs w:val="22"/>
        </w:rPr>
        <w:t>Tryb postępowania:</w:t>
      </w:r>
    </w:p>
    <w:p w14:paraId="76F69D88" w14:textId="4CBE6CB4" w:rsidR="0063083E" w:rsidRPr="00251C76" w:rsidRDefault="0063083E" w:rsidP="00CA6B9C">
      <w:pPr>
        <w:spacing w:line="276" w:lineRule="auto"/>
        <w:ind w:left="357"/>
        <w:jc w:val="both"/>
        <w:rPr>
          <w:sz w:val="22"/>
          <w:szCs w:val="22"/>
        </w:rPr>
      </w:pPr>
      <w:r w:rsidRPr="00251C76">
        <w:rPr>
          <w:sz w:val="22"/>
          <w:szCs w:val="22"/>
        </w:rPr>
        <w:t>Postępowanie o udzielenie zamówienia publicznego prowadzone jest w trybie zapytania ofertowego, w oparciu o art. 2 ust. 1 pkt 1 ustawy z dnia 11 września 2019 r. Prawo zamówień publicznych (</w:t>
      </w:r>
      <w:r w:rsidR="004D3001" w:rsidRPr="00251C76">
        <w:rPr>
          <w:sz w:val="22"/>
          <w:szCs w:val="22"/>
        </w:rPr>
        <w:t xml:space="preserve">t.j. </w:t>
      </w:r>
      <w:r w:rsidRPr="00251C76">
        <w:rPr>
          <w:sz w:val="22"/>
          <w:szCs w:val="22"/>
        </w:rPr>
        <w:t>Dz. U. z 2024 r. poz. 1320, ze zm.)</w:t>
      </w:r>
      <w:r w:rsidR="004D3001" w:rsidRPr="00251C76">
        <w:rPr>
          <w:sz w:val="22"/>
          <w:szCs w:val="22"/>
        </w:rPr>
        <w:t xml:space="preserve">, </w:t>
      </w:r>
      <w:r w:rsidRPr="00251C76">
        <w:rPr>
          <w:sz w:val="22"/>
          <w:szCs w:val="22"/>
        </w:rPr>
        <w:t xml:space="preserve">zwaną </w:t>
      </w:r>
      <w:r w:rsidR="00B40EFE" w:rsidRPr="00251C76">
        <w:rPr>
          <w:sz w:val="22"/>
          <w:szCs w:val="22"/>
        </w:rPr>
        <w:t>w niniejszym zapytaniu również</w:t>
      </w:r>
      <w:r w:rsidRPr="00251C76">
        <w:rPr>
          <w:sz w:val="22"/>
          <w:szCs w:val="22"/>
        </w:rPr>
        <w:t xml:space="preserve"> Ustawą Pzp</w:t>
      </w:r>
      <w:r w:rsidR="00B40EFE" w:rsidRPr="00251C76">
        <w:rPr>
          <w:sz w:val="22"/>
          <w:szCs w:val="22"/>
        </w:rPr>
        <w:t xml:space="preserve">, </w:t>
      </w:r>
      <w:r w:rsidRPr="00251C76">
        <w:rPr>
          <w:sz w:val="22"/>
          <w:szCs w:val="22"/>
        </w:rPr>
        <w:t>o wartości szacunkowej zamówienia mniejszej niż kwota 170</w:t>
      </w:r>
      <w:r w:rsidR="00D52F5F">
        <w:rPr>
          <w:sz w:val="22"/>
          <w:szCs w:val="22"/>
        </w:rPr>
        <w:t> </w:t>
      </w:r>
      <w:r w:rsidRPr="00251C76">
        <w:rPr>
          <w:sz w:val="22"/>
          <w:szCs w:val="22"/>
        </w:rPr>
        <w:t>000 złotych netto.</w:t>
      </w:r>
    </w:p>
    <w:p w14:paraId="03D65B38" w14:textId="0CC71E7B" w:rsidR="0063083E" w:rsidRPr="009A15E0" w:rsidRDefault="0063083E" w:rsidP="00E130B6">
      <w:pPr>
        <w:numPr>
          <w:ilvl w:val="0"/>
          <w:numId w:val="14"/>
        </w:numPr>
        <w:overflowPunct w:val="0"/>
        <w:autoSpaceDE w:val="0"/>
        <w:autoSpaceDN w:val="0"/>
        <w:adjustRightInd w:val="0"/>
        <w:spacing w:before="110" w:line="276" w:lineRule="auto"/>
        <w:ind w:left="357" w:hanging="357"/>
        <w:jc w:val="both"/>
        <w:rPr>
          <w:b/>
          <w:sz w:val="22"/>
          <w:szCs w:val="22"/>
        </w:rPr>
      </w:pPr>
      <w:r w:rsidRPr="009A15E0">
        <w:rPr>
          <w:b/>
          <w:sz w:val="22"/>
          <w:szCs w:val="22"/>
        </w:rPr>
        <w:t>Sposób porozumiewania się</w:t>
      </w:r>
      <w:r w:rsidR="00364F94" w:rsidRPr="009A15E0">
        <w:rPr>
          <w:b/>
          <w:sz w:val="22"/>
          <w:szCs w:val="22"/>
        </w:rPr>
        <w:t xml:space="preserve"> Stron postępowania</w:t>
      </w:r>
      <w:r w:rsidRPr="009A15E0">
        <w:rPr>
          <w:b/>
          <w:sz w:val="22"/>
          <w:szCs w:val="22"/>
        </w:rPr>
        <w:t>:</w:t>
      </w:r>
    </w:p>
    <w:p w14:paraId="5176361B" w14:textId="77777777" w:rsidR="0063083E" w:rsidRPr="00251C76" w:rsidRDefault="0063083E" w:rsidP="00CA6B9C">
      <w:pPr>
        <w:overflowPunct w:val="0"/>
        <w:autoSpaceDE w:val="0"/>
        <w:autoSpaceDN w:val="0"/>
        <w:adjustRightInd w:val="0"/>
        <w:spacing w:line="276" w:lineRule="auto"/>
        <w:ind w:left="357"/>
        <w:jc w:val="both"/>
        <w:rPr>
          <w:b/>
          <w:sz w:val="22"/>
          <w:szCs w:val="22"/>
        </w:rPr>
      </w:pPr>
      <w:r w:rsidRPr="00251C76">
        <w:rPr>
          <w:sz w:val="22"/>
          <w:szCs w:val="22"/>
        </w:rPr>
        <w:t>W przedmiotowym postępowaniu Strony postępowania (Zamawiający i Wykonawcy) mogą przekazywać korespondencję w formie:</w:t>
      </w:r>
    </w:p>
    <w:p w14:paraId="3F067D94" w14:textId="55B6F7F8" w:rsidR="0063083E" w:rsidRPr="00251C76" w:rsidRDefault="0063083E" w:rsidP="00E130B6">
      <w:pPr>
        <w:numPr>
          <w:ilvl w:val="0"/>
          <w:numId w:val="8"/>
        </w:numPr>
        <w:tabs>
          <w:tab w:val="clear" w:pos="993"/>
        </w:tabs>
        <w:autoSpaceDE w:val="0"/>
        <w:autoSpaceDN w:val="0"/>
        <w:adjustRightInd w:val="0"/>
        <w:spacing w:line="276" w:lineRule="auto"/>
        <w:ind w:left="714"/>
        <w:jc w:val="both"/>
        <w:rPr>
          <w:sz w:val="22"/>
          <w:szCs w:val="22"/>
        </w:rPr>
      </w:pPr>
      <w:r w:rsidRPr="00251C76">
        <w:rPr>
          <w:b/>
          <w:bCs/>
          <w:sz w:val="22"/>
          <w:szCs w:val="22"/>
        </w:rPr>
        <w:t>pisemnej</w:t>
      </w:r>
      <w:r w:rsidRPr="00251C76">
        <w:rPr>
          <w:sz w:val="22"/>
          <w:szCs w:val="22"/>
        </w:rPr>
        <w:t xml:space="preserve">, </w:t>
      </w:r>
      <w:r w:rsidR="009F2889" w:rsidRPr="00251C76">
        <w:rPr>
          <w:sz w:val="22"/>
          <w:szCs w:val="22"/>
        </w:rPr>
        <w:t xml:space="preserve">którą </w:t>
      </w:r>
      <w:r w:rsidRPr="00251C76">
        <w:rPr>
          <w:sz w:val="22"/>
          <w:szCs w:val="22"/>
        </w:rPr>
        <w:t>należy wysyłać bądź składać na adres:</w:t>
      </w:r>
    </w:p>
    <w:p w14:paraId="770C7373" w14:textId="6E9B7402" w:rsidR="0063083E" w:rsidRPr="00251C76" w:rsidRDefault="0063083E" w:rsidP="00CA6B9C">
      <w:pPr>
        <w:autoSpaceDE w:val="0"/>
        <w:autoSpaceDN w:val="0"/>
        <w:adjustRightInd w:val="0"/>
        <w:spacing w:line="276" w:lineRule="auto"/>
        <w:ind w:left="714"/>
        <w:jc w:val="both"/>
        <w:rPr>
          <w:sz w:val="22"/>
          <w:szCs w:val="22"/>
        </w:rPr>
      </w:pPr>
      <w:r w:rsidRPr="00251C76">
        <w:rPr>
          <w:sz w:val="22"/>
          <w:szCs w:val="22"/>
        </w:rPr>
        <w:t>Prokuratura Okręgowa w Opolu, ul. Reymonta 24, 45-066 Opole, z dopiskiem „3045-7.26</w:t>
      </w:r>
      <w:r w:rsidR="00C83CD6" w:rsidRPr="00251C76">
        <w:rPr>
          <w:sz w:val="22"/>
          <w:szCs w:val="22"/>
        </w:rPr>
        <w:t>2.29.</w:t>
      </w:r>
      <w:r w:rsidRPr="00251C76">
        <w:rPr>
          <w:sz w:val="22"/>
          <w:szCs w:val="22"/>
        </w:rPr>
        <w:t>2026 Dostawa materiałów biurowych”</w:t>
      </w:r>
      <w:r w:rsidR="00504CC7" w:rsidRPr="00251C76">
        <w:rPr>
          <w:sz w:val="22"/>
          <w:szCs w:val="22"/>
        </w:rPr>
        <w:t>;</w:t>
      </w:r>
    </w:p>
    <w:p w14:paraId="33B5F711" w14:textId="7E604F48" w:rsidR="0063083E" w:rsidRPr="00251C76" w:rsidRDefault="0063083E" w:rsidP="00E130B6">
      <w:pPr>
        <w:numPr>
          <w:ilvl w:val="0"/>
          <w:numId w:val="8"/>
        </w:numPr>
        <w:tabs>
          <w:tab w:val="clear" w:pos="993"/>
        </w:tabs>
        <w:autoSpaceDE w:val="0"/>
        <w:autoSpaceDN w:val="0"/>
        <w:adjustRightInd w:val="0"/>
        <w:spacing w:line="276" w:lineRule="auto"/>
        <w:ind w:left="714"/>
        <w:jc w:val="both"/>
        <w:rPr>
          <w:iCs/>
          <w:sz w:val="22"/>
          <w:szCs w:val="22"/>
        </w:rPr>
      </w:pPr>
      <w:r w:rsidRPr="00251C76">
        <w:rPr>
          <w:b/>
          <w:bCs/>
          <w:sz w:val="22"/>
          <w:szCs w:val="22"/>
        </w:rPr>
        <w:t>elektronicznej lub postaci elektronicznej</w:t>
      </w:r>
      <w:r w:rsidRPr="00251C76">
        <w:rPr>
          <w:sz w:val="22"/>
          <w:szCs w:val="22"/>
        </w:rPr>
        <w:t xml:space="preserve">, </w:t>
      </w:r>
      <w:r w:rsidR="001719EA" w:rsidRPr="00251C76">
        <w:rPr>
          <w:sz w:val="22"/>
          <w:szCs w:val="22"/>
        </w:rPr>
        <w:t xml:space="preserve">którą </w:t>
      </w:r>
      <w:r w:rsidRPr="00251C76">
        <w:rPr>
          <w:sz w:val="22"/>
          <w:szCs w:val="22"/>
        </w:rPr>
        <w:t xml:space="preserve">należy kierować na adres </w:t>
      </w:r>
      <w:r w:rsidRPr="00251C76">
        <w:rPr>
          <w:iCs/>
          <w:sz w:val="22"/>
          <w:szCs w:val="22"/>
        </w:rPr>
        <w:t>e-mail: daria.duch@prokuratura.gov.pl.</w:t>
      </w:r>
    </w:p>
    <w:p w14:paraId="72796E54" w14:textId="0A9FF541" w:rsidR="0063083E" w:rsidRPr="009A15E0" w:rsidRDefault="0063083E" w:rsidP="00E130B6">
      <w:pPr>
        <w:pStyle w:val="Akapitzlist"/>
        <w:numPr>
          <w:ilvl w:val="0"/>
          <w:numId w:val="14"/>
        </w:numPr>
        <w:overflowPunct w:val="0"/>
        <w:autoSpaceDE w:val="0"/>
        <w:autoSpaceDN w:val="0"/>
        <w:adjustRightInd w:val="0"/>
        <w:spacing w:before="110" w:line="276" w:lineRule="auto"/>
        <w:ind w:left="357" w:hanging="357"/>
        <w:jc w:val="both"/>
        <w:rPr>
          <w:b/>
          <w:sz w:val="22"/>
          <w:szCs w:val="22"/>
        </w:rPr>
      </w:pPr>
      <w:r w:rsidRPr="009A15E0">
        <w:rPr>
          <w:b/>
          <w:sz w:val="22"/>
          <w:szCs w:val="22"/>
        </w:rPr>
        <w:t>Osobami upoważnionymi do bezpośredniego kontaktu z Wykonawcami ze strony Zamawiającego są:</w:t>
      </w:r>
    </w:p>
    <w:p w14:paraId="1EDA453B" w14:textId="3CC64CD9" w:rsidR="00BD2649" w:rsidRPr="00E41AB0" w:rsidRDefault="00504CC7" w:rsidP="00E130B6">
      <w:pPr>
        <w:pStyle w:val="Akapitzlist"/>
        <w:numPr>
          <w:ilvl w:val="0"/>
          <w:numId w:val="15"/>
        </w:numPr>
        <w:spacing w:line="276" w:lineRule="auto"/>
        <w:ind w:left="714" w:hanging="357"/>
        <w:jc w:val="both"/>
        <w:rPr>
          <w:sz w:val="22"/>
          <w:szCs w:val="22"/>
        </w:rPr>
      </w:pPr>
      <w:r w:rsidRPr="00E41AB0">
        <w:rPr>
          <w:sz w:val="22"/>
          <w:szCs w:val="22"/>
        </w:rPr>
        <w:t>P</w:t>
      </w:r>
      <w:r w:rsidR="00BD2649" w:rsidRPr="00E41AB0">
        <w:rPr>
          <w:sz w:val="22"/>
          <w:szCs w:val="22"/>
        </w:rPr>
        <w:t xml:space="preserve">ani Daria Duch - Inspektor, tel. 77 40 01 295, e-mail: </w:t>
      </w:r>
      <w:hyperlink r:id="rId8" w:history="1">
        <w:r w:rsidR="00BD2649" w:rsidRPr="00E41AB0">
          <w:rPr>
            <w:rStyle w:val="Hipercze"/>
            <w:color w:val="auto"/>
            <w:sz w:val="22"/>
            <w:szCs w:val="22"/>
            <w:u w:val="none"/>
          </w:rPr>
          <w:t>daria.duch@prokuratura.gov.pl</w:t>
        </w:r>
      </w:hyperlink>
      <w:r w:rsidR="00E41AB0" w:rsidRPr="00E41AB0">
        <w:rPr>
          <w:rStyle w:val="Hipercze"/>
          <w:color w:val="auto"/>
          <w:sz w:val="22"/>
          <w:szCs w:val="22"/>
          <w:u w:val="none"/>
        </w:rPr>
        <w:t xml:space="preserve"> </w:t>
      </w:r>
      <w:r w:rsidRPr="00E41AB0">
        <w:rPr>
          <w:sz w:val="22"/>
          <w:szCs w:val="22"/>
        </w:rPr>
        <w:t>;</w:t>
      </w:r>
    </w:p>
    <w:p w14:paraId="369E9923" w14:textId="1E7EE5D8" w:rsidR="00BD2649" w:rsidRPr="00E41AB0" w:rsidRDefault="00BD2649" w:rsidP="00E130B6">
      <w:pPr>
        <w:pStyle w:val="Akapitzlist"/>
        <w:numPr>
          <w:ilvl w:val="0"/>
          <w:numId w:val="15"/>
        </w:numPr>
        <w:spacing w:line="276" w:lineRule="auto"/>
        <w:ind w:left="714" w:hanging="357"/>
        <w:jc w:val="both"/>
        <w:rPr>
          <w:sz w:val="22"/>
          <w:szCs w:val="22"/>
        </w:rPr>
      </w:pPr>
      <w:r w:rsidRPr="00E41AB0">
        <w:rPr>
          <w:sz w:val="22"/>
          <w:szCs w:val="22"/>
        </w:rPr>
        <w:t xml:space="preserve">Pan Grzegorz Błach - Dyrektor Finansowo - Administracyjny, tel. 77 40 01 221, 539 548 174, e-mail: </w:t>
      </w:r>
      <w:hyperlink r:id="rId9" w:history="1">
        <w:r w:rsidRPr="00E41AB0">
          <w:rPr>
            <w:rStyle w:val="Hipercze"/>
            <w:color w:val="auto"/>
            <w:sz w:val="22"/>
            <w:szCs w:val="22"/>
            <w:u w:val="none"/>
          </w:rPr>
          <w:t>grzegorz.blach@prokuratura.gov.pl</w:t>
        </w:r>
      </w:hyperlink>
      <w:r w:rsidR="00E41AB0" w:rsidRPr="00E41AB0">
        <w:rPr>
          <w:rStyle w:val="Hipercze"/>
          <w:color w:val="auto"/>
          <w:sz w:val="22"/>
          <w:szCs w:val="22"/>
          <w:u w:val="none"/>
        </w:rPr>
        <w:t xml:space="preserve"> </w:t>
      </w:r>
      <w:r w:rsidRPr="00E41AB0">
        <w:rPr>
          <w:sz w:val="22"/>
          <w:szCs w:val="22"/>
        </w:rPr>
        <w:t>.</w:t>
      </w:r>
    </w:p>
    <w:p w14:paraId="27CF5417" w14:textId="723DA37A" w:rsidR="0063083E" w:rsidRPr="009A15E0" w:rsidRDefault="0063083E" w:rsidP="00E130B6">
      <w:pPr>
        <w:pStyle w:val="Akapitzlist"/>
        <w:numPr>
          <w:ilvl w:val="0"/>
          <w:numId w:val="14"/>
        </w:numPr>
        <w:spacing w:before="110" w:line="276" w:lineRule="auto"/>
        <w:ind w:left="357" w:hanging="357"/>
        <w:jc w:val="both"/>
        <w:rPr>
          <w:b/>
          <w:sz w:val="22"/>
          <w:szCs w:val="22"/>
        </w:rPr>
      </w:pPr>
      <w:r w:rsidRPr="009A15E0">
        <w:rPr>
          <w:b/>
          <w:sz w:val="22"/>
          <w:szCs w:val="22"/>
        </w:rPr>
        <w:t>Szczegółowy opis przedmiotu zamówienia:</w:t>
      </w:r>
    </w:p>
    <w:p w14:paraId="68A33246" w14:textId="7DA6DA1C" w:rsidR="00930164" w:rsidRPr="00251C76" w:rsidRDefault="00E0527D" w:rsidP="00E130B6">
      <w:pPr>
        <w:widowControl w:val="0"/>
        <w:numPr>
          <w:ilvl w:val="0"/>
          <w:numId w:val="16"/>
        </w:numPr>
        <w:spacing w:line="276" w:lineRule="auto"/>
        <w:ind w:left="714" w:hanging="357"/>
        <w:jc w:val="both"/>
        <w:rPr>
          <w:sz w:val="22"/>
          <w:szCs w:val="22"/>
          <w:lang w:eastAsia="en-US"/>
        </w:rPr>
      </w:pPr>
      <w:r w:rsidRPr="00251C76">
        <w:rPr>
          <w:sz w:val="22"/>
          <w:szCs w:val="22"/>
          <w:lang w:eastAsia="en-US"/>
        </w:rPr>
        <w:t>p</w:t>
      </w:r>
      <w:r w:rsidR="00930164" w:rsidRPr="00251C76">
        <w:rPr>
          <w:sz w:val="22"/>
          <w:szCs w:val="22"/>
          <w:lang w:eastAsia="en-US"/>
        </w:rPr>
        <w:t xml:space="preserve">rzedmiotem zamówienia są sukcesywne dostawy materiałów biurowych, artykułów higienicznych i środków czystości, zwanych dalej artykułami, realizowane na rzecz prokuratur </w:t>
      </w:r>
      <w:r w:rsidR="00930164" w:rsidRPr="00251C76">
        <w:rPr>
          <w:sz w:val="22"/>
          <w:szCs w:val="22"/>
          <w:lang w:eastAsia="en-US"/>
        </w:rPr>
        <w:lastRenderedPageBreak/>
        <w:t>okręgu opolskiego</w:t>
      </w:r>
      <w:r w:rsidRPr="00251C76">
        <w:rPr>
          <w:sz w:val="22"/>
          <w:szCs w:val="22"/>
          <w:lang w:eastAsia="en-US"/>
        </w:rPr>
        <w:t>;</w:t>
      </w:r>
    </w:p>
    <w:p w14:paraId="3141C739" w14:textId="2E71B277" w:rsidR="00930164" w:rsidRPr="00251C76" w:rsidRDefault="00E0527D" w:rsidP="00E130B6">
      <w:pPr>
        <w:widowControl w:val="0"/>
        <w:numPr>
          <w:ilvl w:val="0"/>
          <w:numId w:val="16"/>
        </w:numPr>
        <w:spacing w:line="276" w:lineRule="auto"/>
        <w:ind w:left="714" w:hanging="357"/>
        <w:jc w:val="both"/>
        <w:rPr>
          <w:sz w:val="22"/>
          <w:szCs w:val="22"/>
          <w:lang w:eastAsia="en-US"/>
        </w:rPr>
      </w:pPr>
      <w:bookmarkStart w:id="2" w:name="_Hlk69628272"/>
      <w:r w:rsidRPr="00251C76">
        <w:rPr>
          <w:sz w:val="22"/>
          <w:szCs w:val="22"/>
          <w:lang w:eastAsia="en-US"/>
        </w:rPr>
        <w:t>r</w:t>
      </w:r>
      <w:r w:rsidR="00930164" w:rsidRPr="00251C76">
        <w:rPr>
          <w:sz w:val="22"/>
          <w:szCs w:val="22"/>
          <w:lang w:eastAsia="en-US"/>
        </w:rPr>
        <w:t xml:space="preserve">odzaje, szczegółowy opis oraz ilości artykułów stanowiących przedmiot zamówienia zawarte są w Formularzu cenowym, stanowiącym Załącznik nr </w:t>
      </w:r>
      <w:r w:rsidR="008101B7" w:rsidRPr="00251C76">
        <w:rPr>
          <w:sz w:val="22"/>
          <w:szCs w:val="22"/>
          <w:lang w:eastAsia="en-US"/>
        </w:rPr>
        <w:t>3</w:t>
      </w:r>
      <w:r w:rsidR="00A0448B">
        <w:rPr>
          <w:sz w:val="22"/>
          <w:szCs w:val="22"/>
          <w:lang w:eastAsia="en-US"/>
        </w:rPr>
        <w:t xml:space="preserve"> do zapytania</w:t>
      </w:r>
      <w:r w:rsidRPr="00251C76">
        <w:rPr>
          <w:sz w:val="22"/>
          <w:szCs w:val="22"/>
          <w:lang w:eastAsia="en-US"/>
        </w:rPr>
        <w:t>;</w:t>
      </w:r>
    </w:p>
    <w:p w14:paraId="4384989E" w14:textId="58FF4563" w:rsidR="00930164" w:rsidRPr="00251C76" w:rsidRDefault="00E0527D" w:rsidP="00E130B6">
      <w:pPr>
        <w:widowControl w:val="0"/>
        <w:numPr>
          <w:ilvl w:val="0"/>
          <w:numId w:val="16"/>
        </w:numPr>
        <w:spacing w:line="276" w:lineRule="auto"/>
        <w:ind w:left="714" w:hanging="357"/>
        <w:jc w:val="both"/>
        <w:rPr>
          <w:sz w:val="22"/>
          <w:szCs w:val="22"/>
          <w:lang w:eastAsia="en-US"/>
        </w:rPr>
      </w:pPr>
      <w:r w:rsidRPr="00251C76">
        <w:rPr>
          <w:sz w:val="22"/>
          <w:szCs w:val="22"/>
          <w:lang w:eastAsia="en-US"/>
        </w:rPr>
        <w:t>i</w:t>
      </w:r>
      <w:r w:rsidR="00930164" w:rsidRPr="00251C76">
        <w:rPr>
          <w:sz w:val="22"/>
          <w:szCs w:val="22"/>
          <w:lang w:eastAsia="en-US"/>
        </w:rPr>
        <w:t xml:space="preserve">lości artykułów określone w Załączniku nr </w:t>
      </w:r>
      <w:r w:rsidR="008101B7" w:rsidRPr="00251C76">
        <w:rPr>
          <w:sz w:val="22"/>
          <w:szCs w:val="22"/>
          <w:lang w:eastAsia="en-US"/>
        </w:rPr>
        <w:t>3</w:t>
      </w:r>
      <w:r w:rsidR="00930164" w:rsidRPr="00251C76">
        <w:rPr>
          <w:sz w:val="22"/>
          <w:szCs w:val="22"/>
          <w:lang w:eastAsia="en-US"/>
        </w:rPr>
        <w:t xml:space="preserve"> stanowią szacunkową całkowitą wielkość zapotrzebowania Zamawiającego w terminie wykonania zamówienia. W terminie wykonania zamówienia (okresie obowiązywania umowy zawartej w wyniku niniejszego postępowania), w</w:t>
      </w:r>
      <w:r w:rsidR="00675C4C">
        <w:rPr>
          <w:sz w:val="22"/>
          <w:szCs w:val="22"/>
          <w:lang w:eastAsia="en-US"/>
        </w:rPr>
        <w:t> </w:t>
      </w:r>
      <w:r w:rsidR="00930164" w:rsidRPr="00251C76">
        <w:rPr>
          <w:sz w:val="22"/>
          <w:szCs w:val="22"/>
          <w:lang w:eastAsia="en-US"/>
        </w:rPr>
        <w:t xml:space="preserve">ramach wartości umowy, Zamawiający zastrzega sobie prawo do realizacji dostaw poszczególnych artykułów w ilościach mniejszych lub większych niż określone w Załączniku nr </w:t>
      </w:r>
      <w:r w:rsidR="00247E44" w:rsidRPr="00251C76">
        <w:rPr>
          <w:sz w:val="22"/>
          <w:szCs w:val="22"/>
          <w:lang w:eastAsia="en-US"/>
        </w:rPr>
        <w:t>3</w:t>
      </w:r>
      <w:r w:rsidR="00930164" w:rsidRPr="00251C76">
        <w:rPr>
          <w:sz w:val="22"/>
          <w:szCs w:val="22"/>
          <w:lang w:eastAsia="en-US"/>
        </w:rPr>
        <w:t>, przy zachowaniu zaoferowanych przez Wykonawcę cen jednostkowych, stosownie do bieżących, faktycznych potrzeb Zamawiającego, co</w:t>
      </w:r>
      <w:r w:rsidR="00247E44" w:rsidRPr="00251C76">
        <w:rPr>
          <w:sz w:val="22"/>
          <w:szCs w:val="22"/>
          <w:lang w:eastAsia="en-US"/>
        </w:rPr>
        <w:t xml:space="preserve"> </w:t>
      </w:r>
      <w:r w:rsidR="00930164" w:rsidRPr="00251C76">
        <w:rPr>
          <w:sz w:val="22"/>
          <w:szCs w:val="22"/>
          <w:lang w:eastAsia="en-US"/>
        </w:rPr>
        <w:t xml:space="preserve">nie może być podstawą żadnych roszczeń Wykonawcy względem Zamawiającego. Zamawiający zobowiązuje się do realizacji przedmiotu umowy w wysokości co najmniej </w:t>
      </w:r>
      <w:r w:rsidR="002F6EE0" w:rsidRPr="00251C76">
        <w:rPr>
          <w:sz w:val="22"/>
          <w:szCs w:val="22"/>
          <w:lang w:eastAsia="en-US"/>
        </w:rPr>
        <w:t>65</w:t>
      </w:r>
      <w:r w:rsidR="00930164" w:rsidRPr="00251C76">
        <w:rPr>
          <w:sz w:val="22"/>
          <w:szCs w:val="22"/>
          <w:lang w:eastAsia="en-US"/>
        </w:rPr>
        <w:t>% wartości umowy</w:t>
      </w:r>
      <w:r w:rsidRPr="00251C76">
        <w:rPr>
          <w:sz w:val="22"/>
          <w:szCs w:val="22"/>
          <w:lang w:eastAsia="en-US"/>
        </w:rPr>
        <w:t>;</w:t>
      </w:r>
    </w:p>
    <w:p w14:paraId="50DFC71B" w14:textId="075CA1F7" w:rsidR="00930164" w:rsidRPr="00251C76" w:rsidRDefault="00E0527D" w:rsidP="00E130B6">
      <w:pPr>
        <w:widowControl w:val="0"/>
        <w:numPr>
          <w:ilvl w:val="0"/>
          <w:numId w:val="16"/>
        </w:numPr>
        <w:spacing w:line="276" w:lineRule="auto"/>
        <w:ind w:left="714" w:hanging="357"/>
        <w:jc w:val="both"/>
        <w:rPr>
          <w:sz w:val="22"/>
          <w:szCs w:val="22"/>
          <w:lang w:eastAsia="en-US"/>
        </w:rPr>
      </w:pPr>
      <w:r w:rsidRPr="00251C76">
        <w:rPr>
          <w:sz w:val="22"/>
          <w:szCs w:val="22"/>
          <w:lang w:eastAsia="en-US"/>
        </w:rPr>
        <w:t>c</w:t>
      </w:r>
      <w:r w:rsidR="00930164" w:rsidRPr="00251C76">
        <w:rPr>
          <w:sz w:val="22"/>
          <w:szCs w:val="22"/>
          <w:lang w:eastAsia="en-US"/>
        </w:rPr>
        <w:t xml:space="preserve">eny jednostkowe artykułów stanowiących przedmiot umowy, zaoferowane przez Wykonawcę, będą niezmienne przez cały okres obowiązywania umowy, z zastrzeżeniem możliwości ich zmiany na zasadach określonych we Wzorze umowy, stanowiącym Załącznik nr </w:t>
      </w:r>
      <w:r w:rsidR="00247E44" w:rsidRPr="00251C76">
        <w:rPr>
          <w:sz w:val="22"/>
          <w:szCs w:val="22"/>
          <w:lang w:eastAsia="en-US"/>
        </w:rPr>
        <w:t>1</w:t>
      </w:r>
      <w:r w:rsidR="00E115B1">
        <w:rPr>
          <w:sz w:val="22"/>
          <w:szCs w:val="22"/>
          <w:lang w:eastAsia="en-US"/>
        </w:rPr>
        <w:t xml:space="preserve"> do zapytania</w:t>
      </w:r>
      <w:r w:rsidRPr="00251C76">
        <w:rPr>
          <w:sz w:val="22"/>
          <w:szCs w:val="22"/>
          <w:lang w:eastAsia="en-US"/>
        </w:rPr>
        <w:t>;</w:t>
      </w:r>
    </w:p>
    <w:p w14:paraId="33E62B41" w14:textId="1B465612" w:rsidR="00930164" w:rsidRPr="00251C76" w:rsidRDefault="00E0527D" w:rsidP="00E130B6">
      <w:pPr>
        <w:widowControl w:val="0"/>
        <w:numPr>
          <w:ilvl w:val="0"/>
          <w:numId w:val="16"/>
        </w:numPr>
        <w:spacing w:line="276" w:lineRule="auto"/>
        <w:ind w:left="714" w:hanging="357"/>
        <w:jc w:val="both"/>
        <w:rPr>
          <w:sz w:val="22"/>
          <w:szCs w:val="22"/>
          <w:lang w:eastAsia="en-US"/>
        </w:rPr>
      </w:pPr>
      <w:r w:rsidRPr="00251C76">
        <w:rPr>
          <w:sz w:val="22"/>
          <w:szCs w:val="22"/>
          <w:lang w:eastAsia="en-US"/>
        </w:rPr>
        <w:t>d</w:t>
      </w:r>
      <w:r w:rsidR="00930164" w:rsidRPr="00251C76">
        <w:rPr>
          <w:sz w:val="22"/>
          <w:szCs w:val="22"/>
          <w:lang w:eastAsia="en-US"/>
        </w:rPr>
        <w:t>ostawy artykułów stanowiących przedmiot zamówienia realizowane będą na rzecz prokuratur okręgu opolskiego sukcesywnie, wg ich bieżących potrzeb, w formie dostaw częściowych, na podstawie i zgodnie ze złożonym przez pracownika danej prokuratury zamówieniem</w:t>
      </w:r>
      <w:r w:rsidRPr="00251C76">
        <w:rPr>
          <w:sz w:val="22"/>
          <w:szCs w:val="22"/>
          <w:lang w:eastAsia="en-US"/>
        </w:rPr>
        <w:t>;</w:t>
      </w:r>
    </w:p>
    <w:p w14:paraId="20162B4A" w14:textId="1E8971F7" w:rsidR="00930164" w:rsidRPr="00251C76" w:rsidRDefault="00E0527D" w:rsidP="00E130B6">
      <w:pPr>
        <w:widowControl w:val="0"/>
        <w:numPr>
          <w:ilvl w:val="0"/>
          <w:numId w:val="16"/>
        </w:numPr>
        <w:spacing w:line="276" w:lineRule="auto"/>
        <w:ind w:left="714" w:hanging="357"/>
        <w:jc w:val="both"/>
        <w:rPr>
          <w:sz w:val="22"/>
          <w:szCs w:val="22"/>
          <w:lang w:eastAsia="en-US"/>
        </w:rPr>
      </w:pPr>
      <w:r w:rsidRPr="00251C76">
        <w:rPr>
          <w:sz w:val="22"/>
          <w:szCs w:val="22"/>
          <w:lang w:eastAsia="en-US"/>
        </w:rPr>
        <w:t>d</w:t>
      </w:r>
      <w:r w:rsidR="00930164" w:rsidRPr="00251C76">
        <w:rPr>
          <w:sz w:val="22"/>
          <w:szCs w:val="22"/>
          <w:lang w:eastAsia="en-US"/>
        </w:rPr>
        <w:t>ostawy realizowane będą na koszt i ryzyko Wykonawcy</w:t>
      </w:r>
      <w:r w:rsidRPr="00251C76">
        <w:rPr>
          <w:sz w:val="22"/>
          <w:szCs w:val="22"/>
          <w:lang w:eastAsia="en-US"/>
        </w:rPr>
        <w:t>;</w:t>
      </w:r>
    </w:p>
    <w:p w14:paraId="0D878516" w14:textId="22878A2E" w:rsidR="00930164" w:rsidRPr="00251C76" w:rsidRDefault="00E0527D" w:rsidP="00E130B6">
      <w:pPr>
        <w:widowControl w:val="0"/>
        <w:numPr>
          <w:ilvl w:val="0"/>
          <w:numId w:val="16"/>
        </w:numPr>
        <w:spacing w:line="276" w:lineRule="auto"/>
        <w:ind w:left="714" w:hanging="357"/>
        <w:jc w:val="both"/>
        <w:rPr>
          <w:sz w:val="22"/>
          <w:szCs w:val="22"/>
          <w:lang w:eastAsia="en-US"/>
        </w:rPr>
      </w:pPr>
      <w:r w:rsidRPr="00251C76">
        <w:rPr>
          <w:sz w:val="22"/>
          <w:szCs w:val="22"/>
          <w:lang w:eastAsia="en-US"/>
        </w:rPr>
        <w:t>m</w:t>
      </w:r>
      <w:r w:rsidR="00930164" w:rsidRPr="00251C76">
        <w:rPr>
          <w:sz w:val="22"/>
          <w:szCs w:val="22"/>
          <w:lang w:eastAsia="en-US"/>
        </w:rPr>
        <w:t>iejscami realizacji dostaw będą niżej wymienione siedziby prokuratur okręgu opolskiego</w:t>
      </w:r>
      <w:bookmarkEnd w:id="2"/>
      <w:r w:rsidR="00930164" w:rsidRPr="00251C76">
        <w:rPr>
          <w:sz w:val="22"/>
          <w:szCs w:val="22"/>
          <w:lang w:eastAsia="en-US"/>
        </w:rPr>
        <w:t>:</w:t>
      </w:r>
    </w:p>
    <w:p w14:paraId="2309503F" w14:textId="77777777" w:rsidR="00930164" w:rsidRPr="00251C76" w:rsidRDefault="00930164" w:rsidP="00E115B1">
      <w:pPr>
        <w:widowControl w:val="0"/>
        <w:spacing w:line="276" w:lineRule="auto"/>
        <w:ind w:left="714"/>
        <w:jc w:val="both"/>
        <w:rPr>
          <w:sz w:val="11"/>
          <w:szCs w:val="11"/>
          <w:lang w:eastAsia="en-US"/>
        </w:rPr>
      </w:pPr>
    </w:p>
    <w:tbl>
      <w:tblPr>
        <w:tblStyle w:val="Tabela-Siatka"/>
        <w:tblW w:w="0" w:type="auto"/>
        <w:tblInd w:w="714" w:type="dxa"/>
        <w:tblLook w:val="04A0" w:firstRow="1" w:lastRow="0" w:firstColumn="1" w:lastColumn="0" w:noHBand="0" w:noVBand="1"/>
      </w:tblPr>
      <w:tblGrid>
        <w:gridCol w:w="565"/>
        <w:gridCol w:w="4082"/>
        <w:gridCol w:w="2551"/>
      </w:tblGrid>
      <w:tr w:rsidR="000B33D9" w:rsidRPr="00251C76" w14:paraId="716CC28F" w14:textId="77777777" w:rsidTr="00A71498">
        <w:trPr>
          <w:trHeight w:val="527"/>
        </w:trPr>
        <w:tc>
          <w:tcPr>
            <w:tcW w:w="565" w:type="dxa"/>
            <w:shd w:val="clear" w:color="auto" w:fill="auto"/>
            <w:vAlign w:val="center"/>
          </w:tcPr>
          <w:p w14:paraId="37583DA8" w14:textId="77777777" w:rsidR="00930164" w:rsidRPr="00251C76" w:rsidRDefault="00930164" w:rsidP="00CA6B9C">
            <w:pPr>
              <w:spacing w:line="276" w:lineRule="auto"/>
              <w:jc w:val="both"/>
              <w:rPr>
                <w:rFonts w:eastAsiaTheme="minorHAnsi"/>
                <w:b/>
                <w:sz w:val="20"/>
                <w:szCs w:val="20"/>
                <w:lang w:eastAsia="en-US"/>
              </w:rPr>
            </w:pPr>
            <w:r w:rsidRPr="00251C76">
              <w:rPr>
                <w:rFonts w:eastAsiaTheme="minorHAnsi"/>
                <w:b/>
                <w:sz w:val="20"/>
                <w:szCs w:val="20"/>
                <w:lang w:eastAsia="en-US"/>
              </w:rPr>
              <w:t>L.p.</w:t>
            </w:r>
          </w:p>
        </w:tc>
        <w:tc>
          <w:tcPr>
            <w:tcW w:w="4082" w:type="dxa"/>
            <w:shd w:val="clear" w:color="auto" w:fill="auto"/>
            <w:vAlign w:val="center"/>
          </w:tcPr>
          <w:p w14:paraId="4F42156C" w14:textId="77777777" w:rsidR="00930164" w:rsidRPr="00251C76" w:rsidRDefault="00930164" w:rsidP="00CA6B9C">
            <w:pPr>
              <w:spacing w:line="276" w:lineRule="auto"/>
              <w:jc w:val="both"/>
              <w:rPr>
                <w:rFonts w:eastAsiaTheme="minorHAnsi"/>
                <w:b/>
                <w:sz w:val="20"/>
                <w:szCs w:val="20"/>
                <w:lang w:eastAsia="en-US"/>
              </w:rPr>
            </w:pPr>
            <w:r w:rsidRPr="00251C76">
              <w:rPr>
                <w:rFonts w:eastAsiaTheme="minorHAnsi"/>
                <w:b/>
                <w:sz w:val="20"/>
                <w:szCs w:val="20"/>
                <w:lang w:eastAsia="en-US"/>
              </w:rPr>
              <w:t>Nazwa prokuratury</w:t>
            </w:r>
          </w:p>
        </w:tc>
        <w:tc>
          <w:tcPr>
            <w:tcW w:w="2551" w:type="dxa"/>
            <w:shd w:val="clear" w:color="auto" w:fill="auto"/>
            <w:vAlign w:val="center"/>
          </w:tcPr>
          <w:p w14:paraId="353C9D56" w14:textId="77777777" w:rsidR="00930164" w:rsidRPr="00251C76" w:rsidRDefault="00930164" w:rsidP="00CA6B9C">
            <w:pPr>
              <w:spacing w:line="276" w:lineRule="auto"/>
              <w:jc w:val="both"/>
              <w:rPr>
                <w:rFonts w:eastAsiaTheme="minorHAnsi"/>
                <w:b/>
                <w:sz w:val="20"/>
                <w:szCs w:val="20"/>
                <w:lang w:eastAsia="en-US"/>
              </w:rPr>
            </w:pPr>
            <w:r w:rsidRPr="00251C76">
              <w:rPr>
                <w:rFonts w:eastAsiaTheme="minorHAnsi"/>
                <w:b/>
                <w:sz w:val="20"/>
                <w:szCs w:val="20"/>
                <w:lang w:eastAsia="en-US"/>
              </w:rPr>
              <w:t>Adres siedziby</w:t>
            </w:r>
          </w:p>
        </w:tc>
      </w:tr>
      <w:tr w:rsidR="000B33D9" w:rsidRPr="00251C76" w14:paraId="5E9933EF" w14:textId="77777777" w:rsidTr="00A71498">
        <w:trPr>
          <w:trHeight w:val="527"/>
        </w:trPr>
        <w:tc>
          <w:tcPr>
            <w:tcW w:w="565" w:type="dxa"/>
          </w:tcPr>
          <w:p w14:paraId="7470CB60"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1.</w:t>
            </w:r>
          </w:p>
        </w:tc>
        <w:tc>
          <w:tcPr>
            <w:tcW w:w="4082" w:type="dxa"/>
          </w:tcPr>
          <w:p w14:paraId="26372394"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Prokuratura Okręgowa w Opolu</w:t>
            </w:r>
          </w:p>
        </w:tc>
        <w:tc>
          <w:tcPr>
            <w:tcW w:w="2551" w:type="dxa"/>
          </w:tcPr>
          <w:p w14:paraId="2C5CA86D"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ul. Reymonta 24,</w:t>
            </w:r>
          </w:p>
          <w:p w14:paraId="79B63842"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45-066 Opole</w:t>
            </w:r>
          </w:p>
        </w:tc>
      </w:tr>
      <w:tr w:rsidR="000B33D9" w:rsidRPr="00251C76" w14:paraId="795E8B3F" w14:textId="77777777" w:rsidTr="00A71498">
        <w:trPr>
          <w:trHeight w:val="527"/>
        </w:trPr>
        <w:tc>
          <w:tcPr>
            <w:tcW w:w="565" w:type="dxa"/>
          </w:tcPr>
          <w:p w14:paraId="366A50AF"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2.</w:t>
            </w:r>
          </w:p>
        </w:tc>
        <w:tc>
          <w:tcPr>
            <w:tcW w:w="4082" w:type="dxa"/>
          </w:tcPr>
          <w:p w14:paraId="27A622E4"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Prokuratura Rejonowa w Brzegu</w:t>
            </w:r>
          </w:p>
        </w:tc>
        <w:tc>
          <w:tcPr>
            <w:tcW w:w="2551" w:type="dxa"/>
          </w:tcPr>
          <w:p w14:paraId="2B954C16"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ul. Młynarska 12,</w:t>
            </w:r>
          </w:p>
          <w:p w14:paraId="1994B7DE"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49-306 Brzeg</w:t>
            </w:r>
          </w:p>
        </w:tc>
      </w:tr>
      <w:tr w:rsidR="000B33D9" w:rsidRPr="00251C76" w14:paraId="06B83182" w14:textId="77777777" w:rsidTr="00A71498">
        <w:trPr>
          <w:trHeight w:val="527"/>
        </w:trPr>
        <w:tc>
          <w:tcPr>
            <w:tcW w:w="565" w:type="dxa"/>
          </w:tcPr>
          <w:p w14:paraId="3B10FAA8"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3.</w:t>
            </w:r>
          </w:p>
        </w:tc>
        <w:tc>
          <w:tcPr>
            <w:tcW w:w="4082" w:type="dxa"/>
          </w:tcPr>
          <w:p w14:paraId="156CC1CC"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Prokuratura Rejonowa w Głubczycach</w:t>
            </w:r>
          </w:p>
        </w:tc>
        <w:tc>
          <w:tcPr>
            <w:tcW w:w="2551" w:type="dxa"/>
          </w:tcPr>
          <w:p w14:paraId="08535C85"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ul. Powstańców Śląskich 4,</w:t>
            </w:r>
          </w:p>
          <w:p w14:paraId="011110A5"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48-100 Głubczyce</w:t>
            </w:r>
          </w:p>
        </w:tc>
      </w:tr>
      <w:tr w:rsidR="000B33D9" w:rsidRPr="00251C76" w14:paraId="585CB91E" w14:textId="77777777" w:rsidTr="00A71498">
        <w:trPr>
          <w:trHeight w:val="527"/>
        </w:trPr>
        <w:tc>
          <w:tcPr>
            <w:tcW w:w="565" w:type="dxa"/>
          </w:tcPr>
          <w:p w14:paraId="634FF81B"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4.</w:t>
            </w:r>
          </w:p>
        </w:tc>
        <w:tc>
          <w:tcPr>
            <w:tcW w:w="4082" w:type="dxa"/>
          </w:tcPr>
          <w:p w14:paraId="0DEE0BC6"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Prokuratura Rejonowa w Kędzierzynie-Koźlu</w:t>
            </w:r>
          </w:p>
        </w:tc>
        <w:tc>
          <w:tcPr>
            <w:tcW w:w="2551" w:type="dxa"/>
          </w:tcPr>
          <w:p w14:paraId="00467291"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ul. Głubczycka 5,</w:t>
            </w:r>
          </w:p>
          <w:p w14:paraId="29A5CAAB"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47-200 Kędzierzyn-Koźle</w:t>
            </w:r>
          </w:p>
        </w:tc>
      </w:tr>
      <w:tr w:rsidR="000B33D9" w:rsidRPr="00251C76" w14:paraId="4AF23F19" w14:textId="77777777" w:rsidTr="00A71498">
        <w:trPr>
          <w:trHeight w:val="527"/>
        </w:trPr>
        <w:tc>
          <w:tcPr>
            <w:tcW w:w="565" w:type="dxa"/>
          </w:tcPr>
          <w:p w14:paraId="7836A88F"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5.</w:t>
            </w:r>
          </w:p>
        </w:tc>
        <w:tc>
          <w:tcPr>
            <w:tcW w:w="4082" w:type="dxa"/>
          </w:tcPr>
          <w:p w14:paraId="63ED6F08"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Prokuratura Rejonowa w Kluczborku</w:t>
            </w:r>
          </w:p>
        </w:tc>
        <w:tc>
          <w:tcPr>
            <w:tcW w:w="2551" w:type="dxa"/>
          </w:tcPr>
          <w:p w14:paraId="26C97421"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ul. Waryńskiego 30,</w:t>
            </w:r>
          </w:p>
          <w:p w14:paraId="1978D0E2"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46-200 Kluczbork</w:t>
            </w:r>
          </w:p>
        </w:tc>
      </w:tr>
      <w:tr w:rsidR="000B33D9" w:rsidRPr="00251C76" w14:paraId="6428B428" w14:textId="77777777" w:rsidTr="00A71498">
        <w:trPr>
          <w:trHeight w:val="527"/>
        </w:trPr>
        <w:tc>
          <w:tcPr>
            <w:tcW w:w="565" w:type="dxa"/>
          </w:tcPr>
          <w:p w14:paraId="4A6B897C"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6.</w:t>
            </w:r>
          </w:p>
        </w:tc>
        <w:tc>
          <w:tcPr>
            <w:tcW w:w="4082" w:type="dxa"/>
          </w:tcPr>
          <w:p w14:paraId="1A862700"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Prokuratura Rejonowa w Nysie</w:t>
            </w:r>
          </w:p>
        </w:tc>
        <w:tc>
          <w:tcPr>
            <w:tcW w:w="2551" w:type="dxa"/>
          </w:tcPr>
          <w:p w14:paraId="2792F362"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ul. Bohaterów Warszawy 32,</w:t>
            </w:r>
          </w:p>
          <w:p w14:paraId="4B8FBBE9"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48-300 Nysa</w:t>
            </w:r>
          </w:p>
        </w:tc>
      </w:tr>
      <w:tr w:rsidR="000B33D9" w:rsidRPr="00251C76" w14:paraId="00B988F7" w14:textId="77777777" w:rsidTr="00A71498">
        <w:trPr>
          <w:trHeight w:val="527"/>
        </w:trPr>
        <w:tc>
          <w:tcPr>
            <w:tcW w:w="565" w:type="dxa"/>
          </w:tcPr>
          <w:p w14:paraId="08944C8F"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7.</w:t>
            </w:r>
          </w:p>
        </w:tc>
        <w:tc>
          <w:tcPr>
            <w:tcW w:w="4082" w:type="dxa"/>
          </w:tcPr>
          <w:p w14:paraId="3C49BE40"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Prokuratura Rejonowa w Oleśnie</w:t>
            </w:r>
          </w:p>
        </w:tc>
        <w:tc>
          <w:tcPr>
            <w:tcW w:w="2551" w:type="dxa"/>
          </w:tcPr>
          <w:p w14:paraId="74146ED8"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ul. Dworcowa 4,</w:t>
            </w:r>
          </w:p>
          <w:p w14:paraId="4EED4D41"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46-300 Olesno</w:t>
            </w:r>
          </w:p>
        </w:tc>
      </w:tr>
      <w:tr w:rsidR="000B33D9" w:rsidRPr="00251C76" w14:paraId="12370707" w14:textId="77777777" w:rsidTr="00A71498">
        <w:trPr>
          <w:trHeight w:val="527"/>
        </w:trPr>
        <w:tc>
          <w:tcPr>
            <w:tcW w:w="565" w:type="dxa"/>
          </w:tcPr>
          <w:p w14:paraId="68C810BE"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8.1.</w:t>
            </w:r>
          </w:p>
        </w:tc>
        <w:tc>
          <w:tcPr>
            <w:tcW w:w="4082" w:type="dxa"/>
          </w:tcPr>
          <w:p w14:paraId="5E373EE3"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Prokuratura Rejonowa w Opolu</w:t>
            </w:r>
          </w:p>
        </w:tc>
        <w:tc>
          <w:tcPr>
            <w:tcW w:w="2551" w:type="dxa"/>
          </w:tcPr>
          <w:p w14:paraId="0874650F"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ul. Reymonta 24,</w:t>
            </w:r>
          </w:p>
          <w:p w14:paraId="745594B6"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45-066 Opole</w:t>
            </w:r>
          </w:p>
        </w:tc>
      </w:tr>
      <w:tr w:rsidR="000B33D9" w:rsidRPr="00251C76" w14:paraId="10AE1268" w14:textId="77777777" w:rsidTr="00A71498">
        <w:trPr>
          <w:trHeight w:val="527"/>
        </w:trPr>
        <w:tc>
          <w:tcPr>
            <w:tcW w:w="565" w:type="dxa"/>
          </w:tcPr>
          <w:p w14:paraId="64154339"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8.2.</w:t>
            </w:r>
          </w:p>
        </w:tc>
        <w:tc>
          <w:tcPr>
            <w:tcW w:w="4082" w:type="dxa"/>
          </w:tcPr>
          <w:p w14:paraId="1EC0DDF1"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Prokuratura Rejonowa w Opolu</w:t>
            </w:r>
          </w:p>
        </w:tc>
        <w:tc>
          <w:tcPr>
            <w:tcW w:w="2551" w:type="dxa"/>
          </w:tcPr>
          <w:p w14:paraId="680F202B"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ul. Ozimska 19,</w:t>
            </w:r>
          </w:p>
          <w:p w14:paraId="2752059D"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45-057 Opole</w:t>
            </w:r>
          </w:p>
        </w:tc>
      </w:tr>
      <w:tr w:rsidR="000B33D9" w:rsidRPr="00251C76" w14:paraId="3B7418F0" w14:textId="77777777" w:rsidTr="00A71498">
        <w:trPr>
          <w:trHeight w:val="527"/>
        </w:trPr>
        <w:tc>
          <w:tcPr>
            <w:tcW w:w="565" w:type="dxa"/>
          </w:tcPr>
          <w:p w14:paraId="0104E65E"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9.</w:t>
            </w:r>
          </w:p>
        </w:tc>
        <w:tc>
          <w:tcPr>
            <w:tcW w:w="4082" w:type="dxa"/>
          </w:tcPr>
          <w:p w14:paraId="34065BAC"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Prokuratura Rejonowa w Prudniku</w:t>
            </w:r>
          </w:p>
        </w:tc>
        <w:tc>
          <w:tcPr>
            <w:tcW w:w="2551" w:type="dxa"/>
          </w:tcPr>
          <w:p w14:paraId="72F79FD0"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ul. Kościuszki 11,</w:t>
            </w:r>
          </w:p>
          <w:p w14:paraId="20BADB19"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48-200 Prudnik</w:t>
            </w:r>
          </w:p>
        </w:tc>
      </w:tr>
      <w:tr w:rsidR="000B33D9" w:rsidRPr="00251C76" w14:paraId="22005F18" w14:textId="77777777" w:rsidTr="00A71498">
        <w:trPr>
          <w:trHeight w:val="527"/>
        </w:trPr>
        <w:tc>
          <w:tcPr>
            <w:tcW w:w="565" w:type="dxa"/>
          </w:tcPr>
          <w:p w14:paraId="6FED7445"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10.</w:t>
            </w:r>
          </w:p>
        </w:tc>
        <w:tc>
          <w:tcPr>
            <w:tcW w:w="4082" w:type="dxa"/>
          </w:tcPr>
          <w:p w14:paraId="0392670B"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Prokuratura Rejonowa w Strzelcach Opolskich</w:t>
            </w:r>
          </w:p>
        </w:tc>
        <w:tc>
          <w:tcPr>
            <w:tcW w:w="2551" w:type="dxa"/>
          </w:tcPr>
          <w:p w14:paraId="2287BABC"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ul. Kościuszki 8,</w:t>
            </w:r>
          </w:p>
          <w:p w14:paraId="4C137871" w14:textId="77777777" w:rsidR="00930164" w:rsidRPr="00251C76" w:rsidRDefault="00930164" w:rsidP="00CA6B9C">
            <w:pPr>
              <w:spacing w:line="276" w:lineRule="auto"/>
              <w:jc w:val="both"/>
              <w:rPr>
                <w:rFonts w:eastAsiaTheme="minorHAnsi"/>
                <w:sz w:val="20"/>
                <w:szCs w:val="20"/>
                <w:lang w:eastAsia="en-US"/>
              </w:rPr>
            </w:pPr>
            <w:r w:rsidRPr="00251C76">
              <w:rPr>
                <w:rFonts w:eastAsiaTheme="minorHAnsi"/>
                <w:sz w:val="20"/>
                <w:szCs w:val="20"/>
                <w:lang w:eastAsia="en-US"/>
              </w:rPr>
              <w:t>47-100 Strzelce Opolskie</w:t>
            </w:r>
          </w:p>
        </w:tc>
      </w:tr>
    </w:tbl>
    <w:p w14:paraId="7EEAE029" w14:textId="13A685D9" w:rsidR="00477053" w:rsidRPr="00251C76" w:rsidRDefault="00477053" w:rsidP="00477053">
      <w:pPr>
        <w:widowControl w:val="0"/>
        <w:spacing w:line="276" w:lineRule="auto"/>
        <w:jc w:val="both"/>
        <w:rPr>
          <w:sz w:val="11"/>
          <w:szCs w:val="11"/>
          <w:lang w:eastAsia="en-US"/>
        </w:rPr>
      </w:pPr>
      <w:r w:rsidRPr="00251C76">
        <w:rPr>
          <w:sz w:val="11"/>
          <w:szCs w:val="11"/>
          <w:lang w:eastAsia="en-US"/>
        </w:rPr>
        <w:tab/>
      </w:r>
    </w:p>
    <w:p w14:paraId="034CDF9C" w14:textId="01C6DECC" w:rsidR="00930164" w:rsidRPr="00251C76" w:rsidRDefault="00E0527D" w:rsidP="00E130B6">
      <w:pPr>
        <w:widowControl w:val="0"/>
        <w:numPr>
          <w:ilvl w:val="0"/>
          <w:numId w:val="16"/>
        </w:numPr>
        <w:spacing w:line="276" w:lineRule="auto"/>
        <w:ind w:left="714" w:hanging="357"/>
        <w:jc w:val="both"/>
        <w:rPr>
          <w:sz w:val="22"/>
          <w:szCs w:val="22"/>
          <w:lang w:eastAsia="en-US"/>
        </w:rPr>
      </w:pPr>
      <w:r w:rsidRPr="00251C76">
        <w:rPr>
          <w:sz w:val="22"/>
          <w:szCs w:val="22"/>
          <w:lang w:eastAsia="en-US"/>
        </w:rPr>
        <w:t>d</w:t>
      </w:r>
      <w:r w:rsidR="00930164" w:rsidRPr="00251C76">
        <w:rPr>
          <w:sz w:val="22"/>
          <w:szCs w:val="22"/>
          <w:lang w:eastAsia="en-US"/>
        </w:rPr>
        <w:t>ostawy realizowane będą z następującą częstotliwością:</w:t>
      </w:r>
    </w:p>
    <w:p w14:paraId="372B0684" w14:textId="27A0B8C7" w:rsidR="00930164" w:rsidRPr="00251C76" w:rsidRDefault="00930164" w:rsidP="00E130B6">
      <w:pPr>
        <w:widowControl w:val="0"/>
        <w:numPr>
          <w:ilvl w:val="0"/>
          <w:numId w:val="7"/>
        </w:numPr>
        <w:spacing w:line="276" w:lineRule="auto"/>
        <w:ind w:left="1071" w:hanging="357"/>
        <w:jc w:val="both"/>
        <w:rPr>
          <w:sz w:val="22"/>
          <w:szCs w:val="22"/>
          <w:lang w:eastAsia="en-US"/>
        </w:rPr>
      </w:pPr>
      <w:bookmarkStart w:id="3" w:name="_Hlk118534048"/>
      <w:r w:rsidRPr="00251C76">
        <w:rPr>
          <w:sz w:val="22"/>
          <w:szCs w:val="22"/>
          <w:lang w:eastAsia="en-US"/>
        </w:rPr>
        <w:t>do siedziby Prokuratury Okręgowej w Opolu - do 4 razy w miesiącu</w:t>
      </w:r>
      <w:r w:rsidR="00B30CE1" w:rsidRPr="00251C76">
        <w:rPr>
          <w:sz w:val="22"/>
          <w:szCs w:val="22"/>
          <w:lang w:eastAsia="en-US"/>
        </w:rPr>
        <w:t>,</w:t>
      </w:r>
    </w:p>
    <w:p w14:paraId="08A5BB31" w14:textId="5A14D5B0" w:rsidR="00930164" w:rsidRPr="00251C76" w:rsidRDefault="00930164" w:rsidP="00E130B6">
      <w:pPr>
        <w:widowControl w:val="0"/>
        <w:numPr>
          <w:ilvl w:val="0"/>
          <w:numId w:val="7"/>
        </w:numPr>
        <w:spacing w:line="276" w:lineRule="auto"/>
        <w:ind w:left="1071" w:hanging="357"/>
        <w:jc w:val="both"/>
        <w:rPr>
          <w:sz w:val="22"/>
          <w:szCs w:val="22"/>
          <w:lang w:eastAsia="en-US"/>
        </w:rPr>
      </w:pPr>
      <w:r w:rsidRPr="00251C76">
        <w:rPr>
          <w:sz w:val="22"/>
          <w:szCs w:val="22"/>
          <w:lang w:eastAsia="en-US"/>
        </w:rPr>
        <w:t>do siedzib Prokuratur Rejonowych - do każdej z siedzib do 2 razy w miesiącu</w:t>
      </w:r>
      <w:r w:rsidR="00B30CE1" w:rsidRPr="00251C76">
        <w:rPr>
          <w:sz w:val="22"/>
          <w:szCs w:val="22"/>
          <w:lang w:eastAsia="en-US"/>
        </w:rPr>
        <w:t>;</w:t>
      </w:r>
    </w:p>
    <w:bookmarkEnd w:id="3"/>
    <w:p w14:paraId="590B0AFC" w14:textId="467D4C79" w:rsidR="00930164" w:rsidRPr="00251C76" w:rsidRDefault="00B30CE1" w:rsidP="00E130B6">
      <w:pPr>
        <w:widowControl w:val="0"/>
        <w:numPr>
          <w:ilvl w:val="0"/>
          <w:numId w:val="16"/>
        </w:numPr>
        <w:spacing w:line="276" w:lineRule="auto"/>
        <w:ind w:left="714" w:hanging="357"/>
        <w:jc w:val="both"/>
        <w:rPr>
          <w:sz w:val="22"/>
          <w:szCs w:val="22"/>
          <w:lang w:eastAsia="en-US"/>
        </w:rPr>
      </w:pPr>
      <w:r w:rsidRPr="00251C76">
        <w:rPr>
          <w:sz w:val="22"/>
          <w:szCs w:val="22"/>
          <w:lang w:eastAsia="en-US"/>
        </w:rPr>
        <w:t>d</w:t>
      </w:r>
      <w:r w:rsidR="00930164" w:rsidRPr="00251C76">
        <w:rPr>
          <w:sz w:val="22"/>
          <w:szCs w:val="22"/>
          <w:lang w:eastAsia="en-US"/>
        </w:rPr>
        <w:t xml:space="preserve">ostawy realizowane będą w terminie do 4 / 5 / 6 dni roboczych od dnia złożenia zamówienia, w dniach roboczych stanowiących dni pracy prokuratury, w godzinach 7:30 - 15:30. </w:t>
      </w:r>
      <w:r w:rsidR="00930164" w:rsidRPr="00251C76">
        <w:rPr>
          <w:sz w:val="22"/>
          <w:szCs w:val="22"/>
          <w:lang w:eastAsia="en-US"/>
        </w:rPr>
        <w:lastRenderedPageBreak/>
        <w:t>Obowiązujący Wykonawcę termin dostawy (4, 5 lub 6 dni) zostanie określony w umowie zgodnie z zaoferowanym przez Wykonawcę</w:t>
      </w:r>
      <w:r w:rsidRPr="00251C76">
        <w:rPr>
          <w:sz w:val="22"/>
          <w:szCs w:val="22"/>
          <w:lang w:eastAsia="en-US"/>
        </w:rPr>
        <w:t>;</w:t>
      </w:r>
    </w:p>
    <w:p w14:paraId="17B14AA1" w14:textId="1CFA3579" w:rsidR="00930164" w:rsidRPr="00251C76" w:rsidRDefault="00930164" w:rsidP="00E130B6">
      <w:pPr>
        <w:widowControl w:val="0"/>
        <w:numPr>
          <w:ilvl w:val="0"/>
          <w:numId w:val="16"/>
        </w:numPr>
        <w:spacing w:line="276" w:lineRule="auto"/>
        <w:ind w:left="714" w:hanging="357"/>
        <w:jc w:val="both"/>
        <w:rPr>
          <w:sz w:val="22"/>
          <w:szCs w:val="22"/>
          <w:lang w:eastAsia="en-US"/>
        </w:rPr>
      </w:pPr>
      <w:r w:rsidRPr="00251C76">
        <w:rPr>
          <w:sz w:val="22"/>
          <w:szCs w:val="22"/>
          <w:lang w:eastAsia="en-US"/>
        </w:rPr>
        <w:t>Wykonawca zobowiązany będzie do dostarczania artykułów fabrycznie nowych, pełnowartościowych, wolnych od wad fizycznych i prawnych, dopuszczonych do obrotu na terenie Rzeczpospolitej Polskiej</w:t>
      </w:r>
      <w:r w:rsidR="00B30CE1" w:rsidRPr="00251C76">
        <w:rPr>
          <w:sz w:val="22"/>
          <w:szCs w:val="22"/>
          <w:lang w:eastAsia="en-US"/>
        </w:rPr>
        <w:t>;</w:t>
      </w:r>
    </w:p>
    <w:p w14:paraId="22EA7435" w14:textId="0D75191E" w:rsidR="00930164" w:rsidRPr="00251C76" w:rsidRDefault="00B30CE1" w:rsidP="00E130B6">
      <w:pPr>
        <w:widowControl w:val="0"/>
        <w:numPr>
          <w:ilvl w:val="0"/>
          <w:numId w:val="16"/>
        </w:numPr>
        <w:spacing w:line="276" w:lineRule="auto"/>
        <w:ind w:left="714" w:hanging="357"/>
        <w:jc w:val="both"/>
        <w:rPr>
          <w:sz w:val="22"/>
          <w:szCs w:val="22"/>
          <w:lang w:eastAsia="en-US"/>
        </w:rPr>
      </w:pPr>
      <w:r w:rsidRPr="00251C76">
        <w:rPr>
          <w:sz w:val="22"/>
          <w:szCs w:val="22"/>
          <w:lang w:eastAsia="en-US"/>
        </w:rPr>
        <w:t>p</w:t>
      </w:r>
      <w:r w:rsidR="00930164" w:rsidRPr="00251C76">
        <w:rPr>
          <w:sz w:val="22"/>
          <w:szCs w:val="22"/>
          <w:lang w:eastAsia="en-US"/>
        </w:rPr>
        <w:t xml:space="preserve">ozostałe warunki realizacji przedmiotu zamówienia określa Wzór umowy, stanowiący Załącznik nr </w:t>
      </w:r>
      <w:r w:rsidR="00D5262C" w:rsidRPr="00251C76">
        <w:rPr>
          <w:sz w:val="22"/>
          <w:szCs w:val="22"/>
          <w:lang w:eastAsia="en-US"/>
        </w:rPr>
        <w:t>1</w:t>
      </w:r>
      <w:r w:rsidR="00E115B1">
        <w:rPr>
          <w:sz w:val="22"/>
          <w:szCs w:val="22"/>
          <w:lang w:eastAsia="en-US"/>
        </w:rPr>
        <w:t xml:space="preserve"> do zapytania</w:t>
      </w:r>
      <w:r w:rsidRPr="00251C76">
        <w:rPr>
          <w:sz w:val="22"/>
          <w:szCs w:val="22"/>
          <w:lang w:eastAsia="en-US"/>
        </w:rPr>
        <w:t>;</w:t>
      </w:r>
    </w:p>
    <w:p w14:paraId="2ED8CF83" w14:textId="13D86355" w:rsidR="00930164" w:rsidRPr="00251C76" w:rsidRDefault="00B30CE1" w:rsidP="00E130B6">
      <w:pPr>
        <w:widowControl w:val="0"/>
        <w:numPr>
          <w:ilvl w:val="0"/>
          <w:numId w:val="16"/>
        </w:numPr>
        <w:spacing w:line="276" w:lineRule="auto"/>
        <w:ind w:left="714" w:hanging="357"/>
        <w:jc w:val="both"/>
        <w:rPr>
          <w:sz w:val="22"/>
          <w:szCs w:val="22"/>
          <w:lang w:eastAsia="en-US"/>
        </w:rPr>
      </w:pPr>
      <w:r w:rsidRPr="00251C76">
        <w:rPr>
          <w:sz w:val="22"/>
          <w:szCs w:val="22"/>
          <w:lang w:eastAsia="en-US"/>
        </w:rPr>
        <w:t>w</w:t>
      </w:r>
      <w:r w:rsidR="00930164" w:rsidRPr="00251C76">
        <w:rPr>
          <w:sz w:val="22"/>
          <w:szCs w:val="22"/>
          <w:lang w:eastAsia="en-US"/>
        </w:rPr>
        <w:t xml:space="preserve"> wyniku niniejszego postępowania z Wykonawcą, którego oferta zostanie wybrana jako najkorzystniejsza, zostanie zawarta umowa zgodnie z Wzorem umowy, stanowiącym Załącznik nr </w:t>
      </w:r>
      <w:r w:rsidR="00D5262C" w:rsidRPr="00251C76">
        <w:rPr>
          <w:sz w:val="22"/>
          <w:szCs w:val="22"/>
          <w:lang w:eastAsia="en-US"/>
        </w:rPr>
        <w:t>1</w:t>
      </w:r>
      <w:r w:rsidR="001F21FC">
        <w:rPr>
          <w:sz w:val="22"/>
          <w:szCs w:val="22"/>
          <w:lang w:eastAsia="en-US"/>
        </w:rPr>
        <w:t xml:space="preserve"> do zapytania</w:t>
      </w:r>
      <w:r w:rsidR="00930164" w:rsidRPr="00251C76">
        <w:rPr>
          <w:sz w:val="22"/>
          <w:szCs w:val="22"/>
          <w:lang w:eastAsia="en-US"/>
        </w:rPr>
        <w:t>. Wzór umowy zostanie uzupełniony o treści wynikające z oferty złożonej przez Wykonawcę. Wartością umowy będzie cena oferty Wykonawcy.</w:t>
      </w:r>
    </w:p>
    <w:p w14:paraId="6232549F" w14:textId="3774A7FF" w:rsidR="0063083E" w:rsidRPr="00251C76" w:rsidRDefault="0063083E" w:rsidP="00E130B6">
      <w:pPr>
        <w:pStyle w:val="Akapitzlist"/>
        <w:numPr>
          <w:ilvl w:val="0"/>
          <w:numId w:val="14"/>
        </w:numPr>
        <w:spacing w:before="110" w:line="276" w:lineRule="auto"/>
        <w:ind w:left="357" w:hanging="357"/>
        <w:jc w:val="both"/>
        <w:rPr>
          <w:b/>
          <w:sz w:val="22"/>
          <w:szCs w:val="22"/>
          <w:lang w:eastAsia="x-none"/>
        </w:rPr>
      </w:pPr>
      <w:r w:rsidRPr="00251C76">
        <w:rPr>
          <w:b/>
          <w:sz w:val="22"/>
          <w:szCs w:val="22"/>
        </w:rPr>
        <w:t>Termin wykonania zamówienia:</w:t>
      </w:r>
    </w:p>
    <w:p w14:paraId="3FE54D79" w14:textId="3554A709" w:rsidR="0063083E" w:rsidRPr="00251C76" w:rsidRDefault="0063083E" w:rsidP="00CA6B9C">
      <w:pPr>
        <w:pStyle w:val="Tekstpodstawowy"/>
        <w:spacing w:line="276" w:lineRule="auto"/>
        <w:ind w:firstLine="357"/>
        <w:jc w:val="both"/>
        <w:rPr>
          <w:sz w:val="22"/>
          <w:szCs w:val="22"/>
          <w:lang w:val="pl-PL"/>
        </w:rPr>
      </w:pPr>
      <w:r w:rsidRPr="00251C76">
        <w:rPr>
          <w:sz w:val="22"/>
          <w:szCs w:val="22"/>
          <w:lang w:val="pl-PL"/>
        </w:rPr>
        <w:t xml:space="preserve">01.05.2026 r. </w:t>
      </w:r>
      <w:r w:rsidR="00E65C8B" w:rsidRPr="00251C76">
        <w:rPr>
          <w:sz w:val="22"/>
          <w:szCs w:val="22"/>
          <w:lang w:val="pl-PL"/>
        </w:rPr>
        <w:t>-</w:t>
      </w:r>
      <w:r w:rsidRPr="00251C76">
        <w:rPr>
          <w:sz w:val="22"/>
          <w:szCs w:val="22"/>
          <w:lang w:val="pl-PL"/>
        </w:rPr>
        <w:t xml:space="preserve"> 30.04.2027 r.</w:t>
      </w:r>
    </w:p>
    <w:p w14:paraId="789F101D" w14:textId="5FFBD202" w:rsidR="0063083E" w:rsidRPr="00251C76" w:rsidRDefault="0063083E" w:rsidP="00E130B6">
      <w:pPr>
        <w:numPr>
          <w:ilvl w:val="0"/>
          <w:numId w:val="14"/>
        </w:numPr>
        <w:suppressAutoHyphens/>
        <w:autoSpaceDE w:val="0"/>
        <w:spacing w:before="110" w:line="276" w:lineRule="auto"/>
        <w:ind w:left="357" w:hanging="357"/>
        <w:jc w:val="both"/>
        <w:rPr>
          <w:b/>
          <w:bCs/>
          <w:sz w:val="22"/>
          <w:szCs w:val="22"/>
        </w:rPr>
      </w:pPr>
      <w:r w:rsidRPr="00251C76">
        <w:rPr>
          <w:b/>
          <w:bCs/>
          <w:sz w:val="22"/>
          <w:szCs w:val="22"/>
        </w:rPr>
        <w:t>Informacje dodatkowe:</w:t>
      </w:r>
    </w:p>
    <w:p w14:paraId="583250B8" w14:textId="3E6A426C" w:rsidR="008C7D6C" w:rsidRPr="00251C76" w:rsidRDefault="00070933" w:rsidP="00E130B6">
      <w:pPr>
        <w:numPr>
          <w:ilvl w:val="0"/>
          <w:numId w:val="9"/>
        </w:numPr>
        <w:spacing w:line="276" w:lineRule="auto"/>
        <w:jc w:val="both"/>
        <w:rPr>
          <w:sz w:val="22"/>
          <w:szCs w:val="22"/>
        </w:rPr>
      </w:pPr>
      <w:r w:rsidRPr="00251C76">
        <w:rPr>
          <w:sz w:val="22"/>
          <w:szCs w:val="22"/>
        </w:rPr>
        <w:t>p</w:t>
      </w:r>
      <w:r w:rsidR="008C7D6C" w:rsidRPr="00251C76">
        <w:rPr>
          <w:sz w:val="22"/>
          <w:szCs w:val="22"/>
        </w:rPr>
        <w:t>ostępowanie jest jawne</w:t>
      </w:r>
      <w:r w:rsidRPr="00251C76">
        <w:rPr>
          <w:sz w:val="22"/>
          <w:szCs w:val="22"/>
        </w:rPr>
        <w:t>;</w:t>
      </w:r>
    </w:p>
    <w:p w14:paraId="1D4F94BD" w14:textId="738A5F0F" w:rsidR="008C7D6C" w:rsidRPr="00251C76" w:rsidRDefault="00070933" w:rsidP="00E130B6">
      <w:pPr>
        <w:numPr>
          <w:ilvl w:val="0"/>
          <w:numId w:val="9"/>
        </w:numPr>
        <w:spacing w:line="276" w:lineRule="auto"/>
        <w:jc w:val="both"/>
        <w:rPr>
          <w:sz w:val="22"/>
          <w:szCs w:val="22"/>
        </w:rPr>
      </w:pPr>
      <w:r w:rsidRPr="00251C76">
        <w:rPr>
          <w:sz w:val="22"/>
          <w:szCs w:val="22"/>
        </w:rPr>
        <w:t>p</w:t>
      </w:r>
      <w:r w:rsidR="008C7D6C" w:rsidRPr="00251C76">
        <w:rPr>
          <w:sz w:val="22"/>
          <w:szCs w:val="22"/>
        </w:rPr>
        <w:t>ostępowanie prowadzone jest w języku polskim</w:t>
      </w:r>
      <w:r w:rsidRPr="00251C76">
        <w:rPr>
          <w:sz w:val="22"/>
          <w:szCs w:val="22"/>
        </w:rPr>
        <w:t>;</w:t>
      </w:r>
    </w:p>
    <w:p w14:paraId="1D10F41C" w14:textId="48EDEAD4" w:rsidR="008C7D6C" w:rsidRPr="00251C76" w:rsidRDefault="00070933" w:rsidP="00E130B6">
      <w:pPr>
        <w:numPr>
          <w:ilvl w:val="0"/>
          <w:numId w:val="9"/>
        </w:numPr>
        <w:spacing w:line="276" w:lineRule="auto"/>
        <w:jc w:val="both"/>
        <w:rPr>
          <w:sz w:val="22"/>
          <w:szCs w:val="22"/>
        </w:rPr>
      </w:pPr>
      <w:r w:rsidRPr="00251C76">
        <w:rPr>
          <w:sz w:val="22"/>
          <w:szCs w:val="22"/>
        </w:rPr>
        <w:t>w</w:t>
      </w:r>
      <w:r w:rsidR="008C7D6C" w:rsidRPr="00251C76">
        <w:rPr>
          <w:sz w:val="22"/>
          <w:szCs w:val="22"/>
        </w:rPr>
        <w:t xml:space="preserve"> uzasadnionych przypadkach Zamawiający ma prawo do zmiany treści zapytania ofertowego</w:t>
      </w:r>
      <w:r w:rsidR="009A15E0">
        <w:rPr>
          <w:sz w:val="22"/>
          <w:szCs w:val="22"/>
        </w:rPr>
        <w:t>;</w:t>
      </w:r>
    </w:p>
    <w:p w14:paraId="2E719005" w14:textId="24CD2005" w:rsidR="008C7D6C" w:rsidRPr="00251C76" w:rsidRDefault="00070933" w:rsidP="00E130B6">
      <w:pPr>
        <w:numPr>
          <w:ilvl w:val="0"/>
          <w:numId w:val="9"/>
        </w:numPr>
        <w:spacing w:line="276" w:lineRule="auto"/>
        <w:jc w:val="both"/>
        <w:rPr>
          <w:sz w:val="22"/>
          <w:szCs w:val="22"/>
        </w:rPr>
      </w:pPr>
      <w:r w:rsidRPr="00251C76">
        <w:rPr>
          <w:sz w:val="22"/>
          <w:szCs w:val="22"/>
        </w:rPr>
        <w:t>Z</w:t>
      </w:r>
      <w:r w:rsidR="008C7D6C" w:rsidRPr="00251C76">
        <w:rPr>
          <w:sz w:val="22"/>
          <w:szCs w:val="22"/>
        </w:rPr>
        <w:t>amawiający zastrzega sobie prawo do unieważnienia zapytania ofertowego bez podania przyczyny na każdym etapie postępowania</w:t>
      </w:r>
      <w:r w:rsidRPr="00251C76">
        <w:rPr>
          <w:sz w:val="22"/>
          <w:szCs w:val="22"/>
        </w:rPr>
        <w:t>;</w:t>
      </w:r>
    </w:p>
    <w:p w14:paraId="55AECBFC" w14:textId="23DA947F" w:rsidR="008C7D6C" w:rsidRPr="00251C76" w:rsidRDefault="00070933" w:rsidP="00E130B6">
      <w:pPr>
        <w:numPr>
          <w:ilvl w:val="0"/>
          <w:numId w:val="9"/>
        </w:numPr>
        <w:spacing w:line="276" w:lineRule="auto"/>
        <w:jc w:val="both"/>
        <w:rPr>
          <w:sz w:val="22"/>
          <w:szCs w:val="22"/>
        </w:rPr>
      </w:pPr>
      <w:r w:rsidRPr="00251C76">
        <w:rPr>
          <w:sz w:val="22"/>
          <w:szCs w:val="22"/>
        </w:rPr>
        <w:t>k</w:t>
      </w:r>
      <w:r w:rsidR="008C7D6C" w:rsidRPr="00251C76">
        <w:rPr>
          <w:sz w:val="22"/>
          <w:szCs w:val="22"/>
        </w:rPr>
        <w:t>oszt przygotowania i złożenia oferty ponosi Wykonawca</w:t>
      </w:r>
      <w:r w:rsidRPr="00251C76">
        <w:rPr>
          <w:sz w:val="22"/>
          <w:szCs w:val="22"/>
        </w:rPr>
        <w:t>;</w:t>
      </w:r>
    </w:p>
    <w:p w14:paraId="30FE1DBA" w14:textId="21F5862B" w:rsidR="0063083E" w:rsidRPr="00251C76" w:rsidRDefault="00070933" w:rsidP="00E130B6">
      <w:pPr>
        <w:pStyle w:val="Akapitzlist"/>
        <w:numPr>
          <w:ilvl w:val="0"/>
          <w:numId w:val="9"/>
        </w:numPr>
        <w:spacing w:line="276" w:lineRule="auto"/>
        <w:jc w:val="both"/>
        <w:rPr>
          <w:sz w:val="22"/>
          <w:szCs w:val="22"/>
        </w:rPr>
      </w:pPr>
      <w:r w:rsidRPr="00251C76">
        <w:rPr>
          <w:sz w:val="22"/>
          <w:szCs w:val="22"/>
        </w:rPr>
        <w:t>d</w:t>
      </w:r>
      <w:r w:rsidR="0063083E" w:rsidRPr="00251C76">
        <w:rPr>
          <w:sz w:val="22"/>
          <w:szCs w:val="22"/>
        </w:rPr>
        <w:t>odatkowych informacji udzielają:</w:t>
      </w:r>
    </w:p>
    <w:p w14:paraId="1FC7274A" w14:textId="080A2238" w:rsidR="0063083E" w:rsidRPr="00D40E26" w:rsidRDefault="00EF0179" w:rsidP="00E130B6">
      <w:pPr>
        <w:pStyle w:val="Akapitzlist"/>
        <w:numPr>
          <w:ilvl w:val="0"/>
          <w:numId w:val="17"/>
        </w:numPr>
        <w:spacing w:line="276" w:lineRule="auto"/>
        <w:ind w:left="1071" w:hanging="357"/>
        <w:jc w:val="both"/>
        <w:rPr>
          <w:sz w:val="22"/>
          <w:szCs w:val="22"/>
        </w:rPr>
      </w:pPr>
      <w:r w:rsidRPr="00D40E26">
        <w:rPr>
          <w:sz w:val="22"/>
          <w:szCs w:val="22"/>
        </w:rPr>
        <w:t>P</w:t>
      </w:r>
      <w:r w:rsidR="0063083E" w:rsidRPr="00D40E26">
        <w:rPr>
          <w:sz w:val="22"/>
          <w:szCs w:val="22"/>
        </w:rPr>
        <w:t xml:space="preserve">ani Daria Duch </w:t>
      </w:r>
      <w:r w:rsidR="00BD2649" w:rsidRPr="00D40E26">
        <w:rPr>
          <w:sz w:val="22"/>
          <w:szCs w:val="22"/>
        </w:rPr>
        <w:t>-</w:t>
      </w:r>
      <w:r w:rsidR="0063083E" w:rsidRPr="00D40E26">
        <w:rPr>
          <w:sz w:val="22"/>
          <w:szCs w:val="22"/>
        </w:rPr>
        <w:t xml:space="preserve"> </w:t>
      </w:r>
      <w:r w:rsidR="00BD2649" w:rsidRPr="00D40E26">
        <w:rPr>
          <w:sz w:val="22"/>
          <w:szCs w:val="22"/>
        </w:rPr>
        <w:t xml:space="preserve">Inspektor, </w:t>
      </w:r>
      <w:r w:rsidR="0063083E" w:rsidRPr="00D40E26">
        <w:rPr>
          <w:sz w:val="22"/>
          <w:szCs w:val="22"/>
        </w:rPr>
        <w:t>tel. 77</w:t>
      </w:r>
      <w:r w:rsidR="004D55BA" w:rsidRPr="00D40E26">
        <w:rPr>
          <w:sz w:val="22"/>
          <w:szCs w:val="22"/>
        </w:rPr>
        <w:t> </w:t>
      </w:r>
      <w:r w:rsidR="0063083E" w:rsidRPr="00D40E26">
        <w:rPr>
          <w:sz w:val="22"/>
          <w:szCs w:val="22"/>
        </w:rPr>
        <w:t>40</w:t>
      </w:r>
      <w:r w:rsidR="004D55BA" w:rsidRPr="00D40E26">
        <w:rPr>
          <w:sz w:val="22"/>
          <w:szCs w:val="22"/>
        </w:rPr>
        <w:t> </w:t>
      </w:r>
      <w:r w:rsidR="0063083E" w:rsidRPr="00D40E26">
        <w:rPr>
          <w:sz w:val="22"/>
          <w:szCs w:val="22"/>
        </w:rPr>
        <w:t>01</w:t>
      </w:r>
      <w:r w:rsidR="004D55BA" w:rsidRPr="00D40E26">
        <w:rPr>
          <w:sz w:val="22"/>
          <w:szCs w:val="22"/>
        </w:rPr>
        <w:t> </w:t>
      </w:r>
      <w:r w:rsidR="0063083E" w:rsidRPr="00D40E26">
        <w:rPr>
          <w:sz w:val="22"/>
          <w:szCs w:val="22"/>
        </w:rPr>
        <w:t xml:space="preserve">295, e-mail: </w:t>
      </w:r>
      <w:hyperlink r:id="rId10" w:history="1">
        <w:r w:rsidR="0063083E" w:rsidRPr="00D40E26">
          <w:rPr>
            <w:rStyle w:val="Hipercze"/>
            <w:color w:val="auto"/>
            <w:sz w:val="22"/>
            <w:szCs w:val="22"/>
            <w:u w:val="none"/>
          </w:rPr>
          <w:t>daria.duch@prokuratura.gov.pl</w:t>
        </w:r>
      </w:hyperlink>
      <w:r w:rsidR="00D40E26">
        <w:rPr>
          <w:rStyle w:val="Hipercze"/>
          <w:color w:val="auto"/>
          <w:sz w:val="22"/>
          <w:szCs w:val="22"/>
          <w:u w:val="none"/>
        </w:rPr>
        <w:t xml:space="preserve"> </w:t>
      </w:r>
      <w:r w:rsidR="004D55BA" w:rsidRPr="00D40E26">
        <w:rPr>
          <w:sz w:val="22"/>
          <w:szCs w:val="22"/>
        </w:rPr>
        <w:t>,</w:t>
      </w:r>
    </w:p>
    <w:p w14:paraId="363AF6A2" w14:textId="07CF77BE" w:rsidR="0063083E" w:rsidRPr="00D40E26" w:rsidRDefault="00EF0179" w:rsidP="00E130B6">
      <w:pPr>
        <w:pStyle w:val="Akapitzlist"/>
        <w:numPr>
          <w:ilvl w:val="0"/>
          <w:numId w:val="17"/>
        </w:numPr>
        <w:spacing w:line="276" w:lineRule="auto"/>
        <w:ind w:left="1071" w:hanging="357"/>
        <w:jc w:val="both"/>
        <w:rPr>
          <w:sz w:val="22"/>
          <w:szCs w:val="22"/>
        </w:rPr>
      </w:pPr>
      <w:r w:rsidRPr="00D40E26">
        <w:rPr>
          <w:sz w:val="22"/>
          <w:szCs w:val="22"/>
        </w:rPr>
        <w:t>P</w:t>
      </w:r>
      <w:r w:rsidR="0063083E" w:rsidRPr="00D40E26">
        <w:rPr>
          <w:sz w:val="22"/>
          <w:szCs w:val="22"/>
        </w:rPr>
        <w:t>an Grzegorz Błach - Dyrektor Finansowo - Administracyjny, tel. 77</w:t>
      </w:r>
      <w:r w:rsidR="004D55BA" w:rsidRPr="00D40E26">
        <w:rPr>
          <w:sz w:val="22"/>
          <w:szCs w:val="22"/>
        </w:rPr>
        <w:t> </w:t>
      </w:r>
      <w:r w:rsidR="0063083E" w:rsidRPr="00D40E26">
        <w:rPr>
          <w:sz w:val="22"/>
          <w:szCs w:val="22"/>
        </w:rPr>
        <w:t>40</w:t>
      </w:r>
      <w:r w:rsidR="004D55BA" w:rsidRPr="00D40E26">
        <w:rPr>
          <w:sz w:val="22"/>
          <w:szCs w:val="22"/>
        </w:rPr>
        <w:t> </w:t>
      </w:r>
      <w:r w:rsidR="0063083E" w:rsidRPr="00D40E26">
        <w:rPr>
          <w:sz w:val="22"/>
          <w:szCs w:val="22"/>
        </w:rPr>
        <w:t>01</w:t>
      </w:r>
      <w:r w:rsidR="004D55BA" w:rsidRPr="00D40E26">
        <w:rPr>
          <w:sz w:val="22"/>
          <w:szCs w:val="22"/>
        </w:rPr>
        <w:t> </w:t>
      </w:r>
      <w:r w:rsidR="0063083E" w:rsidRPr="00D40E26">
        <w:rPr>
          <w:sz w:val="22"/>
          <w:szCs w:val="22"/>
        </w:rPr>
        <w:t>221, 539</w:t>
      </w:r>
      <w:r w:rsidR="004D55BA" w:rsidRPr="00D40E26">
        <w:rPr>
          <w:sz w:val="22"/>
          <w:szCs w:val="22"/>
        </w:rPr>
        <w:t> </w:t>
      </w:r>
      <w:r w:rsidR="0063083E" w:rsidRPr="00D40E26">
        <w:rPr>
          <w:sz w:val="22"/>
          <w:szCs w:val="22"/>
        </w:rPr>
        <w:t>548</w:t>
      </w:r>
      <w:r w:rsidR="004D55BA" w:rsidRPr="00D40E26">
        <w:rPr>
          <w:sz w:val="22"/>
          <w:szCs w:val="22"/>
        </w:rPr>
        <w:t> </w:t>
      </w:r>
      <w:r w:rsidR="0063083E" w:rsidRPr="00D40E26">
        <w:rPr>
          <w:sz w:val="22"/>
          <w:szCs w:val="22"/>
        </w:rPr>
        <w:t xml:space="preserve">174, e-mail: </w:t>
      </w:r>
      <w:hyperlink r:id="rId11" w:history="1">
        <w:r w:rsidR="0063083E" w:rsidRPr="00D40E26">
          <w:rPr>
            <w:rStyle w:val="Hipercze"/>
            <w:color w:val="auto"/>
            <w:sz w:val="22"/>
            <w:szCs w:val="22"/>
            <w:u w:val="none"/>
          </w:rPr>
          <w:t>grzegorz.blach@prokuratura.gov.pl</w:t>
        </w:r>
      </w:hyperlink>
      <w:r w:rsidR="00D40E26">
        <w:rPr>
          <w:rStyle w:val="Hipercze"/>
          <w:color w:val="auto"/>
          <w:sz w:val="22"/>
          <w:szCs w:val="22"/>
          <w:u w:val="none"/>
        </w:rPr>
        <w:t xml:space="preserve"> </w:t>
      </w:r>
      <w:r w:rsidR="0063083E" w:rsidRPr="00D40E26">
        <w:rPr>
          <w:sz w:val="22"/>
          <w:szCs w:val="22"/>
        </w:rPr>
        <w:t>.</w:t>
      </w:r>
    </w:p>
    <w:p w14:paraId="1F952640" w14:textId="006A98DA" w:rsidR="0063083E" w:rsidRPr="00251C76" w:rsidRDefault="0063083E" w:rsidP="00E130B6">
      <w:pPr>
        <w:pStyle w:val="Akapitzlist"/>
        <w:numPr>
          <w:ilvl w:val="0"/>
          <w:numId w:val="14"/>
        </w:numPr>
        <w:spacing w:before="110" w:line="276" w:lineRule="auto"/>
        <w:ind w:left="357" w:hanging="357"/>
        <w:jc w:val="both"/>
        <w:rPr>
          <w:sz w:val="22"/>
          <w:szCs w:val="22"/>
        </w:rPr>
      </w:pPr>
      <w:r w:rsidRPr="00251C76">
        <w:rPr>
          <w:sz w:val="22"/>
          <w:szCs w:val="22"/>
        </w:rPr>
        <w:t>Wypełniając obowiązek informacyjny wynikający z Rozporządzenia Parlamentu Europejskiego i</w:t>
      </w:r>
      <w:r w:rsidR="00675C4C">
        <w:rPr>
          <w:sz w:val="22"/>
          <w:szCs w:val="22"/>
        </w:rPr>
        <w:t> </w:t>
      </w:r>
      <w:r w:rsidRPr="00251C76">
        <w:rPr>
          <w:sz w:val="22"/>
          <w:szCs w:val="22"/>
        </w:rPr>
        <w:t>Rady (UE) 2016/679 z dnia 27 kwietnia 2016 r. w sprawie ochrony osób fizycznych w związku z</w:t>
      </w:r>
      <w:r w:rsidR="00FB7821">
        <w:rPr>
          <w:sz w:val="22"/>
          <w:szCs w:val="22"/>
        </w:rPr>
        <w:t> </w:t>
      </w:r>
      <w:r w:rsidRPr="00251C76">
        <w:rPr>
          <w:sz w:val="22"/>
          <w:szCs w:val="22"/>
        </w:rPr>
        <w:t xml:space="preserve">przetwarzaniem danych osobowych i w sprawie swobodnego przepływu takich danych oraz uchylenia dyrektywy 95/46/WE (ogólne rozporządzenie o ochronie danych), na potrzeby niniejszego postępowania oraz późniejszej realizacji przedmiotu zamówienia, do wiadomości każdego z Wykonawców Zamawiający w załączeniu przesyła </w:t>
      </w:r>
      <w:r w:rsidRPr="00251C76">
        <w:rPr>
          <w:b/>
          <w:bCs/>
          <w:sz w:val="22"/>
          <w:szCs w:val="22"/>
        </w:rPr>
        <w:t>klauzulę informacyjną w zakresie ochrony danych osobowych</w:t>
      </w:r>
      <w:r w:rsidRPr="00251C76">
        <w:rPr>
          <w:sz w:val="22"/>
          <w:szCs w:val="22"/>
        </w:rPr>
        <w:t xml:space="preserve"> (Załącznik nr </w:t>
      </w:r>
      <w:r w:rsidR="00A26C67" w:rsidRPr="00251C76">
        <w:rPr>
          <w:sz w:val="22"/>
          <w:szCs w:val="22"/>
        </w:rPr>
        <w:t>7</w:t>
      </w:r>
      <w:r w:rsidRPr="00251C76">
        <w:rPr>
          <w:sz w:val="22"/>
          <w:szCs w:val="22"/>
        </w:rPr>
        <w:t>).</w:t>
      </w:r>
    </w:p>
    <w:p w14:paraId="0C6D1C37" w14:textId="6A0F85FA" w:rsidR="00477053" w:rsidRPr="00251C76" w:rsidRDefault="00477053" w:rsidP="00477053">
      <w:pPr>
        <w:spacing w:before="110" w:line="276" w:lineRule="auto"/>
        <w:jc w:val="both"/>
        <w:rPr>
          <w:sz w:val="22"/>
          <w:szCs w:val="22"/>
        </w:rPr>
      </w:pPr>
    </w:p>
    <w:p w14:paraId="7093CA0B" w14:textId="77777777" w:rsidR="00CE2538" w:rsidRPr="00251C76" w:rsidRDefault="00CE2538" w:rsidP="00477053">
      <w:pPr>
        <w:spacing w:before="110" w:line="276" w:lineRule="auto"/>
        <w:jc w:val="both"/>
        <w:rPr>
          <w:sz w:val="22"/>
          <w:szCs w:val="22"/>
        </w:rPr>
      </w:pPr>
    </w:p>
    <w:p w14:paraId="2870C5CD" w14:textId="4C7290F4" w:rsidR="004A374E" w:rsidRPr="00251C76" w:rsidRDefault="0063083E" w:rsidP="00CA6B9C">
      <w:pPr>
        <w:spacing w:line="276" w:lineRule="auto"/>
        <w:jc w:val="center"/>
        <w:rPr>
          <w:b/>
          <w:bCs/>
          <w:sz w:val="22"/>
          <w:szCs w:val="22"/>
        </w:rPr>
      </w:pPr>
      <w:r w:rsidRPr="00251C76">
        <w:rPr>
          <w:b/>
          <w:bCs/>
          <w:sz w:val="22"/>
          <w:szCs w:val="22"/>
        </w:rPr>
        <w:t xml:space="preserve">ROZDZIAŁ </w:t>
      </w:r>
      <w:r w:rsidR="00495367" w:rsidRPr="00251C76">
        <w:rPr>
          <w:b/>
          <w:bCs/>
          <w:sz w:val="22"/>
          <w:szCs w:val="22"/>
        </w:rPr>
        <w:t>2</w:t>
      </w:r>
    </w:p>
    <w:p w14:paraId="3AC944B9" w14:textId="77777777" w:rsidR="00D40E26" w:rsidRDefault="0063083E" w:rsidP="00CA6B9C">
      <w:pPr>
        <w:spacing w:line="276" w:lineRule="auto"/>
        <w:jc w:val="center"/>
        <w:rPr>
          <w:b/>
          <w:sz w:val="22"/>
          <w:szCs w:val="22"/>
        </w:rPr>
      </w:pPr>
      <w:r w:rsidRPr="00251C76">
        <w:rPr>
          <w:b/>
          <w:sz w:val="22"/>
          <w:szCs w:val="22"/>
        </w:rPr>
        <w:t>Opis warunków udziału w postępowaniu</w:t>
      </w:r>
    </w:p>
    <w:p w14:paraId="747A929D" w14:textId="2C25A21F" w:rsidR="0063083E" w:rsidRPr="00251C76" w:rsidRDefault="0063083E" w:rsidP="00CA6B9C">
      <w:pPr>
        <w:spacing w:line="276" w:lineRule="auto"/>
        <w:jc w:val="center"/>
        <w:rPr>
          <w:b/>
          <w:bCs/>
          <w:sz w:val="22"/>
          <w:szCs w:val="22"/>
        </w:rPr>
      </w:pPr>
      <w:r w:rsidRPr="00251C76">
        <w:rPr>
          <w:b/>
          <w:sz w:val="22"/>
          <w:szCs w:val="22"/>
        </w:rPr>
        <w:t>oraz opis sposobu dokonywania oceny spełniania tych warunków</w:t>
      </w:r>
    </w:p>
    <w:p w14:paraId="26570093" w14:textId="1D578540" w:rsidR="0063083E" w:rsidRPr="00D40E26" w:rsidRDefault="0063083E" w:rsidP="00CA6B9C">
      <w:pPr>
        <w:spacing w:line="276" w:lineRule="auto"/>
        <w:jc w:val="both"/>
        <w:rPr>
          <w:sz w:val="22"/>
          <w:szCs w:val="22"/>
        </w:rPr>
      </w:pPr>
    </w:p>
    <w:p w14:paraId="0B7BCE33" w14:textId="16904BFC" w:rsidR="0063083E" w:rsidRPr="00251C76" w:rsidRDefault="0063083E" w:rsidP="00E130B6">
      <w:pPr>
        <w:pStyle w:val="Akapitzlist"/>
        <w:numPr>
          <w:ilvl w:val="0"/>
          <w:numId w:val="2"/>
        </w:numPr>
        <w:tabs>
          <w:tab w:val="clear" w:pos="360"/>
        </w:tabs>
        <w:spacing w:before="110" w:line="276" w:lineRule="auto"/>
        <w:ind w:left="357" w:hanging="357"/>
        <w:jc w:val="both"/>
        <w:rPr>
          <w:b/>
          <w:sz w:val="22"/>
          <w:szCs w:val="22"/>
        </w:rPr>
      </w:pPr>
      <w:r w:rsidRPr="00251C76">
        <w:rPr>
          <w:b/>
          <w:sz w:val="22"/>
          <w:szCs w:val="22"/>
        </w:rPr>
        <w:t>O udzielenie zamówienia mogą ubiegać się Wykonawcy, którzy:</w:t>
      </w:r>
    </w:p>
    <w:p w14:paraId="27A231AD" w14:textId="4EC87675" w:rsidR="0063083E" w:rsidRPr="00251C76" w:rsidRDefault="003308E4" w:rsidP="00E130B6">
      <w:pPr>
        <w:numPr>
          <w:ilvl w:val="0"/>
          <w:numId w:val="18"/>
        </w:numPr>
        <w:tabs>
          <w:tab w:val="clear" w:pos="360"/>
        </w:tabs>
        <w:spacing w:line="276" w:lineRule="auto"/>
        <w:ind w:left="714" w:hanging="357"/>
        <w:jc w:val="both"/>
        <w:rPr>
          <w:bCs/>
          <w:sz w:val="22"/>
          <w:szCs w:val="22"/>
        </w:rPr>
      </w:pPr>
      <w:r w:rsidRPr="00DC735B">
        <w:rPr>
          <w:b/>
          <w:sz w:val="22"/>
          <w:szCs w:val="22"/>
        </w:rPr>
        <w:t>n</w:t>
      </w:r>
      <w:r w:rsidR="0063083E" w:rsidRPr="00DC735B">
        <w:rPr>
          <w:b/>
          <w:sz w:val="22"/>
          <w:szCs w:val="22"/>
        </w:rPr>
        <w:t>ie podlegają wykluczeniu</w:t>
      </w:r>
      <w:r w:rsidRPr="00251C76">
        <w:rPr>
          <w:bCs/>
          <w:sz w:val="22"/>
          <w:szCs w:val="22"/>
        </w:rPr>
        <w:t>:</w:t>
      </w:r>
    </w:p>
    <w:p w14:paraId="5FDEF0F0" w14:textId="3EB82C66" w:rsidR="00E370CB" w:rsidRPr="00251C76" w:rsidRDefault="0063083E" w:rsidP="00CA6B9C">
      <w:pPr>
        <w:spacing w:line="276" w:lineRule="auto"/>
        <w:ind w:left="714"/>
        <w:jc w:val="both"/>
        <w:rPr>
          <w:bCs/>
          <w:sz w:val="22"/>
          <w:szCs w:val="22"/>
        </w:rPr>
      </w:pPr>
      <w:r w:rsidRPr="00251C76">
        <w:rPr>
          <w:bCs/>
          <w:sz w:val="22"/>
          <w:szCs w:val="22"/>
        </w:rPr>
        <w:t xml:space="preserve">Z postępowania wyklucza się Wykonawców spełniających którąkolwiek z przesłanek określonych w art. 108 ust. 1 oraz w art. 109 ust. 1 </w:t>
      </w:r>
      <w:r w:rsidR="00495367" w:rsidRPr="00251C76">
        <w:rPr>
          <w:bCs/>
          <w:sz w:val="22"/>
          <w:szCs w:val="22"/>
        </w:rPr>
        <w:t>pkt</w:t>
      </w:r>
      <w:r w:rsidR="006610A3" w:rsidRPr="00251C76">
        <w:rPr>
          <w:bCs/>
          <w:sz w:val="22"/>
          <w:szCs w:val="22"/>
        </w:rPr>
        <w:t xml:space="preserve"> 4 i 8 </w:t>
      </w:r>
      <w:r w:rsidRPr="00251C76">
        <w:rPr>
          <w:bCs/>
          <w:sz w:val="22"/>
          <w:szCs w:val="22"/>
        </w:rPr>
        <w:t>Ustawy Pzp.</w:t>
      </w:r>
    </w:p>
    <w:p w14:paraId="235AAD4E" w14:textId="2414BAF2" w:rsidR="0063083E" w:rsidRPr="00251C76" w:rsidRDefault="0063083E" w:rsidP="00CA6B9C">
      <w:pPr>
        <w:spacing w:line="276" w:lineRule="auto"/>
        <w:ind w:left="714"/>
        <w:jc w:val="both"/>
        <w:rPr>
          <w:bCs/>
          <w:sz w:val="22"/>
          <w:szCs w:val="22"/>
        </w:rPr>
      </w:pPr>
      <w:r w:rsidRPr="00251C76">
        <w:rPr>
          <w:bCs/>
          <w:sz w:val="22"/>
          <w:szCs w:val="22"/>
        </w:rPr>
        <w:t>Zamawiający uzna, że Wykonawca nie podlega wykluczeniu, jeżeli przedstawi oświadczenie o</w:t>
      </w:r>
      <w:r w:rsidR="00FB7821">
        <w:rPr>
          <w:bCs/>
          <w:sz w:val="22"/>
          <w:szCs w:val="22"/>
        </w:rPr>
        <w:t> </w:t>
      </w:r>
      <w:r w:rsidRPr="00251C76">
        <w:rPr>
          <w:bCs/>
          <w:sz w:val="22"/>
          <w:szCs w:val="22"/>
        </w:rPr>
        <w:t xml:space="preserve">braku podstaw do wykluczenia z postępowania, </w:t>
      </w:r>
      <w:r w:rsidR="00D53216" w:rsidRPr="00251C76">
        <w:rPr>
          <w:bCs/>
          <w:sz w:val="22"/>
          <w:szCs w:val="22"/>
        </w:rPr>
        <w:t xml:space="preserve">wypełnione </w:t>
      </w:r>
      <w:r w:rsidRPr="00251C76">
        <w:rPr>
          <w:bCs/>
          <w:sz w:val="22"/>
          <w:szCs w:val="22"/>
        </w:rPr>
        <w:t xml:space="preserve">zgodnie z Załącznikiem nr </w:t>
      </w:r>
      <w:r w:rsidR="00A26C67" w:rsidRPr="00251C76">
        <w:rPr>
          <w:bCs/>
          <w:sz w:val="22"/>
          <w:szCs w:val="22"/>
        </w:rPr>
        <w:t>4</w:t>
      </w:r>
      <w:r w:rsidR="00FB7C6E" w:rsidRPr="00251C76">
        <w:rPr>
          <w:bCs/>
          <w:sz w:val="22"/>
          <w:szCs w:val="22"/>
        </w:rPr>
        <w:t>;</w:t>
      </w:r>
    </w:p>
    <w:p w14:paraId="68B7438E" w14:textId="5DA23116" w:rsidR="0063083E" w:rsidRPr="00251C76" w:rsidRDefault="003308E4" w:rsidP="00E130B6">
      <w:pPr>
        <w:numPr>
          <w:ilvl w:val="0"/>
          <w:numId w:val="18"/>
        </w:numPr>
        <w:tabs>
          <w:tab w:val="clear" w:pos="360"/>
        </w:tabs>
        <w:spacing w:line="276" w:lineRule="auto"/>
        <w:ind w:left="714" w:hanging="357"/>
        <w:jc w:val="both"/>
        <w:rPr>
          <w:bCs/>
          <w:sz w:val="22"/>
          <w:szCs w:val="22"/>
        </w:rPr>
      </w:pPr>
      <w:r w:rsidRPr="00DC735B">
        <w:rPr>
          <w:b/>
          <w:sz w:val="22"/>
          <w:szCs w:val="22"/>
        </w:rPr>
        <w:t>s</w:t>
      </w:r>
      <w:r w:rsidR="0063083E" w:rsidRPr="00DC735B">
        <w:rPr>
          <w:b/>
          <w:sz w:val="22"/>
          <w:szCs w:val="22"/>
        </w:rPr>
        <w:t>pełniają warunki udziału w postępowaniu dotyczące</w:t>
      </w:r>
      <w:r w:rsidR="0063083E" w:rsidRPr="00251C76">
        <w:rPr>
          <w:bCs/>
          <w:sz w:val="22"/>
          <w:szCs w:val="22"/>
        </w:rPr>
        <w:t>:</w:t>
      </w:r>
    </w:p>
    <w:p w14:paraId="59A77D98" w14:textId="7AC5DAB3" w:rsidR="0063083E" w:rsidRPr="00251C76" w:rsidRDefault="00FB7C6E" w:rsidP="00E130B6">
      <w:pPr>
        <w:numPr>
          <w:ilvl w:val="1"/>
          <w:numId w:val="19"/>
        </w:numPr>
        <w:spacing w:line="276" w:lineRule="auto"/>
        <w:ind w:left="1071" w:hanging="357"/>
        <w:jc w:val="both"/>
        <w:rPr>
          <w:bCs/>
          <w:sz w:val="22"/>
          <w:szCs w:val="22"/>
        </w:rPr>
      </w:pPr>
      <w:r w:rsidRPr="00251C76">
        <w:rPr>
          <w:bCs/>
          <w:sz w:val="22"/>
          <w:szCs w:val="22"/>
        </w:rPr>
        <w:t>z</w:t>
      </w:r>
      <w:r w:rsidR="0063083E" w:rsidRPr="00251C76">
        <w:rPr>
          <w:bCs/>
          <w:sz w:val="22"/>
          <w:szCs w:val="22"/>
        </w:rPr>
        <w:t>dolności do występowania w obrocie gospodarczym</w:t>
      </w:r>
      <w:r w:rsidRPr="00251C76">
        <w:rPr>
          <w:bCs/>
          <w:sz w:val="22"/>
          <w:szCs w:val="22"/>
        </w:rPr>
        <w:t>:</w:t>
      </w:r>
    </w:p>
    <w:p w14:paraId="098A165A" w14:textId="6F440868" w:rsidR="0063083E" w:rsidRPr="00251C76" w:rsidRDefault="0063083E" w:rsidP="00CA6B9C">
      <w:pPr>
        <w:spacing w:line="276" w:lineRule="auto"/>
        <w:ind w:left="1072"/>
        <w:jc w:val="both"/>
        <w:rPr>
          <w:bCs/>
          <w:sz w:val="22"/>
          <w:szCs w:val="22"/>
        </w:rPr>
      </w:pPr>
      <w:r w:rsidRPr="00251C76">
        <w:rPr>
          <w:bCs/>
          <w:sz w:val="22"/>
          <w:szCs w:val="22"/>
        </w:rPr>
        <w:lastRenderedPageBreak/>
        <w:t>Zamawiający nie wyznacza szczegółowego warunku w tym zakresie</w:t>
      </w:r>
      <w:r w:rsidR="00FB7C6E" w:rsidRPr="00251C76">
        <w:rPr>
          <w:bCs/>
          <w:sz w:val="22"/>
          <w:szCs w:val="22"/>
        </w:rPr>
        <w:t>,</w:t>
      </w:r>
    </w:p>
    <w:p w14:paraId="11881DEA" w14:textId="0037AE07" w:rsidR="0063083E" w:rsidRPr="00251C76" w:rsidRDefault="00FB7C6E" w:rsidP="00E130B6">
      <w:pPr>
        <w:numPr>
          <w:ilvl w:val="1"/>
          <w:numId w:val="19"/>
        </w:numPr>
        <w:spacing w:line="276" w:lineRule="auto"/>
        <w:ind w:left="1071" w:hanging="357"/>
        <w:jc w:val="both"/>
        <w:rPr>
          <w:bCs/>
          <w:sz w:val="22"/>
          <w:szCs w:val="22"/>
        </w:rPr>
      </w:pPr>
      <w:r w:rsidRPr="00251C76">
        <w:rPr>
          <w:bCs/>
          <w:sz w:val="22"/>
          <w:szCs w:val="22"/>
        </w:rPr>
        <w:t>u</w:t>
      </w:r>
      <w:r w:rsidR="0063083E" w:rsidRPr="00251C76">
        <w:rPr>
          <w:bCs/>
          <w:sz w:val="22"/>
          <w:szCs w:val="22"/>
        </w:rPr>
        <w:t>prawnienia do prowadzenia określonej działalności gospodarczej lub zawodowej, o ile wynika to z odrębnych przepisów</w:t>
      </w:r>
      <w:r w:rsidRPr="00251C76">
        <w:rPr>
          <w:bCs/>
          <w:sz w:val="22"/>
          <w:szCs w:val="22"/>
        </w:rPr>
        <w:t>:</w:t>
      </w:r>
    </w:p>
    <w:p w14:paraId="2DF05BB9" w14:textId="3DC643BF" w:rsidR="0063083E" w:rsidRPr="00251C76" w:rsidRDefault="0063083E" w:rsidP="00CA6B9C">
      <w:pPr>
        <w:spacing w:line="276" w:lineRule="auto"/>
        <w:ind w:left="1072"/>
        <w:jc w:val="both"/>
        <w:rPr>
          <w:sz w:val="22"/>
          <w:szCs w:val="22"/>
        </w:rPr>
      </w:pPr>
      <w:r w:rsidRPr="00251C76">
        <w:rPr>
          <w:sz w:val="22"/>
          <w:szCs w:val="22"/>
        </w:rPr>
        <w:t>Zamawiający uzna warunek za spełniony, jeżeli Wykonawca wykaże, że jest wpisany do właściwego rejestru lub centralnej ewidencji i informacji o działalności gospodarczej (CEDIG), jeżeli odrębne przepisy wymagają wpisu do rejestru lub ewidencji</w:t>
      </w:r>
      <w:r w:rsidR="00FB7C6E" w:rsidRPr="00251C76">
        <w:rPr>
          <w:sz w:val="22"/>
          <w:szCs w:val="22"/>
        </w:rPr>
        <w:t>,</w:t>
      </w:r>
    </w:p>
    <w:p w14:paraId="3D623486" w14:textId="7252C436" w:rsidR="004A374E" w:rsidRPr="00251C76" w:rsidRDefault="00FB7C6E" w:rsidP="00E130B6">
      <w:pPr>
        <w:numPr>
          <w:ilvl w:val="1"/>
          <w:numId w:val="19"/>
        </w:numPr>
        <w:spacing w:line="276" w:lineRule="auto"/>
        <w:ind w:left="1071" w:hanging="357"/>
        <w:jc w:val="both"/>
        <w:rPr>
          <w:bCs/>
          <w:sz w:val="22"/>
          <w:szCs w:val="22"/>
        </w:rPr>
      </w:pPr>
      <w:r w:rsidRPr="00251C76">
        <w:rPr>
          <w:sz w:val="22"/>
          <w:szCs w:val="22"/>
        </w:rPr>
        <w:t>s</w:t>
      </w:r>
      <w:r w:rsidR="0063083E" w:rsidRPr="00251C76">
        <w:rPr>
          <w:sz w:val="22"/>
          <w:szCs w:val="22"/>
        </w:rPr>
        <w:t>ytuacji ekonomicznej lub finansowej</w:t>
      </w:r>
      <w:r w:rsidRPr="00251C76">
        <w:rPr>
          <w:sz w:val="22"/>
          <w:szCs w:val="22"/>
        </w:rPr>
        <w:t>:</w:t>
      </w:r>
    </w:p>
    <w:p w14:paraId="647C8675" w14:textId="61FE015A" w:rsidR="0063083E" w:rsidRPr="00251C76" w:rsidRDefault="0063083E" w:rsidP="00CA6B9C">
      <w:pPr>
        <w:spacing w:line="276" w:lineRule="auto"/>
        <w:ind w:left="1072"/>
        <w:jc w:val="both"/>
        <w:rPr>
          <w:sz w:val="22"/>
          <w:szCs w:val="22"/>
        </w:rPr>
      </w:pPr>
      <w:r w:rsidRPr="00251C76">
        <w:rPr>
          <w:sz w:val="22"/>
          <w:szCs w:val="22"/>
        </w:rPr>
        <w:t xml:space="preserve">Zamawiający nie stawia w tym zakresie żadnych wymagań, których spełnianie Wykonawca zobowiązany jest wykazać w sposób szczególny. Zamawiający wymaga w tym zakresie </w:t>
      </w:r>
      <w:r w:rsidR="000F3754" w:rsidRPr="00251C76">
        <w:rPr>
          <w:sz w:val="22"/>
          <w:szCs w:val="22"/>
        </w:rPr>
        <w:t xml:space="preserve">przedstawienia </w:t>
      </w:r>
      <w:r w:rsidRPr="00251C76">
        <w:rPr>
          <w:sz w:val="22"/>
          <w:szCs w:val="22"/>
        </w:rPr>
        <w:t>oświadczenia o spełnianiu warunków udziału w</w:t>
      </w:r>
      <w:r w:rsidR="00DA0B00" w:rsidRPr="00251C76">
        <w:rPr>
          <w:sz w:val="22"/>
          <w:szCs w:val="22"/>
        </w:rPr>
        <w:t xml:space="preserve"> </w:t>
      </w:r>
      <w:r w:rsidRPr="00251C76">
        <w:rPr>
          <w:sz w:val="22"/>
          <w:szCs w:val="22"/>
        </w:rPr>
        <w:t xml:space="preserve">postępowaniu, </w:t>
      </w:r>
      <w:r w:rsidR="000F3754" w:rsidRPr="00251C76">
        <w:rPr>
          <w:sz w:val="22"/>
          <w:szCs w:val="22"/>
        </w:rPr>
        <w:t xml:space="preserve">wypełnionego </w:t>
      </w:r>
      <w:r w:rsidRPr="00251C76">
        <w:rPr>
          <w:sz w:val="22"/>
          <w:szCs w:val="22"/>
        </w:rPr>
        <w:t>zgodnie z Załącznikiem nr</w:t>
      </w:r>
      <w:r w:rsidR="004A374E" w:rsidRPr="00251C76">
        <w:rPr>
          <w:sz w:val="22"/>
          <w:szCs w:val="22"/>
        </w:rPr>
        <w:t xml:space="preserve"> </w:t>
      </w:r>
      <w:r w:rsidR="00A26C67" w:rsidRPr="00251C76">
        <w:rPr>
          <w:sz w:val="22"/>
          <w:szCs w:val="22"/>
        </w:rPr>
        <w:t>5</w:t>
      </w:r>
      <w:r w:rsidR="000F3754" w:rsidRPr="00251C76">
        <w:rPr>
          <w:sz w:val="22"/>
          <w:szCs w:val="22"/>
        </w:rPr>
        <w:t>,</w:t>
      </w:r>
    </w:p>
    <w:p w14:paraId="183F25A0" w14:textId="56D5E9BB" w:rsidR="0063083E" w:rsidRPr="00251C76" w:rsidRDefault="000F3754" w:rsidP="00E130B6">
      <w:pPr>
        <w:numPr>
          <w:ilvl w:val="1"/>
          <w:numId w:val="19"/>
        </w:numPr>
        <w:spacing w:line="276" w:lineRule="auto"/>
        <w:ind w:left="1071" w:hanging="357"/>
        <w:jc w:val="both"/>
        <w:rPr>
          <w:bCs/>
          <w:sz w:val="22"/>
          <w:szCs w:val="22"/>
        </w:rPr>
      </w:pPr>
      <w:r w:rsidRPr="00251C76">
        <w:rPr>
          <w:sz w:val="22"/>
          <w:szCs w:val="22"/>
        </w:rPr>
        <w:t>z</w:t>
      </w:r>
      <w:r w:rsidR="0063083E" w:rsidRPr="00251C76">
        <w:rPr>
          <w:sz w:val="22"/>
          <w:szCs w:val="22"/>
        </w:rPr>
        <w:t>dolności technicznej lub zawodowej</w:t>
      </w:r>
      <w:r w:rsidRPr="00251C76">
        <w:rPr>
          <w:sz w:val="22"/>
          <w:szCs w:val="22"/>
        </w:rPr>
        <w:t>:</w:t>
      </w:r>
    </w:p>
    <w:p w14:paraId="20184CAF" w14:textId="3E2F9DC3" w:rsidR="00F2330E" w:rsidRPr="00251C76" w:rsidRDefault="0063083E" w:rsidP="00CE2538">
      <w:pPr>
        <w:spacing w:line="276" w:lineRule="auto"/>
        <w:ind w:left="1072"/>
        <w:jc w:val="both"/>
        <w:rPr>
          <w:sz w:val="22"/>
          <w:szCs w:val="22"/>
        </w:rPr>
      </w:pPr>
      <w:r w:rsidRPr="00251C76">
        <w:rPr>
          <w:sz w:val="22"/>
          <w:szCs w:val="22"/>
        </w:rPr>
        <w:t>Zamawiający uzna warunek za spełniony, jeżeli Wykonawca przedstawi wykaz dostaw wykonanych, a w przypadku świadczeń okresowych lub ciągłych również wykonywanych, w</w:t>
      </w:r>
      <w:r w:rsidR="000F3754" w:rsidRPr="00251C76">
        <w:rPr>
          <w:sz w:val="22"/>
          <w:szCs w:val="22"/>
        </w:rPr>
        <w:t xml:space="preserve"> </w:t>
      </w:r>
      <w:r w:rsidRPr="00251C76">
        <w:rPr>
          <w:sz w:val="22"/>
          <w:szCs w:val="22"/>
        </w:rPr>
        <w:t>okresie ostatnich trzech lat przed upływem terminu składania ofert, a</w:t>
      </w:r>
      <w:r w:rsidR="000F3754" w:rsidRPr="00251C76">
        <w:rPr>
          <w:sz w:val="22"/>
          <w:szCs w:val="22"/>
        </w:rPr>
        <w:t xml:space="preserve"> </w:t>
      </w:r>
      <w:r w:rsidRPr="00251C76">
        <w:rPr>
          <w:sz w:val="22"/>
          <w:szCs w:val="22"/>
        </w:rPr>
        <w:t>jeżeli okres</w:t>
      </w:r>
      <w:r w:rsidR="00A26C67" w:rsidRPr="00251C76">
        <w:rPr>
          <w:sz w:val="22"/>
          <w:szCs w:val="22"/>
        </w:rPr>
        <w:t xml:space="preserve"> </w:t>
      </w:r>
      <w:r w:rsidRPr="00251C76">
        <w:rPr>
          <w:sz w:val="22"/>
          <w:szCs w:val="22"/>
        </w:rPr>
        <w:t xml:space="preserve">prowadzenia działalności jest krótszy - w tym okresie, z podaniem co najmniej </w:t>
      </w:r>
      <w:r w:rsidR="003F4641" w:rsidRPr="00251C76">
        <w:rPr>
          <w:sz w:val="22"/>
          <w:szCs w:val="22"/>
        </w:rPr>
        <w:t>dwóch</w:t>
      </w:r>
      <w:r w:rsidRPr="00251C76">
        <w:rPr>
          <w:sz w:val="22"/>
          <w:szCs w:val="22"/>
        </w:rPr>
        <w:t xml:space="preserve"> </w:t>
      </w:r>
      <w:r w:rsidR="003F4641" w:rsidRPr="00251C76">
        <w:rPr>
          <w:sz w:val="22"/>
          <w:szCs w:val="22"/>
        </w:rPr>
        <w:t xml:space="preserve">dostaw </w:t>
      </w:r>
      <w:r w:rsidRPr="00251C76">
        <w:rPr>
          <w:sz w:val="22"/>
          <w:szCs w:val="22"/>
        </w:rPr>
        <w:t xml:space="preserve">o wartości nie mniejszej niż </w:t>
      </w:r>
      <w:r w:rsidR="003F4641" w:rsidRPr="00251C76">
        <w:rPr>
          <w:sz w:val="22"/>
          <w:szCs w:val="22"/>
        </w:rPr>
        <w:t>10</w:t>
      </w:r>
      <w:r w:rsidRPr="00251C76">
        <w:rPr>
          <w:sz w:val="22"/>
          <w:szCs w:val="22"/>
        </w:rPr>
        <w:t>0 000,00 zł brutto, odpowiadając</w:t>
      </w:r>
      <w:r w:rsidR="003F4641" w:rsidRPr="00251C76">
        <w:rPr>
          <w:sz w:val="22"/>
          <w:szCs w:val="22"/>
        </w:rPr>
        <w:t>ych</w:t>
      </w:r>
      <w:r w:rsidRPr="00251C76">
        <w:rPr>
          <w:sz w:val="22"/>
          <w:szCs w:val="22"/>
        </w:rPr>
        <w:t xml:space="preserve"> swoim rodzajem </w:t>
      </w:r>
      <w:r w:rsidR="003F4641" w:rsidRPr="00251C76">
        <w:rPr>
          <w:sz w:val="22"/>
          <w:szCs w:val="22"/>
        </w:rPr>
        <w:t xml:space="preserve">przedmiotowi niniejszego zamówienia, </w:t>
      </w:r>
      <w:r w:rsidRPr="00251C76">
        <w:rPr>
          <w:sz w:val="22"/>
          <w:szCs w:val="22"/>
        </w:rPr>
        <w:t>z podaniem ich wartości, daty wykonania i</w:t>
      </w:r>
      <w:r w:rsidR="00FB7821">
        <w:rPr>
          <w:sz w:val="22"/>
          <w:szCs w:val="22"/>
        </w:rPr>
        <w:t> </w:t>
      </w:r>
      <w:r w:rsidRPr="00251C76">
        <w:rPr>
          <w:sz w:val="22"/>
          <w:szCs w:val="22"/>
        </w:rPr>
        <w:t>podmiotów, na rzecz których dostaw</w:t>
      </w:r>
      <w:r w:rsidR="00771593" w:rsidRPr="00251C76">
        <w:rPr>
          <w:sz w:val="22"/>
          <w:szCs w:val="22"/>
        </w:rPr>
        <w:t>y</w:t>
      </w:r>
      <w:r w:rsidRPr="00251C76">
        <w:rPr>
          <w:sz w:val="22"/>
          <w:szCs w:val="22"/>
        </w:rPr>
        <w:t xml:space="preserve"> zostały wykonane, </w:t>
      </w:r>
      <w:r w:rsidR="00B52D33">
        <w:rPr>
          <w:sz w:val="22"/>
          <w:szCs w:val="22"/>
        </w:rPr>
        <w:t xml:space="preserve">wypełniony </w:t>
      </w:r>
      <w:r w:rsidRPr="00251C76">
        <w:rPr>
          <w:sz w:val="22"/>
          <w:szCs w:val="22"/>
        </w:rPr>
        <w:t>zgodnie z</w:t>
      </w:r>
      <w:r w:rsidR="00FB7821">
        <w:rPr>
          <w:sz w:val="22"/>
          <w:szCs w:val="22"/>
        </w:rPr>
        <w:t> </w:t>
      </w:r>
      <w:r w:rsidRPr="00251C76">
        <w:rPr>
          <w:sz w:val="22"/>
          <w:szCs w:val="22"/>
        </w:rPr>
        <w:t xml:space="preserve">Załącznikiem nr </w:t>
      </w:r>
      <w:r w:rsidR="00A26C67" w:rsidRPr="00251C76">
        <w:rPr>
          <w:sz w:val="22"/>
          <w:szCs w:val="22"/>
        </w:rPr>
        <w:t>6</w:t>
      </w:r>
      <w:r w:rsidRPr="00251C76">
        <w:rPr>
          <w:sz w:val="22"/>
          <w:szCs w:val="22"/>
        </w:rPr>
        <w:t>, z załączeniem dowodów</w:t>
      </w:r>
      <w:r w:rsidR="005C605A" w:rsidRPr="00251C76">
        <w:rPr>
          <w:sz w:val="22"/>
          <w:szCs w:val="22"/>
        </w:rPr>
        <w:t xml:space="preserve">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w:t>
      </w:r>
      <w:r w:rsidRPr="00251C76">
        <w:rPr>
          <w:sz w:val="22"/>
          <w:szCs w:val="22"/>
        </w:rPr>
        <w:t>.</w:t>
      </w:r>
    </w:p>
    <w:p w14:paraId="7EC9148F" w14:textId="63DA9739" w:rsidR="00444CCB" w:rsidRPr="00251C76" w:rsidRDefault="00444CCB" w:rsidP="00E130B6">
      <w:pPr>
        <w:pStyle w:val="Teksttreci0"/>
        <w:numPr>
          <w:ilvl w:val="0"/>
          <w:numId w:val="19"/>
        </w:numPr>
        <w:spacing w:before="110" w:line="276" w:lineRule="auto"/>
        <w:ind w:left="357" w:hanging="357"/>
        <w:jc w:val="both"/>
      </w:pPr>
      <w:r w:rsidRPr="00251C76">
        <w:t xml:space="preserve">Na podstawie </w:t>
      </w:r>
      <w:bookmarkStart w:id="4" w:name="_Hlk105833744"/>
      <w:r w:rsidRPr="00251C76">
        <w:t>art. 7 ust. 1 Ustawy z dnia 13 kwietnia 2022 r. o szczególnych rozwiązaniach w</w:t>
      </w:r>
      <w:r w:rsidR="00FB7821">
        <w:t> </w:t>
      </w:r>
      <w:r w:rsidRPr="00251C76">
        <w:t>zakresie przeciwdziałania wspieraniu agresji na Ukrainę oraz służących ochronie bezpieczeństwa narodowego (t.j. Dz. U. z 2024 r. poz. 507)</w:t>
      </w:r>
      <w:bookmarkEnd w:id="4"/>
      <w:r w:rsidRPr="00251C76">
        <w:t xml:space="preserve">, </w:t>
      </w:r>
      <w:r w:rsidRPr="00251C76">
        <w:rPr>
          <w:b/>
          <w:bCs/>
        </w:rPr>
        <w:t xml:space="preserve">z </w:t>
      </w:r>
      <w:r w:rsidR="006E3885" w:rsidRPr="00251C76">
        <w:rPr>
          <w:b/>
          <w:bCs/>
        </w:rPr>
        <w:t xml:space="preserve">niniejszego </w:t>
      </w:r>
      <w:r w:rsidRPr="00251C76">
        <w:rPr>
          <w:b/>
          <w:bCs/>
        </w:rPr>
        <w:t>postępowania wyklucza się</w:t>
      </w:r>
      <w:r w:rsidRPr="00251C76">
        <w:t>:</w:t>
      </w:r>
    </w:p>
    <w:p w14:paraId="0326B3E1" w14:textId="10E323A3" w:rsidR="00444CCB" w:rsidRPr="00251C76" w:rsidRDefault="00444CCB" w:rsidP="00E130B6">
      <w:pPr>
        <w:pStyle w:val="Teksttreci0"/>
        <w:numPr>
          <w:ilvl w:val="0"/>
          <w:numId w:val="10"/>
        </w:numPr>
        <w:spacing w:line="276" w:lineRule="auto"/>
        <w:ind w:left="714" w:hanging="357"/>
        <w:jc w:val="both"/>
      </w:pPr>
      <w:r w:rsidRPr="00251C76">
        <w:t>wykonawcę oraz uczestnika konkursu wymienionego w wykazach określonych w</w:t>
      </w:r>
      <w:r w:rsidR="00FB7821">
        <w:t> </w:t>
      </w:r>
      <w:r w:rsidRPr="00251C76">
        <w:t>rozporządzeniu 765/2006 i rozporządzeniu 269/2014 albo wpisanego na listę na podstawie decyzji w sprawie wpisu na listę rozstrzygającej o zastosowaniu środka, o którym mowa w art. 1 pkt 3;</w:t>
      </w:r>
    </w:p>
    <w:p w14:paraId="7ECF7103" w14:textId="77777777" w:rsidR="00444CCB" w:rsidRPr="00251C76" w:rsidRDefault="00444CCB" w:rsidP="00E130B6">
      <w:pPr>
        <w:pStyle w:val="Teksttreci0"/>
        <w:numPr>
          <w:ilvl w:val="0"/>
          <w:numId w:val="10"/>
        </w:numPr>
        <w:spacing w:line="276" w:lineRule="auto"/>
        <w:ind w:left="714" w:hanging="357"/>
        <w:jc w:val="both"/>
      </w:pPr>
      <w:r w:rsidRPr="00251C76">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772F7BB9" w14:textId="5BF1A501" w:rsidR="00444CCB" w:rsidRPr="00251C76" w:rsidRDefault="00444CCB" w:rsidP="00E130B6">
      <w:pPr>
        <w:pStyle w:val="Teksttreci0"/>
        <w:numPr>
          <w:ilvl w:val="0"/>
          <w:numId w:val="10"/>
        </w:numPr>
        <w:spacing w:line="276" w:lineRule="auto"/>
        <w:ind w:left="714" w:hanging="357"/>
        <w:jc w:val="both"/>
      </w:pPr>
      <w:r w:rsidRPr="00251C76">
        <w:t>wykonawcę oraz uczestnika konkursu, którego jednostką dominującą w rozumieniu art. 3 ust. 1 pkt 37 ustawy z dnia 29 września 1994 r. o rachunkowości (Dz. U. z 2021 r. poz. 217, 2105 i</w:t>
      </w:r>
      <w:r w:rsidR="00FB7821">
        <w:t> </w:t>
      </w:r>
      <w:r w:rsidRPr="00251C76">
        <w:t>2106) jest podmiot wymieniony w wykazach określonych w rozporządzeniu 765/2006 i</w:t>
      </w:r>
      <w:r w:rsidR="00FB7821">
        <w:t> </w:t>
      </w:r>
      <w:r w:rsidRPr="00251C76">
        <w:t>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2E2ED2EB" w14:textId="11F52EF2" w:rsidR="0063083E" w:rsidRDefault="0063083E" w:rsidP="00CA6B9C">
      <w:pPr>
        <w:spacing w:line="276" w:lineRule="auto"/>
        <w:jc w:val="both"/>
        <w:rPr>
          <w:sz w:val="22"/>
          <w:szCs w:val="22"/>
        </w:rPr>
      </w:pPr>
    </w:p>
    <w:p w14:paraId="0616AC58" w14:textId="77777777" w:rsidR="0062243B" w:rsidRPr="00251C76" w:rsidRDefault="0062243B" w:rsidP="00CA6B9C">
      <w:pPr>
        <w:spacing w:line="276" w:lineRule="auto"/>
        <w:jc w:val="both"/>
        <w:rPr>
          <w:sz w:val="22"/>
          <w:szCs w:val="22"/>
        </w:rPr>
      </w:pPr>
    </w:p>
    <w:p w14:paraId="555E46E7" w14:textId="60540B20" w:rsidR="0063083E" w:rsidRPr="00251C76" w:rsidRDefault="0063083E" w:rsidP="00CA6B9C">
      <w:pPr>
        <w:spacing w:line="276" w:lineRule="auto"/>
        <w:jc w:val="center"/>
        <w:rPr>
          <w:b/>
          <w:sz w:val="22"/>
          <w:szCs w:val="22"/>
        </w:rPr>
      </w:pPr>
      <w:r w:rsidRPr="00251C76">
        <w:rPr>
          <w:b/>
          <w:sz w:val="22"/>
          <w:szCs w:val="22"/>
        </w:rPr>
        <w:lastRenderedPageBreak/>
        <w:t xml:space="preserve">ROZDZIAŁ </w:t>
      </w:r>
      <w:r w:rsidR="003308E4" w:rsidRPr="00251C76">
        <w:rPr>
          <w:b/>
          <w:sz w:val="22"/>
          <w:szCs w:val="22"/>
        </w:rPr>
        <w:t>3</w:t>
      </w:r>
    </w:p>
    <w:p w14:paraId="6500EFE7" w14:textId="04CF48C4" w:rsidR="0063083E" w:rsidRPr="00251C76" w:rsidRDefault="0063083E" w:rsidP="00CA6B9C">
      <w:pPr>
        <w:spacing w:line="276" w:lineRule="auto"/>
        <w:jc w:val="center"/>
        <w:rPr>
          <w:b/>
          <w:sz w:val="22"/>
          <w:szCs w:val="22"/>
        </w:rPr>
      </w:pPr>
      <w:r w:rsidRPr="00251C76">
        <w:rPr>
          <w:b/>
          <w:sz w:val="22"/>
          <w:szCs w:val="22"/>
        </w:rPr>
        <w:t>Opis sposobu przygotowania oferty</w:t>
      </w:r>
    </w:p>
    <w:p w14:paraId="2C46E233" w14:textId="77777777" w:rsidR="003308E4" w:rsidRPr="00251C76" w:rsidRDefault="003308E4" w:rsidP="00CA6B9C">
      <w:pPr>
        <w:spacing w:line="276" w:lineRule="auto"/>
        <w:rPr>
          <w:bCs/>
          <w:sz w:val="22"/>
          <w:szCs w:val="22"/>
        </w:rPr>
      </w:pPr>
    </w:p>
    <w:p w14:paraId="5D09B335" w14:textId="0836BC7D" w:rsidR="00BE46CA" w:rsidRPr="00251C76" w:rsidRDefault="00BE46CA" w:rsidP="00E130B6">
      <w:pPr>
        <w:widowControl w:val="0"/>
        <w:numPr>
          <w:ilvl w:val="0"/>
          <w:numId w:val="13"/>
        </w:numPr>
        <w:spacing w:before="110" w:line="276" w:lineRule="auto"/>
        <w:ind w:left="357" w:hanging="357"/>
        <w:jc w:val="both"/>
        <w:rPr>
          <w:sz w:val="22"/>
          <w:szCs w:val="22"/>
          <w:lang w:eastAsia="en-US"/>
        </w:rPr>
      </w:pPr>
      <w:r w:rsidRPr="00251C76">
        <w:rPr>
          <w:sz w:val="22"/>
          <w:szCs w:val="22"/>
        </w:rPr>
        <w:t xml:space="preserve">Ofertę należy sporządzić zgodnie z wzorami Formularza ofertowego i Formularza cenowego, stanowiącymi odpowiednio Załączniki nr </w:t>
      </w:r>
      <w:r w:rsidR="00641640" w:rsidRPr="00251C76">
        <w:rPr>
          <w:sz w:val="22"/>
          <w:szCs w:val="22"/>
        </w:rPr>
        <w:t>2</w:t>
      </w:r>
      <w:r w:rsidRPr="00251C76">
        <w:rPr>
          <w:sz w:val="22"/>
          <w:szCs w:val="22"/>
        </w:rPr>
        <w:t xml:space="preserve"> i </w:t>
      </w:r>
      <w:r w:rsidR="00641640" w:rsidRPr="00251C76">
        <w:rPr>
          <w:sz w:val="22"/>
          <w:szCs w:val="22"/>
        </w:rPr>
        <w:t>3</w:t>
      </w:r>
      <w:r w:rsidR="00B23E66">
        <w:rPr>
          <w:sz w:val="22"/>
          <w:szCs w:val="22"/>
        </w:rPr>
        <w:t xml:space="preserve"> do zapytania.</w:t>
      </w:r>
    </w:p>
    <w:p w14:paraId="327E70AA" w14:textId="396A645C" w:rsidR="00334F32" w:rsidRPr="00251C76" w:rsidRDefault="00334F32" w:rsidP="00E130B6">
      <w:pPr>
        <w:widowControl w:val="0"/>
        <w:numPr>
          <w:ilvl w:val="0"/>
          <w:numId w:val="13"/>
        </w:numPr>
        <w:spacing w:before="110" w:line="276" w:lineRule="auto"/>
        <w:ind w:left="357" w:hanging="357"/>
        <w:jc w:val="both"/>
        <w:rPr>
          <w:sz w:val="22"/>
          <w:szCs w:val="22"/>
          <w:lang w:eastAsia="en-US"/>
        </w:rPr>
      </w:pPr>
      <w:r w:rsidRPr="00251C76">
        <w:rPr>
          <w:sz w:val="22"/>
          <w:szCs w:val="22"/>
          <w:lang w:eastAsia="en-US"/>
        </w:rPr>
        <w:t>Oferta wraz z załącznikami musi być czytelna</w:t>
      </w:r>
      <w:r w:rsidR="00EE5119">
        <w:rPr>
          <w:sz w:val="22"/>
          <w:szCs w:val="22"/>
          <w:lang w:eastAsia="en-US"/>
        </w:rPr>
        <w:t>, a dokumenty te w oznaczonych miejscach winny być podpisane.</w:t>
      </w:r>
    </w:p>
    <w:p w14:paraId="12456156" w14:textId="4328A32F" w:rsidR="00BE46CA" w:rsidRPr="00251C76" w:rsidRDefault="00251C76" w:rsidP="00E130B6">
      <w:pPr>
        <w:pStyle w:val="Akapitzlist"/>
        <w:widowControl w:val="0"/>
        <w:numPr>
          <w:ilvl w:val="0"/>
          <w:numId w:val="13"/>
        </w:numPr>
        <w:spacing w:before="110" w:line="276" w:lineRule="auto"/>
        <w:ind w:left="357" w:hanging="357"/>
        <w:jc w:val="both"/>
        <w:rPr>
          <w:b/>
          <w:bCs/>
          <w:sz w:val="22"/>
          <w:szCs w:val="22"/>
          <w:lang w:eastAsia="en-US"/>
        </w:rPr>
      </w:pPr>
      <w:r w:rsidRPr="00251C76">
        <w:rPr>
          <w:b/>
          <w:bCs/>
          <w:sz w:val="22"/>
          <w:szCs w:val="22"/>
          <w:lang w:eastAsia="en-US"/>
        </w:rPr>
        <w:t>Oferta oraz dokumenty składane wraz z ofertą:</w:t>
      </w:r>
    </w:p>
    <w:p w14:paraId="0AB3C8A2" w14:textId="77777777" w:rsidR="00BE46CA" w:rsidRPr="00BE46CA" w:rsidRDefault="00BE46CA" w:rsidP="00E130B6">
      <w:pPr>
        <w:widowControl w:val="0"/>
        <w:numPr>
          <w:ilvl w:val="0"/>
          <w:numId w:val="11"/>
        </w:numPr>
        <w:spacing w:line="276" w:lineRule="auto"/>
        <w:ind w:left="714" w:hanging="357"/>
        <w:jc w:val="both"/>
        <w:rPr>
          <w:bCs/>
          <w:sz w:val="22"/>
          <w:szCs w:val="22"/>
          <w:lang w:eastAsia="en-US"/>
        </w:rPr>
      </w:pPr>
      <w:r w:rsidRPr="00BE46CA">
        <w:rPr>
          <w:bCs/>
          <w:sz w:val="22"/>
          <w:szCs w:val="22"/>
          <w:lang w:eastAsia="en-US"/>
        </w:rPr>
        <w:t>ofertę stanowi:</w:t>
      </w:r>
    </w:p>
    <w:p w14:paraId="2E249EA8" w14:textId="69FA5ED5" w:rsidR="00BE46CA" w:rsidRPr="00BE46CA" w:rsidRDefault="00BE46CA" w:rsidP="00E130B6">
      <w:pPr>
        <w:widowControl w:val="0"/>
        <w:numPr>
          <w:ilvl w:val="0"/>
          <w:numId w:val="12"/>
        </w:numPr>
        <w:spacing w:line="276" w:lineRule="auto"/>
        <w:ind w:left="1071"/>
        <w:jc w:val="both"/>
        <w:rPr>
          <w:bCs/>
          <w:sz w:val="22"/>
          <w:szCs w:val="22"/>
          <w:lang w:eastAsia="en-US"/>
        </w:rPr>
      </w:pPr>
      <w:r w:rsidRPr="00BE46CA">
        <w:rPr>
          <w:bCs/>
          <w:sz w:val="22"/>
          <w:szCs w:val="22"/>
          <w:lang w:eastAsia="en-US"/>
        </w:rPr>
        <w:t>wypełniony przez Wykonawcę Formularz ofertowy, wg wzoru stanowiącego Załącznik nr</w:t>
      </w:r>
      <w:r w:rsidR="00735906">
        <w:rPr>
          <w:bCs/>
          <w:sz w:val="22"/>
          <w:szCs w:val="22"/>
          <w:lang w:eastAsia="en-US"/>
        </w:rPr>
        <w:t> </w:t>
      </w:r>
      <w:r w:rsidRPr="00251C76">
        <w:rPr>
          <w:bCs/>
          <w:sz w:val="22"/>
          <w:szCs w:val="22"/>
          <w:lang w:eastAsia="en-US"/>
        </w:rPr>
        <w:t>2</w:t>
      </w:r>
      <w:r w:rsidR="00C663B4">
        <w:rPr>
          <w:bCs/>
          <w:sz w:val="22"/>
          <w:szCs w:val="22"/>
          <w:lang w:eastAsia="en-US"/>
        </w:rPr>
        <w:t xml:space="preserve"> do zapytania</w:t>
      </w:r>
      <w:r w:rsidRPr="00BE46CA">
        <w:rPr>
          <w:bCs/>
          <w:sz w:val="22"/>
          <w:szCs w:val="22"/>
          <w:lang w:eastAsia="en-US"/>
        </w:rPr>
        <w:t>,</w:t>
      </w:r>
    </w:p>
    <w:p w14:paraId="4DE76886" w14:textId="53FA2511" w:rsidR="00BE46CA" w:rsidRPr="00BE46CA" w:rsidRDefault="00BE46CA" w:rsidP="00E130B6">
      <w:pPr>
        <w:widowControl w:val="0"/>
        <w:numPr>
          <w:ilvl w:val="0"/>
          <w:numId w:val="12"/>
        </w:numPr>
        <w:spacing w:line="276" w:lineRule="auto"/>
        <w:ind w:left="1071"/>
        <w:jc w:val="both"/>
        <w:rPr>
          <w:bCs/>
          <w:sz w:val="22"/>
          <w:szCs w:val="22"/>
          <w:lang w:eastAsia="en-US"/>
        </w:rPr>
      </w:pPr>
      <w:r w:rsidRPr="00BE46CA">
        <w:rPr>
          <w:bCs/>
          <w:sz w:val="22"/>
          <w:szCs w:val="22"/>
          <w:lang w:eastAsia="en-US"/>
        </w:rPr>
        <w:t>wypełniony przez Wykonawcę Formularz cenowy, wg wzoru stanowiącego Załącznik nr</w:t>
      </w:r>
      <w:r w:rsidR="00735906">
        <w:rPr>
          <w:bCs/>
          <w:sz w:val="22"/>
          <w:szCs w:val="22"/>
          <w:lang w:eastAsia="en-US"/>
        </w:rPr>
        <w:t> </w:t>
      </w:r>
      <w:r w:rsidRPr="00251C76">
        <w:rPr>
          <w:bCs/>
          <w:sz w:val="22"/>
          <w:szCs w:val="22"/>
          <w:lang w:eastAsia="en-US"/>
        </w:rPr>
        <w:t>3</w:t>
      </w:r>
      <w:r w:rsidR="00C663B4">
        <w:rPr>
          <w:bCs/>
          <w:sz w:val="22"/>
          <w:szCs w:val="22"/>
          <w:lang w:eastAsia="en-US"/>
        </w:rPr>
        <w:t xml:space="preserve"> do zapytania</w:t>
      </w:r>
      <w:r w:rsidRPr="00BE46CA">
        <w:rPr>
          <w:bCs/>
          <w:sz w:val="22"/>
          <w:szCs w:val="22"/>
          <w:lang w:eastAsia="en-US"/>
        </w:rPr>
        <w:t>;</w:t>
      </w:r>
    </w:p>
    <w:p w14:paraId="41A1C02F" w14:textId="7322D687" w:rsidR="00BE46CA" w:rsidRPr="00536D59" w:rsidRDefault="00536D59" w:rsidP="00E130B6">
      <w:pPr>
        <w:pStyle w:val="Akapitzlist"/>
        <w:widowControl w:val="0"/>
        <w:numPr>
          <w:ilvl w:val="0"/>
          <w:numId w:val="11"/>
        </w:numPr>
        <w:spacing w:line="276" w:lineRule="auto"/>
        <w:ind w:left="714" w:hanging="357"/>
        <w:jc w:val="both"/>
        <w:rPr>
          <w:bCs/>
          <w:sz w:val="22"/>
          <w:szCs w:val="22"/>
          <w:lang w:eastAsia="en-US"/>
        </w:rPr>
      </w:pPr>
      <w:r>
        <w:rPr>
          <w:bCs/>
          <w:sz w:val="22"/>
          <w:szCs w:val="22"/>
          <w:lang w:eastAsia="en-US"/>
        </w:rPr>
        <w:t>d</w:t>
      </w:r>
      <w:r w:rsidR="00BE46CA" w:rsidRPr="00536D59">
        <w:rPr>
          <w:bCs/>
          <w:sz w:val="22"/>
          <w:szCs w:val="22"/>
          <w:lang w:eastAsia="en-US"/>
        </w:rPr>
        <w:t>o oferty należy załączyć:</w:t>
      </w:r>
    </w:p>
    <w:p w14:paraId="339FBD52" w14:textId="281D8635" w:rsidR="0063083E" w:rsidRPr="00251C76" w:rsidRDefault="009D380D" w:rsidP="00E130B6">
      <w:pPr>
        <w:pStyle w:val="Akapitzlist"/>
        <w:numPr>
          <w:ilvl w:val="0"/>
          <w:numId w:val="24"/>
        </w:numPr>
        <w:tabs>
          <w:tab w:val="clear" w:pos="357"/>
        </w:tabs>
        <w:spacing w:line="276" w:lineRule="auto"/>
        <w:ind w:left="1071"/>
        <w:jc w:val="both"/>
        <w:rPr>
          <w:sz w:val="22"/>
          <w:szCs w:val="22"/>
        </w:rPr>
      </w:pPr>
      <w:r w:rsidRPr="00251C76">
        <w:rPr>
          <w:sz w:val="22"/>
          <w:szCs w:val="22"/>
        </w:rPr>
        <w:t>w</w:t>
      </w:r>
      <w:r w:rsidR="0063083E" w:rsidRPr="00251C76">
        <w:rPr>
          <w:sz w:val="22"/>
          <w:szCs w:val="22"/>
        </w:rPr>
        <w:t xml:space="preserve"> celu wykazania przez Wykonawcę braku podstaw do wykluczenia, o których mowa w</w:t>
      </w:r>
      <w:r w:rsidR="006C5C4A">
        <w:rPr>
          <w:sz w:val="22"/>
          <w:szCs w:val="22"/>
        </w:rPr>
        <w:t> </w:t>
      </w:r>
      <w:r w:rsidR="0063083E" w:rsidRPr="00251C76">
        <w:rPr>
          <w:sz w:val="22"/>
          <w:szCs w:val="22"/>
        </w:rPr>
        <w:t xml:space="preserve">Rozdziale </w:t>
      </w:r>
      <w:r w:rsidRPr="00251C76">
        <w:rPr>
          <w:sz w:val="22"/>
          <w:szCs w:val="22"/>
        </w:rPr>
        <w:t>2</w:t>
      </w:r>
      <w:r w:rsidR="0063083E" w:rsidRPr="00251C76">
        <w:rPr>
          <w:sz w:val="22"/>
          <w:szCs w:val="22"/>
        </w:rPr>
        <w:t xml:space="preserve"> </w:t>
      </w:r>
      <w:r w:rsidR="005D1652" w:rsidRPr="00251C76">
        <w:rPr>
          <w:sz w:val="22"/>
          <w:szCs w:val="22"/>
        </w:rPr>
        <w:t>ust.</w:t>
      </w:r>
      <w:r w:rsidR="0063083E" w:rsidRPr="00251C76">
        <w:rPr>
          <w:sz w:val="22"/>
          <w:szCs w:val="22"/>
        </w:rPr>
        <w:t xml:space="preserve"> 1</w:t>
      </w:r>
      <w:r w:rsidR="00052EA0" w:rsidRPr="00251C76">
        <w:rPr>
          <w:sz w:val="22"/>
          <w:szCs w:val="22"/>
        </w:rPr>
        <w:t xml:space="preserve"> pkt 1 oraz ust. 2</w:t>
      </w:r>
      <w:r w:rsidR="0063083E" w:rsidRPr="00251C76">
        <w:rPr>
          <w:bCs/>
          <w:sz w:val="22"/>
          <w:szCs w:val="22"/>
        </w:rPr>
        <w:t xml:space="preserve">, </w:t>
      </w:r>
      <w:r w:rsidR="0063083E" w:rsidRPr="00251C76">
        <w:rPr>
          <w:sz w:val="22"/>
          <w:szCs w:val="22"/>
        </w:rPr>
        <w:t xml:space="preserve">Wykonawca zobowiązany jest złożyć </w:t>
      </w:r>
      <w:r w:rsidR="0063083E" w:rsidRPr="00251C76">
        <w:rPr>
          <w:bCs/>
          <w:sz w:val="22"/>
          <w:szCs w:val="22"/>
        </w:rPr>
        <w:t xml:space="preserve">oświadczenie o braku podstaw do wykluczenia, wg wzoru stanowiącego Załącznik nr </w:t>
      </w:r>
      <w:r w:rsidR="00A26C67" w:rsidRPr="00251C76">
        <w:rPr>
          <w:bCs/>
          <w:sz w:val="22"/>
          <w:szCs w:val="22"/>
        </w:rPr>
        <w:t>4</w:t>
      </w:r>
      <w:r w:rsidR="0063083E" w:rsidRPr="00251C76">
        <w:rPr>
          <w:bCs/>
          <w:sz w:val="22"/>
          <w:szCs w:val="22"/>
        </w:rPr>
        <w:t xml:space="preserve"> do zapytania</w:t>
      </w:r>
      <w:r w:rsidR="00A8712D">
        <w:rPr>
          <w:bCs/>
          <w:sz w:val="22"/>
          <w:szCs w:val="22"/>
        </w:rPr>
        <w:t>,</w:t>
      </w:r>
    </w:p>
    <w:p w14:paraId="122ECF2E" w14:textId="6B780975" w:rsidR="0063083E" w:rsidRPr="00251C76" w:rsidRDefault="00267187" w:rsidP="00E130B6">
      <w:pPr>
        <w:numPr>
          <w:ilvl w:val="0"/>
          <w:numId w:val="24"/>
        </w:numPr>
        <w:tabs>
          <w:tab w:val="clear" w:pos="357"/>
        </w:tabs>
        <w:spacing w:line="276" w:lineRule="auto"/>
        <w:ind w:left="1071"/>
        <w:jc w:val="both"/>
        <w:rPr>
          <w:bCs/>
          <w:sz w:val="22"/>
          <w:szCs w:val="22"/>
        </w:rPr>
      </w:pPr>
      <w:r w:rsidRPr="00251C76">
        <w:rPr>
          <w:bCs/>
          <w:sz w:val="22"/>
          <w:szCs w:val="22"/>
        </w:rPr>
        <w:t>w</w:t>
      </w:r>
      <w:r w:rsidR="0063083E" w:rsidRPr="00251C76">
        <w:rPr>
          <w:bCs/>
          <w:sz w:val="22"/>
          <w:szCs w:val="22"/>
        </w:rPr>
        <w:t xml:space="preserve"> celu wykazania spełniania przez Wykonawcę warunków udziału w postępowaniu, o</w:t>
      </w:r>
      <w:r w:rsidR="006C5C4A">
        <w:rPr>
          <w:bCs/>
          <w:sz w:val="22"/>
          <w:szCs w:val="22"/>
        </w:rPr>
        <w:t> </w:t>
      </w:r>
      <w:r w:rsidR="0063083E" w:rsidRPr="00251C76">
        <w:rPr>
          <w:bCs/>
          <w:sz w:val="22"/>
          <w:szCs w:val="22"/>
        </w:rPr>
        <w:t xml:space="preserve">których mowa w Rozdziale </w:t>
      </w:r>
      <w:r w:rsidRPr="00251C76">
        <w:rPr>
          <w:bCs/>
          <w:sz w:val="22"/>
          <w:szCs w:val="22"/>
        </w:rPr>
        <w:t>2</w:t>
      </w:r>
      <w:r w:rsidR="0063083E" w:rsidRPr="00251C76">
        <w:rPr>
          <w:bCs/>
          <w:sz w:val="22"/>
          <w:szCs w:val="22"/>
        </w:rPr>
        <w:t xml:space="preserve"> </w:t>
      </w:r>
      <w:r w:rsidR="005D1652" w:rsidRPr="00251C76">
        <w:rPr>
          <w:bCs/>
          <w:sz w:val="22"/>
          <w:szCs w:val="22"/>
        </w:rPr>
        <w:t>ust.</w:t>
      </w:r>
      <w:r w:rsidR="0063083E" w:rsidRPr="00251C76">
        <w:rPr>
          <w:bCs/>
          <w:sz w:val="22"/>
          <w:szCs w:val="22"/>
        </w:rPr>
        <w:t xml:space="preserve"> </w:t>
      </w:r>
      <w:r w:rsidR="007F6B7E" w:rsidRPr="00251C76">
        <w:rPr>
          <w:bCs/>
          <w:sz w:val="22"/>
          <w:szCs w:val="22"/>
        </w:rPr>
        <w:t>1 pkt 2</w:t>
      </w:r>
      <w:r w:rsidR="0063083E" w:rsidRPr="00251C76">
        <w:rPr>
          <w:bCs/>
          <w:sz w:val="22"/>
          <w:szCs w:val="22"/>
        </w:rPr>
        <w:t>, Wykonawca składa wraz z ofertą następujące dokumenty:</w:t>
      </w:r>
    </w:p>
    <w:p w14:paraId="65CAA9A3" w14:textId="2FDB5DF9" w:rsidR="0063083E" w:rsidRPr="00251C76" w:rsidRDefault="00842DA4" w:rsidP="00E130B6">
      <w:pPr>
        <w:numPr>
          <w:ilvl w:val="0"/>
          <w:numId w:val="25"/>
        </w:numPr>
        <w:spacing w:line="276" w:lineRule="auto"/>
        <w:ind w:left="1429" w:hanging="357"/>
        <w:jc w:val="both"/>
        <w:rPr>
          <w:sz w:val="22"/>
          <w:szCs w:val="22"/>
        </w:rPr>
      </w:pPr>
      <w:r w:rsidRPr="00251C76">
        <w:rPr>
          <w:sz w:val="22"/>
          <w:szCs w:val="22"/>
        </w:rPr>
        <w:t>a</w:t>
      </w:r>
      <w:r w:rsidR="0063083E" w:rsidRPr="00251C76">
        <w:rPr>
          <w:sz w:val="22"/>
          <w:szCs w:val="22"/>
        </w:rPr>
        <w:t>ktualny odpis z właściwego rejestru lub z centralnej ewidencji i informacji o</w:t>
      </w:r>
      <w:r w:rsidR="006C5C4A">
        <w:rPr>
          <w:sz w:val="22"/>
          <w:szCs w:val="22"/>
        </w:rPr>
        <w:t> </w:t>
      </w:r>
      <w:r w:rsidR="0063083E" w:rsidRPr="00251C76">
        <w:rPr>
          <w:sz w:val="22"/>
          <w:szCs w:val="22"/>
        </w:rPr>
        <w:t>działalności gospodarczej (CEIDG), jeżeli odrębne przepisy wymagają wpisu do rejestru lub ewidencji, wystawiony nie wcześniej niż 6 miesięcy przed upływem terminu składania ofert</w:t>
      </w:r>
      <w:r w:rsidRPr="00251C76">
        <w:rPr>
          <w:sz w:val="22"/>
          <w:szCs w:val="22"/>
        </w:rPr>
        <w:t>,</w:t>
      </w:r>
    </w:p>
    <w:p w14:paraId="2ADABFB0" w14:textId="0030FE78" w:rsidR="0063083E" w:rsidRPr="00251C76" w:rsidRDefault="00842DA4" w:rsidP="00E130B6">
      <w:pPr>
        <w:widowControl w:val="0"/>
        <w:numPr>
          <w:ilvl w:val="0"/>
          <w:numId w:val="25"/>
        </w:numPr>
        <w:autoSpaceDE w:val="0"/>
        <w:autoSpaceDN w:val="0"/>
        <w:adjustRightInd w:val="0"/>
        <w:spacing w:line="276" w:lineRule="auto"/>
        <w:ind w:left="1429" w:hanging="357"/>
        <w:jc w:val="both"/>
        <w:rPr>
          <w:sz w:val="22"/>
          <w:szCs w:val="22"/>
        </w:rPr>
      </w:pPr>
      <w:r w:rsidRPr="00251C76">
        <w:rPr>
          <w:sz w:val="22"/>
          <w:szCs w:val="22"/>
        </w:rPr>
        <w:t>o</w:t>
      </w:r>
      <w:r w:rsidR="0063083E" w:rsidRPr="00251C76">
        <w:rPr>
          <w:sz w:val="22"/>
          <w:szCs w:val="22"/>
        </w:rPr>
        <w:t xml:space="preserve">świadczenie o spełnianiu warunków udziału w postępowaniu, wg wzoru stanowiącego Załącznik nr </w:t>
      </w:r>
      <w:r w:rsidR="00A26C67" w:rsidRPr="00251C76">
        <w:rPr>
          <w:sz w:val="22"/>
          <w:szCs w:val="22"/>
        </w:rPr>
        <w:t>5</w:t>
      </w:r>
      <w:r w:rsidR="0063083E" w:rsidRPr="00251C76">
        <w:rPr>
          <w:sz w:val="22"/>
          <w:szCs w:val="22"/>
        </w:rPr>
        <w:t xml:space="preserve"> </w:t>
      </w:r>
      <w:r w:rsidR="00C663B4">
        <w:rPr>
          <w:sz w:val="22"/>
          <w:szCs w:val="22"/>
        </w:rPr>
        <w:t>do</w:t>
      </w:r>
      <w:r w:rsidR="0063083E" w:rsidRPr="00251C76">
        <w:rPr>
          <w:sz w:val="22"/>
          <w:szCs w:val="22"/>
        </w:rPr>
        <w:t xml:space="preserve"> zapytania</w:t>
      </w:r>
      <w:r w:rsidRPr="00251C76">
        <w:rPr>
          <w:sz w:val="22"/>
          <w:szCs w:val="22"/>
        </w:rPr>
        <w:t>,</w:t>
      </w:r>
    </w:p>
    <w:p w14:paraId="2F3E294B" w14:textId="1E97DD7C" w:rsidR="0063083E" w:rsidRPr="00251C76" w:rsidRDefault="00842DA4" w:rsidP="00E130B6">
      <w:pPr>
        <w:numPr>
          <w:ilvl w:val="0"/>
          <w:numId w:val="25"/>
        </w:numPr>
        <w:spacing w:line="276" w:lineRule="auto"/>
        <w:ind w:left="1429" w:hanging="357"/>
        <w:jc w:val="both"/>
        <w:rPr>
          <w:sz w:val="22"/>
          <w:szCs w:val="22"/>
        </w:rPr>
      </w:pPr>
      <w:r w:rsidRPr="00251C76">
        <w:rPr>
          <w:sz w:val="22"/>
          <w:szCs w:val="22"/>
        </w:rPr>
        <w:t>w</w:t>
      </w:r>
      <w:r w:rsidR="0063083E" w:rsidRPr="00251C76">
        <w:rPr>
          <w:sz w:val="22"/>
          <w:szCs w:val="22"/>
        </w:rPr>
        <w:t>ykaz dostaw wykonanych, a w przypadku świadczeń okresowych lub ciągłych również wykonywanych, w okresie ostatnich trzech lat przed upływem terminu składania ofert, a</w:t>
      </w:r>
      <w:r w:rsidRPr="00251C76">
        <w:rPr>
          <w:sz w:val="22"/>
          <w:szCs w:val="22"/>
        </w:rPr>
        <w:t xml:space="preserve"> </w:t>
      </w:r>
      <w:r w:rsidR="0063083E" w:rsidRPr="00251C76">
        <w:rPr>
          <w:sz w:val="22"/>
          <w:szCs w:val="22"/>
        </w:rPr>
        <w:t xml:space="preserve">jeżeli okres prowadzenia działalności jest krótszy - w tym okresie, </w:t>
      </w:r>
      <w:r w:rsidR="00B77F2C" w:rsidRPr="00251C76">
        <w:rPr>
          <w:sz w:val="22"/>
          <w:szCs w:val="22"/>
        </w:rPr>
        <w:t xml:space="preserve">z podaniem co najmniej dwóch dostaw o wartości nie mniejszej niż 100 000,00 zł brutto, odpowiadających swoim rodzajem przedmiotowi niniejszego zamówienia, z podaniem ich wartości, daty wykonania i podmiotów, na rzecz których dostawy zostały wykonane, </w:t>
      </w:r>
      <w:r w:rsidR="0064480F">
        <w:rPr>
          <w:sz w:val="22"/>
          <w:szCs w:val="22"/>
        </w:rPr>
        <w:t xml:space="preserve">według wzoru stanowiącego </w:t>
      </w:r>
      <w:r w:rsidR="00B77F2C" w:rsidRPr="00251C76">
        <w:rPr>
          <w:sz w:val="22"/>
          <w:szCs w:val="22"/>
        </w:rPr>
        <w:t>Załącznik nr 6</w:t>
      </w:r>
      <w:r w:rsidR="0064480F">
        <w:rPr>
          <w:sz w:val="22"/>
          <w:szCs w:val="22"/>
        </w:rPr>
        <w:t xml:space="preserve"> do zapytania</w:t>
      </w:r>
      <w:r w:rsidR="00B77F2C" w:rsidRPr="00251C76">
        <w:rPr>
          <w:sz w:val="22"/>
          <w:szCs w:val="22"/>
        </w:rPr>
        <w:t>, z</w:t>
      </w:r>
      <w:r w:rsidR="00735906">
        <w:rPr>
          <w:sz w:val="22"/>
          <w:szCs w:val="22"/>
        </w:rPr>
        <w:t xml:space="preserve"> </w:t>
      </w:r>
      <w:r w:rsidR="00B77F2C" w:rsidRPr="00251C76">
        <w:rPr>
          <w:sz w:val="22"/>
          <w:szCs w:val="22"/>
        </w:rPr>
        <w:t>załączeniem dowodów określających, czy te dostawy zostały wykonane lub są wykonywane należycie, przy czym dowodami, o których mowa, są referencje bądź inne dokumenty sporządzone przez podmiot, na rzecz którego dostawy zostały wykonane, a</w:t>
      </w:r>
      <w:r w:rsidR="006C5C4A">
        <w:rPr>
          <w:sz w:val="22"/>
          <w:szCs w:val="22"/>
        </w:rPr>
        <w:t> </w:t>
      </w:r>
      <w:r w:rsidR="00B77F2C" w:rsidRPr="00251C76">
        <w:rPr>
          <w:sz w:val="22"/>
          <w:szCs w:val="22"/>
        </w:rPr>
        <w:t>w przypadku świadczeń powtarzających się lub ciągłych są wykonywane, a jeżeli Wykonawca z przyczyn niezależnych od niego nie jest w stanie uzyskać tych dokumentów - oświadczenie Wykonawcy</w:t>
      </w:r>
      <w:r w:rsidR="0063083E" w:rsidRPr="00251C76">
        <w:rPr>
          <w:sz w:val="22"/>
          <w:szCs w:val="22"/>
        </w:rPr>
        <w:t>.</w:t>
      </w:r>
    </w:p>
    <w:p w14:paraId="419FB799" w14:textId="3403D1A7" w:rsidR="0063083E" w:rsidRPr="00251C76" w:rsidRDefault="0063083E" w:rsidP="00CA6B9C">
      <w:pPr>
        <w:spacing w:line="276" w:lineRule="auto"/>
        <w:jc w:val="both"/>
        <w:rPr>
          <w:b/>
          <w:bCs/>
          <w:sz w:val="22"/>
          <w:szCs w:val="22"/>
        </w:rPr>
      </w:pPr>
    </w:p>
    <w:p w14:paraId="118ECC03" w14:textId="2E35487D" w:rsidR="007F6B7E" w:rsidRPr="00251C76" w:rsidRDefault="007F6B7E" w:rsidP="00CA6B9C">
      <w:pPr>
        <w:spacing w:line="276" w:lineRule="auto"/>
        <w:jc w:val="both"/>
        <w:rPr>
          <w:b/>
          <w:bCs/>
          <w:sz w:val="22"/>
          <w:szCs w:val="22"/>
        </w:rPr>
      </w:pPr>
    </w:p>
    <w:p w14:paraId="393548CB" w14:textId="2EDE68D0" w:rsidR="007F6B7E" w:rsidRPr="00251C76" w:rsidRDefault="0063083E" w:rsidP="00CA6B9C">
      <w:pPr>
        <w:spacing w:line="276" w:lineRule="auto"/>
        <w:jc w:val="center"/>
        <w:rPr>
          <w:b/>
          <w:bCs/>
          <w:sz w:val="22"/>
          <w:szCs w:val="22"/>
        </w:rPr>
      </w:pPr>
      <w:r w:rsidRPr="00251C76">
        <w:rPr>
          <w:b/>
          <w:bCs/>
          <w:sz w:val="22"/>
          <w:szCs w:val="22"/>
        </w:rPr>
        <w:t xml:space="preserve">ROZDZIAŁ </w:t>
      </w:r>
      <w:r w:rsidR="007F6B7E" w:rsidRPr="00251C76">
        <w:rPr>
          <w:b/>
          <w:bCs/>
          <w:sz w:val="22"/>
          <w:szCs w:val="22"/>
        </w:rPr>
        <w:t>4</w:t>
      </w:r>
    </w:p>
    <w:p w14:paraId="5FDDF7CC" w14:textId="0077E76D" w:rsidR="0063083E" w:rsidRPr="00251C76" w:rsidRDefault="002E0A34" w:rsidP="00CA6B9C">
      <w:pPr>
        <w:spacing w:line="276" w:lineRule="auto"/>
        <w:jc w:val="center"/>
        <w:rPr>
          <w:b/>
          <w:sz w:val="22"/>
          <w:szCs w:val="22"/>
        </w:rPr>
      </w:pPr>
      <w:r w:rsidRPr="00251C76">
        <w:rPr>
          <w:b/>
          <w:sz w:val="22"/>
          <w:szCs w:val="22"/>
        </w:rPr>
        <w:t xml:space="preserve">Termin i sposób </w:t>
      </w:r>
      <w:r w:rsidR="00534E3D">
        <w:rPr>
          <w:b/>
          <w:sz w:val="22"/>
          <w:szCs w:val="22"/>
        </w:rPr>
        <w:t>składania ofert</w:t>
      </w:r>
    </w:p>
    <w:p w14:paraId="7E824F79" w14:textId="77777777" w:rsidR="004A374E" w:rsidRPr="00251C76" w:rsidRDefault="004A374E" w:rsidP="00CA6B9C">
      <w:pPr>
        <w:spacing w:line="276" w:lineRule="auto"/>
        <w:jc w:val="both"/>
        <w:rPr>
          <w:b/>
          <w:sz w:val="22"/>
          <w:szCs w:val="22"/>
        </w:rPr>
      </w:pPr>
    </w:p>
    <w:p w14:paraId="61784238" w14:textId="17545BB8" w:rsidR="0063083E" w:rsidRPr="00251C76" w:rsidRDefault="0063083E" w:rsidP="00E130B6">
      <w:pPr>
        <w:numPr>
          <w:ilvl w:val="0"/>
          <w:numId w:val="3"/>
        </w:numPr>
        <w:tabs>
          <w:tab w:val="clear" w:pos="357"/>
        </w:tabs>
        <w:spacing w:before="110" w:line="276" w:lineRule="auto"/>
        <w:jc w:val="both"/>
        <w:rPr>
          <w:sz w:val="22"/>
          <w:szCs w:val="22"/>
        </w:rPr>
      </w:pPr>
      <w:r w:rsidRPr="00251C76">
        <w:rPr>
          <w:sz w:val="22"/>
          <w:szCs w:val="22"/>
        </w:rPr>
        <w:t xml:space="preserve">Pisemną ofertę należy złożyć w dowolny sposób spośród podanych poniżej form, </w:t>
      </w:r>
      <w:r w:rsidRPr="00251C76">
        <w:rPr>
          <w:b/>
          <w:bCs/>
          <w:sz w:val="22"/>
          <w:szCs w:val="22"/>
        </w:rPr>
        <w:t xml:space="preserve">w terminie do dnia </w:t>
      </w:r>
      <w:r w:rsidR="00A26C67" w:rsidRPr="00251C76">
        <w:rPr>
          <w:b/>
          <w:bCs/>
          <w:sz w:val="22"/>
          <w:szCs w:val="22"/>
        </w:rPr>
        <w:t>17 kwietnia 2026 roku</w:t>
      </w:r>
      <w:r w:rsidR="00B77F2C" w:rsidRPr="00251C76">
        <w:rPr>
          <w:b/>
          <w:bCs/>
          <w:sz w:val="22"/>
          <w:szCs w:val="22"/>
        </w:rPr>
        <w:t xml:space="preserve"> do godz. 1</w:t>
      </w:r>
      <w:r w:rsidR="0062243B">
        <w:rPr>
          <w:b/>
          <w:bCs/>
          <w:sz w:val="22"/>
          <w:szCs w:val="22"/>
        </w:rPr>
        <w:t>5</w:t>
      </w:r>
      <w:r w:rsidR="00B77F2C" w:rsidRPr="00251C76">
        <w:rPr>
          <w:b/>
          <w:bCs/>
          <w:sz w:val="22"/>
          <w:szCs w:val="22"/>
        </w:rPr>
        <w:t>:</w:t>
      </w:r>
      <w:r w:rsidR="006F5861">
        <w:rPr>
          <w:b/>
          <w:bCs/>
          <w:sz w:val="22"/>
          <w:szCs w:val="22"/>
        </w:rPr>
        <w:t>0</w:t>
      </w:r>
      <w:r w:rsidR="00B77F2C" w:rsidRPr="00251C76">
        <w:rPr>
          <w:b/>
          <w:bCs/>
          <w:sz w:val="22"/>
          <w:szCs w:val="22"/>
        </w:rPr>
        <w:t>0</w:t>
      </w:r>
      <w:r w:rsidR="00B77F2C" w:rsidRPr="00251C76">
        <w:rPr>
          <w:sz w:val="22"/>
          <w:szCs w:val="22"/>
        </w:rPr>
        <w:t>:</w:t>
      </w:r>
    </w:p>
    <w:p w14:paraId="5D915AE0" w14:textId="2467D306" w:rsidR="0063083E" w:rsidRPr="00251C76" w:rsidRDefault="0062243B" w:rsidP="00E130B6">
      <w:pPr>
        <w:numPr>
          <w:ilvl w:val="0"/>
          <w:numId w:val="21"/>
        </w:numPr>
        <w:tabs>
          <w:tab w:val="clear" w:pos="624"/>
        </w:tabs>
        <w:spacing w:line="276" w:lineRule="auto"/>
        <w:ind w:left="714" w:hanging="357"/>
        <w:jc w:val="both"/>
        <w:rPr>
          <w:sz w:val="22"/>
          <w:szCs w:val="22"/>
        </w:rPr>
      </w:pPr>
      <w:r>
        <w:rPr>
          <w:b/>
          <w:bCs/>
          <w:sz w:val="22"/>
          <w:szCs w:val="22"/>
        </w:rPr>
        <w:lastRenderedPageBreak/>
        <w:t xml:space="preserve">w formie </w:t>
      </w:r>
      <w:r w:rsidR="0063083E" w:rsidRPr="00DD5BFB">
        <w:rPr>
          <w:b/>
          <w:bCs/>
          <w:sz w:val="22"/>
          <w:szCs w:val="22"/>
        </w:rPr>
        <w:t>pisemnej</w:t>
      </w:r>
      <w:r w:rsidR="0063083E" w:rsidRPr="00251C76">
        <w:rPr>
          <w:sz w:val="22"/>
          <w:szCs w:val="22"/>
        </w:rPr>
        <w:t xml:space="preserve"> na adres Zamawiającego (decyduje data wpływu potwierdzona pieczęcią Kancelarii Zamawiającego)</w:t>
      </w:r>
      <w:r w:rsidR="00500D2C" w:rsidRPr="00251C76">
        <w:rPr>
          <w:sz w:val="22"/>
          <w:szCs w:val="22"/>
        </w:rPr>
        <w:t>;</w:t>
      </w:r>
    </w:p>
    <w:p w14:paraId="2C5818DF" w14:textId="64B9D59C" w:rsidR="0063083E" w:rsidRPr="00251C76" w:rsidRDefault="0063083E" w:rsidP="00E130B6">
      <w:pPr>
        <w:numPr>
          <w:ilvl w:val="0"/>
          <w:numId w:val="21"/>
        </w:numPr>
        <w:tabs>
          <w:tab w:val="clear" w:pos="624"/>
        </w:tabs>
        <w:spacing w:line="276" w:lineRule="auto"/>
        <w:ind w:left="714" w:hanging="357"/>
        <w:jc w:val="both"/>
        <w:rPr>
          <w:sz w:val="22"/>
          <w:szCs w:val="22"/>
        </w:rPr>
      </w:pPr>
      <w:r w:rsidRPr="00DD5BFB">
        <w:rPr>
          <w:b/>
          <w:bCs/>
          <w:sz w:val="22"/>
          <w:szCs w:val="22"/>
        </w:rPr>
        <w:t>w formie elektronicznej lub postaci elektronicznej</w:t>
      </w:r>
      <w:r w:rsidRPr="00251C76">
        <w:rPr>
          <w:sz w:val="22"/>
          <w:szCs w:val="22"/>
        </w:rPr>
        <w:t xml:space="preserve"> na adres poczty elektronicznej:  </w:t>
      </w:r>
      <w:hyperlink r:id="rId12" w:history="1">
        <w:r w:rsidR="002E0A34" w:rsidRPr="00251C76">
          <w:rPr>
            <w:rStyle w:val="Hipercze"/>
            <w:color w:val="auto"/>
            <w:sz w:val="22"/>
            <w:szCs w:val="22"/>
          </w:rPr>
          <w:t>daria.duch@prokuratura.gov.pl</w:t>
        </w:r>
      </w:hyperlink>
      <w:r w:rsidRPr="00251C76">
        <w:rPr>
          <w:sz w:val="22"/>
          <w:szCs w:val="22"/>
        </w:rPr>
        <w:t>.</w:t>
      </w:r>
    </w:p>
    <w:p w14:paraId="4ABEE027" w14:textId="675313FE" w:rsidR="0063083E" w:rsidRPr="00251C76" w:rsidRDefault="0063083E" w:rsidP="00CA6B9C">
      <w:pPr>
        <w:autoSpaceDE w:val="0"/>
        <w:autoSpaceDN w:val="0"/>
        <w:adjustRightInd w:val="0"/>
        <w:spacing w:line="276" w:lineRule="auto"/>
        <w:ind w:left="357"/>
        <w:jc w:val="both"/>
        <w:rPr>
          <w:sz w:val="22"/>
          <w:szCs w:val="22"/>
        </w:rPr>
      </w:pPr>
      <w:r w:rsidRPr="00251C76">
        <w:rPr>
          <w:sz w:val="22"/>
          <w:szCs w:val="22"/>
        </w:rPr>
        <w:t xml:space="preserve">W przypadku złożenia oferty cenowej w postaci elektronicznej, Zamawiający </w:t>
      </w:r>
      <w:r w:rsidR="00951177" w:rsidRPr="00251C76">
        <w:rPr>
          <w:sz w:val="22"/>
          <w:szCs w:val="22"/>
        </w:rPr>
        <w:t xml:space="preserve">zastrzega </w:t>
      </w:r>
      <w:r w:rsidRPr="00251C76">
        <w:rPr>
          <w:sz w:val="22"/>
          <w:szCs w:val="22"/>
        </w:rPr>
        <w:t>sobie prawo do wezwania Wykonawcy do potwierdzenia oferty w formie pisemnej lub formie elektronicznej w</w:t>
      </w:r>
      <w:r w:rsidR="006C5C4A">
        <w:rPr>
          <w:sz w:val="22"/>
          <w:szCs w:val="22"/>
        </w:rPr>
        <w:t> </w:t>
      </w:r>
      <w:r w:rsidRPr="00251C76">
        <w:rPr>
          <w:sz w:val="22"/>
          <w:szCs w:val="22"/>
        </w:rPr>
        <w:t xml:space="preserve">terminie do </w:t>
      </w:r>
      <w:r w:rsidR="00DD5BFB">
        <w:rPr>
          <w:sz w:val="22"/>
          <w:szCs w:val="22"/>
        </w:rPr>
        <w:t>2</w:t>
      </w:r>
      <w:r w:rsidRPr="00251C76">
        <w:rPr>
          <w:sz w:val="22"/>
          <w:szCs w:val="22"/>
        </w:rPr>
        <w:t xml:space="preserve"> dni - na adres Zamawiającego lub wskazany adres poczty elektronicznej.</w:t>
      </w:r>
    </w:p>
    <w:p w14:paraId="17AA1A67" w14:textId="77777777" w:rsidR="0063083E" w:rsidRPr="00251C76" w:rsidRDefault="0063083E" w:rsidP="00E130B6">
      <w:pPr>
        <w:numPr>
          <w:ilvl w:val="0"/>
          <w:numId w:val="3"/>
        </w:numPr>
        <w:tabs>
          <w:tab w:val="clear" w:pos="357"/>
        </w:tabs>
        <w:autoSpaceDE w:val="0"/>
        <w:autoSpaceDN w:val="0"/>
        <w:adjustRightInd w:val="0"/>
        <w:spacing w:before="110" w:line="276" w:lineRule="auto"/>
        <w:jc w:val="both"/>
        <w:rPr>
          <w:sz w:val="22"/>
          <w:szCs w:val="22"/>
        </w:rPr>
      </w:pPr>
      <w:r w:rsidRPr="00251C76">
        <w:rPr>
          <w:sz w:val="22"/>
          <w:szCs w:val="22"/>
        </w:rPr>
        <w:t>Oferty otrzymane przez Zamawiającego po terminie nie będą rozpatrywane.</w:t>
      </w:r>
    </w:p>
    <w:p w14:paraId="77744400" w14:textId="0DD63A82" w:rsidR="002E0A34" w:rsidRPr="00251C76" w:rsidRDefault="00741F14" w:rsidP="00E130B6">
      <w:pPr>
        <w:pStyle w:val="Akapitzlist"/>
        <w:numPr>
          <w:ilvl w:val="0"/>
          <w:numId w:val="3"/>
        </w:numPr>
        <w:tabs>
          <w:tab w:val="clear" w:pos="357"/>
        </w:tabs>
        <w:suppressAutoHyphens/>
        <w:autoSpaceDE w:val="0"/>
        <w:spacing w:before="110" w:line="276" w:lineRule="auto"/>
        <w:jc w:val="both"/>
        <w:rPr>
          <w:b/>
          <w:bCs/>
          <w:sz w:val="22"/>
          <w:szCs w:val="22"/>
        </w:rPr>
      </w:pPr>
      <w:r w:rsidRPr="00251C76">
        <w:rPr>
          <w:b/>
          <w:bCs/>
          <w:sz w:val="22"/>
          <w:szCs w:val="22"/>
        </w:rPr>
        <w:t>Badanie i o</w:t>
      </w:r>
      <w:r w:rsidR="0063083E" w:rsidRPr="00251C76">
        <w:rPr>
          <w:b/>
          <w:bCs/>
          <w:sz w:val="22"/>
          <w:szCs w:val="22"/>
        </w:rPr>
        <w:t>cena ofert.</w:t>
      </w:r>
    </w:p>
    <w:p w14:paraId="0B9A3C6D" w14:textId="2DC60969" w:rsidR="0063083E" w:rsidRPr="00251C76" w:rsidRDefault="0063083E" w:rsidP="00E130B6">
      <w:pPr>
        <w:widowControl w:val="0"/>
        <w:numPr>
          <w:ilvl w:val="0"/>
          <w:numId w:val="20"/>
        </w:numPr>
        <w:tabs>
          <w:tab w:val="clear" w:pos="357"/>
        </w:tabs>
        <w:suppressAutoHyphens/>
        <w:autoSpaceDE w:val="0"/>
        <w:spacing w:line="276" w:lineRule="auto"/>
        <w:ind w:left="714"/>
        <w:jc w:val="both"/>
        <w:rPr>
          <w:sz w:val="22"/>
          <w:szCs w:val="22"/>
        </w:rPr>
      </w:pPr>
      <w:r w:rsidRPr="00251C76">
        <w:rPr>
          <w:sz w:val="22"/>
          <w:szCs w:val="22"/>
        </w:rPr>
        <w:t>Zamawiający dokona badania oraz oceny ofert</w:t>
      </w:r>
      <w:r w:rsidR="00970A31" w:rsidRPr="00251C76">
        <w:rPr>
          <w:sz w:val="22"/>
          <w:szCs w:val="22"/>
        </w:rPr>
        <w:t>;</w:t>
      </w:r>
    </w:p>
    <w:p w14:paraId="789EFF77" w14:textId="45660104" w:rsidR="00E6342E" w:rsidRPr="00251C76" w:rsidRDefault="00F21293" w:rsidP="00E130B6">
      <w:pPr>
        <w:pStyle w:val="Akapitzlist"/>
        <w:numPr>
          <w:ilvl w:val="0"/>
          <w:numId w:val="20"/>
        </w:numPr>
        <w:tabs>
          <w:tab w:val="clear" w:pos="357"/>
        </w:tabs>
        <w:spacing w:line="276" w:lineRule="auto"/>
        <w:ind w:left="714"/>
        <w:jc w:val="both"/>
        <w:rPr>
          <w:sz w:val="22"/>
          <w:szCs w:val="22"/>
        </w:rPr>
      </w:pPr>
      <w:r w:rsidRPr="00251C76">
        <w:rPr>
          <w:sz w:val="22"/>
          <w:szCs w:val="22"/>
        </w:rPr>
        <w:t>Zamawiający w toku badania i oceny ofert może żądać od Wykonawców wyjaśnień dotyczących treści złożonych ofert oraz treści złożonych oświadczeń i dokumentów, a także wezwać do uzupełnienia oświadczeń i dokumentów</w:t>
      </w:r>
      <w:r w:rsidR="00970A31" w:rsidRPr="00251C76">
        <w:rPr>
          <w:sz w:val="22"/>
          <w:szCs w:val="22"/>
        </w:rPr>
        <w:t>;</w:t>
      </w:r>
    </w:p>
    <w:p w14:paraId="304960A8" w14:textId="1A7A00AD" w:rsidR="00E6342E" w:rsidRPr="00251C76" w:rsidRDefault="00970A31" w:rsidP="00E130B6">
      <w:pPr>
        <w:pStyle w:val="Akapitzlist"/>
        <w:numPr>
          <w:ilvl w:val="0"/>
          <w:numId w:val="20"/>
        </w:numPr>
        <w:tabs>
          <w:tab w:val="clear" w:pos="357"/>
        </w:tabs>
        <w:spacing w:line="276" w:lineRule="auto"/>
        <w:ind w:left="714"/>
        <w:jc w:val="both"/>
        <w:rPr>
          <w:sz w:val="22"/>
          <w:szCs w:val="22"/>
        </w:rPr>
      </w:pPr>
      <w:r w:rsidRPr="00251C76">
        <w:rPr>
          <w:sz w:val="22"/>
          <w:szCs w:val="22"/>
        </w:rPr>
        <w:t>w</w:t>
      </w:r>
      <w:r w:rsidR="00E6342E" w:rsidRPr="00251C76">
        <w:rPr>
          <w:sz w:val="22"/>
          <w:szCs w:val="22"/>
        </w:rPr>
        <w:t xml:space="preserve"> niniejszym postępowaniu w niżej wymienionych terminach Zamawiający planuje wykonać następujące czynności:</w:t>
      </w:r>
    </w:p>
    <w:p w14:paraId="0A0DD065" w14:textId="45E63CE8" w:rsidR="00E6342E" w:rsidRPr="00251C76" w:rsidRDefault="00E6342E" w:rsidP="00E130B6">
      <w:pPr>
        <w:pStyle w:val="Akapitzlist"/>
        <w:numPr>
          <w:ilvl w:val="0"/>
          <w:numId w:val="22"/>
        </w:numPr>
        <w:spacing w:line="276" w:lineRule="auto"/>
        <w:ind w:left="1071" w:hanging="357"/>
        <w:jc w:val="both"/>
        <w:rPr>
          <w:sz w:val="22"/>
          <w:szCs w:val="22"/>
        </w:rPr>
      </w:pPr>
      <w:r w:rsidRPr="00251C76">
        <w:rPr>
          <w:sz w:val="22"/>
          <w:szCs w:val="22"/>
        </w:rPr>
        <w:t xml:space="preserve">badanie i ocena ofert oraz dokonanie wyboru oferty najkorzystniejszej - do dnia </w:t>
      </w:r>
      <w:r w:rsidR="00E731B2" w:rsidRPr="00251C76">
        <w:rPr>
          <w:sz w:val="22"/>
          <w:szCs w:val="22"/>
        </w:rPr>
        <w:t>22.04.2026</w:t>
      </w:r>
      <w:r w:rsidRPr="00251C76">
        <w:rPr>
          <w:sz w:val="22"/>
          <w:szCs w:val="22"/>
        </w:rPr>
        <w:t xml:space="preserve"> r.,</w:t>
      </w:r>
    </w:p>
    <w:p w14:paraId="18A8F417" w14:textId="7519D44C" w:rsidR="00503DDE" w:rsidRPr="00251C76" w:rsidRDefault="00E6342E" w:rsidP="00E130B6">
      <w:pPr>
        <w:pStyle w:val="Akapitzlist"/>
        <w:numPr>
          <w:ilvl w:val="0"/>
          <w:numId w:val="22"/>
        </w:numPr>
        <w:spacing w:line="276" w:lineRule="auto"/>
        <w:ind w:left="1071" w:hanging="357"/>
        <w:jc w:val="both"/>
        <w:rPr>
          <w:sz w:val="22"/>
          <w:szCs w:val="22"/>
        </w:rPr>
      </w:pPr>
      <w:r w:rsidRPr="00251C76">
        <w:rPr>
          <w:sz w:val="22"/>
          <w:szCs w:val="22"/>
        </w:rPr>
        <w:t xml:space="preserve">podpisanie umowy z Wykonawcą, którego oferta zostanie wybrana jako najkorzystniejsza - do dnia </w:t>
      </w:r>
      <w:r w:rsidR="00E731B2" w:rsidRPr="00251C76">
        <w:rPr>
          <w:sz w:val="22"/>
          <w:szCs w:val="22"/>
        </w:rPr>
        <w:t>27.04.2026</w:t>
      </w:r>
      <w:r w:rsidRPr="00251C76">
        <w:rPr>
          <w:sz w:val="22"/>
          <w:szCs w:val="22"/>
        </w:rPr>
        <w:t xml:space="preserve"> r.</w:t>
      </w:r>
    </w:p>
    <w:p w14:paraId="5C71D135" w14:textId="3E40E1DD" w:rsidR="002E0A34" w:rsidRPr="00251C76" w:rsidRDefault="0063083E" w:rsidP="00E130B6">
      <w:pPr>
        <w:pStyle w:val="Akapitzlist"/>
        <w:numPr>
          <w:ilvl w:val="0"/>
          <w:numId w:val="3"/>
        </w:numPr>
        <w:tabs>
          <w:tab w:val="clear" w:pos="357"/>
        </w:tabs>
        <w:spacing w:before="110" w:line="276" w:lineRule="auto"/>
        <w:jc w:val="both"/>
        <w:rPr>
          <w:bCs/>
          <w:sz w:val="22"/>
          <w:szCs w:val="22"/>
        </w:rPr>
      </w:pPr>
      <w:r w:rsidRPr="00251C76">
        <w:rPr>
          <w:bCs/>
          <w:sz w:val="22"/>
          <w:szCs w:val="22"/>
        </w:rPr>
        <w:t xml:space="preserve">Niezwłocznie po wyborze najkorzystniejszej oferty Zamawiający jednocześnie </w:t>
      </w:r>
      <w:r w:rsidR="00691BEA" w:rsidRPr="00251C76">
        <w:rPr>
          <w:bCs/>
          <w:sz w:val="22"/>
          <w:szCs w:val="22"/>
        </w:rPr>
        <w:t>zawiadomi</w:t>
      </w:r>
      <w:r w:rsidRPr="00251C76">
        <w:rPr>
          <w:bCs/>
          <w:sz w:val="22"/>
          <w:szCs w:val="22"/>
        </w:rPr>
        <w:t xml:space="preserve"> Wykonawców, którzy złożyli oferty, o </w:t>
      </w:r>
      <w:r w:rsidRPr="00251C76">
        <w:rPr>
          <w:sz w:val="22"/>
          <w:szCs w:val="22"/>
        </w:rPr>
        <w:t>wyborze najkorzystniejszej oferty, podając nazwę (firmę), albo imię i nazwisko oraz siedzibę albo adres i miejsce zamieszkania Wykonawcy, którego ofertę wybrano, uzasadnienie jej wyboru oraz nazwy (firmy), albo imiona i nazwiska, siedziby albo miejsca zamieszkania i adresy Wykonawców, którzy złożyli oferty, a także punktację przyznaną ofertom.</w:t>
      </w:r>
    </w:p>
    <w:p w14:paraId="043E9EEC" w14:textId="2F28E6F9" w:rsidR="002E0A34" w:rsidRDefault="002E0A34" w:rsidP="00CA6B9C">
      <w:pPr>
        <w:pStyle w:val="pkt"/>
        <w:spacing w:before="0" w:after="0" w:line="276" w:lineRule="auto"/>
        <w:ind w:left="0" w:firstLine="0"/>
        <w:rPr>
          <w:sz w:val="22"/>
          <w:szCs w:val="22"/>
        </w:rPr>
      </w:pPr>
    </w:p>
    <w:p w14:paraId="4F31ADE1" w14:textId="77777777" w:rsidR="009F5AED" w:rsidRPr="00251C76" w:rsidRDefault="009F5AED" w:rsidP="00CA6B9C">
      <w:pPr>
        <w:pStyle w:val="pkt"/>
        <w:spacing w:before="0" w:after="0" w:line="276" w:lineRule="auto"/>
        <w:ind w:left="0" w:firstLine="0"/>
        <w:rPr>
          <w:sz w:val="22"/>
          <w:szCs w:val="22"/>
        </w:rPr>
      </w:pPr>
    </w:p>
    <w:p w14:paraId="6FD135ED" w14:textId="3EDBFB73" w:rsidR="002A5206" w:rsidRPr="00251C76" w:rsidRDefault="002A5206" w:rsidP="00CA6B9C">
      <w:pPr>
        <w:spacing w:line="276" w:lineRule="auto"/>
        <w:jc w:val="center"/>
        <w:rPr>
          <w:b/>
          <w:bCs/>
          <w:sz w:val="22"/>
          <w:szCs w:val="22"/>
        </w:rPr>
      </w:pPr>
      <w:r w:rsidRPr="00251C76">
        <w:rPr>
          <w:b/>
          <w:bCs/>
          <w:sz w:val="22"/>
          <w:szCs w:val="22"/>
        </w:rPr>
        <w:t xml:space="preserve">ROZDZIAŁ </w:t>
      </w:r>
      <w:r w:rsidR="00E731B2" w:rsidRPr="00251C76">
        <w:rPr>
          <w:b/>
          <w:bCs/>
          <w:sz w:val="22"/>
          <w:szCs w:val="22"/>
        </w:rPr>
        <w:t>5</w:t>
      </w:r>
    </w:p>
    <w:p w14:paraId="6CFF22B6" w14:textId="77777777" w:rsidR="00F75E67" w:rsidRDefault="007C2DCB" w:rsidP="00CA6B9C">
      <w:pPr>
        <w:pStyle w:val="pkt"/>
        <w:spacing w:before="0" w:after="0" w:line="276" w:lineRule="auto"/>
        <w:ind w:left="0" w:firstLine="0"/>
        <w:jc w:val="center"/>
        <w:rPr>
          <w:b/>
          <w:bCs/>
          <w:sz w:val="22"/>
          <w:szCs w:val="22"/>
        </w:rPr>
      </w:pPr>
      <w:r>
        <w:rPr>
          <w:b/>
          <w:bCs/>
          <w:sz w:val="22"/>
          <w:szCs w:val="22"/>
        </w:rPr>
        <w:t>Sposób obliczeni</w:t>
      </w:r>
      <w:r w:rsidR="005527DE">
        <w:rPr>
          <w:b/>
          <w:bCs/>
          <w:sz w:val="22"/>
          <w:szCs w:val="22"/>
        </w:rPr>
        <w:t>a</w:t>
      </w:r>
      <w:r>
        <w:rPr>
          <w:b/>
          <w:bCs/>
          <w:sz w:val="22"/>
          <w:szCs w:val="22"/>
        </w:rPr>
        <w:t xml:space="preserve"> ceny</w:t>
      </w:r>
    </w:p>
    <w:p w14:paraId="25E3C827" w14:textId="5235976D" w:rsidR="002A5206" w:rsidRPr="00251C76" w:rsidRDefault="007C2DCB" w:rsidP="00CA6B9C">
      <w:pPr>
        <w:pStyle w:val="pkt"/>
        <w:spacing w:before="0" w:after="0" w:line="276" w:lineRule="auto"/>
        <w:ind w:left="0" w:firstLine="0"/>
        <w:jc w:val="center"/>
        <w:rPr>
          <w:b/>
          <w:bCs/>
          <w:sz w:val="22"/>
          <w:szCs w:val="22"/>
        </w:rPr>
      </w:pPr>
      <w:r>
        <w:rPr>
          <w:b/>
          <w:bCs/>
          <w:sz w:val="22"/>
          <w:szCs w:val="22"/>
        </w:rPr>
        <w:t>oraz opis k</w:t>
      </w:r>
      <w:r w:rsidR="002A5206" w:rsidRPr="00251C76">
        <w:rPr>
          <w:b/>
          <w:bCs/>
          <w:sz w:val="22"/>
          <w:szCs w:val="22"/>
        </w:rPr>
        <w:t>ryteri</w:t>
      </w:r>
      <w:r>
        <w:rPr>
          <w:b/>
          <w:bCs/>
          <w:sz w:val="22"/>
          <w:szCs w:val="22"/>
        </w:rPr>
        <w:t>ów i sposobu oceny</w:t>
      </w:r>
      <w:r w:rsidR="002A5206" w:rsidRPr="00251C76">
        <w:rPr>
          <w:b/>
          <w:bCs/>
          <w:sz w:val="22"/>
          <w:szCs w:val="22"/>
        </w:rPr>
        <w:t xml:space="preserve"> ofert</w:t>
      </w:r>
    </w:p>
    <w:p w14:paraId="43A6CAC7" w14:textId="77777777" w:rsidR="00E370CB" w:rsidRPr="00251C76" w:rsidRDefault="00E370CB" w:rsidP="00CA6B9C">
      <w:pPr>
        <w:pStyle w:val="pkt"/>
        <w:spacing w:before="0" w:after="0" w:line="276" w:lineRule="auto"/>
        <w:ind w:left="0" w:firstLine="0"/>
        <w:rPr>
          <w:b/>
          <w:bCs/>
          <w:sz w:val="22"/>
          <w:szCs w:val="22"/>
        </w:rPr>
      </w:pPr>
    </w:p>
    <w:p w14:paraId="67488B18" w14:textId="58D579F9" w:rsidR="001B09E0" w:rsidRPr="009F5AED" w:rsidRDefault="00696168" w:rsidP="00E130B6">
      <w:pPr>
        <w:pStyle w:val="pkt"/>
        <w:numPr>
          <w:ilvl w:val="3"/>
          <w:numId w:val="3"/>
        </w:numPr>
        <w:tabs>
          <w:tab w:val="clear" w:pos="2160"/>
        </w:tabs>
        <w:spacing w:before="110" w:after="0" w:line="276" w:lineRule="auto"/>
        <w:ind w:left="357" w:hanging="357"/>
        <w:rPr>
          <w:sz w:val="22"/>
          <w:szCs w:val="22"/>
        </w:rPr>
      </w:pPr>
      <w:r w:rsidRPr="009F5AED">
        <w:rPr>
          <w:sz w:val="22"/>
          <w:szCs w:val="22"/>
        </w:rPr>
        <w:t xml:space="preserve">Cenę oferty oraz ceny jednostkowe artykułów stanowiących przedmiot zamówienia należy podać odpowiednio w Formularzu ofertowym, wypełnionym wg wzoru stanowiącego Załącznik nr </w:t>
      </w:r>
      <w:r w:rsidR="001B09E0" w:rsidRPr="009F5AED">
        <w:rPr>
          <w:sz w:val="22"/>
          <w:szCs w:val="22"/>
        </w:rPr>
        <w:t>2</w:t>
      </w:r>
      <w:r w:rsidRPr="009F5AED">
        <w:rPr>
          <w:sz w:val="22"/>
          <w:szCs w:val="22"/>
        </w:rPr>
        <w:t xml:space="preserve"> </w:t>
      </w:r>
      <w:r w:rsidR="00F75E67">
        <w:rPr>
          <w:sz w:val="22"/>
          <w:szCs w:val="22"/>
        </w:rPr>
        <w:t xml:space="preserve">do zapytania </w:t>
      </w:r>
      <w:r w:rsidRPr="009F5AED">
        <w:rPr>
          <w:sz w:val="22"/>
          <w:szCs w:val="22"/>
        </w:rPr>
        <w:t xml:space="preserve">oraz Formularzu cenowym, wypełnionym wg wzoru stanowiącego Załącznik nr </w:t>
      </w:r>
      <w:r w:rsidR="001B09E0" w:rsidRPr="009F5AED">
        <w:rPr>
          <w:sz w:val="22"/>
          <w:szCs w:val="22"/>
        </w:rPr>
        <w:t>3</w:t>
      </w:r>
      <w:r w:rsidR="00F75E67">
        <w:rPr>
          <w:sz w:val="22"/>
          <w:szCs w:val="22"/>
        </w:rPr>
        <w:t xml:space="preserve"> do zapytania.</w:t>
      </w:r>
    </w:p>
    <w:p w14:paraId="7F6BE1DD" w14:textId="6E4B5BE0" w:rsidR="002A5206" w:rsidRPr="009F5AED" w:rsidRDefault="001B09E0" w:rsidP="00E130B6">
      <w:pPr>
        <w:pStyle w:val="pkt"/>
        <w:numPr>
          <w:ilvl w:val="3"/>
          <w:numId w:val="3"/>
        </w:numPr>
        <w:tabs>
          <w:tab w:val="clear" w:pos="2160"/>
        </w:tabs>
        <w:spacing w:before="110" w:after="0" w:line="276" w:lineRule="auto"/>
        <w:ind w:left="357" w:hanging="357"/>
        <w:rPr>
          <w:sz w:val="22"/>
          <w:szCs w:val="22"/>
        </w:rPr>
      </w:pPr>
      <w:r w:rsidRPr="009F5AED">
        <w:rPr>
          <w:sz w:val="22"/>
          <w:szCs w:val="22"/>
        </w:rPr>
        <w:t>Cena oferty powinna obejmować całkowity koszt wykonania przedmiotu zamówienia oraz wszelkie koszty towarzyszące, konieczne do poniesienia przez Wykonawcę i uwzględnia wszystkie czynności związane z prawidłową, terminową realizacją przedmiotu zamówienia, w tym m.in. koszt przedmiotu zamówienia, opłat celnych, podatków, ubezpieczeń, transportu, rozładunku i wniesienia przedmiotu dostawy do pomieszczenia wskazanego przez pracownika odbierającego zamówienie.</w:t>
      </w:r>
    </w:p>
    <w:p w14:paraId="7FEFB5EB" w14:textId="2FD6E8CF" w:rsidR="0081793F" w:rsidRPr="009F5AED" w:rsidRDefault="00934773" w:rsidP="00E130B6">
      <w:pPr>
        <w:pStyle w:val="pkt"/>
        <w:numPr>
          <w:ilvl w:val="3"/>
          <w:numId w:val="3"/>
        </w:numPr>
        <w:tabs>
          <w:tab w:val="clear" w:pos="2160"/>
        </w:tabs>
        <w:spacing w:before="110" w:after="0" w:line="276" w:lineRule="auto"/>
        <w:ind w:left="357" w:hanging="357"/>
        <w:rPr>
          <w:sz w:val="22"/>
          <w:szCs w:val="22"/>
        </w:rPr>
      </w:pPr>
      <w:r w:rsidRPr="009F5AED">
        <w:rPr>
          <w:sz w:val="22"/>
          <w:szCs w:val="22"/>
        </w:rPr>
        <w:t>Ceny jednostkowe artykułów stanowiących przedmiot zamówienia, zaoferowane przez Wykonawcę, będą niezmienne przez cały termin wykonania zamówienia, z zastrzeżeniem możliwości ich zmiany na zasadach określonych we Wzorze umowy, stanowiącym Załącznik nr 1</w:t>
      </w:r>
      <w:r w:rsidR="001066F4">
        <w:rPr>
          <w:sz w:val="22"/>
          <w:szCs w:val="22"/>
        </w:rPr>
        <w:t xml:space="preserve"> do zapytania.</w:t>
      </w:r>
    </w:p>
    <w:p w14:paraId="29746495" w14:textId="3EACA2D6" w:rsidR="0065528C" w:rsidRPr="009F5AED" w:rsidRDefault="0065528C" w:rsidP="00E130B6">
      <w:pPr>
        <w:pStyle w:val="pkt"/>
        <w:numPr>
          <w:ilvl w:val="3"/>
          <w:numId w:val="3"/>
        </w:numPr>
        <w:tabs>
          <w:tab w:val="clear" w:pos="2160"/>
        </w:tabs>
        <w:spacing w:before="110" w:after="0" w:line="276" w:lineRule="auto"/>
        <w:ind w:left="357" w:hanging="357"/>
        <w:rPr>
          <w:sz w:val="22"/>
          <w:szCs w:val="22"/>
        </w:rPr>
      </w:pPr>
      <w:r w:rsidRPr="009F5AED">
        <w:rPr>
          <w:sz w:val="22"/>
          <w:szCs w:val="22"/>
        </w:rPr>
        <w:lastRenderedPageBreak/>
        <w:t>Cena oferty i ceny jednostkowe będą podawane przez Wykonawcę wyłącznie w złotych polskich (PLN), z dokładnością do dwóch miejsc po przecinku z zachowaniem zasady zaokrągleń matematycznych. Wszystkie rozliczenia będą realizowane jedynie w złotych polskich (PLN).</w:t>
      </w:r>
    </w:p>
    <w:p w14:paraId="029F977E" w14:textId="77777777" w:rsidR="001351C0" w:rsidRPr="009F5AED" w:rsidRDefault="0065528C" w:rsidP="00E130B6">
      <w:pPr>
        <w:pStyle w:val="pkt"/>
        <w:numPr>
          <w:ilvl w:val="3"/>
          <w:numId w:val="3"/>
        </w:numPr>
        <w:tabs>
          <w:tab w:val="clear" w:pos="2160"/>
        </w:tabs>
        <w:spacing w:before="110" w:after="0" w:line="276" w:lineRule="auto"/>
        <w:ind w:left="357" w:hanging="357"/>
        <w:rPr>
          <w:sz w:val="22"/>
          <w:szCs w:val="22"/>
        </w:rPr>
      </w:pPr>
      <w:r w:rsidRPr="009F5AED">
        <w:rPr>
          <w:sz w:val="22"/>
          <w:szCs w:val="22"/>
        </w:rPr>
        <w:t>Przez cenę brutto należy rozumieć cenę w rozumieniu art. 3 ust. 1 pkt 1 oraz ust. 2  ustawy z dnia 9 maja 2014 r. o informowaniu o cenach towarów i usług (t.j. Dz. U. z 2023 r. poz. 168).</w:t>
      </w:r>
    </w:p>
    <w:p w14:paraId="4AFDB1F3" w14:textId="3BE2B0A6" w:rsidR="009D2583" w:rsidRPr="009F5AED" w:rsidRDefault="009D2583" w:rsidP="00E130B6">
      <w:pPr>
        <w:pStyle w:val="pkt"/>
        <w:numPr>
          <w:ilvl w:val="3"/>
          <w:numId w:val="3"/>
        </w:numPr>
        <w:tabs>
          <w:tab w:val="clear" w:pos="2160"/>
        </w:tabs>
        <w:spacing w:before="110" w:after="0" w:line="276" w:lineRule="auto"/>
        <w:ind w:left="357" w:hanging="357"/>
        <w:rPr>
          <w:b/>
          <w:bCs/>
          <w:sz w:val="22"/>
          <w:szCs w:val="22"/>
        </w:rPr>
      </w:pPr>
      <w:r w:rsidRPr="009F5AED">
        <w:rPr>
          <w:b/>
          <w:bCs/>
          <w:sz w:val="22"/>
          <w:szCs w:val="22"/>
        </w:rPr>
        <w:t>Przy wyborze oferty najkorzystniejszej Zamawiający będzie się kierował następującymi kryteriami:</w:t>
      </w:r>
    </w:p>
    <w:p w14:paraId="01A09192" w14:textId="77777777" w:rsidR="009D2583" w:rsidRPr="009F5AED" w:rsidRDefault="009D2583" w:rsidP="00E130B6">
      <w:pPr>
        <w:numPr>
          <w:ilvl w:val="0"/>
          <w:numId w:val="5"/>
        </w:numPr>
        <w:spacing w:line="276" w:lineRule="auto"/>
        <w:ind w:left="714" w:hanging="357"/>
        <w:jc w:val="both"/>
        <w:rPr>
          <w:sz w:val="22"/>
          <w:szCs w:val="22"/>
        </w:rPr>
      </w:pPr>
      <w:r w:rsidRPr="009F5AED">
        <w:rPr>
          <w:b/>
          <w:sz w:val="22"/>
          <w:szCs w:val="22"/>
        </w:rPr>
        <w:t>cena oferty</w:t>
      </w:r>
      <w:r w:rsidRPr="009F5AED">
        <w:rPr>
          <w:sz w:val="22"/>
          <w:szCs w:val="22"/>
        </w:rPr>
        <w:t xml:space="preserve"> - waga kryterium 90%;</w:t>
      </w:r>
    </w:p>
    <w:p w14:paraId="6D468F45" w14:textId="77777777" w:rsidR="00FC7796" w:rsidRPr="009F5AED" w:rsidRDefault="009D2583" w:rsidP="00E130B6">
      <w:pPr>
        <w:numPr>
          <w:ilvl w:val="0"/>
          <w:numId w:val="5"/>
        </w:numPr>
        <w:spacing w:line="276" w:lineRule="auto"/>
        <w:ind w:left="714" w:hanging="357"/>
        <w:jc w:val="both"/>
        <w:rPr>
          <w:sz w:val="22"/>
          <w:szCs w:val="22"/>
        </w:rPr>
      </w:pPr>
      <w:r w:rsidRPr="009F5AED">
        <w:rPr>
          <w:b/>
          <w:sz w:val="22"/>
          <w:szCs w:val="22"/>
        </w:rPr>
        <w:t>termin dostawy</w:t>
      </w:r>
      <w:r w:rsidRPr="009F5AED">
        <w:rPr>
          <w:sz w:val="22"/>
          <w:szCs w:val="22"/>
        </w:rPr>
        <w:t>, tj. zadeklarowany przez Wykonawcę w ofercie maksymalny czas dostawy artykułów stanowiących przedmiot zamówienia do każdego z miejsc realizacji dostaw, od dnia złożenia zamówienia - waga kryterium 10%.</w:t>
      </w:r>
    </w:p>
    <w:p w14:paraId="19121EC7" w14:textId="63A79649" w:rsidR="009D2583" w:rsidRPr="009F5AED" w:rsidRDefault="009D2583" w:rsidP="00E130B6">
      <w:pPr>
        <w:pStyle w:val="Akapitzlist"/>
        <w:numPr>
          <w:ilvl w:val="3"/>
          <w:numId w:val="3"/>
        </w:numPr>
        <w:tabs>
          <w:tab w:val="clear" w:pos="2160"/>
        </w:tabs>
        <w:spacing w:before="110" w:line="276" w:lineRule="auto"/>
        <w:ind w:left="357" w:hanging="357"/>
        <w:jc w:val="both"/>
        <w:rPr>
          <w:sz w:val="22"/>
          <w:szCs w:val="22"/>
        </w:rPr>
      </w:pPr>
      <w:r w:rsidRPr="009F5AED">
        <w:rPr>
          <w:sz w:val="22"/>
          <w:szCs w:val="22"/>
        </w:rPr>
        <w:t>Zamawiający obliczy wartość punktową ofert, które nie podlegają odrzuceniu, stosując następujące zasady obliczania wartości punktowej poszczególnych kryteriów:</w:t>
      </w:r>
    </w:p>
    <w:p w14:paraId="67336DE7" w14:textId="77777777" w:rsidR="009D2583" w:rsidRPr="009F5AED" w:rsidRDefault="009D2583" w:rsidP="00E130B6">
      <w:pPr>
        <w:numPr>
          <w:ilvl w:val="0"/>
          <w:numId w:val="6"/>
        </w:numPr>
        <w:spacing w:line="276" w:lineRule="auto"/>
        <w:ind w:left="714" w:hanging="357"/>
        <w:jc w:val="both"/>
        <w:rPr>
          <w:sz w:val="22"/>
          <w:szCs w:val="22"/>
        </w:rPr>
      </w:pPr>
      <w:r w:rsidRPr="009F5AED">
        <w:rPr>
          <w:sz w:val="22"/>
          <w:szCs w:val="22"/>
        </w:rPr>
        <w:t xml:space="preserve">wartość punktowa </w:t>
      </w:r>
      <w:r w:rsidRPr="009F5AED">
        <w:rPr>
          <w:b/>
          <w:bCs/>
          <w:sz w:val="22"/>
          <w:szCs w:val="22"/>
        </w:rPr>
        <w:t>kryterium ceny oferty</w:t>
      </w:r>
      <w:r w:rsidRPr="009F5AED">
        <w:rPr>
          <w:sz w:val="22"/>
          <w:szCs w:val="22"/>
        </w:rPr>
        <w:t xml:space="preserve"> zostanie obliczona wg wzoru:</w:t>
      </w:r>
    </w:p>
    <w:p w14:paraId="3B0C228E" w14:textId="77777777" w:rsidR="009D2583" w:rsidRPr="009F5AED" w:rsidRDefault="009D2583" w:rsidP="009F5AED">
      <w:pPr>
        <w:spacing w:line="276" w:lineRule="auto"/>
        <w:ind w:left="714"/>
        <w:jc w:val="both"/>
        <w:rPr>
          <w:sz w:val="22"/>
          <w:szCs w:val="22"/>
        </w:rPr>
      </w:pPr>
      <w:r w:rsidRPr="009F5AED">
        <w:rPr>
          <w:b/>
          <w:sz w:val="22"/>
          <w:szCs w:val="22"/>
        </w:rPr>
        <w:t>PC = CN / CB * 90 pkt.</w:t>
      </w:r>
      <w:r w:rsidRPr="009F5AED">
        <w:rPr>
          <w:sz w:val="22"/>
          <w:szCs w:val="22"/>
        </w:rPr>
        <w:t>,</w:t>
      </w:r>
    </w:p>
    <w:p w14:paraId="5B966578" w14:textId="77777777" w:rsidR="009D2583" w:rsidRPr="009F5AED" w:rsidRDefault="009D2583" w:rsidP="009F5AED">
      <w:pPr>
        <w:spacing w:line="276" w:lineRule="auto"/>
        <w:ind w:left="714"/>
        <w:jc w:val="both"/>
        <w:rPr>
          <w:sz w:val="22"/>
          <w:szCs w:val="22"/>
        </w:rPr>
      </w:pPr>
      <w:r w:rsidRPr="009F5AED">
        <w:rPr>
          <w:sz w:val="22"/>
          <w:szCs w:val="22"/>
        </w:rPr>
        <w:t>gdzie:</w:t>
      </w:r>
    </w:p>
    <w:p w14:paraId="33BF9C2A" w14:textId="77777777" w:rsidR="009D2583" w:rsidRPr="009F5AED" w:rsidRDefault="009D2583" w:rsidP="009F5AED">
      <w:pPr>
        <w:spacing w:line="276" w:lineRule="auto"/>
        <w:ind w:left="714"/>
        <w:jc w:val="both"/>
        <w:rPr>
          <w:sz w:val="22"/>
          <w:szCs w:val="22"/>
        </w:rPr>
      </w:pPr>
      <w:r w:rsidRPr="009F5AED">
        <w:rPr>
          <w:sz w:val="22"/>
          <w:szCs w:val="22"/>
        </w:rPr>
        <w:t>PC - ilość punktów uzyskanych w kryterium,</w:t>
      </w:r>
    </w:p>
    <w:p w14:paraId="58D6BC7E" w14:textId="77777777" w:rsidR="009D2583" w:rsidRPr="009F5AED" w:rsidRDefault="009D2583" w:rsidP="009F5AED">
      <w:pPr>
        <w:spacing w:line="276" w:lineRule="auto"/>
        <w:ind w:left="714"/>
        <w:jc w:val="both"/>
        <w:rPr>
          <w:sz w:val="22"/>
          <w:szCs w:val="22"/>
        </w:rPr>
      </w:pPr>
      <w:r w:rsidRPr="009F5AED">
        <w:rPr>
          <w:sz w:val="22"/>
          <w:szCs w:val="22"/>
        </w:rPr>
        <w:t>CN - cena najniższa z wszystkich ofert nie podlegających odrzuceniu,</w:t>
      </w:r>
    </w:p>
    <w:p w14:paraId="410A0152" w14:textId="77777777" w:rsidR="009D2583" w:rsidRPr="009F5AED" w:rsidRDefault="009D2583" w:rsidP="009F5AED">
      <w:pPr>
        <w:spacing w:line="276" w:lineRule="auto"/>
        <w:ind w:left="714"/>
        <w:jc w:val="both"/>
        <w:rPr>
          <w:sz w:val="22"/>
          <w:szCs w:val="22"/>
        </w:rPr>
      </w:pPr>
      <w:r w:rsidRPr="009F5AED">
        <w:rPr>
          <w:sz w:val="22"/>
          <w:szCs w:val="22"/>
        </w:rPr>
        <w:t>CB - cena z badanej oferty;</w:t>
      </w:r>
    </w:p>
    <w:p w14:paraId="002838D4" w14:textId="568DB8BE" w:rsidR="009D2583" w:rsidRPr="009F5AED" w:rsidRDefault="009D2583" w:rsidP="00E130B6">
      <w:pPr>
        <w:pStyle w:val="Akapitzlist"/>
        <w:numPr>
          <w:ilvl w:val="0"/>
          <w:numId w:val="6"/>
        </w:numPr>
        <w:spacing w:line="276" w:lineRule="auto"/>
        <w:ind w:left="714" w:hanging="357"/>
        <w:jc w:val="both"/>
        <w:rPr>
          <w:sz w:val="22"/>
          <w:szCs w:val="22"/>
        </w:rPr>
      </w:pPr>
      <w:r w:rsidRPr="009F5AED">
        <w:rPr>
          <w:sz w:val="22"/>
          <w:szCs w:val="22"/>
        </w:rPr>
        <w:t xml:space="preserve">wartość punktowa </w:t>
      </w:r>
      <w:r w:rsidRPr="009F5AED">
        <w:rPr>
          <w:b/>
          <w:bCs/>
          <w:sz w:val="22"/>
          <w:szCs w:val="22"/>
        </w:rPr>
        <w:t>kryterium terminu dostawy</w:t>
      </w:r>
      <w:r w:rsidRPr="009F5AED">
        <w:rPr>
          <w:sz w:val="22"/>
          <w:szCs w:val="22"/>
        </w:rPr>
        <w:t xml:space="preserve"> zostanie ustalona w następujący sposób:</w:t>
      </w:r>
      <w:bookmarkStart w:id="5" w:name="_Hlk125020362"/>
    </w:p>
    <w:p w14:paraId="724B6934" w14:textId="16E9ACCC" w:rsidR="009D2583" w:rsidRPr="009F5AED" w:rsidRDefault="009D2583" w:rsidP="00E130B6">
      <w:pPr>
        <w:pStyle w:val="Akapitzlist"/>
        <w:numPr>
          <w:ilvl w:val="2"/>
          <w:numId w:val="1"/>
        </w:numPr>
        <w:spacing w:line="276" w:lineRule="auto"/>
        <w:ind w:left="1071" w:hanging="357"/>
        <w:jc w:val="both"/>
        <w:rPr>
          <w:sz w:val="22"/>
          <w:szCs w:val="22"/>
        </w:rPr>
      </w:pPr>
      <w:r w:rsidRPr="009F5AED">
        <w:rPr>
          <w:sz w:val="22"/>
          <w:szCs w:val="22"/>
        </w:rPr>
        <w:t xml:space="preserve">jeżeli Wykonawca zadeklaruje w ofercie termin dostawy </w:t>
      </w:r>
      <w:r w:rsidRPr="009F5AED">
        <w:rPr>
          <w:b/>
          <w:sz w:val="22"/>
          <w:szCs w:val="22"/>
        </w:rPr>
        <w:t>do 4 dni roboczych</w:t>
      </w:r>
      <w:r w:rsidRPr="009F5AED">
        <w:rPr>
          <w:sz w:val="22"/>
          <w:szCs w:val="22"/>
        </w:rPr>
        <w:t>, to w</w:t>
      </w:r>
      <w:r w:rsidR="000E0266">
        <w:rPr>
          <w:sz w:val="22"/>
          <w:szCs w:val="22"/>
        </w:rPr>
        <w:t> </w:t>
      </w:r>
      <w:r w:rsidRPr="009F5AED">
        <w:rPr>
          <w:sz w:val="22"/>
          <w:szCs w:val="22"/>
        </w:rPr>
        <w:t xml:space="preserve">kryterium terminu dostawy jego oferta otrzyma </w:t>
      </w:r>
      <w:r w:rsidRPr="009F5AED">
        <w:rPr>
          <w:b/>
          <w:sz w:val="22"/>
          <w:szCs w:val="22"/>
        </w:rPr>
        <w:t>10 pkt.</w:t>
      </w:r>
      <w:bookmarkEnd w:id="5"/>
      <w:r w:rsidRPr="009F5AED">
        <w:rPr>
          <w:sz w:val="22"/>
          <w:szCs w:val="22"/>
        </w:rPr>
        <w:t>,</w:t>
      </w:r>
    </w:p>
    <w:p w14:paraId="6B8DEC87" w14:textId="3A5F96BE" w:rsidR="009D2583" w:rsidRPr="009F5AED" w:rsidRDefault="009D2583" w:rsidP="00E130B6">
      <w:pPr>
        <w:pStyle w:val="Akapitzlist"/>
        <w:numPr>
          <w:ilvl w:val="2"/>
          <w:numId w:val="1"/>
        </w:numPr>
        <w:spacing w:line="276" w:lineRule="auto"/>
        <w:ind w:left="1071" w:hanging="357"/>
        <w:jc w:val="both"/>
        <w:rPr>
          <w:sz w:val="22"/>
          <w:szCs w:val="22"/>
        </w:rPr>
      </w:pPr>
      <w:r w:rsidRPr="009F5AED">
        <w:rPr>
          <w:sz w:val="22"/>
          <w:szCs w:val="22"/>
        </w:rPr>
        <w:t xml:space="preserve">jeżeli Wykonawca zadeklaruje w ofercie termin dostawy </w:t>
      </w:r>
      <w:r w:rsidRPr="009F5AED">
        <w:rPr>
          <w:b/>
          <w:sz w:val="22"/>
          <w:szCs w:val="22"/>
        </w:rPr>
        <w:t>do 5 dni roboczych</w:t>
      </w:r>
      <w:r w:rsidRPr="009F5AED">
        <w:rPr>
          <w:sz w:val="22"/>
          <w:szCs w:val="22"/>
        </w:rPr>
        <w:t>, to w</w:t>
      </w:r>
      <w:r w:rsidR="000E0266">
        <w:rPr>
          <w:sz w:val="22"/>
          <w:szCs w:val="22"/>
        </w:rPr>
        <w:t> </w:t>
      </w:r>
      <w:r w:rsidRPr="009F5AED">
        <w:rPr>
          <w:sz w:val="22"/>
          <w:szCs w:val="22"/>
        </w:rPr>
        <w:t xml:space="preserve">kryterium terminu dostawy jego oferta otrzyma </w:t>
      </w:r>
      <w:r w:rsidRPr="009F5AED">
        <w:rPr>
          <w:b/>
          <w:sz w:val="22"/>
          <w:szCs w:val="22"/>
        </w:rPr>
        <w:t>5 pkt.</w:t>
      </w:r>
      <w:r w:rsidRPr="009F5AED">
        <w:rPr>
          <w:bCs/>
          <w:sz w:val="22"/>
          <w:szCs w:val="22"/>
        </w:rPr>
        <w:t>,</w:t>
      </w:r>
    </w:p>
    <w:p w14:paraId="412FB97E" w14:textId="6DB14E3D" w:rsidR="009D2583" w:rsidRPr="009F5AED" w:rsidRDefault="009D2583" w:rsidP="00E130B6">
      <w:pPr>
        <w:pStyle w:val="Akapitzlist"/>
        <w:numPr>
          <w:ilvl w:val="2"/>
          <w:numId w:val="1"/>
        </w:numPr>
        <w:spacing w:line="276" w:lineRule="auto"/>
        <w:ind w:left="1071" w:hanging="357"/>
        <w:jc w:val="both"/>
        <w:rPr>
          <w:sz w:val="22"/>
          <w:szCs w:val="22"/>
        </w:rPr>
      </w:pPr>
      <w:r w:rsidRPr="009F5AED">
        <w:rPr>
          <w:sz w:val="22"/>
          <w:szCs w:val="22"/>
        </w:rPr>
        <w:t xml:space="preserve">jeżeli Wykonawca zadeklaruje w ofercie termin dostawy </w:t>
      </w:r>
      <w:r w:rsidRPr="009F5AED">
        <w:rPr>
          <w:b/>
          <w:sz w:val="22"/>
          <w:szCs w:val="22"/>
        </w:rPr>
        <w:t>do 6 dni roboczych</w:t>
      </w:r>
      <w:r w:rsidRPr="009F5AED">
        <w:rPr>
          <w:sz w:val="22"/>
          <w:szCs w:val="22"/>
        </w:rPr>
        <w:t>, to w</w:t>
      </w:r>
      <w:r w:rsidR="000E0266">
        <w:rPr>
          <w:sz w:val="22"/>
          <w:szCs w:val="22"/>
        </w:rPr>
        <w:t> </w:t>
      </w:r>
      <w:r w:rsidRPr="009F5AED">
        <w:rPr>
          <w:sz w:val="22"/>
          <w:szCs w:val="22"/>
        </w:rPr>
        <w:t xml:space="preserve">kryterium terminu dostawy jego oferta otrzyma </w:t>
      </w:r>
      <w:r w:rsidRPr="009F5AED">
        <w:rPr>
          <w:b/>
          <w:sz w:val="22"/>
          <w:szCs w:val="22"/>
        </w:rPr>
        <w:t>0 pkt.</w:t>
      </w:r>
    </w:p>
    <w:p w14:paraId="5EEBED50" w14:textId="096CD6CC" w:rsidR="009D2583" w:rsidRPr="009F5AED" w:rsidRDefault="009D2583" w:rsidP="009F5AED">
      <w:pPr>
        <w:pStyle w:val="Teksttreci0"/>
        <w:spacing w:line="276" w:lineRule="auto"/>
        <w:ind w:left="714"/>
        <w:jc w:val="both"/>
      </w:pPr>
      <w:r w:rsidRPr="009F5AED">
        <w:t>W przypadku nie wskazania przez Wykonawcę w Formularzu ofertowym żadnego z</w:t>
      </w:r>
      <w:r w:rsidR="000E0266">
        <w:t> </w:t>
      </w:r>
      <w:r w:rsidRPr="009F5AED">
        <w:t>wymienionych terminów dostawy lub wskazania terminu dostawy innego niż wymieniony w</w:t>
      </w:r>
      <w:r w:rsidR="000E0266">
        <w:t> </w:t>
      </w:r>
      <w:r w:rsidRPr="009F5AED">
        <w:t>Formularzu ofertowym, Zamawiający uzna, że Wykonawca oferuje termin dostawy do 6 dni roboczych i w kryterium terminu dostawy przyzna ofercie Wykonawcy 0 pkt.</w:t>
      </w:r>
    </w:p>
    <w:p w14:paraId="1BFC0E66" w14:textId="4F1893D9" w:rsidR="009D2583" w:rsidRPr="009F5AED" w:rsidRDefault="009D2583" w:rsidP="009F5AED">
      <w:pPr>
        <w:pStyle w:val="Teksttreci0"/>
        <w:spacing w:line="276" w:lineRule="auto"/>
        <w:ind w:left="714"/>
        <w:jc w:val="both"/>
      </w:pPr>
      <w:r w:rsidRPr="009F5AED">
        <w:t>W przypadku wskazania przez Wykonawcę w Formularzu ofertowym więcej niż jednego z</w:t>
      </w:r>
      <w:r w:rsidR="000E0266">
        <w:t> </w:t>
      </w:r>
      <w:r w:rsidRPr="009F5AED">
        <w:t>wymienionych terminów dostawy, Zamawiający za zaoferowany przez Wykonawcę uzna najdłuższy wskazany przez Wykonawcę termin dostawy i w kryterium terminu dostawy przyzna jego ofercie właściwą dla tego terminu liczbę pkt.</w:t>
      </w:r>
    </w:p>
    <w:p w14:paraId="7D5B4378" w14:textId="77777777" w:rsidR="009F5AED" w:rsidRPr="009F5AED" w:rsidRDefault="009D2583" w:rsidP="00E130B6">
      <w:pPr>
        <w:pStyle w:val="Akapitzlist"/>
        <w:widowControl w:val="0"/>
        <w:numPr>
          <w:ilvl w:val="3"/>
          <w:numId w:val="3"/>
        </w:numPr>
        <w:spacing w:before="110" w:line="276" w:lineRule="auto"/>
        <w:ind w:left="357" w:hanging="357"/>
        <w:jc w:val="both"/>
        <w:rPr>
          <w:sz w:val="22"/>
          <w:szCs w:val="22"/>
          <w:lang w:eastAsia="en-US"/>
        </w:rPr>
      </w:pPr>
      <w:r w:rsidRPr="009F5AED">
        <w:rPr>
          <w:sz w:val="22"/>
          <w:szCs w:val="22"/>
          <w:lang w:eastAsia="en-US"/>
        </w:rPr>
        <w:t>Łącznie dla wszystkich kryteriów oferta Wykonawcy może uzyskać maksymalnie 100 pkt.</w:t>
      </w:r>
    </w:p>
    <w:p w14:paraId="04E1CD86" w14:textId="77777777" w:rsidR="009F5AED" w:rsidRPr="009F5AED" w:rsidRDefault="009D2583" w:rsidP="00E130B6">
      <w:pPr>
        <w:pStyle w:val="Akapitzlist"/>
        <w:widowControl w:val="0"/>
        <w:numPr>
          <w:ilvl w:val="3"/>
          <w:numId w:val="3"/>
        </w:numPr>
        <w:spacing w:before="110" w:line="276" w:lineRule="auto"/>
        <w:ind w:left="357" w:hanging="357"/>
        <w:jc w:val="both"/>
        <w:rPr>
          <w:sz w:val="22"/>
          <w:szCs w:val="22"/>
          <w:lang w:eastAsia="en-US"/>
        </w:rPr>
      </w:pPr>
      <w:r w:rsidRPr="009F5AED">
        <w:rPr>
          <w:sz w:val="22"/>
          <w:szCs w:val="22"/>
        </w:rPr>
        <w:t>W celu wyboru najkorzystniejszej oferty Zamawiający zsumuje punkty uzyskane przez badaną ofertę w każdym kryterium oceny. Za najkorzystniejszą zostanie uznana oferta nie podlegająca odrzuceniu z najwyższą łączną liczbą punktów z wszystkich kryteriów.</w:t>
      </w:r>
    </w:p>
    <w:p w14:paraId="033DE5A4" w14:textId="67B77A75" w:rsidR="009D2583" w:rsidRPr="009F5AED" w:rsidRDefault="009D2583" w:rsidP="00E130B6">
      <w:pPr>
        <w:pStyle w:val="Akapitzlist"/>
        <w:widowControl w:val="0"/>
        <w:numPr>
          <w:ilvl w:val="3"/>
          <w:numId w:val="3"/>
        </w:numPr>
        <w:spacing w:before="110" w:line="276" w:lineRule="auto"/>
        <w:ind w:left="357" w:hanging="357"/>
        <w:jc w:val="both"/>
        <w:rPr>
          <w:sz w:val="22"/>
          <w:szCs w:val="22"/>
          <w:lang w:eastAsia="en-US"/>
        </w:rPr>
      </w:pPr>
      <w:r w:rsidRPr="009F5AED">
        <w:rPr>
          <w:sz w:val="22"/>
          <w:szCs w:val="22"/>
        </w:rPr>
        <w:t>W wyliczeniu punktacji będą miały zastosowanie zaokrąglenia arytmetyczne do dwóch miejsc po przecinku.</w:t>
      </w:r>
    </w:p>
    <w:p w14:paraId="40EE9405" w14:textId="1822B3FF" w:rsidR="0063083E" w:rsidRDefault="0063083E" w:rsidP="009F5AED">
      <w:pPr>
        <w:spacing w:line="276" w:lineRule="auto"/>
        <w:jc w:val="both"/>
        <w:rPr>
          <w:b/>
          <w:sz w:val="22"/>
          <w:szCs w:val="22"/>
        </w:rPr>
      </w:pPr>
    </w:p>
    <w:p w14:paraId="065FF5E9" w14:textId="2A69AEEF" w:rsidR="006E7187" w:rsidRDefault="006E7187" w:rsidP="009F5AED">
      <w:pPr>
        <w:spacing w:line="276" w:lineRule="auto"/>
        <w:jc w:val="both"/>
        <w:rPr>
          <w:b/>
          <w:sz w:val="22"/>
          <w:szCs w:val="22"/>
        </w:rPr>
      </w:pPr>
    </w:p>
    <w:p w14:paraId="3368BEA6" w14:textId="5466A625" w:rsidR="006E7187" w:rsidRDefault="006E7187" w:rsidP="009F5AED">
      <w:pPr>
        <w:spacing w:line="276" w:lineRule="auto"/>
        <w:jc w:val="both"/>
        <w:rPr>
          <w:b/>
          <w:sz w:val="22"/>
          <w:szCs w:val="22"/>
        </w:rPr>
      </w:pPr>
    </w:p>
    <w:p w14:paraId="0100A9FE" w14:textId="77777777" w:rsidR="006E7187" w:rsidRDefault="006E7187" w:rsidP="009F5AED">
      <w:pPr>
        <w:spacing w:line="276" w:lineRule="auto"/>
        <w:jc w:val="both"/>
        <w:rPr>
          <w:b/>
          <w:sz w:val="22"/>
          <w:szCs w:val="22"/>
        </w:rPr>
      </w:pPr>
    </w:p>
    <w:p w14:paraId="6826AF88" w14:textId="77777777" w:rsidR="009F5AED" w:rsidRPr="009F5AED" w:rsidRDefault="009F5AED" w:rsidP="009F5AED">
      <w:pPr>
        <w:spacing w:line="276" w:lineRule="auto"/>
        <w:jc w:val="both"/>
        <w:rPr>
          <w:b/>
          <w:sz w:val="22"/>
          <w:szCs w:val="22"/>
        </w:rPr>
      </w:pPr>
    </w:p>
    <w:p w14:paraId="1D138E01" w14:textId="6F70834F" w:rsidR="0063083E" w:rsidRPr="00251C76" w:rsidRDefault="0063083E" w:rsidP="00CA6B9C">
      <w:pPr>
        <w:spacing w:line="276" w:lineRule="auto"/>
        <w:jc w:val="center"/>
        <w:rPr>
          <w:b/>
          <w:sz w:val="22"/>
          <w:szCs w:val="22"/>
        </w:rPr>
      </w:pPr>
      <w:r w:rsidRPr="00251C76">
        <w:rPr>
          <w:b/>
          <w:sz w:val="22"/>
          <w:szCs w:val="22"/>
        </w:rPr>
        <w:lastRenderedPageBreak/>
        <w:t xml:space="preserve">ROZDZIAŁ </w:t>
      </w:r>
      <w:r w:rsidR="00F01AD3" w:rsidRPr="00251C76">
        <w:rPr>
          <w:b/>
          <w:sz w:val="22"/>
          <w:szCs w:val="22"/>
        </w:rPr>
        <w:t>6</w:t>
      </w:r>
    </w:p>
    <w:p w14:paraId="0CC5A236" w14:textId="4A6A6223" w:rsidR="0063083E" w:rsidRPr="00251C76" w:rsidRDefault="00417983" w:rsidP="00CA6B9C">
      <w:pPr>
        <w:pStyle w:val="Tekstpodstawowy"/>
        <w:spacing w:line="276" w:lineRule="auto"/>
        <w:jc w:val="center"/>
        <w:rPr>
          <w:b/>
          <w:sz w:val="22"/>
          <w:szCs w:val="22"/>
          <w:lang w:val="pl-PL"/>
        </w:rPr>
      </w:pPr>
      <w:r w:rsidRPr="00251C76">
        <w:rPr>
          <w:b/>
          <w:sz w:val="22"/>
          <w:szCs w:val="22"/>
          <w:lang w:val="pl-PL"/>
        </w:rPr>
        <w:t>Informacje o formalnościach, jakie muszą zostać dopełnione po wyborze oferty w celu zawarcia umowy w sprawie zamówienia publicznego</w:t>
      </w:r>
    </w:p>
    <w:p w14:paraId="45FBDEA6" w14:textId="77777777" w:rsidR="002A5206" w:rsidRPr="00251C76" w:rsidRDefault="002A5206" w:rsidP="00CA6B9C">
      <w:pPr>
        <w:pStyle w:val="Tekstpodstawowy"/>
        <w:spacing w:line="276" w:lineRule="auto"/>
        <w:jc w:val="both"/>
        <w:rPr>
          <w:b/>
          <w:sz w:val="22"/>
          <w:szCs w:val="22"/>
          <w:lang w:val="pl-PL"/>
        </w:rPr>
      </w:pPr>
    </w:p>
    <w:p w14:paraId="16551C7C" w14:textId="25E44A98" w:rsidR="001903B2" w:rsidRPr="00251C76" w:rsidRDefault="001903B2" w:rsidP="00E130B6">
      <w:pPr>
        <w:pStyle w:val="Tekstpodstawowy"/>
        <w:numPr>
          <w:ilvl w:val="0"/>
          <w:numId w:val="4"/>
        </w:numPr>
        <w:tabs>
          <w:tab w:val="clear" w:pos="357"/>
        </w:tabs>
        <w:spacing w:before="110" w:line="276" w:lineRule="auto"/>
        <w:jc w:val="both"/>
        <w:rPr>
          <w:sz w:val="22"/>
          <w:szCs w:val="22"/>
          <w:lang w:val="pl-PL"/>
        </w:rPr>
      </w:pPr>
      <w:r w:rsidRPr="00251C76">
        <w:rPr>
          <w:sz w:val="22"/>
          <w:szCs w:val="22"/>
          <w:lang w:val="pl-PL"/>
        </w:rPr>
        <w:t>Wykonawca, którego oferta została wybrana jako najkorzystniejsza, zostanie poinformowany przez Zamawiającego o miejscu i terminie podpisania umowy.</w:t>
      </w:r>
    </w:p>
    <w:p w14:paraId="14ECB847" w14:textId="3029F616" w:rsidR="0063083E" w:rsidRPr="00251C76" w:rsidRDefault="00417983" w:rsidP="00E130B6">
      <w:pPr>
        <w:pStyle w:val="Tekstpodstawowy"/>
        <w:numPr>
          <w:ilvl w:val="0"/>
          <w:numId w:val="4"/>
        </w:numPr>
        <w:tabs>
          <w:tab w:val="clear" w:pos="357"/>
        </w:tabs>
        <w:spacing w:before="110" w:line="276" w:lineRule="auto"/>
        <w:jc w:val="both"/>
        <w:rPr>
          <w:sz w:val="22"/>
          <w:szCs w:val="22"/>
          <w:lang w:val="pl-PL"/>
        </w:rPr>
      </w:pPr>
      <w:r w:rsidRPr="00251C76">
        <w:rPr>
          <w:sz w:val="22"/>
          <w:szCs w:val="22"/>
          <w:lang w:val="pl-PL"/>
        </w:rPr>
        <w:t xml:space="preserve">Wykonawca ma obowiązek zawrzeć umowę w sprawie zamówienia publicznego na warunkach określonych we Wzorze umowy, który stanowi Załącznik nr </w:t>
      </w:r>
      <w:r w:rsidR="001903B2" w:rsidRPr="00251C76">
        <w:rPr>
          <w:sz w:val="22"/>
          <w:szCs w:val="22"/>
          <w:lang w:val="pl-PL"/>
        </w:rPr>
        <w:t>1</w:t>
      </w:r>
      <w:r w:rsidR="006E7187">
        <w:rPr>
          <w:sz w:val="22"/>
          <w:szCs w:val="22"/>
          <w:lang w:val="pl-PL"/>
        </w:rPr>
        <w:t xml:space="preserve"> do zapytania</w:t>
      </w:r>
      <w:r w:rsidRPr="00251C76">
        <w:rPr>
          <w:sz w:val="22"/>
          <w:szCs w:val="22"/>
          <w:lang w:val="pl-PL"/>
        </w:rPr>
        <w:t>. Wzór umowy zostanie uzupełniony o treści wynikające z oferty złożonej przez Wykonawcę.</w:t>
      </w:r>
    </w:p>
    <w:p w14:paraId="58663A48" w14:textId="6981F8BF" w:rsidR="0063083E" w:rsidRPr="00251C76" w:rsidRDefault="00417983" w:rsidP="00E130B6">
      <w:pPr>
        <w:pStyle w:val="pkt"/>
        <w:numPr>
          <w:ilvl w:val="0"/>
          <w:numId w:val="4"/>
        </w:numPr>
        <w:tabs>
          <w:tab w:val="clear" w:pos="357"/>
        </w:tabs>
        <w:spacing w:before="110" w:after="0" w:line="276" w:lineRule="auto"/>
        <w:rPr>
          <w:sz w:val="22"/>
          <w:szCs w:val="22"/>
        </w:rPr>
      </w:pPr>
      <w:r w:rsidRPr="00251C76">
        <w:rPr>
          <w:sz w:val="22"/>
          <w:szCs w:val="22"/>
        </w:rPr>
        <w:t>Zamawiający dopuszcza możliwość zawarcia umowy w formie elektronicznej, tj. postaci elektronicznej opatrzonej kwalifikowanym podpisem elektronicznym. W takim przypadku Zamawiający przekaże Wykonawcy, którego oferta zostanie wybrana jako najkorzystniejsza, za pośrednictwem środków komunikacji elektronicznej, plik umowy do podpisania. Po opatrzeniu umowy kwalifikowanym podpisem elektronicznym przez osobę lub osoby upoważnione ze strony Wykonawcy, umowa zostanie przekazana Zamawiającemu, który także podpisze ją kwalifikowanym podpisem elektronicznym. Tak podpisaną umowę Zamawiający przekaże niezwłocznie Wykonawcy.</w:t>
      </w:r>
    </w:p>
    <w:p w14:paraId="455B6DC6" w14:textId="77777777" w:rsidR="00C43D2A" w:rsidRPr="00251C76" w:rsidRDefault="00C43D2A" w:rsidP="00E130B6">
      <w:pPr>
        <w:pStyle w:val="Akapitzlist"/>
        <w:numPr>
          <w:ilvl w:val="0"/>
          <w:numId w:val="4"/>
        </w:numPr>
        <w:tabs>
          <w:tab w:val="clear" w:pos="357"/>
        </w:tabs>
        <w:spacing w:before="110" w:line="276" w:lineRule="auto"/>
        <w:jc w:val="both"/>
        <w:rPr>
          <w:sz w:val="22"/>
          <w:szCs w:val="22"/>
        </w:rPr>
      </w:pPr>
      <w:r w:rsidRPr="00251C76">
        <w:rPr>
          <w:sz w:val="22"/>
          <w:szCs w:val="22"/>
        </w:rPr>
        <w:t>Jeżeli Wykonawca, którego oferta została wybrana, uchyla się od zawarcia umowy w sprawie zamówienia publicznego, Zamawiający może wybrać ofertę najkorzystniejszą spośród pozostałych ofert, bez przeprowadzania ich ponownego badania i oceny.</w:t>
      </w:r>
    </w:p>
    <w:p w14:paraId="7E615BD2" w14:textId="46C54B4E" w:rsidR="00417983" w:rsidRDefault="00417983" w:rsidP="00CA6B9C">
      <w:pPr>
        <w:pStyle w:val="pkt"/>
        <w:spacing w:before="0" w:after="0" w:line="276" w:lineRule="auto"/>
        <w:ind w:left="0" w:firstLine="0"/>
        <w:rPr>
          <w:sz w:val="22"/>
          <w:szCs w:val="22"/>
        </w:rPr>
      </w:pPr>
    </w:p>
    <w:p w14:paraId="19E6C236" w14:textId="44B5410C" w:rsidR="007412AE" w:rsidRDefault="007412AE" w:rsidP="00CA6B9C">
      <w:pPr>
        <w:pStyle w:val="pkt"/>
        <w:spacing w:before="0" w:after="0" w:line="276" w:lineRule="auto"/>
        <w:ind w:left="0" w:firstLine="0"/>
        <w:rPr>
          <w:sz w:val="22"/>
          <w:szCs w:val="22"/>
        </w:rPr>
      </w:pPr>
    </w:p>
    <w:p w14:paraId="788D425F" w14:textId="5E382E9F" w:rsidR="007412AE" w:rsidRDefault="007412AE" w:rsidP="00CA6B9C">
      <w:pPr>
        <w:pStyle w:val="pkt"/>
        <w:spacing w:before="0" w:after="0" w:line="276" w:lineRule="auto"/>
        <w:ind w:left="0" w:firstLine="0"/>
        <w:rPr>
          <w:sz w:val="22"/>
          <w:szCs w:val="22"/>
        </w:rPr>
      </w:pPr>
    </w:p>
    <w:p w14:paraId="2C616A32" w14:textId="3033D13D" w:rsidR="007412AE" w:rsidRDefault="007412AE" w:rsidP="00CA6B9C">
      <w:pPr>
        <w:pStyle w:val="pkt"/>
        <w:spacing w:before="0" w:after="0" w:line="276" w:lineRule="auto"/>
        <w:ind w:left="0" w:firstLine="0"/>
        <w:rPr>
          <w:sz w:val="22"/>
          <w:szCs w:val="22"/>
        </w:rPr>
      </w:pPr>
    </w:p>
    <w:p w14:paraId="2A7FB723" w14:textId="77777777" w:rsidR="006B40C9" w:rsidRPr="006B40C9" w:rsidRDefault="006B40C9" w:rsidP="006B40C9">
      <w:pPr>
        <w:spacing w:line="276" w:lineRule="auto"/>
        <w:rPr>
          <w:sz w:val="23"/>
          <w:szCs w:val="23"/>
          <w:lang w:eastAsia="en-US" w:bidi="en-US"/>
        </w:rPr>
      </w:pPr>
    </w:p>
    <w:p w14:paraId="00A177E9" w14:textId="77777777" w:rsidR="006B40C9" w:rsidRPr="006B40C9" w:rsidRDefault="006B40C9" w:rsidP="006B40C9">
      <w:pPr>
        <w:spacing w:line="276" w:lineRule="auto"/>
        <w:ind w:left="5664"/>
        <w:jc w:val="both"/>
        <w:rPr>
          <w:sz w:val="17"/>
          <w:szCs w:val="17"/>
          <w:lang w:eastAsia="en-US" w:bidi="en-US"/>
        </w:rPr>
      </w:pPr>
      <w:r w:rsidRPr="006B40C9">
        <w:rPr>
          <w:sz w:val="17"/>
          <w:szCs w:val="17"/>
          <w:lang w:eastAsia="en-US" w:bidi="en-US"/>
        </w:rPr>
        <w:t xml:space="preserve">   ………………………………………</w:t>
      </w:r>
    </w:p>
    <w:p w14:paraId="4D81CFFB" w14:textId="77777777" w:rsidR="006B40C9" w:rsidRPr="006B40C9" w:rsidRDefault="006B40C9" w:rsidP="006B40C9">
      <w:pPr>
        <w:spacing w:line="276" w:lineRule="auto"/>
        <w:ind w:left="4956" w:firstLine="708"/>
        <w:jc w:val="both"/>
        <w:rPr>
          <w:sz w:val="17"/>
          <w:szCs w:val="17"/>
          <w:lang w:eastAsia="en-US" w:bidi="en-US"/>
        </w:rPr>
      </w:pPr>
      <w:r w:rsidRPr="006B40C9">
        <w:rPr>
          <w:sz w:val="17"/>
          <w:szCs w:val="17"/>
          <w:lang w:eastAsia="en-US" w:bidi="en-US"/>
        </w:rPr>
        <w:t xml:space="preserve">            Podpis osoby występującej </w:t>
      </w:r>
    </w:p>
    <w:p w14:paraId="08149BB7" w14:textId="77777777" w:rsidR="006B40C9" w:rsidRPr="006B40C9" w:rsidRDefault="006B40C9" w:rsidP="006B40C9">
      <w:pPr>
        <w:spacing w:line="276" w:lineRule="auto"/>
        <w:ind w:left="4956" w:firstLine="708"/>
        <w:jc w:val="both"/>
        <w:rPr>
          <w:sz w:val="17"/>
          <w:szCs w:val="17"/>
          <w:lang w:eastAsia="en-US" w:bidi="en-US"/>
        </w:rPr>
      </w:pPr>
      <w:r w:rsidRPr="006B40C9">
        <w:rPr>
          <w:sz w:val="17"/>
          <w:szCs w:val="17"/>
          <w:lang w:eastAsia="en-US" w:bidi="en-US"/>
        </w:rPr>
        <w:t xml:space="preserve">             po stronie Zamawiającego</w:t>
      </w:r>
    </w:p>
    <w:p w14:paraId="02739DE6" w14:textId="287D4258" w:rsidR="007412AE" w:rsidRDefault="007412AE" w:rsidP="00CA6B9C">
      <w:pPr>
        <w:pStyle w:val="pkt"/>
        <w:spacing w:before="0" w:after="0" w:line="276" w:lineRule="auto"/>
        <w:ind w:left="0" w:firstLine="0"/>
        <w:rPr>
          <w:sz w:val="22"/>
          <w:szCs w:val="22"/>
        </w:rPr>
      </w:pPr>
    </w:p>
    <w:p w14:paraId="28C82EB2" w14:textId="77777777" w:rsidR="006E7187" w:rsidRDefault="006E7187" w:rsidP="00CA6B9C">
      <w:pPr>
        <w:pStyle w:val="pkt"/>
        <w:spacing w:before="0" w:after="0" w:line="276" w:lineRule="auto"/>
        <w:ind w:left="0" w:firstLine="0"/>
        <w:rPr>
          <w:sz w:val="22"/>
          <w:szCs w:val="22"/>
        </w:rPr>
      </w:pPr>
    </w:p>
    <w:p w14:paraId="015AEA8A" w14:textId="17E45AEB" w:rsidR="007412AE" w:rsidRDefault="007412AE" w:rsidP="00CA6B9C">
      <w:pPr>
        <w:pStyle w:val="pkt"/>
        <w:spacing w:before="0" w:after="0" w:line="276" w:lineRule="auto"/>
        <w:ind w:left="0" w:firstLine="0"/>
        <w:rPr>
          <w:sz w:val="22"/>
          <w:szCs w:val="22"/>
        </w:rPr>
      </w:pPr>
    </w:p>
    <w:p w14:paraId="2E80B859" w14:textId="1B2CFE8C" w:rsidR="007412AE" w:rsidRDefault="007412AE" w:rsidP="00CA6B9C">
      <w:pPr>
        <w:pStyle w:val="pkt"/>
        <w:spacing w:before="0" w:after="0" w:line="276" w:lineRule="auto"/>
        <w:ind w:left="0" w:firstLine="0"/>
        <w:rPr>
          <w:sz w:val="22"/>
          <w:szCs w:val="22"/>
        </w:rPr>
      </w:pPr>
    </w:p>
    <w:p w14:paraId="282DF247" w14:textId="05B44C79" w:rsidR="007412AE" w:rsidRDefault="007412AE" w:rsidP="00CA6B9C">
      <w:pPr>
        <w:pStyle w:val="pkt"/>
        <w:spacing w:before="0" w:after="0" w:line="276" w:lineRule="auto"/>
        <w:ind w:left="0" w:firstLine="0"/>
        <w:rPr>
          <w:sz w:val="22"/>
          <w:szCs w:val="22"/>
        </w:rPr>
      </w:pPr>
    </w:p>
    <w:p w14:paraId="70E68267" w14:textId="562593B4" w:rsidR="007412AE" w:rsidRDefault="007412AE" w:rsidP="00CA6B9C">
      <w:pPr>
        <w:pStyle w:val="pkt"/>
        <w:spacing w:before="0" w:after="0" w:line="276" w:lineRule="auto"/>
        <w:ind w:left="0" w:firstLine="0"/>
        <w:rPr>
          <w:sz w:val="22"/>
          <w:szCs w:val="22"/>
        </w:rPr>
      </w:pPr>
    </w:p>
    <w:p w14:paraId="4DBD2D7B" w14:textId="77777777" w:rsidR="006B40C9" w:rsidRDefault="006B40C9" w:rsidP="00CA6B9C">
      <w:pPr>
        <w:pStyle w:val="pkt"/>
        <w:spacing w:before="0" w:after="0" w:line="276" w:lineRule="auto"/>
        <w:ind w:left="0" w:firstLine="0"/>
        <w:rPr>
          <w:sz w:val="22"/>
          <w:szCs w:val="22"/>
        </w:rPr>
      </w:pPr>
    </w:p>
    <w:p w14:paraId="5432BF3B" w14:textId="39DF2774" w:rsidR="007412AE" w:rsidRDefault="007412AE" w:rsidP="00CA6B9C">
      <w:pPr>
        <w:pStyle w:val="pkt"/>
        <w:spacing w:before="0" w:after="0" w:line="276" w:lineRule="auto"/>
        <w:ind w:left="0" w:firstLine="0"/>
        <w:rPr>
          <w:sz w:val="22"/>
          <w:szCs w:val="22"/>
        </w:rPr>
      </w:pPr>
    </w:p>
    <w:p w14:paraId="7ECA77E3" w14:textId="77777777" w:rsidR="00EE5B0A" w:rsidRDefault="00EE5B0A" w:rsidP="00CA6B9C">
      <w:pPr>
        <w:pStyle w:val="pkt"/>
        <w:spacing w:before="0" w:after="0" w:line="276" w:lineRule="auto"/>
        <w:ind w:left="0" w:firstLine="0"/>
        <w:rPr>
          <w:sz w:val="22"/>
          <w:szCs w:val="22"/>
        </w:rPr>
      </w:pPr>
    </w:p>
    <w:p w14:paraId="096184E1" w14:textId="7D33644E" w:rsidR="007412AE" w:rsidRDefault="007412AE" w:rsidP="00CA6B9C">
      <w:pPr>
        <w:pStyle w:val="pkt"/>
        <w:spacing w:before="0" w:after="0" w:line="276" w:lineRule="auto"/>
        <w:ind w:left="0" w:firstLine="0"/>
        <w:rPr>
          <w:sz w:val="22"/>
          <w:szCs w:val="22"/>
        </w:rPr>
      </w:pPr>
    </w:p>
    <w:p w14:paraId="379C09DC" w14:textId="78330AC5" w:rsidR="007412AE" w:rsidRDefault="007412AE" w:rsidP="00CA6B9C">
      <w:pPr>
        <w:pStyle w:val="pkt"/>
        <w:spacing w:before="0" w:after="0" w:line="276" w:lineRule="auto"/>
        <w:ind w:left="0" w:firstLine="0"/>
        <w:rPr>
          <w:sz w:val="22"/>
          <w:szCs w:val="22"/>
        </w:rPr>
      </w:pPr>
    </w:p>
    <w:p w14:paraId="7001A4B4" w14:textId="77777777" w:rsidR="007412AE" w:rsidRPr="00251C76" w:rsidRDefault="007412AE" w:rsidP="00CA6B9C">
      <w:pPr>
        <w:pStyle w:val="pkt"/>
        <w:spacing w:before="0" w:after="0" w:line="276" w:lineRule="auto"/>
        <w:ind w:left="0" w:firstLine="0"/>
        <w:rPr>
          <w:sz w:val="22"/>
          <w:szCs w:val="22"/>
        </w:rPr>
      </w:pPr>
    </w:p>
    <w:p w14:paraId="0C240B40" w14:textId="38DA02FE" w:rsidR="0063083E" w:rsidRPr="006B40C9" w:rsidRDefault="0063083E" w:rsidP="00CA6B9C">
      <w:pPr>
        <w:widowControl w:val="0"/>
        <w:autoSpaceDE w:val="0"/>
        <w:autoSpaceDN w:val="0"/>
        <w:adjustRightInd w:val="0"/>
        <w:spacing w:line="276" w:lineRule="auto"/>
        <w:jc w:val="both"/>
        <w:rPr>
          <w:sz w:val="20"/>
          <w:szCs w:val="20"/>
        </w:rPr>
      </w:pPr>
      <w:r w:rsidRPr="006B40C9">
        <w:rPr>
          <w:sz w:val="20"/>
          <w:szCs w:val="20"/>
        </w:rPr>
        <w:t>Załączniki:</w:t>
      </w:r>
    </w:p>
    <w:p w14:paraId="5DD04DC5" w14:textId="4F319795" w:rsidR="0063083E" w:rsidRPr="006B40C9" w:rsidRDefault="0063083E" w:rsidP="00E130B6">
      <w:pPr>
        <w:widowControl w:val="0"/>
        <w:numPr>
          <w:ilvl w:val="0"/>
          <w:numId w:val="23"/>
        </w:numPr>
        <w:autoSpaceDE w:val="0"/>
        <w:autoSpaceDN w:val="0"/>
        <w:adjustRightInd w:val="0"/>
        <w:spacing w:line="276" w:lineRule="auto"/>
        <w:jc w:val="both"/>
        <w:rPr>
          <w:sz w:val="20"/>
          <w:szCs w:val="20"/>
        </w:rPr>
      </w:pPr>
      <w:r w:rsidRPr="006B40C9">
        <w:rPr>
          <w:sz w:val="20"/>
          <w:szCs w:val="20"/>
        </w:rPr>
        <w:t xml:space="preserve">Załącznik nr 1 - </w:t>
      </w:r>
      <w:r w:rsidR="00071F57">
        <w:rPr>
          <w:sz w:val="20"/>
          <w:szCs w:val="20"/>
        </w:rPr>
        <w:t>W</w:t>
      </w:r>
      <w:r w:rsidRPr="006B40C9">
        <w:rPr>
          <w:sz w:val="20"/>
          <w:szCs w:val="20"/>
        </w:rPr>
        <w:t>zór umowy</w:t>
      </w:r>
      <w:r w:rsidR="00F01AD3" w:rsidRPr="006B40C9">
        <w:rPr>
          <w:sz w:val="20"/>
          <w:szCs w:val="20"/>
        </w:rPr>
        <w:t>.</w:t>
      </w:r>
    </w:p>
    <w:p w14:paraId="39BDFC86" w14:textId="25B8453F" w:rsidR="00132A7A" w:rsidRPr="006B40C9" w:rsidRDefault="0063083E" w:rsidP="00E130B6">
      <w:pPr>
        <w:widowControl w:val="0"/>
        <w:numPr>
          <w:ilvl w:val="0"/>
          <w:numId w:val="23"/>
        </w:numPr>
        <w:autoSpaceDE w:val="0"/>
        <w:autoSpaceDN w:val="0"/>
        <w:adjustRightInd w:val="0"/>
        <w:spacing w:line="276" w:lineRule="auto"/>
        <w:jc w:val="both"/>
        <w:rPr>
          <w:sz w:val="20"/>
          <w:szCs w:val="20"/>
        </w:rPr>
      </w:pPr>
      <w:r w:rsidRPr="006B40C9">
        <w:rPr>
          <w:sz w:val="20"/>
          <w:szCs w:val="20"/>
        </w:rPr>
        <w:t xml:space="preserve">Załącznik nr 2 - </w:t>
      </w:r>
      <w:r w:rsidR="00071F57">
        <w:rPr>
          <w:sz w:val="20"/>
          <w:szCs w:val="20"/>
        </w:rPr>
        <w:t>F</w:t>
      </w:r>
      <w:r w:rsidRPr="006B40C9">
        <w:rPr>
          <w:sz w:val="20"/>
          <w:szCs w:val="20"/>
        </w:rPr>
        <w:t>ormularz ofertowy</w:t>
      </w:r>
      <w:r w:rsidR="00F01AD3" w:rsidRPr="006B40C9">
        <w:rPr>
          <w:sz w:val="20"/>
          <w:szCs w:val="20"/>
        </w:rPr>
        <w:t>.</w:t>
      </w:r>
    </w:p>
    <w:p w14:paraId="1B446F43" w14:textId="62C6184C" w:rsidR="0063083E" w:rsidRPr="006B40C9" w:rsidRDefault="00132A7A" w:rsidP="00E130B6">
      <w:pPr>
        <w:widowControl w:val="0"/>
        <w:numPr>
          <w:ilvl w:val="0"/>
          <w:numId w:val="23"/>
        </w:numPr>
        <w:autoSpaceDE w:val="0"/>
        <w:autoSpaceDN w:val="0"/>
        <w:adjustRightInd w:val="0"/>
        <w:spacing w:line="276" w:lineRule="auto"/>
        <w:jc w:val="both"/>
        <w:rPr>
          <w:sz w:val="20"/>
          <w:szCs w:val="20"/>
        </w:rPr>
      </w:pPr>
      <w:r w:rsidRPr="006B40C9">
        <w:rPr>
          <w:sz w:val="20"/>
          <w:szCs w:val="20"/>
        </w:rPr>
        <w:t xml:space="preserve">Załącznik nr 3 </w:t>
      </w:r>
      <w:r w:rsidR="006B40C9" w:rsidRPr="006B40C9">
        <w:rPr>
          <w:sz w:val="20"/>
          <w:szCs w:val="20"/>
        </w:rPr>
        <w:t>-</w:t>
      </w:r>
      <w:r w:rsidR="005C2C62" w:rsidRPr="006B40C9">
        <w:rPr>
          <w:sz w:val="20"/>
          <w:szCs w:val="20"/>
        </w:rPr>
        <w:t xml:space="preserve"> </w:t>
      </w:r>
      <w:r w:rsidR="00071F57">
        <w:rPr>
          <w:sz w:val="20"/>
          <w:szCs w:val="20"/>
        </w:rPr>
        <w:t>F</w:t>
      </w:r>
      <w:r w:rsidR="005C2C62" w:rsidRPr="006B40C9">
        <w:rPr>
          <w:sz w:val="20"/>
          <w:szCs w:val="20"/>
        </w:rPr>
        <w:t>ormularz cenowy</w:t>
      </w:r>
      <w:r w:rsidR="00F01AD3" w:rsidRPr="006B40C9">
        <w:rPr>
          <w:sz w:val="20"/>
          <w:szCs w:val="20"/>
        </w:rPr>
        <w:t>.</w:t>
      </w:r>
    </w:p>
    <w:p w14:paraId="2B6D1803" w14:textId="410D1085" w:rsidR="0063083E" w:rsidRPr="006B40C9" w:rsidRDefault="0063083E" w:rsidP="00E130B6">
      <w:pPr>
        <w:widowControl w:val="0"/>
        <w:numPr>
          <w:ilvl w:val="0"/>
          <w:numId w:val="23"/>
        </w:numPr>
        <w:autoSpaceDE w:val="0"/>
        <w:autoSpaceDN w:val="0"/>
        <w:adjustRightInd w:val="0"/>
        <w:spacing w:line="276" w:lineRule="auto"/>
        <w:jc w:val="both"/>
        <w:rPr>
          <w:sz w:val="20"/>
          <w:szCs w:val="20"/>
        </w:rPr>
      </w:pPr>
      <w:r w:rsidRPr="006B40C9">
        <w:rPr>
          <w:sz w:val="20"/>
          <w:szCs w:val="20"/>
        </w:rPr>
        <w:t xml:space="preserve">Załącznik nr </w:t>
      </w:r>
      <w:r w:rsidR="00132A7A" w:rsidRPr="006B40C9">
        <w:rPr>
          <w:sz w:val="20"/>
          <w:szCs w:val="20"/>
        </w:rPr>
        <w:t>4</w:t>
      </w:r>
      <w:r w:rsidRPr="006B40C9">
        <w:rPr>
          <w:sz w:val="20"/>
          <w:szCs w:val="20"/>
        </w:rPr>
        <w:t xml:space="preserve"> - </w:t>
      </w:r>
      <w:r w:rsidR="00071F57">
        <w:rPr>
          <w:sz w:val="20"/>
          <w:szCs w:val="20"/>
        </w:rPr>
        <w:t>O</w:t>
      </w:r>
      <w:r w:rsidRPr="006B40C9">
        <w:rPr>
          <w:sz w:val="20"/>
          <w:szCs w:val="20"/>
        </w:rPr>
        <w:t>świadczenie dot. wykluczenia</w:t>
      </w:r>
      <w:r w:rsidR="00F01AD3" w:rsidRPr="006B40C9">
        <w:rPr>
          <w:sz w:val="20"/>
          <w:szCs w:val="20"/>
        </w:rPr>
        <w:t>.</w:t>
      </w:r>
    </w:p>
    <w:p w14:paraId="734C19AF" w14:textId="7A0DDB99" w:rsidR="0063083E" w:rsidRPr="006B40C9" w:rsidRDefault="0063083E" w:rsidP="00E130B6">
      <w:pPr>
        <w:widowControl w:val="0"/>
        <w:numPr>
          <w:ilvl w:val="0"/>
          <w:numId w:val="23"/>
        </w:numPr>
        <w:autoSpaceDE w:val="0"/>
        <w:autoSpaceDN w:val="0"/>
        <w:adjustRightInd w:val="0"/>
        <w:spacing w:line="276" w:lineRule="auto"/>
        <w:jc w:val="both"/>
        <w:rPr>
          <w:sz w:val="20"/>
          <w:szCs w:val="20"/>
        </w:rPr>
      </w:pPr>
      <w:r w:rsidRPr="006B40C9">
        <w:rPr>
          <w:sz w:val="20"/>
          <w:szCs w:val="20"/>
        </w:rPr>
        <w:t xml:space="preserve">Załącznik nr </w:t>
      </w:r>
      <w:r w:rsidR="00132A7A" w:rsidRPr="006B40C9">
        <w:rPr>
          <w:sz w:val="20"/>
          <w:szCs w:val="20"/>
        </w:rPr>
        <w:t>5</w:t>
      </w:r>
      <w:r w:rsidRPr="006B40C9">
        <w:rPr>
          <w:sz w:val="20"/>
          <w:szCs w:val="20"/>
        </w:rPr>
        <w:t xml:space="preserve"> - </w:t>
      </w:r>
      <w:r w:rsidR="00071F57">
        <w:rPr>
          <w:sz w:val="20"/>
          <w:szCs w:val="20"/>
        </w:rPr>
        <w:t>O</w:t>
      </w:r>
      <w:r w:rsidRPr="006B40C9">
        <w:rPr>
          <w:sz w:val="20"/>
          <w:szCs w:val="20"/>
        </w:rPr>
        <w:t>świadczenie dot. spełnienia warunków</w:t>
      </w:r>
      <w:r w:rsidR="00F01AD3" w:rsidRPr="006B40C9">
        <w:rPr>
          <w:sz w:val="20"/>
          <w:szCs w:val="20"/>
        </w:rPr>
        <w:t>.</w:t>
      </w:r>
    </w:p>
    <w:p w14:paraId="49824962" w14:textId="418B760B" w:rsidR="0063083E" w:rsidRPr="006B40C9" w:rsidRDefault="0063083E" w:rsidP="00E130B6">
      <w:pPr>
        <w:widowControl w:val="0"/>
        <w:numPr>
          <w:ilvl w:val="0"/>
          <w:numId w:val="23"/>
        </w:numPr>
        <w:autoSpaceDE w:val="0"/>
        <w:autoSpaceDN w:val="0"/>
        <w:adjustRightInd w:val="0"/>
        <w:spacing w:line="276" w:lineRule="auto"/>
        <w:jc w:val="both"/>
        <w:rPr>
          <w:sz w:val="20"/>
          <w:szCs w:val="20"/>
        </w:rPr>
      </w:pPr>
      <w:r w:rsidRPr="006B40C9">
        <w:rPr>
          <w:sz w:val="20"/>
          <w:szCs w:val="20"/>
        </w:rPr>
        <w:t xml:space="preserve">Załącznik nr </w:t>
      </w:r>
      <w:r w:rsidR="00132A7A" w:rsidRPr="006B40C9">
        <w:rPr>
          <w:sz w:val="20"/>
          <w:szCs w:val="20"/>
        </w:rPr>
        <w:t>6</w:t>
      </w:r>
      <w:r w:rsidRPr="006B40C9">
        <w:rPr>
          <w:sz w:val="20"/>
          <w:szCs w:val="20"/>
        </w:rPr>
        <w:t xml:space="preserve"> - </w:t>
      </w:r>
      <w:r w:rsidR="00071F57">
        <w:rPr>
          <w:sz w:val="20"/>
          <w:szCs w:val="20"/>
        </w:rPr>
        <w:t>W</w:t>
      </w:r>
      <w:r w:rsidRPr="006B40C9">
        <w:rPr>
          <w:sz w:val="20"/>
          <w:szCs w:val="20"/>
        </w:rPr>
        <w:t>ykaz dostaw</w:t>
      </w:r>
      <w:r w:rsidR="00F01AD3" w:rsidRPr="006B40C9">
        <w:rPr>
          <w:sz w:val="20"/>
          <w:szCs w:val="20"/>
        </w:rPr>
        <w:t>.</w:t>
      </w:r>
    </w:p>
    <w:p w14:paraId="0360E304" w14:textId="1FA2CEDD" w:rsidR="0063083E" w:rsidRPr="006B40C9" w:rsidRDefault="0063083E" w:rsidP="00E130B6">
      <w:pPr>
        <w:widowControl w:val="0"/>
        <w:numPr>
          <w:ilvl w:val="0"/>
          <w:numId w:val="23"/>
        </w:numPr>
        <w:autoSpaceDE w:val="0"/>
        <w:autoSpaceDN w:val="0"/>
        <w:adjustRightInd w:val="0"/>
        <w:spacing w:line="276" w:lineRule="auto"/>
        <w:jc w:val="both"/>
        <w:rPr>
          <w:b/>
          <w:bCs/>
          <w:sz w:val="20"/>
          <w:szCs w:val="20"/>
        </w:rPr>
      </w:pPr>
      <w:r w:rsidRPr="006B40C9">
        <w:rPr>
          <w:sz w:val="20"/>
          <w:szCs w:val="20"/>
        </w:rPr>
        <w:t xml:space="preserve">Załącznik nr </w:t>
      </w:r>
      <w:r w:rsidR="00132A7A" w:rsidRPr="006B40C9">
        <w:rPr>
          <w:sz w:val="20"/>
          <w:szCs w:val="20"/>
        </w:rPr>
        <w:t>7</w:t>
      </w:r>
      <w:r w:rsidRPr="006B40C9">
        <w:rPr>
          <w:sz w:val="20"/>
          <w:szCs w:val="20"/>
        </w:rPr>
        <w:t xml:space="preserve"> - </w:t>
      </w:r>
      <w:r w:rsidR="00071F57">
        <w:rPr>
          <w:sz w:val="20"/>
          <w:szCs w:val="20"/>
        </w:rPr>
        <w:t>K</w:t>
      </w:r>
      <w:r w:rsidRPr="006B40C9">
        <w:rPr>
          <w:sz w:val="20"/>
          <w:szCs w:val="20"/>
        </w:rPr>
        <w:t>lauzula informacyjna - obsługa umów cywilno-prawnych.</w:t>
      </w:r>
    </w:p>
    <w:sectPr w:rsidR="0063083E" w:rsidRPr="006B40C9" w:rsidSect="0065528C">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4B804" w14:textId="77777777" w:rsidR="00A711A5" w:rsidRDefault="00A711A5" w:rsidP="0065528C">
      <w:r>
        <w:separator/>
      </w:r>
    </w:p>
  </w:endnote>
  <w:endnote w:type="continuationSeparator" w:id="0">
    <w:p w14:paraId="0E6C84D0" w14:textId="77777777" w:rsidR="00A711A5" w:rsidRDefault="00A711A5" w:rsidP="0065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670125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F94767E" w14:textId="19643D80" w:rsidR="0065528C" w:rsidRPr="0065528C" w:rsidRDefault="0065528C" w:rsidP="0065528C">
            <w:pPr>
              <w:pStyle w:val="Stopka"/>
              <w:jc w:val="right"/>
              <w:rPr>
                <w:sz w:val="16"/>
                <w:szCs w:val="16"/>
              </w:rPr>
            </w:pPr>
            <w:r w:rsidRPr="0065528C">
              <w:rPr>
                <w:sz w:val="16"/>
                <w:szCs w:val="16"/>
              </w:rPr>
              <w:fldChar w:fldCharType="begin"/>
            </w:r>
            <w:r w:rsidRPr="0065528C">
              <w:rPr>
                <w:sz w:val="16"/>
                <w:szCs w:val="16"/>
              </w:rPr>
              <w:instrText>PAGE</w:instrText>
            </w:r>
            <w:r w:rsidRPr="0065528C">
              <w:rPr>
                <w:sz w:val="16"/>
                <w:szCs w:val="16"/>
              </w:rPr>
              <w:fldChar w:fldCharType="separate"/>
            </w:r>
            <w:r w:rsidRPr="0065528C">
              <w:rPr>
                <w:sz w:val="16"/>
                <w:szCs w:val="16"/>
              </w:rPr>
              <w:t>2</w:t>
            </w:r>
            <w:r w:rsidRPr="0065528C">
              <w:rPr>
                <w:sz w:val="16"/>
                <w:szCs w:val="16"/>
              </w:rPr>
              <w:fldChar w:fldCharType="end"/>
            </w:r>
            <w:r w:rsidRPr="0065528C">
              <w:rPr>
                <w:sz w:val="16"/>
                <w:szCs w:val="16"/>
              </w:rPr>
              <w:t xml:space="preserve"> </w:t>
            </w:r>
            <w:r>
              <w:rPr>
                <w:sz w:val="16"/>
                <w:szCs w:val="16"/>
              </w:rPr>
              <w:t>/</w:t>
            </w:r>
            <w:r w:rsidRPr="0065528C">
              <w:rPr>
                <w:sz w:val="16"/>
                <w:szCs w:val="16"/>
              </w:rPr>
              <w:t xml:space="preserve"> </w:t>
            </w:r>
            <w:r w:rsidRPr="0065528C">
              <w:rPr>
                <w:sz w:val="16"/>
                <w:szCs w:val="16"/>
              </w:rPr>
              <w:fldChar w:fldCharType="begin"/>
            </w:r>
            <w:r w:rsidRPr="0065528C">
              <w:rPr>
                <w:sz w:val="16"/>
                <w:szCs w:val="16"/>
              </w:rPr>
              <w:instrText>NUMPAGES</w:instrText>
            </w:r>
            <w:r w:rsidRPr="0065528C">
              <w:rPr>
                <w:sz w:val="16"/>
                <w:szCs w:val="16"/>
              </w:rPr>
              <w:fldChar w:fldCharType="separate"/>
            </w:r>
            <w:r w:rsidRPr="0065528C">
              <w:rPr>
                <w:sz w:val="16"/>
                <w:szCs w:val="16"/>
              </w:rPr>
              <w:t>2</w:t>
            </w:r>
            <w:r w:rsidRPr="0065528C">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C100B" w14:textId="77777777" w:rsidR="00A711A5" w:rsidRDefault="00A711A5" w:rsidP="0065528C">
      <w:r>
        <w:separator/>
      </w:r>
    </w:p>
  </w:footnote>
  <w:footnote w:type="continuationSeparator" w:id="0">
    <w:p w14:paraId="4F736BDA" w14:textId="77777777" w:rsidR="00A711A5" w:rsidRDefault="00A711A5" w:rsidP="00655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A91"/>
    <w:multiLevelType w:val="multilevel"/>
    <w:tmpl w:val="ADE82D82"/>
    <w:lvl w:ilvl="0">
      <w:start w:val="1"/>
      <w:numFmt w:val="lowerLetter"/>
      <w:lvlText w:val="%1)"/>
      <w:lvlJc w:val="left"/>
      <w:pPr>
        <w:tabs>
          <w:tab w:val="num" w:pos="357"/>
        </w:tabs>
        <w:ind w:left="357" w:hanging="357"/>
      </w:pPr>
      <w:rPr>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3060"/>
        </w:tabs>
        <w:ind w:left="306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 w15:restartNumberingAfterBreak="0">
    <w:nsid w:val="0DF652A1"/>
    <w:multiLevelType w:val="hybridMultilevel"/>
    <w:tmpl w:val="61740F5C"/>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 w15:restartNumberingAfterBreak="0">
    <w:nsid w:val="0E080A17"/>
    <w:multiLevelType w:val="hybridMultilevel"/>
    <w:tmpl w:val="717E60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97A2B"/>
    <w:multiLevelType w:val="hybridMultilevel"/>
    <w:tmpl w:val="3B3E03FE"/>
    <w:lvl w:ilvl="0" w:tplc="04150011">
      <w:start w:val="1"/>
      <w:numFmt w:val="decimal"/>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4" w15:restartNumberingAfterBreak="0">
    <w:nsid w:val="145A7420"/>
    <w:multiLevelType w:val="hybridMultilevel"/>
    <w:tmpl w:val="5A76EA9E"/>
    <w:lvl w:ilvl="0" w:tplc="7290744A">
      <w:start w:val="1"/>
      <w:numFmt w:val="decimal"/>
      <w:lvlText w:val="%1."/>
      <w:lvlJc w:val="left"/>
      <w:pPr>
        <w:tabs>
          <w:tab w:val="num" w:pos="357"/>
        </w:tabs>
        <w:ind w:left="357" w:hanging="357"/>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088485A"/>
    <w:multiLevelType w:val="hybridMultilevel"/>
    <w:tmpl w:val="3F8C2C0A"/>
    <w:lvl w:ilvl="0" w:tplc="CDF6D8AE">
      <w:start w:val="1"/>
      <w:numFmt w:val="lowerLetter"/>
      <w:lvlText w:val="%1)"/>
      <w:lvlJc w:val="left"/>
      <w:pPr>
        <w:ind w:left="1431" w:hanging="360"/>
      </w:pPr>
      <w:rPr>
        <w:rFonts w:hint="default"/>
      </w:rPr>
    </w:lvl>
    <w:lvl w:ilvl="1" w:tplc="04150019" w:tentative="1">
      <w:start w:val="1"/>
      <w:numFmt w:val="lowerLetter"/>
      <w:lvlText w:val="%2."/>
      <w:lvlJc w:val="left"/>
      <w:pPr>
        <w:ind w:left="2151" w:hanging="360"/>
      </w:pPr>
    </w:lvl>
    <w:lvl w:ilvl="2" w:tplc="0415001B">
      <w:start w:val="1"/>
      <w:numFmt w:val="lowerRoman"/>
      <w:lvlText w:val="%3."/>
      <w:lvlJc w:val="right"/>
      <w:pPr>
        <w:ind w:left="2871" w:hanging="180"/>
      </w:pPr>
    </w:lvl>
    <w:lvl w:ilvl="3" w:tplc="0415000F">
      <w:start w:val="1"/>
      <w:numFmt w:val="decimal"/>
      <w:lvlText w:val="%4."/>
      <w:lvlJc w:val="left"/>
      <w:pPr>
        <w:ind w:left="3591" w:hanging="360"/>
      </w:pPr>
    </w:lvl>
    <w:lvl w:ilvl="4" w:tplc="04150019" w:tentative="1">
      <w:start w:val="1"/>
      <w:numFmt w:val="lowerLetter"/>
      <w:lvlText w:val="%5."/>
      <w:lvlJc w:val="left"/>
      <w:pPr>
        <w:ind w:left="4311" w:hanging="360"/>
      </w:pPr>
    </w:lvl>
    <w:lvl w:ilvl="5" w:tplc="0415001B" w:tentative="1">
      <w:start w:val="1"/>
      <w:numFmt w:val="lowerRoman"/>
      <w:lvlText w:val="%6."/>
      <w:lvlJc w:val="right"/>
      <w:pPr>
        <w:ind w:left="5031" w:hanging="180"/>
      </w:pPr>
    </w:lvl>
    <w:lvl w:ilvl="6" w:tplc="0415000F" w:tentative="1">
      <w:start w:val="1"/>
      <w:numFmt w:val="decimal"/>
      <w:lvlText w:val="%7."/>
      <w:lvlJc w:val="left"/>
      <w:pPr>
        <w:ind w:left="5751" w:hanging="360"/>
      </w:pPr>
    </w:lvl>
    <w:lvl w:ilvl="7" w:tplc="04150019" w:tentative="1">
      <w:start w:val="1"/>
      <w:numFmt w:val="lowerLetter"/>
      <w:lvlText w:val="%8."/>
      <w:lvlJc w:val="left"/>
      <w:pPr>
        <w:ind w:left="6471" w:hanging="360"/>
      </w:pPr>
    </w:lvl>
    <w:lvl w:ilvl="8" w:tplc="0415001B" w:tentative="1">
      <w:start w:val="1"/>
      <w:numFmt w:val="lowerRoman"/>
      <w:lvlText w:val="%9."/>
      <w:lvlJc w:val="right"/>
      <w:pPr>
        <w:ind w:left="7191" w:hanging="180"/>
      </w:pPr>
    </w:lvl>
  </w:abstractNum>
  <w:abstractNum w:abstractNumId="6" w15:restartNumberingAfterBreak="0">
    <w:nsid w:val="21B846DC"/>
    <w:multiLevelType w:val="multilevel"/>
    <w:tmpl w:val="9F2A764A"/>
    <w:lvl w:ilvl="0">
      <w:start w:val="1"/>
      <w:numFmt w:val="decimal"/>
      <w:lvlText w:val="%1."/>
      <w:lvlJc w:val="left"/>
      <w:pPr>
        <w:ind w:left="360" w:hanging="360"/>
      </w:pPr>
      <w:rPr>
        <w:b w:val="0"/>
        <w:bCs w:val="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1C6C57"/>
    <w:multiLevelType w:val="hybridMultilevel"/>
    <w:tmpl w:val="0772E7F6"/>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30BA131C"/>
    <w:multiLevelType w:val="hybridMultilevel"/>
    <w:tmpl w:val="EE3C199E"/>
    <w:lvl w:ilvl="0" w:tplc="14F6A366">
      <w:start w:val="1"/>
      <w:numFmt w:val="decimal"/>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1525FAE"/>
    <w:multiLevelType w:val="hybridMultilevel"/>
    <w:tmpl w:val="C9101D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384CA5"/>
    <w:multiLevelType w:val="hybridMultilevel"/>
    <w:tmpl w:val="D34A466A"/>
    <w:lvl w:ilvl="0" w:tplc="04150017">
      <w:start w:val="1"/>
      <w:numFmt w:val="lowerLetter"/>
      <w:lvlText w:val="%1)"/>
      <w:lvlJc w:val="left"/>
      <w:pPr>
        <w:ind w:left="1711" w:hanging="360"/>
      </w:pPr>
      <w:rPr>
        <w:rFonts w:hint="default"/>
      </w:rPr>
    </w:lvl>
    <w:lvl w:ilvl="1" w:tplc="04150019" w:tentative="1">
      <w:start w:val="1"/>
      <w:numFmt w:val="lowerLetter"/>
      <w:lvlText w:val="%2."/>
      <w:lvlJc w:val="left"/>
      <w:pPr>
        <w:ind w:left="2431" w:hanging="360"/>
      </w:pPr>
    </w:lvl>
    <w:lvl w:ilvl="2" w:tplc="0415001B" w:tentative="1">
      <w:start w:val="1"/>
      <w:numFmt w:val="lowerRoman"/>
      <w:lvlText w:val="%3."/>
      <w:lvlJc w:val="right"/>
      <w:pPr>
        <w:ind w:left="3151" w:hanging="180"/>
      </w:pPr>
    </w:lvl>
    <w:lvl w:ilvl="3" w:tplc="0415000F" w:tentative="1">
      <w:start w:val="1"/>
      <w:numFmt w:val="decimal"/>
      <w:lvlText w:val="%4."/>
      <w:lvlJc w:val="left"/>
      <w:pPr>
        <w:ind w:left="3871" w:hanging="360"/>
      </w:pPr>
    </w:lvl>
    <w:lvl w:ilvl="4" w:tplc="04150019" w:tentative="1">
      <w:start w:val="1"/>
      <w:numFmt w:val="lowerLetter"/>
      <w:lvlText w:val="%5."/>
      <w:lvlJc w:val="left"/>
      <w:pPr>
        <w:ind w:left="4591" w:hanging="360"/>
      </w:pPr>
    </w:lvl>
    <w:lvl w:ilvl="5" w:tplc="0415001B" w:tentative="1">
      <w:start w:val="1"/>
      <w:numFmt w:val="lowerRoman"/>
      <w:lvlText w:val="%6."/>
      <w:lvlJc w:val="right"/>
      <w:pPr>
        <w:ind w:left="5311" w:hanging="180"/>
      </w:pPr>
    </w:lvl>
    <w:lvl w:ilvl="6" w:tplc="0415000F" w:tentative="1">
      <w:start w:val="1"/>
      <w:numFmt w:val="decimal"/>
      <w:lvlText w:val="%7."/>
      <w:lvlJc w:val="left"/>
      <w:pPr>
        <w:ind w:left="6031" w:hanging="360"/>
      </w:pPr>
    </w:lvl>
    <w:lvl w:ilvl="7" w:tplc="04150019" w:tentative="1">
      <w:start w:val="1"/>
      <w:numFmt w:val="lowerLetter"/>
      <w:lvlText w:val="%8."/>
      <w:lvlJc w:val="left"/>
      <w:pPr>
        <w:ind w:left="6751" w:hanging="360"/>
      </w:pPr>
    </w:lvl>
    <w:lvl w:ilvl="8" w:tplc="0415001B" w:tentative="1">
      <w:start w:val="1"/>
      <w:numFmt w:val="lowerRoman"/>
      <w:lvlText w:val="%9."/>
      <w:lvlJc w:val="right"/>
      <w:pPr>
        <w:ind w:left="7471" w:hanging="180"/>
      </w:pPr>
    </w:lvl>
  </w:abstractNum>
  <w:abstractNum w:abstractNumId="11" w15:restartNumberingAfterBreak="0">
    <w:nsid w:val="3E156519"/>
    <w:multiLevelType w:val="hybridMultilevel"/>
    <w:tmpl w:val="76981E16"/>
    <w:lvl w:ilvl="0" w:tplc="04150011">
      <w:start w:val="1"/>
      <w:numFmt w:val="decimal"/>
      <w:lvlText w:val="%1)"/>
      <w:lvlJc w:val="left"/>
      <w:pPr>
        <w:tabs>
          <w:tab w:val="num" w:pos="624"/>
        </w:tabs>
        <w:ind w:left="624" w:hanging="267"/>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33268"/>
    <w:multiLevelType w:val="hybridMultilevel"/>
    <w:tmpl w:val="561C08FA"/>
    <w:lvl w:ilvl="0" w:tplc="CCF0BC94">
      <w:start w:val="1"/>
      <w:numFmt w:val="decimal"/>
      <w:lvlText w:val="%1."/>
      <w:lvlJc w:val="left"/>
      <w:pPr>
        <w:tabs>
          <w:tab w:val="num" w:pos="360"/>
        </w:tabs>
        <w:ind w:left="360" w:hanging="360"/>
      </w:pPr>
      <w:rPr>
        <w:b w:val="0"/>
        <w:bCs/>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4C040905"/>
    <w:multiLevelType w:val="hybridMultilevel"/>
    <w:tmpl w:val="54967CF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52276DA7"/>
    <w:multiLevelType w:val="hybridMultilevel"/>
    <w:tmpl w:val="6164CB48"/>
    <w:lvl w:ilvl="0" w:tplc="344CC286">
      <w:start w:val="1"/>
      <w:numFmt w:val="decimal"/>
      <w:lvlText w:val="%1."/>
      <w:lvlJc w:val="left"/>
      <w:pPr>
        <w:tabs>
          <w:tab w:val="num" w:pos="357"/>
        </w:tabs>
        <w:ind w:left="357" w:hanging="357"/>
      </w:pPr>
      <w:rPr>
        <w:rFonts w:hint="default"/>
        <w:b w:val="0"/>
        <w:bCs w:val="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42A2BA80">
      <w:start w:val="1"/>
      <w:numFmt w:val="decimal"/>
      <w:lvlText w:val="%4."/>
      <w:lvlJc w:val="left"/>
      <w:pPr>
        <w:tabs>
          <w:tab w:val="num" w:pos="2160"/>
        </w:tabs>
        <w:ind w:left="2160" w:hanging="360"/>
      </w:pPr>
      <w:rPr>
        <w:b w:val="0"/>
        <w:bCs w:val="0"/>
      </w:r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5" w15:restartNumberingAfterBreak="0">
    <w:nsid w:val="55A20132"/>
    <w:multiLevelType w:val="hybridMultilevel"/>
    <w:tmpl w:val="1918F026"/>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56594B99"/>
    <w:multiLevelType w:val="hybridMultilevel"/>
    <w:tmpl w:val="DBF60D0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284"/>
      </w:pPr>
      <w:rPr>
        <w:rFonts w:hint="default"/>
      </w:rPr>
    </w:lvl>
    <w:lvl w:ilvl="2" w:tplc="7160E9E0">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5ACC1BCA"/>
    <w:multiLevelType w:val="hybridMultilevel"/>
    <w:tmpl w:val="F3E8D530"/>
    <w:lvl w:ilvl="0" w:tplc="2BCA3932">
      <w:start w:val="1"/>
      <w:numFmt w:val="decimal"/>
      <w:lvlText w:val="%1)"/>
      <w:lvlJc w:val="left"/>
      <w:pPr>
        <w:ind w:left="860" w:hanging="360"/>
      </w:pPr>
      <w:rPr>
        <w:rFonts w:hint="default"/>
        <w:b w:val="0"/>
        <w:bCs w:val="0"/>
      </w:r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18" w15:restartNumberingAfterBreak="0">
    <w:nsid w:val="5BB44729"/>
    <w:multiLevelType w:val="hybridMultilevel"/>
    <w:tmpl w:val="88EEADB6"/>
    <w:lvl w:ilvl="0" w:tplc="04150011">
      <w:start w:val="1"/>
      <w:numFmt w:val="decimal"/>
      <w:lvlText w:val="%1)"/>
      <w:lvlJc w:val="left"/>
      <w:pPr>
        <w:tabs>
          <w:tab w:val="num" w:pos="993"/>
        </w:tabs>
        <w:ind w:left="993" w:hanging="357"/>
      </w:pPr>
      <w:rPr>
        <w:rFonts w:hint="default"/>
        <w:b w:val="0"/>
        <w:bCs/>
        <w:i w:val="0"/>
        <w:u w:val="none"/>
      </w:rPr>
    </w:lvl>
    <w:lvl w:ilvl="1" w:tplc="04150019">
      <w:start w:val="1"/>
      <w:numFmt w:val="lowerLetter"/>
      <w:lvlText w:val="%2."/>
      <w:lvlJc w:val="left"/>
      <w:pPr>
        <w:tabs>
          <w:tab w:val="num" w:pos="2076"/>
        </w:tabs>
        <w:ind w:left="2076" w:hanging="360"/>
      </w:pPr>
    </w:lvl>
    <w:lvl w:ilvl="2" w:tplc="0415001B" w:tentative="1">
      <w:start w:val="1"/>
      <w:numFmt w:val="lowerRoman"/>
      <w:lvlText w:val="%3."/>
      <w:lvlJc w:val="right"/>
      <w:pPr>
        <w:tabs>
          <w:tab w:val="num" w:pos="2796"/>
        </w:tabs>
        <w:ind w:left="2796" w:hanging="180"/>
      </w:pPr>
    </w:lvl>
    <w:lvl w:ilvl="3" w:tplc="0415000F" w:tentative="1">
      <w:start w:val="1"/>
      <w:numFmt w:val="decimal"/>
      <w:lvlText w:val="%4."/>
      <w:lvlJc w:val="left"/>
      <w:pPr>
        <w:tabs>
          <w:tab w:val="num" w:pos="3516"/>
        </w:tabs>
        <w:ind w:left="3516" w:hanging="360"/>
      </w:pPr>
    </w:lvl>
    <w:lvl w:ilvl="4" w:tplc="04150019" w:tentative="1">
      <w:start w:val="1"/>
      <w:numFmt w:val="lowerLetter"/>
      <w:lvlText w:val="%5."/>
      <w:lvlJc w:val="left"/>
      <w:pPr>
        <w:tabs>
          <w:tab w:val="num" w:pos="4236"/>
        </w:tabs>
        <w:ind w:left="4236" w:hanging="360"/>
      </w:pPr>
    </w:lvl>
    <w:lvl w:ilvl="5" w:tplc="0415001B" w:tentative="1">
      <w:start w:val="1"/>
      <w:numFmt w:val="lowerRoman"/>
      <w:lvlText w:val="%6."/>
      <w:lvlJc w:val="right"/>
      <w:pPr>
        <w:tabs>
          <w:tab w:val="num" w:pos="4956"/>
        </w:tabs>
        <w:ind w:left="4956" w:hanging="180"/>
      </w:pPr>
    </w:lvl>
    <w:lvl w:ilvl="6" w:tplc="0415000F" w:tentative="1">
      <w:start w:val="1"/>
      <w:numFmt w:val="decimal"/>
      <w:lvlText w:val="%7."/>
      <w:lvlJc w:val="left"/>
      <w:pPr>
        <w:tabs>
          <w:tab w:val="num" w:pos="5676"/>
        </w:tabs>
        <w:ind w:left="5676" w:hanging="360"/>
      </w:pPr>
    </w:lvl>
    <w:lvl w:ilvl="7" w:tplc="04150019" w:tentative="1">
      <w:start w:val="1"/>
      <w:numFmt w:val="lowerLetter"/>
      <w:lvlText w:val="%8."/>
      <w:lvlJc w:val="left"/>
      <w:pPr>
        <w:tabs>
          <w:tab w:val="num" w:pos="6396"/>
        </w:tabs>
        <w:ind w:left="6396" w:hanging="360"/>
      </w:pPr>
    </w:lvl>
    <w:lvl w:ilvl="8" w:tplc="0415001B" w:tentative="1">
      <w:start w:val="1"/>
      <w:numFmt w:val="lowerRoman"/>
      <w:lvlText w:val="%9."/>
      <w:lvlJc w:val="right"/>
      <w:pPr>
        <w:tabs>
          <w:tab w:val="num" w:pos="7116"/>
        </w:tabs>
        <w:ind w:left="7116" w:hanging="180"/>
      </w:pPr>
    </w:lvl>
  </w:abstractNum>
  <w:abstractNum w:abstractNumId="19" w15:restartNumberingAfterBreak="0">
    <w:nsid w:val="5CAD2080"/>
    <w:multiLevelType w:val="hybridMultilevel"/>
    <w:tmpl w:val="6AE2EE98"/>
    <w:lvl w:ilvl="0" w:tplc="04150011">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 w15:restartNumberingAfterBreak="0">
    <w:nsid w:val="6353366A"/>
    <w:multiLevelType w:val="hybridMultilevel"/>
    <w:tmpl w:val="FBD019E4"/>
    <w:lvl w:ilvl="0" w:tplc="7E1C76E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0507D7"/>
    <w:multiLevelType w:val="hybridMultilevel"/>
    <w:tmpl w:val="7FD23150"/>
    <w:lvl w:ilvl="0" w:tplc="04150011">
      <w:start w:val="1"/>
      <w:numFmt w:val="decimal"/>
      <w:lvlText w:val="%1)"/>
      <w:lvlJc w:val="left"/>
      <w:pPr>
        <w:ind w:left="1800" w:hanging="360"/>
      </w:pPr>
    </w:lvl>
    <w:lvl w:ilvl="1" w:tplc="C7221824">
      <w:start w:val="1"/>
      <w:numFmt w:val="lowerLetter"/>
      <w:lvlText w:val="%2)"/>
      <w:lvlJc w:val="left"/>
      <w:pPr>
        <w:ind w:left="2520" w:hanging="360"/>
      </w:pPr>
      <w:rPr>
        <w:rFonts w:hint="default"/>
      </w:rPr>
    </w:lvl>
    <w:lvl w:ilvl="2" w:tplc="0415001B">
      <w:start w:val="1"/>
      <w:numFmt w:val="lowerRoman"/>
      <w:lvlText w:val="%3."/>
      <w:lvlJc w:val="right"/>
      <w:pPr>
        <w:ind w:left="3240" w:hanging="180"/>
      </w:pPr>
    </w:lvl>
    <w:lvl w:ilvl="3" w:tplc="2CDC73D0">
      <w:start w:val="1"/>
      <w:numFmt w:val="decimal"/>
      <w:lvlText w:val="%4."/>
      <w:lvlJc w:val="left"/>
      <w:pPr>
        <w:ind w:left="3960" w:hanging="360"/>
      </w:pPr>
      <w:rPr>
        <w:rFonts w:ascii="Times New Roman" w:hAnsi="Times New Roman" w:cs="Times New Roman" w:hint="default"/>
        <w:sz w:val="22"/>
        <w:szCs w:val="22"/>
      </w:r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69F3680A"/>
    <w:multiLevelType w:val="hybridMultilevel"/>
    <w:tmpl w:val="3FB2E934"/>
    <w:lvl w:ilvl="0" w:tplc="F0C8D7E8">
      <w:start w:val="1"/>
      <w:numFmt w:val="bullet"/>
      <w:lvlText w:val="-"/>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D60D0C"/>
    <w:multiLevelType w:val="hybridMultilevel"/>
    <w:tmpl w:val="F69E9F82"/>
    <w:lvl w:ilvl="0" w:tplc="EC122C4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F22160E"/>
    <w:multiLevelType w:val="multilevel"/>
    <w:tmpl w:val="9BE4079E"/>
    <w:lvl w:ilvl="0">
      <w:start w:val="1"/>
      <w:numFmt w:val="decimal"/>
      <w:lvlText w:val="%1)"/>
      <w:lvlJc w:val="left"/>
      <w:pPr>
        <w:tabs>
          <w:tab w:val="num" w:pos="357"/>
        </w:tabs>
        <w:ind w:left="357" w:hanging="357"/>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6"/>
  </w:num>
  <w:num w:numId="2">
    <w:abstractNumId w:val="12"/>
  </w:num>
  <w:num w:numId="3">
    <w:abstractNumId w:val="14"/>
  </w:num>
  <w:num w:numId="4">
    <w:abstractNumId w:val="4"/>
  </w:num>
  <w:num w:numId="5">
    <w:abstractNumId w:val="19"/>
  </w:num>
  <w:num w:numId="6">
    <w:abstractNumId w:val="17"/>
  </w:num>
  <w:num w:numId="7">
    <w:abstractNumId w:val="10"/>
  </w:num>
  <w:num w:numId="8">
    <w:abstractNumId w:val="18"/>
  </w:num>
  <w:num w:numId="9">
    <w:abstractNumId w:val="2"/>
  </w:num>
  <w:num w:numId="10">
    <w:abstractNumId w:val="15"/>
  </w:num>
  <w:num w:numId="11">
    <w:abstractNumId w:val="21"/>
  </w:num>
  <w:num w:numId="12">
    <w:abstractNumId w:val="5"/>
  </w:num>
  <w:num w:numId="13">
    <w:abstractNumId w:val="23"/>
  </w:num>
  <w:num w:numId="14">
    <w:abstractNumId w:val="20"/>
  </w:num>
  <w:num w:numId="15">
    <w:abstractNumId w:val="3"/>
  </w:num>
  <w:num w:numId="16">
    <w:abstractNumId w:val="9"/>
  </w:num>
  <w:num w:numId="17">
    <w:abstractNumId w:val="1"/>
  </w:num>
  <w:num w:numId="18">
    <w:abstractNumId w:val="7"/>
  </w:num>
  <w:num w:numId="19">
    <w:abstractNumId w:val="6"/>
  </w:num>
  <w:num w:numId="20">
    <w:abstractNumId w:val="24"/>
  </w:num>
  <w:num w:numId="21">
    <w:abstractNumId w:val="11"/>
  </w:num>
  <w:num w:numId="22">
    <w:abstractNumId w:val="13"/>
  </w:num>
  <w:num w:numId="23">
    <w:abstractNumId w:val="8"/>
  </w:num>
  <w:num w:numId="24">
    <w:abstractNumId w:val="0"/>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1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04"/>
    <w:rsid w:val="00052EA0"/>
    <w:rsid w:val="00070933"/>
    <w:rsid w:val="00071F57"/>
    <w:rsid w:val="00076FAF"/>
    <w:rsid w:val="000B33D9"/>
    <w:rsid w:val="000E0266"/>
    <w:rsid w:val="000F3754"/>
    <w:rsid w:val="000F5324"/>
    <w:rsid w:val="001066F4"/>
    <w:rsid w:val="00121F18"/>
    <w:rsid w:val="00132A7A"/>
    <w:rsid w:val="001351C0"/>
    <w:rsid w:val="00167830"/>
    <w:rsid w:val="00170822"/>
    <w:rsid w:val="001719EA"/>
    <w:rsid w:val="001903B2"/>
    <w:rsid w:val="001B09E0"/>
    <w:rsid w:val="001D41FF"/>
    <w:rsid w:val="001D66B8"/>
    <w:rsid w:val="001F21FC"/>
    <w:rsid w:val="0020489A"/>
    <w:rsid w:val="00247E44"/>
    <w:rsid w:val="00251C76"/>
    <w:rsid w:val="00267187"/>
    <w:rsid w:val="002A5206"/>
    <w:rsid w:val="002E0A34"/>
    <w:rsid w:val="002F6EE0"/>
    <w:rsid w:val="00316E68"/>
    <w:rsid w:val="003308E4"/>
    <w:rsid w:val="00334F32"/>
    <w:rsid w:val="00350E4B"/>
    <w:rsid w:val="00364F94"/>
    <w:rsid w:val="00397005"/>
    <w:rsid w:val="003F4641"/>
    <w:rsid w:val="00415C45"/>
    <w:rsid w:val="00417983"/>
    <w:rsid w:val="00444126"/>
    <w:rsid w:val="00444BCB"/>
    <w:rsid w:val="00444CCB"/>
    <w:rsid w:val="00477053"/>
    <w:rsid w:val="00482D0D"/>
    <w:rsid w:val="004875B5"/>
    <w:rsid w:val="00495367"/>
    <w:rsid w:val="004A0CC7"/>
    <w:rsid w:val="004A374E"/>
    <w:rsid w:val="004C185E"/>
    <w:rsid w:val="004C7A9E"/>
    <w:rsid w:val="004D3001"/>
    <w:rsid w:val="004D55BA"/>
    <w:rsid w:val="004F6674"/>
    <w:rsid w:val="00500D2C"/>
    <w:rsid w:val="00503DDE"/>
    <w:rsid w:val="00504CC7"/>
    <w:rsid w:val="00534E3D"/>
    <w:rsid w:val="00536D59"/>
    <w:rsid w:val="00541370"/>
    <w:rsid w:val="005527DE"/>
    <w:rsid w:val="005669BA"/>
    <w:rsid w:val="005721DB"/>
    <w:rsid w:val="00574E04"/>
    <w:rsid w:val="00581697"/>
    <w:rsid w:val="005B677C"/>
    <w:rsid w:val="005C27CE"/>
    <w:rsid w:val="005C2C62"/>
    <w:rsid w:val="005C605A"/>
    <w:rsid w:val="005D1652"/>
    <w:rsid w:val="005D7641"/>
    <w:rsid w:val="005E3553"/>
    <w:rsid w:val="005F16D0"/>
    <w:rsid w:val="0062243B"/>
    <w:rsid w:val="0063083E"/>
    <w:rsid w:val="00641640"/>
    <w:rsid w:val="0064480F"/>
    <w:rsid w:val="0065528C"/>
    <w:rsid w:val="006610A3"/>
    <w:rsid w:val="00675C4C"/>
    <w:rsid w:val="00691BEA"/>
    <w:rsid w:val="00696168"/>
    <w:rsid w:val="006A0B8F"/>
    <w:rsid w:val="006B40C9"/>
    <w:rsid w:val="006C5C4A"/>
    <w:rsid w:val="006E3885"/>
    <w:rsid w:val="006E7187"/>
    <w:rsid w:val="006F5861"/>
    <w:rsid w:val="00735906"/>
    <w:rsid w:val="007407E6"/>
    <w:rsid w:val="007412AE"/>
    <w:rsid w:val="00741F14"/>
    <w:rsid w:val="00771593"/>
    <w:rsid w:val="007B7894"/>
    <w:rsid w:val="007C2DCB"/>
    <w:rsid w:val="007F6B7E"/>
    <w:rsid w:val="008101B7"/>
    <w:rsid w:val="0081793F"/>
    <w:rsid w:val="00842DA4"/>
    <w:rsid w:val="00861EC4"/>
    <w:rsid w:val="008C7D6C"/>
    <w:rsid w:val="00903FC8"/>
    <w:rsid w:val="00930164"/>
    <w:rsid w:val="00934773"/>
    <w:rsid w:val="00951177"/>
    <w:rsid w:val="00954F4C"/>
    <w:rsid w:val="009608CF"/>
    <w:rsid w:val="00970A31"/>
    <w:rsid w:val="009A15E0"/>
    <w:rsid w:val="009A34E1"/>
    <w:rsid w:val="009D2583"/>
    <w:rsid w:val="009D380D"/>
    <w:rsid w:val="009F2889"/>
    <w:rsid w:val="009F2DC5"/>
    <w:rsid w:val="009F5AED"/>
    <w:rsid w:val="00A0448B"/>
    <w:rsid w:val="00A26C67"/>
    <w:rsid w:val="00A37E13"/>
    <w:rsid w:val="00A53122"/>
    <w:rsid w:val="00A711A5"/>
    <w:rsid w:val="00A71498"/>
    <w:rsid w:val="00A82370"/>
    <w:rsid w:val="00A8712D"/>
    <w:rsid w:val="00B01360"/>
    <w:rsid w:val="00B23E66"/>
    <w:rsid w:val="00B30CE1"/>
    <w:rsid w:val="00B40EFE"/>
    <w:rsid w:val="00B47CFE"/>
    <w:rsid w:val="00B52D33"/>
    <w:rsid w:val="00B77F2C"/>
    <w:rsid w:val="00BD2649"/>
    <w:rsid w:val="00BE46CA"/>
    <w:rsid w:val="00BF0456"/>
    <w:rsid w:val="00C176C5"/>
    <w:rsid w:val="00C43D2A"/>
    <w:rsid w:val="00C51DE9"/>
    <w:rsid w:val="00C663B4"/>
    <w:rsid w:val="00C83CD6"/>
    <w:rsid w:val="00CA6B9C"/>
    <w:rsid w:val="00CE2538"/>
    <w:rsid w:val="00D40E26"/>
    <w:rsid w:val="00D5262C"/>
    <w:rsid w:val="00D52F5F"/>
    <w:rsid w:val="00D53216"/>
    <w:rsid w:val="00D72F60"/>
    <w:rsid w:val="00DA0B00"/>
    <w:rsid w:val="00DC735B"/>
    <w:rsid w:val="00DD5BFB"/>
    <w:rsid w:val="00E0527D"/>
    <w:rsid w:val="00E115B1"/>
    <w:rsid w:val="00E130B6"/>
    <w:rsid w:val="00E370CB"/>
    <w:rsid w:val="00E41AB0"/>
    <w:rsid w:val="00E6342E"/>
    <w:rsid w:val="00E65C8B"/>
    <w:rsid w:val="00E731B2"/>
    <w:rsid w:val="00EE5119"/>
    <w:rsid w:val="00EE5B0A"/>
    <w:rsid w:val="00EF0179"/>
    <w:rsid w:val="00F01AD3"/>
    <w:rsid w:val="00F21293"/>
    <w:rsid w:val="00F2330E"/>
    <w:rsid w:val="00F50F16"/>
    <w:rsid w:val="00F75E67"/>
    <w:rsid w:val="00FB7821"/>
    <w:rsid w:val="00FB7C6E"/>
    <w:rsid w:val="00FC77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7A71"/>
  <w15:chartTrackingRefBased/>
  <w15:docId w15:val="{72AB14ED-871A-4752-9421-C3852968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083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63083E"/>
    <w:rPr>
      <w:szCs w:val="20"/>
      <w:lang w:val="x-none" w:eastAsia="x-none"/>
    </w:rPr>
  </w:style>
  <w:style w:type="character" w:customStyle="1" w:styleId="TekstpodstawowyZnak">
    <w:name w:val="Tekst podstawowy Znak"/>
    <w:basedOn w:val="Domylnaczcionkaakapitu"/>
    <w:link w:val="Tekstpodstawowy"/>
    <w:rsid w:val="0063083E"/>
    <w:rPr>
      <w:rFonts w:ascii="Times New Roman" w:eastAsia="Times New Roman" w:hAnsi="Times New Roman" w:cs="Times New Roman"/>
      <w:sz w:val="24"/>
      <w:szCs w:val="20"/>
      <w:lang w:val="x-none" w:eastAsia="x-none"/>
    </w:rPr>
  </w:style>
  <w:style w:type="character" w:styleId="Hipercze">
    <w:name w:val="Hyperlink"/>
    <w:rsid w:val="0063083E"/>
    <w:rPr>
      <w:color w:val="0000FF"/>
      <w:u w:val="single"/>
    </w:rPr>
  </w:style>
  <w:style w:type="paragraph" w:styleId="Akapitzlist">
    <w:name w:val="List Paragraph"/>
    <w:basedOn w:val="Normalny"/>
    <w:uiPriority w:val="34"/>
    <w:qFormat/>
    <w:rsid w:val="0063083E"/>
    <w:pPr>
      <w:ind w:left="708"/>
    </w:pPr>
  </w:style>
  <w:style w:type="paragraph" w:customStyle="1" w:styleId="pkt">
    <w:name w:val="pkt"/>
    <w:basedOn w:val="Normalny"/>
    <w:rsid w:val="0063083E"/>
    <w:pPr>
      <w:spacing w:before="60" w:after="60"/>
      <w:ind w:left="851" w:hanging="295"/>
      <w:jc w:val="both"/>
    </w:pPr>
  </w:style>
  <w:style w:type="character" w:styleId="Nierozpoznanawzmianka">
    <w:name w:val="Unresolved Mention"/>
    <w:basedOn w:val="Domylnaczcionkaakapitu"/>
    <w:uiPriority w:val="99"/>
    <w:semiHidden/>
    <w:unhideWhenUsed/>
    <w:rsid w:val="002E0A34"/>
    <w:rPr>
      <w:color w:val="605E5C"/>
      <w:shd w:val="clear" w:color="auto" w:fill="E1DFDD"/>
    </w:rPr>
  </w:style>
  <w:style w:type="character" w:customStyle="1" w:styleId="Teksttreci">
    <w:name w:val="Tekst treści_"/>
    <w:basedOn w:val="Domylnaczcionkaakapitu"/>
    <w:link w:val="Teksttreci0"/>
    <w:rsid w:val="009D2583"/>
    <w:rPr>
      <w:rFonts w:ascii="Times New Roman" w:eastAsia="Times New Roman" w:hAnsi="Times New Roman" w:cs="Times New Roman"/>
    </w:rPr>
  </w:style>
  <w:style w:type="paragraph" w:customStyle="1" w:styleId="Teksttreci0">
    <w:name w:val="Tekst treści"/>
    <w:basedOn w:val="Normalny"/>
    <w:link w:val="Teksttreci"/>
    <w:rsid w:val="009D2583"/>
    <w:pPr>
      <w:widowControl w:val="0"/>
    </w:pPr>
    <w:rPr>
      <w:sz w:val="22"/>
      <w:szCs w:val="22"/>
      <w:lang w:eastAsia="en-US"/>
    </w:rPr>
  </w:style>
  <w:style w:type="table" w:styleId="Tabela-Siatka">
    <w:name w:val="Table Grid"/>
    <w:basedOn w:val="Standardowy"/>
    <w:uiPriority w:val="39"/>
    <w:rsid w:val="00930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3">
    <w:name w:val="Tekst treści (3)_"/>
    <w:basedOn w:val="Domylnaczcionkaakapitu"/>
    <w:link w:val="Teksttreci30"/>
    <w:rsid w:val="0065528C"/>
    <w:rPr>
      <w:rFonts w:ascii="Times New Roman" w:eastAsia="Times New Roman" w:hAnsi="Times New Roman" w:cs="Times New Roman"/>
      <w:sz w:val="20"/>
      <w:szCs w:val="20"/>
    </w:rPr>
  </w:style>
  <w:style w:type="paragraph" w:customStyle="1" w:styleId="Teksttreci30">
    <w:name w:val="Tekst treści (3)"/>
    <w:basedOn w:val="Normalny"/>
    <w:link w:val="Teksttreci3"/>
    <w:rsid w:val="0065528C"/>
    <w:pPr>
      <w:widowControl w:val="0"/>
      <w:spacing w:after="340"/>
      <w:ind w:firstLine="120"/>
    </w:pPr>
    <w:rPr>
      <w:sz w:val="20"/>
      <w:szCs w:val="20"/>
      <w:lang w:eastAsia="en-US"/>
    </w:rPr>
  </w:style>
  <w:style w:type="paragraph" w:styleId="Nagwek">
    <w:name w:val="header"/>
    <w:basedOn w:val="Normalny"/>
    <w:link w:val="NagwekZnak"/>
    <w:uiPriority w:val="99"/>
    <w:unhideWhenUsed/>
    <w:rsid w:val="0065528C"/>
    <w:pPr>
      <w:tabs>
        <w:tab w:val="center" w:pos="4536"/>
        <w:tab w:val="right" w:pos="9072"/>
      </w:tabs>
    </w:pPr>
  </w:style>
  <w:style w:type="character" w:customStyle="1" w:styleId="NagwekZnak">
    <w:name w:val="Nagłówek Znak"/>
    <w:basedOn w:val="Domylnaczcionkaakapitu"/>
    <w:link w:val="Nagwek"/>
    <w:uiPriority w:val="99"/>
    <w:rsid w:val="0065528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5528C"/>
    <w:pPr>
      <w:tabs>
        <w:tab w:val="center" w:pos="4536"/>
        <w:tab w:val="right" w:pos="9072"/>
      </w:tabs>
    </w:pPr>
  </w:style>
  <w:style w:type="character" w:customStyle="1" w:styleId="StopkaZnak">
    <w:name w:val="Stopka Znak"/>
    <w:basedOn w:val="Domylnaczcionkaakapitu"/>
    <w:link w:val="Stopka"/>
    <w:uiPriority w:val="99"/>
    <w:rsid w:val="0065528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a.duch@prokuratur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ia.duch@prokuratur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zegorz.blach@prokuratur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a.duch@prokuratura.gov.pl" TargetMode="External"/><Relationship Id="rId4" Type="http://schemas.openxmlformats.org/officeDocument/2006/relationships/settings" Target="settings.xml"/><Relationship Id="rId9" Type="http://schemas.openxmlformats.org/officeDocument/2006/relationships/hyperlink" Target="mailto:grzegorz.blach@prokuratur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25A08-494D-4873-9A0C-49B67399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3015</Words>
  <Characters>18090</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 Daria (PO Opole)</dc:creator>
  <cp:keywords/>
  <dc:description/>
  <cp:lastModifiedBy>Błach Grzegorz (PO Opole)</cp:lastModifiedBy>
  <cp:revision>4</cp:revision>
  <dcterms:created xsi:type="dcterms:W3CDTF">2026-04-08T17:12:00Z</dcterms:created>
  <dcterms:modified xsi:type="dcterms:W3CDTF">2026-04-08T17:26:00Z</dcterms:modified>
</cp:coreProperties>
</file>