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4320"/>
      </w:tblGrid>
      <w:tr w:rsidR="00EF30A1" w:rsidRPr="00EF30A1" w:rsidTr="00CB5567">
        <w:trPr>
          <w:trHeight w:val="180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524D8D" w:rsidRPr="00EF30A1" w:rsidRDefault="00524D8D" w:rsidP="00CB5567">
            <w:pPr>
              <w:ind w:left="-70"/>
              <w:jc w:val="center"/>
            </w:pPr>
            <w:bookmarkStart w:id="0" w:name="_GoBack"/>
            <w:bookmarkEnd w:id="0"/>
            <w:r w:rsidRPr="00EF30A1">
              <w:rPr>
                <w:noProof/>
              </w:rPr>
              <w:drawing>
                <wp:inline distT="0" distB="0" distL="0" distR="0" wp14:anchorId="76B18DC4" wp14:editId="14988FB7">
                  <wp:extent cx="495300" cy="581025"/>
                  <wp:effectExtent l="0" t="0" r="0" b="952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24D8D" w:rsidRPr="00EF30A1" w:rsidRDefault="00524D8D" w:rsidP="00CB5567">
            <w:pPr>
              <w:ind w:left="-70"/>
              <w:jc w:val="center"/>
              <w:rPr>
                <w:b/>
                <w:sz w:val="28"/>
                <w:szCs w:val="28"/>
              </w:rPr>
            </w:pPr>
            <w:r w:rsidRPr="00EF30A1">
              <w:rPr>
                <w:b/>
                <w:sz w:val="28"/>
                <w:szCs w:val="28"/>
              </w:rPr>
              <w:t>WOJEWODA PODKARPACKI</w:t>
            </w:r>
          </w:p>
          <w:p w:rsidR="00524D8D" w:rsidRPr="00EF30A1" w:rsidRDefault="00524D8D" w:rsidP="00CB5567">
            <w:pPr>
              <w:tabs>
                <w:tab w:val="left" w:pos="0"/>
              </w:tabs>
              <w:ind w:left="-70"/>
              <w:jc w:val="center"/>
              <w:rPr>
                <w:sz w:val="22"/>
                <w:szCs w:val="22"/>
              </w:rPr>
            </w:pPr>
            <w:r w:rsidRPr="00EF30A1">
              <w:rPr>
                <w:sz w:val="22"/>
                <w:szCs w:val="22"/>
              </w:rPr>
              <w:t>ul. Grunwaldzka 15</w:t>
            </w:r>
          </w:p>
          <w:p w:rsidR="00524D8D" w:rsidRPr="00EF30A1" w:rsidRDefault="00524D8D" w:rsidP="00CB5567">
            <w:pPr>
              <w:tabs>
                <w:tab w:val="left" w:pos="0"/>
              </w:tabs>
              <w:ind w:left="-70"/>
              <w:jc w:val="center"/>
              <w:rPr>
                <w:sz w:val="22"/>
                <w:szCs w:val="22"/>
              </w:rPr>
            </w:pPr>
            <w:r w:rsidRPr="00EF30A1">
              <w:rPr>
                <w:sz w:val="22"/>
                <w:szCs w:val="22"/>
              </w:rPr>
              <w:t>35-959 Rzeszów</w:t>
            </w:r>
          </w:p>
          <w:p w:rsidR="00524D8D" w:rsidRPr="00EF30A1" w:rsidRDefault="00524D8D" w:rsidP="00CB5567">
            <w:pPr>
              <w:tabs>
                <w:tab w:val="left" w:pos="0"/>
              </w:tabs>
              <w:ind w:left="-70"/>
              <w:jc w:val="center"/>
              <w:rPr>
                <w:sz w:val="12"/>
                <w:szCs w:val="12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:rsidR="00524D8D" w:rsidRPr="00EF30A1" w:rsidRDefault="00524D8D" w:rsidP="00A715CD">
            <w:r w:rsidRPr="00EF30A1">
              <w:t xml:space="preserve">                 </w:t>
            </w:r>
            <w:r w:rsidR="007E15E8">
              <w:t xml:space="preserve">                 Rzeszów, 202</w:t>
            </w:r>
            <w:r w:rsidR="00A715CD">
              <w:t>2</w:t>
            </w:r>
            <w:r w:rsidR="00D426CA">
              <w:t>-10</w:t>
            </w:r>
            <w:r w:rsidRPr="00EF30A1">
              <w:t>-</w:t>
            </w:r>
            <w:r w:rsidR="00D426CA">
              <w:t>26</w:t>
            </w:r>
          </w:p>
        </w:tc>
      </w:tr>
      <w:tr w:rsidR="00524D8D" w:rsidRPr="00EF30A1" w:rsidTr="00CB5567">
        <w:trPr>
          <w:gridAfter w:val="1"/>
          <w:wAfter w:w="4320" w:type="dxa"/>
          <w:trHeight w:val="80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24D8D" w:rsidRPr="00EF30A1" w:rsidRDefault="00524D8D" w:rsidP="00CB5567">
            <w:pPr>
              <w:jc w:val="center"/>
              <w:rPr>
                <w:rFonts w:eastAsia="Arial Unicode MS"/>
                <w:b/>
              </w:rPr>
            </w:pPr>
          </w:p>
          <w:p w:rsidR="00524D8D" w:rsidRPr="00EF30A1" w:rsidRDefault="00524D8D" w:rsidP="00D426CA">
            <w:pPr>
              <w:jc w:val="center"/>
              <w:rPr>
                <w:b/>
              </w:rPr>
            </w:pPr>
            <w:r w:rsidRPr="00EF30A1">
              <w:rPr>
                <w:rFonts w:eastAsia="Arial Unicode MS"/>
                <w:b/>
              </w:rPr>
              <w:t>P-I.431.</w:t>
            </w:r>
            <w:r w:rsidR="00D426CA">
              <w:rPr>
                <w:rFonts w:eastAsia="Arial Unicode MS"/>
                <w:b/>
              </w:rPr>
              <w:t>12</w:t>
            </w:r>
            <w:r w:rsidR="0071753C">
              <w:rPr>
                <w:rFonts w:eastAsia="Arial Unicode MS"/>
                <w:b/>
              </w:rPr>
              <w:t>.2022</w:t>
            </w:r>
          </w:p>
        </w:tc>
      </w:tr>
    </w:tbl>
    <w:p w:rsidR="00524D8D" w:rsidRPr="00EF30A1" w:rsidRDefault="00524D8D" w:rsidP="00524D8D">
      <w:pPr>
        <w:pStyle w:val="Tekstpodstawowy"/>
        <w:rPr>
          <w:rFonts w:eastAsia="Arial Unicode MS"/>
          <w:b/>
          <w:sz w:val="28"/>
          <w:szCs w:val="28"/>
        </w:rPr>
      </w:pPr>
    </w:p>
    <w:p w:rsidR="002E1D27" w:rsidRDefault="002E1D27" w:rsidP="00441B71">
      <w:pPr>
        <w:spacing w:line="360" w:lineRule="auto"/>
        <w:jc w:val="both"/>
        <w:rPr>
          <w:b/>
        </w:rPr>
      </w:pPr>
    </w:p>
    <w:p w:rsidR="002C060A" w:rsidRDefault="00524D8D" w:rsidP="00441B71">
      <w:pPr>
        <w:spacing w:line="360" w:lineRule="auto"/>
        <w:jc w:val="both"/>
        <w:rPr>
          <w:b/>
        </w:rPr>
      </w:pPr>
      <w:r w:rsidRPr="00EF30A1">
        <w:rPr>
          <w:b/>
        </w:rPr>
        <w:tab/>
      </w:r>
      <w:r w:rsidRPr="00EF30A1">
        <w:rPr>
          <w:b/>
        </w:rPr>
        <w:tab/>
      </w:r>
      <w:r w:rsidRPr="00EF30A1">
        <w:rPr>
          <w:b/>
        </w:rPr>
        <w:tab/>
      </w:r>
      <w:r w:rsidRPr="00EF30A1">
        <w:rPr>
          <w:b/>
        </w:rPr>
        <w:tab/>
      </w:r>
      <w:r w:rsidRPr="00EF30A1">
        <w:rPr>
          <w:b/>
        </w:rPr>
        <w:tab/>
      </w:r>
      <w:r w:rsidRPr="00EF30A1">
        <w:rPr>
          <w:b/>
        </w:rPr>
        <w:tab/>
      </w:r>
    </w:p>
    <w:p w:rsidR="00D426CA" w:rsidRPr="003223F8" w:rsidRDefault="00D426CA" w:rsidP="00D426CA">
      <w:pPr>
        <w:spacing w:line="360" w:lineRule="auto"/>
        <w:ind w:left="4248"/>
        <w:jc w:val="both"/>
        <w:rPr>
          <w:b/>
        </w:rPr>
      </w:pPr>
      <w:r w:rsidRPr="003223F8">
        <w:rPr>
          <w:b/>
        </w:rPr>
        <w:t>Pan</w:t>
      </w:r>
    </w:p>
    <w:p w:rsidR="00D426CA" w:rsidRPr="00B01044" w:rsidRDefault="00D426CA" w:rsidP="00D426CA">
      <w:pPr>
        <w:spacing w:line="360" w:lineRule="auto"/>
        <w:ind w:left="4248"/>
        <w:jc w:val="both"/>
        <w:rPr>
          <w:b/>
        </w:rPr>
      </w:pPr>
      <w:r w:rsidRPr="00B01044">
        <w:rPr>
          <w:b/>
        </w:rPr>
        <w:t>Ryszard Strzępek</w:t>
      </w:r>
    </w:p>
    <w:p w:rsidR="00D426CA" w:rsidRDefault="00D426CA" w:rsidP="00D426CA">
      <w:pPr>
        <w:spacing w:line="360" w:lineRule="auto"/>
        <w:ind w:left="4248"/>
        <w:jc w:val="both"/>
        <w:rPr>
          <w:b/>
        </w:rPr>
      </w:pPr>
      <w:r w:rsidRPr="00B01044">
        <w:rPr>
          <w:b/>
        </w:rPr>
        <w:t>Przewodniczący Rady Gminy Wiśniowa</w:t>
      </w:r>
    </w:p>
    <w:p w:rsidR="00D426CA" w:rsidRDefault="00D426CA" w:rsidP="00A715CD">
      <w:pPr>
        <w:spacing w:line="360" w:lineRule="auto"/>
        <w:ind w:left="3540" w:firstLine="708"/>
        <w:jc w:val="both"/>
        <w:rPr>
          <w:b/>
        </w:rPr>
      </w:pPr>
    </w:p>
    <w:p w:rsidR="0071753C" w:rsidRDefault="0071753C" w:rsidP="00524D8D">
      <w:pPr>
        <w:jc w:val="both"/>
      </w:pPr>
    </w:p>
    <w:p w:rsidR="00A715CD" w:rsidRPr="00EF30A1" w:rsidRDefault="00A715CD" w:rsidP="00524D8D">
      <w:pPr>
        <w:jc w:val="both"/>
      </w:pPr>
    </w:p>
    <w:p w:rsidR="0071753C" w:rsidRPr="00D426CA" w:rsidRDefault="00524D8D" w:rsidP="00C72B45">
      <w:pPr>
        <w:pStyle w:val="Tekstpodstawowy"/>
        <w:spacing w:after="0" w:line="360" w:lineRule="auto"/>
        <w:jc w:val="both"/>
        <w:rPr>
          <w:rFonts w:eastAsia="Arial Unicode MS"/>
        </w:rPr>
      </w:pPr>
      <w:r w:rsidRPr="00EF30A1">
        <w:t xml:space="preserve">          </w:t>
      </w:r>
      <w:r w:rsidRPr="00EF30A1">
        <w:tab/>
      </w:r>
      <w:r w:rsidR="00C9367D" w:rsidRPr="00EF30A1">
        <w:t xml:space="preserve">Na podstawie art. 46 </w:t>
      </w:r>
      <w:r w:rsidR="00C9367D" w:rsidRPr="00EF30A1">
        <w:rPr>
          <w:rFonts w:eastAsia="Arial Unicode MS"/>
        </w:rPr>
        <w:t xml:space="preserve">ust. 1 </w:t>
      </w:r>
      <w:r w:rsidRPr="00EF30A1">
        <w:rPr>
          <w:rFonts w:eastAsia="Arial Unicode MS"/>
        </w:rPr>
        <w:t>ustawy z dnia 15 lipca 2011 r. o kon</w:t>
      </w:r>
      <w:r w:rsidR="00C43E65" w:rsidRPr="00EF30A1">
        <w:rPr>
          <w:rFonts w:eastAsia="Arial Unicode MS"/>
        </w:rPr>
        <w:t xml:space="preserve">troli w administracji rządowej </w:t>
      </w:r>
      <w:r w:rsidR="0071753C" w:rsidRPr="00EF30A1">
        <w:rPr>
          <w:rFonts w:eastAsia="Arial Unicode MS"/>
        </w:rPr>
        <w:t>w związku ze zrealizowaną w dniach</w:t>
      </w:r>
      <w:r w:rsidR="0071753C">
        <w:rPr>
          <w:rFonts w:eastAsia="Arial Unicode MS"/>
        </w:rPr>
        <w:t xml:space="preserve"> </w:t>
      </w:r>
      <w:r w:rsidR="00D426CA">
        <w:t>7, 11, 12 października 2022 r. w Radzie Gminy Wiśniowa</w:t>
      </w:r>
      <w:r w:rsidR="00D426CA">
        <w:rPr>
          <w:rStyle w:val="Odwoanieprzypisudolnego"/>
        </w:rPr>
        <w:footnoteReference w:id="1"/>
      </w:r>
      <w:r w:rsidR="00D426CA">
        <w:t xml:space="preserve"> </w:t>
      </w:r>
      <w:r w:rsidR="00C9367D" w:rsidRPr="00EF30A1">
        <w:rPr>
          <w:rFonts w:eastAsia="Arial Unicode MS"/>
        </w:rPr>
        <w:t>kontrolą problemową, której przedmiotem była ocena wykonywania zdań</w:t>
      </w:r>
      <w:r w:rsidR="00F00D2C">
        <w:rPr>
          <w:rFonts w:eastAsia="Arial Unicode MS"/>
        </w:rPr>
        <w:t xml:space="preserve"> </w:t>
      </w:r>
      <w:r w:rsidR="00C9367D" w:rsidRPr="00EF30A1">
        <w:rPr>
          <w:rFonts w:eastAsia="Arial Unicode MS"/>
        </w:rPr>
        <w:t>związanych z wyborami ławników do sądów okręgowych i</w:t>
      </w:r>
      <w:r w:rsidR="00441B71">
        <w:rPr>
          <w:rFonts w:eastAsia="Arial Unicode MS"/>
        </w:rPr>
        <w:t> </w:t>
      </w:r>
      <w:r w:rsidR="00C9367D" w:rsidRPr="00EF30A1">
        <w:rPr>
          <w:rFonts w:eastAsia="Arial Unicode MS"/>
        </w:rPr>
        <w:t>rejonowych</w:t>
      </w:r>
      <w:r w:rsidR="00AE29E3" w:rsidRPr="00EF30A1">
        <w:rPr>
          <w:rFonts w:eastAsia="Arial Unicode MS"/>
        </w:rPr>
        <w:t xml:space="preserve"> </w:t>
      </w:r>
      <w:r w:rsidR="00AE29E3" w:rsidRPr="00787B59">
        <w:rPr>
          <w:rFonts w:eastAsia="Arial Unicode MS"/>
          <w:b/>
        </w:rPr>
        <w:t>-</w:t>
      </w:r>
      <w:r w:rsidR="00C9367D" w:rsidRPr="00EF30A1">
        <w:rPr>
          <w:rFonts w:eastAsia="Arial Unicode MS"/>
        </w:rPr>
        <w:t xml:space="preserve"> przekazuję niniejsze wystąpienie pokontrolne.</w:t>
      </w:r>
    </w:p>
    <w:p w:rsidR="00D426CA" w:rsidRDefault="00D426CA" w:rsidP="00D426CA">
      <w:pPr>
        <w:pStyle w:val="Tekstpodstawowy"/>
        <w:spacing w:after="0" w:line="360" w:lineRule="auto"/>
        <w:ind w:firstLine="708"/>
        <w:jc w:val="both"/>
      </w:pPr>
      <w:r>
        <w:t xml:space="preserve">Kontrolę przeprowadził p. Mateusz </w:t>
      </w:r>
      <w:proofErr w:type="spellStart"/>
      <w:r>
        <w:t>Wojtyna</w:t>
      </w:r>
      <w:proofErr w:type="spellEnd"/>
      <w:r>
        <w:t xml:space="preserve"> – inspektor wojewódzki w Oddziale Kontroli w Wydziale Prawnym i Nadzoru Podkarpackiego Urzędu Wojewódzkiego w Rzeszowie, na podstawie imiennego upoważnienia do kontroli (pismo z dnia 4 października 2022 r., znak: </w:t>
      </w:r>
      <w:r>
        <w:rPr>
          <w:rFonts w:eastAsia="Arial Unicode MS"/>
        </w:rPr>
        <w:t>P-I.431.12.2022),</w:t>
      </w:r>
      <w:r>
        <w:t xml:space="preserve"> udzielonego przez działającą</w:t>
      </w:r>
      <w:r w:rsidRPr="003A4F7F">
        <w:t xml:space="preserve"> z upoważnienia Wojewody Podkarpackiego p. Małgorzatę Wąsacz – Zastępcę Dyrektora Wydziału Prawnego i Nadzoru Podkarpackiego Urzędu Wojewódzkiego w Rzeszowie.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Kontrolą objęto </w:t>
      </w:r>
      <w:r w:rsidRPr="000B2C3A">
        <w:t xml:space="preserve">– </w:t>
      </w:r>
      <w:r w:rsidRPr="008D1D25">
        <w:t>stosownie do zatwierdzonego przez Wojewodę Podkarpackiego w</w:t>
      </w:r>
      <w:r>
        <w:t> </w:t>
      </w:r>
      <w:r w:rsidRPr="008D1D25">
        <w:t>dniu 22 grudnia 2021 r. „Planu zewnętrznej działalności kontrolnej Podkarpackiego Urzędu Wojewódzkiego w Rzeszowie na 2022 rok”</w:t>
      </w:r>
      <w:r w:rsidRPr="000B2C3A">
        <w:t xml:space="preserve">– </w:t>
      </w:r>
      <w:r>
        <w:t>wykonywanie zadań związanych z wyborami ławników do sądów okręgowych i rejonowych.</w:t>
      </w:r>
    </w:p>
    <w:p w:rsidR="00D426CA" w:rsidRDefault="00D426CA" w:rsidP="00D426CA">
      <w:pPr>
        <w:spacing w:line="360" w:lineRule="auto"/>
        <w:ind w:firstLine="708"/>
        <w:jc w:val="both"/>
        <w:rPr>
          <w:b/>
          <w:highlight w:val="yellow"/>
        </w:rPr>
      </w:pPr>
      <w:r>
        <w:lastRenderedPageBreak/>
        <w:t>W oparciu o poczynione ustalenia, stosownie do skali ocen przyjętej w „Programie kontroli problemowej realizowanej w Radzie Gminy Wiśniowa”</w:t>
      </w:r>
      <w:r w:rsidRPr="00E83AB5">
        <w:rPr>
          <w:rStyle w:val="Odwoanieprzypisudolnego"/>
        </w:rPr>
        <w:footnoteReference w:id="2"/>
      </w:r>
      <w:r>
        <w:t xml:space="preserve">, działalność w zakresie </w:t>
      </w:r>
      <w:r w:rsidRPr="00E25B88">
        <w:t xml:space="preserve">wyborów ławników do sądów okręgowych i rejonowych </w:t>
      </w:r>
      <w:r w:rsidRPr="00831384">
        <w:rPr>
          <w:b/>
        </w:rPr>
        <w:t>należy ocenić pozytywnie.</w:t>
      </w:r>
    </w:p>
    <w:p w:rsidR="00D426CA" w:rsidRDefault="00D426CA" w:rsidP="00D426CA">
      <w:pPr>
        <w:spacing w:line="360" w:lineRule="auto"/>
        <w:ind w:firstLine="708"/>
        <w:jc w:val="both"/>
      </w:pPr>
      <w:r>
        <w:t>Nie stwierdzono uchybień, nieprawidłowości w swych skutkach mających charakter kluczowy (strategiczny) dla funkcjonowania kontrolowanej jednostki, powodujących negatywne następstwa dla kontrolowanej działalności, zarówno w aspekcie finansowym, jak i wykonania zadań. Ww. stan faktyczny posiadał swoje oparcie m.in. w dostatecznej wiedzy i doświadczeniu kadry pracowniczej oraz odpowiednim nadzorze sprawowanym przez kadrę kierowniczą.</w:t>
      </w:r>
    </w:p>
    <w:p w:rsidR="00D426CA" w:rsidRDefault="00D426CA" w:rsidP="00D426CA">
      <w:pPr>
        <w:spacing w:line="360" w:lineRule="auto"/>
        <w:ind w:firstLine="708"/>
        <w:jc w:val="both"/>
      </w:pPr>
      <w:r>
        <w:t>Kontrola nie wykazała okoliczności wskazujących na popełnienie przestępstwa, wykroczenia lub wykroczenia skarbowego, naruszenia dyscypliny finansów publicznych lub innych czynów, za które ustawowo przewidziana jest odpowiedzialność prawna.</w:t>
      </w:r>
    </w:p>
    <w:p w:rsidR="00D426CA" w:rsidRDefault="00D426CA" w:rsidP="00D426CA">
      <w:pPr>
        <w:spacing w:line="360" w:lineRule="auto"/>
        <w:ind w:firstLine="708"/>
        <w:jc w:val="both"/>
      </w:pPr>
      <w:r>
        <w:t>Na ww. ocenę wpłynął m.in. dobrze rozwinięty system regulacji wewnętrznych, zawarty m.in. w Statucie Gminy Wiśniowa</w:t>
      </w:r>
      <w:r>
        <w:rPr>
          <w:rStyle w:val="Odwoanieprzypisudolnego"/>
        </w:rPr>
        <w:footnoteReference w:id="3"/>
      </w:r>
      <w:r>
        <w:t>.</w:t>
      </w:r>
    </w:p>
    <w:p w:rsidR="00D426CA" w:rsidRPr="006B6F74" w:rsidRDefault="00D426CA" w:rsidP="00D426CA">
      <w:pPr>
        <w:spacing w:line="360" w:lineRule="auto"/>
        <w:ind w:firstLine="708"/>
        <w:jc w:val="both"/>
        <w:rPr>
          <w:i/>
        </w:rPr>
      </w:pPr>
      <w:r>
        <w:t xml:space="preserve">Postępowanie dotyczące wyboru ławników do sądów okręgowych i rejonowych na kadencję 2020-2023 prowadzone było w oparciu o przepisy ustawy z dnia 27 lipca 2001 r. </w:t>
      </w:r>
      <w:r w:rsidRPr="006B6F74">
        <w:rPr>
          <w:i/>
        </w:rPr>
        <w:t>Prawo o ustroju sądów powszechnych</w:t>
      </w:r>
      <w:r>
        <w:rPr>
          <w:rStyle w:val="Odwoanieprzypisudolnego"/>
          <w:i/>
        </w:rPr>
        <w:footnoteReference w:id="4"/>
      </w:r>
      <w:r>
        <w:rPr>
          <w:i/>
        </w:rPr>
        <w:t xml:space="preserve"> </w:t>
      </w:r>
      <w:r>
        <w:t xml:space="preserve">oraz rozporządzenie Ministra Sprawiedliwości z dnia 9 czerwca 2011 r. </w:t>
      </w:r>
      <w:r w:rsidRPr="006B6F74">
        <w:rPr>
          <w:i/>
        </w:rPr>
        <w:t>w</w:t>
      </w:r>
      <w:r>
        <w:rPr>
          <w:i/>
        </w:rPr>
        <w:t> </w:t>
      </w:r>
      <w:r w:rsidRPr="006B6F74">
        <w:rPr>
          <w:i/>
        </w:rPr>
        <w:t>sprawie sposobu postępowania z</w:t>
      </w:r>
      <w:r>
        <w:rPr>
          <w:i/>
        </w:rPr>
        <w:t> </w:t>
      </w:r>
      <w:r w:rsidRPr="006B6F74">
        <w:rPr>
          <w:i/>
        </w:rPr>
        <w:t>dokumentami złożonymi radom gmin przy zgłaszaniu kandydatów.</w:t>
      </w:r>
    </w:p>
    <w:p w:rsidR="00D426CA" w:rsidRDefault="00D426CA" w:rsidP="00D426CA">
      <w:pPr>
        <w:spacing w:line="360" w:lineRule="auto"/>
        <w:ind w:firstLine="708"/>
        <w:jc w:val="both"/>
      </w:pPr>
      <w:r>
        <w:t>W okresie objętym kontrolą (lata 2020-2023) funkcję Przewodniczącego Rady Gminy pełnił p. Ryszard Strzępek</w:t>
      </w:r>
      <w:r>
        <w:rPr>
          <w:rStyle w:val="Odwoanieprzypisudolnego"/>
        </w:rPr>
        <w:footnoteReference w:id="5"/>
      </w:r>
      <w:r>
        <w:t>.</w:t>
      </w:r>
    </w:p>
    <w:p w:rsidR="00D426CA" w:rsidRDefault="00D426CA" w:rsidP="00D426CA">
      <w:pPr>
        <w:spacing w:line="360" w:lineRule="auto"/>
        <w:ind w:firstLine="708"/>
        <w:jc w:val="both"/>
      </w:pPr>
      <w:r w:rsidRPr="004E35FD">
        <w:t xml:space="preserve">Czynności kancelaryjne w zakresie obsługi Rady Miejskiej w oparciu o zakres zadań, obowiązków uprawnień i odpowiedzialności realizowała p. </w:t>
      </w:r>
      <w:r>
        <w:t xml:space="preserve">Anna </w:t>
      </w:r>
      <w:proofErr w:type="spellStart"/>
      <w:r>
        <w:t>Pilut</w:t>
      </w:r>
      <w:proofErr w:type="spellEnd"/>
      <w:r w:rsidRPr="004E35FD">
        <w:rPr>
          <w:rStyle w:val="Odwoanieprzypisudolnego"/>
        </w:rPr>
        <w:footnoteReference w:id="6"/>
      </w:r>
      <w:r w:rsidRPr="004E35FD">
        <w:t xml:space="preserve">, </w:t>
      </w:r>
      <w:r>
        <w:t>inspektor w Urzędzie Gminy Wiśniowa</w:t>
      </w:r>
      <w:r w:rsidRPr="004E35FD">
        <w:t>.</w:t>
      </w:r>
      <w:r>
        <w:t xml:space="preserve"> 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Czynności kontrolne wykazały, że w okresie objętym kontrolą nie były kierowane w stosunku do pracowników realizujących zadania związane z wyborami ławników do sądów </w:t>
      </w:r>
      <w:r>
        <w:lastRenderedPageBreak/>
        <w:t xml:space="preserve">okręgowych i rejonowych skargi w trybie działu VIII ustawy z dnia 14 czerwca 1960 r. Kodeks postępowania administracyjnego. </w:t>
      </w:r>
    </w:p>
    <w:p w:rsidR="00D426CA" w:rsidRDefault="00D426CA" w:rsidP="00D426CA">
      <w:pPr>
        <w:spacing w:line="360" w:lineRule="auto"/>
        <w:ind w:firstLine="708"/>
        <w:jc w:val="both"/>
      </w:pPr>
      <w:r>
        <w:t>W okresie objętym kontrolą Rada Miejska prowadziła jedno postępowanie dotyczące wyborów ławników do sądów okręgowych i rejonowych, tj. w czerwcu 2019 r. (dotyczące kadencji 2020-2023).</w:t>
      </w:r>
    </w:p>
    <w:p w:rsidR="00D426CA" w:rsidRDefault="00D426CA" w:rsidP="00D426CA">
      <w:pPr>
        <w:spacing w:line="360" w:lineRule="auto"/>
        <w:ind w:firstLine="708"/>
        <w:jc w:val="both"/>
      </w:pPr>
      <w:r w:rsidRPr="002646F3">
        <w:t>Dokumentacja związana z postępowaniami dotyczącymi wyboru ławników do sądów okręgowych i rejonowych przechowywana była w teczkach bezkwasowych oznaczonych symbolem O.533 o nazwie</w:t>
      </w:r>
      <w:r w:rsidRPr="002646F3">
        <w:rPr>
          <w:i/>
        </w:rPr>
        <w:t xml:space="preserve"> „Wybory Ławników”</w:t>
      </w:r>
      <w:r w:rsidRPr="002646F3">
        <w:t>, kat. arch. BE - 5</w:t>
      </w:r>
      <w:r w:rsidRPr="002646F3">
        <w:rPr>
          <w:i/>
        </w:rPr>
        <w:t xml:space="preserve"> </w:t>
      </w:r>
      <w:r w:rsidRPr="002646F3">
        <w:t>w szafie biurowej zamykanej na klucz.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Pismem z dnia 14 maja 2019 r., znak: A-0140-6-2/19, Prezes Sądu Okręgowego w Rzeszowie powiadomił Przewodniczącego Rady Gminy o liczbie potrzebnych do wyboru </w:t>
      </w:r>
      <w:r w:rsidRPr="00820AF9">
        <w:t>z</w:t>
      </w:r>
      <w:r>
        <w:t> </w:t>
      </w:r>
      <w:r w:rsidRPr="00820AF9">
        <w:t xml:space="preserve">terenu </w:t>
      </w:r>
      <w:r>
        <w:t>gminy ławników na kadencję 2020-2023 - ustalając, że powinno zostać wybranych odpowiednio: 1 ławnik do orzekania w Sądzie Okręgowym w Rzeszowie oraz 1 ławnik do orzekania w Sądzie Rejonowym w Strzyżowie.</w:t>
      </w:r>
    </w:p>
    <w:p w:rsidR="00D426CA" w:rsidRDefault="00D426CA" w:rsidP="00D426CA">
      <w:pPr>
        <w:spacing w:line="360" w:lineRule="auto"/>
        <w:ind w:firstLine="708"/>
        <w:jc w:val="both"/>
      </w:pPr>
      <w:r>
        <w:t>Informację o wyborach ławników na kadencję 2020-2023, wzór karty zgłoszenia kandydatów na ławników, klauzulę informacyjną dotyczącą danych osobowych oraz</w:t>
      </w:r>
      <w:r w:rsidRPr="00B46EBD">
        <w:t xml:space="preserve"> </w:t>
      </w:r>
      <w:r>
        <w:t xml:space="preserve">wyciąg </w:t>
      </w:r>
      <w:r w:rsidRPr="00B46EBD">
        <w:t>z</w:t>
      </w:r>
      <w:r>
        <w:t> </w:t>
      </w:r>
      <w:r w:rsidRPr="00B46EBD">
        <w:t>ustawy</w:t>
      </w:r>
      <w:r>
        <w:t xml:space="preserve"> Prawo o ustroju sadów powszechnych w przedmiotowym zakresie umieszczono na stronie internetowej Urzędu, tablicy ogłoszeń w siedzibie Urzędu, w Biurze Rady oraz w Biuletynie Informacji Publicznej Urzędu. </w:t>
      </w:r>
    </w:p>
    <w:p w:rsidR="00D426CA" w:rsidRDefault="00D426CA" w:rsidP="00D426CA">
      <w:pPr>
        <w:spacing w:line="360" w:lineRule="auto"/>
        <w:ind w:firstLine="708"/>
        <w:jc w:val="both"/>
      </w:pPr>
      <w:r>
        <w:t>W</w:t>
      </w:r>
      <w:r w:rsidRPr="00144F23">
        <w:t xml:space="preserve"> terminie określonym w art. 162 § 1 ustawy </w:t>
      </w:r>
      <w:r w:rsidRPr="003F6B4A">
        <w:rPr>
          <w:i/>
        </w:rPr>
        <w:t>Prawo o ustroju sądów powszechnych</w:t>
      </w:r>
      <w:r w:rsidRPr="00144F23">
        <w:t>, tj. do</w:t>
      </w:r>
      <w:r>
        <w:t xml:space="preserve"> końca czerwca 2019 r., wpłynęło 1 zgłoszenie </w:t>
      </w:r>
      <w:r w:rsidRPr="00144F23">
        <w:t>na ławnik</w:t>
      </w:r>
      <w:r>
        <w:t>a.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Zgodnie z wymogiem określonym w art. 163 § 2 ustawy z dnia 27 lipca 2001 r. </w:t>
      </w:r>
      <w:r w:rsidRPr="003F6B4A">
        <w:rPr>
          <w:i/>
        </w:rPr>
        <w:t>Prawo o ustroju sądów powszechnych</w:t>
      </w:r>
      <w:r>
        <w:t xml:space="preserve">, Rada Gminy - uchwałą Nr VIII/79/2019 z dnia 17 czerwca 2019 r. </w:t>
      </w:r>
      <w:r>
        <w:rPr>
          <w:i/>
        </w:rPr>
        <w:t>w sprawie powołania z</w:t>
      </w:r>
      <w:r w:rsidRPr="00636F3A">
        <w:rPr>
          <w:i/>
        </w:rPr>
        <w:t xml:space="preserve">espołu </w:t>
      </w:r>
      <w:r>
        <w:rPr>
          <w:i/>
        </w:rPr>
        <w:t xml:space="preserve">ds. zaopiniowania kandydatów na ławników </w:t>
      </w:r>
      <w:r w:rsidRPr="00636F3A">
        <w:t xml:space="preserve">- powołała zespół opiniujący kandydatów na ławników do orzekania w Sądzie </w:t>
      </w:r>
      <w:r>
        <w:t>Okręgowym w Rzeszowie oraz w Sądzie Rejonowym w Strzyżowie</w:t>
      </w:r>
      <w:r w:rsidRPr="00636F3A">
        <w:t>.</w:t>
      </w:r>
    </w:p>
    <w:p w:rsidR="00D426CA" w:rsidRDefault="00D426CA" w:rsidP="00D426CA">
      <w:pPr>
        <w:spacing w:line="360" w:lineRule="auto"/>
        <w:ind w:firstLine="708"/>
        <w:jc w:val="both"/>
      </w:pPr>
      <w:r>
        <w:t>Na posiedzeniu zespołu opiniującego, które odbyło się 23 września 2019 r.</w:t>
      </w:r>
      <w:r>
        <w:rPr>
          <w:rStyle w:val="Odwoanieprzypisudolnego"/>
        </w:rPr>
        <w:footnoteReference w:id="7"/>
      </w:r>
      <w:r>
        <w:t xml:space="preserve"> ww. zespół ocenił, że zgłoszona kandydatura spełnia wymogi wskazane w art. 162 ustawy </w:t>
      </w:r>
      <w:r w:rsidRPr="00295C85">
        <w:rPr>
          <w:i/>
        </w:rPr>
        <w:t>Prawo o</w:t>
      </w:r>
      <w:r>
        <w:rPr>
          <w:i/>
        </w:rPr>
        <w:t xml:space="preserve"> </w:t>
      </w:r>
      <w:r w:rsidRPr="00295C85">
        <w:rPr>
          <w:i/>
        </w:rPr>
        <w:t>ustroju sądów powszechnych</w:t>
      </w:r>
      <w:r>
        <w:t xml:space="preserve"> </w:t>
      </w:r>
      <w:r w:rsidRPr="00075212">
        <w:t>i</w:t>
      </w:r>
      <w:r>
        <w:t xml:space="preserve"> </w:t>
      </w:r>
      <w:r w:rsidRPr="00075212">
        <w:t xml:space="preserve">pozytywnie zaopiniował </w:t>
      </w:r>
      <w:r>
        <w:t>zgłoszoną</w:t>
      </w:r>
      <w:r w:rsidRPr="00075212">
        <w:t xml:space="preserve"> kandydatur</w:t>
      </w:r>
      <w:r>
        <w:t>ę</w:t>
      </w:r>
      <w:r w:rsidRPr="00075212">
        <w:t>.</w:t>
      </w:r>
      <w:r>
        <w:t xml:space="preserve"> </w:t>
      </w:r>
    </w:p>
    <w:p w:rsidR="00D426CA" w:rsidRPr="00994100" w:rsidRDefault="00D426CA" w:rsidP="00D426CA">
      <w:pPr>
        <w:spacing w:line="360" w:lineRule="auto"/>
        <w:ind w:firstLine="709"/>
        <w:jc w:val="both"/>
      </w:pPr>
      <w:r>
        <w:t xml:space="preserve">Rada Gminy - uchwałą Nr IX/90/2019 z dnia 2 sierpnia 2019 r. </w:t>
      </w:r>
      <w:r w:rsidRPr="00295C85">
        <w:rPr>
          <w:i/>
        </w:rPr>
        <w:t>w sprawie zasięgnięcia</w:t>
      </w:r>
      <w:r>
        <w:rPr>
          <w:i/>
        </w:rPr>
        <w:t xml:space="preserve"> informacji o kandydacie na ławnika</w:t>
      </w:r>
      <w:r w:rsidRPr="00295C85">
        <w:rPr>
          <w:i/>
        </w:rPr>
        <w:t xml:space="preserve"> od Komendanta Wojewódzkiego Policji </w:t>
      </w:r>
      <w:r>
        <w:rPr>
          <w:i/>
        </w:rPr>
        <w:t xml:space="preserve">- </w:t>
      </w:r>
      <w:r>
        <w:t xml:space="preserve">upoważniła Przewodniczącego Rady Gminy do zasięgnięcia od Komendanta Wojewódzkiego </w:t>
      </w:r>
      <w:r>
        <w:lastRenderedPageBreak/>
        <w:t>Policji w Rzeszowie informacji o kandydacie na ławnika zgłoszonego w wyborach na kadencję 2020-2023.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Pismem z dnia 5 sierpnia 2019 r., znak: O.533.1.2019, Przewodniczący Rady Gminy zwrócił się do Komendanta Wojewódzkiego Policji w Rzeszowie z prośbą o informację o kandydacie na ławnika zgłoszonego w wyborach na kadencję 2020-2023, tj. zgodnie z art. 162 § 9 ustawy </w:t>
      </w:r>
      <w:r w:rsidRPr="00744D08">
        <w:rPr>
          <w:i/>
        </w:rPr>
        <w:t>Prawo o ustroju sądów powszechnych</w:t>
      </w:r>
      <w:r>
        <w:t>.</w:t>
      </w:r>
    </w:p>
    <w:p w:rsidR="00D426CA" w:rsidRDefault="00D426CA" w:rsidP="00D426CA">
      <w:pPr>
        <w:spacing w:line="360" w:lineRule="auto"/>
        <w:ind w:firstLine="708"/>
        <w:jc w:val="both"/>
      </w:pPr>
      <w:r>
        <w:t>W odpowiedzi na powyższe, pismem z dnia 8 sierpnia 2019 r., znak: E-502/19, I Zastępca Komendanta Wojewódzkiego Policji w Rzeszowie udzielił stosownych informacji.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Rada Gminy - uchwałą Nr XI/97/2019 z dnia 23 września 2019 r. </w:t>
      </w:r>
      <w:r w:rsidRPr="00A774B4">
        <w:rPr>
          <w:i/>
        </w:rPr>
        <w:t>w sprawie wyboru ławnik</w:t>
      </w:r>
      <w:r>
        <w:rPr>
          <w:i/>
        </w:rPr>
        <w:t>a sądowego na kadencję 2020-2023 –</w:t>
      </w:r>
      <w:r>
        <w:t xml:space="preserve"> w głosowaniu tajnym dokonała wyboru ławnika do orzekania w Sądzie Rejonowym w Strzyżowie na kadencję 2020-2023.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Zgodnie z art. 164 § 1 ustawy </w:t>
      </w:r>
      <w:r w:rsidRPr="006D7A4A">
        <w:rPr>
          <w:i/>
        </w:rPr>
        <w:t>Prawo o ustroju sądów powszechnych</w:t>
      </w:r>
      <w:r>
        <w:t xml:space="preserve">, Przewodniczący Rady Gminy - pismem z dnia 27 września 2019 r., znak: O.533.1.2019 – przekazał Prezesowi Sądu Rejonowego w Strzyżowie informację o wyborze ławnika wraz dokumentacją, o której mowa w art. 162 § 2-4 ustawy </w:t>
      </w:r>
      <w:r w:rsidRPr="006D7A4A">
        <w:rPr>
          <w:i/>
        </w:rPr>
        <w:t>Prawo o ustroju sądów powszechnych</w:t>
      </w:r>
      <w:r>
        <w:t xml:space="preserve"> oraz § 4 rozporządzenia Ministra Sprawiedliwości z dnia 9 czerwca 2011 r. </w:t>
      </w:r>
      <w:r w:rsidRPr="006D7A4A">
        <w:rPr>
          <w:i/>
        </w:rPr>
        <w:t>w sprawie sposobu postępowania z</w:t>
      </w:r>
      <w:r>
        <w:rPr>
          <w:i/>
        </w:rPr>
        <w:t> </w:t>
      </w:r>
      <w:r w:rsidRPr="006D7A4A">
        <w:rPr>
          <w:i/>
        </w:rPr>
        <w:t>dokumentami złożonymi radom gmin przy zgłaszaniu kandydatów na ławników oraz wzoru karty zgłoszenia</w:t>
      </w:r>
      <w:r>
        <w:t xml:space="preserve">. 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Ponadto pismem z dnia 27 września 2019 r., znak: O.533.1.2019, przesłał Prezesowi Sądu Okręgowego w Rzeszowie informację o niedokonaniu przez Radę Gminy wyboru ławnika do orzekania w Sądzie Okręgowym w Rzeszowie z uwagi na brak zgłoszeń kandydatów. </w:t>
      </w:r>
    </w:p>
    <w:p w:rsidR="00D426CA" w:rsidRDefault="00D426CA" w:rsidP="00D426CA">
      <w:pPr>
        <w:spacing w:line="360" w:lineRule="auto"/>
        <w:ind w:firstLine="708"/>
        <w:jc w:val="both"/>
      </w:pPr>
      <w:r>
        <w:t>W okresie objętym kontrolą nie wystąpiły przypadki wygaśnięcia mandatu ławnika (w razie prawomocnego skazania za przestępstwo bądź wykroczenie, w tym za przestępstwo lub wykroczenie skarbowe) przed upływem kadencji.</w:t>
      </w:r>
    </w:p>
    <w:p w:rsidR="00D426CA" w:rsidRDefault="00D426CA" w:rsidP="00D426CA">
      <w:pPr>
        <w:spacing w:line="360" w:lineRule="auto"/>
        <w:ind w:firstLine="708"/>
        <w:jc w:val="both"/>
      </w:pPr>
      <w:r>
        <w:t xml:space="preserve">Nie wystąpiły także przypadki odwołania na wniosek prezesa właściwego sądu przez Radę Gminy ławnika (w przypadku niewykonywania obowiązków ławnika, zachowania godzącego w powagę sądu, niezdolności do wykonywania obowiązków ławnika), jak również nie wystąpiły przypadki, kiedy po dokonaniu wyboru ławnika, w trakcie trwania kadencji, zostały ujawnione okoliczności, które nie pozwalały na jego wybór, albo wszczęto przeciwko ławnikowi postępowanie o jego odwołanie lub wszczęto przeciwko niemu postępowanie o przestępstwo ścigane z oskarżenia publicznego lub przestępstwo skarbowe. </w:t>
      </w:r>
    </w:p>
    <w:p w:rsidR="00D426CA" w:rsidRDefault="00D426CA" w:rsidP="00D426CA">
      <w:pPr>
        <w:spacing w:line="360" w:lineRule="auto"/>
        <w:ind w:firstLine="708"/>
        <w:jc w:val="both"/>
      </w:pPr>
      <w:r>
        <w:lastRenderedPageBreak/>
        <w:t>Ww. ustalenia, w tym ocena kontrolowanej działalności Rady Gminy zostały udokumentowane w aktach kontroli, na które składają się protokoły oględzin, wyjaśnienia oraz inne (np. kopie dokumentów).</w:t>
      </w:r>
    </w:p>
    <w:p w:rsidR="002B389D" w:rsidRPr="00EF30A1" w:rsidRDefault="00E20448" w:rsidP="00A715CD">
      <w:pPr>
        <w:spacing w:line="360" w:lineRule="auto"/>
        <w:ind w:firstLine="708"/>
        <w:jc w:val="both"/>
      </w:pPr>
      <w:r w:rsidRPr="00EF30A1">
        <w:t xml:space="preserve">Do ww. ustaleń kontrolnych </w:t>
      </w:r>
      <w:r w:rsidR="00524D8D" w:rsidRPr="00EF30A1">
        <w:t>zawart</w:t>
      </w:r>
      <w:r w:rsidRPr="00EF30A1">
        <w:t>ych</w:t>
      </w:r>
      <w:r w:rsidR="00524D8D" w:rsidRPr="00EF30A1">
        <w:t xml:space="preserve"> w projekcie wystąpienia </w:t>
      </w:r>
      <w:r w:rsidR="00C72B45">
        <w:t>pokontrolnego, przekazanych Pan</w:t>
      </w:r>
      <w:r w:rsidR="007E15E8">
        <w:t>u</w:t>
      </w:r>
      <w:r w:rsidR="00524D8D" w:rsidRPr="00EF30A1">
        <w:t xml:space="preserve"> w dniu </w:t>
      </w:r>
      <w:r w:rsidR="00D426CA">
        <w:t xml:space="preserve">17 października </w:t>
      </w:r>
      <w:r w:rsidR="00A715CD">
        <w:t>2022 r., p</w:t>
      </w:r>
      <w:r w:rsidR="002B389D" w:rsidRPr="00EF30A1">
        <w:t>rzysługiwało Pan</w:t>
      </w:r>
      <w:r w:rsidR="007E15E8">
        <w:t>u</w:t>
      </w:r>
      <w:r w:rsidR="002B389D" w:rsidRPr="00EF30A1">
        <w:t>, na podstawie ww. ustawy o</w:t>
      </w:r>
      <w:r w:rsidR="00C36B40">
        <w:t> </w:t>
      </w:r>
      <w:r w:rsidR="002B389D" w:rsidRPr="00EF30A1">
        <w:t>kontroli w administracji rządowej, prawo zgłoszenia umotywowanych pisemnych zastrzeżeń, z których Pan nie skorzystał. W ramach ww. uprawnienia nie skorzystał Pan również z prawa skierowania wniosku o przedłużenie terminu do złożenia zastrzeżeń.</w:t>
      </w:r>
    </w:p>
    <w:p w:rsidR="0033045D" w:rsidRDefault="00524D8D" w:rsidP="00870906">
      <w:pPr>
        <w:spacing w:line="360" w:lineRule="auto"/>
        <w:ind w:firstLine="708"/>
        <w:jc w:val="both"/>
      </w:pPr>
      <w:r w:rsidRPr="00EF30A1">
        <w:t>W związku z powyższym, stosownie do zapisów art. 46 ust. 1 ustawy o kontroli w</w:t>
      </w:r>
      <w:r w:rsidR="00AE29E3" w:rsidRPr="00EF30A1">
        <w:t> </w:t>
      </w:r>
      <w:r w:rsidRPr="00EF30A1">
        <w:t xml:space="preserve">administracji rządowej, sporządzono niniejsze wystąpienie pokontrolne, obejmujące m.in. treść projektu wystąpienia pokontrolnego. </w:t>
      </w:r>
    </w:p>
    <w:p w:rsidR="00A715CD" w:rsidRDefault="00A715CD" w:rsidP="00A715CD">
      <w:pPr>
        <w:spacing w:line="360" w:lineRule="auto"/>
        <w:ind w:firstLine="708"/>
        <w:jc w:val="both"/>
      </w:pPr>
      <w:r>
        <w:t>Z uwagi na fakt niestwierdzenia uchybień i nieprawidłowości w kontrolowanej działalności, niniejszym odstępuję od formułowania wniosków i zaleceń pokontrolnych.</w:t>
      </w:r>
    </w:p>
    <w:p w:rsidR="00A715CD" w:rsidRDefault="00A715CD" w:rsidP="00870906">
      <w:pPr>
        <w:spacing w:line="360" w:lineRule="auto"/>
        <w:ind w:firstLine="708"/>
        <w:jc w:val="both"/>
      </w:pPr>
    </w:p>
    <w:p w:rsidR="00130435" w:rsidRDefault="00130435" w:rsidP="00130435">
      <w:pPr>
        <w:ind w:left="3686" w:firstLine="6"/>
        <w:jc w:val="center"/>
        <w:rPr>
          <w:b/>
          <w:sz w:val="12"/>
          <w:szCs w:val="26"/>
        </w:rPr>
      </w:pPr>
    </w:p>
    <w:p w:rsidR="009547C4" w:rsidRDefault="009547C4" w:rsidP="009547C4">
      <w:pPr>
        <w:ind w:left="3686" w:firstLine="6"/>
        <w:jc w:val="center"/>
        <w:rPr>
          <w:b/>
          <w:sz w:val="26"/>
          <w:szCs w:val="26"/>
        </w:rPr>
      </w:pPr>
    </w:p>
    <w:p w:rsidR="009547C4" w:rsidRDefault="009547C4" w:rsidP="009547C4">
      <w:pPr>
        <w:ind w:left="3686" w:firstLine="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WOJEWODA PODKARPACKI</w:t>
      </w:r>
    </w:p>
    <w:p w:rsidR="009547C4" w:rsidRDefault="009547C4" w:rsidP="009547C4">
      <w:pPr>
        <w:spacing w:before="120" w:after="120"/>
        <w:ind w:left="3686" w:firstLine="6"/>
        <w:jc w:val="center"/>
        <w:rPr>
          <w:b/>
          <w:sz w:val="28"/>
        </w:rPr>
      </w:pPr>
      <w:r>
        <w:rPr>
          <w:b/>
          <w:sz w:val="28"/>
        </w:rPr>
        <w:t>(-)</w:t>
      </w:r>
    </w:p>
    <w:p w:rsidR="009547C4" w:rsidRDefault="009547C4" w:rsidP="009547C4">
      <w:pPr>
        <w:ind w:left="3686" w:firstLine="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Ewa </w:t>
      </w:r>
      <w:proofErr w:type="spellStart"/>
      <w:r>
        <w:rPr>
          <w:b/>
          <w:sz w:val="26"/>
          <w:szCs w:val="26"/>
        </w:rPr>
        <w:t>Leniart</w:t>
      </w:r>
      <w:proofErr w:type="spellEnd"/>
    </w:p>
    <w:p w:rsidR="009547C4" w:rsidRDefault="009547C4" w:rsidP="009547C4">
      <w:pPr>
        <w:ind w:left="3686" w:firstLine="6"/>
        <w:jc w:val="center"/>
        <w:rPr>
          <w:sz w:val="16"/>
          <w:szCs w:val="26"/>
        </w:rPr>
      </w:pPr>
      <w:r>
        <w:rPr>
          <w:sz w:val="16"/>
          <w:szCs w:val="26"/>
        </w:rPr>
        <w:t>(Podpisane bezpiecznym podpisem elektronicznym)</w:t>
      </w:r>
    </w:p>
    <w:p w:rsidR="00870906" w:rsidRDefault="00870906" w:rsidP="009D5246">
      <w:pPr>
        <w:ind w:left="3686" w:firstLine="6"/>
        <w:jc w:val="center"/>
        <w:rPr>
          <w:b/>
          <w:sz w:val="26"/>
          <w:szCs w:val="26"/>
        </w:rPr>
      </w:pPr>
    </w:p>
    <w:p w:rsidR="00870906" w:rsidRDefault="00870906" w:rsidP="009D5246">
      <w:pPr>
        <w:ind w:left="3686" w:firstLine="6"/>
        <w:jc w:val="center"/>
        <w:rPr>
          <w:b/>
          <w:sz w:val="26"/>
          <w:szCs w:val="26"/>
        </w:rPr>
      </w:pPr>
    </w:p>
    <w:p w:rsidR="006D2407" w:rsidRDefault="006D2407" w:rsidP="00524D8D">
      <w:pPr>
        <w:pStyle w:val="Tekstpodstawowy"/>
        <w:spacing w:after="0" w:line="360" w:lineRule="auto"/>
        <w:rPr>
          <w:rFonts w:eastAsia="Arial Unicode MS"/>
          <w:i/>
          <w:sz w:val="22"/>
          <w:szCs w:val="22"/>
          <w:u w:val="single"/>
        </w:rPr>
      </w:pPr>
    </w:p>
    <w:p w:rsidR="000752FB" w:rsidRDefault="000752FB" w:rsidP="00524D8D">
      <w:pPr>
        <w:pStyle w:val="Tekstpodstawowy"/>
        <w:spacing w:after="0" w:line="360" w:lineRule="auto"/>
        <w:rPr>
          <w:rFonts w:eastAsia="Arial Unicode MS"/>
          <w:i/>
          <w:sz w:val="22"/>
          <w:szCs w:val="22"/>
          <w:u w:val="single"/>
        </w:rPr>
      </w:pPr>
    </w:p>
    <w:p w:rsidR="00524D8D" w:rsidRPr="00EF30A1" w:rsidRDefault="00524D8D" w:rsidP="00524D8D">
      <w:pPr>
        <w:pStyle w:val="Tekstpodstawowy"/>
        <w:spacing w:after="0" w:line="360" w:lineRule="auto"/>
        <w:rPr>
          <w:rFonts w:eastAsia="Arial Unicode MS"/>
          <w:i/>
          <w:sz w:val="22"/>
          <w:szCs w:val="22"/>
          <w:u w:val="single"/>
        </w:rPr>
      </w:pPr>
      <w:r w:rsidRPr="00EF30A1">
        <w:rPr>
          <w:rFonts w:eastAsia="Arial Unicode MS"/>
          <w:i/>
          <w:sz w:val="22"/>
          <w:szCs w:val="22"/>
          <w:u w:val="single"/>
        </w:rPr>
        <w:t>Do wiadomości:</w:t>
      </w:r>
    </w:p>
    <w:p w:rsidR="009547C4" w:rsidRPr="00F4475F" w:rsidRDefault="009547C4" w:rsidP="009547C4">
      <w:pPr>
        <w:spacing w:line="276" w:lineRule="auto"/>
        <w:jc w:val="both"/>
        <w:rPr>
          <w:rStyle w:val="Pogrubienie"/>
          <w:color w:val="1E1E1E"/>
          <w:shd w:val="clear" w:color="auto" w:fill="FFFFFF"/>
        </w:rPr>
      </w:pPr>
      <w:r w:rsidRPr="001B5A8B">
        <w:rPr>
          <w:i/>
          <w:sz w:val="20"/>
          <w:szCs w:val="20"/>
        </w:rPr>
        <w:t>Pan</w:t>
      </w:r>
    </w:p>
    <w:p w:rsidR="009547C4" w:rsidRPr="009547C4" w:rsidRDefault="009547C4" w:rsidP="009547C4">
      <w:pPr>
        <w:spacing w:line="276" w:lineRule="auto"/>
        <w:jc w:val="both"/>
        <w:rPr>
          <w:b/>
          <w:bCs/>
          <w:i/>
          <w:color w:val="1E1E1E"/>
          <w:sz w:val="20"/>
          <w:szCs w:val="20"/>
          <w:shd w:val="clear" w:color="auto" w:fill="FFFFFF"/>
        </w:rPr>
      </w:pPr>
      <w:r w:rsidRPr="009547C4">
        <w:rPr>
          <w:rStyle w:val="Pogrubienie"/>
          <w:b w:val="0"/>
          <w:i/>
          <w:color w:val="1E1E1E"/>
          <w:sz w:val="20"/>
          <w:szCs w:val="20"/>
          <w:shd w:val="clear" w:color="auto" w:fill="FFFFFF"/>
        </w:rPr>
        <w:t xml:space="preserve">Marcin </w:t>
      </w:r>
      <w:proofErr w:type="spellStart"/>
      <w:r w:rsidRPr="009547C4">
        <w:rPr>
          <w:rStyle w:val="Pogrubienie"/>
          <w:b w:val="0"/>
          <w:i/>
          <w:color w:val="1E1E1E"/>
          <w:sz w:val="20"/>
          <w:szCs w:val="20"/>
          <w:shd w:val="clear" w:color="auto" w:fill="FFFFFF"/>
        </w:rPr>
        <w:t>Kut</w:t>
      </w:r>
      <w:proofErr w:type="spellEnd"/>
    </w:p>
    <w:p w:rsidR="009547C4" w:rsidRPr="009547C4" w:rsidRDefault="009547C4" w:rsidP="009547C4">
      <w:pPr>
        <w:spacing w:line="276" w:lineRule="auto"/>
        <w:jc w:val="both"/>
        <w:rPr>
          <w:rStyle w:val="Pogrubienie"/>
          <w:b w:val="0"/>
          <w:i/>
          <w:color w:val="1E1E1E"/>
          <w:sz w:val="20"/>
          <w:szCs w:val="20"/>
          <w:shd w:val="clear" w:color="auto" w:fill="FFFFFF"/>
        </w:rPr>
      </w:pPr>
      <w:r w:rsidRPr="009547C4">
        <w:rPr>
          <w:rStyle w:val="Pogrubienie"/>
          <w:b w:val="0"/>
          <w:i/>
          <w:color w:val="1E1E1E"/>
          <w:sz w:val="20"/>
          <w:szCs w:val="20"/>
          <w:shd w:val="clear" w:color="auto" w:fill="FFFFFF"/>
        </w:rPr>
        <w:t xml:space="preserve">Wójt Gminy Wiśniowa </w:t>
      </w:r>
    </w:p>
    <w:p w:rsidR="00302788" w:rsidRPr="000752FB" w:rsidRDefault="00302788" w:rsidP="00130435">
      <w:pPr>
        <w:spacing w:line="276" w:lineRule="auto"/>
        <w:jc w:val="both"/>
        <w:rPr>
          <w:b/>
          <w:bCs/>
          <w:i/>
          <w:color w:val="1E1E1E"/>
          <w:sz w:val="20"/>
          <w:szCs w:val="20"/>
          <w:shd w:val="clear" w:color="auto" w:fill="FFFFFF"/>
        </w:rPr>
      </w:pPr>
    </w:p>
    <w:sectPr w:rsidR="00302788" w:rsidRPr="000752FB" w:rsidSect="0033045D">
      <w:footerReference w:type="even" r:id="rId10"/>
      <w:footerReference w:type="default" r:id="rId11"/>
      <w:pgSz w:w="11906" w:h="16838" w:code="9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3C8" w:rsidRDefault="002133C8" w:rsidP="004E2049">
      <w:r>
        <w:separator/>
      </w:r>
    </w:p>
  </w:endnote>
  <w:endnote w:type="continuationSeparator" w:id="0">
    <w:p w:rsidR="002133C8" w:rsidRDefault="002133C8" w:rsidP="004E20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171" w:rsidRDefault="00F84171" w:rsidP="00F8417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84171" w:rsidRDefault="00F84171" w:rsidP="00F8417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171" w:rsidRPr="009B2724" w:rsidRDefault="00F84171" w:rsidP="00F84171">
    <w:pPr>
      <w:pStyle w:val="Nagwek1"/>
      <w:rPr>
        <w:sz w:val="20"/>
      </w:rPr>
    </w:pPr>
    <w:r>
      <w:rPr>
        <w:sz w:val="20"/>
      </w:rPr>
      <w:t>P-I.431.</w:t>
    </w:r>
    <w:r w:rsidR="00D426CA">
      <w:rPr>
        <w:sz w:val="20"/>
      </w:rPr>
      <w:t>12</w:t>
    </w:r>
    <w:r w:rsidR="007E15E8">
      <w:rPr>
        <w:sz w:val="20"/>
      </w:rPr>
      <w:t>.</w:t>
    </w:r>
    <w:r w:rsidR="00832E74">
      <w:rPr>
        <w:sz w:val="20"/>
      </w:rPr>
      <w:t>202</w:t>
    </w:r>
    <w:r w:rsidR="00130435">
      <w:rPr>
        <w:sz w:val="20"/>
      </w:rPr>
      <w:t>2</w:t>
    </w:r>
    <w:r w:rsidR="007E15E8">
      <w:rPr>
        <w:sz w:val="20"/>
      </w:rPr>
      <w:t xml:space="preserve">  </w:t>
    </w:r>
    <w:r>
      <w:rPr>
        <w:sz w:val="20"/>
      </w:rPr>
      <w:t xml:space="preserve">                                                                                                                               </w:t>
    </w:r>
    <w:r w:rsidR="00A6183E">
      <w:rPr>
        <w:sz w:val="20"/>
      </w:rPr>
      <w:t xml:space="preserve">      </w:t>
    </w:r>
    <w:r>
      <w:rPr>
        <w:sz w:val="20"/>
      </w:rPr>
      <w:t xml:space="preserve"> </w:t>
    </w:r>
    <w:r w:rsidRPr="009B2724">
      <w:rPr>
        <w:sz w:val="20"/>
      </w:rPr>
      <w:t xml:space="preserve">Strona </w:t>
    </w:r>
    <w:r w:rsidRPr="009B2724">
      <w:rPr>
        <w:sz w:val="20"/>
      </w:rPr>
      <w:fldChar w:fldCharType="begin"/>
    </w:r>
    <w:r w:rsidRPr="009B2724">
      <w:rPr>
        <w:sz w:val="20"/>
      </w:rPr>
      <w:instrText xml:space="preserve"> PAGE </w:instrText>
    </w:r>
    <w:r w:rsidRPr="009B2724">
      <w:rPr>
        <w:sz w:val="20"/>
      </w:rPr>
      <w:fldChar w:fldCharType="separate"/>
    </w:r>
    <w:r w:rsidR="00E47779">
      <w:rPr>
        <w:noProof/>
        <w:sz w:val="20"/>
      </w:rPr>
      <w:t>5</w:t>
    </w:r>
    <w:r w:rsidRPr="009B2724">
      <w:rPr>
        <w:sz w:val="20"/>
      </w:rPr>
      <w:fldChar w:fldCharType="end"/>
    </w:r>
    <w:r w:rsidRPr="009B2724">
      <w:rPr>
        <w:sz w:val="20"/>
      </w:rPr>
      <w:t xml:space="preserve"> z </w:t>
    </w:r>
    <w:r w:rsidRPr="009B2724">
      <w:rPr>
        <w:sz w:val="20"/>
      </w:rPr>
      <w:fldChar w:fldCharType="begin"/>
    </w:r>
    <w:r w:rsidRPr="009B2724">
      <w:rPr>
        <w:sz w:val="20"/>
      </w:rPr>
      <w:instrText xml:space="preserve"> NUMPAGES </w:instrText>
    </w:r>
    <w:r w:rsidRPr="009B2724">
      <w:rPr>
        <w:sz w:val="20"/>
      </w:rPr>
      <w:fldChar w:fldCharType="separate"/>
    </w:r>
    <w:r w:rsidR="00E47779">
      <w:rPr>
        <w:noProof/>
        <w:sz w:val="20"/>
      </w:rPr>
      <w:t>5</w:t>
    </w:r>
    <w:r w:rsidRPr="009B2724">
      <w:rPr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3C8" w:rsidRDefault="002133C8" w:rsidP="004E2049">
      <w:r>
        <w:separator/>
      </w:r>
    </w:p>
  </w:footnote>
  <w:footnote w:type="continuationSeparator" w:id="0">
    <w:p w:rsidR="002133C8" w:rsidRDefault="002133C8" w:rsidP="004E2049">
      <w:r>
        <w:continuationSeparator/>
      </w:r>
    </w:p>
  </w:footnote>
  <w:footnote w:id="1">
    <w:p w:rsidR="00D426CA" w:rsidRDefault="00D426CA" w:rsidP="00D426CA">
      <w:pPr>
        <w:pStyle w:val="Tekstprzypisudolnego"/>
      </w:pPr>
      <w:r>
        <w:rPr>
          <w:rStyle w:val="Odwoanieprzypisudolnego"/>
        </w:rPr>
        <w:footnoteRef/>
      </w:r>
      <w:r>
        <w:t xml:space="preserve"> Z</w:t>
      </w:r>
      <w:r w:rsidRPr="00EC3763">
        <w:t>wanej dalej: Rad</w:t>
      </w:r>
      <w:r>
        <w:t>ą</w:t>
      </w:r>
      <w:r w:rsidRPr="00EC3763">
        <w:t xml:space="preserve"> </w:t>
      </w:r>
      <w:r>
        <w:t>Gminy.</w:t>
      </w:r>
    </w:p>
  </w:footnote>
  <w:footnote w:id="2">
    <w:p w:rsidR="00D426CA" w:rsidRPr="003375B8" w:rsidRDefault="00D426CA" w:rsidP="00D426CA">
      <w:pPr>
        <w:pStyle w:val="Tekstprzypisudolnego"/>
        <w:spacing w:line="240" w:lineRule="auto"/>
        <w:jc w:val="both"/>
        <w:rPr>
          <w:i/>
        </w:rPr>
      </w:pPr>
      <w:r>
        <w:rPr>
          <w:rStyle w:val="Odwoanieprzypisudolnego"/>
        </w:rPr>
        <w:footnoteRef/>
      </w:r>
      <w:r>
        <w:t xml:space="preserve"> </w:t>
      </w:r>
      <w:r w:rsidRPr="00A257D4">
        <w:t xml:space="preserve">Stosownie do § 37 ust. 2 zarządzenia Nr 1/14 Wojewody Podkarpackiego z dnia 2 stycznia 2014 r. </w:t>
      </w:r>
      <w:r>
        <w:br/>
      </w:r>
      <w:r w:rsidRPr="003375B8">
        <w:rPr>
          <w:i/>
        </w:rPr>
        <w:t xml:space="preserve">w sprawie szczegółowych warunków i trybu prowadzenia kontroli (z </w:t>
      </w:r>
      <w:proofErr w:type="spellStart"/>
      <w:r w:rsidRPr="003375B8">
        <w:rPr>
          <w:i/>
        </w:rPr>
        <w:t>późn</w:t>
      </w:r>
      <w:proofErr w:type="spellEnd"/>
      <w:r w:rsidRPr="003375B8">
        <w:rPr>
          <w:i/>
        </w:rPr>
        <w:t>. zm.) w ramach realizacji czynności kontrolnych stosowana była 4-stopniowa skala ocen dotycząca kontrolowanych obszarów, tj. ocena pozytywna, pozytywna z uchybieniami, pozytywna z nieprawidłowościami, negatywna.</w:t>
      </w:r>
    </w:p>
  </w:footnote>
  <w:footnote w:id="3">
    <w:p w:rsidR="00D426CA" w:rsidRDefault="00D426CA" w:rsidP="00D426CA">
      <w:pPr>
        <w:pStyle w:val="Tekstprzypisudolnego"/>
        <w:spacing w:line="240" w:lineRule="auto"/>
        <w:jc w:val="both"/>
      </w:pPr>
      <w:r>
        <w:rPr>
          <w:rStyle w:val="Odwoanieprzypisudolnego"/>
        </w:rPr>
        <w:footnoteRef/>
      </w:r>
      <w:r>
        <w:t xml:space="preserve"> Uchwała Nr V/40/2019 Rady Gminy Wiśniowa z dnia 25 lutego 2019 r. </w:t>
      </w:r>
      <w:r w:rsidRPr="00474E00">
        <w:rPr>
          <w:i/>
        </w:rPr>
        <w:t xml:space="preserve">w sprawie </w:t>
      </w:r>
      <w:r>
        <w:rPr>
          <w:i/>
        </w:rPr>
        <w:t xml:space="preserve">przyjęcia </w:t>
      </w:r>
      <w:r w:rsidRPr="00474E00">
        <w:rPr>
          <w:i/>
        </w:rPr>
        <w:t xml:space="preserve">Statutu </w:t>
      </w:r>
      <w:r>
        <w:rPr>
          <w:i/>
        </w:rPr>
        <w:t>Gminy Wiśniowa.</w:t>
      </w:r>
      <w:r w:rsidRPr="00D664A0">
        <w:t xml:space="preserve"> Uchwała Nr </w:t>
      </w:r>
      <w:r>
        <w:t>XIX/160/2020</w:t>
      </w:r>
      <w:r w:rsidRPr="00D664A0">
        <w:t xml:space="preserve"> Rady Gminy Wiśniowa z dnia </w:t>
      </w:r>
      <w:r>
        <w:t xml:space="preserve">25 maja 2020 </w:t>
      </w:r>
      <w:r w:rsidRPr="00D664A0">
        <w:t>r.</w:t>
      </w:r>
      <w:r w:rsidRPr="00D664A0">
        <w:rPr>
          <w:i/>
        </w:rPr>
        <w:t xml:space="preserve"> w sprawie przyjęcia Statutu Gminy Wiśniowa.</w:t>
      </w:r>
    </w:p>
  </w:footnote>
  <w:footnote w:id="4">
    <w:p w:rsidR="00D426CA" w:rsidRDefault="00D426CA" w:rsidP="00D426CA">
      <w:pPr>
        <w:pStyle w:val="Tekstprzypisudolnego"/>
        <w:spacing w:line="240" w:lineRule="auto"/>
      </w:pPr>
      <w:r>
        <w:rPr>
          <w:rStyle w:val="Odwoanieprzypisudolnego"/>
        </w:rPr>
        <w:footnoteRef/>
      </w:r>
      <w:r>
        <w:t xml:space="preserve"> Z</w:t>
      </w:r>
      <w:r w:rsidRPr="00EC3763">
        <w:t>wane</w:t>
      </w:r>
      <w:r>
        <w:t xml:space="preserve">j </w:t>
      </w:r>
      <w:r w:rsidRPr="00EC3763">
        <w:t>dalej</w:t>
      </w:r>
      <w:r>
        <w:t xml:space="preserve">: ustawa </w:t>
      </w:r>
      <w:r w:rsidRPr="006B6F74">
        <w:rPr>
          <w:i/>
        </w:rPr>
        <w:t>Prawo o ustroju sądów powszechnych</w:t>
      </w:r>
      <w:r w:rsidRPr="00EC3763">
        <w:t>.</w:t>
      </w:r>
    </w:p>
  </w:footnote>
  <w:footnote w:id="5">
    <w:p w:rsidR="00D426CA" w:rsidRDefault="00D426CA" w:rsidP="00D426CA">
      <w:pPr>
        <w:pStyle w:val="Tekstprzypisudolnego"/>
        <w:spacing w:line="240" w:lineRule="auto"/>
        <w:jc w:val="both"/>
      </w:pPr>
      <w:r>
        <w:rPr>
          <w:rStyle w:val="Odwoanieprzypisudolnego"/>
        </w:rPr>
        <w:footnoteRef/>
      </w:r>
      <w:r>
        <w:t xml:space="preserve"> Uchwała Nr XXXVI/234/2017 Rady Gminy Wiśniowa z dnia 9 września 2017 r. </w:t>
      </w:r>
      <w:r w:rsidRPr="00750483">
        <w:rPr>
          <w:i/>
        </w:rPr>
        <w:t>w sprawie wyboru</w:t>
      </w:r>
      <w:r>
        <w:rPr>
          <w:i/>
        </w:rPr>
        <w:t xml:space="preserve"> Przewodniczącego Rady Gminy Wiśniowa</w:t>
      </w:r>
      <w:r w:rsidRPr="00750483">
        <w:rPr>
          <w:i/>
        </w:rPr>
        <w:t>.</w:t>
      </w:r>
    </w:p>
  </w:footnote>
  <w:footnote w:id="6">
    <w:p w:rsidR="00D426CA" w:rsidRDefault="00D426CA" w:rsidP="00D426CA">
      <w:pPr>
        <w:pStyle w:val="Tekstprzypisudolnego"/>
        <w:spacing w:line="240" w:lineRule="auto"/>
        <w:jc w:val="both"/>
      </w:pPr>
      <w:r>
        <w:rPr>
          <w:rStyle w:val="Odwoanieprzypisudolnego"/>
        </w:rPr>
        <w:footnoteRef/>
      </w:r>
      <w:r>
        <w:t xml:space="preserve"> Z</w:t>
      </w:r>
      <w:r w:rsidRPr="00C1353B">
        <w:t>akres zadań, obowiązków uprawnień</w:t>
      </w:r>
      <w:r>
        <w:t xml:space="preserve"> i odpowiedzialności, znak: O.1020.29.2020 z dnia 22 luty 2021 r.</w:t>
      </w:r>
    </w:p>
  </w:footnote>
  <w:footnote w:id="7">
    <w:p w:rsidR="00D426CA" w:rsidRDefault="00D426CA" w:rsidP="00D426CA">
      <w:pPr>
        <w:pStyle w:val="Tekstprzypisudolnego"/>
        <w:spacing w:line="240" w:lineRule="auto"/>
        <w:jc w:val="both"/>
      </w:pPr>
      <w:r>
        <w:rPr>
          <w:rStyle w:val="Odwoanieprzypisudolnego"/>
        </w:rPr>
        <w:footnoteRef/>
      </w:r>
      <w:r>
        <w:t xml:space="preserve"> Opinia Zespołu ds. zaopiniowania kandydatów na łaników z dnia 23 września 2019 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846A2"/>
    <w:multiLevelType w:val="hybridMultilevel"/>
    <w:tmpl w:val="F7D2B85E"/>
    <w:lvl w:ilvl="0" w:tplc="640A37DA">
      <w:start w:val="1"/>
      <w:numFmt w:val="decimal"/>
      <w:lvlText w:val="%1)"/>
      <w:lvlJc w:val="left"/>
      <w:pPr>
        <w:tabs>
          <w:tab w:val="num" w:pos="738"/>
        </w:tabs>
        <w:ind w:left="738" w:hanging="454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2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4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76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48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0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2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4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367" w:hanging="180"/>
      </w:pPr>
      <w:rPr>
        <w:rFonts w:cs="Times New Roman"/>
      </w:rPr>
    </w:lvl>
  </w:abstractNum>
  <w:abstractNum w:abstractNumId="1">
    <w:nsid w:val="0693614D"/>
    <w:multiLevelType w:val="hybridMultilevel"/>
    <w:tmpl w:val="8BCC89C8"/>
    <w:lvl w:ilvl="0" w:tplc="5BB2359C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EB0F12"/>
    <w:multiLevelType w:val="hybridMultilevel"/>
    <w:tmpl w:val="8BCC89C8"/>
    <w:lvl w:ilvl="0" w:tplc="5BB2359C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E329B2"/>
    <w:multiLevelType w:val="hybridMultilevel"/>
    <w:tmpl w:val="739202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1E63AC"/>
    <w:multiLevelType w:val="hybridMultilevel"/>
    <w:tmpl w:val="1F405F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634173"/>
    <w:multiLevelType w:val="hybridMultilevel"/>
    <w:tmpl w:val="4C5CF52C"/>
    <w:lvl w:ilvl="0" w:tplc="4DA67270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cs="Times New Roman" w:hint="default"/>
        <w:b w:val="0"/>
      </w:rPr>
    </w:lvl>
    <w:lvl w:ilvl="1" w:tplc="3BD0ED18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FD44158"/>
    <w:multiLevelType w:val="hybridMultilevel"/>
    <w:tmpl w:val="3B3AA3CC"/>
    <w:lvl w:ilvl="0" w:tplc="25D01E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6C0845"/>
    <w:multiLevelType w:val="hybridMultilevel"/>
    <w:tmpl w:val="FE0A881C"/>
    <w:lvl w:ilvl="0" w:tplc="04BC1C90">
      <w:start w:val="4"/>
      <w:numFmt w:val="decimal"/>
      <w:lvlText w:val="%1)"/>
      <w:lvlJc w:val="left"/>
      <w:pPr>
        <w:tabs>
          <w:tab w:val="num" w:pos="738"/>
        </w:tabs>
        <w:ind w:left="738" w:hanging="454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06F5F79"/>
    <w:multiLevelType w:val="hybridMultilevel"/>
    <w:tmpl w:val="CA40B012"/>
    <w:lvl w:ilvl="0" w:tplc="7D665614">
      <w:start w:val="1"/>
      <w:numFmt w:val="bullet"/>
      <w:lvlText w:val="-"/>
      <w:lvlJc w:val="left"/>
      <w:pPr>
        <w:ind w:left="1571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4DC70B0A"/>
    <w:multiLevelType w:val="hybridMultilevel"/>
    <w:tmpl w:val="388250D4"/>
    <w:lvl w:ilvl="0" w:tplc="7D665614">
      <w:start w:val="1"/>
      <w:numFmt w:val="bullet"/>
      <w:lvlText w:val="-"/>
      <w:lvlJc w:val="left"/>
      <w:pPr>
        <w:ind w:left="1571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4F16525E"/>
    <w:multiLevelType w:val="hybridMultilevel"/>
    <w:tmpl w:val="807C98B8"/>
    <w:lvl w:ilvl="0" w:tplc="BF7EF71E">
      <w:start w:val="1"/>
      <w:numFmt w:val="bullet"/>
      <w:lvlText w:val="-"/>
      <w:lvlJc w:val="left"/>
      <w:pPr>
        <w:tabs>
          <w:tab w:val="num" w:pos="1164"/>
        </w:tabs>
        <w:ind w:left="1164" w:hanging="454"/>
      </w:pPr>
      <w:rPr>
        <w:rFonts w:ascii="Times New Roman" w:hAnsi="Times New Roman" w:hint="default"/>
      </w:rPr>
    </w:lvl>
    <w:lvl w:ilvl="1" w:tplc="640A37DA">
      <w:start w:val="1"/>
      <w:numFmt w:val="decimal"/>
      <w:lvlText w:val="%2)"/>
      <w:lvlJc w:val="left"/>
      <w:pPr>
        <w:tabs>
          <w:tab w:val="num" w:pos="738"/>
        </w:tabs>
        <w:ind w:left="738" w:hanging="454"/>
      </w:pPr>
      <w:rPr>
        <w:rFonts w:cs="Times New Roman" w:hint="default"/>
        <w:b w:val="0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F692950"/>
    <w:multiLevelType w:val="hybridMultilevel"/>
    <w:tmpl w:val="8BCC89C8"/>
    <w:lvl w:ilvl="0" w:tplc="5BB2359C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4F2189E"/>
    <w:multiLevelType w:val="hybridMultilevel"/>
    <w:tmpl w:val="573C2534"/>
    <w:lvl w:ilvl="0" w:tplc="483EF7BC">
      <w:start w:val="1"/>
      <w:numFmt w:val="bullet"/>
      <w:lvlText w:val="-"/>
      <w:lvlJc w:val="left"/>
      <w:pPr>
        <w:tabs>
          <w:tab w:val="num" w:pos="851"/>
        </w:tabs>
        <w:ind w:left="851" w:hanging="454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6AD73BA"/>
    <w:multiLevelType w:val="hybridMultilevel"/>
    <w:tmpl w:val="ADC26F2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F5F006C"/>
    <w:multiLevelType w:val="hybridMultilevel"/>
    <w:tmpl w:val="8BCC89C8"/>
    <w:lvl w:ilvl="0" w:tplc="5BB2359C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6813C4B"/>
    <w:multiLevelType w:val="hybridMultilevel"/>
    <w:tmpl w:val="7D9419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DB07FF"/>
    <w:multiLevelType w:val="hybridMultilevel"/>
    <w:tmpl w:val="E4FC4A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D72342"/>
    <w:multiLevelType w:val="hybridMultilevel"/>
    <w:tmpl w:val="C25E045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7EAE3198"/>
    <w:multiLevelType w:val="hybridMultilevel"/>
    <w:tmpl w:val="8BCC89C8"/>
    <w:lvl w:ilvl="0" w:tplc="5BB2359C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8"/>
  </w:num>
  <w:num w:numId="3">
    <w:abstractNumId w:val="11"/>
  </w:num>
  <w:num w:numId="4">
    <w:abstractNumId w:val="14"/>
  </w:num>
  <w:num w:numId="5">
    <w:abstractNumId w:val="1"/>
  </w:num>
  <w:num w:numId="6">
    <w:abstractNumId w:val="2"/>
  </w:num>
  <w:num w:numId="7">
    <w:abstractNumId w:val="10"/>
  </w:num>
  <w:num w:numId="8">
    <w:abstractNumId w:val="7"/>
  </w:num>
  <w:num w:numId="9">
    <w:abstractNumId w:val="8"/>
  </w:num>
  <w:num w:numId="10">
    <w:abstractNumId w:val="9"/>
  </w:num>
  <w:num w:numId="11">
    <w:abstractNumId w:val="5"/>
  </w:num>
  <w:num w:numId="12">
    <w:abstractNumId w:val="0"/>
  </w:num>
  <w:num w:numId="13">
    <w:abstractNumId w:val="13"/>
  </w:num>
  <w:num w:numId="14">
    <w:abstractNumId w:val="3"/>
  </w:num>
  <w:num w:numId="15">
    <w:abstractNumId w:val="16"/>
  </w:num>
  <w:num w:numId="16">
    <w:abstractNumId w:val="15"/>
  </w:num>
  <w:num w:numId="17">
    <w:abstractNumId w:val="4"/>
  </w:num>
  <w:num w:numId="18">
    <w:abstractNumId w:val="6"/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049"/>
    <w:rsid w:val="00000839"/>
    <w:rsid w:val="00000D78"/>
    <w:rsid w:val="00001BBF"/>
    <w:rsid w:val="000058A2"/>
    <w:rsid w:val="00005AC8"/>
    <w:rsid w:val="00006E83"/>
    <w:rsid w:val="00007A8D"/>
    <w:rsid w:val="000109D6"/>
    <w:rsid w:val="0001745E"/>
    <w:rsid w:val="000224F7"/>
    <w:rsid w:val="000249F1"/>
    <w:rsid w:val="0002731C"/>
    <w:rsid w:val="00033785"/>
    <w:rsid w:val="0003392A"/>
    <w:rsid w:val="00037608"/>
    <w:rsid w:val="00046D19"/>
    <w:rsid w:val="00050BB2"/>
    <w:rsid w:val="00053D14"/>
    <w:rsid w:val="00056F0B"/>
    <w:rsid w:val="0006032F"/>
    <w:rsid w:val="0006162E"/>
    <w:rsid w:val="00062D67"/>
    <w:rsid w:val="00064F94"/>
    <w:rsid w:val="00071AC3"/>
    <w:rsid w:val="000752FB"/>
    <w:rsid w:val="000757F8"/>
    <w:rsid w:val="00080211"/>
    <w:rsid w:val="00083F91"/>
    <w:rsid w:val="00091B35"/>
    <w:rsid w:val="00092075"/>
    <w:rsid w:val="00094E44"/>
    <w:rsid w:val="00096D32"/>
    <w:rsid w:val="000A0995"/>
    <w:rsid w:val="000B2C3A"/>
    <w:rsid w:val="000C2477"/>
    <w:rsid w:val="000C75FB"/>
    <w:rsid w:val="000D50FF"/>
    <w:rsid w:val="000D6665"/>
    <w:rsid w:val="000E2C0D"/>
    <w:rsid w:val="000E3C99"/>
    <w:rsid w:val="000F3E6C"/>
    <w:rsid w:val="00102BD9"/>
    <w:rsid w:val="00104CAF"/>
    <w:rsid w:val="00110F66"/>
    <w:rsid w:val="00112C64"/>
    <w:rsid w:val="00115837"/>
    <w:rsid w:val="001233D2"/>
    <w:rsid w:val="00130435"/>
    <w:rsid w:val="001312AE"/>
    <w:rsid w:val="00134922"/>
    <w:rsid w:val="00137103"/>
    <w:rsid w:val="00137471"/>
    <w:rsid w:val="001440CE"/>
    <w:rsid w:val="00145D63"/>
    <w:rsid w:val="00156060"/>
    <w:rsid w:val="00170101"/>
    <w:rsid w:val="001701CC"/>
    <w:rsid w:val="0017371B"/>
    <w:rsid w:val="001801C2"/>
    <w:rsid w:val="001825D1"/>
    <w:rsid w:val="00184178"/>
    <w:rsid w:val="00187476"/>
    <w:rsid w:val="001907CA"/>
    <w:rsid w:val="00196663"/>
    <w:rsid w:val="00197CCC"/>
    <w:rsid w:val="001A3C14"/>
    <w:rsid w:val="001A6936"/>
    <w:rsid w:val="001B0454"/>
    <w:rsid w:val="001B7C85"/>
    <w:rsid w:val="001C3367"/>
    <w:rsid w:val="001C6C53"/>
    <w:rsid w:val="001D2B9B"/>
    <w:rsid w:val="001D55A4"/>
    <w:rsid w:val="001D5809"/>
    <w:rsid w:val="001E202D"/>
    <w:rsid w:val="001E2335"/>
    <w:rsid w:val="001E2616"/>
    <w:rsid w:val="001E725D"/>
    <w:rsid w:val="001F1BF3"/>
    <w:rsid w:val="001F2E9C"/>
    <w:rsid w:val="001F44EB"/>
    <w:rsid w:val="001F4C04"/>
    <w:rsid w:val="002109D8"/>
    <w:rsid w:val="002116A1"/>
    <w:rsid w:val="002133C8"/>
    <w:rsid w:val="002163DE"/>
    <w:rsid w:val="0022118B"/>
    <w:rsid w:val="00222EC6"/>
    <w:rsid w:val="00222F68"/>
    <w:rsid w:val="002255A5"/>
    <w:rsid w:val="00225BCC"/>
    <w:rsid w:val="002275F1"/>
    <w:rsid w:val="00232FF7"/>
    <w:rsid w:val="00234950"/>
    <w:rsid w:val="002351E1"/>
    <w:rsid w:val="002405C3"/>
    <w:rsid w:val="00241AC5"/>
    <w:rsid w:val="002447D1"/>
    <w:rsid w:val="0024772F"/>
    <w:rsid w:val="00253127"/>
    <w:rsid w:val="00261C6D"/>
    <w:rsid w:val="00263AA4"/>
    <w:rsid w:val="00264DDB"/>
    <w:rsid w:val="0027600D"/>
    <w:rsid w:val="002763EB"/>
    <w:rsid w:val="002829FF"/>
    <w:rsid w:val="0029091E"/>
    <w:rsid w:val="00290B83"/>
    <w:rsid w:val="00290E34"/>
    <w:rsid w:val="00293F37"/>
    <w:rsid w:val="00296F3F"/>
    <w:rsid w:val="00296F42"/>
    <w:rsid w:val="002A239C"/>
    <w:rsid w:val="002B2EFD"/>
    <w:rsid w:val="002B389D"/>
    <w:rsid w:val="002B5D61"/>
    <w:rsid w:val="002C060A"/>
    <w:rsid w:val="002C0A4A"/>
    <w:rsid w:val="002C0B80"/>
    <w:rsid w:val="002C4433"/>
    <w:rsid w:val="002C6C96"/>
    <w:rsid w:val="002D1603"/>
    <w:rsid w:val="002D68CD"/>
    <w:rsid w:val="002E1D27"/>
    <w:rsid w:val="002E60CE"/>
    <w:rsid w:val="002F18F3"/>
    <w:rsid w:val="002F1E35"/>
    <w:rsid w:val="002F6257"/>
    <w:rsid w:val="002F641B"/>
    <w:rsid w:val="00302788"/>
    <w:rsid w:val="00303C08"/>
    <w:rsid w:val="00307D20"/>
    <w:rsid w:val="00315721"/>
    <w:rsid w:val="003179C1"/>
    <w:rsid w:val="003231D3"/>
    <w:rsid w:val="00327711"/>
    <w:rsid w:val="0033045D"/>
    <w:rsid w:val="00333995"/>
    <w:rsid w:val="00341BC7"/>
    <w:rsid w:val="0034329D"/>
    <w:rsid w:val="00344739"/>
    <w:rsid w:val="003579AE"/>
    <w:rsid w:val="00357BC5"/>
    <w:rsid w:val="003614F7"/>
    <w:rsid w:val="00361D78"/>
    <w:rsid w:val="003628E1"/>
    <w:rsid w:val="00362BAF"/>
    <w:rsid w:val="0036604D"/>
    <w:rsid w:val="003673EE"/>
    <w:rsid w:val="00367575"/>
    <w:rsid w:val="00373C5C"/>
    <w:rsid w:val="00374454"/>
    <w:rsid w:val="0037558C"/>
    <w:rsid w:val="0037724A"/>
    <w:rsid w:val="00380B4B"/>
    <w:rsid w:val="00381F8D"/>
    <w:rsid w:val="00386791"/>
    <w:rsid w:val="0038752C"/>
    <w:rsid w:val="00390FDE"/>
    <w:rsid w:val="00393C4F"/>
    <w:rsid w:val="00395668"/>
    <w:rsid w:val="00397585"/>
    <w:rsid w:val="003A04B9"/>
    <w:rsid w:val="003A2038"/>
    <w:rsid w:val="003A2EDD"/>
    <w:rsid w:val="003A50A7"/>
    <w:rsid w:val="003A6F23"/>
    <w:rsid w:val="003B06CA"/>
    <w:rsid w:val="003B340F"/>
    <w:rsid w:val="003B7B88"/>
    <w:rsid w:val="003C2720"/>
    <w:rsid w:val="003C455C"/>
    <w:rsid w:val="003C70E5"/>
    <w:rsid w:val="003D0D13"/>
    <w:rsid w:val="003D10BF"/>
    <w:rsid w:val="003D2F90"/>
    <w:rsid w:val="003D5044"/>
    <w:rsid w:val="003D5D3F"/>
    <w:rsid w:val="003D7BBB"/>
    <w:rsid w:val="003F0A68"/>
    <w:rsid w:val="003F292A"/>
    <w:rsid w:val="003F49D9"/>
    <w:rsid w:val="004010CE"/>
    <w:rsid w:val="00420D97"/>
    <w:rsid w:val="004211EF"/>
    <w:rsid w:val="00421A45"/>
    <w:rsid w:val="00424A6F"/>
    <w:rsid w:val="00425106"/>
    <w:rsid w:val="00425394"/>
    <w:rsid w:val="004268DA"/>
    <w:rsid w:val="00426B14"/>
    <w:rsid w:val="00430E91"/>
    <w:rsid w:val="00431365"/>
    <w:rsid w:val="004417D4"/>
    <w:rsid w:val="00441B71"/>
    <w:rsid w:val="00442EA3"/>
    <w:rsid w:val="00444329"/>
    <w:rsid w:val="004471C8"/>
    <w:rsid w:val="00450014"/>
    <w:rsid w:val="00455A29"/>
    <w:rsid w:val="00467437"/>
    <w:rsid w:val="004707E2"/>
    <w:rsid w:val="00471A2B"/>
    <w:rsid w:val="00473287"/>
    <w:rsid w:val="00484DDC"/>
    <w:rsid w:val="00495F61"/>
    <w:rsid w:val="00496CA7"/>
    <w:rsid w:val="0049742B"/>
    <w:rsid w:val="00497857"/>
    <w:rsid w:val="00497B34"/>
    <w:rsid w:val="004A18F5"/>
    <w:rsid w:val="004A4876"/>
    <w:rsid w:val="004A7C03"/>
    <w:rsid w:val="004B77AA"/>
    <w:rsid w:val="004C1839"/>
    <w:rsid w:val="004C47D4"/>
    <w:rsid w:val="004D193F"/>
    <w:rsid w:val="004D2224"/>
    <w:rsid w:val="004D23E0"/>
    <w:rsid w:val="004D786F"/>
    <w:rsid w:val="004E1571"/>
    <w:rsid w:val="004E2049"/>
    <w:rsid w:val="004E2C7C"/>
    <w:rsid w:val="004E750A"/>
    <w:rsid w:val="004F04D3"/>
    <w:rsid w:val="004F090F"/>
    <w:rsid w:val="0050012E"/>
    <w:rsid w:val="00500D04"/>
    <w:rsid w:val="00505D5A"/>
    <w:rsid w:val="005070C5"/>
    <w:rsid w:val="005108D9"/>
    <w:rsid w:val="005146EA"/>
    <w:rsid w:val="00520A11"/>
    <w:rsid w:val="00524D8D"/>
    <w:rsid w:val="005258FE"/>
    <w:rsid w:val="00531098"/>
    <w:rsid w:val="00531C06"/>
    <w:rsid w:val="00534B7B"/>
    <w:rsid w:val="00541DE6"/>
    <w:rsid w:val="005434ED"/>
    <w:rsid w:val="005509E9"/>
    <w:rsid w:val="0055160B"/>
    <w:rsid w:val="00553382"/>
    <w:rsid w:val="00555E83"/>
    <w:rsid w:val="00556054"/>
    <w:rsid w:val="00570D9C"/>
    <w:rsid w:val="00570DC8"/>
    <w:rsid w:val="00571CCE"/>
    <w:rsid w:val="00577105"/>
    <w:rsid w:val="00583366"/>
    <w:rsid w:val="00584749"/>
    <w:rsid w:val="00584B58"/>
    <w:rsid w:val="00591BD3"/>
    <w:rsid w:val="0059558D"/>
    <w:rsid w:val="005A5796"/>
    <w:rsid w:val="005B1821"/>
    <w:rsid w:val="005B2917"/>
    <w:rsid w:val="005B728D"/>
    <w:rsid w:val="005C1D6B"/>
    <w:rsid w:val="005C5BCD"/>
    <w:rsid w:val="005D608E"/>
    <w:rsid w:val="005D783B"/>
    <w:rsid w:val="005E648A"/>
    <w:rsid w:val="005F41F3"/>
    <w:rsid w:val="005F667C"/>
    <w:rsid w:val="006111FB"/>
    <w:rsid w:val="0061288E"/>
    <w:rsid w:val="0061454C"/>
    <w:rsid w:val="006213EE"/>
    <w:rsid w:val="00621BA1"/>
    <w:rsid w:val="00624171"/>
    <w:rsid w:val="006245CF"/>
    <w:rsid w:val="006257DE"/>
    <w:rsid w:val="00626E20"/>
    <w:rsid w:val="00635D33"/>
    <w:rsid w:val="006368EB"/>
    <w:rsid w:val="0063796C"/>
    <w:rsid w:val="00642931"/>
    <w:rsid w:val="00643EB9"/>
    <w:rsid w:val="00653ABC"/>
    <w:rsid w:val="00656167"/>
    <w:rsid w:val="00666B82"/>
    <w:rsid w:val="00667CC0"/>
    <w:rsid w:val="006810EC"/>
    <w:rsid w:val="006822B7"/>
    <w:rsid w:val="0068537B"/>
    <w:rsid w:val="006873DA"/>
    <w:rsid w:val="00690D1E"/>
    <w:rsid w:val="00696549"/>
    <w:rsid w:val="00697CD8"/>
    <w:rsid w:val="006A42A6"/>
    <w:rsid w:val="006B1CB6"/>
    <w:rsid w:val="006B5B03"/>
    <w:rsid w:val="006C4CE2"/>
    <w:rsid w:val="006C5646"/>
    <w:rsid w:val="006C5CA4"/>
    <w:rsid w:val="006C75B7"/>
    <w:rsid w:val="006D14FE"/>
    <w:rsid w:val="006D1ACD"/>
    <w:rsid w:val="006D2407"/>
    <w:rsid w:val="006D2C32"/>
    <w:rsid w:val="006D451F"/>
    <w:rsid w:val="006D7676"/>
    <w:rsid w:val="006E42DA"/>
    <w:rsid w:val="006F0AAE"/>
    <w:rsid w:val="006F19B8"/>
    <w:rsid w:val="006F3152"/>
    <w:rsid w:val="006F3556"/>
    <w:rsid w:val="006F5A9E"/>
    <w:rsid w:val="006F5AE6"/>
    <w:rsid w:val="006F628D"/>
    <w:rsid w:val="006F6469"/>
    <w:rsid w:val="00700CDE"/>
    <w:rsid w:val="00704D03"/>
    <w:rsid w:val="00705093"/>
    <w:rsid w:val="00710033"/>
    <w:rsid w:val="007119E8"/>
    <w:rsid w:val="00711D46"/>
    <w:rsid w:val="007128CB"/>
    <w:rsid w:val="00715896"/>
    <w:rsid w:val="00716862"/>
    <w:rsid w:val="007173D4"/>
    <w:rsid w:val="0071753C"/>
    <w:rsid w:val="007328C3"/>
    <w:rsid w:val="0073739F"/>
    <w:rsid w:val="00740E51"/>
    <w:rsid w:val="00742846"/>
    <w:rsid w:val="007429C3"/>
    <w:rsid w:val="00742E29"/>
    <w:rsid w:val="00743477"/>
    <w:rsid w:val="007467DA"/>
    <w:rsid w:val="00756445"/>
    <w:rsid w:val="0075745B"/>
    <w:rsid w:val="00757EBB"/>
    <w:rsid w:val="00764C63"/>
    <w:rsid w:val="00772055"/>
    <w:rsid w:val="0077330A"/>
    <w:rsid w:val="00776A1E"/>
    <w:rsid w:val="007802B0"/>
    <w:rsid w:val="00784A1F"/>
    <w:rsid w:val="00787B59"/>
    <w:rsid w:val="007A2CE2"/>
    <w:rsid w:val="007A4F81"/>
    <w:rsid w:val="007C3174"/>
    <w:rsid w:val="007C37E7"/>
    <w:rsid w:val="007C6B5C"/>
    <w:rsid w:val="007C6E9C"/>
    <w:rsid w:val="007C7329"/>
    <w:rsid w:val="007D180A"/>
    <w:rsid w:val="007E074F"/>
    <w:rsid w:val="007E0EA2"/>
    <w:rsid w:val="007E15E8"/>
    <w:rsid w:val="007E3686"/>
    <w:rsid w:val="007E4F86"/>
    <w:rsid w:val="007F5FA4"/>
    <w:rsid w:val="007F6006"/>
    <w:rsid w:val="0080004B"/>
    <w:rsid w:val="0080016C"/>
    <w:rsid w:val="00800A62"/>
    <w:rsid w:val="00806F9D"/>
    <w:rsid w:val="008073B3"/>
    <w:rsid w:val="008109C5"/>
    <w:rsid w:val="008136AB"/>
    <w:rsid w:val="0081427E"/>
    <w:rsid w:val="0081552B"/>
    <w:rsid w:val="00823E66"/>
    <w:rsid w:val="00831F9B"/>
    <w:rsid w:val="00832E74"/>
    <w:rsid w:val="008338E4"/>
    <w:rsid w:val="00836CED"/>
    <w:rsid w:val="00844D9E"/>
    <w:rsid w:val="00847394"/>
    <w:rsid w:val="00855BA9"/>
    <w:rsid w:val="00862DB2"/>
    <w:rsid w:val="00865D74"/>
    <w:rsid w:val="00867A3A"/>
    <w:rsid w:val="00870595"/>
    <w:rsid w:val="00870906"/>
    <w:rsid w:val="00871E9C"/>
    <w:rsid w:val="00875A40"/>
    <w:rsid w:val="00876C1F"/>
    <w:rsid w:val="00881B54"/>
    <w:rsid w:val="008833D0"/>
    <w:rsid w:val="00892B71"/>
    <w:rsid w:val="0089385F"/>
    <w:rsid w:val="00893E20"/>
    <w:rsid w:val="0089641F"/>
    <w:rsid w:val="008A0066"/>
    <w:rsid w:val="008A203F"/>
    <w:rsid w:val="008B1CFE"/>
    <w:rsid w:val="008B27AD"/>
    <w:rsid w:val="008B3257"/>
    <w:rsid w:val="008B4B3A"/>
    <w:rsid w:val="008B7200"/>
    <w:rsid w:val="008C3421"/>
    <w:rsid w:val="008C4FD0"/>
    <w:rsid w:val="008C50CB"/>
    <w:rsid w:val="008C68D7"/>
    <w:rsid w:val="008D04A8"/>
    <w:rsid w:val="008D7BA9"/>
    <w:rsid w:val="008E33B4"/>
    <w:rsid w:val="008E577B"/>
    <w:rsid w:val="008E59CD"/>
    <w:rsid w:val="008E6840"/>
    <w:rsid w:val="008F244E"/>
    <w:rsid w:val="008F24D7"/>
    <w:rsid w:val="008F2DAC"/>
    <w:rsid w:val="009019CA"/>
    <w:rsid w:val="009026DF"/>
    <w:rsid w:val="009075A9"/>
    <w:rsid w:val="00910107"/>
    <w:rsid w:val="009129FC"/>
    <w:rsid w:val="00912DFD"/>
    <w:rsid w:val="0091375B"/>
    <w:rsid w:val="00915B3F"/>
    <w:rsid w:val="009233A4"/>
    <w:rsid w:val="00923C21"/>
    <w:rsid w:val="009306D6"/>
    <w:rsid w:val="00930826"/>
    <w:rsid w:val="00933D2C"/>
    <w:rsid w:val="0093752B"/>
    <w:rsid w:val="0093796E"/>
    <w:rsid w:val="00942E44"/>
    <w:rsid w:val="009520FF"/>
    <w:rsid w:val="00953E0B"/>
    <w:rsid w:val="009547C4"/>
    <w:rsid w:val="0096132C"/>
    <w:rsid w:val="0096355D"/>
    <w:rsid w:val="00967931"/>
    <w:rsid w:val="00967B2F"/>
    <w:rsid w:val="00971DB1"/>
    <w:rsid w:val="0097348E"/>
    <w:rsid w:val="009753FA"/>
    <w:rsid w:val="00976ACB"/>
    <w:rsid w:val="0098134C"/>
    <w:rsid w:val="0099042B"/>
    <w:rsid w:val="009916B1"/>
    <w:rsid w:val="0099726E"/>
    <w:rsid w:val="009A34BC"/>
    <w:rsid w:val="009A4380"/>
    <w:rsid w:val="009A52CB"/>
    <w:rsid w:val="009B589A"/>
    <w:rsid w:val="009B5D8F"/>
    <w:rsid w:val="009C17B6"/>
    <w:rsid w:val="009C28E9"/>
    <w:rsid w:val="009D07CD"/>
    <w:rsid w:val="009D5246"/>
    <w:rsid w:val="009D734E"/>
    <w:rsid w:val="009F01D3"/>
    <w:rsid w:val="009F0636"/>
    <w:rsid w:val="009F12C7"/>
    <w:rsid w:val="009F1400"/>
    <w:rsid w:val="00A0242B"/>
    <w:rsid w:val="00A0450E"/>
    <w:rsid w:val="00A10661"/>
    <w:rsid w:val="00A11069"/>
    <w:rsid w:val="00A13D19"/>
    <w:rsid w:val="00A15FFC"/>
    <w:rsid w:val="00A224AF"/>
    <w:rsid w:val="00A246D3"/>
    <w:rsid w:val="00A24B99"/>
    <w:rsid w:val="00A25294"/>
    <w:rsid w:val="00A257D4"/>
    <w:rsid w:val="00A31285"/>
    <w:rsid w:val="00A32C73"/>
    <w:rsid w:val="00A40069"/>
    <w:rsid w:val="00A41AAF"/>
    <w:rsid w:val="00A42AB3"/>
    <w:rsid w:val="00A454A6"/>
    <w:rsid w:val="00A523DD"/>
    <w:rsid w:val="00A5312E"/>
    <w:rsid w:val="00A54EB8"/>
    <w:rsid w:val="00A572C4"/>
    <w:rsid w:val="00A6183E"/>
    <w:rsid w:val="00A620AD"/>
    <w:rsid w:val="00A708DF"/>
    <w:rsid w:val="00A715CD"/>
    <w:rsid w:val="00A85258"/>
    <w:rsid w:val="00A87470"/>
    <w:rsid w:val="00AA339A"/>
    <w:rsid w:val="00AA3BFE"/>
    <w:rsid w:val="00AA6950"/>
    <w:rsid w:val="00AA69DF"/>
    <w:rsid w:val="00AA71AE"/>
    <w:rsid w:val="00AB2B46"/>
    <w:rsid w:val="00AC02AB"/>
    <w:rsid w:val="00AC1645"/>
    <w:rsid w:val="00AC28DD"/>
    <w:rsid w:val="00AC40F8"/>
    <w:rsid w:val="00AD0964"/>
    <w:rsid w:val="00AD1778"/>
    <w:rsid w:val="00AD23A7"/>
    <w:rsid w:val="00AE1EDF"/>
    <w:rsid w:val="00AE230D"/>
    <w:rsid w:val="00AE241A"/>
    <w:rsid w:val="00AE2472"/>
    <w:rsid w:val="00AE29E3"/>
    <w:rsid w:val="00AE343B"/>
    <w:rsid w:val="00AF42A4"/>
    <w:rsid w:val="00AF65FB"/>
    <w:rsid w:val="00B045FE"/>
    <w:rsid w:val="00B10BDB"/>
    <w:rsid w:val="00B169FE"/>
    <w:rsid w:val="00B2483E"/>
    <w:rsid w:val="00B34865"/>
    <w:rsid w:val="00B40693"/>
    <w:rsid w:val="00B4288F"/>
    <w:rsid w:val="00B43318"/>
    <w:rsid w:val="00B45626"/>
    <w:rsid w:val="00B50C07"/>
    <w:rsid w:val="00B5357F"/>
    <w:rsid w:val="00B5420B"/>
    <w:rsid w:val="00B60BB7"/>
    <w:rsid w:val="00B6147D"/>
    <w:rsid w:val="00B63DAF"/>
    <w:rsid w:val="00B665C6"/>
    <w:rsid w:val="00B91F15"/>
    <w:rsid w:val="00B960DE"/>
    <w:rsid w:val="00B96188"/>
    <w:rsid w:val="00B979DC"/>
    <w:rsid w:val="00BA00A8"/>
    <w:rsid w:val="00BA4447"/>
    <w:rsid w:val="00BC78D9"/>
    <w:rsid w:val="00BD06F7"/>
    <w:rsid w:val="00BE1EC0"/>
    <w:rsid w:val="00BE24E2"/>
    <w:rsid w:val="00BE4495"/>
    <w:rsid w:val="00BE6A73"/>
    <w:rsid w:val="00BF4729"/>
    <w:rsid w:val="00BF7E2E"/>
    <w:rsid w:val="00C0076F"/>
    <w:rsid w:val="00C16651"/>
    <w:rsid w:val="00C219F4"/>
    <w:rsid w:val="00C27E59"/>
    <w:rsid w:val="00C36B40"/>
    <w:rsid w:val="00C43E65"/>
    <w:rsid w:val="00C4659A"/>
    <w:rsid w:val="00C53755"/>
    <w:rsid w:val="00C55A23"/>
    <w:rsid w:val="00C573C0"/>
    <w:rsid w:val="00C576E6"/>
    <w:rsid w:val="00C61543"/>
    <w:rsid w:val="00C66AB4"/>
    <w:rsid w:val="00C6793E"/>
    <w:rsid w:val="00C70340"/>
    <w:rsid w:val="00C70E14"/>
    <w:rsid w:val="00C71129"/>
    <w:rsid w:val="00C71DCE"/>
    <w:rsid w:val="00C72A51"/>
    <w:rsid w:val="00C72B45"/>
    <w:rsid w:val="00C86697"/>
    <w:rsid w:val="00C91ABA"/>
    <w:rsid w:val="00C9367D"/>
    <w:rsid w:val="00CA1398"/>
    <w:rsid w:val="00CA33E4"/>
    <w:rsid w:val="00CA425C"/>
    <w:rsid w:val="00CA7705"/>
    <w:rsid w:val="00CB13CE"/>
    <w:rsid w:val="00CB2663"/>
    <w:rsid w:val="00CC25D3"/>
    <w:rsid w:val="00CC3866"/>
    <w:rsid w:val="00CC4778"/>
    <w:rsid w:val="00CD0483"/>
    <w:rsid w:val="00CD1772"/>
    <w:rsid w:val="00CE1E66"/>
    <w:rsid w:val="00CE3513"/>
    <w:rsid w:val="00CE3B2B"/>
    <w:rsid w:val="00CF36C9"/>
    <w:rsid w:val="00D0175F"/>
    <w:rsid w:val="00D108FB"/>
    <w:rsid w:val="00D12677"/>
    <w:rsid w:val="00D15382"/>
    <w:rsid w:val="00D1578D"/>
    <w:rsid w:val="00D20E31"/>
    <w:rsid w:val="00D22B3D"/>
    <w:rsid w:val="00D30756"/>
    <w:rsid w:val="00D35A6D"/>
    <w:rsid w:val="00D36168"/>
    <w:rsid w:val="00D426CA"/>
    <w:rsid w:val="00D45FAF"/>
    <w:rsid w:val="00D5436D"/>
    <w:rsid w:val="00D57ADE"/>
    <w:rsid w:val="00D6202F"/>
    <w:rsid w:val="00D66488"/>
    <w:rsid w:val="00D73E96"/>
    <w:rsid w:val="00D73FCC"/>
    <w:rsid w:val="00D77D34"/>
    <w:rsid w:val="00D82FC4"/>
    <w:rsid w:val="00D83C31"/>
    <w:rsid w:val="00D85F65"/>
    <w:rsid w:val="00D87D46"/>
    <w:rsid w:val="00D97214"/>
    <w:rsid w:val="00D97F9F"/>
    <w:rsid w:val="00DA117B"/>
    <w:rsid w:val="00DA75BC"/>
    <w:rsid w:val="00DB001A"/>
    <w:rsid w:val="00DB0A46"/>
    <w:rsid w:val="00DB1DC6"/>
    <w:rsid w:val="00DB2DD6"/>
    <w:rsid w:val="00DB613F"/>
    <w:rsid w:val="00DC126B"/>
    <w:rsid w:val="00DC5470"/>
    <w:rsid w:val="00DC72DF"/>
    <w:rsid w:val="00DD4A1A"/>
    <w:rsid w:val="00DD5BF1"/>
    <w:rsid w:val="00DD7DBE"/>
    <w:rsid w:val="00DE3CD5"/>
    <w:rsid w:val="00DE5DAB"/>
    <w:rsid w:val="00E0058E"/>
    <w:rsid w:val="00E0062D"/>
    <w:rsid w:val="00E0263E"/>
    <w:rsid w:val="00E04047"/>
    <w:rsid w:val="00E0457B"/>
    <w:rsid w:val="00E052C2"/>
    <w:rsid w:val="00E06EDF"/>
    <w:rsid w:val="00E1000E"/>
    <w:rsid w:val="00E12104"/>
    <w:rsid w:val="00E14D34"/>
    <w:rsid w:val="00E17AFD"/>
    <w:rsid w:val="00E2041F"/>
    <w:rsid w:val="00E20448"/>
    <w:rsid w:val="00E230A1"/>
    <w:rsid w:val="00E246D3"/>
    <w:rsid w:val="00E25A7E"/>
    <w:rsid w:val="00E25BCE"/>
    <w:rsid w:val="00E2651C"/>
    <w:rsid w:val="00E3101E"/>
    <w:rsid w:val="00E310F3"/>
    <w:rsid w:val="00E3408C"/>
    <w:rsid w:val="00E349EA"/>
    <w:rsid w:val="00E35A98"/>
    <w:rsid w:val="00E369B3"/>
    <w:rsid w:val="00E41027"/>
    <w:rsid w:val="00E421FC"/>
    <w:rsid w:val="00E43725"/>
    <w:rsid w:val="00E45E46"/>
    <w:rsid w:val="00E47779"/>
    <w:rsid w:val="00E5105E"/>
    <w:rsid w:val="00E51E17"/>
    <w:rsid w:val="00E57B6F"/>
    <w:rsid w:val="00E61AF1"/>
    <w:rsid w:val="00E62384"/>
    <w:rsid w:val="00E650CA"/>
    <w:rsid w:val="00E65A43"/>
    <w:rsid w:val="00E73796"/>
    <w:rsid w:val="00E738A4"/>
    <w:rsid w:val="00E7641C"/>
    <w:rsid w:val="00E7741E"/>
    <w:rsid w:val="00E82AC3"/>
    <w:rsid w:val="00E838B0"/>
    <w:rsid w:val="00E954D8"/>
    <w:rsid w:val="00EA2B74"/>
    <w:rsid w:val="00EA5BFD"/>
    <w:rsid w:val="00EB13E7"/>
    <w:rsid w:val="00EC05BE"/>
    <w:rsid w:val="00EC0B26"/>
    <w:rsid w:val="00EC1C06"/>
    <w:rsid w:val="00EC45A1"/>
    <w:rsid w:val="00EC52CA"/>
    <w:rsid w:val="00EC76B6"/>
    <w:rsid w:val="00ED102C"/>
    <w:rsid w:val="00ED1764"/>
    <w:rsid w:val="00ED3A9A"/>
    <w:rsid w:val="00EF0630"/>
    <w:rsid w:val="00EF0D83"/>
    <w:rsid w:val="00EF1883"/>
    <w:rsid w:val="00EF30A1"/>
    <w:rsid w:val="00EF38D2"/>
    <w:rsid w:val="00EF62B2"/>
    <w:rsid w:val="00F00D2C"/>
    <w:rsid w:val="00F0413D"/>
    <w:rsid w:val="00F06122"/>
    <w:rsid w:val="00F06D8A"/>
    <w:rsid w:val="00F1591A"/>
    <w:rsid w:val="00F20172"/>
    <w:rsid w:val="00F24CF0"/>
    <w:rsid w:val="00F27E99"/>
    <w:rsid w:val="00F31677"/>
    <w:rsid w:val="00F33C0C"/>
    <w:rsid w:val="00F3574F"/>
    <w:rsid w:val="00F35AE3"/>
    <w:rsid w:val="00F35E8D"/>
    <w:rsid w:val="00F41940"/>
    <w:rsid w:val="00F44012"/>
    <w:rsid w:val="00F6066D"/>
    <w:rsid w:val="00F6275A"/>
    <w:rsid w:val="00F63B18"/>
    <w:rsid w:val="00F63B1B"/>
    <w:rsid w:val="00F65775"/>
    <w:rsid w:val="00F65DDB"/>
    <w:rsid w:val="00F7053D"/>
    <w:rsid w:val="00F723C9"/>
    <w:rsid w:val="00F73B03"/>
    <w:rsid w:val="00F74BDD"/>
    <w:rsid w:val="00F76339"/>
    <w:rsid w:val="00F80464"/>
    <w:rsid w:val="00F81687"/>
    <w:rsid w:val="00F83DE9"/>
    <w:rsid w:val="00F84171"/>
    <w:rsid w:val="00F933F9"/>
    <w:rsid w:val="00F93BB1"/>
    <w:rsid w:val="00F9694C"/>
    <w:rsid w:val="00F97901"/>
    <w:rsid w:val="00FA18A6"/>
    <w:rsid w:val="00FA57A4"/>
    <w:rsid w:val="00FA5D6C"/>
    <w:rsid w:val="00FB46E1"/>
    <w:rsid w:val="00FB72B0"/>
    <w:rsid w:val="00FB77AB"/>
    <w:rsid w:val="00FC4F41"/>
    <w:rsid w:val="00FC6FBC"/>
    <w:rsid w:val="00FC7FFE"/>
    <w:rsid w:val="00FD48BF"/>
    <w:rsid w:val="00FD7FC4"/>
    <w:rsid w:val="00FE170A"/>
    <w:rsid w:val="00FE503A"/>
    <w:rsid w:val="00FE5A75"/>
    <w:rsid w:val="00FF2C36"/>
    <w:rsid w:val="00FF4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2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E2049"/>
    <w:pPr>
      <w:keepNext/>
      <w:outlineLvl w:val="0"/>
    </w:pPr>
    <w:rPr>
      <w:sz w:val="28"/>
      <w:szCs w:val="2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349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626E2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4E2049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E204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E204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4E2049"/>
    <w:pPr>
      <w:ind w:left="2127" w:hanging="2127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E204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ZnakZnak">
    <w:name w:val="Znak Znak"/>
    <w:basedOn w:val="Normalny"/>
    <w:uiPriority w:val="99"/>
    <w:rsid w:val="004E2049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E2049"/>
    <w:pPr>
      <w:spacing w:line="36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E204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E2049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4E20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E204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4E2049"/>
  </w:style>
  <w:style w:type="character" w:styleId="Hipercze">
    <w:name w:val="Hyperlink"/>
    <w:basedOn w:val="Domylnaczcionkaakapitu"/>
    <w:uiPriority w:val="99"/>
    <w:rsid w:val="001F4C04"/>
    <w:rPr>
      <w:strike w:val="0"/>
      <w:dstrike w:val="0"/>
      <w:color w:val="000000"/>
      <w:u w:val="none"/>
      <w:effect w:val="none"/>
    </w:rPr>
  </w:style>
  <w:style w:type="paragraph" w:styleId="Nagwek">
    <w:name w:val="header"/>
    <w:basedOn w:val="Normalny"/>
    <w:link w:val="NagwekZnak"/>
    <w:uiPriority w:val="99"/>
    <w:unhideWhenUsed/>
    <w:rsid w:val="00AB2B4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2B4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90D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0D1E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99"/>
    <w:qFormat/>
    <w:rsid w:val="00497857"/>
    <w:pPr>
      <w:ind w:left="720"/>
      <w:contextualSpacing/>
    </w:pPr>
  </w:style>
  <w:style w:type="character" w:customStyle="1" w:styleId="articletitle">
    <w:name w:val="articletitle"/>
    <w:uiPriority w:val="99"/>
    <w:rsid w:val="008B1CFE"/>
  </w:style>
  <w:style w:type="paragraph" w:styleId="NormalnyWeb">
    <w:name w:val="Normal (Web)"/>
    <w:basedOn w:val="Normalny"/>
    <w:uiPriority w:val="99"/>
    <w:rsid w:val="00EF0D83"/>
    <w:pPr>
      <w:spacing w:before="100" w:beforeAutospacing="1" w:after="100" w:afterAutospacing="1"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349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styleId="Pogrubienie">
    <w:name w:val="Strong"/>
    <w:basedOn w:val="Domylnaczcionkaakapitu"/>
    <w:uiPriority w:val="22"/>
    <w:qFormat/>
    <w:rsid w:val="00234950"/>
    <w:rPr>
      <w:rFonts w:cs="Times New Roman"/>
      <w:b/>
      <w:bCs/>
    </w:rPr>
  </w:style>
  <w:style w:type="character" w:customStyle="1" w:styleId="apple-converted-space">
    <w:name w:val="apple-converted-space"/>
    <w:basedOn w:val="Domylnaczcionkaakapitu"/>
    <w:rsid w:val="00234950"/>
    <w:rPr>
      <w:rFonts w:cs="Times New Roman"/>
    </w:rPr>
  </w:style>
  <w:style w:type="character" w:customStyle="1" w:styleId="Nagwek6Znak">
    <w:name w:val="Nagłówek 6 Znak"/>
    <w:basedOn w:val="Domylnaczcionkaakapitu"/>
    <w:link w:val="Nagwek6"/>
    <w:uiPriority w:val="99"/>
    <w:rsid w:val="00626E20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highlight">
    <w:name w:val="highlight"/>
    <w:basedOn w:val="Domylnaczcionkaakapitu"/>
    <w:uiPriority w:val="99"/>
    <w:rsid w:val="00626E20"/>
    <w:rPr>
      <w:rFonts w:cs="Times New Roman"/>
    </w:rPr>
  </w:style>
  <w:style w:type="paragraph" w:customStyle="1" w:styleId="mainpub">
    <w:name w:val="mainpub"/>
    <w:basedOn w:val="Normalny"/>
    <w:uiPriority w:val="99"/>
    <w:rsid w:val="00626E20"/>
    <w:pPr>
      <w:spacing w:before="100" w:beforeAutospacing="1" w:after="100" w:afterAutospacing="1"/>
    </w:pPr>
  </w:style>
  <w:style w:type="paragraph" w:customStyle="1" w:styleId="ZnakZnak1">
    <w:name w:val="Znak Znak1"/>
    <w:basedOn w:val="Normalny"/>
    <w:uiPriority w:val="99"/>
    <w:rsid w:val="00626E20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customStyle="1" w:styleId="Standard">
    <w:name w:val="Standard"/>
    <w:uiPriority w:val="99"/>
    <w:rsid w:val="00626E2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styleId="HTML-cytat">
    <w:name w:val="HTML Cite"/>
    <w:basedOn w:val="Domylnaczcionkaakapitu"/>
    <w:uiPriority w:val="99"/>
    <w:semiHidden/>
    <w:rsid w:val="00626E20"/>
    <w:rPr>
      <w:rFonts w:cs="Times New Roman"/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32FF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32FF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32FF7"/>
    <w:rPr>
      <w:vertAlign w:val="superscript"/>
    </w:rPr>
  </w:style>
  <w:style w:type="paragraph" w:styleId="Bezodstpw">
    <w:name w:val="No Spacing"/>
    <w:uiPriority w:val="1"/>
    <w:qFormat/>
    <w:rsid w:val="003628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A715C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2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E2049"/>
    <w:pPr>
      <w:keepNext/>
      <w:outlineLvl w:val="0"/>
    </w:pPr>
    <w:rPr>
      <w:sz w:val="28"/>
      <w:szCs w:val="2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349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626E2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4E2049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E204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E204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4E2049"/>
    <w:pPr>
      <w:ind w:left="2127" w:hanging="2127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E204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ZnakZnak">
    <w:name w:val="Znak Znak"/>
    <w:basedOn w:val="Normalny"/>
    <w:uiPriority w:val="99"/>
    <w:rsid w:val="004E2049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E2049"/>
    <w:pPr>
      <w:spacing w:line="36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E204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E2049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4E20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E204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4E2049"/>
  </w:style>
  <w:style w:type="character" w:styleId="Hipercze">
    <w:name w:val="Hyperlink"/>
    <w:basedOn w:val="Domylnaczcionkaakapitu"/>
    <w:uiPriority w:val="99"/>
    <w:rsid w:val="001F4C04"/>
    <w:rPr>
      <w:strike w:val="0"/>
      <w:dstrike w:val="0"/>
      <w:color w:val="000000"/>
      <w:u w:val="none"/>
      <w:effect w:val="none"/>
    </w:rPr>
  </w:style>
  <w:style w:type="paragraph" w:styleId="Nagwek">
    <w:name w:val="header"/>
    <w:basedOn w:val="Normalny"/>
    <w:link w:val="NagwekZnak"/>
    <w:uiPriority w:val="99"/>
    <w:unhideWhenUsed/>
    <w:rsid w:val="00AB2B4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2B4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90D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0D1E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99"/>
    <w:qFormat/>
    <w:rsid w:val="00497857"/>
    <w:pPr>
      <w:ind w:left="720"/>
      <w:contextualSpacing/>
    </w:pPr>
  </w:style>
  <w:style w:type="character" w:customStyle="1" w:styleId="articletitle">
    <w:name w:val="articletitle"/>
    <w:uiPriority w:val="99"/>
    <w:rsid w:val="008B1CFE"/>
  </w:style>
  <w:style w:type="paragraph" w:styleId="NormalnyWeb">
    <w:name w:val="Normal (Web)"/>
    <w:basedOn w:val="Normalny"/>
    <w:uiPriority w:val="99"/>
    <w:rsid w:val="00EF0D83"/>
    <w:pPr>
      <w:spacing w:before="100" w:beforeAutospacing="1" w:after="100" w:afterAutospacing="1"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349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styleId="Pogrubienie">
    <w:name w:val="Strong"/>
    <w:basedOn w:val="Domylnaczcionkaakapitu"/>
    <w:uiPriority w:val="22"/>
    <w:qFormat/>
    <w:rsid w:val="00234950"/>
    <w:rPr>
      <w:rFonts w:cs="Times New Roman"/>
      <w:b/>
      <w:bCs/>
    </w:rPr>
  </w:style>
  <w:style w:type="character" w:customStyle="1" w:styleId="apple-converted-space">
    <w:name w:val="apple-converted-space"/>
    <w:basedOn w:val="Domylnaczcionkaakapitu"/>
    <w:rsid w:val="00234950"/>
    <w:rPr>
      <w:rFonts w:cs="Times New Roman"/>
    </w:rPr>
  </w:style>
  <w:style w:type="character" w:customStyle="1" w:styleId="Nagwek6Znak">
    <w:name w:val="Nagłówek 6 Znak"/>
    <w:basedOn w:val="Domylnaczcionkaakapitu"/>
    <w:link w:val="Nagwek6"/>
    <w:uiPriority w:val="99"/>
    <w:rsid w:val="00626E20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highlight">
    <w:name w:val="highlight"/>
    <w:basedOn w:val="Domylnaczcionkaakapitu"/>
    <w:uiPriority w:val="99"/>
    <w:rsid w:val="00626E20"/>
    <w:rPr>
      <w:rFonts w:cs="Times New Roman"/>
    </w:rPr>
  </w:style>
  <w:style w:type="paragraph" w:customStyle="1" w:styleId="mainpub">
    <w:name w:val="mainpub"/>
    <w:basedOn w:val="Normalny"/>
    <w:uiPriority w:val="99"/>
    <w:rsid w:val="00626E20"/>
    <w:pPr>
      <w:spacing w:before="100" w:beforeAutospacing="1" w:after="100" w:afterAutospacing="1"/>
    </w:pPr>
  </w:style>
  <w:style w:type="paragraph" w:customStyle="1" w:styleId="ZnakZnak1">
    <w:name w:val="Znak Znak1"/>
    <w:basedOn w:val="Normalny"/>
    <w:uiPriority w:val="99"/>
    <w:rsid w:val="00626E20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customStyle="1" w:styleId="Standard">
    <w:name w:val="Standard"/>
    <w:uiPriority w:val="99"/>
    <w:rsid w:val="00626E2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styleId="HTML-cytat">
    <w:name w:val="HTML Cite"/>
    <w:basedOn w:val="Domylnaczcionkaakapitu"/>
    <w:uiPriority w:val="99"/>
    <w:semiHidden/>
    <w:rsid w:val="00626E20"/>
    <w:rPr>
      <w:rFonts w:cs="Times New Roman"/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32FF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32FF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32FF7"/>
    <w:rPr>
      <w:vertAlign w:val="superscript"/>
    </w:rPr>
  </w:style>
  <w:style w:type="paragraph" w:styleId="Bezodstpw">
    <w:name w:val="No Spacing"/>
    <w:uiPriority w:val="1"/>
    <w:qFormat/>
    <w:rsid w:val="003628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A715C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4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0B0152-9A08-4C6B-A1CA-D9D6FFE49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1286</Words>
  <Characters>7721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Ślemp</dc:creator>
  <cp:lastModifiedBy>Damian Pasierb</cp:lastModifiedBy>
  <cp:revision>2</cp:revision>
  <cp:lastPrinted>2022-10-26T07:04:00Z</cp:lastPrinted>
  <dcterms:created xsi:type="dcterms:W3CDTF">2022-11-28T08:50:00Z</dcterms:created>
  <dcterms:modified xsi:type="dcterms:W3CDTF">2022-11-28T08:50:00Z</dcterms:modified>
</cp:coreProperties>
</file>