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7F7EE" w14:textId="77777777" w:rsidR="001E0FF7" w:rsidRPr="00CD5ADC" w:rsidRDefault="001E0FF7" w:rsidP="001E0FF7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Prokuratura Rejonowa w Zakopanem</w:t>
      </w:r>
    </w:p>
    <w:p w14:paraId="6F3F2526" w14:textId="302FF2F4" w:rsidR="001E0FF7" w:rsidRPr="00CD5ADC" w:rsidRDefault="001E0FF7" w:rsidP="001E0FF7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Prokuratura Rejonowa w Zakopanem mieści się przy ul. Gimnazjalnej 13b </w:t>
      </w:r>
      <w:r>
        <w:rPr>
          <w:rFonts w:asciiTheme="minorHAnsi" w:hAnsiTheme="minorHAnsi" w:cstheme="minorHAnsi"/>
          <w:sz w:val="26"/>
          <w:szCs w:val="26"/>
        </w:rPr>
        <w:br/>
        <w:t>w Zakopanem.</w:t>
      </w:r>
    </w:p>
    <w:p w14:paraId="64810BC7" w14:textId="77777777" w:rsidR="001E0FF7" w:rsidRPr="00CD5ADC" w:rsidRDefault="001E0FF7" w:rsidP="001E0FF7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Godziny pracy :</w:t>
      </w:r>
    </w:p>
    <w:p w14:paraId="45ADBD90" w14:textId="45A398F6" w:rsidR="001E0FF7" w:rsidRDefault="001E0FF7" w:rsidP="001E0FF7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Od poniedziałku do piątku w godzinach </w:t>
      </w:r>
      <w:r w:rsidR="00D7613F">
        <w:rPr>
          <w:rFonts w:asciiTheme="minorHAnsi" w:hAnsiTheme="minorHAnsi" w:cstheme="minorHAnsi"/>
          <w:sz w:val="26"/>
          <w:szCs w:val="26"/>
        </w:rPr>
        <w:t>7:30</w:t>
      </w:r>
      <w:r w:rsidRPr="00CD5ADC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Pr="00CD5ADC">
        <w:rPr>
          <w:rFonts w:asciiTheme="minorHAnsi" w:hAnsiTheme="minorHAnsi" w:cstheme="minorHAnsi"/>
          <w:sz w:val="26"/>
          <w:szCs w:val="26"/>
        </w:rPr>
        <w:t>do 1</w:t>
      </w:r>
      <w:r w:rsidR="00D7613F">
        <w:rPr>
          <w:rFonts w:asciiTheme="minorHAnsi" w:hAnsiTheme="minorHAnsi" w:cstheme="minorHAnsi"/>
          <w:sz w:val="26"/>
          <w:szCs w:val="26"/>
        </w:rPr>
        <w:t>5:30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21FD7733" w14:textId="77777777" w:rsidR="001E0FF7" w:rsidRPr="001E0FF7" w:rsidRDefault="001E0FF7" w:rsidP="001E0FF7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354E2936" w14:textId="77777777" w:rsidR="001E0FF7" w:rsidRPr="00CD5ADC" w:rsidRDefault="001E0FF7" w:rsidP="001E0FF7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Kontakt:</w:t>
      </w:r>
    </w:p>
    <w:p w14:paraId="128FC5AD" w14:textId="3A884F76" w:rsidR="001E0FF7" w:rsidRPr="00CD5ADC" w:rsidRDefault="001E0FF7" w:rsidP="001E0FF7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Tel</w:t>
      </w:r>
      <w:r>
        <w:rPr>
          <w:rFonts w:asciiTheme="minorHAnsi" w:hAnsiTheme="minorHAnsi" w:cstheme="minorHAnsi"/>
          <w:sz w:val="26"/>
          <w:szCs w:val="26"/>
        </w:rPr>
        <w:t>efon</w:t>
      </w:r>
      <w:r w:rsidR="00D7613F">
        <w:rPr>
          <w:rFonts w:asciiTheme="minorHAnsi" w:hAnsiTheme="minorHAnsi" w:cstheme="minorHAnsi"/>
          <w:sz w:val="26"/>
          <w:szCs w:val="26"/>
        </w:rPr>
        <w:t>:</w:t>
      </w:r>
      <w:r w:rsidRPr="00CD5ADC">
        <w:rPr>
          <w:rFonts w:asciiTheme="minorHAnsi" w:hAnsiTheme="minorHAnsi" w:cstheme="minorHAnsi"/>
          <w:sz w:val="26"/>
          <w:szCs w:val="26"/>
        </w:rPr>
        <w:t xml:space="preserve"> 18 20 24</w:t>
      </w:r>
      <w:r>
        <w:rPr>
          <w:rFonts w:asciiTheme="minorHAnsi" w:hAnsiTheme="minorHAnsi" w:cstheme="minorHAnsi"/>
          <w:sz w:val="26"/>
          <w:szCs w:val="26"/>
        </w:rPr>
        <w:t> </w:t>
      </w:r>
      <w:r w:rsidRPr="00CD5ADC">
        <w:rPr>
          <w:rFonts w:asciiTheme="minorHAnsi" w:hAnsiTheme="minorHAnsi" w:cstheme="minorHAnsi"/>
          <w:sz w:val="26"/>
          <w:szCs w:val="26"/>
        </w:rPr>
        <w:t>729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309F3525" w14:textId="1A5D2D06" w:rsidR="001E0FF7" w:rsidRDefault="001E0FF7" w:rsidP="001E0FF7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Faks</w:t>
      </w:r>
      <w:r w:rsidR="00D7613F">
        <w:rPr>
          <w:rFonts w:asciiTheme="minorHAnsi" w:hAnsiTheme="minorHAnsi" w:cstheme="minorHAnsi"/>
          <w:sz w:val="26"/>
          <w:szCs w:val="26"/>
        </w:rPr>
        <w:t>:</w:t>
      </w:r>
      <w:r>
        <w:rPr>
          <w:rFonts w:asciiTheme="minorHAnsi" w:hAnsiTheme="minorHAnsi" w:cstheme="minorHAnsi"/>
          <w:sz w:val="26"/>
          <w:szCs w:val="26"/>
        </w:rPr>
        <w:tab/>
        <w:t xml:space="preserve">  </w:t>
      </w:r>
      <w:r w:rsidRPr="00CD5ADC">
        <w:rPr>
          <w:rFonts w:asciiTheme="minorHAnsi" w:hAnsiTheme="minorHAnsi" w:cstheme="minorHAnsi"/>
          <w:sz w:val="26"/>
          <w:szCs w:val="26"/>
        </w:rPr>
        <w:t xml:space="preserve"> 18 20 24</w:t>
      </w:r>
      <w:r>
        <w:rPr>
          <w:rFonts w:asciiTheme="minorHAnsi" w:hAnsiTheme="minorHAnsi" w:cstheme="minorHAnsi"/>
          <w:sz w:val="26"/>
          <w:szCs w:val="26"/>
        </w:rPr>
        <w:t> </w:t>
      </w:r>
      <w:r w:rsidRPr="00CD5ADC">
        <w:rPr>
          <w:rFonts w:asciiTheme="minorHAnsi" w:hAnsiTheme="minorHAnsi" w:cstheme="minorHAnsi"/>
          <w:sz w:val="26"/>
          <w:szCs w:val="26"/>
        </w:rPr>
        <w:t>727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467F2823" w14:textId="77777777" w:rsidR="001E0FF7" w:rsidRPr="00CD5ADC" w:rsidRDefault="001E0FF7" w:rsidP="001E0FF7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66C6A83A" w14:textId="4D2ECCC3" w:rsidR="001E0FF7" w:rsidRDefault="001E0FF7" w:rsidP="001E0FF7">
      <w:pPr>
        <w:jc w:val="both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Do podstawowych zadań prokuratury rejonowej należy zapewnienie udziału prokuratora w postępowaniach prowadzonych na podstawie ustawy przed sądami powszechnymi, prowadzenie i nadzorowanie postępowań przygotowawczych, 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br/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z wyłączeniem spraw wymienionych w art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19 </w:t>
      </w:r>
      <w:r w:rsidR="00D7613F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paragraf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4, art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20 </w:t>
      </w:r>
      <w:r w:rsidR="00D7613F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paragraf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3, art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22 </w:t>
      </w:r>
      <w:r w:rsidR="00D7613F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paragraf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2 i art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23 </w:t>
      </w:r>
      <w:r w:rsidR="00D7613F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paragraf </w:t>
      </w:r>
      <w:r w:rsidR="00D7613F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2,</w:t>
      </w:r>
    </w:p>
    <w:p w14:paraId="4268C4B3" w14:textId="77777777" w:rsidR="001E0FF7" w:rsidRPr="00CD5ADC" w:rsidRDefault="001E0FF7" w:rsidP="001E0FF7">
      <w:pPr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6E30A677" w14:textId="484EE404" w:rsidR="001E0FF7" w:rsidRPr="00CD5ADC" w:rsidRDefault="001E0FF7" w:rsidP="001E0FF7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Prokuraturą Rejonową kieruje Prokurator Rejonowy</w:t>
      </w:r>
      <w:r>
        <w:rPr>
          <w:rFonts w:asciiTheme="minorHAnsi" w:hAnsiTheme="minorHAnsi" w:cstheme="minorHAnsi"/>
          <w:b/>
          <w:bCs/>
          <w:sz w:val="26"/>
          <w:szCs w:val="26"/>
        </w:rPr>
        <w:t>.</w:t>
      </w:r>
    </w:p>
    <w:p w14:paraId="5B6F0490" w14:textId="158E47E5" w:rsidR="001E0FF7" w:rsidRDefault="001E0FF7" w:rsidP="001E0FF7">
      <w:pP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Prokurator rejonowy jest prokuratorem przełożonym prokuratorów wykonujących czynności w tej jednostce.</w:t>
      </w:r>
    </w:p>
    <w:p w14:paraId="0E68D8E3" w14:textId="77777777" w:rsidR="001E0FF7" w:rsidRPr="00CD5ADC" w:rsidRDefault="001E0FF7" w:rsidP="001E0FF7">
      <w:pP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</w:p>
    <w:p w14:paraId="4D0EE05A" w14:textId="675534E2" w:rsidR="001E0FF7" w:rsidRPr="00CD5ADC" w:rsidRDefault="001E0FF7" w:rsidP="001E0FF7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Obszar działania Prokuratury Rejonowej w Zakopanem</w:t>
      </w:r>
      <w:r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4EC1C6F1" w14:textId="77777777" w:rsidR="001E0FF7" w:rsidRPr="00CD5ADC" w:rsidRDefault="001E0FF7" w:rsidP="001E0FF7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Miasta:</w:t>
      </w:r>
    </w:p>
    <w:p w14:paraId="7AF9FB1E" w14:textId="4ADAB9B0" w:rsidR="001E0FF7" w:rsidRPr="00CD5ADC" w:rsidRDefault="001E0FF7" w:rsidP="001E0FF7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Zakopane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6323997E" w14:textId="77777777" w:rsidR="001E0FF7" w:rsidRPr="00CD5ADC" w:rsidRDefault="001E0FF7" w:rsidP="001E0FF7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Gminy:</w:t>
      </w:r>
    </w:p>
    <w:p w14:paraId="67C470AE" w14:textId="44126AE1" w:rsidR="001E0FF7" w:rsidRPr="00CD5ADC" w:rsidRDefault="001E0FF7" w:rsidP="001E0FF7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Biały Dunajec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7623B15A" w14:textId="119B20B1" w:rsidR="001E0FF7" w:rsidRPr="00CD5ADC" w:rsidRDefault="001E0FF7" w:rsidP="001E0FF7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Bukowina Tatrzańska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5257CA59" w14:textId="0741EFCF" w:rsidR="001E0FF7" w:rsidRPr="00CD5ADC" w:rsidRDefault="001E0FF7" w:rsidP="001E0FF7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Krościenko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0CFA8D87" w14:textId="29A710FA" w:rsidR="001E0FF7" w:rsidRDefault="001E0FF7" w:rsidP="001E0FF7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Poronin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0943101B" w14:textId="77777777" w:rsidR="001E0FF7" w:rsidRPr="00CD5ADC" w:rsidRDefault="001E0FF7" w:rsidP="00D7613F">
      <w:pPr>
        <w:pStyle w:val="Akapitzlist"/>
        <w:rPr>
          <w:rFonts w:asciiTheme="minorHAnsi" w:hAnsiTheme="minorHAnsi" w:cstheme="minorHAnsi"/>
          <w:sz w:val="26"/>
          <w:szCs w:val="26"/>
        </w:rPr>
      </w:pPr>
    </w:p>
    <w:p w14:paraId="03143BAE" w14:textId="22F38CBB" w:rsidR="001E0FF7" w:rsidRPr="00CD5ADC" w:rsidRDefault="001E0FF7" w:rsidP="001E0FF7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Jak skontaktować się z Prokuraturą Rejonową w Zakopanem</w:t>
      </w:r>
      <w:r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3A422833" w14:textId="1D146767" w:rsidR="001E0FF7" w:rsidRPr="00CD5ADC" w:rsidRDefault="006A0CE7" w:rsidP="001E0FF7">
      <w:pPr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  <w:r>
        <w:rPr>
          <w:rFonts w:asciiTheme="minorHAnsi" w:hAnsiTheme="minorHAnsi" w:cstheme="minorHAnsi"/>
          <w:sz w:val="26"/>
          <w:szCs w:val="26"/>
        </w:rPr>
        <w:t>A</w:t>
      </w:r>
      <w:r w:rsidR="001E0FF7" w:rsidRPr="00CD5ADC">
        <w:rPr>
          <w:rFonts w:asciiTheme="minorHAnsi" w:hAnsiTheme="minorHAnsi" w:cstheme="minorHAnsi"/>
          <w:sz w:val="26"/>
          <w:szCs w:val="26"/>
        </w:rPr>
        <w:t>by załatwić sprawy w Prokuraturze osoby ze szczególnymi potrzebami mogą:</w:t>
      </w:r>
    </w:p>
    <w:p w14:paraId="170D09E5" w14:textId="2ECED455" w:rsidR="001E0FF7" w:rsidRPr="00CD5ADC" w:rsidRDefault="001E0FF7" w:rsidP="001E0FF7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Napisać pismo i wysłać je na adres: Prokuratura Rejonowa w Zakopanem, </w:t>
      </w:r>
      <w:r>
        <w:rPr>
          <w:rFonts w:asciiTheme="minorHAnsi" w:hAnsiTheme="minorHAnsi" w:cstheme="minorHAnsi"/>
          <w:sz w:val="26"/>
          <w:szCs w:val="26"/>
        </w:rPr>
        <w:br/>
      </w:r>
      <w:r w:rsidRPr="00CD5ADC">
        <w:rPr>
          <w:rFonts w:asciiTheme="minorHAnsi" w:hAnsiTheme="minorHAnsi" w:cstheme="minorHAnsi"/>
          <w:sz w:val="26"/>
          <w:szCs w:val="26"/>
        </w:rPr>
        <w:t>u</w:t>
      </w:r>
      <w:r>
        <w:rPr>
          <w:rFonts w:asciiTheme="minorHAnsi" w:hAnsiTheme="minorHAnsi" w:cstheme="minorHAnsi"/>
          <w:sz w:val="26"/>
          <w:szCs w:val="26"/>
        </w:rPr>
        <w:t>lica</w:t>
      </w:r>
      <w:r w:rsidRPr="00CD5ADC">
        <w:rPr>
          <w:rFonts w:asciiTheme="minorHAnsi" w:hAnsiTheme="minorHAnsi" w:cstheme="minorHAnsi"/>
          <w:sz w:val="26"/>
          <w:szCs w:val="26"/>
        </w:rPr>
        <w:t xml:space="preserve"> Gimnazjalna 13b, 34-500 Zakopane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6A4146BE" w14:textId="0CE83C86" w:rsidR="001E0FF7" w:rsidRPr="00CD5ADC" w:rsidRDefault="001E0FF7" w:rsidP="001E0FF7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Przynieść pismo do Kancelarii od poniedziałku do piątku w godzinach od </w:t>
      </w:r>
      <w:r w:rsidR="00D7613F">
        <w:rPr>
          <w:rFonts w:asciiTheme="minorHAnsi" w:hAnsiTheme="minorHAnsi" w:cstheme="minorHAnsi"/>
          <w:sz w:val="26"/>
          <w:szCs w:val="26"/>
        </w:rPr>
        <w:t>7:30</w:t>
      </w:r>
      <w:r w:rsidRPr="00CD5ADC">
        <w:rPr>
          <w:rFonts w:asciiTheme="minorHAnsi" w:hAnsiTheme="minorHAnsi" w:cstheme="minorHAnsi"/>
          <w:sz w:val="26"/>
          <w:szCs w:val="26"/>
        </w:rPr>
        <w:t xml:space="preserve"> do 1</w:t>
      </w:r>
      <w:r w:rsidR="00D7613F">
        <w:rPr>
          <w:rFonts w:asciiTheme="minorHAnsi" w:hAnsiTheme="minorHAnsi" w:cstheme="minorHAnsi"/>
          <w:sz w:val="26"/>
          <w:szCs w:val="26"/>
        </w:rPr>
        <w:t>5:30</w:t>
      </w:r>
      <w:r w:rsidRPr="00CD5ADC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6543DBD6" w14:textId="5E0ADD3D" w:rsidR="001E0FF7" w:rsidRPr="00CD5ADC" w:rsidRDefault="001E0FF7" w:rsidP="001E0FF7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Fonts w:asciiTheme="minorHAnsi" w:hAnsiTheme="minorHAnsi" w:cstheme="minorHAnsi"/>
          <w:sz w:val="26"/>
          <w:szCs w:val="26"/>
        </w:rPr>
        <w:lastRenderedPageBreak/>
        <w:t xml:space="preserve">Napisać wiadomość i wysłać na adres e-mailowy: </w:t>
      </w:r>
      <w:hyperlink r:id="rId5" w:history="1">
        <w:r w:rsidRPr="00CD5ADC">
          <w:rPr>
            <w:rStyle w:val="Hipercze"/>
            <w:rFonts w:asciiTheme="minorHAnsi" w:hAnsiTheme="minorHAnsi" w:cstheme="minorHAnsi"/>
            <w:sz w:val="26"/>
            <w:szCs w:val="26"/>
            <w:shd w:val="clear" w:color="auto" w:fill="FFFFFF"/>
          </w:rPr>
          <w:t>biuro.podawcze.przak@prokuratura.gov.pl</w:t>
        </w:r>
      </w:hyperlink>
      <w:r>
        <w:rPr>
          <w:rStyle w:val="Hipercze"/>
          <w:rFonts w:asciiTheme="minorHAnsi" w:hAnsiTheme="minorHAnsi" w:cstheme="minorHAnsi"/>
          <w:sz w:val="26"/>
          <w:szCs w:val="26"/>
          <w:shd w:val="clear" w:color="auto" w:fill="FFFFFF"/>
        </w:rPr>
        <w:t>,</w:t>
      </w:r>
    </w:p>
    <w:p w14:paraId="77558166" w14:textId="47AF4903" w:rsidR="001E0FF7" w:rsidRPr="00CD5ADC" w:rsidRDefault="001E0FF7" w:rsidP="001E0FF7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Zadzwonić pod numer</w:t>
      </w:r>
      <w:r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: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 xml:space="preserve"> 18 20 24</w:t>
      </w:r>
      <w:r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 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729</w:t>
      </w:r>
      <w:r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 xml:space="preserve"> lub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 xml:space="preserve"> 18 20 24</w:t>
      </w:r>
      <w:r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 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720</w:t>
      </w:r>
      <w:r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,</w:t>
      </w:r>
    </w:p>
    <w:p w14:paraId="26520C09" w14:textId="17EF8EF7" w:rsidR="001E0FF7" w:rsidRPr="00CD5ADC" w:rsidRDefault="001E0FF7" w:rsidP="001E0FF7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Wysłać faks na numer</w:t>
      </w:r>
      <w:r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: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 xml:space="preserve"> 18 20 24</w:t>
      </w:r>
      <w:r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 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727</w:t>
      </w:r>
      <w:r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,</w:t>
      </w:r>
    </w:p>
    <w:p w14:paraId="34A470FD" w14:textId="4466AB3C" w:rsidR="001E0FF7" w:rsidRPr="001E0FF7" w:rsidRDefault="001E0FF7" w:rsidP="001E0FF7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Wysłać przez e</w:t>
      </w:r>
      <w:r w:rsidR="00D7613F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-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PUAP: /</w:t>
      </w:r>
      <w:proofErr w:type="spellStart"/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PR_Zakopane</w:t>
      </w:r>
      <w:proofErr w:type="spellEnd"/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/</w:t>
      </w:r>
      <w:proofErr w:type="spellStart"/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SkrytkaESP</w:t>
      </w:r>
      <w:proofErr w:type="spellEnd"/>
      <w:r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.</w:t>
      </w:r>
    </w:p>
    <w:p w14:paraId="4FABA3B3" w14:textId="77777777" w:rsidR="001E0FF7" w:rsidRPr="00CD5ADC" w:rsidRDefault="001E0FF7" w:rsidP="001E0FF7">
      <w:pPr>
        <w:pStyle w:val="Akapitzlist"/>
        <w:spacing w:after="0" w:line="240" w:lineRule="auto"/>
        <w:ind w:left="714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</w:p>
    <w:p w14:paraId="238F6AD6" w14:textId="77777777" w:rsidR="001E0FF7" w:rsidRPr="00CD5ADC" w:rsidRDefault="001E0FF7" w:rsidP="001E0FF7">
      <w:pPr>
        <w:pStyle w:val="Akapitzlist"/>
        <w:spacing w:after="0" w:line="240" w:lineRule="auto"/>
        <w:ind w:left="714"/>
        <w:jc w:val="both"/>
        <w:rPr>
          <w:rFonts w:asciiTheme="minorHAnsi" w:hAnsiTheme="minorHAnsi" w:cstheme="minorHAnsi"/>
          <w:sz w:val="26"/>
          <w:szCs w:val="26"/>
        </w:rPr>
      </w:pPr>
    </w:p>
    <w:p w14:paraId="50024DD0" w14:textId="77777777" w:rsidR="001E0FF7" w:rsidRPr="00CD5ADC" w:rsidRDefault="001E0FF7" w:rsidP="001E0FF7">
      <w:pPr>
        <w:pStyle w:val="Akapitzlist"/>
        <w:ind w:left="0"/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Informacja dla osób z niepełnosprawnością:</w:t>
      </w:r>
    </w:p>
    <w:p w14:paraId="036FF5A4" w14:textId="77777777" w:rsidR="001E0FF7" w:rsidRPr="00CD5ADC" w:rsidRDefault="001E0FF7" w:rsidP="001E0FF7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792F3638" w14:textId="06B3E777" w:rsidR="001E0FF7" w:rsidRPr="00CD5ADC" w:rsidRDefault="001E0FF7" w:rsidP="001E0FF7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na parkingu przy ulicy Gimnazjalnej zapewnione jest miejsce parkingowe przeznaczone dla osób niepełnosprawnych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233FF18A" w14:textId="6E2336EE" w:rsidR="001E0FF7" w:rsidRPr="00CD5ADC" w:rsidRDefault="001E0FF7" w:rsidP="001E0FF7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Podjazd dla niepełnosprawnych bezpośrednio do windy wewnętrznej znajduje się z tyłu budynku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672203E3" w14:textId="062B6D57" w:rsidR="001E0FF7" w:rsidRPr="00CD5ADC" w:rsidRDefault="001E0FF7" w:rsidP="001E0FF7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W budynku Prokuratury brak toalety dla osób niepełnosprawnych. W głównym budynku Sądu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CD5ADC">
        <w:rPr>
          <w:rFonts w:asciiTheme="minorHAnsi" w:hAnsiTheme="minorHAnsi" w:cstheme="minorHAnsi"/>
          <w:sz w:val="26"/>
          <w:szCs w:val="26"/>
        </w:rPr>
        <w:t>- przy wejściu od ul. Gimnazjalnej na parterze</w:t>
      </w:r>
      <w:r w:rsidR="00D7613F">
        <w:rPr>
          <w:rFonts w:asciiTheme="minorHAnsi" w:hAnsiTheme="minorHAnsi" w:cstheme="minorHAnsi"/>
          <w:sz w:val="26"/>
          <w:szCs w:val="26"/>
        </w:rPr>
        <w:t>,</w:t>
      </w:r>
      <w:r w:rsidRPr="00CD5ADC">
        <w:rPr>
          <w:rFonts w:asciiTheme="minorHAnsi" w:hAnsiTheme="minorHAnsi" w:cstheme="minorHAnsi"/>
          <w:sz w:val="26"/>
          <w:szCs w:val="26"/>
        </w:rPr>
        <w:t xml:space="preserve"> po prawej st</w:t>
      </w:r>
      <w:r>
        <w:rPr>
          <w:rFonts w:asciiTheme="minorHAnsi" w:hAnsiTheme="minorHAnsi" w:cstheme="minorHAnsi"/>
          <w:sz w:val="26"/>
          <w:szCs w:val="26"/>
        </w:rPr>
        <w:t>ro</w:t>
      </w:r>
      <w:r w:rsidRPr="00CD5ADC">
        <w:rPr>
          <w:rFonts w:asciiTheme="minorHAnsi" w:hAnsiTheme="minorHAnsi" w:cstheme="minorHAnsi"/>
          <w:sz w:val="26"/>
          <w:szCs w:val="26"/>
        </w:rPr>
        <w:t>nie od windy znajduje się toaleta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1EFC039E" w14:textId="77777777" w:rsidR="001E0FF7" w:rsidRPr="00CD5ADC" w:rsidRDefault="001E0FF7" w:rsidP="001E0FF7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Istnieje możliwość wejścia z psem asystującym,</w:t>
      </w:r>
    </w:p>
    <w:p w14:paraId="15F7CCDB" w14:textId="729CD885" w:rsidR="001E0FF7" w:rsidRPr="001E0FF7" w:rsidRDefault="001E0FF7" w:rsidP="001E0FF7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N</w:t>
      </w:r>
      <w:r w:rsidR="00D7613F">
        <w:rPr>
          <w:rFonts w:asciiTheme="minorHAnsi" w:hAnsiTheme="minorHAnsi" w:cstheme="minorHAnsi"/>
          <w:sz w:val="26"/>
          <w:szCs w:val="26"/>
        </w:rPr>
        <w:t>umer</w:t>
      </w:r>
      <w:r w:rsidRPr="00CD5ADC">
        <w:rPr>
          <w:rFonts w:asciiTheme="minorHAnsi" w:hAnsiTheme="minorHAnsi" w:cstheme="minorHAnsi"/>
          <w:sz w:val="26"/>
          <w:szCs w:val="26"/>
        </w:rPr>
        <w:t xml:space="preserve"> telefonu do osób udzielających wsparcia</w:t>
      </w:r>
      <w:r w:rsidR="00D7613F">
        <w:rPr>
          <w:rFonts w:asciiTheme="minorHAnsi" w:hAnsiTheme="minorHAnsi" w:cstheme="minorHAnsi"/>
          <w:sz w:val="26"/>
          <w:szCs w:val="26"/>
        </w:rPr>
        <w:t>:</w:t>
      </w:r>
      <w:r w:rsidRPr="00CD5ADC">
        <w:rPr>
          <w:rFonts w:asciiTheme="minorHAnsi" w:hAnsiTheme="minorHAnsi" w:cstheme="minorHAnsi"/>
          <w:sz w:val="26"/>
          <w:szCs w:val="26"/>
        </w:rPr>
        <w:t xml:space="preserve"> 18 20 24</w:t>
      </w:r>
      <w:r>
        <w:rPr>
          <w:rFonts w:asciiTheme="minorHAnsi" w:hAnsiTheme="minorHAnsi" w:cstheme="minorHAnsi"/>
          <w:sz w:val="26"/>
          <w:szCs w:val="26"/>
        </w:rPr>
        <w:t> </w:t>
      </w:r>
      <w:r w:rsidRPr="00CD5ADC">
        <w:rPr>
          <w:rFonts w:asciiTheme="minorHAnsi" w:hAnsiTheme="minorHAnsi" w:cstheme="minorHAnsi"/>
          <w:sz w:val="26"/>
          <w:szCs w:val="26"/>
        </w:rPr>
        <w:t>721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5E7AA4EE" w14:textId="77777777" w:rsidR="001E0FF7" w:rsidRPr="005E1881" w:rsidRDefault="001E0FF7" w:rsidP="001E0FF7"/>
    <w:p w14:paraId="22162138" w14:textId="77777777" w:rsidR="001E0FF7" w:rsidRPr="005E1881" w:rsidRDefault="001E0FF7" w:rsidP="001E0FF7"/>
    <w:p w14:paraId="716EF50F" w14:textId="3ACCFF49" w:rsidR="00EE3EE0" w:rsidRPr="001E0FF7" w:rsidRDefault="00EE3EE0" w:rsidP="001E0FF7"/>
    <w:sectPr w:rsidR="00EE3EE0" w:rsidRPr="001E0FF7" w:rsidSect="00A13758">
      <w:pgSz w:w="11906" w:h="16838"/>
      <w:pgMar w:top="851" w:right="141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4C14"/>
    <w:multiLevelType w:val="hybridMultilevel"/>
    <w:tmpl w:val="2DE4F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03138"/>
    <w:multiLevelType w:val="hybridMultilevel"/>
    <w:tmpl w:val="CC6AB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B279D"/>
    <w:multiLevelType w:val="hybridMultilevel"/>
    <w:tmpl w:val="2544F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F5DD8"/>
    <w:multiLevelType w:val="hybridMultilevel"/>
    <w:tmpl w:val="D2F8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00B39"/>
    <w:multiLevelType w:val="hybridMultilevel"/>
    <w:tmpl w:val="56EE6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5776F"/>
    <w:multiLevelType w:val="hybridMultilevel"/>
    <w:tmpl w:val="77707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52FBA"/>
    <w:multiLevelType w:val="hybridMultilevel"/>
    <w:tmpl w:val="67ACB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03A19"/>
    <w:multiLevelType w:val="hybridMultilevel"/>
    <w:tmpl w:val="16C4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A7225"/>
    <w:multiLevelType w:val="hybridMultilevel"/>
    <w:tmpl w:val="68982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57FDD"/>
    <w:multiLevelType w:val="hybridMultilevel"/>
    <w:tmpl w:val="4314D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91736"/>
    <w:multiLevelType w:val="multilevel"/>
    <w:tmpl w:val="4D949B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FC0E25"/>
    <w:multiLevelType w:val="hybridMultilevel"/>
    <w:tmpl w:val="BEE290C0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2"/>
  </w:num>
  <w:num w:numId="5">
    <w:abstractNumId w:val="10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AE"/>
    <w:rsid w:val="00024E73"/>
    <w:rsid w:val="00027EA3"/>
    <w:rsid w:val="0007483B"/>
    <w:rsid w:val="000B2E89"/>
    <w:rsid w:val="000D4B0D"/>
    <w:rsid w:val="0010196C"/>
    <w:rsid w:val="0017226C"/>
    <w:rsid w:val="0017373C"/>
    <w:rsid w:val="00184A4A"/>
    <w:rsid w:val="001A064E"/>
    <w:rsid w:val="001A29AC"/>
    <w:rsid w:val="001D0114"/>
    <w:rsid w:val="001E0FF7"/>
    <w:rsid w:val="001E18C4"/>
    <w:rsid w:val="00262C2E"/>
    <w:rsid w:val="002A7C44"/>
    <w:rsid w:val="002B56EE"/>
    <w:rsid w:val="002F32EB"/>
    <w:rsid w:val="00350A96"/>
    <w:rsid w:val="003A1134"/>
    <w:rsid w:val="003D2AE5"/>
    <w:rsid w:val="00487A48"/>
    <w:rsid w:val="00490FAE"/>
    <w:rsid w:val="004D288B"/>
    <w:rsid w:val="00586CA7"/>
    <w:rsid w:val="005E0EE8"/>
    <w:rsid w:val="005E1881"/>
    <w:rsid w:val="00607AE6"/>
    <w:rsid w:val="00626E45"/>
    <w:rsid w:val="006A0CE7"/>
    <w:rsid w:val="006B2160"/>
    <w:rsid w:val="006D2358"/>
    <w:rsid w:val="007335BA"/>
    <w:rsid w:val="007B5A70"/>
    <w:rsid w:val="007B6B3D"/>
    <w:rsid w:val="007D0EC6"/>
    <w:rsid w:val="00821AD6"/>
    <w:rsid w:val="00836DE2"/>
    <w:rsid w:val="008706BD"/>
    <w:rsid w:val="008953DE"/>
    <w:rsid w:val="00905327"/>
    <w:rsid w:val="0096050B"/>
    <w:rsid w:val="00A13758"/>
    <w:rsid w:val="00A214BA"/>
    <w:rsid w:val="00A27763"/>
    <w:rsid w:val="00A62EE4"/>
    <w:rsid w:val="00A63FD6"/>
    <w:rsid w:val="00AB444E"/>
    <w:rsid w:val="00B6227D"/>
    <w:rsid w:val="00B7255B"/>
    <w:rsid w:val="00B920E3"/>
    <w:rsid w:val="00CB6AE0"/>
    <w:rsid w:val="00CD5ADC"/>
    <w:rsid w:val="00D74BA6"/>
    <w:rsid w:val="00D7613F"/>
    <w:rsid w:val="00DF7B3C"/>
    <w:rsid w:val="00E148AC"/>
    <w:rsid w:val="00EA0B82"/>
    <w:rsid w:val="00ED2030"/>
    <w:rsid w:val="00EE3EE0"/>
    <w:rsid w:val="00F30FEE"/>
    <w:rsid w:val="00F532D1"/>
    <w:rsid w:val="00F769BC"/>
    <w:rsid w:val="00F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3707"/>
  <w15:docId w15:val="{84D2EC67-BBE8-4E28-9CE7-7DDD3F34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EC6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 w:line="265" w:lineRule="auto"/>
      <w:ind w:left="153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F30F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2C2E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53D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86CA7"/>
    <w:rPr>
      <w:b/>
      <w:bCs/>
    </w:rPr>
  </w:style>
  <w:style w:type="character" w:styleId="Uwydatnienie">
    <w:name w:val="Emphasis"/>
    <w:basedOn w:val="Domylnaczcionkaakapitu"/>
    <w:uiPriority w:val="20"/>
    <w:qFormat/>
    <w:rsid w:val="00CB6A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.podawcze.przak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ns100mj</dc:creator>
  <cp:keywords/>
  <cp:lastModifiedBy>Płaneta Andrzej (PO Nowy Sącz)</cp:lastModifiedBy>
  <cp:revision>4</cp:revision>
  <cp:lastPrinted>2024-11-29T11:04:00Z</cp:lastPrinted>
  <dcterms:created xsi:type="dcterms:W3CDTF">2024-12-20T09:27:00Z</dcterms:created>
  <dcterms:modified xsi:type="dcterms:W3CDTF">2024-12-31T11:03:00Z</dcterms:modified>
</cp:coreProperties>
</file>