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24BAC55D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734354" w:rsidRPr="001005CA">
        <w:rPr>
          <w:rFonts w:ascii="Arial" w:hAnsi="Arial" w:cs="Arial"/>
        </w:rPr>
        <w:t>GK.26.1.2026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r w:rsidR="007749F8" w:rsidRPr="00A13452">
        <w:rPr>
          <w:rFonts w:ascii="Arial" w:hAnsi="Arial" w:cs="Arial"/>
          <w:b/>
        </w:rPr>
        <w:t xml:space="preserve">Pzp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42A9B696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5D5DFD" w:rsidRPr="005D5DFD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dodatkowy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Pzp.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>ustawy Pzp.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>procedury samooczyszczenia, o której mowa w art. 110 ust. 2 ustawy Pzp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>ustawy Pzp).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Pzp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E3D1483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>Oświadczam, że nie zachodzą w stosunku do mnie przesłanki wykluczenia z</w:t>
      </w:r>
      <w:r w:rsidR="007113DB">
        <w:rPr>
          <w:rFonts w:ascii="Arial" w:hAnsi="Arial" w:cs="Arial"/>
          <w:sz w:val="22"/>
          <w:szCs w:val="22"/>
        </w:rPr>
        <w:t> </w:t>
      </w:r>
      <w:r w:rsidRPr="00A13452">
        <w:rPr>
          <w:rFonts w:ascii="Arial" w:hAnsi="Arial" w:cs="Arial"/>
          <w:sz w:val="22"/>
          <w:szCs w:val="22"/>
        </w:rPr>
        <w:t xml:space="preserve">postępowania na podstawie art.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</w:t>
      </w:r>
      <w:r w:rsidR="007113DB">
        <w:rPr>
          <w:rFonts w:ascii="Arial" w:hAnsi="Arial" w:cs="Arial"/>
          <w:sz w:val="22"/>
          <w:szCs w:val="22"/>
        </w:rPr>
        <w:t> </w:t>
      </w:r>
      <w:r w:rsidR="00DD59F0" w:rsidRPr="00A13452">
        <w:rPr>
          <w:rFonts w:ascii="Arial" w:hAnsi="Arial" w:cs="Arial"/>
          <w:sz w:val="22"/>
          <w:szCs w:val="22"/>
        </w:rPr>
        <w:t>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</w:t>
      </w:r>
      <w:r w:rsidR="007113DB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szczególnych rozwiązaniach w zakresie przeciwdziałania wspieraniu agresji na Ukrainę oraz służących ochronie bezpieczeństwa narodowego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r w:rsidR="00D531D5" w:rsidRPr="00A13452">
        <w:rPr>
          <w:rFonts w:ascii="Arial" w:hAnsi="Arial" w:cs="Arial"/>
        </w:rPr>
        <w:t xml:space="preserve">ych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9CFD" w14:textId="77777777" w:rsidR="00CB686C" w:rsidRDefault="00CB686C" w:rsidP="0038231F">
      <w:pPr>
        <w:spacing w:after="0" w:line="240" w:lineRule="auto"/>
      </w:pPr>
      <w:r>
        <w:separator/>
      </w:r>
    </w:p>
  </w:endnote>
  <w:endnote w:type="continuationSeparator" w:id="0">
    <w:p w14:paraId="68B814E5" w14:textId="77777777" w:rsidR="00CB686C" w:rsidRDefault="00CB686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12A8" w14:textId="77777777" w:rsidR="00CB686C" w:rsidRDefault="00CB686C" w:rsidP="0038231F">
      <w:pPr>
        <w:spacing w:after="0" w:line="240" w:lineRule="auto"/>
      </w:pPr>
      <w:r>
        <w:separator/>
      </w:r>
    </w:p>
  </w:footnote>
  <w:footnote w:type="continuationSeparator" w:id="0">
    <w:p w14:paraId="77753DE1" w14:textId="77777777" w:rsidR="00CB686C" w:rsidRDefault="00CB686C" w:rsidP="0038231F">
      <w:pPr>
        <w:spacing w:after="0" w:line="240" w:lineRule="auto"/>
      </w:pPr>
      <w:r>
        <w:continuationSeparator/>
      </w:r>
    </w:p>
  </w:footnote>
  <w:footnote w:id="1">
    <w:p w14:paraId="0F513BF1" w14:textId="55A342D3" w:rsidR="007113DB" w:rsidRPr="00832F29" w:rsidRDefault="00413F83" w:rsidP="007113D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7113DB" w:rsidRPr="00832F29">
        <w:rPr>
          <w:rFonts w:ascii="Arial" w:hAnsi="Arial" w:cs="Arial"/>
          <w:color w:val="222222"/>
          <w:sz w:val="16"/>
          <w:szCs w:val="16"/>
        </w:rPr>
        <w:t>z</w:t>
      </w:r>
      <w:r w:rsidR="007113DB" w:rsidRPr="00832F29">
        <w:rPr>
          <w:rFonts w:ascii="Arial" w:hAnsi="Arial" w:cs="Arial"/>
          <w:color w:val="222222"/>
          <w:sz w:val="16"/>
          <w:szCs w:val="16"/>
        </w:rPr>
        <w:t xml:space="preserve"> postępowania o udzielenie zamówienia publicznego lub konkursu prowadzonego na podstawie ustawy z dnia 11 września 2019 r. - Prawo zamówień publicznych wyklucza się:</w:t>
      </w:r>
    </w:p>
    <w:p w14:paraId="40DDEA6E" w14:textId="45DB184C" w:rsidR="007113DB" w:rsidRPr="00832F29" w:rsidRDefault="007113DB" w:rsidP="007113D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832F29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="00832F29">
        <w:rPr>
          <w:rFonts w:ascii="Arial" w:hAnsi="Arial" w:cs="Arial"/>
          <w:color w:val="222222"/>
          <w:sz w:val="16"/>
          <w:szCs w:val="16"/>
        </w:rPr>
        <w:t xml:space="preserve"> ustawy</w:t>
      </w:r>
      <w:r w:rsidRPr="00832F29">
        <w:rPr>
          <w:rFonts w:ascii="Arial" w:hAnsi="Arial" w:cs="Arial"/>
          <w:color w:val="222222"/>
          <w:sz w:val="16"/>
          <w:szCs w:val="16"/>
        </w:rPr>
        <w:t>;</w:t>
      </w:r>
    </w:p>
    <w:p w14:paraId="1C7746A5" w14:textId="4FFDB374" w:rsidR="007113DB" w:rsidRPr="00832F29" w:rsidRDefault="007113DB" w:rsidP="007113DB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832F29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(Dz.U. z 2023 r. poz. 1124, z późn. zm.4))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832F29">
        <w:rPr>
          <w:rFonts w:ascii="Arial" w:hAnsi="Arial" w:cs="Arial"/>
          <w:color w:val="222222"/>
          <w:sz w:val="16"/>
          <w:szCs w:val="16"/>
        </w:rPr>
        <w:t xml:space="preserve"> ustawy</w:t>
      </w:r>
      <w:r w:rsidRPr="00832F29">
        <w:rPr>
          <w:rFonts w:ascii="Arial" w:hAnsi="Arial" w:cs="Arial"/>
          <w:color w:val="222222"/>
          <w:sz w:val="16"/>
          <w:szCs w:val="16"/>
        </w:rPr>
        <w:t>;</w:t>
      </w:r>
    </w:p>
    <w:p w14:paraId="759721F1" w14:textId="44FADE94" w:rsidR="00A27AC6" w:rsidRPr="00832F29" w:rsidRDefault="007113DB" w:rsidP="00832F2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832F29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014CE1">
        <w:rPr>
          <w:rFonts w:ascii="Arial" w:hAnsi="Arial" w:cs="Arial"/>
          <w:color w:val="222222"/>
          <w:sz w:val="16"/>
          <w:szCs w:val="16"/>
        </w:rPr>
        <w:t xml:space="preserve"> ustawy</w:t>
      </w:r>
      <w:r w:rsidRPr="00832F29">
        <w:rPr>
          <w:rFonts w:ascii="Arial" w:hAnsi="Arial" w:cs="Arial"/>
          <w:color w:val="222222"/>
          <w:sz w:val="16"/>
          <w:szCs w:val="16"/>
        </w:rPr>
        <w:t>.</w:t>
      </w:r>
      <w:r w:rsidRPr="00832F29">
        <w:rPr>
          <w:rFonts w:ascii="Arial" w:hAnsi="Arial" w:cs="Arial"/>
          <w:color w:val="222222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4CE1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1EC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20CC0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D5DFD"/>
    <w:rsid w:val="005E176A"/>
    <w:rsid w:val="006264D5"/>
    <w:rsid w:val="00633724"/>
    <w:rsid w:val="0063384A"/>
    <w:rsid w:val="00633E88"/>
    <w:rsid w:val="00634311"/>
    <w:rsid w:val="00640AC5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3DB"/>
    <w:rsid w:val="007118F0"/>
    <w:rsid w:val="00711C85"/>
    <w:rsid w:val="0072560B"/>
    <w:rsid w:val="00734354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4DEF"/>
    <w:rsid w:val="007B01C8"/>
    <w:rsid w:val="007B426C"/>
    <w:rsid w:val="007D5B61"/>
    <w:rsid w:val="007E2F69"/>
    <w:rsid w:val="00804F07"/>
    <w:rsid w:val="00825A09"/>
    <w:rsid w:val="00830880"/>
    <w:rsid w:val="00830AB1"/>
    <w:rsid w:val="00832F29"/>
    <w:rsid w:val="00833FCD"/>
    <w:rsid w:val="00835C91"/>
    <w:rsid w:val="00837AA3"/>
    <w:rsid w:val="00842991"/>
    <w:rsid w:val="00866E0F"/>
    <w:rsid w:val="00870A43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27DEC"/>
    <w:rsid w:val="00A3062E"/>
    <w:rsid w:val="00A347DE"/>
    <w:rsid w:val="00A41DE9"/>
    <w:rsid w:val="00A52CF3"/>
    <w:rsid w:val="00A647C5"/>
    <w:rsid w:val="00A65145"/>
    <w:rsid w:val="00A7366E"/>
    <w:rsid w:val="00A80583"/>
    <w:rsid w:val="00A82964"/>
    <w:rsid w:val="00A834D8"/>
    <w:rsid w:val="00A86C23"/>
    <w:rsid w:val="00AA03D0"/>
    <w:rsid w:val="00AA336E"/>
    <w:rsid w:val="00AB4926"/>
    <w:rsid w:val="00AD5F57"/>
    <w:rsid w:val="00AE2304"/>
    <w:rsid w:val="00AE3605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50B7A"/>
    <w:rsid w:val="00B62C1F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686C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1EF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d9d753c5b0ecbf5406c118d175c754df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f338d93678a915a351d6ca666702e55c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E62CF-9958-42AE-8407-63B193A4B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A9EF4-C2E8-44AA-975A-66E2DE279C4E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3.xml><?xml version="1.0" encoding="utf-8"?>
<ds:datastoreItem xmlns:ds="http://schemas.openxmlformats.org/officeDocument/2006/customXml" ds:itemID="{E288254E-3ABD-4C48-9481-007A903946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9</cp:revision>
  <cp:lastPrinted>2016-07-26T10:32:00Z</cp:lastPrinted>
  <dcterms:created xsi:type="dcterms:W3CDTF">2025-06-16T13:50:00Z</dcterms:created>
  <dcterms:modified xsi:type="dcterms:W3CDTF">2025-12-29T11:05:00Z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