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>Uchwała nr</w:t>
      </w:r>
      <w:r w:rsidR="00940C8E">
        <w:rPr>
          <w:b/>
        </w:rPr>
        <w:t xml:space="preserve"> 31</w:t>
      </w:r>
      <w:r>
        <w:rPr>
          <w:b/>
        </w:rPr>
        <w:t xml:space="preserve"> </w:t>
      </w:r>
      <w:r w:rsidR="00F45FE4">
        <w:rPr>
          <w:b/>
        </w:rPr>
        <w:t xml:space="preserve"> 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F45FE4">
        <w:rPr>
          <w:b/>
        </w:rPr>
        <w:t>2</w:t>
      </w:r>
      <w:r w:rsidR="00973E3B">
        <w:rPr>
          <w:b/>
        </w:rPr>
        <w:t xml:space="preserve"> </w:t>
      </w:r>
      <w:r w:rsidR="00F45FE4">
        <w:rPr>
          <w:b/>
        </w:rPr>
        <w:t>lipca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Pr="0079741A" w:rsidRDefault="00800E41" w:rsidP="00F45FE4">
      <w:pPr>
        <w:spacing w:line="360" w:lineRule="auto"/>
        <w:jc w:val="center"/>
        <w:rPr>
          <w:b/>
        </w:rPr>
      </w:pPr>
      <w:r w:rsidRPr="0079741A">
        <w:rPr>
          <w:b/>
        </w:rPr>
        <w:t xml:space="preserve">w sprawie </w:t>
      </w:r>
      <w:r w:rsidR="0079741A" w:rsidRPr="0079741A">
        <w:rPr>
          <w:rFonts w:eastAsia="Gulim"/>
          <w:b/>
          <w:lang w:eastAsia="en-US"/>
        </w:rPr>
        <w:t xml:space="preserve">zwiększenia finansowania </w:t>
      </w:r>
      <w:r w:rsidR="0079741A" w:rsidRPr="0079741A">
        <w:rPr>
          <w:b/>
          <w:iCs/>
          <w:lang w:eastAsia="en-US"/>
        </w:rPr>
        <w:t>Funduszu Inicjatyw Obywatelskich oraz Program</w:t>
      </w:r>
      <w:r w:rsidR="00D43DC5">
        <w:rPr>
          <w:b/>
          <w:iCs/>
          <w:lang w:eastAsia="en-US"/>
        </w:rPr>
        <w:t>u</w:t>
      </w:r>
      <w:r w:rsidR="0079741A" w:rsidRPr="0079741A">
        <w:rPr>
          <w:b/>
          <w:iCs/>
          <w:lang w:eastAsia="en-US"/>
        </w:rPr>
        <w:t xml:space="preserve"> Rozwoju Organizacji Obywatelskich na lata 2018-2030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800E41" w:rsidRPr="00D343A3" w:rsidRDefault="001D1414" w:rsidP="00F45FE4">
      <w:pPr>
        <w:spacing w:line="360" w:lineRule="auto"/>
        <w:jc w:val="both"/>
      </w:pPr>
      <w:r w:rsidRPr="001D141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803536">
        <w:rPr>
          <w:rFonts w:eastAsia="Gulim"/>
          <w:color w:val="000000"/>
        </w:rPr>
        <w:t>ożytku Publicznego (Dz. U. poz. </w:t>
      </w:r>
      <w:r w:rsidRPr="001D1414">
        <w:rPr>
          <w:rFonts w:eastAsia="Gulim"/>
          <w:color w:val="000000"/>
        </w:rPr>
        <w:t>2052) oraz art. 35 ust. 2 ustawy z dnia 24 kwietnia 2003 r. o działalności pożytku publicznego i o wolontaria</w:t>
      </w:r>
      <w:r>
        <w:rPr>
          <w:rFonts w:eastAsia="Gulim"/>
          <w:color w:val="000000"/>
        </w:rPr>
        <w:t>cie (Dz. U. z 2019 r. poz. 688)</w:t>
      </w:r>
      <w:r w:rsidR="00961979" w:rsidRPr="00961979">
        <w:t xml:space="preserve">, uchwala się stanowisko Rady Działalności Pożytku Publicznego </w:t>
      </w:r>
      <w:r w:rsidR="00803536">
        <w:rPr>
          <w:bCs/>
        </w:rPr>
        <w:t xml:space="preserve">w sprawie </w:t>
      </w:r>
      <w:r w:rsidR="0079741A" w:rsidRPr="0079741A">
        <w:rPr>
          <w:bCs/>
        </w:rPr>
        <w:t>zwiększenia finansowania Funduszu Inicjatyw Obywatelskich oraz Program</w:t>
      </w:r>
      <w:r w:rsidR="00D43DC5">
        <w:rPr>
          <w:bCs/>
        </w:rPr>
        <w:t>u</w:t>
      </w:r>
      <w:r w:rsidR="0079741A" w:rsidRPr="0079741A">
        <w:rPr>
          <w:bCs/>
        </w:rPr>
        <w:t xml:space="preserve"> Rozwoju Organizacji Obywatelskich na lata 2018-2030</w:t>
      </w:r>
      <w:r w:rsidR="006B2300">
        <w:rPr>
          <w:bCs/>
        </w:rPr>
        <w:t>.</w:t>
      </w:r>
    </w:p>
    <w:p w:rsidR="000C6D95" w:rsidRDefault="000C6D95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803536" w:rsidRDefault="00803536" w:rsidP="00803536">
      <w:pPr>
        <w:spacing w:line="360" w:lineRule="auto"/>
        <w:jc w:val="both"/>
        <w:rPr>
          <w:b/>
        </w:rPr>
      </w:pPr>
      <w:r w:rsidRPr="004F6834">
        <w:t xml:space="preserve">Rada Działalności Pożytku Publicznego </w:t>
      </w:r>
      <w:r>
        <w:t xml:space="preserve">apeluje o znaczące zwiększenie środków przeznaczonych na </w:t>
      </w:r>
      <w:r w:rsidR="00727006">
        <w:rPr>
          <w:bCs/>
        </w:rPr>
        <w:t>finansowanie</w:t>
      </w:r>
      <w:r w:rsidRPr="0079741A">
        <w:rPr>
          <w:bCs/>
        </w:rPr>
        <w:t xml:space="preserve"> Funduszu Inicjatyw Obywatelskich oraz Program</w:t>
      </w:r>
      <w:r>
        <w:rPr>
          <w:bCs/>
        </w:rPr>
        <w:t>u</w:t>
      </w:r>
      <w:r w:rsidRPr="0079741A">
        <w:rPr>
          <w:bCs/>
        </w:rPr>
        <w:t xml:space="preserve"> Rozwoju Organizacji Obywatelskich na lata 2018-2030</w:t>
      </w:r>
      <w:r>
        <w:t xml:space="preserve">, aby umożliwić realizację znacznie większej ilości wniosków. </w:t>
      </w:r>
    </w:p>
    <w:p w:rsidR="000F392B" w:rsidRDefault="00803536" w:rsidP="00F45FE4">
      <w:pPr>
        <w:spacing w:line="360" w:lineRule="auto"/>
        <w:contextualSpacing/>
        <w:jc w:val="both"/>
        <w:rPr>
          <w:bCs/>
        </w:rPr>
      </w:pPr>
      <w:r>
        <w:rPr>
          <w:rFonts w:eastAsia="Gulim"/>
          <w:lang w:eastAsia="de-DE"/>
        </w:rPr>
        <w:t xml:space="preserve">Uzasadnieniem dla zwiększenia </w:t>
      </w:r>
      <w:r w:rsidR="00727006">
        <w:rPr>
          <w:rFonts w:eastAsia="Gulim"/>
          <w:lang w:eastAsia="de-DE"/>
        </w:rPr>
        <w:t>środków</w:t>
      </w:r>
      <w:r w:rsidR="00D15639">
        <w:rPr>
          <w:rFonts w:eastAsia="Gulim"/>
          <w:lang w:eastAsia="de-DE"/>
        </w:rPr>
        <w:t xml:space="preserve"> jest </w:t>
      </w:r>
      <w:r w:rsidR="0079741A">
        <w:rPr>
          <w:rFonts w:eastAsia="Gulim"/>
          <w:lang w:eastAsia="de-DE"/>
        </w:rPr>
        <w:t>ba</w:t>
      </w:r>
      <w:r>
        <w:rPr>
          <w:rFonts w:eastAsia="Gulim"/>
          <w:lang w:eastAsia="de-DE"/>
        </w:rPr>
        <w:t>rdzo d</w:t>
      </w:r>
      <w:r w:rsidR="00D15639">
        <w:rPr>
          <w:rFonts w:eastAsia="Gulim"/>
          <w:lang w:eastAsia="de-DE"/>
        </w:rPr>
        <w:t>uże</w:t>
      </w:r>
      <w:r>
        <w:rPr>
          <w:rFonts w:eastAsia="Gulim"/>
          <w:lang w:eastAsia="de-DE"/>
        </w:rPr>
        <w:t xml:space="preserve"> zainte</w:t>
      </w:r>
      <w:r w:rsidR="00D15639">
        <w:rPr>
          <w:rFonts w:eastAsia="Gulim"/>
          <w:lang w:eastAsia="de-DE"/>
        </w:rPr>
        <w:t>resowanie</w:t>
      </w:r>
      <w:r>
        <w:rPr>
          <w:rFonts w:eastAsia="Gulim"/>
          <w:lang w:eastAsia="de-DE"/>
        </w:rPr>
        <w:t xml:space="preserve"> uzyskiwaniem do</w:t>
      </w:r>
      <w:r w:rsidR="0079741A">
        <w:rPr>
          <w:rFonts w:eastAsia="Gulim"/>
          <w:lang w:eastAsia="de-DE"/>
        </w:rPr>
        <w:t xml:space="preserve">finansowania działań organizacji obywatelskich ze środków </w:t>
      </w:r>
      <w:r w:rsidR="0079741A" w:rsidRPr="0079741A">
        <w:rPr>
          <w:bCs/>
        </w:rPr>
        <w:t>Funduszu Inicjatyw Obywatelskich oraz Program</w:t>
      </w:r>
      <w:r>
        <w:rPr>
          <w:bCs/>
        </w:rPr>
        <w:t>u</w:t>
      </w:r>
      <w:r w:rsidR="0079741A" w:rsidRPr="0079741A">
        <w:rPr>
          <w:bCs/>
        </w:rPr>
        <w:t xml:space="preserve"> Rozwoju Organizacji Obywatelskich </w:t>
      </w:r>
      <w:r w:rsidR="0079741A">
        <w:rPr>
          <w:bCs/>
        </w:rPr>
        <w:t xml:space="preserve">w 2019 r., </w:t>
      </w:r>
      <w:r>
        <w:rPr>
          <w:bCs/>
        </w:rPr>
        <w:t xml:space="preserve">na które wskazują liczby </w:t>
      </w:r>
      <w:r w:rsidR="000F392B">
        <w:rPr>
          <w:bCs/>
        </w:rPr>
        <w:t>złożonych ofert/wniosków:</w:t>
      </w:r>
      <w:bookmarkStart w:id="0" w:name="_GoBack"/>
      <w:bookmarkEnd w:id="0"/>
    </w:p>
    <w:p w:rsidR="000F392B" w:rsidRDefault="000F392B" w:rsidP="00F45FE4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- </w:t>
      </w:r>
      <w:r w:rsidR="0079741A">
        <w:rPr>
          <w:bCs/>
        </w:rPr>
        <w:t xml:space="preserve">dla funduszu FIO </w:t>
      </w:r>
      <w:r w:rsidR="00940C8E">
        <w:rPr>
          <w:b/>
          <w:bCs/>
        </w:rPr>
        <w:t>3275</w:t>
      </w:r>
      <w:r w:rsidR="0079741A" w:rsidRPr="004F6834">
        <w:rPr>
          <w:b/>
          <w:bCs/>
        </w:rPr>
        <w:t xml:space="preserve"> </w:t>
      </w:r>
      <w:r>
        <w:rPr>
          <w:b/>
          <w:bCs/>
        </w:rPr>
        <w:t>ofert</w:t>
      </w:r>
      <w:r w:rsidR="0079741A">
        <w:rPr>
          <w:bCs/>
        </w:rPr>
        <w:t xml:space="preserve"> na kwotę </w:t>
      </w:r>
      <w:r w:rsidR="00940C8E">
        <w:rPr>
          <w:b/>
          <w:bCs/>
        </w:rPr>
        <w:t>ok. 500 mln</w:t>
      </w:r>
      <w:r w:rsidR="0079741A" w:rsidRPr="004F6834">
        <w:rPr>
          <w:b/>
          <w:bCs/>
        </w:rPr>
        <w:t xml:space="preserve"> zł</w:t>
      </w:r>
      <w:r>
        <w:rPr>
          <w:bCs/>
        </w:rPr>
        <w:t xml:space="preserve">, </w:t>
      </w:r>
    </w:p>
    <w:p w:rsidR="000F392B" w:rsidRDefault="000F392B" w:rsidP="00F45FE4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- </w:t>
      </w:r>
      <w:r w:rsidR="0079741A">
        <w:rPr>
          <w:bCs/>
        </w:rPr>
        <w:t>dla Pro</w:t>
      </w:r>
      <w:r>
        <w:rPr>
          <w:bCs/>
        </w:rPr>
        <w:t xml:space="preserve">gramu PROO priorytet 1a </w:t>
      </w:r>
      <w:r w:rsidR="004F6834" w:rsidRPr="004F6834">
        <w:rPr>
          <w:b/>
          <w:bCs/>
        </w:rPr>
        <w:t>3859</w:t>
      </w:r>
      <w:r w:rsidR="0079741A" w:rsidRPr="004F6834">
        <w:rPr>
          <w:b/>
          <w:bCs/>
        </w:rPr>
        <w:t xml:space="preserve"> </w:t>
      </w:r>
      <w:r w:rsidR="004F6834" w:rsidRPr="004F6834">
        <w:rPr>
          <w:b/>
          <w:bCs/>
        </w:rPr>
        <w:t>wniosków</w:t>
      </w:r>
      <w:r w:rsidR="0079741A">
        <w:rPr>
          <w:bCs/>
        </w:rPr>
        <w:t xml:space="preserve"> na kwotę </w:t>
      </w:r>
      <w:r w:rsidR="00940C8E">
        <w:rPr>
          <w:b/>
          <w:bCs/>
        </w:rPr>
        <w:t>1 800 mln</w:t>
      </w:r>
      <w:r w:rsidR="0079741A" w:rsidRPr="004F6834">
        <w:rPr>
          <w:b/>
          <w:bCs/>
        </w:rPr>
        <w:t xml:space="preserve"> zł</w:t>
      </w:r>
      <w:r w:rsidR="0079741A">
        <w:rPr>
          <w:bCs/>
        </w:rPr>
        <w:t xml:space="preserve">. </w:t>
      </w:r>
    </w:p>
    <w:p w:rsidR="0079741A" w:rsidRDefault="0079741A" w:rsidP="00F45FE4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bCs/>
        </w:rPr>
        <w:t xml:space="preserve">Zaplanowane finasowanie wystarcza na dofinasowanie w przypadku FIO </w:t>
      </w:r>
      <w:r w:rsidR="00940C8E">
        <w:rPr>
          <w:b/>
          <w:bCs/>
        </w:rPr>
        <w:t>218</w:t>
      </w:r>
      <w:r w:rsidRPr="004F6834">
        <w:rPr>
          <w:b/>
          <w:bCs/>
        </w:rPr>
        <w:t xml:space="preserve"> </w:t>
      </w:r>
      <w:r w:rsidR="000F392B">
        <w:rPr>
          <w:b/>
          <w:bCs/>
        </w:rPr>
        <w:t>ofert</w:t>
      </w:r>
      <w:r>
        <w:rPr>
          <w:bCs/>
        </w:rPr>
        <w:t xml:space="preserve">, natomiast PROO </w:t>
      </w:r>
      <w:r w:rsidR="004F6834">
        <w:rPr>
          <w:bCs/>
        </w:rPr>
        <w:t xml:space="preserve">około </w:t>
      </w:r>
      <w:r w:rsidR="004F6834" w:rsidRPr="004F6834">
        <w:rPr>
          <w:b/>
          <w:bCs/>
        </w:rPr>
        <w:t>150</w:t>
      </w:r>
      <w:r w:rsidRPr="004F6834">
        <w:rPr>
          <w:b/>
          <w:bCs/>
        </w:rPr>
        <w:t xml:space="preserve"> </w:t>
      </w:r>
      <w:r w:rsidR="004F6834" w:rsidRPr="004F6834">
        <w:rPr>
          <w:b/>
          <w:bCs/>
        </w:rPr>
        <w:t>wniosków</w:t>
      </w:r>
      <w:r>
        <w:rPr>
          <w:bCs/>
        </w:rPr>
        <w:t xml:space="preserve">. </w:t>
      </w:r>
    </w:p>
    <w:p w:rsidR="004F6834" w:rsidRPr="00941A44" w:rsidRDefault="004F6834" w:rsidP="009D43ED">
      <w:pPr>
        <w:spacing w:line="360" w:lineRule="auto"/>
        <w:jc w:val="center"/>
        <w:rPr>
          <w:b/>
        </w:rPr>
      </w:pPr>
      <w:r w:rsidRPr="00941A44">
        <w:rPr>
          <w:b/>
        </w:rPr>
        <w:t>§</w:t>
      </w:r>
      <w:r w:rsidR="00803536">
        <w:rPr>
          <w:b/>
        </w:rPr>
        <w:t xml:space="preserve"> 2</w:t>
      </w:r>
    </w:p>
    <w:p w:rsidR="00800E41" w:rsidRPr="00673530" w:rsidRDefault="00800E41" w:rsidP="00181643">
      <w:pPr>
        <w:spacing w:line="360" w:lineRule="auto"/>
        <w:jc w:val="both"/>
      </w:pPr>
      <w:r>
        <w:t>Uchwała wchodzi w życie z dniem podjęcia.</w:t>
      </w:r>
    </w:p>
    <w:p w:rsidR="00961979" w:rsidRDefault="00961979" w:rsidP="007B51D4">
      <w:pPr>
        <w:spacing w:after="160" w:line="259" w:lineRule="auto"/>
      </w:pPr>
    </w:p>
    <w:p w:rsidR="003241E0" w:rsidRDefault="00940C8E" w:rsidP="00181643">
      <w:pPr>
        <w:jc w:val="both"/>
      </w:pP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FB" w:rsidRDefault="004316FB">
      <w:r>
        <w:separator/>
      </w:r>
    </w:p>
  </w:endnote>
  <w:endnote w:type="continuationSeparator" w:id="0">
    <w:p w:rsidR="004316FB" w:rsidRDefault="0043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940C8E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FB" w:rsidRDefault="004316FB">
      <w:r>
        <w:separator/>
      </w:r>
    </w:p>
  </w:footnote>
  <w:footnote w:type="continuationSeparator" w:id="0">
    <w:p w:rsidR="004316FB" w:rsidRDefault="00431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0F392B"/>
    <w:rsid w:val="00113798"/>
    <w:rsid w:val="00181643"/>
    <w:rsid w:val="001D1414"/>
    <w:rsid w:val="001F2958"/>
    <w:rsid w:val="00223A9B"/>
    <w:rsid w:val="00263B04"/>
    <w:rsid w:val="00306293"/>
    <w:rsid w:val="00391CDE"/>
    <w:rsid w:val="004316FB"/>
    <w:rsid w:val="004602BC"/>
    <w:rsid w:val="004A4EE8"/>
    <w:rsid w:val="004D6F12"/>
    <w:rsid w:val="004E2531"/>
    <w:rsid w:val="004F6834"/>
    <w:rsid w:val="00536FF2"/>
    <w:rsid w:val="005529EB"/>
    <w:rsid w:val="005C73C7"/>
    <w:rsid w:val="0064794D"/>
    <w:rsid w:val="00682B1E"/>
    <w:rsid w:val="006A775D"/>
    <w:rsid w:val="006B2300"/>
    <w:rsid w:val="006C7C5C"/>
    <w:rsid w:val="00727006"/>
    <w:rsid w:val="0079741A"/>
    <w:rsid w:val="007B51D4"/>
    <w:rsid w:val="00800E41"/>
    <w:rsid w:val="00803536"/>
    <w:rsid w:val="008208A9"/>
    <w:rsid w:val="00906AD6"/>
    <w:rsid w:val="00940C8E"/>
    <w:rsid w:val="00941A44"/>
    <w:rsid w:val="00961979"/>
    <w:rsid w:val="00964B13"/>
    <w:rsid w:val="00973E3B"/>
    <w:rsid w:val="009D43ED"/>
    <w:rsid w:val="00A52F1F"/>
    <w:rsid w:val="00AA3FD4"/>
    <w:rsid w:val="00B75A1C"/>
    <w:rsid w:val="00B97BD7"/>
    <w:rsid w:val="00C46D85"/>
    <w:rsid w:val="00C92912"/>
    <w:rsid w:val="00CC5A61"/>
    <w:rsid w:val="00CD2219"/>
    <w:rsid w:val="00D15639"/>
    <w:rsid w:val="00D343A3"/>
    <w:rsid w:val="00D43DC5"/>
    <w:rsid w:val="00D45009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7</cp:revision>
  <dcterms:created xsi:type="dcterms:W3CDTF">2019-06-30T18:46:00Z</dcterms:created>
  <dcterms:modified xsi:type="dcterms:W3CDTF">2019-07-08T14:24:00Z</dcterms:modified>
</cp:coreProperties>
</file>