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B9" w:rsidRPr="005F23C2" w:rsidRDefault="00F06147" w:rsidP="005F23C2">
      <w:pPr>
        <w:jc w:val="right"/>
      </w:pPr>
      <w:r w:rsidRPr="005F23C2">
        <w:t xml:space="preserve">Szczecin, </w:t>
      </w:r>
      <w:r w:rsidR="000C5092" w:rsidRPr="005F23C2">
        <w:t xml:space="preserve">       </w:t>
      </w:r>
      <w:r w:rsidR="00D03F9D" w:rsidRPr="005F23C2">
        <w:t xml:space="preserve"> </w:t>
      </w:r>
      <w:r w:rsidR="005F23C2" w:rsidRPr="005F23C2">
        <w:t>stycznia</w:t>
      </w:r>
      <w:r w:rsidR="000D2DB9" w:rsidRPr="005F23C2">
        <w:t xml:space="preserve"> 201</w:t>
      </w:r>
      <w:r w:rsidR="005F23C2" w:rsidRPr="005F23C2">
        <w:t>6</w:t>
      </w:r>
      <w:r w:rsidR="000D2DB9" w:rsidRPr="005F23C2">
        <w:t xml:space="preserve"> r.</w:t>
      </w:r>
    </w:p>
    <w:p w:rsidR="000D2DB9" w:rsidRPr="005F23C2" w:rsidRDefault="000D2DB9" w:rsidP="005F23C2"/>
    <w:p w:rsidR="000C5092" w:rsidRPr="005F23C2" w:rsidRDefault="000C5092" w:rsidP="005F23C2"/>
    <w:p w:rsidR="000D2DB9" w:rsidRPr="005F23C2" w:rsidRDefault="000D2DB9" w:rsidP="005F23C2">
      <w:r w:rsidRPr="005F23C2">
        <w:t>WO.092.</w:t>
      </w:r>
      <w:r w:rsidR="00F06147" w:rsidRPr="005F23C2">
        <w:t>1</w:t>
      </w:r>
      <w:r w:rsidRPr="005F23C2">
        <w:t>8.2015</w:t>
      </w:r>
    </w:p>
    <w:p w:rsidR="000D2DB9" w:rsidRPr="005F23C2" w:rsidRDefault="000D2DB9" w:rsidP="005F23C2"/>
    <w:p w:rsidR="000D2DB9" w:rsidRPr="005F23C2" w:rsidRDefault="000D2DB9" w:rsidP="005F23C2"/>
    <w:p w:rsidR="000D2DB9" w:rsidRPr="005F23C2" w:rsidRDefault="000D2DB9" w:rsidP="005F23C2">
      <w:pPr>
        <w:rPr>
          <w:b/>
        </w:rPr>
      </w:pPr>
      <w:r w:rsidRPr="005F23C2">
        <w:tab/>
      </w:r>
      <w:r w:rsidRPr="005F23C2">
        <w:tab/>
      </w:r>
      <w:r w:rsidRPr="005F23C2">
        <w:tab/>
      </w:r>
      <w:r w:rsidRPr="005F23C2">
        <w:tab/>
      </w:r>
      <w:r w:rsidRPr="005F23C2">
        <w:tab/>
      </w:r>
      <w:r w:rsidRPr="005F23C2">
        <w:tab/>
      </w:r>
      <w:r w:rsidRPr="005F23C2">
        <w:tab/>
      </w:r>
      <w:r w:rsidRPr="005F23C2">
        <w:rPr>
          <w:b/>
        </w:rPr>
        <w:t>Pan</w:t>
      </w:r>
    </w:p>
    <w:p w:rsidR="000D2DB9" w:rsidRPr="005F23C2" w:rsidRDefault="000D2DB9" w:rsidP="005F23C2">
      <w:pPr>
        <w:rPr>
          <w:b/>
        </w:rPr>
      </w:pP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  <w:t>bryg. K</w:t>
      </w:r>
      <w:r w:rsidR="00F06147" w:rsidRPr="005F23C2">
        <w:rPr>
          <w:b/>
        </w:rPr>
        <w:t>rzysztof</w:t>
      </w:r>
      <w:r w:rsidR="00D44A4C">
        <w:rPr>
          <w:b/>
        </w:rPr>
        <w:t xml:space="preserve"> </w:t>
      </w:r>
      <w:r w:rsidRPr="005F23C2">
        <w:rPr>
          <w:b/>
        </w:rPr>
        <w:t xml:space="preserve"> Ma</w:t>
      </w:r>
      <w:r w:rsidR="00F06147" w:rsidRPr="005F23C2">
        <w:rPr>
          <w:b/>
        </w:rPr>
        <w:t>kowski</w:t>
      </w:r>
    </w:p>
    <w:p w:rsidR="000D2DB9" w:rsidRPr="005F23C2" w:rsidRDefault="000D2DB9" w:rsidP="005F23C2">
      <w:pPr>
        <w:rPr>
          <w:b/>
        </w:rPr>
      </w:pP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  <w:t>Komendant Powiatowy</w:t>
      </w:r>
    </w:p>
    <w:p w:rsidR="000D2DB9" w:rsidRPr="005F23C2" w:rsidRDefault="000D2DB9" w:rsidP="005F23C2">
      <w:pPr>
        <w:rPr>
          <w:b/>
        </w:rPr>
      </w:pP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  <w:t>Państwowej Straży Pożarnej</w:t>
      </w:r>
    </w:p>
    <w:p w:rsidR="000D2DB9" w:rsidRPr="005F23C2" w:rsidRDefault="000D2DB9" w:rsidP="005F23C2"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</w:r>
      <w:r w:rsidRPr="005F23C2">
        <w:rPr>
          <w:b/>
        </w:rPr>
        <w:tab/>
        <w:t xml:space="preserve">w </w:t>
      </w:r>
      <w:r w:rsidR="00F06147" w:rsidRPr="005F23C2">
        <w:rPr>
          <w:b/>
        </w:rPr>
        <w:t>Kołobrzegu</w:t>
      </w:r>
    </w:p>
    <w:p w:rsidR="000D2DB9" w:rsidRPr="005F23C2" w:rsidRDefault="000D2DB9" w:rsidP="005F23C2"/>
    <w:p w:rsidR="000D2DB9" w:rsidRPr="005F23C2" w:rsidRDefault="000D2DB9" w:rsidP="005F23C2"/>
    <w:p w:rsidR="000D2DB9" w:rsidRPr="005F23C2" w:rsidRDefault="005F23C2" w:rsidP="005F23C2">
      <w:pPr>
        <w:jc w:val="center"/>
        <w:rPr>
          <w:b/>
        </w:rPr>
      </w:pPr>
      <w:r w:rsidRPr="005F23C2">
        <w:rPr>
          <w:b/>
        </w:rPr>
        <w:t>W</w:t>
      </w:r>
      <w:r w:rsidR="000D2DB9" w:rsidRPr="005F23C2">
        <w:rPr>
          <w:b/>
        </w:rPr>
        <w:t>ystąpieni</w:t>
      </w:r>
      <w:r w:rsidRPr="005F23C2">
        <w:rPr>
          <w:b/>
        </w:rPr>
        <w:t>e</w:t>
      </w:r>
      <w:r w:rsidR="000D2DB9" w:rsidRPr="005F23C2">
        <w:rPr>
          <w:b/>
        </w:rPr>
        <w:t xml:space="preserve"> pokontrolne</w:t>
      </w:r>
    </w:p>
    <w:p w:rsidR="000D2DB9" w:rsidRPr="005F23C2" w:rsidRDefault="000D2DB9" w:rsidP="005F23C2"/>
    <w:p w:rsidR="000D2DB9" w:rsidRPr="005F23C2" w:rsidRDefault="000D2DB9" w:rsidP="005F23C2"/>
    <w:p w:rsidR="000D2DB9" w:rsidRPr="005F23C2" w:rsidRDefault="000D2DB9" w:rsidP="005F23C2">
      <w:pPr>
        <w:ind w:firstLine="709"/>
        <w:jc w:val="both"/>
      </w:pPr>
      <w:r w:rsidRPr="005F23C2">
        <w:rPr>
          <w:bCs/>
        </w:rPr>
        <w:t>Na podstawie art. 6 ustawy z dnia 15 lipca 2011 r. o kontroli w administracji rządowej</w:t>
      </w:r>
      <w:r w:rsidR="00685478" w:rsidRPr="005F23C2">
        <w:rPr>
          <w:bCs/>
        </w:rPr>
        <w:t xml:space="preserve"> </w:t>
      </w:r>
      <w:r w:rsidR="00685478" w:rsidRPr="005F23C2">
        <w:t xml:space="preserve">(Dz. U. z 2011 r., nr 185, poz. 1092), </w:t>
      </w:r>
      <w:r w:rsidRPr="005F23C2">
        <w:t xml:space="preserve"> zwanej dalej „ustawą”, zespół kontrolerów </w:t>
      </w:r>
      <w:r w:rsidR="00685478" w:rsidRPr="005F23C2">
        <w:br/>
      </w:r>
      <w:r w:rsidRPr="005F23C2">
        <w:t xml:space="preserve">z Komendy Wojewódzkiej Państwowej Straży Pożarnej w Szczecinie przeprowadził kontrolę w trybie zwykłym w Komendzie Powiatowej Państwowej Straży Pożarnej </w:t>
      </w:r>
      <w:r w:rsidR="00685478" w:rsidRPr="005F23C2">
        <w:br/>
      </w:r>
      <w:r w:rsidRPr="005F23C2">
        <w:t xml:space="preserve">w </w:t>
      </w:r>
      <w:r w:rsidR="001F02DB" w:rsidRPr="005F23C2">
        <w:t>Kołobrzegu</w:t>
      </w:r>
      <w:r w:rsidRPr="005F23C2">
        <w:t xml:space="preserve"> przy ul. </w:t>
      </w:r>
      <w:r w:rsidR="001F02DB" w:rsidRPr="005F23C2">
        <w:t>Żurawi</w:t>
      </w:r>
      <w:r w:rsidR="00685478" w:rsidRPr="005F23C2">
        <w:t>ej</w:t>
      </w:r>
      <w:r w:rsidR="001F02DB" w:rsidRPr="005F23C2">
        <w:t xml:space="preserve"> 12b</w:t>
      </w:r>
      <w:r w:rsidRPr="005F23C2">
        <w:t>, zgodnie</w:t>
      </w:r>
      <w:r w:rsidR="00685478" w:rsidRPr="005F23C2">
        <w:t xml:space="preserve"> </w:t>
      </w:r>
      <w:r w:rsidRPr="005F23C2">
        <w:t xml:space="preserve">z rocznym planem kontroli zatwierdzonym przez Zachodniopomorskiego Komendanta Wojewódzkiego PSP w Szczecinie </w:t>
      </w:r>
      <w:r w:rsidR="009C49E1" w:rsidRPr="005F23C2">
        <w:t>4</w:t>
      </w:r>
      <w:r w:rsidRPr="005F23C2">
        <w:t xml:space="preserve"> grudnia 201</w:t>
      </w:r>
      <w:r w:rsidR="009C49E1" w:rsidRPr="005F23C2">
        <w:t>4</w:t>
      </w:r>
      <w:r w:rsidRPr="005F23C2">
        <w:t xml:space="preserve"> r.</w:t>
      </w:r>
    </w:p>
    <w:p w:rsidR="000D2DB9" w:rsidRPr="005F23C2" w:rsidRDefault="000D2DB9" w:rsidP="005F23C2">
      <w:pPr>
        <w:ind w:firstLine="709"/>
        <w:jc w:val="both"/>
      </w:pPr>
      <w:r w:rsidRPr="005F23C2">
        <w:t xml:space="preserve">W okresie kontrolowanym funkcję Komendanta Powiatowego PSP w </w:t>
      </w:r>
      <w:r w:rsidR="00652A0A" w:rsidRPr="005F23C2">
        <w:t>Kołobrzegu</w:t>
      </w:r>
      <w:r w:rsidRPr="005F23C2">
        <w:t xml:space="preserve"> pełni</w:t>
      </w:r>
      <w:r w:rsidR="00652A0A" w:rsidRPr="005F23C2">
        <w:t xml:space="preserve">li: </w:t>
      </w:r>
      <w:r w:rsidR="00E8181F" w:rsidRPr="005F23C2">
        <w:t>do 31.05.2015 r. mł.</w:t>
      </w:r>
      <w:r w:rsidRPr="005F23C2">
        <w:t xml:space="preserve"> bryg. </w:t>
      </w:r>
      <w:r w:rsidR="00E8181F" w:rsidRPr="005F23C2">
        <w:t>Mieczysław Burzyński</w:t>
      </w:r>
      <w:r w:rsidR="009E4C5D" w:rsidRPr="005F23C2">
        <w:t xml:space="preserve"> od 01.06</w:t>
      </w:r>
      <w:r w:rsidRPr="005F23C2">
        <w:t>.</w:t>
      </w:r>
      <w:r w:rsidR="00E8181F" w:rsidRPr="005F23C2">
        <w:t>2015</w:t>
      </w:r>
      <w:r w:rsidR="009E4C5D" w:rsidRPr="005F23C2">
        <w:t xml:space="preserve"> r. bryg. Krzysztof Makowski.</w:t>
      </w:r>
    </w:p>
    <w:p w:rsidR="000D2DB9" w:rsidRPr="005F23C2" w:rsidRDefault="000D2DB9" w:rsidP="005F23C2">
      <w:pPr>
        <w:jc w:val="both"/>
      </w:pPr>
    </w:p>
    <w:p w:rsidR="000D2DB9" w:rsidRPr="005F23C2" w:rsidRDefault="000D2DB9" w:rsidP="005F23C2">
      <w:pPr>
        <w:jc w:val="both"/>
        <w:rPr>
          <w:b/>
        </w:rPr>
      </w:pPr>
      <w:r w:rsidRPr="005F23C2">
        <w:rPr>
          <w:b/>
        </w:rPr>
        <w:t>Kontrolę przeprowadzili:</w:t>
      </w:r>
    </w:p>
    <w:p w:rsidR="000D2DB9" w:rsidRPr="005F23C2" w:rsidRDefault="00685478" w:rsidP="005F23C2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</w:pPr>
      <w:r w:rsidRPr="005F23C2">
        <w:t>k</w:t>
      </w:r>
      <w:r w:rsidR="000D2DB9" w:rsidRPr="005F23C2">
        <w:t>pt. Dariusz Kempisty - kierownik Sekcji</w:t>
      </w:r>
      <w:r w:rsidR="000538FE" w:rsidRPr="005F23C2">
        <w:t xml:space="preserve"> </w:t>
      </w:r>
      <w:r w:rsidR="000D2DB9" w:rsidRPr="005F23C2">
        <w:t>ds. kwatermistrzowskich, techniki i transportu w Wydziale Kwatermistrzowskim</w:t>
      </w:r>
      <w:r w:rsidR="000538FE" w:rsidRPr="005F23C2">
        <w:t xml:space="preserve"> </w:t>
      </w:r>
      <w:r w:rsidR="000D2DB9" w:rsidRPr="005F23C2">
        <w:t>w Komendzie Wojewódzkiej PSP w Szczecinie, działający na podstawie upoważnienia</w:t>
      </w:r>
      <w:r w:rsidR="000538FE" w:rsidRPr="005F23C2">
        <w:t xml:space="preserve"> </w:t>
      </w:r>
      <w:r w:rsidR="000D2DB9" w:rsidRPr="005F23C2">
        <w:t>do kontroli nr WO.092.</w:t>
      </w:r>
      <w:r w:rsidR="009A3E86" w:rsidRPr="005F23C2">
        <w:t>1</w:t>
      </w:r>
      <w:r w:rsidR="000538FE" w:rsidRPr="005F23C2">
        <w:t>8</w:t>
      </w:r>
      <w:r w:rsidR="000D2DB9" w:rsidRPr="005F23C2">
        <w:t>.</w:t>
      </w:r>
      <w:r w:rsidR="009A3E86" w:rsidRPr="005F23C2">
        <w:t>1</w:t>
      </w:r>
      <w:r w:rsidR="000D2DB9" w:rsidRPr="005F23C2">
        <w:t>.201</w:t>
      </w:r>
      <w:r w:rsidR="000538FE" w:rsidRPr="005F23C2">
        <w:t>5</w:t>
      </w:r>
      <w:r w:rsidR="000D2DB9" w:rsidRPr="005F23C2">
        <w:t xml:space="preserve"> z </w:t>
      </w:r>
      <w:r w:rsidR="009A3E86" w:rsidRPr="005F23C2">
        <w:t>9 października</w:t>
      </w:r>
      <w:r w:rsidR="000538FE" w:rsidRPr="005F23C2">
        <w:t xml:space="preserve"> 2015 r.</w:t>
      </w:r>
      <w:r w:rsidR="000D2DB9" w:rsidRPr="005F23C2">
        <w:t xml:space="preserve"> podpisanego przez Zachodniopomorskiego Komendanta</w:t>
      </w:r>
      <w:r w:rsidR="009A3E86" w:rsidRPr="005F23C2">
        <w:t xml:space="preserve"> </w:t>
      </w:r>
      <w:r w:rsidR="000D2DB9" w:rsidRPr="005F23C2">
        <w:t>Wojewódzkiego PSP nadbryg. Henryka Cegiełkę,</w:t>
      </w:r>
    </w:p>
    <w:p w:rsidR="000D2DB9" w:rsidRPr="005F23C2" w:rsidRDefault="00685478" w:rsidP="005F23C2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</w:pPr>
      <w:r w:rsidRPr="005F23C2">
        <w:t>s</w:t>
      </w:r>
      <w:r w:rsidR="009A3E86" w:rsidRPr="005F23C2">
        <w:t xml:space="preserve">t. </w:t>
      </w:r>
      <w:proofErr w:type="spellStart"/>
      <w:r w:rsidR="009A3E86" w:rsidRPr="005F23C2">
        <w:t>ogn</w:t>
      </w:r>
      <w:proofErr w:type="spellEnd"/>
      <w:r w:rsidR="009A3E86" w:rsidRPr="005F23C2">
        <w:t>. Jadwiga Żelazowska -</w:t>
      </w:r>
      <w:r w:rsidR="000D2DB9" w:rsidRPr="005F23C2">
        <w:t xml:space="preserve"> starszy technik w Wydziale Kwatermistrzowskim </w:t>
      </w:r>
      <w:r w:rsidRPr="005F23C2">
        <w:br/>
      </w:r>
      <w:r w:rsidR="000D2DB9" w:rsidRPr="005F23C2">
        <w:t xml:space="preserve">w Komendzie Wojewódzkiej PSP w Szczecinie, działająca na podstawie upoważnienia </w:t>
      </w:r>
      <w:r w:rsidR="000D2DB9" w:rsidRPr="005F23C2">
        <w:br/>
        <w:t>do kontroli nr WO.092.</w:t>
      </w:r>
      <w:r w:rsidR="009A3E86" w:rsidRPr="005F23C2">
        <w:t>1</w:t>
      </w:r>
      <w:r w:rsidR="000538FE" w:rsidRPr="005F23C2">
        <w:t>8</w:t>
      </w:r>
      <w:r w:rsidR="000D2DB9" w:rsidRPr="005F23C2">
        <w:t>.</w:t>
      </w:r>
      <w:r w:rsidR="009A3E86" w:rsidRPr="005F23C2">
        <w:t>2</w:t>
      </w:r>
      <w:r w:rsidR="000D2DB9" w:rsidRPr="005F23C2">
        <w:t>.201</w:t>
      </w:r>
      <w:r w:rsidR="000538FE" w:rsidRPr="005F23C2">
        <w:t>5</w:t>
      </w:r>
      <w:r w:rsidR="000D2DB9" w:rsidRPr="005F23C2">
        <w:t xml:space="preserve"> z </w:t>
      </w:r>
      <w:r w:rsidR="009A3E86" w:rsidRPr="005F23C2">
        <w:t>9 października</w:t>
      </w:r>
      <w:r w:rsidR="000538FE" w:rsidRPr="005F23C2">
        <w:t xml:space="preserve"> 2015</w:t>
      </w:r>
      <w:r w:rsidR="000D2DB9" w:rsidRPr="005F23C2">
        <w:t xml:space="preserve"> r. podpisanego przez Zachodniopomorskiego Komendanta Wojewódzkiego PSP nadbryg. Henryka Cegiełkę</w:t>
      </w:r>
      <w:r w:rsidR="00E852EC" w:rsidRPr="005F23C2">
        <w:t>.</w:t>
      </w:r>
    </w:p>
    <w:p w:rsidR="000538FE" w:rsidRPr="005F23C2" w:rsidRDefault="000538FE" w:rsidP="005F23C2">
      <w:pPr>
        <w:ind w:left="284" w:hanging="284"/>
        <w:jc w:val="both"/>
      </w:pPr>
    </w:p>
    <w:p w:rsidR="000D2DB9" w:rsidRPr="005F23C2" w:rsidRDefault="00063FF4" w:rsidP="005F23C2">
      <w:pPr>
        <w:jc w:val="both"/>
      </w:pPr>
      <w:r w:rsidRPr="005F23C2">
        <w:rPr>
          <w:b/>
        </w:rPr>
        <w:t>K</w:t>
      </w:r>
      <w:r w:rsidR="000D2DB9" w:rsidRPr="005F23C2">
        <w:rPr>
          <w:b/>
        </w:rPr>
        <w:t>ontrolę przeprowadzono w dniach:</w:t>
      </w:r>
      <w:r w:rsidR="000D2DB9" w:rsidRPr="005F23C2">
        <w:t xml:space="preserve"> </w:t>
      </w:r>
      <w:r w:rsidR="00237E52" w:rsidRPr="005F23C2">
        <w:t>1</w:t>
      </w:r>
      <w:r w:rsidR="00E852EC" w:rsidRPr="005F23C2">
        <w:t>2</w:t>
      </w:r>
      <w:r w:rsidR="00237E52" w:rsidRPr="005F23C2">
        <w:t xml:space="preserve"> i </w:t>
      </w:r>
      <w:r w:rsidR="00E852EC" w:rsidRPr="005F23C2">
        <w:t>1</w:t>
      </w:r>
      <w:r w:rsidR="00636F2E" w:rsidRPr="005F23C2">
        <w:t xml:space="preserve">3 </w:t>
      </w:r>
      <w:r w:rsidR="00E852EC" w:rsidRPr="005F23C2">
        <w:t>października</w:t>
      </w:r>
      <w:r w:rsidR="000D2DB9" w:rsidRPr="005F23C2">
        <w:t xml:space="preserve"> 201</w:t>
      </w:r>
      <w:r w:rsidR="00636F2E" w:rsidRPr="005F23C2">
        <w:t xml:space="preserve">5 </w:t>
      </w:r>
      <w:r w:rsidR="000D2DB9" w:rsidRPr="005F23C2">
        <w:t>r.</w:t>
      </w:r>
      <w:r w:rsidR="00805D0D" w:rsidRPr="005F23C2">
        <w:t xml:space="preserve"> </w:t>
      </w:r>
    </w:p>
    <w:p w:rsidR="000D2DB9" w:rsidRPr="005F23C2" w:rsidRDefault="000D2DB9" w:rsidP="005F23C2"/>
    <w:p w:rsidR="000D2DB9" w:rsidRPr="005F23C2" w:rsidRDefault="000D2DB9" w:rsidP="005F23C2">
      <w:pPr>
        <w:jc w:val="both"/>
      </w:pPr>
      <w:r w:rsidRPr="005F23C2">
        <w:rPr>
          <w:b/>
        </w:rPr>
        <w:t>Przedmiotowy zakres kontroli:</w:t>
      </w:r>
      <w:r w:rsidRPr="005F23C2">
        <w:t xml:space="preserve"> </w:t>
      </w:r>
    </w:p>
    <w:p w:rsidR="00CF0F2E" w:rsidRPr="005F23C2" w:rsidRDefault="00CF0F2E" w:rsidP="005F23C2">
      <w:pPr>
        <w:pStyle w:val="Akapitzlist"/>
        <w:numPr>
          <w:ilvl w:val="0"/>
          <w:numId w:val="28"/>
        </w:numPr>
        <w:jc w:val="both"/>
      </w:pPr>
      <w:r w:rsidRPr="005F23C2">
        <w:t>Gospodarka mundurowa:</w:t>
      </w:r>
    </w:p>
    <w:p w:rsidR="00CF0F2E" w:rsidRPr="005F23C2" w:rsidRDefault="00CF0F2E" w:rsidP="005F23C2">
      <w:pPr>
        <w:ind w:left="708"/>
        <w:jc w:val="both"/>
      </w:pPr>
      <w:r w:rsidRPr="005F23C2">
        <w:t>kontrola przestrzegania unormowań dotyczących zasad gospodarowania umundurowaniem i wyposażeniem zaliczonym do środków ochrony indywidualnej strażaka</w:t>
      </w:r>
      <w:r w:rsidR="00FA3544">
        <w:t>,</w:t>
      </w:r>
      <w:r w:rsidRPr="005F23C2">
        <w:t xml:space="preserve"> tj. kontrola wyposażeni</w:t>
      </w:r>
      <w:r w:rsidR="00685478" w:rsidRPr="005F23C2">
        <w:t>a</w:t>
      </w:r>
      <w:r w:rsidRPr="005F23C2">
        <w:t xml:space="preserve"> w umundurowanie, odzież specjalną i środk</w:t>
      </w:r>
      <w:r w:rsidR="00685478" w:rsidRPr="005F23C2">
        <w:t>i</w:t>
      </w:r>
      <w:r w:rsidRPr="005F23C2">
        <w:t xml:space="preserve"> ochrony indywidualnej</w:t>
      </w:r>
      <w:r w:rsidR="00685478" w:rsidRPr="005F23C2">
        <w:t>,</w:t>
      </w:r>
      <w:r w:rsidRPr="005F23C2">
        <w:t xml:space="preserve"> a także w przedmioty ekwipunku osobistego. Ponadto </w:t>
      </w:r>
      <w:r w:rsidR="00FA3544">
        <w:t>sprawdzenie dokumentacji</w:t>
      </w:r>
      <w:r w:rsidRPr="005F23C2">
        <w:t xml:space="preserve"> dotycząc</w:t>
      </w:r>
      <w:r w:rsidR="00FA3544">
        <w:t>ej</w:t>
      </w:r>
      <w:r w:rsidRPr="005F23C2">
        <w:t xml:space="preserve"> sposobu naliczania równoważnika pieniężnego wypłacanego strażakom w zamian za umundurowanie. </w:t>
      </w:r>
    </w:p>
    <w:p w:rsidR="000D2DB9" w:rsidRPr="005F23C2" w:rsidRDefault="000D2DB9" w:rsidP="005F23C2">
      <w:pPr>
        <w:pStyle w:val="Akapitzlist"/>
        <w:numPr>
          <w:ilvl w:val="0"/>
          <w:numId w:val="28"/>
        </w:numPr>
        <w:contextualSpacing/>
        <w:jc w:val="both"/>
      </w:pPr>
      <w:r w:rsidRPr="005F23C2">
        <w:t>Środki trwałe:</w:t>
      </w:r>
    </w:p>
    <w:p w:rsidR="000D2DB9" w:rsidRPr="005F23C2" w:rsidRDefault="000D2DB9" w:rsidP="005F23C2">
      <w:pPr>
        <w:pStyle w:val="Akapitzlist"/>
        <w:numPr>
          <w:ilvl w:val="0"/>
          <w:numId w:val="30"/>
        </w:numPr>
        <w:ind w:left="1134"/>
        <w:contextualSpacing/>
        <w:jc w:val="both"/>
      </w:pPr>
      <w:r w:rsidRPr="005F23C2">
        <w:t xml:space="preserve">kontrola przestrzegania unormowań dotyczących środków trwałych </w:t>
      </w:r>
      <w:r w:rsidR="00E501AD" w:rsidRPr="005F23C2">
        <w:br/>
      </w:r>
      <w:r w:rsidRPr="005F23C2">
        <w:t>w ewidencji,</w:t>
      </w:r>
    </w:p>
    <w:p w:rsidR="000D2DB9" w:rsidRPr="005F23C2" w:rsidRDefault="000D2DB9" w:rsidP="005F23C2">
      <w:pPr>
        <w:pStyle w:val="Akapitzlist"/>
        <w:numPr>
          <w:ilvl w:val="0"/>
          <w:numId w:val="30"/>
        </w:numPr>
        <w:ind w:left="1134"/>
        <w:contextualSpacing/>
        <w:jc w:val="both"/>
      </w:pPr>
      <w:r w:rsidRPr="005F23C2">
        <w:t>kontrola przestrzegania unormowań do</w:t>
      </w:r>
      <w:r w:rsidR="00E501AD" w:rsidRPr="005F23C2">
        <w:t>tyczących gospodarki majątkiem k</w:t>
      </w:r>
      <w:r w:rsidR="00685478" w:rsidRPr="005F23C2">
        <w:t>omendy.</w:t>
      </w:r>
    </w:p>
    <w:p w:rsidR="00685478" w:rsidRDefault="00685478" w:rsidP="005F23C2">
      <w:pPr>
        <w:jc w:val="both"/>
      </w:pPr>
    </w:p>
    <w:p w:rsidR="005F23C2" w:rsidRPr="005F23C2" w:rsidRDefault="005F23C2" w:rsidP="005F23C2">
      <w:pPr>
        <w:jc w:val="both"/>
      </w:pPr>
    </w:p>
    <w:p w:rsidR="000D2DB9" w:rsidRPr="005F23C2" w:rsidRDefault="000D2DB9" w:rsidP="005F23C2">
      <w:pPr>
        <w:ind w:left="360" w:hanging="360"/>
        <w:jc w:val="both"/>
      </w:pPr>
      <w:r w:rsidRPr="005F23C2">
        <w:rPr>
          <w:b/>
        </w:rPr>
        <w:lastRenderedPageBreak/>
        <w:t>Okres objęty kontrolą</w:t>
      </w:r>
      <w:r w:rsidR="00685478" w:rsidRPr="005F23C2">
        <w:t>:</w:t>
      </w:r>
      <w:r w:rsidR="00CF0F2E" w:rsidRPr="005F23C2">
        <w:t xml:space="preserve"> od</w:t>
      </w:r>
      <w:r w:rsidRPr="005F23C2">
        <w:t xml:space="preserve"> 1 stycznia 201</w:t>
      </w:r>
      <w:r w:rsidR="00164D64" w:rsidRPr="005F23C2">
        <w:t>4</w:t>
      </w:r>
      <w:r w:rsidRPr="005F23C2">
        <w:t xml:space="preserve"> r. do </w:t>
      </w:r>
      <w:r w:rsidR="00CF0F2E" w:rsidRPr="005F23C2">
        <w:t>12 października</w:t>
      </w:r>
      <w:r w:rsidR="00D03F9D" w:rsidRPr="005F23C2">
        <w:t xml:space="preserve"> 2015 r.</w:t>
      </w:r>
    </w:p>
    <w:p w:rsidR="005F23C2" w:rsidRDefault="00492BBA" w:rsidP="005F23C2">
      <w:pPr>
        <w:rPr>
          <w:b/>
          <w:bCs/>
        </w:rPr>
      </w:pPr>
      <w:r w:rsidRPr="005F23C2">
        <w:rPr>
          <w:b/>
          <w:bCs/>
        </w:rPr>
        <w:t>W toku kontroli ustalono, co następuje:</w:t>
      </w:r>
      <w:r w:rsidR="00CD252D" w:rsidRPr="005F23C2">
        <w:rPr>
          <w:b/>
          <w:bCs/>
        </w:rPr>
        <w:br/>
      </w:r>
    </w:p>
    <w:p w:rsidR="000237D5" w:rsidRPr="005F23C2" w:rsidRDefault="00CD252D" w:rsidP="005F23C2">
      <w:pPr>
        <w:rPr>
          <w:b/>
          <w:bCs/>
        </w:rPr>
      </w:pPr>
      <w:r w:rsidRPr="005F23C2">
        <w:rPr>
          <w:b/>
          <w:bCs/>
        </w:rPr>
        <w:t xml:space="preserve">I. </w:t>
      </w:r>
      <w:r w:rsidR="000237D5" w:rsidRPr="005F23C2">
        <w:rPr>
          <w:b/>
        </w:rPr>
        <w:t xml:space="preserve">Podsumowanie i ocena działalności Komendanta </w:t>
      </w:r>
      <w:r w:rsidR="00CB6BF1" w:rsidRPr="005F23C2">
        <w:rPr>
          <w:b/>
        </w:rPr>
        <w:t>Powiatowego</w:t>
      </w:r>
      <w:r w:rsidR="000237D5" w:rsidRPr="005F23C2">
        <w:rPr>
          <w:b/>
        </w:rPr>
        <w:t xml:space="preserve"> PSP w </w:t>
      </w:r>
      <w:r w:rsidR="00685478" w:rsidRPr="005F23C2">
        <w:rPr>
          <w:b/>
        </w:rPr>
        <w:t>Kołobrzegu</w:t>
      </w:r>
      <w:r w:rsidR="00492BBA" w:rsidRPr="005F23C2">
        <w:rPr>
          <w:b/>
        </w:rPr>
        <w:t>.</w:t>
      </w:r>
    </w:p>
    <w:p w:rsidR="00576C4D" w:rsidRPr="005F23C2" w:rsidRDefault="00685478" w:rsidP="005F23C2">
      <w:pPr>
        <w:pStyle w:val="Tekstpodstawowy3"/>
        <w:numPr>
          <w:ilvl w:val="0"/>
          <w:numId w:val="26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5F23C2">
        <w:rPr>
          <w:b/>
          <w:sz w:val="24"/>
          <w:szCs w:val="24"/>
        </w:rPr>
        <w:t>Gospodarka mundurowa.</w:t>
      </w:r>
    </w:p>
    <w:p w:rsidR="00685478" w:rsidRPr="005F23C2" w:rsidRDefault="00685478" w:rsidP="005F23C2">
      <w:pPr>
        <w:pStyle w:val="Tekstpodstawowywcity3"/>
        <w:spacing w:after="0"/>
        <w:ind w:left="-57" w:firstLine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ab/>
      </w:r>
      <w:r w:rsidR="00576C4D" w:rsidRPr="005F23C2">
        <w:rPr>
          <w:sz w:val="24"/>
          <w:szCs w:val="24"/>
        </w:rPr>
        <w:t xml:space="preserve">W trakcie działań kontrolnych w Komendzie Powiatowej PSP w </w:t>
      </w:r>
      <w:r w:rsidR="000B6AC3" w:rsidRPr="005F23C2">
        <w:rPr>
          <w:sz w:val="24"/>
          <w:szCs w:val="24"/>
        </w:rPr>
        <w:t>Koło</w:t>
      </w:r>
      <w:r w:rsidR="00EF7C3E" w:rsidRPr="005F23C2">
        <w:rPr>
          <w:sz w:val="24"/>
          <w:szCs w:val="24"/>
        </w:rPr>
        <w:t xml:space="preserve">brzegu </w:t>
      </w:r>
      <w:r w:rsidR="00576C4D" w:rsidRPr="005F23C2">
        <w:rPr>
          <w:sz w:val="24"/>
          <w:szCs w:val="24"/>
        </w:rPr>
        <w:t xml:space="preserve">sprawdzono prawidłowość prowadzenia dokumentacji, dotyczącej wyposażenia strażaków </w:t>
      </w:r>
      <w:r w:rsidR="00576C4D" w:rsidRPr="005F23C2">
        <w:rPr>
          <w:sz w:val="24"/>
          <w:szCs w:val="24"/>
        </w:rPr>
        <w:br/>
        <w:t xml:space="preserve">w umundurowanie, środki ochrony indywidualnej, ekwipunek osobisty i odzież specjalną. </w:t>
      </w:r>
      <w:r w:rsidR="00576C4D" w:rsidRPr="005F23C2">
        <w:rPr>
          <w:sz w:val="24"/>
          <w:szCs w:val="24"/>
        </w:rPr>
        <w:br/>
      </w:r>
      <w:r w:rsidR="002C6F7C" w:rsidRPr="005F23C2">
        <w:rPr>
          <w:sz w:val="24"/>
          <w:szCs w:val="24"/>
        </w:rPr>
        <w:t xml:space="preserve">W regulaminie organizacyjnym Komendy Powiatowej PSP w Kołobrzegu uwzględnione </w:t>
      </w:r>
      <w:r w:rsidR="00C21314" w:rsidRPr="005F23C2">
        <w:rPr>
          <w:sz w:val="24"/>
          <w:szCs w:val="24"/>
        </w:rPr>
        <w:br/>
      </w:r>
      <w:r w:rsidR="002C6F7C" w:rsidRPr="005F23C2">
        <w:rPr>
          <w:sz w:val="24"/>
          <w:szCs w:val="24"/>
        </w:rPr>
        <w:t xml:space="preserve">są zadania </w:t>
      </w:r>
      <w:r w:rsidR="00C607F0" w:rsidRPr="005F23C2">
        <w:rPr>
          <w:sz w:val="24"/>
          <w:szCs w:val="24"/>
        </w:rPr>
        <w:t>dotyczące gospodarki mundurowej. W Komendzie p</w:t>
      </w:r>
      <w:r w:rsidR="00576C4D" w:rsidRPr="005F23C2">
        <w:rPr>
          <w:sz w:val="24"/>
          <w:szCs w:val="24"/>
        </w:rPr>
        <w:t>rowadzony jest rejestr kart mundurowych</w:t>
      </w:r>
      <w:r w:rsidR="00FF373B" w:rsidRPr="005F23C2">
        <w:rPr>
          <w:sz w:val="24"/>
          <w:szCs w:val="24"/>
        </w:rPr>
        <w:t xml:space="preserve">. </w:t>
      </w:r>
      <w:r w:rsidR="00576C4D" w:rsidRPr="005F23C2">
        <w:rPr>
          <w:sz w:val="24"/>
          <w:szCs w:val="24"/>
        </w:rPr>
        <w:t>Karty mundurowe, odzieży specjalnej i wyposażenia osobistego strażaków prowadzone są w formie papierowej</w:t>
      </w:r>
      <w:r w:rsidR="00C607F0" w:rsidRPr="005F23C2">
        <w:rPr>
          <w:sz w:val="24"/>
          <w:szCs w:val="24"/>
        </w:rPr>
        <w:t xml:space="preserve"> oraz równolegle w formie elektronicznej</w:t>
      </w:r>
      <w:r w:rsidR="00576C4D" w:rsidRPr="005F23C2">
        <w:rPr>
          <w:sz w:val="24"/>
          <w:szCs w:val="24"/>
        </w:rPr>
        <w:t>, indywidualnie dla każdego strażaka</w:t>
      </w:r>
      <w:r w:rsidR="00FF373B" w:rsidRPr="005F23C2">
        <w:rPr>
          <w:sz w:val="24"/>
          <w:szCs w:val="24"/>
        </w:rPr>
        <w:t xml:space="preserve">, zawierają m.in. informacje: imię i nazwisko strażaka, datę zatrudnienia, datę mianowania oraz datę zwolnienia ze służby, a także wpisy dotyczące wydanych przedmiotów umundurowania, środków ochrony indywidualnej oraz środków czystości. </w:t>
      </w:r>
      <w:r w:rsidR="00053682">
        <w:rPr>
          <w:sz w:val="24"/>
          <w:szCs w:val="24"/>
        </w:rPr>
        <w:br/>
      </w:r>
      <w:r w:rsidR="00576C4D" w:rsidRPr="005F23C2">
        <w:rPr>
          <w:sz w:val="24"/>
          <w:szCs w:val="24"/>
        </w:rPr>
        <w:t xml:space="preserve">W wyniku analizy kart dotyczących wybranych losowo strażaków </w:t>
      </w:r>
      <w:r w:rsidR="00D15C1B" w:rsidRPr="005F23C2">
        <w:rPr>
          <w:sz w:val="24"/>
          <w:szCs w:val="24"/>
        </w:rPr>
        <w:t>ustalono</w:t>
      </w:r>
      <w:r w:rsidR="00576C4D" w:rsidRPr="005F23C2">
        <w:rPr>
          <w:sz w:val="24"/>
          <w:szCs w:val="24"/>
        </w:rPr>
        <w:t xml:space="preserve">, </w:t>
      </w:r>
      <w:r w:rsidR="003F2644" w:rsidRPr="005F23C2">
        <w:rPr>
          <w:sz w:val="24"/>
          <w:szCs w:val="24"/>
        </w:rPr>
        <w:br/>
      </w:r>
      <w:r w:rsidR="00576C4D" w:rsidRPr="005F23C2">
        <w:rPr>
          <w:sz w:val="24"/>
          <w:szCs w:val="24"/>
        </w:rPr>
        <w:t>iż wpisy w kartach dokonywane są w</w:t>
      </w:r>
      <w:r w:rsidR="005163DF" w:rsidRPr="005F23C2">
        <w:rPr>
          <w:sz w:val="24"/>
          <w:szCs w:val="24"/>
        </w:rPr>
        <w:t xml:space="preserve"> większości w</w:t>
      </w:r>
      <w:r w:rsidR="00576C4D" w:rsidRPr="005F23C2">
        <w:rPr>
          <w:sz w:val="24"/>
          <w:szCs w:val="24"/>
        </w:rPr>
        <w:t xml:space="preserve"> sposób prawidłowy</w:t>
      </w:r>
      <w:r w:rsidR="00A44752" w:rsidRPr="005F23C2">
        <w:rPr>
          <w:sz w:val="24"/>
          <w:szCs w:val="24"/>
        </w:rPr>
        <w:t>, jednakże</w:t>
      </w:r>
      <w:r w:rsidR="00576C4D" w:rsidRPr="005F23C2">
        <w:rPr>
          <w:sz w:val="24"/>
          <w:szCs w:val="24"/>
        </w:rPr>
        <w:t xml:space="preserve"> </w:t>
      </w:r>
      <w:r w:rsidR="005163DF" w:rsidRPr="005F23C2">
        <w:rPr>
          <w:sz w:val="24"/>
          <w:szCs w:val="24"/>
        </w:rPr>
        <w:t>w kilku przypadkach brakowało informacji dotyc</w:t>
      </w:r>
      <w:r w:rsidR="00A44752" w:rsidRPr="005F23C2">
        <w:rPr>
          <w:sz w:val="24"/>
          <w:szCs w:val="24"/>
        </w:rPr>
        <w:t>zącej terminu wydania przedmiotów</w:t>
      </w:r>
      <w:r w:rsidR="005163DF" w:rsidRPr="005F23C2">
        <w:rPr>
          <w:sz w:val="24"/>
          <w:szCs w:val="24"/>
        </w:rPr>
        <w:t xml:space="preserve"> mundurowania.</w:t>
      </w:r>
    </w:p>
    <w:p w:rsidR="00685478" w:rsidRPr="005F23C2" w:rsidRDefault="00685478" w:rsidP="005F23C2">
      <w:pPr>
        <w:pStyle w:val="Tekstpodstawowywcity3"/>
        <w:spacing w:after="0"/>
        <w:ind w:left="-57" w:firstLine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ab/>
      </w:r>
      <w:r w:rsidR="00CF0EED" w:rsidRPr="005F23C2">
        <w:rPr>
          <w:sz w:val="24"/>
          <w:szCs w:val="24"/>
        </w:rPr>
        <w:t>Za powstałe</w:t>
      </w:r>
      <w:r w:rsidR="00845F4A" w:rsidRPr="005F23C2">
        <w:rPr>
          <w:sz w:val="24"/>
          <w:szCs w:val="24"/>
        </w:rPr>
        <w:t xml:space="preserve"> nieprawidłowoś</w:t>
      </w:r>
      <w:r w:rsidR="00CF0EED" w:rsidRPr="005F23C2">
        <w:rPr>
          <w:sz w:val="24"/>
          <w:szCs w:val="24"/>
        </w:rPr>
        <w:t>ci</w:t>
      </w:r>
      <w:r w:rsidR="00845F4A" w:rsidRPr="005F23C2">
        <w:rPr>
          <w:sz w:val="24"/>
          <w:szCs w:val="24"/>
        </w:rPr>
        <w:t xml:space="preserve"> odpowiedzialni są: </w:t>
      </w:r>
      <w:r w:rsidR="005377F2">
        <w:rPr>
          <w:sz w:val="24"/>
          <w:szCs w:val="24"/>
        </w:rPr>
        <w:t>……………………….</w:t>
      </w:r>
      <w:r w:rsidR="00CF0EED" w:rsidRPr="005F23C2">
        <w:rPr>
          <w:sz w:val="24"/>
          <w:szCs w:val="24"/>
        </w:rPr>
        <w:t xml:space="preserve">. Przyczyną nieprawidłowości było nierzetelne wypełnianie kart mundurowych, co mogło przyczynić się do nieprawidłowego wyliczania równoważnika pieniężnego w zamian za umundurowanie. </w:t>
      </w:r>
    </w:p>
    <w:p w:rsidR="00A44752" w:rsidRPr="00F5249A" w:rsidRDefault="00685478" w:rsidP="005F23C2">
      <w:pPr>
        <w:pStyle w:val="Tekstpodstawowywcity3"/>
        <w:spacing w:after="0"/>
        <w:ind w:left="-57" w:firstLine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ab/>
      </w:r>
      <w:r w:rsidR="005163DF" w:rsidRPr="005F23C2">
        <w:rPr>
          <w:sz w:val="24"/>
          <w:szCs w:val="24"/>
        </w:rPr>
        <w:t>Ponadto</w:t>
      </w:r>
      <w:r w:rsidR="00576C4D" w:rsidRPr="005F23C2">
        <w:rPr>
          <w:sz w:val="24"/>
          <w:szCs w:val="24"/>
        </w:rPr>
        <w:t xml:space="preserve"> ustalono,</w:t>
      </w:r>
      <w:r w:rsidRPr="005F23C2">
        <w:rPr>
          <w:sz w:val="24"/>
          <w:szCs w:val="24"/>
        </w:rPr>
        <w:t xml:space="preserve"> </w:t>
      </w:r>
      <w:r w:rsidR="00576C4D" w:rsidRPr="005F23C2">
        <w:rPr>
          <w:sz w:val="24"/>
          <w:szCs w:val="24"/>
        </w:rPr>
        <w:t xml:space="preserve">iż </w:t>
      </w:r>
      <w:r w:rsidR="00A44752" w:rsidRPr="005F23C2">
        <w:rPr>
          <w:sz w:val="24"/>
          <w:szCs w:val="24"/>
        </w:rPr>
        <w:t xml:space="preserve">w </w:t>
      </w:r>
      <w:r w:rsidR="00576C4D" w:rsidRPr="005F23C2">
        <w:rPr>
          <w:sz w:val="24"/>
          <w:szCs w:val="24"/>
        </w:rPr>
        <w:t>Komend</w:t>
      </w:r>
      <w:r w:rsidR="00A44752" w:rsidRPr="005F23C2">
        <w:rPr>
          <w:sz w:val="24"/>
          <w:szCs w:val="24"/>
        </w:rPr>
        <w:t>zie</w:t>
      </w:r>
      <w:r w:rsidR="00576C4D" w:rsidRPr="005F23C2">
        <w:rPr>
          <w:sz w:val="24"/>
          <w:szCs w:val="24"/>
        </w:rPr>
        <w:t xml:space="preserve"> Powiatow</w:t>
      </w:r>
      <w:r w:rsidR="00A44752" w:rsidRPr="005F23C2">
        <w:rPr>
          <w:sz w:val="24"/>
          <w:szCs w:val="24"/>
        </w:rPr>
        <w:t>ej</w:t>
      </w:r>
      <w:r w:rsidR="00576C4D" w:rsidRPr="005F23C2">
        <w:rPr>
          <w:sz w:val="24"/>
          <w:szCs w:val="24"/>
        </w:rPr>
        <w:t xml:space="preserve"> PSP w </w:t>
      </w:r>
      <w:r w:rsidR="00FF373B" w:rsidRPr="005F23C2">
        <w:rPr>
          <w:sz w:val="24"/>
          <w:szCs w:val="24"/>
        </w:rPr>
        <w:t>Kołobrzegu</w:t>
      </w:r>
      <w:r w:rsidR="00576C4D" w:rsidRPr="005F23C2">
        <w:rPr>
          <w:sz w:val="24"/>
          <w:szCs w:val="24"/>
        </w:rPr>
        <w:t xml:space="preserve"> nie wydaje </w:t>
      </w:r>
      <w:r w:rsidR="00A44752" w:rsidRPr="005F23C2">
        <w:rPr>
          <w:sz w:val="24"/>
          <w:szCs w:val="24"/>
        </w:rPr>
        <w:t xml:space="preserve">się </w:t>
      </w:r>
      <w:r w:rsidR="00576C4D" w:rsidRPr="005F23C2">
        <w:rPr>
          <w:sz w:val="24"/>
          <w:szCs w:val="24"/>
        </w:rPr>
        <w:t>strażakom w naturze wszystkich należnych przedmiotów umundurowania</w:t>
      </w:r>
      <w:r w:rsidR="00FF373B" w:rsidRPr="005F23C2">
        <w:rPr>
          <w:sz w:val="24"/>
          <w:szCs w:val="24"/>
        </w:rPr>
        <w:t>, odzieży specjalnej, środków ochrony indywidualnej i ekwipunku osobistego</w:t>
      </w:r>
      <w:r w:rsidR="00576C4D" w:rsidRPr="005F23C2">
        <w:rPr>
          <w:sz w:val="24"/>
          <w:szCs w:val="24"/>
        </w:rPr>
        <w:t xml:space="preserve">. Za powstałą sytuację odpowiedzialny jest bryg. </w:t>
      </w:r>
      <w:r w:rsidR="003F2644" w:rsidRPr="005F23C2">
        <w:rPr>
          <w:sz w:val="24"/>
          <w:szCs w:val="24"/>
        </w:rPr>
        <w:t>Krzysztof Makowski</w:t>
      </w:r>
      <w:r w:rsidR="00576C4D" w:rsidRPr="005F23C2">
        <w:rPr>
          <w:sz w:val="24"/>
          <w:szCs w:val="24"/>
        </w:rPr>
        <w:t xml:space="preserve"> – Komendant Powiatowy PSP w </w:t>
      </w:r>
      <w:r w:rsidR="003F2644" w:rsidRPr="005F23C2">
        <w:rPr>
          <w:sz w:val="24"/>
          <w:szCs w:val="24"/>
        </w:rPr>
        <w:t>Kołobrzegu</w:t>
      </w:r>
      <w:r w:rsidR="00576C4D" w:rsidRPr="005F23C2">
        <w:rPr>
          <w:sz w:val="24"/>
          <w:szCs w:val="24"/>
        </w:rPr>
        <w:t>.</w:t>
      </w:r>
      <w:r w:rsidRPr="005F23C2">
        <w:rPr>
          <w:sz w:val="24"/>
          <w:szCs w:val="24"/>
        </w:rPr>
        <w:t xml:space="preserve"> </w:t>
      </w:r>
      <w:r w:rsidR="00576C4D" w:rsidRPr="005F23C2">
        <w:rPr>
          <w:sz w:val="24"/>
          <w:szCs w:val="24"/>
        </w:rPr>
        <w:t xml:space="preserve">Zgodnie z informacją bryg. </w:t>
      </w:r>
      <w:r w:rsidR="003F2644" w:rsidRPr="005F23C2">
        <w:rPr>
          <w:sz w:val="24"/>
          <w:szCs w:val="24"/>
        </w:rPr>
        <w:t>Krzysztofa Makowskiego</w:t>
      </w:r>
      <w:r w:rsidR="00576C4D" w:rsidRPr="005F23C2">
        <w:rPr>
          <w:sz w:val="24"/>
          <w:szCs w:val="24"/>
        </w:rPr>
        <w:t xml:space="preserve"> nieprawidłowość spowodowana była niewystarczającą ilością środków finansowych będących do dyspozycji Komendy Powiatowej PSP w </w:t>
      </w:r>
      <w:r w:rsidR="003F2644" w:rsidRPr="005F23C2">
        <w:rPr>
          <w:sz w:val="24"/>
          <w:szCs w:val="24"/>
        </w:rPr>
        <w:t>Kołobrzegu</w:t>
      </w:r>
      <w:r w:rsidR="00576C4D" w:rsidRPr="005F23C2">
        <w:rPr>
          <w:sz w:val="24"/>
          <w:szCs w:val="24"/>
        </w:rPr>
        <w:t xml:space="preserve">. </w:t>
      </w:r>
      <w:r w:rsidR="00576C4D" w:rsidRPr="00F5249A">
        <w:rPr>
          <w:sz w:val="24"/>
          <w:szCs w:val="24"/>
        </w:rPr>
        <w:t>Nieprawidłowość mogła spowodować, iż strażacy w trakcie pełnienia służby i wykonywania innych obowiązków nie byli wyposażani w komplet przysługujących składników umundurowania</w:t>
      </w:r>
      <w:r w:rsidR="003F2644" w:rsidRPr="00F5249A">
        <w:rPr>
          <w:sz w:val="24"/>
          <w:szCs w:val="24"/>
        </w:rPr>
        <w:t>,</w:t>
      </w:r>
      <w:r w:rsidR="00576C4D" w:rsidRPr="00F5249A">
        <w:rPr>
          <w:sz w:val="24"/>
          <w:szCs w:val="24"/>
        </w:rPr>
        <w:t xml:space="preserve"> </w:t>
      </w:r>
      <w:r w:rsidR="003F2644" w:rsidRPr="00F5249A">
        <w:rPr>
          <w:sz w:val="24"/>
          <w:szCs w:val="24"/>
        </w:rPr>
        <w:t>odzieży specjalnej, środków ochrony indywidualnej i ekwipunku osobistego wskazanych w tabelach należności stanowiących załącznik do</w:t>
      </w:r>
      <w:r w:rsidR="005163DF" w:rsidRPr="00F5249A">
        <w:rPr>
          <w:sz w:val="24"/>
          <w:szCs w:val="24"/>
        </w:rPr>
        <w:t xml:space="preserve"> rozporządzeniem Ministra Spraw Wewnętrznych i Administracji z dnia </w:t>
      </w:r>
      <w:r w:rsidR="004C2BA1" w:rsidRPr="00F5249A">
        <w:rPr>
          <w:sz w:val="24"/>
          <w:szCs w:val="24"/>
        </w:rPr>
        <w:br/>
      </w:r>
      <w:r w:rsidR="005163DF" w:rsidRPr="00F5249A">
        <w:rPr>
          <w:sz w:val="24"/>
          <w:szCs w:val="24"/>
        </w:rPr>
        <w:t xml:space="preserve">30 listopada 2005 r. w sprawie umundurowania strażaków Państwowej Straży Pożarnej </w:t>
      </w:r>
      <w:r w:rsidR="004C2BA1" w:rsidRPr="00F5249A">
        <w:rPr>
          <w:sz w:val="24"/>
          <w:szCs w:val="24"/>
        </w:rPr>
        <w:br/>
      </w:r>
      <w:r w:rsidR="005163DF" w:rsidRPr="00F5249A">
        <w:rPr>
          <w:sz w:val="24"/>
          <w:szCs w:val="24"/>
        </w:rPr>
        <w:t>(Dz. U. Nr 4, poz. 105 z dnia 10 stycznia 2006 r. ze zm.)</w:t>
      </w:r>
      <w:r w:rsidR="00F5249A" w:rsidRPr="00F5249A">
        <w:rPr>
          <w:sz w:val="24"/>
          <w:szCs w:val="24"/>
        </w:rPr>
        <w:t>.</w:t>
      </w:r>
    </w:p>
    <w:p w:rsidR="00576C4D" w:rsidRPr="005F23C2" w:rsidRDefault="00685478" w:rsidP="005F23C2">
      <w:pPr>
        <w:pStyle w:val="Tekstpodstawowywcity3"/>
        <w:spacing w:after="0"/>
        <w:ind w:left="-57" w:firstLine="341"/>
        <w:jc w:val="both"/>
        <w:rPr>
          <w:color w:val="FF0000"/>
          <w:sz w:val="24"/>
          <w:szCs w:val="24"/>
        </w:rPr>
      </w:pPr>
      <w:r w:rsidRPr="00F5249A">
        <w:rPr>
          <w:sz w:val="24"/>
          <w:szCs w:val="24"/>
        </w:rPr>
        <w:tab/>
      </w:r>
      <w:r w:rsidR="00A44752" w:rsidRPr="00F5249A">
        <w:rPr>
          <w:sz w:val="24"/>
          <w:szCs w:val="24"/>
        </w:rPr>
        <w:t>W trakcie działań kontrolnych ustalono, iż</w:t>
      </w:r>
      <w:r w:rsidR="00576C4D" w:rsidRPr="00F5249A">
        <w:rPr>
          <w:sz w:val="24"/>
          <w:szCs w:val="24"/>
        </w:rPr>
        <w:t xml:space="preserve"> podstawą naliczania</w:t>
      </w:r>
      <w:r w:rsidR="00576C4D" w:rsidRPr="005F23C2">
        <w:rPr>
          <w:sz w:val="24"/>
          <w:szCs w:val="24"/>
        </w:rPr>
        <w:t xml:space="preserve"> </w:t>
      </w:r>
      <w:r w:rsidR="00D71388" w:rsidRPr="005F23C2">
        <w:rPr>
          <w:sz w:val="24"/>
          <w:szCs w:val="24"/>
        </w:rPr>
        <w:t xml:space="preserve">w Komendzie Powiatowej PSP w Kołobrzegu </w:t>
      </w:r>
      <w:r w:rsidR="00576C4D" w:rsidRPr="005F23C2">
        <w:rPr>
          <w:sz w:val="24"/>
          <w:szCs w:val="24"/>
        </w:rPr>
        <w:t>równoważnika pieniężnego w zamian za umundurowanie było</w:t>
      </w:r>
      <w:r w:rsidR="00D71388" w:rsidRPr="005F23C2">
        <w:rPr>
          <w:sz w:val="24"/>
          <w:szCs w:val="24"/>
        </w:rPr>
        <w:t xml:space="preserve"> </w:t>
      </w:r>
      <w:r w:rsidR="00576C4D" w:rsidRPr="005F23C2">
        <w:rPr>
          <w:sz w:val="24"/>
          <w:szCs w:val="24"/>
        </w:rPr>
        <w:t xml:space="preserve">rozporządzenie Ministra Spraw Wewnętrznych i Administracji z 19 grudnia 2005 r. </w:t>
      </w:r>
      <w:r w:rsidR="00A44752" w:rsidRPr="005F23C2">
        <w:rPr>
          <w:sz w:val="24"/>
          <w:szCs w:val="24"/>
        </w:rPr>
        <w:br/>
      </w:r>
      <w:r w:rsidR="00576C4D" w:rsidRPr="005F23C2">
        <w:rPr>
          <w:sz w:val="24"/>
          <w:szCs w:val="24"/>
        </w:rPr>
        <w:t>w sprawie wysokości i warunków otrzymywania przez strażaków Państwowej Straży Pożarnej równoważnika pieniężnego</w:t>
      </w:r>
      <w:r w:rsidR="00A44752" w:rsidRPr="005F23C2">
        <w:rPr>
          <w:sz w:val="24"/>
          <w:szCs w:val="24"/>
        </w:rPr>
        <w:t xml:space="preserve"> </w:t>
      </w:r>
      <w:r w:rsidR="00576C4D" w:rsidRPr="005F23C2">
        <w:rPr>
          <w:sz w:val="24"/>
          <w:szCs w:val="24"/>
        </w:rPr>
        <w:t xml:space="preserve">w zamian za umundurowanie (Dz. U. z 2006 r., Nr 4, poz. 26). Kontrolujący po przeanalizowaniu wyliczeń równoważnika pieniężnego w zamian za umundurowanie za 2014 r. </w:t>
      </w:r>
      <w:r w:rsidR="00A44752" w:rsidRPr="005F23C2">
        <w:rPr>
          <w:sz w:val="24"/>
          <w:szCs w:val="24"/>
        </w:rPr>
        <w:t xml:space="preserve">i 2015 r. </w:t>
      </w:r>
      <w:r w:rsidR="00576C4D" w:rsidRPr="005F23C2">
        <w:rPr>
          <w:sz w:val="24"/>
          <w:szCs w:val="24"/>
        </w:rPr>
        <w:t xml:space="preserve">dotyczących 60 % strażaków ustalił, </w:t>
      </w:r>
      <w:r w:rsidR="00EF06DC" w:rsidRPr="005F23C2">
        <w:rPr>
          <w:sz w:val="24"/>
          <w:szCs w:val="24"/>
        </w:rPr>
        <w:br/>
      </w:r>
      <w:r w:rsidR="00576C4D" w:rsidRPr="005F23C2">
        <w:rPr>
          <w:sz w:val="24"/>
          <w:szCs w:val="24"/>
        </w:rPr>
        <w:t xml:space="preserve">iż </w:t>
      </w:r>
      <w:r w:rsidR="006B1D44" w:rsidRPr="005F23C2">
        <w:rPr>
          <w:sz w:val="24"/>
          <w:szCs w:val="24"/>
        </w:rPr>
        <w:t xml:space="preserve">w nieprawidłowy sposób naliczano </w:t>
      </w:r>
      <w:r w:rsidR="006B442E" w:rsidRPr="005F23C2">
        <w:rPr>
          <w:sz w:val="24"/>
          <w:szCs w:val="24"/>
        </w:rPr>
        <w:t xml:space="preserve">jego </w:t>
      </w:r>
      <w:r w:rsidR="006B1D44" w:rsidRPr="005F23C2">
        <w:rPr>
          <w:sz w:val="24"/>
          <w:szCs w:val="24"/>
        </w:rPr>
        <w:t>wysokość</w:t>
      </w:r>
      <w:r w:rsidR="006B442E" w:rsidRPr="005F23C2">
        <w:rPr>
          <w:sz w:val="24"/>
          <w:szCs w:val="24"/>
        </w:rPr>
        <w:t xml:space="preserve">. </w:t>
      </w:r>
      <w:r w:rsidR="00A86BE6" w:rsidRPr="005F23C2">
        <w:rPr>
          <w:sz w:val="24"/>
          <w:szCs w:val="24"/>
        </w:rPr>
        <w:t xml:space="preserve">Wyliczając wysokość równoważnika pieniężnego w zamian za umundurowanie </w:t>
      </w:r>
      <w:r w:rsidR="008D2B98" w:rsidRPr="005F23C2">
        <w:rPr>
          <w:sz w:val="24"/>
          <w:szCs w:val="24"/>
        </w:rPr>
        <w:t xml:space="preserve">odliczano </w:t>
      </w:r>
      <w:r w:rsidR="00D62C85" w:rsidRPr="005F23C2">
        <w:rPr>
          <w:sz w:val="24"/>
          <w:szCs w:val="24"/>
        </w:rPr>
        <w:t>nie tylko wartość przedmiotów umundurowania</w:t>
      </w:r>
      <w:r w:rsidR="00EE7277" w:rsidRPr="005F23C2">
        <w:rPr>
          <w:sz w:val="24"/>
          <w:szCs w:val="24"/>
        </w:rPr>
        <w:t xml:space="preserve"> wydanych strażakowi w naturze do dnia 31 marca danego roku, ale również </w:t>
      </w:r>
      <w:r w:rsidR="008D2B98" w:rsidRPr="005F23C2">
        <w:rPr>
          <w:sz w:val="24"/>
          <w:szCs w:val="24"/>
        </w:rPr>
        <w:t xml:space="preserve">odliczano wartość przedmiotów </w:t>
      </w:r>
      <w:r w:rsidR="00EE7277" w:rsidRPr="005F23C2">
        <w:rPr>
          <w:sz w:val="24"/>
          <w:szCs w:val="24"/>
        </w:rPr>
        <w:t>planowanych do wydania po 31 marca</w:t>
      </w:r>
      <w:r w:rsidR="008D2B98" w:rsidRPr="005F23C2">
        <w:rPr>
          <w:sz w:val="24"/>
          <w:szCs w:val="24"/>
        </w:rPr>
        <w:t xml:space="preserve">. Za powstałe nieprawidłowości odpowiedzialni są: </w:t>
      </w:r>
      <w:r w:rsidR="005377F2">
        <w:rPr>
          <w:sz w:val="24"/>
          <w:szCs w:val="24"/>
        </w:rPr>
        <w:t>……………………………………………………….</w:t>
      </w:r>
      <w:r w:rsidR="008D2B98" w:rsidRPr="005F23C2">
        <w:rPr>
          <w:sz w:val="24"/>
          <w:szCs w:val="24"/>
        </w:rPr>
        <w:t>. Przyczyną nieprawidłowości była niewłaściwa interpr</w:t>
      </w:r>
      <w:r w:rsidR="00F84EE5" w:rsidRPr="005F23C2">
        <w:rPr>
          <w:sz w:val="24"/>
          <w:szCs w:val="24"/>
        </w:rPr>
        <w:t xml:space="preserve">etacja obowiązujących przepisów, </w:t>
      </w:r>
      <w:r w:rsidR="00C21314" w:rsidRPr="005F23C2">
        <w:rPr>
          <w:sz w:val="24"/>
          <w:szCs w:val="24"/>
        </w:rPr>
        <w:br/>
      </w:r>
      <w:r w:rsidR="006620A2" w:rsidRPr="005F23C2">
        <w:rPr>
          <w:sz w:val="24"/>
          <w:szCs w:val="24"/>
        </w:rPr>
        <w:t xml:space="preserve">co w konsekwencji doprowadziło </w:t>
      </w:r>
      <w:r w:rsidR="00F84EE5" w:rsidRPr="005F23C2">
        <w:rPr>
          <w:sz w:val="24"/>
          <w:szCs w:val="24"/>
        </w:rPr>
        <w:t>do nieprawidłowego naliczenia wysokości równoważnika pieniężnego w zamian za umundurowanie.</w:t>
      </w:r>
    </w:p>
    <w:p w:rsidR="000443BA" w:rsidRPr="005F23C2" w:rsidRDefault="000443BA" w:rsidP="005F23C2">
      <w:pPr>
        <w:jc w:val="both"/>
        <w:rPr>
          <w:b/>
          <w:u w:val="single"/>
        </w:rPr>
      </w:pPr>
    </w:p>
    <w:p w:rsidR="000443BA" w:rsidRPr="005F23C2" w:rsidRDefault="00EF06DC" w:rsidP="005F23C2">
      <w:pPr>
        <w:pStyle w:val="Akapitzlist"/>
        <w:numPr>
          <w:ilvl w:val="0"/>
          <w:numId w:val="26"/>
        </w:numPr>
        <w:ind w:left="284" w:hanging="284"/>
        <w:jc w:val="both"/>
        <w:rPr>
          <w:b/>
        </w:rPr>
      </w:pPr>
      <w:r w:rsidRPr="005F23C2">
        <w:rPr>
          <w:b/>
        </w:rPr>
        <w:t>Środki trwałe.</w:t>
      </w:r>
    </w:p>
    <w:p w:rsidR="00AF58ED" w:rsidRPr="005F23C2" w:rsidRDefault="00EF06DC" w:rsidP="005F23C2">
      <w:pPr>
        <w:pStyle w:val="Tekstpodstawowy31"/>
        <w:suppressAutoHyphens/>
        <w:spacing w:line="240" w:lineRule="auto"/>
        <w:jc w:val="both"/>
        <w:rPr>
          <w:b/>
          <w:i w:val="0"/>
          <w:szCs w:val="24"/>
        </w:rPr>
      </w:pPr>
      <w:r w:rsidRPr="005F23C2">
        <w:rPr>
          <w:b/>
          <w:i w:val="0"/>
          <w:szCs w:val="24"/>
        </w:rPr>
        <w:tab/>
      </w:r>
      <w:r w:rsidR="00AF58ED" w:rsidRPr="005F23C2">
        <w:rPr>
          <w:b/>
          <w:i w:val="0"/>
          <w:szCs w:val="24"/>
        </w:rPr>
        <w:t>Ewidencja analityczna rzeczowych składników majątku (prowadz</w:t>
      </w:r>
      <w:r w:rsidRPr="005F23C2">
        <w:rPr>
          <w:b/>
          <w:i w:val="0"/>
          <w:szCs w:val="24"/>
        </w:rPr>
        <w:t xml:space="preserve">enie ksiąg inwentarzowych oraz </w:t>
      </w:r>
      <w:r w:rsidR="00AF58ED" w:rsidRPr="005F23C2">
        <w:rPr>
          <w:b/>
          <w:i w:val="0"/>
          <w:szCs w:val="24"/>
        </w:rPr>
        <w:t>kart szczegółowych środków trwałych).</w:t>
      </w:r>
    </w:p>
    <w:p w:rsidR="00AF58ED" w:rsidRPr="005F23C2" w:rsidRDefault="00EF06DC" w:rsidP="005F23C2">
      <w:pPr>
        <w:pStyle w:val="Tekstpodstawowy31"/>
        <w:spacing w:line="240" w:lineRule="auto"/>
        <w:ind w:firstLine="284"/>
        <w:jc w:val="both"/>
        <w:rPr>
          <w:i w:val="0"/>
          <w:szCs w:val="24"/>
        </w:rPr>
      </w:pPr>
      <w:r w:rsidRPr="005F23C2">
        <w:rPr>
          <w:i w:val="0"/>
          <w:szCs w:val="24"/>
        </w:rPr>
        <w:lastRenderedPageBreak/>
        <w:tab/>
      </w:r>
      <w:r w:rsidR="00AF58ED" w:rsidRPr="005F23C2">
        <w:rPr>
          <w:i w:val="0"/>
          <w:szCs w:val="24"/>
        </w:rPr>
        <w:t xml:space="preserve">Zadania dotyczące prowadzenia gospodarki mieniem zostały uwzględnione </w:t>
      </w:r>
      <w:r w:rsidR="00AF58ED" w:rsidRPr="005F23C2">
        <w:rPr>
          <w:i w:val="0"/>
          <w:szCs w:val="24"/>
        </w:rPr>
        <w:br/>
        <w:t xml:space="preserve">w regulaminie organizacyjnym oraz w zasadach polityki rachunkowości KP PSP </w:t>
      </w:r>
      <w:r w:rsidR="00AF58ED" w:rsidRPr="005F23C2">
        <w:rPr>
          <w:i w:val="0"/>
          <w:szCs w:val="24"/>
        </w:rPr>
        <w:br/>
        <w:t>w Kołobrzegu. Ewidencja środków trwałych (przychody, rozchody, stany) prowadzona jest w formie księgi rachunkowej, kart szczegółowych środków trwałych i tabel amortyzacyjnych. W kontrolowanym okresie ewidencję prowadzono w księdze inwentarzowej (szt. 1) założonej 1</w:t>
      </w:r>
      <w:r w:rsidRPr="005F23C2">
        <w:rPr>
          <w:i w:val="0"/>
          <w:szCs w:val="24"/>
        </w:rPr>
        <w:t xml:space="preserve"> stycznia </w:t>
      </w:r>
      <w:r w:rsidR="00AF58ED" w:rsidRPr="005F23C2">
        <w:rPr>
          <w:i w:val="0"/>
          <w:szCs w:val="24"/>
        </w:rPr>
        <w:t xml:space="preserve">2013 r. zgodnie z § 6 Wytycznych Dyrektora Departamentu Finansów </w:t>
      </w:r>
      <w:proofErr w:type="spellStart"/>
      <w:r w:rsidR="00AF58ED" w:rsidRPr="005F23C2">
        <w:rPr>
          <w:i w:val="0"/>
          <w:szCs w:val="24"/>
        </w:rPr>
        <w:t>MSWiA</w:t>
      </w:r>
      <w:proofErr w:type="spellEnd"/>
      <w:r w:rsidR="00AF58ED" w:rsidRPr="005F23C2">
        <w:rPr>
          <w:i w:val="0"/>
          <w:szCs w:val="24"/>
        </w:rPr>
        <w:t xml:space="preserve"> z 21 listopada 1997 r. </w:t>
      </w:r>
      <w:proofErr w:type="spellStart"/>
      <w:r w:rsidR="00AF58ED" w:rsidRPr="005F23C2">
        <w:rPr>
          <w:i w:val="0"/>
          <w:szCs w:val="24"/>
        </w:rPr>
        <w:t>ws</w:t>
      </w:r>
      <w:proofErr w:type="spellEnd"/>
      <w:r w:rsidR="00AF58ED" w:rsidRPr="005F23C2">
        <w:rPr>
          <w:i w:val="0"/>
          <w:szCs w:val="24"/>
        </w:rPr>
        <w:t xml:space="preserve">. szczegółowych zasad ewidencji rzeczowych składników majątku jednostek organizacyjnych resortu spraw wewnętrznych </w:t>
      </w:r>
      <w:r w:rsidRPr="005F23C2">
        <w:rPr>
          <w:i w:val="0"/>
          <w:szCs w:val="24"/>
        </w:rPr>
        <w:br/>
      </w:r>
      <w:r w:rsidR="00AF58ED" w:rsidRPr="005F23C2">
        <w:rPr>
          <w:i w:val="0"/>
          <w:szCs w:val="24"/>
        </w:rPr>
        <w:t xml:space="preserve">i administracji. Księga jest trwale </w:t>
      </w:r>
      <w:r w:rsidRPr="005F23C2">
        <w:rPr>
          <w:i w:val="0"/>
          <w:szCs w:val="24"/>
        </w:rPr>
        <w:t xml:space="preserve">oznaczona nazwą jednostki oraz </w:t>
      </w:r>
      <w:r w:rsidR="00AF58ED" w:rsidRPr="005F23C2">
        <w:rPr>
          <w:i w:val="0"/>
          <w:szCs w:val="24"/>
        </w:rPr>
        <w:t>nazwą konta. Ewidencja rzeczowych składników majątku prowadzona jest metodą ilościowo – wartościową. Zapisy są kompletne, bieżące</w:t>
      </w:r>
      <w:r w:rsidRPr="005F23C2">
        <w:rPr>
          <w:i w:val="0"/>
          <w:szCs w:val="24"/>
        </w:rPr>
        <w:t>,</w:t>
      </w:r>
      <w:r w:rsidR="00AF58ED" w:rsidRPr="005F23C2">
        <w:rPr>
          <w:i w:val="0"/>
          <w:szCs w:val="24"/>
        </w:rPr>
        <w:t xml:space="preserve"> prowadzone w przekroju chronologicznym i systematycznym (obejmującym podział składników</w:t>
      </w:r>
      <w:r w:rsidR="00F60372" w:rsidRPr="005F23C2">
        <w:rPr>
          <w:i w:val="0"/>
          <w:szCs w:val="24"/>
        </w:rPr>
        <w:t xml:space="preserve"> majątkowych wg rodzaju i grup). P</w:t>
      </w:r>
      <w:r w:rsidR="00AF58ED" w:rsidRPr="005F23C2">
        <w:rPr>
          <w:i w:val="0"/>
          <w:szCs w:val="24"/>
        </w:rPr>
        <w:t>rzestrzegana jest klasyfikacja rodzajowa środków trwałych zgodnie z Klasyfikacją Środków Trwałych 2011 ze stawkami amortyzacyjnymi i współczynnikami podwyższającymi te stawki (rozporządzenie Rady Ministrów z 10 grudnia 2010 r. – Dz. U. Nr 242 poz. 1622)</w:t>
      </w:r>
      <w:r w:rsidR="00F60372" w:rsidRPr="005F23C2">
        <w:rPr>
          <w:i w:val="0"/>
          <w:szCs w:val="24"/>
        </w:rPr>
        <w:t>, co daje</w:t>
      </w:r>
      <w:r w:rsidR="00AF58ED" w:rsidRPr="005F23C2">
        <w:rPr>
          <w:i w:val="0"/>
          <w:szCs w:val="24"/>
        </w:rPr>
        <w:t xml:space="preserve"> rzetelny i jasny stan posiadania rzeczowego majątku. </w:t>
      </w:r>
    </w:p>
    <w:p w:rsidR="00AF58ED" w:rsidRPr="005F23C2" w:rsidRDefault="00F60372" w:rsidP="005F23C2">
      <w:pPr>
        <w:pStyle w:val="Tekstpodstawowy31"/>
        <w:spacing w:line="240" w:lineRule="auto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>W KP PSP w Kołobrzegu szczegółowy podział środków trwałych na dzień 30.09.2015 r. jest następujący:</w:t>
      </w:r>
    </w:p>
    <w:p w:rsidR="00AF58ED" w:rsidRPr="005F23C2" w:rsidRDefault="00AF58ED" w:rsidP="005F23C2">
      <w:pPr>
        <w:pStyle w:val="Tekstpodstawowy31"/>
        <w:spacing w:line="240" w:lineRule="auto"/>
        <w:rPr>
          <w:i w:val="0"/>
          <w:szCs w:val="24"/>
        </w:rPr>
      </w:pPr>
      <w:r w:rsidRPr="005F23C2">
        <w:rPr>
          <w:i w:val="0"/>
          <w:szCs w:val="24"/>
        </w:rPr>
        <w:t>- grupa 4 - maszyny, urządzenia i aparaty ogólnego zastosowania</w:t>
      </w:r>
      <w:r w:rsidRPr="005F23C2">
        <w:rPr>
          <w:i w:val="0"/>
          <w:szCs w:val="24"/>
        </w:rPr>
        <w:tab/>
        <w:t>6 poz. wartość- 38 752,44</w:t>
      </w:r>
    </w:p>
    <w:p w:rsidR="00AF58ED" w:rsidRPr="005F23C2" w:rsidRDefault="00AF58ED" w:rsidP="005F23C2">
      <w:pPr>
        <w:pStyle w:val="Tekstpodstawowy31"/>
        <w:spacing w:line="240" w:lineRule="auto"/>
        <w:jc w:val="both"/>
        <w:rPr>
          <w:i w:val="0"/>
          <w:szCs w:val="24"/>
        </w:rPr>
      </w:pPr>
      <w:r w:rsidRPr="005F23C2">
        <w:rPr>
          <w:i w:val="0"/>
          <w:szCs w:val="24"/>
        </w:rPr>
        <w:t>- grupa 6 - urządzenia techniczne - 3 poz. Wartość - 217 261,95</w:t>
      </w:r>
    </w:p>
    <w:p w:rsidR="00AF58ED" w:rsidRPr="005F23C2" w:rsidRDefault="00AF58ED" w:rsidP="005F23C2">
      <w:pPr>
        <w:pStyle w:val="Tekstpodstawowy31"/>
        <w:spacing w:line="240" w:lineRule="auto"/>
        <w:jc w:val="both"/>
        <w:rPr>
          <w:i w:val="0"/>
          <w:szCs w:val="24"/>
        </w:rPr>
      </w:pPr>
      <w:r w:rsidRPr="005F23C2">
        <w:rPr>
          <w:i w:val="0"/>
          <w:szCs w:val="24"/>
        </w:rPr>
        <w:t>- grupa 7 - środki transportu</w:t>
      </w:r>
      <w:r w:rsidRPr="005F23C2">
        <w:rPr>
          <w:i w:val="0"/>
          <w:szCs w:val="24"/>
        </w:rPr>
        <w:tab/>
        <w:t>- 15 poz. wartość - 4 530 872.76</w:t>
      </w:r>
    </w:p>
    <w:p w:rsidR="00AF58ED" w:rsidRPr="005F23C2" w:rsidRDefault="00AF58ED" w:rsidP="005F23C2">
      <w:pPr>
        <w:pStyle w:val="Tekstpodstawowy31"/>
        <w:spacing w:line="240" w:lineRule="auto"/>
        <w:jc w:val="both"/>
        <w:rPr>
          <w:i w:val="0"/>
          <w:szCs w:val="24"/>
        </w:rPr>
      </w:pPr>
      <w:r w:rsidRPr="005F23C2">
        <w:rPr>
          <w:i w:val="0"/>
          <w:szCs w:val="24"/>
        </w:rPr>
        <w:t>- grupa 8 - narzędzia, przyrządy, ruchomości i wyposażenie - 4 poz. wartość - 187 827,44</w:t>
      </w:r>
      <w:r w:rsidR="00F60372" w:rsidRPr="005F23C2">
        <w:rPr>
          <w:i w:val="0"/>
          <w:szCs w:val="24"/>
        </w:rPr>
        <w:t>.</w:t>
      </w:r>
      <w:r w:rsidRPr="005F23C2">
        <w:rPr>
          <w:i w:val="0"/>
          <w:szCs w:val="24"/>
        </w:rPr>
        <w:br/>
      </w:r>
      <w:r w:rsidR="00F60372" w:rsidRPr="005F23C2">
        <w:rPr>
          <w:i w:val="0"/>
          <w:szCs w:val="24"/>
        </w:rPr>
        <w:tab/>
      </w:r>
      <w:r w:rsidRPr="005F23C2">
        <w:rPr>
          <w:i w:val="0"/>
          <w:szCs w:val="24"/>
        </w:rPr>
        <w:t xml:space="preserve">Karty szczegółowe środków trwałych – (28 szt.) – są otwarte dla każdego obiektu inwentarzowego w momencie przyjęcia go do używania i służą przez cały okres eksploatacji. Zawierają one numer inwentarzowy, symbol klasyfikacji rodzajowej, nazwę środka trwałego, datę przyjęcia do używania, szczegóły charakterystyczne, wartość inwentarzową </w:t>
      </w:r>
      <w:r w:rsidR="00F60372" w:rsidRPr="005F23C2">
        <w:rPr>
          <w:i w:val="0"/>
          <w:szCs w:val="24"/>
        </w:rPr>
        <w:br/>
      </w:r>
      <w:r w:rsidRPr="005F23C2">
        <w:rPr>
          <w:i w:val="0"/>
          <w:szCs w:val="24"/>
        </w:rPr>
        <w:t>i występujące zmiany tej wartości.</w:t>
      </w:r>
    </w:p>
    <w:p w:rsidR="00AF58ED" w:rsidRPr="005F23C2" w:rsidRDefault="00F6037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 xml:space="preserve">Prowadzenie urządzeń ewidencyjnych dotyczących środków trwałych jest zgodne </w:t>
      </w:r>
      <w:r w:rsidR="00AF58ED" w:rsidRPr="005F23C2">
        <w:rPr>
          <w:i w:val="0"/>
          <w:szCs w:val="24"/>
        </w:rPr>
        <w:br/>
        <w:t xml:space="preserve">z Wytycznymi Dyrektora Departamentu Finansów Ministra Spraw Wewnętrznych </w:t>
      </w:r>
      <w:r w:rsidR="00AF58ED" w:rsidRPr="005F23C2">
        <w:rPr>
          <w:i w:val="0"/>
          <w:szCs w:val="24"/>
        </w:rPr>
        <w:br/>
        <w:t>i Administracji z dnia 21 listopada 1997 r. w sprawie szczegółowych zasad ewidencji rzeczowych składników majątku jednostek organizacyjn</w:t>
      </w:r>
      <w:r w:rsidRPr="005F23C2">
        <w:rPr>
          <w:i w:val="0"/>
          <w:szCs w:val="24"/>
        </w:rPr>
        <w:t>ych resortu spraw wewnętrznych</w:t>
      </w:r>
      <w:r w:rsidRPr="005F23C2">
        <w:rPr>
          <w:i w:val="0"/>
          <w:szCs w:val="24"/>
        </w:rPr>
        <w:br/>
      </w:r>
      <w:r w:rsidR="00AF58ED" w:rsidRPr="005F23C2">
        <w:rPr>
          <w:i w:val="0"/>
          <w:szCs w:val="24"/>
        </w:rPr>
        <w:t>i administracji.</w:t>
      </w:r>
    </w:p>
    <w:p w:rsidR="005F23C2" w:rsidRDefault="00F60372" w:rsidP="005F23C2">
      <w:pPr>
        <w:pStyle w:val="Tekstpodstawowy31"/>
        <w:suppressAutoHyphens/>
        <w:spacing w:line="240" w:lineRule="auto"/>
        <w:jc w:val="both"/>
        <w:rPr>
          <w:b/>
          <w:i w:val="0"/>
          <w:szCs w:val="24"/>
        </w:rPr>
      </w:pPr>
      <w:r w:rsidRPr="005F23C2">
        <w:rPr>
          <w:b/>
          <w:i w:val="0"/>
          <w:szCs w:val="24"/>
        </w:rPr>
        <w:tab/>
      </w:r>
    </w:p>
    <w:p w:rsidR="00AF58ED" w:rsidRPr="005F23C2" w:rsidRDefault="005F23C2" w:rsidP="005F23C2">
      <w:pPr>
        <w:pStyle w:val="Tekstpodstawowy31"/>
        <w:suppressAutoHyphens/>
        <w:spacing w:line="240" w:lineRule="auto"/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ab/>
      </w:r>
      <w:r w:rsidR="00AF58ED" w:rsidRPr="005F23C2">
        <w:rPr>
          <w:b/>
          <w:i w:val="0"/>
          <w:szCs w:val="24"/>
        </w:rPr>
        <w:t>Przeszacowanie wartości rzeczowych składników majątku i naliczanie wartości umorzenia środków trwałych</w:t>
      </w:r>
      <w:r w:rsidR="00023BBE" w:rsidRPr="005F23C2">
        <w:rPr>
          <w:b/>
          <w:i w:val="0"/>
          <w:szCs w:val="24"/>
        </w:rPr>
        <w:t>.</w:t>
      </w:r>
    </w:p>
    <w:p w:rsidR="00AF58ED" w:rsidRDefault="00F6037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 xml:space="preserve">W kontrolowanym okresie nie było potrzeby przeszacowania wartości środków trwałych. Obliczanie umorzenia środków trwałych i wartości niematerialnych i prawnych podlegających umorzeniu prowadzi się w tabelach amortyzacyjnych. Tabele te otwiera się </w:t>
      </w:r>
      <w:r w:rsidR="00C21314" w:rsidRPr="005F23C2">
        <w:rPr>
          <w:i w:val="0"/>
          <w:szCs w:val="24"/>
        </w:rPr>
        <w:br/>
      </w:r>
      <w:r w:rsidR="00AF58ED" w:rsidRPr="005F23C2">
        <w:rPr>
          <w:i w:val="0"/>
          <w:szCs w:val="24"/>
        </w:rPr>
        <w:t xml:space="preserve">na podstawie danych wynikających z kart szczegółowych środków trwałych na początku danego roku. Do naliczania umorzenia środków trwałych i wartości niematerialnych </w:t>
      </w:r>
      <w:r w:rsidR="00AF58ED" w:rsidRPr="005F23C2">
        <w:rPr>
          <w:i w:val="0"/>
          <w:szCs w:val="24"/>
        </w:rPr>
        <w:br/>
        <w:t>i prawnych zastosowano stawki zawarte w Ustawie o podatku dochodowym od osób prawnych.</w:t>
      </w:r>
    </w:p>
    <w:p w:rsidR="005F23C2" w:rsidRPr="005F23C2" w:rsidRDefault="005F23C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</w:p>
    <w:p w:rsidR="00AF58ED" w:rsidRPr="005F23C2" w:rsidRDefault="00F60372" w:rsidP="005F23C2">
      <w:pPr>
        <w:pStyle w:val="Tekstpodstawowy31"/>
        <w:suppressAutoHyphens/>
        <w:spacing w:line="240" w:lineRule="auto"/>
        <w:jc w:val="both"/>
        <w:rPr>
          <w:b/>
          <w:i w:val="0"/>
          <w:szCs w:val="24"/>
        </w:rPr>
      </w:pPr>
      <w:r w:rsidRPr="005F23C2">
        <w:rPr>
          <w:b/>
          <w:i w:val="0"/>
          <w:szCs w:val="24"/>
        </w:rPr>
        <w:tab/>
      </w:r>
      <w:r w:rsidR="00AF58ED" w:rsidRPr="005F23C2">
        <w:rPr>
          <w:b/>
          <w:i w:val="0"/>
          <w:szCs w:val="24"/>
        </w:rPr>
        <w:t>Prowadzenie ewidencji pozostałych środków trwałych w używaniu i wartości niematerialnych i prawnych.</w:t>
      </w:r>
    </w:p>
    <w:p w:rsidR="00AF58ED" w:rsidRDefault="00F6037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 xml:space="preserve">Na podstawie § 38 rozporządzenia Rady Ministrów z dnia 21 maja 2010 r. w sprawie sposobu i trybu gospodarowania składnikami rzeczowymi majątku ruchomego, w który wyposażone są jednostki budżetowe (Dz. U. Nr 114, poz. 761) zgodnie z wnioskiem znak: PT.203.9.2012 z dnia 06 grudnia 2012 r. KP PSP w Kołobrzegu przekazano nieodpłatnie składniki rzeczowe majątku ruchomego ujęte w PT-40/2012 z dnia 10.12 2012 r. </w:t>
      </w:r>
      <w:r w:rsidR="00AF58ED" w:rsidRPr="005F23C2">
        <w:rPr>
          <w:i w:val="0"/>
          <w:szCs w:val="24"/>
        </w:rPr>
        <w:br/>
        <w:t xml:space="preserve">i PK-126/2012 z dnia 10.12.2012 r. Ewidencja wartości niematerialnych i prawnych prowadzona jest w księdze rachunkowej zgodnie z obowiązującymi zasadami. </w:t>
      </w:r>
    </w:p>
    <w:p w:rsidR="005F23C2" w:rsidRPr="005F23C2" w:rsidRDefault="005F23C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</w:p>
    <w:p w:rsidR="00AF58ED" w:rsidRPr="005F23C2" w:rsidRDefault="00F60372" w:rsidP="005F23C2">
      <w:pPr>
        <w:pStyle w:val="Tekstpodstawowy31"/>
        <w:suppressAutoHyphens/>
        <w:spacing w:line="240" w:lineRule="auto"/>
        <w:jc w:val="both"/>
        <w:rPr>
          <w:b/>
          <w:i w:val="0"/>
          <w:szCs w:val="24"/>
        </w:rPr>
      </w:pPr>
      <w:r w:rsidRPr="005F23C2">
        <w:rPr>
          <w:b/>
          <w:i w:val="0"/>
          <w:szCs w:val="24"/>
        </w:rPr>
        <w:lastRenderedPageBreak/>
        <w:tab/>
      </w:r>
      <w:r w:rsidR="00AF58ED" w:rsidRPr="005F23C2">
        <w:rPr>
          <w:b/>
          <w:i w:val="0"/>
          <w:szCs w:val="24"/>
        </w:rPr>
        <w:t xml:space="preserve">Prowadzenie dokumentacji dotyczącej miejsca użytkowania, zmiany miejsca  użytkowania, kasacji, zbycia środków trwałych, wyposażenia. </w:t>
      </w:r>
    </w:p>
    <w:p w:rsidR="00AF58ED" w:rsidRPr="005F23C2" w:rsidRDefault="00F60372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  <w:highlight w:val="red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 xml:space="preserve">Ewidencja środków trwałych i wartości niematerialnych i prawnych nie uwzględnia </w:t>
      </w:r>
      <w:r w:rsidR="00AF58ED" w:rsidRPr="005F23C2">
        <w:rPr>
          <w:i w:val="0"/>
          <w:szCs w:val="24"/>
        </w:rPr>
        <w:br/>
        <w:t>miejsca znajdowania</w:t>
      </w:r>
      <w:r w:rsidR="00A56F9B" w:rsidRPr="005F23C2">
        <w:rPr>
          <w:i w:val="0"/>
          <w:szCs w:val="24"/>
        </w:rPr>
        <w:t xml:space="preserve"> się tych środków i wartości</w:t>
      </w:r>
      <w:r w:rsidR="00AF58ED" w:rsidRPr="005F23C2">
        <w:rPr>
          <w:i w:val="0"/>
          <w:szCs w:val="24"/>
        </w:rPr>
        <w:t xml:space="preserve">. Za powstałe uchybienie odpowiedzialni są: </w:t>
      </w:r>
      <w:r w:rsidR="006078CF">
        <w:rPr>
          <w:i w:val="0"/>
          <w:szCs w:val="24"/>
        </w:rPr>
        <w:t>………………………………..</w:t>
      </w:r>
      <w:r w:rsidR="00AF58ED" w:rsidRPr="005F23C2">
        <w:rPr>
          <w:i w:val="0"/>
          <w:szCs w:val="24"/>
        </w:rPr>
        <w:t xml:space="preserve">. Przyczyną uchybienia była niewystarczająca wiedza osób realizujących kontrolowane zagadnienia. Uchybienie mogło przyczynić się do niemożności umiejscowienia poszczególnych składników majątku. </w:t>
      </w:r>
    </w:p>
    <w:p w:rsidR="00AF58ED" w:rsidRDefault="00C41CA9" w:rsidP="005F23C2">
      <w:pPr>
        <w:pStyle w:val="Tekstpodstawowy31"/>
        <w:spacing w:line="240" w:lineRule="auto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>W kontrolowanym okresie</w:t>
      </w:r>
      <w:r w:rsidRPr="005F23C2">
        <w:rPr>
          <w:i w:val="0"/>
          <w:szCs w:val="24"/>
        </w:rPr>
        <w:t xml:space="preserve"> dokonano przekazania zbędnych </w:t>
      </w:r>
      <w:r w:rsidR="00AF58ED" w:rsidRPr="005F23C2">
        <w:rPr>
          <w:i w:val="0"/>
          <w:szCs w:val="24"/>
        </w:rPr>
        <w:t>środków trwałych zgodnie z: PK – 16/2015 – OSP Świecie Kołobrzeskie – przyczepa wężowa VTA 60.</w:t>
      </w:r>
    </w:p>
    <w:p w:rsidR="008F322F" w:rsidRPr="005F23C2" w:rsidRDefault="008F322F" w:rsidP="005F23C2">
      <w:pPr>
        <w:pStyle w:val="Tekstpodstawowy31"/>
        <w:spacing w:line="240" w:lineRule="auto"/>
        <w:jc w:val="both"/>
        <w:rPr>
          <w:i w:val="0"/>
          <w:szCs w:val="24"/>
        </w:rPr>
      </w:pPr>
    </w:p>
    <w:p w:rsidR="00AF58ED" w:rsidRPr="005F23C2" w:rsidRDefault="00C41CA9" w:rsidP="005F23C2">
      <w:pPr>
        <w:pStyle w:val="Tekstpodstawowy31"/>
        <w:suppressAutoHyphens/>
        <w:spacing w:line="240" w:lineRule="auto"/>
        <w:ind w:left="426"/>
        <w:jc w:val="both"/>
        <w:rPr>
          <w:b/>
          <w:bCs/>
          <w:i w:val="0"/>
          <w:szCs w:val="24"/>
        </w:rPr>
      </w:pPr>
      <w:r w:rsidRPr="005F23C2">
        <w:rPr>
          <w:b/>
          <w:bCs/>
          <w:i w:val="0"/>
          <w:szCs w:val="24"/>
        </w:rPr>
        <w:tab/>
      </w:r>
      <w:r w:rsidR="00AF58ED" w:rsidRPr="005F23C2">
        <w:rPr>
          <w:b/>
          <w:bCs/>
          <w:i w:val="0"/>
          <w:szCs w:val="24"/>
        </w:rPr>
        <w:t>Porównanie stanów rzeczywistych z ewi</w:t>
      </w:r>
      <w:r w:rsidRPr="005F23C2">
        <w:rPr>
          <w:b/>
          <w:bCs/>
          <w:i w:val="0"/>
          <w:szCs w:val="24"/>
        </w:rPr>
        <w:t xml:space="preserve">dencją </w:t>
      </w:r>
      <w:r w:rsidR="00AF58ED" w:rsidRPr="005F23C2">
        <w:rPr>
          <w:b/>
          <w:bCs/>
          <w:i w:val="0"/>
          <w:szCs w:val="24"/>
        </w:rPr>
        <w:t>środków trwałych.</w:t>
      </w:r>
    </w:p>
    <w:p w:rsidR="00AF58ED" w:rsidRPr="005F23C2" w:rsidRDefault="00C41CA9" w:rsidP="005F23C2">
      <w:pPr>
        <w:pStyle w:val="Tekstpodstawowy31"/>
        <w:spacing w:line="240" w:lineRule="auto"/>
        <w:ind w:firstLine="360"/>
        <w:jc w:val="both"/>
        <w:rPr>
          <w:i w:val="0"/>
          <w:szCs w:val="24"/>
        </w:rPr>
      </w:pPr>
      <w:r w:rsidRPr="005F23C2">
        <w:rPr>
          <w:i w:val="0"/>
          <w:szCs w:val="24"/>
        </w:rPr>
        <w:tab/>
      </w:r>
      <w:r w:rsidR="00AF58ED" w:rsidRPr="005F23C2">
        <w:rPr>
          <w:i w:val="0"/>
          <w:szCs w:val="24"/>
        </w:rPr>
        <w:t xml:space="preserve">W wyniku przeprowadzonej kontroli ustalono, że stany kont 011 w ewidencji syntetycznej KW PSP w Szczecinie są zgodne z ewidencją analityczną prowadzoną </w:t>
      </w:r>
      <w:r w:rsidRPr="005F23C2">
        <w:rPr>
          <w:i w:val="0"/>
          <w:szCs w:val="24"/>
        </w:rPr>
        <w:br/>
      </w:r>
      <w:r w:rsidR="00AF58ED" w:rsidRPr="005F23C2">
        <w:rPr>
          <w:i w:val="0"/>
          <w:szCs w:val="24"/>
        </w:rPr>
        <w:t>w KP PSP w Kołobrzegu – stan na dzień 30.09.2015 r. – 4 974 714,59.</w:t>
      </w:r>
    </w:p>
    <w:p w:rsidR="007C731C" w:rsidRPr="005F23C2" w:rsidRDefault="007C731C" w:rsidP="005F23C2">
      <w:pPr>
        <w:pStyle w:val="Tekstpodstawowy3"/>
        <w:spacing w:after="0"/>
        <w:jc w:val="both"/>
        <w:rPr>
          <w:sz w:val="24"/>
          <w:szCs w:val="24"/>
        </w:rPr>
      </w:pPr>
    </w:p>
    <w:p w:rsidR="007C731C" w:rsidRPr="005F23C2" w:rsidRDefault="00D142A2" w:rsidP="005F23C2">
      <w:pPr>
        <w:jc w:val="both"/>
        <w:rPr>
          <w:b/>
        </w:rPr>
      </w:pPr>
      <w:r w:rsidRPr="005F23C2">
        <w:rPr>
          <w:b/>
        </w:rPr>
        <w:t xml:space="preserve">II. </w:t>
      </w:r>
      <w:r w:rsidR="007C731C" w:rsidRPr="005F23C2">
        <w:rPr>
          <w:b/>
        </w:rPr>
        <w:t>Zakres, przyczyny i skutki stwierdzonych nieprawidłowości.</w:t>
      </w:r>
    </w:p>
    <w:p w:rsidR="006E3E19" w:rsidRPr="005F23C2" w:rsidRDefault="00C41CA9" w:rsidP="005F23C2">
      <w:pPr>
        <w:ind w:firstLine="426"/>
        <w:jc w:val="both"/>
        <w:rPr>
          <w:color w:val="FF0000"/>
        </w:rPr>
      </w:pPr>
      <w:r w:rsidRPr="005F23C2">
        <w:tab/>
      </w:r>
      <w:r w:rsidR="007C731C" w:rsidRPr="005F23C2">
        <w:t xml:space="preserve">Kontrolujący </w:t>
      </w:r>
      <w:r w:rsidRPr="005F23C2">
        <w:t xml:space="preserve">oceniają </w:t>
      </w:r>
      <w:r w:rsidR="00164021" w:rsidRPr="005F23C2">
        <w:t xml:space="preserve">realizacje zadań objętych programem kontroli </w:t>
      </w:r>
      <w:r w:rsidR="007C731C" w:rsidRPr="005F23C2">
        <w:t>pozytywnie</w:t>
      </w:r>
      <w:r w:rsidRPr="005F23C2">
        <w:t xml:space="preserve">, pozytywnie </w:t>
      </w:r>
      <w:r w:rsidR="00164021" w:rsidRPr="005F23C2">
        <w:t xml:space="preserve">z uchybieniami i </w:t>
      </w:r>
      <w:r w:rsidRPr="005F23C2">
        <w:t xml:space="preserve">pozytywnie z </w:t>
      </w:r>
      <w:r w:rsidR="00164021" w:rsidRPr="005F23C2">
        <w:t>nieprawidłowościami.</w:t>
      </w:r>
      <w:r w:rsidR="002A08C7" w:rsidRPr="005F23C2">
        <w:t xml:space="preserve"> Przyczyn</w:t>
      </w:r>
      <w:r w:rsidRPr="005F23C2">
        <w:t>y</w:t>
      </w:r>
      <w:r w:rsidR="002A08C7" w:rsidRPr="005F23C2">
        <w:t>, zakres</w:t>
      </w:r>
      <w:r w:rsidRPr="005F23C2">
        <w:t xml:space="preserve"> i </w:t>
      </w:r>
      <w:r w:rsidR="002A08C7" w:rsidRPr="005F23C2">
        <w:t>skutk</w:t>
      </w:r>
      <w:r w:rsidRPr="005F23C2">
        <w:t>i</w:t>
      </w:r>
      <w:r w:rsidR="002A08C7" w:rsidRPr="005F23C2">
        <w:t xml:space="preserve"> </w:t>
      </w:r>
      <w:r w:rsidRPr="005F23C2">
        <w:t xml:space="preserve">stwierdzonych </w:t>
      </w:r>
      <w:r w:rsidR="002A08C7" w:rsidRPr="005F23C2">
        <w:t>uchybień i nieprawidłowości w</w:t>
      </w:r>
      <w:r w:rsidR="007C731C" w:rsidRPr="005F23C2">
        <w:t xml:space="preserve"> Komendzie Powiatowej PSP</w:t>
      </w:r>
      <w:r w:rsidR="002A08C7" w:rsidRPr="005F23C2">
        <w:t xml:space="preserve"> </w:t>
      </w:r>
      <w:r w:rsidR="007C731C" w:rsidRPr="005F23C2">
        <w:t xml:space="preserve">w </w:t>
      </w:r>
      <w:r w:rsidR="002A08C7" w:rsidRPr="005F23C2">
        <w:t xml:space="preserve">Kołobrzegu zostały </w:t>
      </w:r>
      <w:r w:rsidRPr="005F23C2">
        <w:t>szczegółowo omówione w I części wystąpienia pokontrolnego.</w:t>
      </w:r>
    </w:p>
    <w:p w:rsidR="00805D0D" w:rsidRPr="005F23C2" w:rsidRDefault="00805D0D" w:rsidP="005F23C2">
      <w:pPr>
        <w:jc w:val="both"/>
      </w:pPr>
    </w:p>
    <w:p w:rsidR="00C41CA9" w:rsidRPr="005F23C2" w:rsidRDefault="005F23C2" w:rsidP="005F23C2">
      <w:pPr>
        <w:jc w:val="both"/>
        <w:rPr>
          <w:b/>
        </w:rPr>
      </w:pPr>
      <w:r w:rsidRPr="005F23C2">
        <w:rPr>
          <w:b/>
        </w:rPr>
        <w:t>III. Wnioski i zalecenia.</w:t>
      </w:r>
    </w:p>
    <w:p w:rsidR="005F23C2" w:rsidRPr="005F23C2" w:rsidRDefault="005F23C2" w:rsidP="005F23C2">
      <w:pPr>
        <w:pStyle w:val="Tekstpodstawowywcity3"/>
        <w:numPr>
          <w:ilvl w:val="0"/>
          <w:numId w:val="42"/>
        </w:numPr>
        <w:spacing w:after="0"/>
        <w:ind w:left="300" w:hanging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>Uzupełnić wpisy w kartach mundurowych.</w:t>
      </w:r>
    </w:p>
    <w:p w:rsidR="005F23C2" w:rsidRPr="005F23C2" w:rsidRDefault="005F23C2" w:rsidP="005F23C2">
      <w:pPr>
        <w:pStyle w:val="Tekstpodstawowywcity3"/>
        <w:numPr>
          <w:ilvl w:val="0"/>
          <w:numId w:val="42"/>
        </w:numPr>
        <w:spacing w:after="0"/>
        <w:ind w:left="300" w:hanging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>Wydać strażakom należne przedmioty umundurowania, odzieży specjalnej, środków ochrony indywidualnej i ekwipunku osobistego zgonie z §</w:t>
      </w:r>
      <w:r w:rsidR="00F8052C">
        <w:rPr>
          <w:sz w:val="24"/>
          <w:szCs w:val="24"/>
        </w:rPr>
        <w:t xml:space="preserve"> </w:t>
      </w:r>
      <w:r w:rsidRPr="005F23C2">
        <w:rPr>
          <w:sz w:val="24"/>
          <w:szCs w:val="24"/>
        </w:rPr>
        <w:t xml:space="preserve">14 ust. 2 rozporządzenia Ministra Spraw Wewnętrznych i Administracji z dnia 30 listopada 2005 r. w sprawie umundurowania strażaków Państwowej Straży Pożarnej (Dz. U. Nr 4, poz. 105 </w:t>
      </w:r>
      <w:r w:rsidRPr="005F23C2">
        <w:rPr>
          <w:sz w:val="24"/>
          <w:szCs w:val="24"/>
        </w:rPr>
        <w:br/>
        <w:t>z 10 stycznia 2006 r. ze zm.).</w:t>
      </w:r>
    </w:p>
    <w:p w:rsidR="005F23C2" w:rsidRPr="005F23C2" w:rsidRDefault="005F23C2" w:rsidP="005F23C2">
      <w:pPr>
        <w:pStyle w:val="Tekstpodstawowywcity3"/>
        <w:numPr>
          <w:ilvl w:val="0"/>
          <w:numId w:val="42"/>
        </w:numPr>
        <w:spacing w:after="0"/>
        <w:ind w:left="300" w:hanging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 xml:space="preserve">Dokonać weryfikacji za ostatnie 3 lata wyliczeń należności równoważnika pieniężnego </w:t>
      </w:r>
      <w:r w:rsidRPr="005F23C2">
        <w:rPr>
          <w:sz w:val="24"/>
          <w:szCs w:val="24"/>
        </w:rPr>
        <w:br/>
        <w:t xml:space="preserve">w zamian za umundurowanie zgodnie z rozporządzeniem Ministra Spraw Wewnętrznych </w:t>
      </w:r>
      <w:r w:rsidRPr="005F23C2">
        <w:rPr>
          <w:sz w:val="24"/>
          <w:szCs w:val="24"/>
        </w:rPr>
        <w:br/>
        <w:t xml:space="preserve">i Administracji z 19 grudnia 2005 r. w sprawie wysokości i warunków otrzymywania przez strażaków Państwowej Straży Pożarnej równoważnika pieniężnego w zamian </w:t>
      </w:r>
      <w:r w:rsidRPr="005F23C2">
        <w:rPr>
          <w:sz w:val="24"/>
          <w:szCs w:val="24"/>
        </w:rPr>
        <w:br/>
        <w:t>za umundurowanie (Dz. U. z 2006 r., Nr 4, poz. 26). W przypadku stwierdzenia niedopłaty uregulować zobowiązanie pieniężne lub w przypadku stwierdzenie nadpłaty wyegzekwować od podległych strażaków zwrot nienależycie wypłaconego równoważnika pieniężnego.</w:t>
      </w:r>
    </w:p>
    <w:p w:rsidR="005F23C2" w:rsidRPr="005F23C2" w:rsidRDefault="005F23C2" w:rsidP="005F23C2">
      <w:pPr>
        <w:pStyle w:val="Tekstpodstawowywcity3"/>
        <w:numPr>
          <w:ilvl w:val="0"/>
          <w:numId w:val="42"/>
        </w:numPr>
        <w:spacing w:after="0"/>
        <w:ind w:left="300" w:hanging="357"/>
        <w:jc w:val="both"/>
        <w:rPr>
          <w:sz w:val="24"/>
          <w:szCs w:val="24"/>
        </w:rPr>
      </w:pPr>
      <w:r w:rsidRPr="005F23C2">
        <w:rPr>
          <w:sz w:val="24"/>
          <w:szCs w:val="24"/>
        </w:rPr>
        <w:t xml:space="preserve">Wskazane jest opracowanie normatywu określającego wyposażenie strażaków </w:t>
      </w:r>
      <w:r w:rsidRPr="005F23C2">
        <w:rPr>
          <w:sz w:val="24"/>
          <w:szCs w:val="24"/>
        </w:rPr>
        <w:br/>
        <w:t>w przedmioty odzieży specjalnej i środki ochrony indywidualnej oraz przedmioty ekwipunku osobistego z uwzględnieniem ich zakresu obowiązków.</w:t>
      </w:r>
    </w:p>
    <w:p w:rsidR="005F23C2" w:rsidRPr="005F23C2" w:rsidRDefault="005F23C2" w:rsidP="005F23C2">
      <w:pPr>
        <w:ind w:firstLine="708"/>
        <w:jc w:val="both"/>
      </w:pPr>
    </w:p>
    <w:p w:rsidR="005F23C2" w:rsidRPr="005F23C2" w:rsidRDefault="005F23C2" w:rsidP="005F23C2">
      <w:pPr>
        <w:ind w:firstLine="708"/>
        <w:jc w:val="both"/>
      </w:pPr>
      <w:r w:rsidRPr="005F23C2">
        <w:t>Wystąpienie pokontrolne zawiera 5 stron.</w:t>
      </w:r>
    </w:p>
    <w:p w:rsidR="005F23C2" w:rsidRPr="005F23C2" w:rsidRDefault="005F23C2" w:rsidP="005F23C2"/>
    <w:p w:rsidR="005F23C2" w:rsidRPr="005F23C2" w:rsidRDefault="005F23C2" w:rsidP="005F23C2">
      <w:pPr>
        <w:ind w:firstLine="708"/>
        <w:jc w:val="both"/>
      </w:pPr>
      <w:r w:rsidRPr="005F23C2">
        <w:t>Zgodnie z art. 48 „ustawy” od wystąpienia pokontrolnego nie przysługują środki odwoławcze.</w:t>
      </w:r>
    </w:p>
    <w:p w:rsidR="005F23C2" w:rsidRPr="005F23C2" w:rsidRDefault="005F23C2" w:rsidP="005F23C2">
      <w:pPr>
        <w:ind w:firstLine="708"/>
        <w:jc w:val="both"/>
      </w:pPr>
    </w:p>
    <w:p w:rsidR="005F23C2" w:rsidRPr="005F23C2" w:rsidRDefault="005F23C2" w:rsidP="005F23C2">
      <w:pPr>
        <w:ind w:firstLine="708"/>
        <w:jc w:val="both"/>
      </w:pPr>
      <w:r w:rsidRPr="005F23C2">
        <w:t xml:space="preserve">Zgodnie z art. 49 „ustawy” kierownik jednostki kontrolowanej w terminie 30 dni </w:t>
      </w:r>
      <w:r w:rsidRPr="005F23C2">
        <w:br/>
        <w:t xml:space="preserve">od otrzymania wystąpienia pokontrolnego poinformuje Zachodniopomorskiego Komendanta Wojewódzkiego PSP o sposobie wykonania zaleceń, wykorzystania wniosków </w:t>
      </w:r>
      <w:r w:rsidRPr="005F23C2">
        <w:br/>
        <w:t>lub przyczynach ich niewykorzystania.</w:t>
      </w:r>
    </w:p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/>
    <w:p w:rsidR="005F23C2" w:rsidRPr="005F23C2" w:rsidRDefault="005F23C2" w:rsidP="005F23C2">
      <w:pPr>
        <w:tabs>
          <w:tab w:val="left" w:pos="709"/>
        </w:tabs>
        <w:jc w:val="both"/>
      </w:pPr>
      <w:r w:rsidRPr="005F23C2">
        <w:t>Do wiadomości:</w:t>
      </w:r>
    </w:p>
    <w:p w:rsidR="005F23C2" w:rsidRPr="005F23C2" w:rsidRDefault="005F23C2" w:rsidP="005F23C2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5F23C2">
        <w:t>Komendant Główny</w:t>
      </w:r>
    </w:p>
    <w:p w:rsidR="005F23C2" w:rsidRPr="005F23C2" w:rsidRDefault="005F23C2" w:rsidP="005F23C2">
      <w:pPr>
        <w:tabs>
          <w:tab w:val="left" w:pos="284"/>
        </w:tabs>
        <w:ind w:left="284" w:hanging="284"/>
        <w:jc w:val="both"/>
      </w:pPr>
      <w:r w:rsidRPr="005F23C2">
        <w:tab/>
        <w:t>Państwowej Straży Pożarnej.</w:t>
      </w:r>
    </w:p>
    <w:p w:rsidR="005F23C2" w:rsidRPr="005F23C2" w:rsidRDefault="005F23C2" w:rsidP="005F23C2"/>
    <w:p w:rsidR="005F23C2" w:rsidRPr="005F23C2" w:rsidRDefault="005F23C2" w:rsidP="005F23C2"/>
    <w:p w:rsidR="00C41CA9" w:rsidRPr="005F23C2" w:rsidRDefault="00C41CA9" w:rsidP="005F23C2">
      <w:pPr>
        <w:ind w:firstLine="567"/>
        <w:jc w:val="both"/>
      </w:pPr>
    </w:p>
    <w:sectPr w:rsidR="00C41CA9" w:rsidRPr="005F23C2" w:rsidSect="000C5092">
      <w:footerReference w:type="default" r:id="rId8"/>
      <w:pgSz w:w="11906" w:h="16838"/>
      <w:pgMar w:top="851" w:right="1134" w:bottom="56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C2" w:rsidRDefault="005F23C2" w:rsidP="008062E2">
      <w:r>
        <w:separator/>
      </w:r>
    </w:p>
  </w:endnote>
  <w:endnote w:type="continuationSeparator" w:id="0">
    <w:p w:rsidR="005F23C2" w:rsidRDefault="005F23C2" w:rsidP="0080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C2" w:rsidRDefault="00192821" w:rsidP="00685478">
    <w:pPr>
      <w:pStyle w:val="Stopka"/>
      <w:jc w:val="center"/>
    </w:pPr>
    <w:fldSimple w:instr=" PAGE   \* MERGEFORMAT ">
      <w:r w:rsidR="006078C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C2" w:rsidRDefault="005F23C2" w:rsidP="008062E2">
      <w:r>
        <w:separator/>
      </w:r>
    </w:p>
  </w:footnote>
  <w:footnote w:type="continuationSeparator" w:id="0">
    <w:p w:rsidR="005F23C2" w:rsidRDefault="005F23C2" w:rsidP="00806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">
    <w:nsid w:val="00917081"/>
    <w:multiLevelType w:val="hybridMultilevel"/>
    <w:tmpl w:val="CA28176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5EDF"/>
    <w:multiLevelType w:val="hybridMultilevel"/>
    <w:tmpl w:val="0F06AC70"/>
    <w:lvl w:ilvl="0" w:tplc="21A65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E233E"/>
    <w:multiLevelType w:val="hybridMultilevel"/>
    <w:tmpl w:val="148A60D2"/>
    <w:lvl w:ilvl="0" w:tplc="05725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AFC24A1"/>
    <w:multiLevelType w:val="hybridMultilevel"/>
    <w:tmpl w:val="FF9CB552"/>
    <w:lvl w:ilvl="0" w:tplc="4866C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3C5679"/>
    <w:multiLevelType w:val="hybridMultilevel"/>
    <w:tmpl w:val="6B7875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1BE139E9"/>
    <w:multiLevelType w:val="hybridMultilevel"/>
    <w:tmpl w:val="89DC408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B62D5"/>
    <w:multiLevelType w:val="hybridMultilevel"/>
    <w:tmpl w:val="2B5EF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01254"/>
    <w:multiLevelType w:val="hybridMultilevel"/>
    <w:tmpl w:val="BDBC6CC6"/>
    <w:lvl w:ilvl="0" w:tplc="A2B20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62B91"/>
    <w:multiLevelType w:val="hybridMultilevel"/>
    <w:tmpl w:val="7512CA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AE7AD9"/>
    <w:multiLevelType w:val="hybridMultilevel"/>
    <w:tmpl w:val="AAFAAF92"/>
    <w:lvl w:ilvl="0" w:tplc="00A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67539"/>
    <w:multiLevelType w:val="hybridMultilevel"/>
    <w:tmpl w:val="D43E0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CB2735"/>
    <w:multiLevelType w:val="hybridMultilevel"/>
    <w:tmpl w:val="94BEE5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C7025"/>
    <w:multiLevelType w:val="hybridMultilevel"/>
    <w:tmpl w:val="D35CF2B0"/>
    <w:lvl w:ilvl="0" w:tplc="11AA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08233D"/>
    <w:multiLevelType w:val="hybridMultilevel"/>
    <w:tmpl w:val="E87C8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05E85"/>
    <w:multiLevelType w:val="hybridMultilevel"/>
    <w:tmpl w:val="D9AC49F0"/>
    <w:lvl w:ilvl="0" w:tplc="9A983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457E3704"/>
    <w:multiLevelType w:val="hybridMultilevel"/>
    <w:tmpl w:val="323E0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8E73F8"/>
    <w:multiLevelType w:val="hybridMultilevel"/>
    <w:tmpl w:val="6B4A91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6C4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677979"/>
    <w:multiLevelType w:val="hybridMultilevel"/>
    <w:tmpl w:val="E2CC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B93BEE"/>
    <w:multiLevelType w:val="hybridMultilevel"/>
    <w:tmpl w:val="BA8079EA"/>
    <w:lvl w:ilvl="0" w:tplc="DD664E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C4BFE"/>
    <w:multiLevelType w:val="hybridMultilevel"/>
    <w:tmpl w:val="1C401A7C"/>
    <w:lvl w:ilvl="0" w:tplc="F3F0C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D62F3"/>
    <w:multiLevelType w:val="hybridMultilevel"/>
    <w:tmpl w:val="853A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A57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14250C1"/>
    <w:multiLevelType w:val="hybridMultilevel"/>
    <w:tmpl w:val="866C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593D58"/>
    <w:multiLevelType w:val="hybridMultilevel"/>
    <w:tmpl w:val="5C92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8A6540E"/>
    <w:multiLevelType w:val="hybridMultilevel"/>
    <w:tmpl w:val="4F50248A"/>
    <w:lvl w:ilvl="0" w:tplc="5D5C03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0"/>
  </w:num>
  <w:num w:numId="4">
    <w:abstractNumId w:val="21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5"/>
  </w:num>
  <w:num w:numId="9">
    <w:abstractNumId w:val="2"/>
  </w:num>
  <w:num w:numId="10">
    <w:abstractNumId w:val="10"/>
  </w:num>
  <w:num w:numId="11">
    <w:abstractNumId w:val="14"/>
  </w:num>
  <w:num w:numId="12">
    <w:abstractNumId w:val="3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17"/>
  </w:num>
  <w:num w:numId="17">
    <w:abstractNumId w:val="34"/>
  </w:num>
  <w:num w:numId="18">
    <w:abstractNumId w:val="39"/>
  </w:num>
  <w:num w:numId="19">
    <w:abstractNumId w:val="3"/>
  </w:num>
  <w:num w:numId="20">
    <w:abstractNumId w:val="18"/>
  </w:num>
  <w:num w:numId="21">
    <w:abstractNumId w:val="23"/>
  </w:num>
  <w:num w:numId="22">
    <w:abstractNumId w:val="16"/>
  </w:num>
  <w:num w:numId="23">
    <w:abstractNumId w:val="9"/>
  </w:num>
  <w:num w:numId="24">
    <w:abstractNumId w:val="12"/>
  </w:num>
  <w:num w:numId="25">
    <w:abstractNumId w:val="0"/>
  </w:num>
  <w:num w:numId="26">
    <w:abstractNumId w:val="31"/>
  </w:num>
  <w:num w:numId="27">
    <w:abstractNumId w:val="4"/>
  </w:num>
  <w:num w:numId="28">
    <w:abstractNumId w:val="30"/>
  </w:num>
  <w:num w:numId="29">
    <w:abstractNumId w:val="20"/>
  </w:num>
  <w:num w:numId="30">
    <w:abstractNumId w:val="11"/>
  </w:num>
  <w:num w:numId="31">
    <w:abstractNumId w:val="37"/>
  </w:num>
  <w:num w:numId="32">
    <w:abstractNumId w:val="33"/>
  </w:num>
  <w:num w:numId="33">
    <w:abstractNumId w:val="26"/>
  </w:num>
  <w:num w:numId="34">
    <w:abstractNumId w:val="6"/>
  </w:num>
  <w:num w:numId="35">
    <w:abstractNumId w:val="28"/>
  </w:num>
  <w:num w:numId="36">
    <w:abstractNumId w:val="8"/>
  </w:num>
  <w:num w:numId="37">
    <w:abstractNumId w:val="36"/>
  </w:num>
  <w:num w:numId="38">
    <w:abstractNumId w:val="35"/>
  </w:num>
  <w:num w:numId="39">
    <w:abstractNumId w:val="24"/>
  </w:num>
  <w:num w:numId="40">
    <w:abstractNumId w:val="32"/>
  </w:num>
  <w:num w:numId="41">
    <w:abstractNumId w:val="27"/>
  </w:num>
  <w:num w:numId="42">
    <w:abstractNumId w:val="2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A27"/>
    <w:rsid w:val="0000132E"/>
    <w:rsid w:val="000015F9"/>
    <w:rsid w:val="000237D5"/>
    <w:rsid w:val="00023BBE"/>
    <w:rsid w:val="00036877"/>
    <w:rsid w:val="0004281C"/>
    <w:rsid w:val="000443BA"/>
    <w:rsid w:val="0004796A"/>
    <w:rsid w:val="00053682"/>
    <w:rsid w:val="000538FE"/>
    <w:rsid w:val="00061A27"/>
    <w:rsid w:val="00063FF4"/>
    <w:rsid w:val="00076555"/>
    <w:rsid w:val="0007774F"/>
    <w:rsid w:val="00082AD2"/>
    <w:rsid w:val="000870F8"/>
    <w:rsid w:val="0009280A"/>
    <w:rsid w:val="00093000"/>
    <w:rsid w:val="000B25FC"/>
    <w:rsid w:val="000B5D07"/>
    <w:rsid w:val="000B6AC3"/>
    <w:rsid w:val="000C4E98"/>
    <w:rsid w:val="000C5092"/>
    <w:rsid w:val="000D2DB9"/>
    <w:rsid w:val="000E5CD7"/>
    <w:rsid w:val="000F2D8B"/>
    <w:rsid w:val="000F63E5"/>
    <w:rsid w:val="000F68D4"/>
    <w:rsid w:val="000F6CE9"/>
    <w:rsid w:val="00110115"/>
    <w:rsid w:val="00121608"/>
    <w:rsid w:val="00123CEF"/>
    <w:rsid w:val="00143739"/>
    <w:rsid w:val="00146290"/>
    <w:rsid w:val="00151829"/>
    <w:rsid w:val="00151AF5"/>
    <w:rsid w:val="00156B2E"/>
    <w:rsid w:val="00164021"/>
    <w:rsid w:val="00164D64"/>
    <w:rsid w:val="0016540B"/>
    <w:rsid w:val="00185C48"/>
    <w:rsid w:val="00187981"/>
    <w:rsid w:val="00191DB7"/>
    <w:rsid w:val="00192821"/>
    <w:rsid w:val="001A12DD"/>
    <w:rsid w:val="001A3288"/>
    <w:rsid w:val="001B0A80"/>
    <w:rsid w:val="001B5A18"/>
    <w:rsid w:val="001D3078"/>
    <w:rsid w:val="001D4E30"/>
    <w:rsid w:val="001E0202"/>
    <w:rsid w:val="001E243B"/>
    <w:rsid w:val="001E29FA"/>
    <w:rsid w:val="001F02DB"/>
    <w:rsid w:val="002007F4"/>
    <w:rsid w:val="002016CD"/>
    <w:rsid w:val="0020279E"/>
    <w:rsid w:val="0020540F"/>
    <w:rsid w:val="002137B1"/>
    <w:rsid w:val="00230C07"/>
    <w:rsid w:val="00231CCD"/>
    <w:rsid w:val="00237E52"/>
    <w:rsid w:val="00262626"/>
    <w:rsid w:val="0028066B"/>
    <w:rsid w:val="00281FE2"/>
    <w:rsid w:val="00286166"/>
    <w:rsid w:val="00297429"/>
    <w:rsid w:val="002A08C7"/>
    <w:rsid w:val="002A16F8"/>
    <w:rsid w:val="002B13FB"/>
    <w:rsid w:val="002B273F"/>
    <w:rsid w:val="002B2A37"/>
    <w:rsid w:val="002B305D"/>
    <w:rsid w:val="002C02E9"/>
    <w:rsid w:val="002C6F7C"/>
    <w:rsid w:val="002E566E"/>
    <w:rsid w:val="002F2C64"/>
    <w:rsid w:val="00300782"/>
    <w:rsid w:val="00321E15"/>
    <w:rsid w:val="003235C9"/>
    <w:rsid w:val="003315D2"/>
    <w:rsid w:val="00331B24"/>
    <w:rsid w:val="00345EC4"/>
    <w:rsid w:val="0034677C"/>
    <w:rsid w:val="003469A0"/>
    <w:rsid w:val="0035253C"/>
    <w:rsid w:val="003562A7"/>
    <w:rsid w:val="00370163"/>
    <w:rsid w:val="00375333"/>
    <w:rsid w:val="00376B58"/>
    <w:rsid w:val="0038046D"/>
    <w:rsid w:val="0038092E"/>
    <w:rsid w:val="00380F93"/>
    <w:rsid w:val="003A0741"/>
    <w:rsid w:val="003E517D"/>
    <w:rsid w:val="003F0306"/>
    <w:rsid w:val="003F2644"/>
    <w:rsid w:val="003F5D55"/>
    <w:rsid w:val="004143FF"/>
    <w:rsid w:val="0042057C"/>
    <w:rsid w:val="0042480B"/>
    <w:rsid w:val="00424D52"/>
    <w:rsid w:val="00427152"/>
    <w:rsid w:val="00433CFD"/>
    <w:rsid w:val="00442F73"/>
    <w:rsid w:val="00446C19"/>
    <w:rsid w:val="0044745A"/>
    <w:rsid w:val="004615A1"/>
    <w:rsid w:val="00464CA3"/>
    <w:rsid w:val="004707D8"/>
    <w:rsid w:val="00473B22"/>
    <w:rsid w:val="00475475"/>
    <w:rsid w:val="00485C05"/>
    <w:rsid w:val="0048782D"/>
    <w:rsid w:val="00492BBA"/>
    <w:rsid w:val="004966A0"/>
    <w:rsid w:val="00496AB2"/>
    <w:rsid w:val="004A7584"/>
    <w:rsid w:val="004A7B92"/>
    <w:rsid w:val="004B2C13"/>
    <w:rsid w:val="004C2BA1"/>
    <w:rsid w:val="004C6362"/>
    <w:rsid w:val="004D1385"/>
    <w:rsid w:val="004E0109"/>
    <w:rsid w:val="004E2D37"/>
    <w:rsid w:val="004E2DAD"/>
    <w:rsid w:val="004E60B3"/>
    <w:rsid w:val="004F4A1D"/>
    <w:rsid w:val="004F5047"/>
    <w:rsid w:val="005066F1"/>
    <w:rsid w:val="005163DF"/>
    <w:rsid w:val="0052616B"/>
    <w:rsid w:val="00527016"/>
    <w:rsid w:val="005310C5"/>
    <w:rsid w:val="00534D8D"/>
    <w:rsid w:val="005377F2"/>
    <w:rsid w:val="0054611E"/>
    <w:rsid w:val="00547612"/>
    <w:rsid w:val="005604FF"/>
    <w:rsid w:val="00560B55"/>
    <w:rsid w:val="00572CD7"/>
    <w:rsid w:val="00573964"/>
    <w:rsid w:val="005744BD"/>
    <w:rsid w:val="00575BE0"/>
    <w:rsid w:val="00576C4D"/>
    <w:rsid w:val="00582780"/>
    <w:rsid w:val="00591A32"/>
    <w:rsid w:val="00591BC8"/>
    <w:rsid w:val="005B1F27"/>
    <w:rsid w:val="005C60B3"/>
    <w:rsid w:val="005E2372"/>
    <w:rsid w:val="005E2D25"/>
    <w:rsid w:val="005F23C2"/>
    <w:rsid w:val="005F2562"/>
    <w:rsid w:val="005F5D81"/>
    <w:rsid w:val="00600415"/>
    <w:rsid w:val="00602D57"/>
    <w:rsid w:val="006033F1"/>
    <w:rsid w:val="006078CF"/>
    <w:rsid w:val="00612E29"/>
    <w:rsid w:val="00614390"/>
    <w:rsid w:val="0061775A"/>
    <w:rsid w:val="00617796"/>
    <w:rsid w:val="00626A45"/>
    <w:rsid w:val="00633B6A"/>
    <w:rsid w:val="00636F2E"/>
    <w:rsid w:val="006378B1"/>
    <w:rsid w:val="00641E38"/>
    <w:rsid w:val="00644494"/>
    <w:rsid w:val="00652A0A"/>
    <w:rsid w:val="00656C9B"/>
    <w:rsid w:val="0065782B"/>
    <w:rsid w:val="006620A2"/>
    <w:rsid w:val="006721CD"/>
    <w:rsid w:val="0067550D"/>
    <w:rsid w:val="00685478"/>
    <w:rsid w:val="00687153"/>
    <w:rsid w:val="00690731"/>
    <w:rsid w:val="0069719B"/>
    <w:rsid w:val="006B1D44"/>
    <w:rsid w:val="006B442E"/>
    <w:rsid w:val="006B689B"/>
    <w:rsid w:val="006C44A9"/>
    <w:rsid w:val="006D6F18"/>
    <w:rsid w:val="006E3E19"/>
    <w:rsid w:val="006F3576"/>
    <w:rsid w:val="006F4B26"/>
    <w:rsid w:val="006F5B35"/>
    <w:rsid w:val="006F73E6"/>
    <w:rsid w:val="006F74DC"/>
    <w:rsid w:val="00705388"/>
    <w:rsid w:val="0071158E"/>
    <w:rsid w:val="0072197B"/>
    <w:rsid w:val="0072491C"/>
    <w:rsid w:val="0073796C"/>
    <w:rsid w:val="00745589"/>
    <w:rsid w:val="0074558A"/>
    <w:rsid w:val="0076748D"/>
    <w:rsid w:val="00770515"/>
    <w:rsid w:val="007741B4"/>
    <w:rsid w:val="00775A47"/>
    <w:rsid w:val="00792D7D"/>
    <w:rsid w:val="007A367D"/>
    <w:rsid w:val="007B3942"/>
    <w:rsid w:val="007B4A69"/>
    <w:rsid w:val="007B5DBE"/>
    <w:rsid w:val="007C731C"/>
    <w:rsid w:val="007D4C29"/>
    <w:rsid w:val="007D54F7"/>
    <w:rsid w:val="007E3F34"/>
    <w:rsid w:val="00800204"/>
    <w:rsid w:val="008006C7"/>
    <w:rsid w:val="00805D0D"/>
    <w:rsid w:val="008062E2"/>
    <w:rsid w:val="00815319"/>
    <w:rsid w:val="00816E30"/>
    <w:rsid w:val="0082178B"/>
    <w:rsid w:val="008272E1"/>
    <w:rsid w:val="00827ABE"/>
    <w:rsid w:val="0083129F"/>
    <w:rsid w:val="00842ADC"/>
    <w:rsid w:val="008436F0"/>
    <w:rsid w:val="00844446"/>
    <w:rsid w:val="00845BE5"/>
    <w:rsid w:val="00845F4A"/>
    <w:rsid w:val="00856198"/>
    <w:rsid w:val="00856B35"/>
    <w:rsid w:val="00857A24"/>
    <w:rsid w:val="00865279"/>
    <w:rsid w:val="008658F7"/>
    <w:rsid w:val="008705BD"/>
    <w:rsid w:val="00882AD4"/>
    <w:rsid w:val="00887040"/>
    <w:rsid w:val="008920C6"/>
    <w:rsid w:val="00895FC6"/>
    <w:rsid w:val="008A4681"/>
    <w:rsid w:val="008B42CF"/>
    <w:rsid w:val="008C3789"/>
    <w:rsid w:val="008C6D35"/>
    <w:rsid w:val="008D2B98"/>
    <w:rsid w:val="008D2E06"/>
    <w:rsid w:val="008D4E61"/>
    <w:rsid w:val="008D5A45"/>
    <w:rsid w:val="008E1149"/>
    <w:rsid w:val="008F322F"/>
    <w:rsid w:val="008F7F5F"/>
    <w:rsid w:val="00901FF8"/>
    <w:rsid w:val="00915735"/>
    <w:rsid w:val="0091577F"/>
    <w:rsid w:val="00922720"/>
    <w:rsid w:val="00924371"/>
    <w:rsid w:val="00975B45"/>
    <w:rsid w:val="00977A58"/>
    <w:rsid w:val="00983DD8"/>
    <w:rsid w:val="00987608"/>
    <w:rsid w:val="009A1195"/>
    <w:rsid w:val="009A17D8"/>
    <w:rsid w:val="009A31B4"/>
    <w:rsid w:val="009A3E86"/>
    <w:rsid w:val="009A5DED"/>
    <w:rsid w:val="009A6E75"/>
    <w:rsid w:val="009A7408"/>
    <w:rsid w:val="009B1627"/>
    <w:rsid w:val="009C44E4"/>
    <w:rsid w:val="009C49BD"/>
    <w:rsid w:val="009C49E1"/>
    <w:rsid w:val="009E33D4"/>
    <w:rsid w:val="009E4C5D"/>
    <w:rsid w:val="00A134DD"/>
    <w:rsid w:val="00A1740C"/>
    <w:rsid w:val="00A2102F"/>
    <w:rsid w:val="00A3060D"/>
    <w:rsid w:val="00A35F0C"/>
    <w:rsid w:val="00A369A9"/>
    <w:rsid w:val="00A44752"/>
    <w:rsid w:val="00A56F9B"/>
    <w:rsid w:val="00A60946"/>
    <w:rsid w:val="00A64866"/>
    <w:rsid w:val="00A67634"/>
    <w:rsid w:val="00A70964"/>
    <w:rsid w:val="00A712E5"/>
    <w:rsid w:val="00A71465"/>
    <w:rsid w:val="00A86BE6"/>
    <w:rsid w:val="00A87CFD"/>
    <w:rsid w:val="00A9583B"/>
    <w:rsid w:val="00A96FA2"/>
    <w:rsid w:val="00AC6E3D"/>
    <w:rsid w:val="00AD1642"/>
    <w:rsid w:val="00AE2E85"/>
    <w:rsid w:val="00AF58ED"/>
    <w:rsid w:val="00B0181C"/>
    <w:rsid w:val="00B03D01"/>
    <w:rsid w:val="00B05814"/>
    <w:rsid w:val="00B11EDC"/>
    <w:rsid w:val="00B2257B"/>
    <w:rsid w:val="00B22865"/>
    <w:rsid w:val="00B31B79"/>
    <w:rsid w:val="00B36C03"/>
    <w:rsid w:val="00B37EE8"/>
    <w:rsid w:val="00B4114B"/>
    <w:rsid w:val="00B51103"/>
    <w:rsid w:val="00B5201C"/>
    <w:rsid w:val="00B55A61"/>
    <w:rsid w:val="00B6068D"/>
    <w:rsid w:val="00B635BB"/>
    <w:rsid w:val="00B73F1A"/>
    <w:rsid w:val="00B772F6"/>
    <w:rsid w:val="00B82BFF"/>
    <w:rsid w:val="00B8635F"/>
    <w:rsid w:val="00B92A3A"/>
    <w:rsid w:val="00B95EB8"/>
    <w:rsid w:val="00BA1703"/>
    <w:rsid w:val="00BA2726"/>
    <w:rsid w:val="00BA301E"/>
    <w:rsid w:val="00BA4E28"/>
    <w:rsid w:val="00BB0598"/>
    <w:rsid w:val="00BB3F10"/>
    <w:rsid w:val="00BB7386"/>
    <w:rsid w:val="00BC740E"/>
    <w:rsid w:val="00BC7480"/>
    <w:rsid w:val="00BE2D1A"/>
    <w:rsid w:val="00BF0997"/>
    <w:rsid w:val="00BF1669"/>
    <w:rsid w:val="00BF68C5"/>
    <w:rsid w:val="00C02806"/>
    <w:rsid w:val="00C05AC3"/>
    <w:rsid w:val="00C06B46"/>
    <w:rsid w:val="00C17479"/>
    <w:rsid w:val="00C21314"/>
    <w:rsid w:val="00C30A99"/>
    <w:rsid w:val="00C36B10"/>
    <w:rsid w:val="00C41CA9"/>
    <w:rsid w:val="00C42851"/>
    <w:rsid w:val="00C5427D"/>
    <w:rsid w:val="00C607F0"/>
    <w:rsid w:val="00C62CED"/>
    <w:rsid w:val="00C65F80"/>
    <w:rsid w:val="00C66D37"/>
    <w:rsid w:val="00C71C74"/>
    <w:rsid w:val="00C74A7C"/>
    <w:rsid w:val="00C756A6"/>
    <w:rsid w:val="00C814DD"/>
    <w:rsid w:val="00CB1195"/>
    <w:rsid w:val="00CB1561"/>
    <w:rsid w:val="00CB1BFB"/>
    <w:rsid w:val="00CB6199"/>
    <w:rsid w:val="00CB6BF1"/>
    <w:rsid w:val="00CC228D"/>
    <w:rsid w:val="00CC6E71"/>
    <w:rsid w:val="00CD252D"/>
    <w:rsid w:val="00CD3EDE"/>
    <w:rsid w:val="00CE4C91"/>
    <w:rsid w:val="00CF0EED"/>
    <w:rsid w:val="00CF0F2E"/>
    <w:rsid w:val="00CF6E08"/>
    <w:rsid w:val="00D0312E"/>
    <w:rsid w:val="00D0342A"/>
    <w:rsid w:val="00D03C8E"/>
    <w:rsid w:val="00D03F9D"/>
    <w:rsid w:val="00D05213"/>
    <w:rsid w:val="00D142A2"/>
    <w:rsid w:val="00D15C1B"/>
    <w:rsid w:val="00D23171"/>
    <w:rsid w:val="00D25C13"/>
    <w:rsid w:val="00D3204B"/>
    <w:rsid w:val="00D44A4C"/>
    <w:rsid w:val="00D535FA"/>
    <w:rsid w:val="00D62C85"/>
    <w:rsid w:val="00D70435"/>
    <w:rsid w:val="00D71388"/>
    <w:rsid w:val="00DB32CB"/>
    <w:rsid w:val="00DE2082"/>
    <w:rsid w:val="00DF2800"/>
    <w:rsid w:val="00DF4A5A"/>
    <w:rsid w:val="00DF51CC"/>
    <w:rsid w:val="00DF54B3"/>
    <w:rsid w:val="00DF5FD4"/>
    <w:rsid w:val="00DF617D"/>
    <w:rsid w:val="00DF6F05"/>
    <w:rsid w:val="00E10C1F"/>
    <w:rsid w:val="00E176E8"/>
    <w:rsid w:val="00E241CE"/>
    <w:rsid w:val="00E3357D"/>
    <w:rsid w:val="00E35E87"/>
    <w:rsid w:val="00E36437"/>
    <w:rsid w:val="00E43D19"/>
    <w:rsid w:val="00E440A3"/>
    <w:rsid w:val="00E4718E"/>
    <w:rsid w:val="00E501AD"/>
    <w:rsid w:val="00E57B42"/>
    <w:rsid w:val="00E61214"/>
    <w:rsid w:val="00E66145"/>
    <w:rsid w:val="00E71D30"/>
    <w:rsid w:val="00E74B14"/>
    <w:rsid w:val="00E8181F"/>
    <w:rsid w:val="00E83A0E"/>
    <w:rsid w:val="00E852EC"/>
    <w:rsid w:val="00EA21CD"/>
    <w:rsid w:val="00EA557D"/>
    <w:rsid w:val="00EA6F61"/>
    <w:rsid w:val="00EB08C9"/>
    <w:rsid w:val="00EB3963"/>
    <w:rsid w:val="00EB438E"/>
    <w:rsid w:val="00ED2388"/>
    <w:rsid w:val="00ED584F"/>
    <w:rsid w:val="00EE4814"/>
    <w:rsid w:val="00EE7277"/>
    <w:rsid w:val="00EE7B7A"/>
    <w:rsid w:val="00EF06DC"/>
    <w:rsid w:val="00EF5B2B"/>
    <w:rsid w:val="00EF7C3E"/>
    <w:rsid w:val="00F02BC3"/>
    <w:rsid w:val="00F06147"/>
    <w:rsid w:val="00F0687D"/>
    <w:rsid w:val="00F166C1"/>
    <w:rsid w:val="00F257CA"/>
    <w:rsid w:val="00F3055D"/>
    <w:rsid w:val="00F323D1"/>
    <w:rsid w:val="00F33849"/>
    <w:rsid w:val="00F352EC"/>
    <w:rsid w:val="00F428A8"/>
    <w:rsid w:val="00F449BC"/>
    <w:rsid w:val="00F5249A"/>
    <w:rsid w:val="00F55883"/>
    <w:rsid w:val="00F60372"/>
    <w:rsid w:val="00F736AF"/>
    <w:rsid w:val="00F8052C"/>
    <w:rsid w:val="00F80F99"/>
    <w:rsid w:val="00F84EE5"/>
    <w:rsid w:val="00F878B3"/>
    <w:rsid w:val="00FA3544"/>
    <w:rsid w:val="00FB2835"/>
    <w:rsid w:val="00FB6633"/>
    <w:rsid w:val="00FB711D"/>
    <w:rsid w:val="00FC5314"/>
    <w:rsid w:val="00FC5FAE"/>
    <w:rsid w:val="00FC6E65"/>
    <w:rsid w:val="00FD3492"/>
    <w:rsid w:val="00FD55F3"/>
    <w:rsid w:val="00FE0A0B"/>
    <w:rsid w:val="00FE7F01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A2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61A27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61A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25C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5C1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3F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3F1A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32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32CB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492BBA"/>
    <w:pPr>
      <w:spacing w:line="360" w:lineRule="atLeast"/>
    </w:pPr>
    <w:rPr>
      <w:i/>
      <w:szCs w:val="20"/>
    </w:rPr>
  </w:style>
  <w:style w:type="paragraph" w:styleId="Akapitzlist">
    <w:name w:val="List Paragraph"/>
    <w:basedOn w:val="Normalny"/>
    <w:uiPriority w:val="34"/>
    <w:qFormat/>
    <w:rsid w:val="00CB6BF1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6907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731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uiPriority w:val="99"/>
    <w:rsid w:val="00424D52"/>
    <w:pPr>
      <w:shd w:val="clear" w:color="auto" w:fill="FFFFFF"/>
      <w:spacing w:after="180" w:line="0" w:lineRule="atLeast"/>
    </w:pPr>
  </w:style>
  <w:style w:type="paragraph" w:styleId="Nagwek">
    <w:name w:val="header"/>
    <w:basedOn w:val="Normalny"/>
    <w:link w:val="NagwekZnak"/>
    <w:uiPriority w:val="99"/>
    <w:semiHidden/>
    <w:unhideWhenUsed/>
    <w:rsid w:val="00806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2E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6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2E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47612"/>
    <w:pPr>
      <w:spacing w:after="120"/>
      <w:ind w:left="283"/>
    </w:pPr>
    <w:rPr>
      <w:sz w:val="16"/>
      <w:szCs w:val="16"/>
    </w:rPr>
  </w:style>
  <w:style w:type="character" w:customStyle="1" w:styleId="akapitdomyslny">
    <w:name w:val="akapitdomyslny"/>
    <w:basedOn w:val="Domylnaczcionkaakapitu"/>
    <w:rsid w:val="00547612"/>
  </w:style>
  <w:style w:type="paragraph" w:styleId="Tekstprzypisukocowego">
    <w:name w:val="endnote text"/>
    <w:basedOn w:val="Normalny"/>
    <w:semiHidden/>
    <w:rsid w:val="008D4E6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D4E61"/>
    <w:rPr>
      <w:vertAlign w:val="superscript"/>
    </w:rPr>
  </w:style>
  <w:style w:type="character" w:customStyle="1" w:styleId="Teksttreci0">
    <w:name w:val="Tekst treści_"/>
    <w:basedOn w:val="Domylnaczcionkaakapitu"/>
    <w:link w:val="Teksttreci"/>
    <w:uiPriority w:val="99"/>
    <w:rsid w:val="00EB3963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23C2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7F24-EAA5-4ED8-A4AB-E50E0737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Agnieszka_Bes</dc:creator>
  <cp:lastModifiedBy>roksana_piatek</cp:lastModifiedBy>
  <cp:revision>14</cp:revision>
  <cp:lastPrinted>2015-12-08T13:12:00Z</cp:lastPrinted>
  <dcterms:created xsi:type="dcterms:W3CDTF">2016-01-05T08:46:00Z</dcterms:created>
  <dcterms:modified xsi:type="dcterms:W3CDTF">2016-02-03T12:38:00Z</dcterms:modified>
</cp:coreProperties>
</file>