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8EE" w14:textId="77777777" w:rsidR="00BA1CEC" w:rsidRP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</w:t>
      </w:r>
    </w:p>
    <w:p w14:paraId="5E714D4F" w14:textId="4ADB780E" w:rsid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o zbędnych lub zużytych składnikach rzeczowych majątku ruchomego w Komendzie Wojewódzkiej Państwowej Straży Pożarnej w</w:t>
      </w:r>
      <w:r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Krakowie</w:t>
      </w:r>
    </w:p>
    <w:p w14:paraId="7F8A7EE6" w14:textId="77777777" w:rsidR="00F73B45" w:rsidRPr="00BA1CEC" w:rsidRDefault="00F73B45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BAFAA70" w14:textId="362EAE2C" w:rsidR="00BA1CEC" w:rsidRDefault="00BA1CEC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Komenda Wojewódzka Państwowej Straży Pożarnej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Krakowie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Dz.U.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202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r.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, 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poz. </w:t>
      </w:r>
      <w:r w:rsidR="00B822F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</w:t>
      </w:r>
      <w:r w:rsidR="00EF188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28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6AAA1AAC" w14:textId="77777777" w:rsidR="00F73B45" w:rsidRPr="00BA1CEC" w:rsidRDefault="00F73B45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5D2A6340" w14:textId="2BAE4D24" w:rsidR="00BA1CEC" w:rsidRPr="00BA1CEC" w:rsidRDefault="00BA1CEC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Zagospodarowanie zbędnych lub zużytych składników majątku ruchomego Komendy 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( z wyłączeniem pozycji nr </w:t>
      </w:r>
      <w:r w:rsidR="000A3B66">
        <w:rPr>
          <w:rFonts w:ascii="Arial" w:hAnsi="Arial" w:cs="Arial"/>
        </w:rPr>
        <w:t>2, 20, 23, 54-56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odbywa się poprzez:</w:t>
      </w:r>
    </w:p>
    <w:p w14:paraId="3E2E82E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nieodpłatne przekazanie  - w pierwszej kolejności uwzględniane są potrzeby jednostek sektora finansów publicznych,</w:t>
      </w:r>
    </w:p>
    <w:p w14:paraId="19611DBB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sprzedaż, o ile nie dojdzie do skutku zagospodarowanie składników w sposób określony w pkt 1),</w:t>
      </w:r>
    </w:p>
    <w:p w14:paraId="3DBE56C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najem lub dzierżawę, o ile nie dojdzie do skutku zagospodarowanie składników w sposób określony w pkt 1) – 2),</w:t>
      </w:r>
    </w:p>
    <w:p w14:paraId="4A1464A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dokonanie darowizny, o ile nie dojdzie do skutku zagospodarowanie składników w sposób określony w pkt 1) – 3),</w:t>
      </w:r>
    </w:p>
    <w:p w14:paraId="0B65B89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zbędne lub zużyte składniki niezagospodarowanie w sposób, o których mowa w pkt 1) – 4), zostaną zlikwidowane.</w:t>
      </w:r>
    </w:p>
    <w:p w14:paraId="5866C6CD" w14:textId="286BAAAB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Podmioty określone w § 38 ust. 1 rozporządzenia oraz jednostki ochotniczych straży pożarnych, zainteresowane otrzymaniem składników rzeczowych majątku ruchomego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formie nieodpłatnego przekazania, mogą składać pisemne wnioski zawierające:</w:t>
      </w:r>
    </w:p>
    <w:p w14:paraId="79E599C9" w14:textId="77777777" w:rsidR="00BA1CEC" w:rsidRPr="00BA1CEC" w:rsidRDefault="00BA1CEC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jednostki sektora finansów publicznych lub państwowej osoby prawnej,</w:t>
      </w:r>
    </w:p>
    <w:p w14:paraId="7849A2C3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nazwę składnika majątku),</w:t>
      </w:r>
    </w:p>
    <w:p w14:paraId="3BF5FEAA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oświadczenie, że przekazany składnik rzeczowy majątku ruchomego zostanie odebrany w terminie i miejscu wskazanym w protokole zdawczo-odbiorczym,</w:t>
      </w:r>
    </w:p>
    <w:p w14:paraId="673781EB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uzasadnienie.</w:t>
      </w:r>
    </w:p>
    <w:p w14:paraId="577FFD1F" w14:textId="63B47885" w:rsidR="00BA1CEC" w:rsidRPr="00BA1CEC" w:rsidRDefault="00E1216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Ponadto do wniosków składanych przez 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4206B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r. poz. </w:t>
      </w:r>
      <w:r w:rsidR="004206B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188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).</w:t>
      </w:r>
    </w:p>
    <w:p w14:paraId="641E658D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Oferenci zainteresowani nabyciem poszczególnych składników rzeczowych majątku ruchomego mogą składać pisemne oferty zawierające:</w:t>
      </w:r>
    </w:p>
    <w:p w14:paraId="7D2AC383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dane oferenta - imię, nazwisko i miejsce zamieszkania lub firmę i siedzibę oferenta,</w:t>
      </w:r>
    </w:p>
    <w:p w14:paraId="6C9B6B01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składników rzeczowych majątku ruchomego objętych ofertą (nr inwentarzowy, opis),</w:t>
      </w:r>
    </w:p>
    <w:p w14:paraId="2164ED4B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37F00753" w14:textId="60503680" w:rsidR="00BA1CEC" w:rsidRPr="00BA1CEC" w:rsidRDefault="00BA1CEC" w:rsidP="00BA1C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Składniki majątku mogą być sprzedane za cenę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nie mniejszą niż wartość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szacunkow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wskazan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załączniku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nr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0E55D405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0DB387A1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zainteresowanego podmiotu,</w:t>
      </w:r>
    </w:p>
    <w:p w14:paraId="3B66EDBA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opis),</w:t>
      </w:r>
    </w:p>
    <w:p w14:paraId="76BAC1E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zainteresowanego podmiotu, że składnik rzeczowy majątku ruchomego zostanie odebrany w terminie i miejscu wskazanym w protokole zdawczo-odbiorczym,</w:t>
      </w:r>
    </w:p>
    <w:p w14:paraId="75AE7444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zobowiązanie zainteresowanego podmiotu do pokrycia kosztów związanych z darowizną, w tym kosztów odbioru przedmiotu darowizny,</w:t>
      </w:r>
    </w:p>
    <w:p w14:paraId="40AF4685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sposobu wykorzystania składnika rzeczowego majątku ruchomego przez podmiot wnioskujący o darowiznę,</w:t>
      </w:r>
    </w:p>
    <w:p w14:paraId="1F3132DC" w14:textId="77777777" w:rsidR="00BA1CEC" w:rsidRPr="00303A75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uzasadnienie, w tym uzasadnienie potrzeb zainteresowanego podmiotu.</w:t>
      </w:r>
    </w:p>
    <w:p w14:paraId="7FA974D5" w14:textId="77777777" w:rsidR="00303A75" w:rsidRDefault="00303A75" w:rsidP="00303A7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D78F3E5" w14:textId="1BD3E2D1" w:rsidR="00BA1CEC" w:rsidRDefault="00E12160" w:rsidP="00303A75">
      <w:pPr>
        <w:shd w:val="clear" w:color="auto" w:fill="FFFFFF"/>
        <w:spacing w:after="0" w:line="240" w:lineRule="auto"/>
        <w:ind w:firstLine="360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Zainteresowanych prosimy o uprzedni kontakt za pośrednictwem poczt</w:t>
      </w:r>
      <w:r w:rsidR="00303A75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y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elektronicznej pod adresem: </w:t>
      </w:r>
      <w:hyperlink r:id="rId5" w:history="1">
        <w:r w:rsidR="00894339" w:rsidRPr="008137D5">
          <w:rPr>
            <w:rStyle w:val="Hipercze"/>
            <w:rFonts w:ascii="inherit" w:eastAsia="Times New Roman" w:hAnsi="inherit" w:cs="Open Sans"/>
            <w:kern w:val="0"/>
            <w:sz w:val="24"/>
            <w:szCs w:val="24"/>
            <w:lang w:eastAsia="pl-PL"/>
            <w14:ligatures w14:val="none"/>
          </w:rPr>
          <w:t>ebulka@malopolskie.straz.gov.pl</w:t>
        </w:r>
      </w:hyperlink>
    </w:p>
    <w:p w14:paraId="68C4021D" w14:textId="1E461050" w:rsidR="00303A75" w:rsidRPr="00BA1CEC" w:rsidRDefault="00303A75" w:rsidP="00303A7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Pozycje nr </w:t>
      </w:r>
      <w:r w:rsidR="000A3B66">
        <w:rPr>
          <w:rFonts w:ascii="Arial" w:hAnsi="Arial" w:cs="Arial"/>
        </w:rPr>
        <w:t>2, 20, 23, 54-56</w:t>
      </w:r>
      <w:r w:rsidR="000A3B6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(w załączniku nr 1) nie podlegają możliwości pozyskania zgodnie z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42 ust. 2 rozporządzenia.</w:t>
      </w:r>
    </w:p>
    <w:p w14:paraId="64316717" w14:textId="0C5D1CD9" w:rsidR="00BA1CEC" w:rsidRPr="00BA1CEC" w:rsidRDefault="00BA1CEC" w:rsidP="00303A7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Wnioski oraz oferty należy złożyć w terminie do 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dnia </w:t>
      </w:r>
      <w:r w:rsidR="000A3B6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13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0A3B6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kwietnia</w:t>
      </w:r>
      <w:r w:rsidR="00EF188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202</w:t>
      </w:r>
      <w:r w:rsidR="000A3B6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6</w:t>
      </w:r>
      <w:r w:rsidR="00A75BF6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r. w formie skanu na adres email:</w:t>
      </w:r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BE4BE9" w:rsidRPr="004E31FD">
          <w:rPr>
            <w:rStyle w:val="Hipercze"/>
            <w:rFonts w:ascii="inherit" w:eastAsia="Times New Roman" w:hAnsi="inherit" w:cs="Open Sans"/>
            <w:kern w:val="0"/>
            <w:sz w:val="24"/>
            <w:szCs w:val="24"/>
            <w:lang w:eastAsia="pl-PL"/>
            <w14:ligatures w14:val="none"/>
          </w:rPr>
          <w:t>dziennikpodawczy@malopolskie.straz.gov.pl</w:t>
        </w:r>
      </w:hyperlink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.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="00BE4BE9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podziale majątku decydować będzie analiza potrzeb podmiotu wnioskującego.</w:t>
      </w:r>
    </w:p>
    <w:p w14:paraId="564CC175" w14:textId="337F4CA6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Informacja opublikowana została na stronie internetowej Biuletynu Informacji Publicznej Komendy Wojewódzkiej  Państwowej Straży Pożarnej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Krakowie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6F50C543" w14:textId="77777777" w:rsidR="00C33094" w:rsidRDefault="00C33094" w:rsidP="00E12160">
      <w:pPr>
        <w:jc w:val="both"/>
      </w:pPr>
    </w:p>
    <w:sectPr w:rsidR="00C3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012108">
    <w:abstractNumId w:val="1"/>
  </w:num>
  <w:num w:numId="2" w16cid:durableId="249048573">
    <w:abstractNumId w:val="3"/>
  </w:num>
  <w:num w:numId="3" w16cid:durableId="228544829">
    <w:abstractNumId w:val="0"/>
  </w:num>
  <w:num w:numId="4" w16cid:durableId="162989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0053EF"/>
    <w:rsid w:val="000A3B66"/>
    <w:rsid w:val="00303A75"/>
    <w:rsid w:val="003F06C5"/>
    <w:rsid w:val="004206B5"/>
    <w:rsid w:val="006F59D9"/>
    <w:rsid w:val="008345FD"/>
    <w:rsid w:val="00894339"/>
    <w:rsid w:val="00A75BF6"/>
    <w:rsid w:val="00AC12F7"/>
    <w:rsid w:val="00B822F2"/>
    <w:rsid w:val="00BA1CEC"/>
    <w:rsid w:val="00BE4BE9"/>
    <w:rsid w:val="00C33094"/>
    <w:rsid w:val="00C5623E"/>
    <w:rsid w:val="00DD6287"/>
    <w:rsid w:val="00E12160"/>
    <w:rsid w:val="00EF188B"/>
    <w:rsid w:val="00F04F87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9B2"/>
  <w15:chartTrackingRefBased/>
  <w15:docId w15:val="{1C3F58D0-9D97-40C7-A785-2F389B0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1C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1CE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ennikpodawczy@malopolskie.straz.gov.pl" TargetMode="External"/><Relationship Id="rId5" Type="http://schemas.openxmlformats.org/officeDocument/2006/relationships/hyperlink" Target="mailto:ebulka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E.Bułka (KW PSP Kraków)</dc:creator>
  <cp:keywords/>
  <dc:description/>
  <cp:lastModifiedBy>E.Bułka (KW Kraków)</cp:lastModifiedBy>
  <cp:revision>2</cp:revision>
  <cp:lastPrinted>2023-09-20T10:07:00Z</cp:lastPrinted>
  <dcterms:created xsi:type="dcterms:W3CDTF">2026-03-31T13:06:00Z</dcterms:created>
  <dcterms:modified xsi:type="dcterms:W3CDTF">2026-03-31T13:06:00Z</dcterms:modified>
</cp:coreProperties>
</file>