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D97" w:rsidRDefault="00405D60" w:rsidP="00405D60">
      <w:pPr>
        <w:pStyle w:val="Nagwek1"/>
      </w:pPr>
      <w:r w:rsidRPr="00405D60">
        <w:t xml:space="preserve">Wydarzenie organizowane w ramach </w:t>
      </w:r>
      <w:r w:rsidR="0017292F">
        <w:t>obchodów</w:t>
      </w:r>
      <w:r w:rsidR="00B636B8">
        <w:t xml:space="preserve"> </w:t>
      </w:r>
      <w:r w:rsidR="007E37BF" w:rsidRPr="007E37BF">
        <w:t>Rok</w:t>
      </w:r>
      <w:r w:rsidR="0017292F">
        <w:t>u</w:t>
      </w:r>
      <w:r w:rsidR="007E37BF" w:rsidRPr="007E37BF">
        <w:t xml:space="preserve"> Ignacego Łukasiewicza</w:t>
      </w:r>
    </w:p>
    <w:p w:rsidR="00B636B8" w:rsidRPr="00B636B8" w:rsidRDefault="00B636B8" w:rsidP="00B636B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1"/>
        <w:gridCol w:w="2976"/>
        <w:gridCol w:w="3121"/>
        <w:gridCol w:w="3542"/>
        <w:gridCol w:w="3628"/>
      </w:tblGrid>
      <w:tr w:rsidR="00B636B8" w:rsidRPr="00B636B8" w:rsidTr="00C62C66">
        <w:trPr>
          <w:trHeight w:val="576"/>
          <w:tblHeader/>
        </w:trPr>
        <w:tc>
          <w:tcPr>
            <w:tcW w:w="689" w:type="pct"/>
            <w:shd w:val="clear" w:color="auto" w:fill="DEEAF6" w:themeFill="accent1" w:themeFillTint="33"/>
            <w:hideMark/>
          </w:tcPr>
          <w:p w:rsidR="00B636B8" w:rsidRPr="00B636B8" w:rsidRDefault="00B636B8" w:rsidP="00FD150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B636B8">
              <w:rPr>
                <w:rFonts w:eastAsia="Times New Roman" w:cstheme="minorHAnsi"/>
                <w:b/>
                <w:bCs/>
                <w:lang w:eastAsia="pl-PL"/>
              </w:rPr>
              <w:t>Termin</w:t>
            </w:r>
          </w:p>
        </w:tc>
        <w:tc>
          <w:tcPr>
            <w:tcW w:w="967" w:type="pct"/>
            <w:shd w:val="clear" w:color="auto" w:fill="DEEAF6" w:themeFill="accent1" w:themeFillTint="33"/>
            <w:hideMark/>
          </w:tcPr>
          <w:p w:rsidR="00B636B8" w:rsidRPr="00B636B8" w:rsidRDefault="00B636B8" w:rsidP="00FD150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B636B8">
              <w:rPr>
                <w:rFonts w:eastAsia="Times New Roman" w:cstheme="minorHAnsi"/>
                <w:b/>
                <w:bCs/>
                <w:lang w:eastAsia="pl-PL"/>
              </w:rPr>
              <w:t>Nazwa Wydarzenia</w:t>
            </w:r>
          </w:p>
        </w:tc>
        <w:tc>
          <w:tcPr>
            <w:tcW w:w="1014" w:type="pct"/>
            <w:shd w:val="clear" w:color="auto" w:fill="DEEAF6" w:themeFill="accent1" w:themeFillTint="33"/>
            <w:hideMark/>
          </w:tcPr>
          <w:p w:rsidR="00B636B8" w:rsidRPr="00B636B8" w:rsidRDefault="00B636B8" w:rsidP="00FD150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B636B8">
              <w:rPr>
                <w:rFonts w:eastAsia="Times New Roman" w:cstheme="minorHAnsi"/>
                <w:b/>
                <w:bCs/>
                <w:lang w:eastAsia="pl-PL"/>
              </w:rPr>
              <w:t>Nazwa Instytucji</w:t>
            </w:r>
          </w:p>
        </w:tc>
        <w:tc>
          <w:tcPr>
            <w:tcW w:w="1151" w:type="pct"/>
            <w:shd w:val="clear" w:color="auto" w:fill="DEEAF6" w:themeFill="accent1" w:themeFillTint="33"/>
            <w:hideMark/>
          </w:tcPr>
          <w:p w:rsidR="00B636B8" w:rsidRPr="00B636B8" w:rsidRDefault="00B636B8" w:rsidP="00FD150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B636B8">
              <w:rPr>
                <w:rFonts w:eastAsia="Times New Roman" w:cstheme="minorHAnsi"/>
                <w:b/>
                <w:bCs/>
                <w:lang w:eastAsia="pl-PL"/>
              </w:rPr>
              <w:t>Miejsce wydarzenia</w:t>
            </w:r>
          </w:p>
        </w:tc>
        <w:tc>
          <w:tcPr>
            <w:tcW w:w="1179" w:type="pct"/>
            <w:shd w:val="clear" w:color="auto" w:fill="DEEAF6" w:themeFill="accent1" w:themeFillTint="33"/>
            <w:hideMark/>
          </w:tcPr>
          <w:p w:rsidR="00B636B8" w:rsidRPr="00B636B8" w:rsidRDefault="00B636B8" w:rsidP="00FD150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B636B8">
              <w:rPr>
                <w:rFonts w:eastAsia="Times New Roman" w:cstheme="minorHAnsi"/>
                <w:b/>
                <w:bCs/>
                <w:lang w:eastAsia="pl-PL"/>
              </w:rPr>
              <w:t>Forma wydarzenia</w:t>
            </w:r>
          </w:p>
        </w:tc>
      </w:tr>
      <w:tr w:rsidR="00B636B8" w:rsidRPr="00B636B8" w:rsidTr="00B636B8">
        <w:trPr>
          <w:trHeight w:val="576"/>
        </w:trPr>
        <w:tc>
          <w:tcPr>
            <w:tcW w:w="689" w:type="pct"/>
            <w:shd w:val="clear" w:color="auto" w:fill="auto"/>
            <w:hideMark/>
          </w:tcPr>
          <w:p w:rsidR="00B636B8" w:rsidRPr="00B636B8" w:rsidRDefault="00B636B8" w:rsidP="00B636B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636B8">
              <w:rPr>
                <w:rFonts w:eastAsia="Times New Roman" w:cstheme="minorHAnsi"/>
                <w:lang w:eastAsia="pl-PL"/>
              </w:rPr>
              <w:t>8 marca 2022 r.</w:t>
            </w:r>
          </w:p>
        </w:tc>
        <w:tc>
          <w:tcPr>
            <w:tcW w:w="967" w:type="pct"/>
            <w:shd w:val="clear" w:color="auto" w:fill="auto"/>
            <w:hideMark/>
          </w:tcPr>
          <w:p w:rsidR="00B636B8" w:rsidRPr="00B636B8" w:rsidRDefault="00C54813" w:rsidP="00B636B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200</w:t>
            </w:r>
            <w:r w:rsidR="0017292F">
              <w:rPr>
                <w:rFonts w:eastAsia="Times New Roman" w:cstheme="minorHAnsi"/>
                <w:lang w:eastAsia="pl-PL"/>
              </w:rPr>
              <w:t>.</w:t>
            </w:r>
            <w:r>
              <w:rPr>
                <w:rFonts w:eastAsia="Times New Roman" w:cstheme="minorHAnsi"/>
                <w:lang w:eastAsia="pl-PL"/>
              </w:rPr>
              <w:t xml:space="preserve"> rocznica urodzin Ig</w:t>
            </w:r>
            <w:r w:rsidR="00B636B8" w:rsidRPr="00B636B8">
              <w:rPr>
                <w:rFonts w:eastAsia="Times New Roman" w:cstheme="minorHAnsi"/>
                <w:lang w:eastAsia="pl-PL"/>
              </w:rPr>
              <w:t>nacego Łukasiewicza</w:t>
            </w:r>
          </w:p>
        </w:tc>
        <w:tc>
          <w:tcPr>
            <w:tcW w:w="1014" w:type="pct"/>
            <w:shd w:val="clear" w:color="auto" w:fill="auto"/>
            <w:hideMark/>
          </w:tcPr>
          <w:p w:rsidR="00B636B8" w:rsidRPr="00B636B8" w:rsidRDefault="00B636B8" w:rsidP="00B636B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636B8">
              <w:rPr>
                <w:rFonts w:eastAsia="Times New Roman" w:cstheme="minorHAnsi"/>
                <w:lang w:eastAsia="pl-PL"/>
              </w:rPr>
              <w:t>Państwowy Instytut Wydawniczy</w:t>
            </w:r>
          </w:p>
        </w:tc>
        <w:tc>
          <w:tcPr>
            <w:tcW w:w="1151" w:type="pct"/>
            <w:shd w:val="clear" w:color="auto" w:fill="auto"/>
            <w:hideMark/>
          </w:tcPr>
          <w:p w:rsidR="00B636B8" w:rsidRPr="00B636B8" w:rsidRDefault="00B636B8" w:rsidP="00B636B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636B8">
              <w:rPr>
                <w:rFonts w:eastAsia="Times New Roman" w:cstheme="minorHAnsi"/>
                <w:lang w:eastAsia="pl-PL"/>
              </w:rPr>
              <w:t xml:space="preserve">w zależności od sytuacji pandemicznej </w:t>
            </w:r>
            <w:r w:rsidR="009004EE">
              <w:rPr>
                <w:rFonts w:eastAsia="Times New Roman" w:cstheme="minorHAnsi"/>
                <w:lang w:eastAsia="pl-PL"/>
              </w:rPr>
              <w:t>–</w:t>
            </w:r>
            <w:r w:rsidRPr="00B636B8">
              <w:rPr>
                <w:rFonts w:eastAsia="Times New Roman" w:cstheme="minorHAnsi"/>
                <w:lang w:eastAsia="pl-PL"/>
              </w:rPr>
              <w:t xml:space="preserve"> </w:t>
            </w:r>
            <w:r w:rsidR="009004EE">
              <w:rPr>
                <w:rFonts w:eastAsia="Times New Roman" w:cstheme="minorHAnsi"/>
                <w:lang w:eastAsia="pl-PL"/>
              </w:rPr>
              <w:t xml:space="preserve">siedziba </w:t>
            </w:r>
            <w:r w:rsidRPr="00B636B8">
              <w:rPr>
                <w:rFonts w:eastAsia="Times New Roman" w:cstheme="minorHAnsi"/>
                <w:lang w:eastAsia="pl-PL"/>
              </w:rPr>
              <w:t>PIW lub Muzeum Gazownictwa w Warszawie</w:t>
            </w:r>
          </w:p>
        </w:tc>
        <w:tc>
          <w:tcPr>
            <w:tcW w:w="1179" w:type="pct"/>
            <w:shd w:val="clear" w:color="auto" w:fill="auto"/>
            <w:hideMark/>
          </w:tcPr>
          <w:p w:rsidR="00B636B8" w:rsidRPr="00B636B8" w:rsidRDefault="00B636B8" w:rsidP="0096635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636B8">
              <w:rPr>
                <w:rFonts w:eastAsia="Times New Roman" w:cstheme="minorHAnsi"/>
                <w:lang w:eastAsia="pl-PL"/>
              </w:rPr>
              <w:t>Panel poświęcony jednemu z największych polskich wynala</w:t>
            </w:r>
            <w:r w:rsidR="00966351">
              <w:rPr>
                <w:rFonts w:eastAsia="Times New Roman" w:cstheme="minorHAnsi"/>
                <w:lang w:eastAsia="pl-PL"/>
              </w:rPr>
              <w:t>z</w:t>
            </w:r>
            <w:r w:rsidRPr="00B636B8">
              <w:rPr>
                <w:rFonts w:eastAsia="Times New Roman" w:cstheme="minorHAnsi"/>
                <w:lang w:eastAsia="pl-PL"/>
              </w:rPr>
              <w:t>ców i patrio</w:t>
            </w:r>
            <w:r w:rsidR="00966351">
              <w:rPr>
                <w:rFonts w:eastAsia="Times New Roman" w:cstheme="minorHAnsi"/>
                <w:lang w:eastAsia="pl-PL"/>
              </w:rPr>
              <w:t>tów na podstawie książki PIW-u „</w:t>
            </w:r>
            <w:r w:rsidRPr="00B636B8">
              <w:rPr>
                <w:rFonts w:eastAsia="Times New Roman" w:cstheme="minorHAnsi"/>
                <w:lang w:eastAsia="pl-PL"/>
              </w:rPr>
              <w:t>Ignacy Łukasiewicz</w:t>
            </w:r>
            <w:r w:rsidR="00966351">
              <w:rPr>
                <w:rFonts w:eastAsia="Times New Roman" w:cstheme="minorHAnsi"/>
                <w:lang w:eastAsia="pl-PL"/>
              </w:rPr>
              <w:t>”</w:t>
            </w:r>
          </w:p>
        </w:tc>
      </w:tr>
      <w:tr w:rsidR="00B636B8" w:rsidRPr="00B636B8" w:rsidTr="00B636B8">
        <w:trPr>
          <w:trHeight w:val="288"/>
        </w:trPr>
        <w:tc>
          <w:tcPr>
            <w:tcW w:w="689" w:type="pct"/>
            <w:shd w:val="clear" w:color="auto" w:fill="auto"/>
            <w:hideMark/>
          </w:tcPr>
          <w:p w:rsidR="00B636B8" w:rsidRPr="00B636B8" w:rsidRDefault="00B636B8" w:rsidP="00B636B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636B8">
              <w:rPr>
                <w:rFonts w:eastAsia="Times New Roman" w:cstheme="minorHAnsi"/>
                <w:lang w:eastAsia="pl-PL"/>
              </w:rPr>
              <w:t>8 marca 2022 r.</w:t>
            </w:r>
          </w:p>
        </w:tc>
        <w:tc>
          <w:tcPr>
            <w:tcW w:w="967" w:type="pct"/>
            <w:shd w:val="clear" w:color="auto" w:fill="auto"/>
            <w:hideMark/>
          </w:tcPr>
          <w:p w:rsidR="00B636B8" w:rsidRPr="00B636B8" w:rsidRDefault="00B636B8" w:rsidP="00B636B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636B8">
              <w:rPr>
                <w:rFonts w:eastAsia="Times New Roman" w:cstheme="minorHAnsi"/>
                <w:lang w:eastAsia="pl-PL"/>
              </w:rPr>
              <w:t xml:space="preserve">Podcast </w:t>
            </w:r>
            <w:r w:rsidR="00966351">
              <w:rPr>
                <w:rFonts w:eastAsia="Times New Roman" w:cstheme="minorHAnsi"/>
                <w:lang w:eastAsia="pl-PL"/>
              </w:rPr>
              <w:t>„</w:t>
            </w:r>
            <w:r w:rsidRPr="00B636B8">
              <w:rPr>
                <w:rFonts w:eastAsia="Times New Roman" w:cstheme="minorHAnsi"/>
                <w:lang w:eastAsia="pl-PL"/>
              </w:rPr>
              <w:t>Ignacy Łukasiewicz</w:t>
            </w:r>
            <w:r w:rsidR="00966351">
              <w:rPr>
                <w:rFonts w:eastAsia="Times New Roman" w:cstheme="minorHAnsi"/>
                <w:lang w:eastAsia="pl-PL"/>
              </w:rPr>
              <w:t>”</w:t>
            </w:r>
          </w:p>
        </w:tc>
        <w:tc>
          <w:tcPr>
            <w:tcW w:w="1014" w:type="pct"/>
            <w:shd w:val="clear" w:color="auto" w:fill="auto"/>
            <w:hideMark/>
          </w:tcPr>
          <w:p w:rsidR="00B636B8" w:rsidRPr="00B636B8" w:rsidRDefault="00B636B8" w:rsidP="00B636B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636B8">
              <w:rPr>
                <w:rFonts w:eastAsia="Times New Roman" w:cstheme="minorHAnsi"/>
                <w:lang w:eastAsia="pl-PL"/>
              </w:rPr>
              <w:t>Muzeum Historii Polski</w:t>
            </w:r>
          </w:p>
        </w:tc>
        <w:tc>
          <w:tcPr>
            <w:tcW w:w="1151" w:type="pct"/>
            <w:shd w:val="clear" w:color="auto" w:fill="auto"/>
            <w:hideMark/>
          </w:tcPr>
          <w:p w:rsidR="00B636B8" w:rsidRPr="00B636B8" w:rsidRDefault="00966351" w:rsidP="00B636B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online</w:t>
            </w:r>
          </w:p>
        </w:tc>
        <w:tc>
          <w:tcPr>
            <w:tcW w:w="1179" w:type="pct"/>
            <w:shd w:val="clear" w:color="auto" w:fill="auto"/>
            <w:hideMark/>
          </w:tcPr>
          <w:p w:rsidR="00B636B8" w:rsidRPr="00B636B8" w:rsidRDefault="00966351" w:rsidP="00B636B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636B8">
              <w:rPr>
                <w:rFonts w:eastAsia="Times New Roman" w:cstheme="minorHAnsi"/>
                <w:lang w:eastAsia="pl-PL"/>
              </w:rPr>
              <w:t>Podcast</w:t>
            </w:r>
          </w:p>
        </w:tc>
      </w:tr>
      <w:tr w:rsidR="00B636B8" w:rsidRPr="00B636B8" w:rsidTr="00B636B8">
        <w:trPr>
          <w:trHeight w:val="576"/>
        </w:trPr>
        <w:tc>
          <w:tcPr>
            <w:tcW w:w="689" w:type="pct"/>
            <w:shd w:val="clear" w:color="auto" w:fill="auto"/>
            <w:hideMark/>
          </w:tcPr>
          <w:p w:rsidR="00B636B8" w:rsidRPr="00B636B8" w:rsidRDefault="00B636B8" w:rsidP="00B636B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636B8">
              <w:rPr>
                <w:rFonts w:eastAsia="Times New Roman" w:cstheme="minorHAnsi"/>
                <w:lang w:eastAsia="pl-PL"/>
              </w:rPr>
              <w:t>8 marca 2022 r.</w:t>
            </w:r>
          </w:p>
        </w:tc>
        <w:tc>
          <w:tcPr>
            <w:tcW w:w="967" w:type="pct"/>
            <w:shd w:val="clear" w:color="auto" w:fill="auto"/>
            <w:hideMark/>
          </w:tcPr>
          <w:p w:rsidR="00B636B8" w:rsidRPr="00B636B8" w:rsidRDefault="00B636B8" w:rsidP="00B636B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636B8">
              <w:rPr>
                <w:rFonts w:eastAsia="Times New Roman" w:cstheme="minorHAnsi"/>
                <w:lang w:eastAsia="pl-PL"/>
              </w:rPr>
              <w:t>Rocznica urodzin Ignacego Łukasiewicza</w:t>
            </w:r>
          </w:p>
        </w:tc>
        <w:tc>
          <w:tcPr>
            <w:tcW w:w="1014" w:type="pct"/>
            <w:shd w:val="clear" w:color="auto" w:fill="auto"/>
            <w:hideMark/>
          </w:tcPr>
          <w:p w:rsidR="00B636B8" w:rsidRPr="00B636B8" w:rsidRDefault="00B636B8" w:rsidP="00B636B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636B8">
              <w:rPr>
                <w:rFonts w:eastAsia="Times New Roman" w:cstheme="minorHAnsi"/>
                <w:lang w:eastAsia="pl-PL"/>
              </w:rPr>
              <w:t>NIMOZ</w:t>
            </w:r>
          </w:p>
        </w:tc>
        <w:tc>
          <w:tcPr>
            <w:tcW w:w="1151" w:type="pct"/>
            <w:shd w:val="clear" w:color="auto" w:fill="auto"/>
            <w:hideMark/>
          </w:tcPr>
          <w:p w:rsidR="00B636B8" w:rsidRPr="00B636B8" w:rsidRDefault="00B636B8" w:rsidP="00B636B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636B8">
              <w:rPr>
                <w:rFonts w:eastAsia="Times New Roman" w:cstheme="minorHAnsi"/>
                <w:lang w:eastAsia="pl-PL"/>
              </w:rPr>
              <w:t>Publikacja artykułu na stronie www.historiaposzukaj.pl oraz przypomnienie lekcji e-learningowej</w:t>
            </w:r>
          </w:p>
        </w:tc>
        <w:tc>
          <w:tcPr>
            <w:tcW w:w="1179" w:type="pct"/>
            <w:shd w:val="clear" w:color="auto" w:fill="auto"/>
            <w:hideMark/>
          </w:tcPr>
          <w:p w:rsidR="00B636B8" w:rsidRPr="00B636B8" w:rsidRDefault="00966351" w:rsidP="00B636B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Artykuł</w:t>
            </w:r>
          </w:p>
        </w:tc>
      </w:tr>
      <w:tr w:rsidR="00B636B8" w:rsidRPr="00B636B8" w:rsidTr="00B636B8">
        <w:trPr>
          <w:trHeight w:val="576"/>
        </w:trPr>
        <w:tc>
          <w:tcPr>
            <w:tcW w:w="689" w:type="pct"/>
            <w:shd w:val="clear" w:color="auto" w:fill="auto"/>
            <w:hideMark/>
          </w:tcPr>
          <w:p w:rsidR="00B636B8" w:rsidRPr="00B636B8" w:rsidRDefault="00B636B8" w:rsidP="00B636B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636B8">
              <w:rPr>
                <w:rFonts w:eastAsia="Times New Roman" w:cstheme="minorHAnsi"/>
                <w:lang w:eastAsia="pl-PL"/>
              </w:rPr>
              <w:t>8 marca 2022 r.</w:t>
            </w:r>
          </w:p>
        </w:tc>
        <w:tc>
          <w:tcPr>
            <w:tcW w:w="967" w:type="pct"/>
            <w:shd w:val="clear" w:color="auto" w:fill="auto"/>
            <w:hideMark/>
          </w:tcPr>
          <w:p w:rsidR="00B636B8" w:rsidRPr="00B636B8" w:rsidRDefault="00B636B8" w:rsidP="00B636B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636B8">
              <w:rPr>
                <w:rFonts w:eastAsia="Times New Roman" w:cstheme="minorHAnsi"/>
                <w:lang w:eastAsia="pl-PL"/>
              </w:rPr>
              <w:t>200</w:t>
            </w:r>
            <w:r w:rsidR="00966351">
              <w:rPr>
                <w:rFonts w:eastAsia="Times New Roman" w:cstheme="minorHAnsi"/>
                <w:lang w:eastAsia="pl-PL"/>
              </w:rPr>
              <w:t>.</w:t>
            </w:r>
            <w:r w:rsidRPr="00B636B8">
              <w:rPr>
                <w:rFonts w:eastAsia="Times New Roman" w:cstheme="minorHAnsi"/>
                <w:lang w:eastAsia="pl-PL"/>
              </w:rPr>
              <w:t xml:space="preserve"> rocznica urodzin Ignacego Łukasiewicza</w:t>
            </w:r>
          </w:p>
        </w:tc>
        <w:tc>
          <w:tcPr>
            <w:tcW w:w="1014" w:type="pct"/>
            <w:shd w:val="clear" w:color="auto" w:fill="auto"/>
            <w:hideMark/>
          </w:tcPr>
          <w:p w:rsidR="00B636B8" w:rsidRPr="00B636B8" w:rsidRDefault="00B636B8" w:rsidP="00B636B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636B8">
              <w:rPr>
                <w:rFonts w:eastAsia="Times New Roman" w:cstheme="minorHAnsi"/>
                <w:lang w:eastAsia="pl-PL"/>
              </w:rPr>
              <w:t>Centrum Archiwistyki Społecznej</w:t>
            </w:r>
          </w:p>
        </w:tc>
        <w:tc>
          <w:tcPr>
            <w:tcW w:w="1151" w:type="pct"/>
            <w:shd w:val="clear" w:color="auto" w:fill="auto"/>
            <w:hideMark/>
          </w:tcPr>
          <w:p w:rsidR="00B636B8" w:rsidRPr="00B636B8" w:rsidRDefault="000F0564" w:rsidP="000F056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o</w:t>
            </w:r>
            <w:r w:rsidR="00B636B8" w:rsidRPr="00B636B8">
              <w:rPr>
                <w:rFonts w:eastAsia="Times New Roman" w:cstheme="minorHAnsi"/>
                <w:lang w:eastAsia="pl-PL"/>
              </w:rPr>
              <w:t>nline</w:t>
            </w:r>
            <w:r>
              <w:rPr>
                <w:rFonts w:eastAsia="Times New Roman" w:cstheme="minorHAnsi"/>
                <w:lang w:eastAsia="pl-PL"/>
              </w:rPr>
              <w:t xml:space="preserve"> -</w:t>
            </w:r>
            <w:r w:rsidR="00B636B8" w:rsidRPr="00B636B8">
              <w:rPr>
                <w:rFonts w:eastAsia="Times New Roman" w:cstheme="minorHAnsi"/>
                <w:lang w:eastAsia="pl-PL"/>
              </w:rPr>
              <w:t xml:space="preserve"> strona internetowa i media społecznościowe Centrum Archiwistyki Społecznej</w:t>
            </w:r>
          </w:p>
        </w:tc>
        <w:tc>
          <w:tcPr>
            <w:tcW w:w="1179" w:type="pct"/>
            <w:shd w:val="clear" w:color="auto" w:fill="auto"/>
            <w:hideMark/>
          </w:tcPr>
          <w:p w:rsidR="00B636B8" w:rsidRPr="00B636B8" w:rsidRDefault="00B636B8" w:rsidP="000F056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636B8">
              <w:rPr>
                <w:rFonts w:eastAsia="Times New Roman" w:cstheme="minorHAnsi"/>
                <w:lang w:eastAsia="pl-PL"/>
              </w:rPr>
              <w:t>Publikacja materiału przybliż</w:t>
            </w:r>
            <w:r w:rsidR="00966351">
              <w:rPr>
                <w:rFonts w:eastAsia="Times New Roman" w:cstheme="minorHAnsi"/>
                <w:lang w:eastAsia="pl-PL"/>
              </w:rPr>
              <w:t>ając</w:t>
            </w:r>
            <w:r w:rsidRPr="00B636B8">
              <w:rPr>
                <w:rFonts w:eastAsia="Times New Roman" w:cstheme="minorHAnsi"/>
                <w:lang w:eastAsia="pl-PL"/>
              </w:rPr>
              <w:t>ego postać i dokonania Ignacego Łukasiewicza</w:t>
            </w:r>
          </w:p>
        </w:tc>
      </w:tr>
      <w:tr w:rsidR="00B636B8" w:rsidRPr="00B636B8" w:rsidTr="00B636B8">
        <w:trPr>
          <w:trHeight w:val="576"/>
        </w:trPr>
        <w:tc>
          <w:tcPr>
            <w:tcW w:w="689" w:type="pct"/>
            <w:shd w:val="clear" w:color="auto" w:fill="auto"/>
            <w:hideMark/>
          </w:tcPr>
          <w:p w:rsidR="00B636B8" w:rsidRPr="00B636B8" w:rsidRDefault="00B636B8" w:rsidP="00B636B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636B8">
              <w:rPr>
                <w:rFonts w:eastAsia="Times New Roman" w:cstheme="minorHAnsi"/>
                <w:lang w:eastAsia="pl-PL"/>
              </w:rPr>
              <w:t>10 marca 2022 r.</w:t>
            </w:r>
          </w:p>
        </w:tc>
        <w:tc>
          <w:tcPr>
            <w:tcW w:w="967" w:type="pct"/>
            <w:shd w:val="clear" w:color="auto" w:fill="auto"/>
            <w:hideMark/>
          </w:tcPr>
          <w:p w:rsidR="00B636B8" w:rsidRPr="00B636B8" w:rsidRDefault="00B636B8" w:rsidP="0096635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636B8">
              <w:rPr>
                <w:rFonts w:eastAsia="Times New Roman" w:cstheme="minorHAnsi"/>
                <w:lang w:eastAsia="pl-PL"/>
              </w:rPr>
              <w:t xml:space="preserve">O Żydach w przemyśle naftowym Galicji </w:t>
            </w:r>
          </w:p>
        </w:tc>
        <w:tc>
          <w:tcPr>
            <w:tcW w:w="1014" w:type="pct"/>
            <w:shd w:val="clear" w:color="auto" w:fill="auto"/>
            <w:hideMark/>
          </w:tcPr>
          <w:p w:rsidR="00B636B8" w:rsidRPr="00B636B8" w:rsidRDefault="00B636B8" w:rsidP="00B636B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636B8">
              <w:rPr>
                <w:rFonts w:eastAsia="Times New Roman" w:cstheme="minorHAnsi"/>
                <w:lang w:eastAsia="pl-PL"/>
              </w:rPr>
              <w:t xml:space="preserve">Żydowski Instytut Historyczny im. Emanuela </w:t>
            </w:r>
            <w:proofErr w:type="spellStart"/>
            <w:r w:rsidRPr="00B636B8">
              <w:rPr>
                <w:rFonts w:eastAsia="Times New Roman" w:cstheme="minorHAnsi"/>
                <w:lang w:eastAsia="pl-PL"/>
              </w:rPr>
              <w:t>Ringelbluma</w:t>
            </w:r>
            <w:proofErr w:type="spellEnd"/>
          </w:p>
        </w:tc>
        <w:tc>
          <w:tcPr>
            <w:tcW w:w="1151" w:type="pct"/>
            <w:shd w:val="clear" w:color="auto" w:fill="auto"/>
            <w:hideMark/>
          </w:tcPr>
          <w:p w:rsidR="00B636B8" w:rsidRPr="00B636B8" w:rsidRDefault="00966351" w:rsidP="0096635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o</w:t>
            </w:r>
            <w:r w:rsidR="00B636B8" w:rsidRPr="00B636B8">
              <w:rPr>
                <w:rFonts w:eastAsia="Times New Roman" w:cstheme="minorHAnsi"/>
                <w:lang w:eastAsia="pl-PL"/>
              </w:rPr>
              <w:t xml:space="preserve">nline </w:t>
            </w:r>
            <w:r w:rsidR="000F0564">
              <w:rPr>
                <w:rFonts w:eastAsia="Times New Roman" w:cstheme="minorHAnsi"/>
                <w:lang w:eastAsia="pl-PL"/>
              </w:rPr>
              <w:t xml:space="preserve">- </w:t>
            </w:r>
            <w:r w:rsidR="00B636B8" w:rsidRPr="00B636B8">
              <w:rPr>
                <w:rFonts w:eastAsia="Times New Roman" w:cstheme="minorHAnsi"/>
                <w:lang w:eastAsia="pl-PL"/>
              </w:rPr>
              <w:t>godz</w:t>
            </w:r>
            <w:r>
              <w:rPr>
                <w:rFonts w:eastAsia="Times New Roman" w:cstheme="minorHAnsi"/>
                <w:lang w:eastAsia="pl-PL"/>
              </w:rPr>
              <w:t>.</w:t>
            </w:r>
            <w:r w:rsidR="00B636B8" w:rsidRPr="00B636B8">
              <w:rPr>
                <w:rFonts w:eastAsia="Times New Roman" w:cstheme="minorHAnsi"/>
                <w:lang w:eastAsia="pl-PL"/>
              </w:rPr>
              <w:t xml:space="preserve"> 18.00 na profilu ŻIH na Facebooku</w:t>
            </w:r>
          </w:p>
        </w:tc>
        <w:tc>
          <w:tcPr>
            <w:tcW w:w="1179" w:type="pct"/>
            <w:shd w:val="clear" w:color="auto" w:fill="auto"/>
            <w:hideMark/>
          </w:tcPr>
          <w:p w:rsidR="00B636B8" w:rsidRPr="00B636B8" w:rsidRDefault="00966351" w:rsidP="00B636B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636B8">
              <w:rPr>
                <w:rFonts w:eastAsia="Times New Roman" w:cstheme="minorHAnsi"/>
                <w:lang w:eastAsia="pl-PL"/>
              </w:rPr>
              <w:t>Spotkanie z okazji Roku Ignacego Łukasiewicza</w:t>
            </w:r>
          </w:p>
        </w:tc>
      </w:tr>
      <w:tr w:rsidR="00B636B8" w:rsidRPr="00B636B8" w:rsidTr="00B636B8">
        <w:trPr>
          <w:trHeight w:val="1440"/>
        </w:trPr>
        <w:tc>
          <w:tcPr>
            <w:tcW w:w="689" w:type="pct"/>
            <w:shd w:val="clear" w:color="auto" w:fill="auto"/>
            <w:hideMark/>
          </w:tcPr>
          <w:p w:rsidR="00B636B8" w:rsidRPr="00B636B8" w:rsidRDefault="00B636B8" w:rsidP="00B636B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636B8">
              <w:rPr>
                <w:rFonts w:eastAsia="Times New Roman" w:cstheme="minorHAnsi"/>
                <w:lang w:eastAsia="pl-PL"/>
              </w:rPr>
              <w:t>23 marca 2022 r.</w:t>
            </w:r>
          </w:p>
        </w:tc>
        <w:tc>
          <w:tcPr>
            <w:tcW w:w="967" w:type="pct"/>
            <w:shd w:val="clear" w:color="auto" w:fill="auto"/>
            <w:hideMark/>
          </w:tcPr>
          <w:p w:rsidR="00B636B8" w:rsidRDefault="00B636B8" w:rsidP="00B636B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636B8">
              <w:rPr>
                <w:rFonts w:eastAsia="Times New Roman" w:cstheme="minorHAnsi"/>
                <w:lang w:eastAsia="pl-PL"/>
              </w:rPr>
              <w:t>Post popularyzujący wiedzę o Ignacym Łukasiewiczu w odniesieniu do historii lokalnej</w:t>
            </w:r>
          </w:p>
          <w:p w:rsidR="000F0564" w:rsidRPr="00B636B8" w:rsidRDefault="000F0564" w:rsidP="000F056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(w</w:t>
            </w:r>
            <w:r w:rsidRPr="000F0564">
              <w:rPr>
                <w:rFonts w:eastAsia="Times New Roman" w:cstheme="minorHAnsi"/>
                <w:lang w:eastAsia="pl-PL"/>
              </w:rPr>
              <w:t xml:space="preserve"> Szczecinku znajduje się ulica Ignacego Łukasiewicza</w:t>
            </w:r>
            <w:r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1014" w:type="pct"/>
            <w:shd w:val="clear" w:color="auto" w:fill="auto"/>
            <w:hideMark/>
          </w:tcPr>
          <w:p w:rsidR="00B636B8" w:rsidRPr="00B636B8" w:rsidRDefault="00B636B8" w:rsidP="00B636B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636B8">
              <w:rPr>
                <w:rFonts w:eastAsia="Times New Roman" w:cstheme="minorHAnsi"/>
                <w:lang w:eastAsia="pl-PL"/>
              </w:rPr>
              <w:t>Archiwum Państwowe</w:t>
            </w:r>
            <w:r w:rsidR="000F0564">
              <w:t xml:space="preserve"> </w:t>
            </w:r>
            <w:r w:rsidR="000F0564" w:rsidRPr="000F0564">
              <w:rPr>
                <w:rFonts w:eastAsia="Times New Roman" w:cstheme="minorHAnsi"/>
                <w:lang w:eastAsia="pl-PL"/>
              </w:rPr>
              <w:t>w Koszalinie Oddział w Szczecinku</w:t>
            </w:r>
          </w:p>
        </w:tc>
        <w:tc>
          <w:tcPr>
            <w:tcW w:w="1151" w:type="pct"/>
            <w:shd w:val="clear" w:color="auto" w:fill="auto"/>
            <w:hideMark/>
          </w:tcPr>
          <w:p w:rsidR="00B636B8" w:rsidRPr="00B636B8" w:rsidRDefault="00B636B8" w:rsidP="00B636B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636B8">
              <w:rPr>
                <w:rFonts w:eastAsia="Times New Roman" w:cstheme="minorHAnsi"/>
                <w:lang w:eastAsia="pl-PL"/>
              </w:rPr>
              <w:t>online - Facebook Archiwum Państwowego w Koszalinie: https://www.facebook.com/ArchiwumPanstwowewKoszalinie/</w:t>
            </w:r>
          </w:p>
        </w:tc>
        <w:tc>
          <w:tcPr>
            <w:tcW w:w="1179" w:type="pct"/>
            <w:shd w:val="clear" w:color="auto" w:fill="auto"/>
            <w:hideMark/>
          </w:tcPr>
          <w:p w:rsidR="00B636B8" w:rsidRPr="00B636B8" w:rsidRDefault="000F0564" w:rsidP="000F056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post</w:t>
            </w:r>
          </w:p>
        </w:tc>
      </w:tr>
      <w:tr w:rsidR="00B636B8" w:rsidRPr="00B636B8" w:rsidTr="00B636B8">
        <w:trPr>
          <w:trHeight w:val="1152"/>
        </w:trPr>
        <w:tc>
          <w:tcPr>
            <w:tcW w:w="689" w:type="pct"/>
            <w:shd w:val="clear" w:color="auto" w:fill="auto"/>
            <w:hideMark/>
          </w:tcPr>
          <w:p w:rsidR="00B636B8" w:rsidRPr="00B636B8" w:rsidRDefault="00664978" w:rsidP="00B636B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marzec- kwiecień, </w:t>
            </w:r>
            <w:r w:rsidR="000F0564">
              <w:rPr>
                <w:rFonts w:eastAsia="Times New Roman" w:cstheme="minorHAnsi"/>
                <w:lang w:eastAsia="pl-PL"/>
              </w:rPr>
              <w:t>czerwiec</w:t>
            </w:r>
            <w:r w:rsidR="00B636B8" w:rsidRPr="00B636B8">
              <w:rPr>
                <w:rFonts w:eastAsia="Times New Roman" w:cstheme="minorHAnsi"/>
                <w:lang w:eastAsia="pl-PL"/>
              </w:rPr>
              <w:t xml:space="preserve"> 2022 r.</w:t>
            </w:r>
          </w:p>
        </w:tc>
        <w:tc>
          <w:tcPr>
            <w:tcW w:w="967" w:type="pct"/>
            <w:shd w:val="clear" w:color="auto" w:fill="auto"/>
            <w:hideMark/>
          </w:tcPr>
          <w:p w:rsidR="00B636B8" w:rsidRPr="00B636B8" w:rsidRDefault="00B636B8" w:rsidP="0066497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636B8">
              <w:rPr>
                <w:rFonts w:eastAsia="Times New Roman" w:cstheme="minorHAnsi"/>
                <w:lang w:eastAsia="pl-PL"/>
              </w:rPr>
              <w:t>Galeri</w:t>
            </w:r>
            <w:r w:rsidR="000F0564">
              <w:rPr>
                <w:rFonts w:eastAsia="Times New Roman" w:cstheme="minorHAnsi"/>
                <w:lang w:eastAsia="pl-PL"/>
              </w:rPr>
              <w:t>a</w:t>
            </w:r>
            <w:r w:rsidRPr="00B636B8">
              <w:rPr>
                <w:rFonts w:eastAsia="Times New Roman" w:cstheme="minorHAnsi"/>
                <w:lang w:eastAsia="pl-PL"/>
              </w:rPr>
              <w:t xml:space="preserve"> wirtualn</w:t>
            </w:r>
            <w:r w:rsidR="000F0564">
              <w:rPr>
                <w:rFonts w:eastAsia="Times New Roman" w:cstheme="minorHAnsi"/>
                <w:lang w:eastAsia="pl-PL"/>
              </w:rPr>
              <w:t>a</w:t>
            </w:r>
            <w:r w:rsidRPr="00B636B8">
              <w:rPr>
                <w:rFonts w:eastAsia="Times New Roman" w:cstheme="minorHAnsi"/>
                <w:lang w:eastAsia="pl-PL"/>
              </w:rPr>
              <w:t xml:space="preserve"> </w:t>
            </w:r>
            <w:r w:rsidR="000F0564">
              <w:rPr>
                <w:rFonts w:eastAsia="Times New Roman" w:cstheme="minorHAnsi"/>
                <w:lang w:eastAsia="pl-PL"/>
              </w:rPr>
              <w:t xml:space="preserve">– prezentacja materiałów archiwalnych związanych z historią </w:t>
            </w:r>
            <w:r w:rsidR="00664978">
              <w:rPr>
                <w:rFonts w:eastAsia="Times New Roman" w:cstheme="minorHAnsi"/>
                <w:lang w:eastAsia="pl-PL"/>
              </w:rPr>
              <w:t xml:space="preserve">aptekarstwa </w:t>
            </w:r>
            <w:r w:rsidR="00664978" w:rsidRPr="00664978">
              <w:rPr>
                <w:rFonts w:eastAsia="Times New Roman" w:cstheme="minorHAnsi"/>
                <w:lang w:eastAsia="pl-PL"/>
              </w:rPr>
              <w:t>(marzec - kwiecień)</w:t>
            </w:r>
            <w:r w:rsidR="00664978">
              <w:rPr>
                <w:rFonts w:eastAsia="Times New Roman" w:cstheme="minorHAnsi"/>
                <w:lang w:eastAsia="pl-PL"/>
              </w:rPr>
              <w:t xml:space="preserve"> i</w:t>
            </w:r>
            <w:r w:rsidR="00664978" w:rsidRPr="00664978">
              <w:rPr>
                <w:rFonts w:eastAsia="Times New Roman" w:cstheme="minorHAnsi"/>
                <w:lang w:eastAsia="pl-PL"/>
              </w:rPr>
              <w:t xml:space="preserve"> przemysłu (czerwiec) - rok I. Łukasiewicza</w:t>
            </w:r>
          </w:p>
        </w:tc>
        <w:tc>
          <w:tcPr>
            <w:tcW w:w="1014" w:type="pct"/>
            <w:shd w:val="clear" w:color="auto" w:fill="auto"/>
            <w:hideMark/>
          </w:tcPr>
          <w:p w:rsidR="00B636B8" w:rsidRPr="00B636B8" w:rsidRDefault="00B636B8" w:rsidP="00B636B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636B8">
              <w:rPr>
                <w:rFonts w:eastAsia="Times New Roman" w:cstheme="minorHAnsi"/>
                <w:lang w:eastAsia="pl-PL"/>
              </w:rPr>
              <w:t>Archiwum Państwowe</w:t>
            </w:r>
            <w:r w:rsidR="000F0564" w:rsidRPr="00B636B8">
              <w:rPr>
                <w:rFonts w:eastAsia="Times New Roman" w:cstheme="minorHAnsi"/>
                <w:lang w:eastAsia="pl-PL"/>
              </w:rPr>
              <w:t xml:space="preserve"> </w:t>
            </w:r>
            <w:r w:rsidR="000F0564" w:rsidRPr="00B636B8">
              <w:rPr>
                <w:rFonts w:eastAsia="Times New Roman" w:cstheme="minorHAnsi"/>
                <w:lang w:eastAsia="pl-PL"/>
              </w:rPr>
              <w:t>w Lublinie - Oddział w Radzyniu Podlaskim</w:t>
            </w:r>
          </w:p>
        </w:tc>
        <w:tc>
          <w:tcPr>
            <w:tcW w:w="1151" w:type="pct"/>
            <w:shd w:val="clear" w:color="auto" w:fill="auto"/>
            <w:hideMark/>
          </w:tcPr>
          <w:p w:rsidR="00B636B8" w:rsidRPr="00B636B8" w:rsidRDefault="00B636B8" w:rsidP="00B636B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636B8">
              <w:rPr>
                <w:rFonts w:eastAsia="Times New Roman" w:cstheme="minorHAnsi"/>
                <w:lang w:eastAsia="pl-PL"/>
              </w:rPr>
              <w:t>online - Strona internetowa Archiwum Państwowego w Lublinie https://lublin.ap.gov.pl/</w:t>
            </w:r>
          </w:p>
        </w:tc>
        <w:tc>
          <w:tcPr>
            <w:tcW w:w="1179" w:type="pct"/>
            <w:shd w:val="clear" w:color="auto" w:fill="auto"/>
            <w:hideMark/>
          </w:tcPr>
          <w:p w:rsidR="00B636B8" w:rsidRPr="00B636B8" w:rsidRDefault="00B636B8" w:rsidP="0066497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636B8">
              <w:rPr>
                <w:rFonts w:eastAsia="Times New Roman" w:cstheme="minorHAnsi"/>
                <w:lang w:eastAsia="pl-PL"/>
              </w:rPr>
              <w:t xml:space="preserve">galerie online </w:t>
            </w:r>
          </w:p>
        </w:tc>
      </w:tr>
      <w:tr w:rsidR="00B636B8" w:rsidRPr="00B636B8" w:rsidTr="00B636B8">
        <w:trPr>
          <w:trHeight w:val="576"/>
        </w:trPr>
        <w:tc>
          <w:tcPr>
            <w:tcW w:w="689" w:type="pct"/>
            <w:shd w:val="clear" w:color="auto" w:fill="auto"/>
            <w:hideMark/>
          </w:tcPr>
          <w:p w:rsidR="00B636B8" w:rsidRPr="00B636B8" w:rsidRDefault="00B636B8" w:rsidP="00B636B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636B8">
              <w:rPr>
                <w:rFonts w:eastAsia="Times New Roman" w:cstheme="minorHAnsi"/>
                <w:lang w:eastAsia="pl-PL"/>
              </w:rPr>
              <w:t>marzec - czerwiec 2022 r.</w:t>
            </w:r>
          </w:p>
        </w:tc>
        <w:tc>
          <w:tcPr>
            <w:tcW w:w="967" w:type="pct"/>
            <w:shd w:val="clear" w:color="auto" w:fill="auto"/>
            <w:hideMark/>
          </w:tcPr>
          <w:p w:rsidR="00B636B8" w:rsidRPr="00B636B8" w:rsidRDefault="00B636B8" w:rsidP="0096635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636B8">
              <w:rPr>
                <w:rFonts w:eastAsia="Times New Roman" w:cstheme="minorHAnsi"/>
                <w:lang w:eastAsia="pl-PL"/>
              </w:rPr>
              <w:t>200</w:t>
            </w:r>
            <w:r w:rsidR="00966351">
              <w:rPr>
                <w:rFonts w:eastAsia="Times New Roman" w:cstheme="minorHAnsi"/>
                <w:lang w:eastAsia="pl-PL"/>
              </w:rPr>
              <w:t>.</w:t>
            </w:r>
            <w:r w:rsidRPr="00B636B8">
              <w:rPr>
                <w:rFonts w:eastAsia="Times New Roman" w:cstheme="minorHAnsi"/>
                <w:lang w:eastAsia="pl-PL"/>
              </w:rPr>
              <w:t xml:space="preserve"> rocznica urodzin Ignacego Łukasiewicza</w:t>
            </w:r>
          </w:p>
        </w:tc>
        <w:tc>
          <w:tcPr>
            <w:tcW w:w="1014" w:type="pct"/>
            <w:shd w:val="clear" w:color="auto" w:fill="auto"/>
            <w:hideMark/>
          </w:tcPr>
          <w:p w:rsidR="00B636B8" w:rsidRPr="00B636B8" w:rsidRDefault="00B636B8" w:rsidP="00B636B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636B8">
              <w:rPr>
                <w:rFonts w:eastAsia="Times New Roman" w:cstheme="minorHAnsi"/>
                <w:lang w:eastAsia="pl-PL"/>
              </w:rPr>
              <w:t>Państwowy Instytut Wydawniczy</w:t>
            </w:r>
          </w:p>
        </w:tc>
        <w:tc>
          <w:tcPr>
            <w:tcW w:w="1151" w:type="pct"/>
            <w:shd w:val="clear" w:color="auto" w:fill="auto"/>
            <w:hideMark/>
          </w:tcPr>
          <w:p w:rsidR="00B636B8" w:rsidRPr="00B636B8" w:rsidRDefault="00B636B8" w:rsidP="00B636B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636B8">
              <w:rPr>
                <w:rFonts w:eastAsia="Times New Roman" w:cstheme="minorHAnsi"/>
                <w:lang w:eastAsia="pl-PL"/>
              </w:rPr>
              <w:t>w zależności od sytuacji pandemicznej - Księgarnie kameralne oraz uczelnie na terenie Polski</w:t>
            </w:r>
          </w:p>
        </w:tc>
        <w:tc>
          <w:tcPr>
            <w:tcW w:w="1179" w:type="pct"/>
            <w:shd w:val="clear" w:color="auto" w:fill="auto"/>
            <w:hideMark/>
          </w:tcPr>
          <w:p w:rsidR="00B636B8" w:rsidRPr="00B636B8" w:rsidRDefault="00B636B8" w:rsidP="00F25CF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636B8">
              <w:rPr>
                <w:rFonts w:eastAsia="Times New Roman" w:cstheme="minorHAnsi"/>
                <w:lang w:eastAsia="pl-PL"/>
              </w:rPr>
              <w:t>Panele poświęcony jednemu z największych polskich wynala</w:t>
            </w:r>
            <w:r w:rsidR="00983ABC">
              <w:rPr>
                <w:rFonts w:eastAsia="Times New Roman" w:cstheme="minorHAnsi"/>
                <w:lang w:eastAsia="pl-PL"/>
              </w:rPr>
              <w:t>z</w:t>
            </w:r>
            <w:r w:rsidRPr="00B636B8">
              <w:rPr>
                <w:rFonts w:eastAsia="Times New Roman" w:cstheme="minorHAnsi"/>
                <w:lang w:eastAsia="pl-PL"/>
              </w:rPr>
              <w:t xml:space="preserve">ców i patriotów na podstawie książki </w:t>
            </w:r>
            <w:r w:rsidR="00F25CF4">
              <w:rPr>
                <w:rFonts w:eastAsia="Times New Roman" w:cstheme="minorHAnsi"/>
                <w:lang w:eastAsia="pl-PL"/>
              </w:rPr>
              <w:t>PIW-u „</w:t>
            </w:r>
            <w:r w:rsidRPr="00B636B8">
              <w:rPr>
                <w:rFonts w:eastAsia="Times New Roman" w:cstheme="minorHAnsi"/>
                <w:lang w:eastAsia="pl-PL"/>
              </w:rPr>
              <w:t>Ignacy Łukasiewicz</w:t>
            </w:r>
            <w:r w:rsidR="00F25CF4">
              <w:rPr>
                <w:rFonts w:eastAsia="Times New Roman" w:cstheme="minorHAnsi"/>
                <w:lang w:eastAsia="pl-PL"/>
              </w:rPr>
              <w:t>”</w:t>
            </w:r>
          </w:p>
        </w:tc>
      </w:tr>
      <w:tr w:rsidR="00B636B8" w:rsidRPr="00B636B8" w:rsidTr="00B636B8">
        <w:trPr>
          <w:trHeight w:val="576"/>
        </w:trPr>
        <w:tc>
          <w:tcPr>
            <w:tcW w:w="689" w:type="pct"/>
            <w:shd w:val="clear" w:color="auto" w:fill="auto"/>
            <w:hideMark/>
          </w:tcPr>
          <w:p w:rsidR="00B636B8" w:rsidRPr="00B636B8" w:rsidRDefault="00B636B8" w:rsidP="00B636B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636B8">
              <w:rPr>
                <w:rFonts w:eastAsia="Times New Roman" w:cstheme="minorHAnsi"/>
                <w:lang w:eastAsia="pl-PL"/>
              </w:rPr>
              <w:lastRenderedPageBreak/>
              <w:t>12 maja 2022 r.</w:t>
            </w:r>
          </w:p>
        </w:tc>
        <w:tc>
          <w:tcPr>
            <w:tcW w:w="967" w:type="pct"/>
            <w:shd w:val="clear" w:color="auto" w:fill="auto"/>
            <w:hideMark/>
          </w:tcPr>
          <w:p w:rsidR="00B636B8" w:rsidRPr="00B636B8" w:rsidRDefault="00B636B8" w:rsidP="00B636B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636B8">
              <w:rPr>
                <w:rFonts w:eastAsia="Times New Roman" w:cstheme="minorHAnsi"/>
                <w:lang w:eastAsia="pl-PL"/>
              </w:rPr>
              <w:t>Ignacy Łukasiewicz</w:t>
            </w:r>
          </w:p>
        </w:tc>
        <w:tc>
          <w:tcPr>
            <w:tcW w:w="1014" w:type="pct"/>
            <w:shd w:val="clear" w:color="auto" w:fill="auto"/>
            <w:hideMark/>
          </w:tcPr>
          <w:p w:rsidR="00B636B8" w:rsidRPr="00B636B8" w:rsidRDefault="00B636B8" w:rsidP="00B636B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636B8">
              <w:rPr>
                <w:rFonts w:eastAsia="Times New Roman" w:cstheme="minorHAnsi"/>
                <w:lang w:eastAsia="pl-PL"/>
              </w:rPr>
              <w:t>Ossolineum</w:t>
            </w:r>
          </w:p>
        </w:tc>
        <w:tc>
          <w:tcPr>
            <w:tcW w:w="1151" w:type="pct"/>
            <w:shd w:val="clear" w:color="auto" w:fill="auto"/>
            <w:hideMark/>
          </w:tcPr>
          <w:p w:rsidR="00B636B8" w:rsidRPr="00B636B8" w:rsidRDefault="00B636B8" w:rsidP="00B636B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636B8">
              <w:rPr>
                <w:rFonts w:eastAsia="Times New Roman" w:cstheme="minorHAnsi"/>
                <w:lang w:eastAsia="pl-PL"/>
              </w:rPr>
              <w:t xml:space="preserve">wykład w </w:t>
            </w:r>
            <w:proofErr w:type="spellStart"/>
            <w:r w:rsidRPr="00B636B8">
              <w:rPr>
                <w:rFonts w:eastAsia="Times New Roman" w:cstheme="minorHAnsi"/>
                <w:lang w:eastAsia="pl-PL"/>
              </w:rPr>
              <w:t>ZNiO</w:t>
            </w:r>
            <w:proofErr w:type="spellEnd"/>
            <w:r w:rsidRPr="00B636B8">
              <w:rPr>
                <w:rFonts w:eastAsia="Times New Roman" w:cstheme="minorHAnsi"/>
                <w:lang w:eastAsia="pl-PL"/>
              </w:rPr>
              <w:t xml:space="preserve"> - Ossolineum</w:t>
            </w:r>
          </w:p>
        </w:tc>
        <w:tc>
          <w:tcPr>
            <w:tcW w:w="1179" w:type="pct"/>
            <w:shd w:val="clear" w:color="auto" w:fill="auto"/>
            <w:hideMark/>
          </w:tcPr>
          <w:p w:rsidR="00B636B8" w:rsidRPr="00B636B8" w:rsidRDefault="00B636B8" w:rsidP="00F25CF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636B8">
              <w:rPr>
                <w:rFonts w:eastAsia="Times New Roman" w:cstheme="minorHAnsi"/>
                <w:lang w:eastAsia="pl-PL"/>
              </w:rPr>
              <w:t xml:space="preserve">wykład podczas Tygodnia Bibliotek pt. </w:t>
            </w:r>
            <w:r w:rsidR="00F25CF4">
              <w:rPr>
                <w:rFonts w:eastAsia="Times New Roman" w:cstheme="minorHAnsi"/>
                <w:lang w:eastAsia="pl-PL"/>
              </w:rPr>
              <w:t>„</w:t>
            </w:r>
            <w:r w:rsidRPr="00B636B8">
              <w:rPr>
                <w:rFonts w:eastAsia="Times New Roman" w:cstheme="minorHAnsi"/>
                <w:lang w:eastAsia="pl-PL"/>
              </w:rPr>
              <w:t>Ignacy Łukasiewicz. Romantyczna historia galicyjskiego Prometeusza</w:t>
            </w:r>
            <w:r w:rsidR="00F25CF4">
              <w:rPr>
                <w:rFonts w:eastAsia="Times New Roman" w:cstheme="minorHAnsi"/>
                <w:lang w:eastAsia="pl-PL"/>
              </w:rPr>
              <w:t>”</w:t>
            </w:r>
          </w:p>
        </w:tc>
      </w:tr>
      <w:tr w:rsidR="00B636B8" w:rsidRPr="00B636B8" w:rsidTr="00B636B8">
        <w:trPr>
          <w:trHeight w:val="864"/>
        </w:trPr>
        <w:tc>
          <w:tcPr>
            <w:tcW w:w="689" w:type="pct"/>
            <w:shd w:val="clear" w:color="auto" w:fill="auto"/>
            <w:hideMark/>
          </w:tcPr>
          <w:p w:rsidR="00B636B8" w:rsidRPr="00B636B8" w:rsidRDefault="00B636B8" w:rsidP="00B636B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636B8">
              <w:rPr>
                <w:rFonts w:eastAsia="Times New Roman" w:cstheme="minorHAnsi"/>
                <w:lang w:eastAsia="pl-PL"/>
              </w:rPr>
              <w:t>1 czerwca 2022 r.</w:t>
            </w:r>
          </w:p>
        </w:tc>
        <w:tc>
          <w:tcPr>
            <w:tcW w:w="967" w:type="pct"/>
            <w:shd w:val="clear" w:color="auto" w:fill="auto"/>
            <w:hideMark/>
          </w:tcPr>
          <w:p w:rsidR="00B636B8" w:rsidRPr="00B636B8" w:rsidRDefault="00B636B8" w:rsidP="000F056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636B8">
              <w:rPr>
                <w:rFonts w:eastAsia="Times New Roman" w:cstheme="minorHAnsi"/>
                <w:lang w:eastAsia="pl-PL"/>
              </w:rPr>
              <w:t>„Ignacy Łukasiewicz – zaczęło się w Łańcucie” (prezentacja poświęcona związkom Łukasiewicza z Łańcutem</w:t>
            </w:r>
            <w:r w:rsidR="000F0564">
              <w:rPr>
                <w:rFonts w:eastAsia="Times New Roman" w:cstheme="minorHAnsi"/>
                <w:lang w:eastAsia="pl-PL"/>
              </w:rPr>
              <w:t>,</w:t>
            </w:r>
            <w:r w:rsidRPr="00B636B8">
              <w:rPr>
                <w:rFonts w:eastAsia="Times New Roman" w:cstheme="minorHAnsi"/>
                <w:lang w:eastAsia="pl-PL"/>
              </w:rPr>
              <w:t xml:space="preserve"> tj. początkom działalności farmaceutycznej i niepodległościowej)</w:t>
            </w:r>
          </w:p>
        </w:tc>
        <w:tc>
          <w:tcPr>
            <w:tcW w:w="1014" w:type="pct"/>
            <w:shd w:val="clear" w:color="auto" w:fill="auto"/>
            <w:hideMark/>
          </w:tcPr>
          <w:p w:rsidR="00B636B8" w:rsidRPr="00B636B8" w:rsidRDefault="00B636B8" w:rsidP="00B636B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636B8">
              <w:rPr>
                <w:rFonts w:eastAsia="Times New Roman" w:cstheme="minorHAnsi"/>
                <w:lang w:eastAsia="pl-PL"/>
              </w:rPr>
              <w:t>Muzeum Zamek w Łańcucie</w:t>
            </w:r>
          </w:p>
        </w:tc>
        <w:tc>
          <w:tcPr>
            <w:tcW w:w="1151" w:type="pct"/>
            <w:shd w:val="clear" w:color="auto" w:fill="auto"/>
            <w:hideMark/>
          </w:tcPr>
          <w:p w:rsidR="00B636B8" w:rsidRPr="00B636B8" w:rsidRDefault="00966351" w:rsidP="0096635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o</w:t>
            </w:r>
            <w:r w:rsidR="00B636B8" w:rsidRPr="00B636B8">
              <w:rPr>
                <w:rFonts w:eastAsia="Times New Roman" w:cstheme="minorHAnsi"/>
                <w:lang w:eastAsia="pl-PL"/>
              </w:rPr>
              <w:t>nline</w:t>
            </w:r>
          </w:p>
        </w:tc>
        <w:tc>
          <w:tcPr>
            <w:tcW w:w="1179" w:type="pct"/>
            <w:shd w:val="clear" w:color="auto" w:fill="auto"/>
            <w:hideMark/>
          </w:tcPr>
          <w:p w:rsidR="00B636B8" w:rsidRPr="00B636B8" w:rsidRDefault="00966351" w:rsidP="00B636B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66351">
              <w:rPr>
                <w:rFonts w:eastAsia="Times New Roman" w:cstheme="minorHAnsi"/>
                <w:lang w:eastAsia="pl-PL"/>
              </w:rPr>
              <w:t>prezentacja</w:t>
            </w:r>
          </w:p>
        </w:tc>
      </w:tr>
      <w:tr w:rsidR="00B636B8" w:rsidRPr="00B636B8" w:rsidTr="00B636B8">
        <w:trPr>
          <w:trHeight w:val="576"/>
        </w:trPr>
        <w:tc>
          <w:tcPr>
            <w:tcW w:w="689" w:type="pct"/>
            <w:shd w:val="clear" w:color="auto" w:fill="auto"/>
            <w:hideMark/>
          </w:tcPr>
          <w:p w:rsidR="00B636B8" w:rsidRPr="00B636B8" w:rsidRDefault="00B636B8" w:rsidP="00B636B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636B8">
              <w:rPr>
                <w:rFonts w:eastAsia="Times New Roman" w:cstheme="minorHAnsi"/>
                <w:lang w:eastAsia="pl-PL"/>
              </w:rPr>
              <w:t>lipiec 2022 r.</w:t>
            </w:r>
          </w:p>
        </w:tc>
        <w:tc>
          <w:tcPr>
            <w:tcW w:w="967" w:type="pct"/>
            <w:shd w:val="clear" w:color="auto" w:fill="auto"/>
            <w:hideMark/>
          </w:tcPr>
          <w:p w:rsidR="00B636B8" w:rsidRPr="00B636B8" w:rsidRDefault="00B636B8" w:rsidP="00B636B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636B8">
              <w:rPr>
                <w:rFonts w:eastAsia="Times New Roman" w:cstheme="minorHAnsi"/>
                <w:lang w:eastAsia="pl-PL"/>
              </w:rPr>
              <w:t>Opolskie miasta naftą rozświetlone</w:t>
            </w:r>
          </w:p>
        </w:tc>
        <w:tc>
          <w:tcPr>
            <w:tcW w:w="1014" w:type="pct"/>
            <w:shd w:val="clear" w:color="auto" w:fill="auto"/>
            <w:hideMark/>
          </w:tcPr>
          <w:p w:rsidR="00B636B8" w:rsidRPr="00B636B8" w:rsidRDefault="00B636B8" w:rsidP="00B636B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636B8">
              <w:rPr>
                <w:rFonts w:eastAsia="Times New Roman" w:cstheme="minorHAnsi"/>
                <w:lang w:eastAsia="pl-PL"/>
              </w:rPr>
              <w:t>Archiwum Państwowe</w:t>
            </w:r>
            <w:r w:rsidR="000F0564">
              <w:rPr>
                <w:rFonts w:eastAsia="Times New Roman" w:cstheme="minorHAnsi"/>
                <w:lang w:eastAsia="pl-PL"/>
              </w:rPr>
              <w:t xml:space="preserve"> w Opolu</w:t>
            </w:r>
          </w:p>
        </w:tc>
        <w:tc>
          <w:tcPr>
            <w:tcW w:w="1151" w:type="pct"/>
            <w:shd w:val="clear" w:color="auto" w:fill="auto"/>
            <w:hideMark/>
          </w:tcPr>
          <w:p w:rsidR="00B636B8" w:rsidRPr="00B636B8" w:rsidRDefault="00B636B8" w:rsidP="0066497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636B8">
              <w:rPr>
                <w:rFonts w:eastAsia="Times New Roman" w:cstheme="minorHAnsi"/>
                <w:lang w:eastAsia="pl-PL"/>
              </w:rPr>
              <w:t xml:space="preserve">online - Strona internetowa Archiwum Państwowego w Opolu  </w:t>
            </w:r>
          </w:p>
        </w:tc>
        <w:tc>
          <w:tcPr>
            <w:tcW w:w="1179" w:type="pct"/>
            <w:shd w:val="clear" w:color="auto" w:fill="auto"/>
            <w:hideMark/>
          </w:tcPr>
          <w:p w:rsidR="00B636B8" w:rsidRPr="00B636B8" w:rsidRDefault="00B636B8" w:rsidP="00B636B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636B8">
              <w:rPr>
                <w:rFonts w:eastAsia="Times New Roman" w:cstheme="minorHAnsi"/>
                <w:lang w:eastAsia="pl-PL"/>
              </w:rPr>
              <w:t>Wystawa wirtualna materiałów archiwalnych z okazji roku Ignacego Łukasiewicza.</w:t>
            </w:r>
          </w:p>
        </w:tc>
      </w:tr>
      <w:tr w:rsidR="00B636B8" w:rsidRPr="00B636B8" w:rsidTr="00B636B8">
        <w:trPr>
          <w:trHeight w:val="864"/>
        </w:trPr>
        <w:tc>
          <w:tcPr>
            <w:tcW w:w="689" w:type="pct"/>
            <w:shd w:val="clear" w:color="auto" w:fill="auto"/>
            <w:hideMark/>
          </w:tcPr>
          <w:p w:rsidR="00B636B8" w:rsidRPr="00B636B8" w:rsidRDefault="00B636B8" w:rsidP="00B636B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636B8">
              <w:rPr>
                <w:rFonts w:eastAsia="Times New Roman" w:cstheme="minorHAnsi"/>
                <w:lang w:eastAsia="pl-PL"/>
              </w:rPr>
              <w:t>1 października - 30 listopada 2022 r.</w:t>
            </w:r>
          </w:p>
        </w:tc>
        <w:tc>
          <w:tcPr>
            <w:tcW w:w="967" w:type="pct"/>
            <w:shd w:val="clear" w:color="auto" w:fill="auto"/>
            <w:hideMark/>
          </w:tcPr>
          <w:p w:rsidR="00B636B8" w:rsidRPr="00B636B8" w:rsidRDefault="00B636B8" w:rsidP="000F056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636B8">
              <w:rPr>
                <w:rFonts w:eastAsia="Times New Roman" w:cstheme="minorHAnsi"/>
                <w:lang w:eastAsia="pl-PL"/>
              </w:rPr>
              <w:t>Premiera kolejnego odcinka „Ekspresu muzealnego” poświęconego kolekcji lamp naftowych ze zbiorów Muzeum Historycznego w Białymstoku</w:t>
            </w:r>
          </w:p>
        </w:tc>
        <w:tc>
          <w:tcPr>
            <w:tcW w:w="1014" w:type="pct"/>
            <w:shd w:val="clear" w:color="auto" w:fill="auto"/>
            <w:hideMark/>
          </w:tcPr>
          <w:p w:rsidR="00B636B8" w:rsidRPr="00B636B8" w:rsidRDefault="00B636B8" w:rsidP="000F056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636B8">
              <w:rPr>
                <w:rFonts w:eastAsia="Times New Roman" w:cstheme="minorHAnsi"/>
                <w:lang w:eastAsia="pl-PL"/>
              </w:rPr>
              <w:t>Muzeum Historyczne w Białymstoku</w:t>
            </w:r>
            <w:r w:rsidR="000F0564">
              <w:rPr>
                <w:rFonts w:eastAsia="Times New Roman" w:cstheme="minorHAnsi"/>
                <w:lang w:eastAsia="pl-PL"/>
              </w:rPr>
              <w:t xml:space="preserve"> - </w:t>
            </w:r>
            <w:r w:rsidRPr="00B636B8">
              <w:rPr>
                <w:rFonts w:eastAsia="Times New Roman" w:cstheme="minorHAnsi"/>
                <w:lang w:eastAsia="pl-PL"/>
              </w:rPr>
              <w:t>Oddział Muzeum Podlaskiego w Białymstoku</w:t>
            </w:r>
          </w:p>
        </w:tc>
        <w:tc>
          <w:tcPr>
            <w:tcW w:w="1151" w:type="pct"/>
            <w:shd w:val="clear" w:color="auto" w:fill="auto"/>
            <w:hideMark/>
          </w:tcPr>
          <w:p w:rsidR="00B636B8" w:rsidRPr="00B636B8" w:rsidRDefault="000F0564" w:rsidP="000F056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o</w:t>
            </w:r>
            <w:r w:rsidR="00B636B8" w:rsidRPr="00B636B8">
              <w:rPr>
                <w:rFonts w:eastAsia="Times New Roman" w:cstheme="minorHAnsi"/>
                <w:lang w:eastAsia="pl-PL"/>
              </w:rPr>
              <w:t>nline</w:t>
            </w:r>
          </w:p>
        </w:tc>
        <w:tc>
          <w:tcPr>
            <w:tcW w:w="1179" w:type="pct"/>
            <w:shd w:val="clear" w:color="auto" w:fill="auto"/>
            <w:hideMark/>
          </w:tcPr>
          <w:p w:rsidR="00B636B8" w:rsidRPr="00B636B8" w:rsidRDefault="000F0564" w:rsidP="000F056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Film </w:t>
            </w:r>
          </w:p>
        </w:tc>
      </w:tr>
      <w:tr w:rsidR="00B636B8" w:rsidRPr="00B636B8" w:rsidTr="00B636B8">
        <w:trPr>
          <w:trHeight w:val="1152"/>
        </w:trPr>
        <w:tc>
          <w:tcPr>
            <w:tcW w:w="689" w:type="pct"/>
            <w:shd w:val="clear" w:color="auto" w:fill="auto"/>
            <w:hideMark/>
          </w:tcPr>
          <w:p w:rsidR="00B636B8" w:rsidRPr="00B636B8" w:rsidRDefault="00B636B8" w:rsidP="00B636B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636B8">
              <w:rPr>
                <w:rFonts w:eastAsia="Times New Roman" w:cstheme="minorHAnsi"/>
                <w:lang w:eastAsia="pl-PL"/>
              </w:rPr>
              <w:t>jesień 2022 r.</w:t>
            </w:r>
          </w:p>
        </w:tc>
        <w:tc>
          <w:tcPr>
            <w:tcW w:w="967" w:type="pct"/>
            <w:shd w:val="clear" w:color="auto" w:fill="auto"/>
            <w:hideMark/>
          </w:tcPr>
          <w:p w:rsidR="00B636B8" w:rsidRPr="00B636B8" w:rsidRDefault="00B636B8" w:rsidP="00B636B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636B8">
              <w:rPr>
                <w:rFonts w:eastAsia="Times New Roman" w:cstheme="minorHAnsi"/>
                <w:lang w:eastAsia="pl-PL"/>
              </w:rPr>
              <w:t>Ignacy Łukasiewicz (1822–1882) – życie, działalność, dokonania (tytuł roboczy)</w:t>
            </w:r>
          </w:p>
        </w:tc>
        <w:tc>
          <w:tcPr>
            <w:tcW w:w="1014" w:type="pct"/>
            <w:shd w:val="clear" w:color="auto" w:fill="auto"/>
            <w:hideMark/>
          </w:tcPr>
          <w:p w:rsidR="00B636B8" w:rsidRPr="00B636B8" w:rsidRDefault="00B636B8" w:rsidP="00B636B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636B8">
              <w:rPr>
                <w:rFonts w:eastAsia="Times New Roman" w:cstheme="minorHAnsi"/>
                <w:lang w:eastAsia="pl-PL"/>
              </w:rPr>
              <w:t>Muzeum Narodowe w Lublinie Dworek Wincentego Pola, Filia Muzeum Literackiego w Lublinie, Oddziału Muzeum Narodowego w Lublinie</w:t>
            </w:r>
          </w:p>
        </w:tc>
        <w:tc>
          <w:tcPr>
            <w:tcW w:w="1151" w:type="pct"/>
            <w:shd w:val="clear" w:color="auto" w:fill="auto"/>
            <w:hideMark/>
          </w:tcPr>
          <w:p w:rsidR="00B636B8" w:rsidRPr="00B636B8" w:rsidRDefault="00B636B8" w:rsidP="000F056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636B8">
              <w:rPr>
                <w:rFonts w:eastAsia="Times New Roman" w:cstheme="minorHAnsi"/>
                <w:lang w:eastAsia="pl-PL"/>
              </w:rPr>
              <w:t>stacjonarn</w:t>
            </w:r>
            <w:r w:rsidR="000F0564">
              <w:rPr>
                <w:rFonts w:eastAsia="Times New Roman" w:cstheme="minorHAnsi"/>
                <w:lang w:eastAsia="pl-PL"/>
              </w:rPr>
              <w:t>ie</w:t>
            </w:r>
            <w:r w:rsidRPr="00B636B8">
              <w:rPr>
                <w:rFonts w:eastAsia="Times New Roman" w:cstheme="minorHAnsi"/>
                <w:lang w:eastAsia="pl-PL"/>
              </w:rPr>
              <w:t xml:space="preserve"> lub online</w:t>
            </w:r>
          </w:p>
        </w:tc>
        <w:tc>
          <w:tcPr>
            <w:tcW w:w="1179" w:type="pct"/>
            <w:shd w:val="clear" w:color="auto" w:fill="auto"/>
            <w:hideMark/>
          </w:tcPr>
          <w:p w:rsidR="00B636B8" w:rsidRPr="00B636B8" w:rsidRDefault="000F0564" w:rsidP="00B636B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o</w:t>
            </w:r>
            <w:r w:rsidRPr="00B636B8">
              <w:rPr>
                <w:rFonts w:eastAsia="Times New Roman" w:cstheme="minorHAnsi"/>
                <w:lang w:eastAsia="pl-PL"/>
              </w:rPr>
              <w:t>dczyt</w:t>
            </w:r>
          </w:p>
        </w:tc>
      </w:tr>
      <w:tr w:rsidR="00B636B8" w:rsidRPr="00B636B8" w:rsidTr="00B636B8">
        <w:trPr>
          <w:trHeight w:val="1152"/>
        </w:trPr>
        <w:tc>
          <w:tcPr>
            <w:tcW w:w="689" w:type="pct"/>
            <w:shd w:val="clear" w:color="auto" w:fill="auto"/>
            <w:hideMark/>
          </w:tcPr>
          <w:p w:rsidR="00B636B8" w:rsidRPr="00B636B8" w:rsidRDefault="00B636B8" w:rsidP="00B636B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636B8">
              <w:rPr>
                <w:rFonts w:eastAsia="Times New Roman" w:cstheme="minorHAnsi"/>
                <w:lang w:eastAsia="pl-PL"/>
              </w:rPr>
              <w:t>2022 r.</w:t>
            </w:r>
          </w:p>
        </w:tc>
        <w:tc>
          <w:tcPr>
            <w:tcW w:w="967" w:type="pct"/>
            <w:shd w:val="clear" w:color="auto" w:fill="auto"/>
            <w:hideMark/>
          </w:tcPr>
          <w:p w:rsidR="00B636B8" w:rsidRPr="00B636B8" w:rsidRDefault="00B636B8" w:rsidP="00B636B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636B8">
              <w:rPr>
                <w:rFonts w:eastAsia="Times New Roman" w:cstheme="minorHAnsi"/>
                <w:lang w:eastAsia="pl-PL"/>
              </w:rPr>
              <w:t xml:space="preserve">Promocja i wydanie edycji faksymilowej poradników medycznych Anny </w:t>
            </w:r>
            <w:proofErr w:type="spellStart"/>
            <w:r w:rsidRPr="00B636B8">
              <w:rPr>
                <w:rFonts w:eastAsia="Times New Roman" w:cstheme="minorHAnsi"/>
                <w:lang w:eastAsia="pl-PL"/>
              </w:rPr>
              <w:t>Breziny</w:t>
            </w:r>
            <w:proofErr w:type="spellEnd"/>
            <w:r w:rsidRPr="00B636B8">
              <w:rPr>
                <w:rFonts w:eastAsia="Times New Roman" w:cstheme="minorHAnsi"/>
                <w:lang w:eastAsia="pl-PL"/>
              </w:rPr>
              <w:t xml:space="preserve"> i Antoniego </w:t>
            </w:r>
            <w:proofErr w:type="spellStart"/>
            <w:r w:rsidRPr="00B636B8">
              <w:rPr>
                <w:rFonts w:eastAsia="Times New Roman" w:cstheme="minorHAnsi"/>
                <w:lang w:eastAsia="pl-PL"/>
              </w:rPr>
              <w:t>Mikoszewskiego</w:t>
            </w:r>
            <w:proofErr w:type="spellEnd"/>
            <w:r w:rsidRPr="00B636B8">
              <w:rPr>
                <w:rFonts w:eastAsia="Times New Roman" w:cstheme="minorHAnsi"/>
                <w:lang w:eastAsia="pl-PL"/>
              </w:rPr>
              <w:t xml:space="preserve"> z zasobu APL</w:t>
            </w:r>
          </w:p>
        </w:tc>
        <w:tc>
          <w:tcPr>
            <w:tcW w:w="1014" w:type="pct"/>
            <w:shd w:val="clear" w:color="auto" w:fill="auto"/>
            <w:hideMark/>
          </w:tcPr>
          <w:p w:rsidR="00B636B8" w:rsidRPr="00B636B8" w:rsidRDefault="00B636B8" w:rsidP="00B636B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636B8">
              <w:rPr>
                <w:rFonts w:eastAsia="Times New Roman" w:cstheme="minorHAnsi"/>
                <w:lang w:eastAsia="pl-PL"/>
              </w:rPr>
              <w:t>Archiwum Państwowe</w:t>
            </w:r>
            <w:r w:rsidR="00664978" w:rsidRPr="00B636B8">
              <w:rPr>
                <w:rFonts w:eastAsia="Times New Roman" w:cstheme="minorHAnsi"/>
                <w:lang w:eastAsia="pl-PL"/>
              </w:rPr>
              <w:t xml:space="preserve"> </w:t>
            </w:r>
            <w:r w:rsidR="00664978" w:rsidRPr="00B636B8">
              <w:rPr>
                <w:rFonts w:eastAsia="Times New Roman" w:cstheme="minorHAnsi"/>
                <w:lang w:eastAsia="pl-PL"/>
              </w:rPr>
              <w:t>w Lublinie</w:t>
            </w:r>
          </w:p>
        </w:tc>
        <w:tc>
          <w:tcPr>
            <w:tcW w:w="1151" w:type="pct"/>
            <w:shd w:val="clear" w:color="auto" w:fill="auto"/>
            <w:hideMark/>
          </w:tcPr>
          <w:p w:rsidR="00B636B8" w:rsidRPr="00B636B8" w:rsidRDefault="00664978" w:rsidP="0066497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636B8">
              <w:rPr>
                <w:rFonts w:eastAsia="Times New Roman" w:cstheme="minorHAnsi"/>
                <w:lang w:eastAsia="pl-PL"/>
              </w:rPr>
              <w:t>S</w:t>
            </w:r>
            <w:r w:rsidR="00B636B8" w:rsidRPr="00B636B8">
              <w:rPr>
                <w:rFonts w:eastAsia="Times New Roman" w:cstheme="minorHAnsi"/>
                <w:lang w:eastAsia="pl-PL"/>
              </w:rPr>
              <w:t>tacjonarnie</w:t>
            </w:r>
            <w:r>
              <w:rPr>
                <w:rFonts w:eastAsia="Times New Roman" w:cstheme="minorHAnsi"/>
                <w:lang w:eastAsia="pl-PL"/>
              </w:rPr>
              <w:t xml:space="preserve"> lub </w:t>
            </w:r>
            <w:r w:rsidR="00B636B8" w:rsidRPr="00B636B8">
              <w:rPr>
                <w:rFonts w:eastAsia="Times New Roman" w:cstheme="minorHAnsi"/>
                <w:lang w:eastAsia="pl-PL"/>
              </w:rPr>
              <w:t xml:space="preserve">online </w:t>
            </w:r>
          </w:p>
        </w:tc>
        <w:tc>
          <w:tcPr>
            <w:tcW w:w="1179" w:type="pct"/>
            <w:shd w:val="clear" w:color="auto" w:fill="auto"/>
            <w:hideMark/>
          </w:tcPr>
          <w:p w:rsidR="00B636B8" w:rsidRPr="00B636B8" w:rsidRDefault="00B636B8" w:rsidP="00B636B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636B8">
              <w:rPr>
                <w:rFonts w:eastAsia="Times New Roman" w:cstheme="minorHAnsi"/>
                <w:lang w:eastAsia="pl-PL"/>
              </w:rPr>
              <w:t xml:space="preserve">W związku z rokiem Ignacego Łukasiewicza, APL planuje wydanie faksymilowej edycji źródłowej zeszytu z przepisami na medykamenty i leki autorstwa Anny </w:t>
            </w:r>
            <w:proofErr w:type="spellStart"/>
            <w:r w:rsidRPr="00B636B8">
              <w:rPr>
                <w:rFonts w:eastAsia="Times New Roman" w:cstheme="minorHAnsi"/>
                <w:lang w:eastAsia="pl-PL"/>
              </w:rPr>
              <w:t>Breziny</w:t>
            </w:r>
            <w:proofErr w:type="spellEnd"/>
            <w:r w:rsidRPr="00B636B8">
              <w:rPr>
                <w:rFonts w:eastAsia="Times New Roman" w:cstheme="minorHAnsi"/>
                <w:lang w:eastAsia="pl-PL"/>
              </w:rPr>
              <w:t xml:space="preserve"> i Antoniego </w:t>
            </w:r>
            <w:proofErr w:type="spellStart"/>
            <w:r w:rsidRPr="00B636B8">
              <w:rPr>
                <w:rFonts w:eastAsia="Times New Roman" w:cstheme="minorHAnsi"/>
                <w:lang w:eastAsia="pl-PL"/>
              </w:rPr>
              <w:t>Mikoszewskiego</w:t>
            </w:r>
            <w:proofErr w:type="spellEnd"/>
            <w:r w:rsidRPr="00B636B8">
              <w:rPr>
                <w:rFonts w:eastAsia="Times New Roman" w:cstheme="minorHAnsi"/>
                <w:lang w:eastAsia="pl-PL"/>
              </w:rPr>
              <w:t>. Z wydaniem publikacji powiązana będzie promocja.</w:t>
            </w:r>
          </w:p>
        </w:tc>
      </w:tr>
      <w:tr w:rsidR="00B636B8" w:rsidRPr="00B636B8" w:rsidTr="00B636B8">
        <w:trPr>
          <w:trHeight w:val="1152"/>
        </w:trPr>
        <w:tc>
          <w:tcPr>
            <w:tcW w:w="689" w:type="pct"/>
            <w:shd w:val="clear" w:color="auto" w:fill="auto"/>
            <w:hideMark/>
          </w:tcPr>
          <w:p w:rsidR="00B636B8" w:rsidRPr="00B636B8" w:rsidRDefault="00B636B8" w:rsidP="00B636B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636B8">
              <w:rPr>
                <w:rFonts w:eastAsia="Times New Roman" w:cstheme="minorHAnsi"/>
                <w:lang w:eastAsia="pl-PL"/>
              </w:rPr>
              <w:t>2022 r.</w:t>
            </w:r>
          </w:p>
        </w:tc>
        <w:tc>
          <w:tcPr>
            <w:tcW w:w="967" w:type="pct"/>
            <w:shd w:val="clear" w:color="auto" w:fill="auto"/>
            <w:hideMark/>
          </w:tcPr>
          <w:p w:rsidR="00B636B8" w:rsidRPr="00B636B8" w:rsidRDefault="00B636B8" w:rsidP="00E06CE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636B8">
              <w:rPr>
                <w:rFonts w:eastAsia="Times New Roman" w:cstheme="minorHAnsi"/>
                <w:lang w:eastAsia="pl-PL"/>
              </w:rPr>
              <w:t>Lekcje archiwalne poświęcone działalności aptekarskiej w regionie.</w:t>
            </w:r>
          </w:p>
        </w:tc>
        <w:tc>
          <w:tcPr>
            <w:tcW w:w="1014" w:type="pct"/>
            <w:shd w:val="clear" w:color="auto" w:fill="auto"/>
            <w:hideMark/>
          </w:tcPr>
          <w:p w:rsidR="00B636B8" w:rsidRPr="00B636B8" w:rsidRDefault="00B636B8" w:rsidP="00B636B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636B8">
              <w:rPr>
                <w:rFonts w:eastAsia="Times New Roman" w:cstheme="minorHAnsi"/>
                <w:lang w:eastAsia="pl-PL"/>
              </w:rPr>
              <w:t>Archiwum Państwowe</w:t>
            </w:r>
            <w:r w:rsidR="00664978">
              <w:rPr>
                <w:rFonts w:eastAsia="Times New Roman" w:cstheme="minorHAnsi"/>
                <w:lang w:eastAsia="pl-PL"/>
              </w:rPr>
              <w:t xml:space="preserve"> </w:t>
            </w:r>
            <w:r w:rsidR="00664978" w:rsidRPr="00B636B8">
              <w:rPr>
                <w:rFonts w:eastAsia="Times New Roman" w:cstheme="minorHAnsi"/>
                <w:lang w:eastAsia="pl-PL"/>
              </w:rPr>
              <w:t>w Lublinie- Oddział w Radzyniu Podlaskim</w:t>
            </w:r>
          </w:p>
        </w:tc>
        <w:tc>
          <w:tcPr>
            <w:tcW w:w="1151" w:type="pct"/>
            <w:shd w:val="clear" w:color="auto" w:fill="auto"/>
            <w:hideMark/>
          </w:tcPr>
          <w:p w:rsidR="00B636B8" w:rsidRPr="00B636B8" w:rsidRDefault="00664978" w:rsidP="0066497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s</w:t>
            </w:r>
            <w:r w:rsidR="00B636B8" w:rsidRPr="00B636B8">
              <w:rPr>
                <w:rFonts w:eastAsia="Times New Roman" w:cstheme="minorHAnsi"/>
                <w:lang w:eastAsia="pl-PL"/>
              </w:rPr>
              <w:t>tacjonarnie</w:t>
            </w:r>
            <w:r>
              <w:rPr>
                <w:rFonts w:eastAsia="Times New Roman" w:cstheme="minorHAnsi"/>
                <w:lang w:eastAsia="pl-PL"/>
              </w:rPr>
              <w:t xml:space="preserve"> lub </w:t>
            </w:r>
            <w:r w:rsidR="00B636B8" w:rsidRPr="00B636B8">
              <w:rPr>
                <w:rFonts w:eastAsia="Times New Roman" w:cstheme="minorHAnsi"/>
                <w:lang w:eastAsia="pl-PL"/>
              </w:rPr>
              <w:t xml:space="preserve">online </w:t>
            </w:r>
          </w:p>
        </w:tc>
        <w:tc>
          <w:tcPr>
            <w:tcW w:w="1179" w:type="pct"/>
            <w:shd w:val="clear" w:color="auto" w:fill="auto"/>
            <w:hideMark/>
          </w:tcPr>
          <w:p w:rsidR="00B636B8" w:rsidRPr="00B636B8" w:rsidRDefault="00B636B8" w:rsidP="00E06CE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636B8">
              <w:rPr>
                <w:rFonts w:eastAsia="Times New Roman" w:cstheme="minorHAnsi"/>
                <w:lang w:eastAsia="pl-PL"/>
              </w:rPr>
              <w:t>lekcj</w:t>
            </w:r>
            <w:r w:rsidR="00E06CE7">
              <w:rPr>
                <w:rFonts w:eastAsia="Times New Roman" w:cstheme="minorHAnsi"/>
                <w:lang w:eastAsia="pl-PL"/>
              </w:rPr>
              <w:t>e</w:t>
            </w:r>
            <w:r w:rsidRPr="00B636B8">
              <w:rPr>
                <w:rFonts w:eastAsia="Times New Roman" w:cstheme="minorHAnsi"/>
                <w:lang w:eastAsia="pl-PL"/>
              </w:rPr>
              <w:t xml:space="preserve"> popularyzując</w:t>
            </w:r>
            <w:r w:rsidR="00E06CE7">
              <w:rPr>
                <w:rFonts w:eastAsia="Times New Roman" w:cstheme="minorHAnsi"/>
                <w:lang w:eastAsia="pl-PL"/>
              </w:rPr>
              <w:t>e</w:t>
            </w:r>
            <w:r w:rsidRPr="00B636B8">
              <w:rPr>
                <w:rFonts w:eastAsia="Times New Roman" w:cstheme="minorHAnsi"/>
                <w:lang w:eastAsia="pl-PL"/>
              </w:rPr>
              <w:t xml:space="preserve"> historię aptekarstwa i źródła dot. funkcjonujących w regionie aptek (rok Ignacego Łukasiewicza)</w:t>
            </w:r>
          </w:p>
        </w:tc>
      </w:tr>
      <w:tr w:rsidR="00B636B8" w:rsidRPr="00B636B8" w:rsidTr="00B636B8">
        <w:trPr>
          <w:trHeight w:val="576"/>
        </w:trPr>
        <w:tc>
          <w:tcPr>
            <w:tcW w:w="689" w:type="pct"/>
            <w:shd w:val="clear" w:color="auto" w:fill="auto"/>
            <w:hideMark/>
          </w:tcPr>
          <w:p w:rsidR="00B636B8" w:rsidRPr="00B636B8" w:rsidRDefault="00B636B8" w:rsidP="00B636B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636B8">
              <w:rPr>
                <w:rFonts w:eastAsia="Times New Roman" w:cstheme="minorHAnsi"/>
                <w:lang w:eastAsia="pl-PL"/>
              </w:rPr>
              <w:lastRenderedPageBreak/>
              <w:t>w trakcie ustaleń</w:t>
            </w:r>
          </w:p>
        </w:tc>
        <w:tc>
          <w:tcPr>
            <w:tcW w:w="967" w:type="pct"/>
            <w:shd w:val="clear" w:color="auto" w:fill="auto"/>
            <w:hideMark/>
          </w:tcPr>
          <w:p w:rsidR="00B636B8" w:rsidRPr="00B636B8" w:rsidRDefault="00B636B8" w:rsidP="00B636B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636B8">
              <w:rPr>
                <w:rFonts w:eastAsia="Times New Roman" w:cstheme="minorHAnsi"/>
                <w:lang w:eastAsia="pl-PL"/>
              </w:rPr>
              <w:t>Postać Ignacego Łukasiewicza w dokumentach zasobu</w:t>
            </w:r>
            <w:r w:rsidR="00E06CE7">
              <w:rPr>
                <w:rFonts w:eastAsia="Times New Roman" w:cstheme="minorHAnsi"/>
                <w:lang w:eastAsia="pl-PL"/>
              </w:rPr>
              <w:t xml:space="preserve"> </w:t>
            </w:r>
            <w:r w:rsidR="00E06CE7" w:rsidRPr="00B636B8">
              <w:rPr>
                <w:rFonts w:eastAsia="Times New Roman" w:cstheme="minorHAnsi"/>
                <w:lang w:eastAsia="pl-PL"/>
              </w:rPr>
              <w:t>(akta z okresu nauki w rzeszowskim gimnazjum, korespondencja)</w:t>
            </w:r>
          </w:p>
        </w:tc>
        <w:tc>
          <w:tcPr>
            <w:tcW w:w="1014" w:type="pct"/>
            <w:shd w:val="clear" w:color="auto" w:fill="auto"/>
            <w:hideMark/>
          </w:tcPr>
          <w:p w:rsidR="00B636B8" w:rsidRPr="00B636B8" w:rsidRDefault="00B636B8" w:rsidP="00B636B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636B8">
              <w:rPr>
                <w:rFonts w:eastAsia="Times New Roman" w:cstheme="minorHAnsi"/>
                <w:lang w:eastAsia="pl-PL"/>
              </w:rPr>
              <w:t>Archiwum Państwowe</w:t>
            </w:r>
            <w:r w:rsidR="00E06CE7" w:rsidRPr="00B636B8">
              <w:rPr>
                <w:rFonts w:eastAsia="Times New Roman" w:cstheme="minorHAnsi"/>
                <w:lang w:eastAsia="pl-PL"/>
              </w:rPr>
              <w:t xml:space="preserve"> </w:t>
            </w:r>
            <w:r w:rsidR="00E06CE7" w:rsidRPr="00B636B8">
              <w:rPr>
                <w:rFonts w:eastAsia="Times New Roman" w:cstheme="minorHAnsi"/>
                <w:lang w:eastAsia="pl-PL"/>
              </w:rPr>
              <w:t>w Rzeszowie</w:t>
            </w:r>
          </w:p>
        </w:tc>
        <w:tc>
          <w:tcPr>
            <w:tcW w:w="1151" w:type="pct"/>
            <w:shd w:val="clear" w:color="auto" w:fill="auto"/>
            <w:hideMark/>
          </w:tcPr>
          <w:p w:rsidR="00B636B8" w:rsidRPr="00B636B8" w:rsidRDefault="00B636B8" w:rsidP="00E06CE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636B8">
              <w:rPr>
                <w:rFonts w:eastAsia="Times New Roman" w:cstheme="minorHAnsi"/>
                <w:lang w:eastAsia="pl-PL"/>
              </w:rPr>
              <w:t xml:space="preserve">stacjonarnie </w:t>
            </w:r>
          </w:p>
        </w:tc>
        <w:tc>
          <w:tcPr>
            <w:tcW w:w="1179" w:type="pct"/>
            <w:shd w:val="clear" w:color="auto" w:fill="auto"/>
            <w:hideMark/>
          </w:tcPr>
          <w:p w:rsidR="00B636B8" w:rsidRPr="00B636B8" w:rsidRDefault="00B636B8" w:rsidP="00E06CE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636B8">
              <w:rPr>
                <w:rFonts w:eastAsia="Times New Roman" w:cstheme="minorHAnsi"/>
                <w:lang w:eastAsia="pl-PL"/>
              </w:rPr>
              <w:t xml:space="preserve">Wystawa dokumentów odnoszących się do Ignacego Łukasiewicza i jego rodziny  </w:t>
            </w:r>
          </w:p>
        </w:tc>
      </w:tr>
      <w:tr w:rsidR="00B636B8" w:rsidRPr="00B636B8" w:rsidTr="00B636B8">
        <w:trPr>
          <w:trHeight w:val="1152"/>
        </w:trPr>
        <w:tc>
          <w:tcPr>
            <w:tcW w:w="689" w:type="pct"/>
            <w:shd w:val="clear" w:color="auto" w:fill="auto"/>
            <w:hideMark/>
          </w:tcPr>
          <w:p w:rsidR="00B636B8" w:rsidRPr="00B636B8" w:rsidRDefault="00B636B8" w:rsidP="00B636B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636B8">
              <w:rPr>
                <w:rFonts w:eastAsia="Times New Roman" w:cstheme="minorHAnsi"/>
                <w:lang w:eastAsia="pl-PL"/>
              </w:rPr>
              <w:t>w trakcie ustaleń</w:t>
            </w:r>
          </w:p>
        </w:tc>
        <w:tc>
          <w:tcPr>
            <w:tcW w:w="967" w:type="pct"/>
            <w:shd w:val="clear" w:color="auto" w:fill="auto"/>
            <w:hideMark/>
          </w:tcPr>
          <w:p w:rsidR="00B636B8" w:rsidRPr="00B636B8" w:rsidRDefault="00B636B8" w:rsidP="00E06CE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636B8">
              <w:rPr>
                <w:rFonts w:eastAsia="Times New Roman" w:cstheme="minorHAnsi"/>
                <w:lang w:eastAsia="pl-PL"/>
              </w:rPr>
              <w:t>Przemysł naftowy w Galicji</w:t>
            </w:r>
            <w:r w:rsidR="00E06CE7">
              <w:rPr>
                <w:rFonts w:eastAsia="Times New Roman" w:cstheme="minorHAnsi"/>
                <w:lang w:eastAsia="pl-PL"/>
              </w:rPr>
              <w:t xml:space="preserve"> - p</w:t>
            </w:r>
            <w:r w:rsidR="00E06CE7" w:rsidRPr="00B636B8">
              <w:rPr>
                <w:rFonts w:eastAsia="Times New Roman" w:cstheme="minorHAnsi"/>
                <w:lang w:eastAsia="pl-PL"/>
              </w:rPr>
              <w:t>rezentacja materiałów źródłowych związanych z rozwojem przemysłu naftowego, powstawaniem wielu spółek naftowych etc.</w:t>
            </w:r>
          </w:p>
        </w:tc>
        <w:tc>
          <w:tcPr>
            <w:tcW w:w="1014" w:type="pct"/>
            <w:shd w:val="clear" w:color="auto" w:fill="auto"/>
            <w:hideMark/>
          </w:tcPr>
          <w:p w:rsidR="00B636B8" w:rsidRPr="00B636B8" w:rsidRDefault="00B636B8" w:rsidP="00B636B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636B8">
              <w:rPr>
                <w:rFonts w:eastAsia="Times New Roman" w:cstheme="minorHAnsi"/>
                <w:lang w:eastAsia="pl-PL"/>
              </w:rPr>
              <w:t>Archiwum Państwowe</w:t>
            </w:r>
            <w:r w:rsidR="00E06CE7">
              <w:rPr>
                <w:rFonts w:eastAsia="Times New Roman" w:cstheme="minorHAnsi"/>
                <w:lang w:eastAsia="pl-PL"/>
              </w:rPr>
              <w:t xml:space="preserve"> </w:t>
            </w:r>
            <w:r w:rsidR="00E06CE7" w:rsidRPr="00B636B8">
              <w:rPr>
                <w:rFonts w:eastAsia="Times New Roman" w:cstheme="minorHAnsi"/>
                <w:lang w:eastAsia="pl-PL"/>
              </w:rPr>
              <w:t>w Rzeszowie</w:t>
            </w:r>
            <w:r w:rsidR="00E06CE7" w:rsidRPr="00B636B8">
              <w:rPr>
                <w:rFonts w:eastAsia="Times New Roman" w:cstheme="minorHAnsi"/>
                <w:lang w:eastAsia="pl-PL"/>
              </w:rPr>
              <w:t xml:space="preserve"> </w:t>
            </w:r>
            <w:r w:rsidR="00E06CE7" w:rsidRPr="00B636B8">
              <w:rPr>
                <w:rFonts w:eastAsia="Times New Roman" w:cstheme="minorHAnsi"/>
                <w:lang w:eastAsia="pl-PL"/>
              </w:rPr>
              <w:t>Oddział w Sanoku</w:t>
            </w:r>
          </w:p>
        </w:tc>
        <w:tc>
          <w:tcPr>
            <w:tcW w:w="1151" w:type="pct"/>
            <w:shd w:val="clear" w:color="auto" w:fill="auto"/>
            <w:hideMark/>
          </w:tcPr>
          <w:p w:rsidR="00B636B8" w:rsidRPr="00B636B8" w:rsidRDefault="00B636B8" w:rsidP="00E06CE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636B8">
              <w:rPr>
                <w:rFonts w:eastAsia="Times New Roman" w:cstheme="minorHAnsi"/>
                <w:lang w:eastAsia="pl-PL"/>
              </w:rPr>
              <w:t xml:space="preserve">online </w:t>
            </w:r>
          </w:p>
        </w:tc>
        <w:tc>
          <w:tcPr>
            <w:tcW w:w="1179" w:type="pct"/>
            <w:shd w:val="clear" w:color="auto" w:fill="auto"/>
            <w:hideMark/>
          </w:tcPr>
          <w:p w:rsidR="00B636B8" w:rsidRPr="00B636B8" w:rsidRDefault="00B636B8" w:rsidP="00E06CE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636B8">
              <w:rPr>
                <w:rFonts w:eastAsia="Times New Roman" w:cstheme="minorHAnsi"/>
                <w:lang w:eastAsia="pl-PL"/>
              </w:rPr>
              <w:t>Wystawa</w:t>
            </w:r>
            <w:bookmarkStart w:id="0" w:name="_GoBack"/>
            <w:bookmarkEnd w:id="0"/>
          </w:p>
        </w:tc>
      </w:tr>
    </w:tbl>
    <w:p w:rsidR="00B636B8" w:rsidRPr="00405D60" w:rsidRDefault="00B636B8" w:rsidP="00405D60"/>
    <w:p w:rsidR="00405D60" w:rsidRPr="00405D60" w:rsidRDefault="00405D60" w:rsidP="00405D60"/>
    <w:sectPr w:rsidR="00405D60" w:rsidRPr="00405D60" w:rsidSect="00405D60">
      <w:foot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B99" w:rsidRDefault="00D90B99" w:rsidP="00405D60">
      <w:pPr>
        <w:spacing w:after="0" w:line="240" w:lineRule="auto"/>
      </w:pPr>
      <w:r>
        <w:separator/>
      </w:r>
    </w:p>
  </w:endnote>
  <w:endnote w:type="continuationSeparator" w:id="0">
    <w:p w:rsidR="00D90B99" w:rsidRDefault="00D90B99" w:rsidP="00405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6595752"/>
      <w:docPartObj>
        <w:docPartGallery w:val="Page Numbers (Bottom of Page)"/>
        <w:docPartUnique/>
      </w:docPartObj>
    </w:sdtPr>
    <w:sdtEndPr/>
    <w:sdtContent>
      <w:p w:rsidR="00405D60" w:rsidRDefault="00405D60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6CE7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B99" w:rsidRDefault="00D90B99" w:rsidP="00405D60">
      <w:pPr>
        <w:spacing w:after="0" w:line="240" w:lineRule="auto"/>
      </w:pPr>
      <w:r>
        <w:separator/>
      </w:r>
    </w:p>
  </w:footnote>
  <w:footnote w:type="continuationSeparator" w:id="0">
    <w:p w:rsidR="00D90B99" w:rsidRDefault="00D90B99" w:rsidP="00405D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CFE"/>
    <w:rsid w:val="000A7CFE"/>
    <w:rsid w:val="000F0564"/>
    <w:rsid w:val="0017292F"/>
    <w:rsid w:val="001B31F1"/>
    <w:rsid w:val="002A1204"/>
    <w:rsid w:val="00405D60"/>
    <w:rsid w:val="00664978"/>
    <w:rsid w:val="00722F69"/>
    <w:rsid w:val="007E37BF"/>
    <w:rsid w:val="00814D97"/>
    <w:rsid w:val="009004EE"/>
    <w:rsid w:val="00966351"/>
    <w:rsid w:val="00983ABC"/>
    <w:rsid w:val="00B636B8"/>
    <w:rsid w:val="00C54813"/>
    <w:rsid w:val="00C62C66"/>
    <w:rsid w:val="00D90B99"/>
    <w:rsid w:val="00E06CE7"/>
    <w:rsid w:val="00F2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67733"/>
  <w15:chartTrackingRefBased/>
  <w15:docId w15:val="{D2D5E45E-9B55-4648-9D45-97C870757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05D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5D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405D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D60"/>
  </w:style>
  <w:style w:type="paragraph" w:styleId="Stopka">
    <w:name w:val="footer"/>
    <w:basedOn w:val="Normalny"/>
    <w:link w:val="StopkaZnak"/>
    <w:uiPriority w:val="99"/>
    <w:unhideWhenUsed/>
    <w:rsid w:val="00405D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5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1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638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MKiDN</Company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Czubak</dc:creator>
  <cp:keywords/>
  <dc:description/>
  <cp:lastModifiedBy>Magdalena Tomaszewska</cp:lastModifiedBy>
  <cp:revision>3</cp:revision>
  <dcterms:created xsi:type="dcterms:W3CDTF">2022-03-04T11:52:00Z</dcterms:created>
  <dcterms:modified xsi:type="dcterms:W3CDTF">2022-03-04T12:06:00Z</dcterms:modified>
</cp:coreProperties>
</file>