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 w:rsidR="00530959"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samochodu służbowego należącego do </w:t>
      </w:r>
      <w:r w:rsidRPr="00530959">
        <w:rPr>
          <w:rFonts w:asciiTheme="minorHAnsi" w:hAnsiTheme="minorHAnsi"/>
        </w:rPr>
        <w:t xml:space="preserve">Konsulatu Generalnego RP w </w:t>
      </w:r>
      <w:r w:rsidR="00530959">
        <w:rPr>
          <w:rFonts w:asciiTheme="minorHAnsi" w:hAnsiTheme="minorHAnsi"/>
        </w:rPr>
        <w:t>Monachium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736404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530959" w:rsidRPr="00530959">
        <w:rPr>
          <w:b/>
        </w:rPr>
        <w:t>KG RP Monachium</w:t>
      </w:r>
      <w:r>
        <w:rPr>
          <w:b/>
        </w:rPr>
        <w:br/>
      </w:r>
      <w:bookmarkStart w:id="0" w:name="_GoBack"/>
      <w:bookmarkEnd w:id="0"/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EE1DB1" w:rsidRPr="00F73B6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Pr="00530959">
        <w:t xml:space="preserve">Kierownik Konsulatu Generalnego RP w </w:t>
      </w:r>
      <w:r w:rsidR="00530959" w:rsidRPr="00530959">
        <w:t>Monachium</w:t>
      </w:r>
      <w:r w:rsidR="00530959">
        <w:t>, Röntgenstrasse 5, 81679 Monachium.</w:t>
      </w:r>
    </w:p>
    <w:p w:rsidR="00EE1DB1" w:rsidRPr="00ED7A1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C4157E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="00970228"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="00970228" w:rsidRPr="00C4157E">
        <w:rPr>
          <w:rFonts w:eastAsia="Times New Roman" w:cs="Arial"/>
          <w:bCs/>
          <w:lang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Pr="00530959">
        <w:rPr>
          <w:rFonts w:eastAsia="Times New Roman" w:cs="Arial"/>
          <w:bCs/>
          <w:lang w:eastAsia="pl-PL"/>
        </w:rPr>
        <w:t xml:space="preserve">Konsulatu Generalnego RP w </w:t>
      </w:r>
      <w:r w:rsidR="00530959">
        <w:rPr>
          <w:rFonts w:eastAsia="Times New Roman" w:cs="Arial"/>
          <w:bCs/>
          <w:lang w:eastAsia="pl-PL"/>
        </w:rPr>
        <w:t>Monachium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</w:t>
      </w:r>
      <w:r w:rsidRPr="00530959">
        <w:rPr>
          <w:rFonts w:eastAsia="Times New Roman" w:cs="Arial"/>
          <w:bCs/>
          <w:lang w:eastAsia="pl-PL"/>
        </w:rPr>
        <w:t xml:space="preserve">Ministerstwa Spraw Zagranicznych </w:t>
      </w:r>
      <w:r w:rsidR="00530959">
        <w:rPr>
          <w:rFonts w:eastAsia="Times New Roman" w:cs="Arial"/>
          <w:bCs/>
          <w:lang w:eastAsia="pl-PL"/>
        </w:rPr>
        <w:t>RFN</w:t>
      </w:r>
      <w:r w:rsidRPr="00C4157E">
        <w:rPr>
          <w:rFonts w:eastAsia="Times New Roman" w:cs="Arial"/>
          <w:bCs/>
          <w:lang w:eastAsia="pl-PL"/>
        </w:rPr>
        <w:t xml:space="preserve">. 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 xml:space="preserve">. Dane osobowe oferenta, który wygra przetarg, zostaną zarchiwizowane dopiero po zakończeniu procedur administracyjnych w </w:t>
      </w:r>
      <w:r w:rsidRPr="00530959">
        <w:rPr>
          <w:rFonts w:eastAsia="Times New Roman" w:cs="Arial"/>
          <w:bCs/>
          <w:lang w:eastAsia="pl-PL"/>
        </w:rPr>
        <w:t xml:space="preserve">Ministerstwie Spraw Zagranicznych </w:t>
      </w:r>
      <w:r w:rsidR="00530959">
        <w:rPr>
          <w:rFonts w:eastAsia="Times New Roman" w:cs="Arial"/>
          <w:bCs/>
          <w:lang w:eastAsia="pl-PL"/>
        </w:rPr>
        <w:t>RFN</w:t>
      </w:r>
      <w:r w:rsidRPr="00C4157E">
        <w:rPr>
          <w:rFonts w:eastAsia="Times New Roman" w:cs="Arial"/>
          <w:bCs/>
          <w:lang w:eastAsia="pl-PL"/>
        </w:rPr>
        <w:t>i 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przepisami ustawy </w:t>
      </w:r>
      <w:r w:rsidR="00EE1DB1" w:rsidRPr="00C4157E">
        <w:rPr>
          <w:rFonts w:eastAsia="Times New Roman" w:cs="Arial"/>
          <w:bCs/>
          <w:lang w:eastAsia="pl-PL"/>
        </w:rPr>
        <w:lastRenderedPageBreak/>
        <w:t>z dnia 14 lipca 1983 r. o narodowym zasobie archiwalnym i archiwach (Dz. U. z 2018 r p</w:t>
      </w:r>
      <w:r w:rsidR="00EE1DB1">
        <w:rPr>
          <w:rFonts w:eastAsia="Times New Roman" w:cs="Arial"/>
          <w:bCs/>
          <w:lang w:eastAsia="pl-PL"/>
        </w:rPr>
        <w:t>oz. 217)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EE1DB1" w:rsidRPr="00F465F9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:rsidR="00EE1DB1" w:rsidRPr="00F465F9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F465F9">
        <w:t xml:space="preserve">ul. Stawki 2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00-193 Warszawa</w:t>
      </w:r>
    </w:p>
    <w:p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457A45"/>
    <w:rsid w:val="00470F76"/>
    <w:rsid w:val="004D536D"/>
    <w:rsid w:val="00530959"/>
    <w:rsid w:val="00736404"/>
    <w:rsid w:val="007371A7"/>
    <w:rsid w:val="00851A20"/>
    <w:rsid w:val="00902213"/>
    <w:rsid w:val="00912113"/>
    <w:rsid w:val="00970228"/>
    <w:rsid w:val="00A1098A"/>
    <w:rsid w:val="00C4157E"/>
    <w:rsid w:val="00E0598D"/>
    <w:rsid w:val="00EE1DB1"/>
    <w:rsid w:val="00EE5561"/>
    <w:rsid w:val="00E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Zych Kamil</cp:lastModifiedBy>
  <cp:revision>2</cp:revision>
  <cp:lastPrinted>2019-03-22T16:59:00Z</cp:lastPrinted>
  <dcterms:created xsi:type="dcterms:W3CDTF">2020-01-14T14:50:00Z</dcterms:created>
  <dcterms:modified xsi:type="dcterms:W3CDTF">2020-01-14T14:50:00Z</dcterms:modified>
</cp:coreProperties>
</file>