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MON_1657603847"/>
    <w:bookmarkEnd w:id="0"/>
    <w:p w14:paraId="35DB3FE3" w14:textId="77777777" w:rsidR="000B373D" w:rsidRPr="000B373D" w:rsidRDefault="00F40174" w:rsidP="000B373D">
      <w:pPr>
        <w:widowControl w:val="0"/>
        <w:suppressAutoHyphens/>
        <w:spacing w:after="0" w:line="240" w:lineRule="auto"/>
        <w:rPr>
          <w:rFonts w:ascii="Palatino Linotype" w:eastAsia="Lucida Sans Unicode" w:hAnsi="Palatino Linotype" w:cs="Arial"/>
          <w:b/>
          <w:bCs/>
          <w:kern w:val="1"/>
          <w:sz w:val="32"/>
          <w:szCs w:val="32"/>
        </w:rPr>
      </w:pPr>
      <w:r w:rsidRPr="000B373D">
        <w:rPr>
          <w:rFonts w:ascii="Palatino Linotype" w:eastAsia="Lucida Sans Unicode" w:hAnsi="Palatino Linotype" w:cs="Arial"/>
          <w:b/>
          <w:bCs/>
          <w:kern w:val="1"/>
          <w:sz w:val="32"/>
          <w:szCs w:val="32"/>
        </w:rPr>
        <w:object w:dxaOrig="641" w:dyaOrig="721" w14:anchorId="630516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zary orzeł w koronie z głową zwróconą w lewą stronę" style="width:38.8pt;height:40.05pt" o:ole="" filled="t">
            <v:fill color2="black"/>
            <v:imagedata r:id="rId5" o:title=""/>
          </v:shape>
          <o:OLEObject Type="Embed" ProgID="Word.Picture.8" ShapeID="_x0000_i1025" DrawAspect="Content" ObjectID="_1741769147" r:id="rId6"/>
        </w:object>
      </w:r>
    </w:p>
    <w:p w14:paraId="372EC9D9" w14:textId="77777777" w:rsidR="000B373D" w:rsidRDefault="000B373D" w:rsidP="000B373D">
      <w:pPr>
        <w:widowControl w:val="0"/>
        <w:suppressAutoHyphens/>
        <w:spacing w:after="0" w:line="408" w:lineRule="auto"/>
        <w:rPr>
          <w:rFonts w:ascii="Arial" w:eastAsia="Lucida Sans Unicode" w:hAnsi="Arial" w:cs="Arial"/>
          <w:bCs/>
          <w:kern w:val="28"/>
          <w:sz w:val="24"/>
          <w:szCs w:val="24"/>
        </w:rPr>
      </w:pPr>
    </w:p>
    <w:p w14:paraId="19025044" w14:textId="77777777" w:rsidR="000B373D" w:rsidRPr="00FF3B84" w:rsidRDefault="000B373D" w:rsidP="009F0EDF">
      <w:pPr>
        <w:widowControl w:val="0"/>
        <w:suppressAutoHyphens/>
        <w:spacing w:after="0" w:line="360" w:lineRule="auto"/>
        <w:rPr>
          <w:rFonts w:ascii="Calibri" w:eastAsia="Lucida Sans Unicode" w:hAnsi="Calibri" w:cs="Calibri"/>
          <w:bCs/>
          <w:kern w:val="28"/>
          <w:sz w:val="24"/>
          <w:szCs w:val="24"/>
        </w:rPr>
      </w:pPr>
      <w:r w:rsidRPr="00FF3B84">
        <w:rPr>
          <w:rFonts w:ascii="Calibri" w:eastAsia="Lucida Sans Unicode" w:hAnsi="Calibri" w:cs="Calibri"/>
          <w:bCs/>
          <w:kern w:val="28"/>
          <w:sz w:val="24"/>
          <w:szCs w:val="24"/>
        </w:rPr>
        <w:t>REGIONALNY DYREKTOR OCHRONY ŚRODOWISKA W OLSZTYNIE</w:t>
      </w:r>
    </w:p>
    <w:p w14:paraId="08CE10A8" w14:textId="558DA634" w:rsidR="00F432E6" w:rsidRDefault="006021BE" w:rsidP="009F0EDF">
      <w:pPr>
        <w:widowControl w:val="0"/>
        <w:suppressAutoHyphens/>
        <w:spacing w:after="0" w:line="360" w:lineRule="auto"/>
        <w:rPr>
          <w:rFonts w:ascii="Calibri" w:eastAsia="Lucida Sans Unicode" w:hAnsi="Calibri" w:cs="Calibri"/>
          <w:bCs/>
          <w:kern w:val="28"/>
          <w:sz w:val="24"/>
          <w:szCs w:val="24"/>
        </w:rPr>
      </w:pPr>
      <w:r>
        <w:rPr>
          <w:rFonts w:ascii="Calibri" w:eastAsia="Lucida Sans Unicode" w:hAnsi="Calibri" w:cs="Calibri"/>
          <w:bCs/>
          <w:kern w:val="28"/>
          <w:sz w:val="24"/>
          <w:szCs w:val="24"/>
        </w:rPr>
        <w:t>WOOŚ.</w:t>
      </w:r>
      <w:r w:rsidR="00267220">
        <w:rPr>
          <w:rFonts w:ascii="Calibri" w:eastAsia="Lucida Sans Unicode" w:hAnsi="Calibri" w:cs="Calibri"/>
          <w:bCs/>
          <w:kern w:val="28"/>
          <w:sz w:val="24"/>
          <w:szCs w:val="24"/>
        </w:rPr>
        <w:t>420.</w:t>
      </w:r>
      <w:r w:rsidR="00796E64">
        <w:rPr>
          <w:rFonts w:ascii="Calibri" w:eastAsia="Lucida Sans Unicode" w:hAnsi="Calibri" w:cs="Calibri"/>
          <w:bCs/>
          <w:kern w:val="28"/>
          <w:sz w:val="24"/>
          <w:szCs w:val="24"/>
        </w:rPr>
        <w:t>17.2022.AZ.25</w:t>
      </w:r>
    </w:p>
    <w:p w14:paraId="6461A93D" w14:textId="078F041C" w:rsidR="00E74C48" w:rsidRDefault="00267220" w:rsidP="00C503ED">
      <w:pPr>
        <w:widowControl w:val="0"/>
        <w:suppressAutoHyphens/>
        <w:spacing w:after="100" w:afterAutospacing="1" w:line="360" w:lineRule="auto"/>
        <w:rPr>
          <w:rFonts w:ascii="Calibri" w:eastAsia="Lucida Sans Unicode" w:hAnsi="Calibri" w:cs="Calibri"/>
          <w:bCs/>
          <w:kern w:val="28"/>
          <w:sz w:val="24"/>
          <w:szCs w:val="24"/>
        </w:rPr>
      </w:pPr>
      <w:r>
        <w:rPr>
          <w:rFonts w:ascii="Calibri" w:eastAsia="Lucida Sans Unicode" w:hAnsi="Calibri" w:cs="Calibri"/>
          <w:bCs/>
          <w:kern w:val="28"/>
          <w:sz w:val="24"/>
          <w:szCs w:val="24"/>
        </w:rPr>
        <w:t xml:space="preserve">Olsztyn, </w:t>
      </w:r>
      <w:r w:rsidR="00796E64">
        <w:rPr>
          <w:rFonts w:ascii="Calibri" w:eastAsia="Lucida Sans Unicode" w:hAnsi="Calibri" w:cs="Calibri"/>
          <w:bCs/>
          <w:kern w:val="28"/>
          <w:sz w:val="24"/>
          <w:szCs w:val="24"/>
        </w:rPr>
        <w:t>31 marca 2023 r.</w:t>
      </w:r>
    </w:p>
    <w:p w14:paraId="11A66972" w14:textId="7A269A9C" w:rsidR="00AA7C36" w:rsidRDefault="00FA64F5" w:rsidP="00403DE4">
      <w:pPr>
        <w:pStyle w:val="Nagwek1"/>
        <w:spacing w:before="0" w:after="100" w:afterAutospacing="1" w:line="360" w:lineRule="auto"/>
        <w:rPr>
          <w:rFonts w:asciiTheme="minorHAnsi" w:eastAsia="SimSun" w:hAnsiTheme="minorHAnsi" w:cstheme="minorHAnsi"/>
          <w:color w:val="auto"/>
          <w:sz w:val="28"/>
          <w:szCs w:val="28"/>
          <w:lang w:eastAsia="zh-CN" w:bidi="hi-IN"/>
        </w:rPr>
      </w:pPr>
      <w:r w:rsidRPr="00080B48">
        <w:rPr>
          <w:rFonts w:asciiTheme="minorHAnsi" w:eastAsia="SimSun" w:hAnsiTheme="minorHAnsi" w:cstheme="minorHAnsi"/>
          <w:color w:val="auto"/>
          <w:sz w:val="28"/>
          <w:szCs w:val="28"/>
          <w:lang w:eastAsia="zh-CN" w:bidi="hi-IN"/>
        </w:rPr>
        <w:t xml:space="preserve">Decyzja </w:t>
      </w:r>
      <w:r w:rsidR="00AA7C36" w:rsidRPr="00080B48">
        <w:rPr>
          <w:rFonts w:asciiTheme="minorHAnsi" w:eastAsia="SimSun" w:hAnsiTheme="minorHAnsi" w:cstheme="minorHAnsi"/>
          <w:color w:val="auto"/>
          <w:sz w:val="28"/>
          <w:szCs w:val="28"/>
          <w:lang w:eastAsia="zh-CN" w:bidi="hi-IN"/>
        </w:rPr>
        <w:t xml:space="preserve">o środowiskowych uwarunkowaniach </w:t>
      </w:r>
    </w:p>
    <w:p w14:paraId="5F00FE44" w14:textId="4EB05281" w:rsidR="00796E64" w:rsidRPr="00796E64" w:rsidRDefault="00796E64" w:rsidP="00796E64">
      <w:pPr>
        <w:spacing w:after="0" w:line="360" w:lineRule="auto"/>
        <w:rPr>
          <w:sz w:val="24"/>
          <w:szCs w:val="24"/>
          <w:lang w:eastAsia="zh-CN" w:bidi="hi-IN"/>
        </w:rPr>
      </w:pPr>
      <w:r w:rsidRPr="00796E64">
        <w:rPr>
          <w:sz w:val="24"/>
          <w:szCs w:val="24"/>
          <w:lang w:eastAsia="zh-CN" w:bidi="hi-IN"/>
        </w:rPr>
        <w:t>Na podstawie art. 71 ust. 2 pkt 2, art. 75 ust. 1 pkt 1c, art. 84 i art. 85 ust. 1 ustawy z dnia 3 października 2008 r. o udostępnianiu informacji o środowisku i jego ochronie, udziale społeczeństwa w ochronie środowiska oraz o ocenach oddziaływania na środowisko (Dz. U. z</w:t>
      </w:r>
      <w:r>
        <w:rPr>
          <w:sz w:val="24"/>
          <w:szCs w:val="24"/>
          <w:lang w:eastAsia="zh-CN" w:bidi="hi-IN"/>
        </w:rPr>
        <w:t> </w:t>
      </w:r>
      <w:r w:rsidRPr="00796E64">
        <w:rPr>
          <w:sz w:val="24"/>
          <w:szCs w:val="24"/>
          <w:lang w:eastAsia="zh-CN" w:bidi="hi-IN"/>
        </w:rPr>
        <w:t xml:space="preserve">2022 r. poz. 1029, z </w:t>
      </w:r>
      <w:proofErr w:type="spellStart"/>
      <w:r w:rsidRPr="00796E64">
        <w:rPr>
          <w:sz w:val="24"/>
          <w:szCs w:val="24"/>
          <w:lang w:eastAsia="zh-CN" w:bidi="hi-IN"/>
        </w:rPr>
        <w:t>późn</w:t>
      </w:r>
      <w:proofErr w:type="spellEnd"/>
      <w:r w:rsidRPr="00796E64">
        <w:rPr>
          <w:sz w:val="24"/>
          <w:szCs w:val="24"/>
          <w:lang w:eastAsia="zh-CN" w:bidi="hi-IN"/>
        </w:rPr>
        <w:t xml:space="preserve">. zm.) oraz § 3 ust. 1 pkt 68 rozporządzenia Rady Ministrów z dnia                      10 września 2019 r. w sprawie przedsięwzięć mogących znacząco oddziaływać na środowisko (Dz. U. z 2019 r. poz. 1839, z </w:t>
      </w:r>
      <w:proofErr w:type="spellStart"/>
      <w:r w:rsidRPr="00796E64">
        <w:rPr>
          <w:sz w:val="24"/>
          <w:szCs w:val="24"/>
          <w:lang w:eastAsia="zh-CN" w:bidi="hi-IN"/>
        </w:rPr>
        <w:t>późn</w:t>
      </w:r>
      <w:proofErr w:type="spellEnd"/>
      <w:r w:rsidRPr="00796E64">
        <w:rPr>
          <w:sz w:val="24"/>
          <w:szCs w:val="24"/>
          <w:lang w:eastAsia="zh-CN" w:bidi="hi-IN"/>
        </w:rPr>
        <w:t xml:space="preserve">. zm.), w związku z art. 104 ustawy z dnia </w:t>
      </w:r>
    </w:p>
    <w:p w14:paraId="360657F8" w14:textId="5D59FEC5" w:rsidR="00796E64" w:rsidRPr="00796E64" w:rsidRDefault="00796E64" w:rsidP="00796E64">
      <w:pPr>
        <w:spacing w:after="100" w:afterAutospacing="1" w:line="360" w:lineRule="auto"/>
        <w:rPr>
          <w:sz w:val="24"/>
          <w:szCs w:val="24"/>
          <w:lang w:eastAsia="zh-CN" w:bidi="hi-IN"/>
        </w:rPr>
      </w:pPr>
      <w:r w:rsidRPr="00796E64">
        <w:rPr>
          <w:sz w:val="24"/>
          <w:szCs w:val="24"/>
          <w:lang w:eastAsia="zh-CN" w:bidi="hi-IN"/>
        </w:rPr>
        <w:t xml:space="preserve">14 czerwca 1960 r. Kodeks postępowania administracyjnego (Dz. U. z 2022 r. poz. 2000, z </w:t>
      </w:r>
      <w:proofErr w:type="spellStart"/>
      <w:r w:rsidRPr="00796E64">
        <w:rPr>
          <w:sz w:val="24"/>
          <w:szCs w:val="24"/>
          <w:lang w:eastAsia="zh-CN" w:bidi="hi-IN"/>
        </w:rPr>
        <w:t>późn</w:t>
      </w:r>
      <w:proofErr w:type="spellEnd"/>
      <w:r w:rsidRPr="00796E64">
        <w:rPr>
          <w:sz w:val="24"/>
          <w:szCs w:val="24"/>
          <w:lang w:eastAsia="zh-CN" w:bidi="hi-IN"/>
        </w:rPr>
        <w:t>. zm.), po rozpatrzeniu wniosku złożonego przez Dyrektora Urzędu Morskiego w Gdyni, a także po zasięgnięciu opinii Dyrektor Regionalnego Zarządu Gospodarki Wodnej w Gdańsku (opinia                   z 28 lutego 2023 r., znak: GD.RZŚ.4901.5.2023.MBC.1), Państwowego Granicznego Inspektora Sanitarnego w Elblągu (opinia sanitarna z 29 grudnia 2022 r., znak: ZNS.4316.5.2022.AK.1), Dyrektora Urzędu Morskiego w Gdyni (postanowienie z 12 stycznia 2023 r., znak: INZ.8103.166.2022.IK)</w:t>
      </w:r>
    </w:p>
    <w:p w14:paraId="7136DA78" w14:textId="77777777" w:rsidR="00AA7C36" w:rsidRPr="00AA7C36" w:rsidRDefault="00AA7C36" w:rsidP="00463EB7">
      <w:pPr>
        <w:pStyle w:val="Nagwek1"/>
        <w:spacing w:before="0" w:after="100" w:afterAutospacing="1" w:line="360" w:lineRule="auto"/>
        <w:rPr>
          <w:rFonts w:asciiTheme="minorHAnsi" w:hAnsiTheme="minorHAnsi" w:cstheme="minorHAnsi"/>
          <w:color w:val="auto"/>
          <w:sz w:val="28"/>
          <w:szCs w:val="28"/>
        </w:rPr>
      </w:pPr>
      <w:r w:rsidRPr="00080B48">
        <w:rPr>
          <w:rFonts w:asciiTheme="minorHAnsi" w:hAnsiTheme="minorHAnsi" w:cstheme="minorHAnsi"/>
          <w:color w:val="auto"/>
          <w:sz w:val="28"/>
          <w:szCs w:val="28"/>
        </w:rPr>
        <w:t>orzekam</w:t>
      </w:r>
    </w:p>
    <w:p w14:paraId="6C1ECED7" w14:textId="67E7EDAD" w:rsidR="00796E64" w:rsidRDefault="00796E64" w:rsidP="00796E64">
      <w:pPr>
        <w:pStyle w:val="Akapitzlist"/>
        <w:numPr>
          <w:ilvl w:val="0"/>
          <w:numId w:val="6"/>
        </w:numPr>
        <w:spacing w:after="0" w:line="360" w:lineRule="auto"/>
        <w:rPr>
          <w:rFonts w:eastAsia="Lucida Sans Unicode" w:cstheme="minorHAnsi"/>
          <w:bCs/>
          <w:kern w:val="1"/>
          <w:sz w:val="24"/>
          <w:szCs w:val="24"/>
        </w:rPr>
      </w:pPr>
      <w:r w:rsidRPr="00796E64">
        <w:rPr>
          <w:rFonts w:eastAsia="Lucida Sans Unicode" w:cstheme="minorHAnsi"/>
          <w:bCs/>
          <w:kern w:val="1"/>
          <w:sz w:val="24"/>
          <w:szCs w:val="24"/>
        </w:rPr>
        <w:t>Brak potrzeby przeprowadzenia oceny oddziaływania na środowisko dla przedsięwzięcia pn. Wejście do portu w Elblągu – roboty pogłębiarskie od P1 do P2;</w:t>
      </w:r>
    </w:p>
    <w:p w14:paraId="30FC82F3" w14:textId="77777777" w:rsidR="00796E64" w:rsidRPr="00796E64" w:rsidRDefault="00796E64" w:rsidP="00796E64">
      <w:pPr>
        <w:pStyle w:val="Akapitzlist"/>
        <w:numPr>
          <w:ilvl w:val="0"/>
          <w:numId w:val="6"/>
        </w:numPr>
        <w:spacing w:after="0" w:line="360" w:lineRule="auto"/>
        <w:rPr>
          <w:rFonts w:eastAsia="Lucida Sans Unicode" w:cstheme="minorHAnsi"/>
          <w:bCs/>
          <w:kern w:val="1"/>
          <w:sz w:val="24"/>
          <w:szCs w:val="24"/>
        </w:rPr>
      </w:pPr>
      <w:r w:rsidRPr="00796E64">
        <w:rPr>
          <w:rFonts w:eastAsia="Lucida Sans Unicode" w:cstheme="minorHAnsi"/>
          <w:bCs/>
          <w:kern w:val="1"/>
          <w:sz w:val="24"/>
          <w:szCs w:val="24"/>
        </w:rPr>
        <w:t>Na etapie realizacji i eksploatacji przedsięwzięcia wskazuję na konieczność podjęcia następujących działań:</w:t>
      </w:r>
    </w:p>
    <w:p w14:paraId="0CB0E768" w14:textId="77777777" w:rsidR="00796E64" w:rsidRDefault="00796E64" w:rsidP="00796E64">
      <w:pPr>
        <w:pStyle w:val="Akapitzlist"/>
        <w:numPr>
          <w:ilvl w:val="0"/>
          <w:numId w:val="14"/>
        </w:numPr>
        <w:spacing w:after="0" w:line="360" w:lineRule="auto"/>
        <w:rPr>
          <w:rFonts w:eastAsia="Lucida Sans Unicode" w:cstheme="minorHAnsi"/>
          <w:bCs/>
          <w:kern w:val="1"/>
          <w:sz w:val="24"/>
          <w:szCs w:val="24"/>
        </w:rPr>
      </w:pPr>
      <w:r w:rsidRPr="00796E64">
        <w:rPr>
          <w:rFonts w:eastAsia="Lucida Sans Unicode" w:cstheme="minorHAnsi"/>
          <w:bCs/>
          <w:kern w:val="1"/>
          <w:sz w:val="24"/>
          <w:szCs w:val="24"/>
        </w:rPr>
        <w:t>W okresie migracji zstępującej węgorza tj. od 1 września do 30 listopada, prace czerpalne prowadzić wyłącznie w ciągu jasnej części doby, tj. od wschodu do zachodu słońca;</w:t>
      </w:r>
    </w:p>
    <w:p w14:paraId="7F4ADFE0" w14:textId="77777777" w:rsidR="00796E64" w:rsidRDefault="00796E64" w:rsidP="00796E64">
      <w:pPr>
        <w:pStyle w:val="Akapitzlist"/>
        <w:numPr>
          <w:ilvl w:val="0"/>
          <w:numId w:val="14"/>
        </w:numPr>
        <w:spacing w:after="0" w:line="360" w:lineRule="auto"/>
        <w:rPr>
          <w:rFonts w:eastAsia="Lucida Sans Unicode" w:cstheme="minorHAnsi"/>
          <w:bCs/>
          <w:kern w:val="1"/>
          <w:sz w:val="24"/>
          <w:szCs w:val="24"/>
        </w:rPr>
      </w:pPr>
      <w:r w:rsidRPr="00796E64">
        <w:rPr>
          <w:rFonts w:eastAsia="Lucida Sans Unicode" w:cstheme="minorHAnsi"/>
          <w:bCs/>
          <w:kern w:val="1"/>
          <w:sz w:val="24"/>
          <w:szCs w:val="24"/>
        </w:rPr>
        <w:t>W okresie tarła ciosy tj. od 1 kwietnia do 15 czerwca nie prowadzić prac czerpalnych;</w:t>
      </w:r>
    </w:p>
    <w:p w14:paraId="77603C46" w14:textId="77777777" w:rsidR="00796E64" w:rsidRDefault="00796E64" w:rsidP="00796E64">
      <w:pPr>
        <w:pStyle w:val="Akapitzlist"/>
        <w:numPr>
          <w:ilvl w:val="0"/>
          <w:numId w:val="14"/>
        </w:numPr>
        <w:spacing w:after="0" w:line="360" w:lineRule="auto"/>
        <w:rPr>
          <w:rFonts w:eastAsia="Lucida Sans Unicode" w:cstheme="minorHAnsi"/>
          <w:bCs/>
          <w:kern w:val="1"/>
          <w:sz w:val="24"/>
          <w:szCs w:val="24"/>
        </w:rPr>
      </w:pPr>
      <w:r w:rsidRPr="00796E64">
        <w:rPr>
          <w:rFonts w:eastAsia="Lucida Sans Unicode" w:cstheme="minorHAnsi"/>
          <w:bCs/>
          <w:kern w:val="1"/>
          <w:sz w:val="24"/>
          <w:szCs w:val="24"/>
        </w:rPr>
        <w:lastRenderedPageBreak/>
        <w:t>W okresie trwania zjawiska cofki nie prowadzić prac czerpalnych;</w:t>
      </w:r>
    </w:p>
    <w:p w14:paraId="790859E0" w14:textId="77777777" w:rsidR="00796E64" w:rsidRDefault="00796E64" w:rsidP="00796E64">
      <w:pPr>
        <w:pStyle w:val="Akapitzlist"/>
        <w:numPr>
          <w:ilvl w:val="0"/>
          <w:numId w:val="14"/>
        </w:numPr>
        <w:spacing w:after="0" w:line="360" w:lineRule="auto"/>
        <w:rPr>
          <w:rFonts w:eastAsia="Lucida Sans Unicode" w:cstheme="minorHAnsi"/>
          <w:bCs/>
          <w:kern w:val="1"/>
          <w:sz w:val="24"/>
          <w:szCs w:val="24"/>
        </w:rPr>
      </w:pPr>
      <w:r w:rsidRPr="00796E64">
        <w:rPr>
          <w:rFonts w:eastAsia="Lucida Sans Unicode" w:cstheme="minorHAnsi"/>
          <w:bCs/>
          <w:kern w:val="1"/>
          <w:sz w:val="24"/>
          <w:szCs w:val="24"/>
        </w:rPr>
        <w:t>Urobek z prac czerpalnych transportować na sztuczną wyspę znajdującą się na Zalewie Wiślanym;</w:t>
      </w:r>
    </w:p>
    <w:p w14:paraId="6E87D571" w14:textId="77777777" w:rsidR="00796E64" w:rsidRDefault="00796E64" w:rsidP="00796E64">
      <w:pPr>
        <w:pStyle w:val="Akapitzlist"/>
        <w:numPr>
          <w:ilvl w:val="0"/>
          <w:numId w:val="14"/>
        </w:numPr>
        <w:spacing w:after="0" w:line="360" w:lineRule="auto"/>
        <w:rPr>
          <w:rFonts w:eastAsia="Lucida Sans Unicode" w:cstheme="minorHAnsi"/>
          <w:bCs/>
          <w:kern w:val="1"/>
          <w:sz w:val="24"/>
          <w:szCs w:val="24"/>
        </w:rPr>
      </w:pPr>
      <w:r w:rsidRPr="00796E64">
        <w:rPr>
          <w:rFonts w:eastAsia="Lucida Sans Unicode" w:cstheme="minorHAnsi"/>
          <w:bCs/>
          <w:kern w:val="1"/>
          <w:sz w:val="24"/>
          <w:szCs w:val="24"/>
        </w:rPr>
        <w:t>Urobek z prac czerpalnych transportować za pomocą barek/szaland;</w:t>
      </w:r>
    </w:p>
    <w:p w14:paraId="11FDB7B1" w14:textId="77777777" w:rsidR="00796E64" w:rsidRDefault="00796E64" w:rsidP="00796E64">
      <w:pPr>
        <w:pStyle w:val="Akapitzlist"/>
        <w:numPr>
          <w:ilvl w:val="0"/>
          <w:numId w:val="14"/>
        </w:numPr>
        <w:spacing w:after="0" w:line="360" w:lineRule="auto"/>
        <w:rPr>
          <w:rFonts w:eastAsia="Lucida Sans Unicode" w:cstheme="minorHAnsi"/>
          <w:bCs/>
          <w:kern w:val="1"/>
          <w:sz w:val="24"/>
          <w:szCs w:val="24"/>
        </w:rPr>
      </w:pPr>
      <w:r w:rsidRPr="00796E64">
        <w:rPr>
          <w:rFonts w:eastAsia="Lucida Sans Unicode" w:cstheme="minorHAnsi"/>
          <w:bCs/>
          <w:kern w:val="1"/>
          <w:sz w:val="24"/>
          <w:szCs w:val="24"/>
        </w:rPr>
        <w:t>Urobek z prac czerpalnych z barek/szaland przepompowywać na miejsce odkładu szczelnym rurociągiem przy użyciu pomp;</w:t>
      </w:r>
    </w:p>
    <w:p w14:paraId="70223221" w14:textId="77777777" w:rsidR="00796E64" w:rsidRDefault="00796E64" w:rsidP="00796E64">
      <w:pPr>
        <w:pStyle w:val="Akapitzlist"/>
        <w:numPr>
          <w:ilvl w:val="0"/>
          <w:numId w:val="14"/>
        </w:numPr>
        <w:spacing w:after="0" w:line="360" w:lineRule="auto"/>
        <w:rPr>
          <w:rFonts w:eastAsia="Lucida Sans Unicode" w:cstheme="minorHAnsi"/>
          <w:bCs/>
          <w:kern w:val="1"/>
          <w:sz w:val="24"/>
          <w:szCs w:val="24"/>
        </w:rPr>
      </w:pPr>
      <w:r w:rsidRPr="00796E64">
        <w:rPr>
          <w:rFonts w:eastAsia="Lucida Sans Unicode" w:cstheme="minorHAnsi"/>
          <w:bCs/>
          <w:kern w:val="1"/>
          <w:sz w:val="24"/>
          <w:szCs w:val="24"/>
        </w:rPr>
        <w:t>W ramach przewidywanych prac nie umacniać brzegów;</w:t>
      </w:r>
    </w:p>
    <w:p w14:paraId="419C27D6" w14:textId="77777777" w:rsidR="00796E64" w:rsidRDefault="00796E64" w:rsidP="00796E64">
      <w:pPr>
        <w:pStyle w:val="Akapitzlist"/>
        <w:numPr>
          <w:ilvl w:val="0"/>
          <w:numId w:val="14"/>
        </w:numPr>
        <w:spacing w:after="0" w:line="360" w:lineRule="auto"/>
        <w:rPr>
          <w:rFonts w:eastAsia="Lucida Sans Unicode" w:cstheme="minorHAnsi"/>
          <w:bCs/>
          <w:kern w:val="1"/>
          <w:sz w:val="24"/>
          <w:szCs w:val="24"/>
        </w:rPr>
      </w:pPr>
      <w:r w:rsidRPr="00796E64">
        <w:rPr>
          <w:rFonts w:eastAsia="Lucida Sans Unicode" w:cstheme="minorHAnsi"/>
          <w:bCs/>
          <w:kern w:val="1"/>
          <w:sz w:val="24"/>
          <w:szCs w:val="24"/>
        </w:rPr>
        <w:t xml:space="preserve">Prace czerpalne prowadzić z wody za pomocą pogłębiarki chwytakowo-podsiębiernej wraz z szalandą płaskodenną transportującą urobek na miejsce odkładu lub pogłębiarki </w:t>
      </w:r>
      <w:proofErr w:type="spellStart"/>
      <w:r w:rsidRPr="00796E64">
        <w:rPr>
          <w:rFonts w:eastAsia="Lucida Sans Unicode" w:cstheme="minorHAnsi"/>
          <w:bCs/>
          <w:kern w:val="1"/>
          <w:sz w:val="24"/>
          <w:szCs w:val="24"/>
        </w:rPr>
        <w:t>ssąco-refulacyjnej;</w:t>
      </w:r>
      <w:proofErr w:type="spellEnd"/>
    </w:p>
    <w:p w14:paraId="4795FEEE" w14:textId="66A7F77C" w:rsidR="00796E64" w:rsidRPr="00796E64" w:rsidRDefault="00796E64" w:rsidP="00796E64">
      <w:pPr>
        <w:pStyle w:val="Akapitzlist"/>
        <w:numPr>
          <w:ilvl w:val="0"/>
          <w:numId w:val="14"/>
        </w:numPr>
        <w:spacing w:after="0" w:line="360" w:lineRule="auto"/>
        <w:rPr>
          <w:rFonts w:eastAsia="Lucida Sans Unicode" w:cstheme="minorHAnsi"/>
          <w:bCs/>
          <w:kern w:val="1"/>
          <w:sz w:val="24"/>
          <w:szCs w:val="24"/>
        </w:rPr>
      </w:pPr>
      <w:r w:rsidRPr="00796E64">
        <w:rPr>
          <w:rFonts w:eastAsia="Lucida Sans Unicode" w:cstheme="minorHAnsi"/>
          <w:bCs/>
          <w:kern w:val="1"/>
          <w:sz w:val="24"/>
          <w:szCs w:val="24"/>
        </w:rPr>
        <w:t>W czasie realizacji prac czerpalnych używać sprzęt oraz maszyny i środki transportu w dobrym stanie technicznym, w celu niedopuszczenia do niekontrolowanych wycieków substancji ropopochodnych z maszyn i urządzeń.</w:t>
      </w:r>
    </w:p>
    <w:p w14:paraId="4D5007AA" w14:textId="77777777" w:rsidR="00AA7C36" w:rsidRPr="00AA7C36" w:rsidRDefault="00AA7C36" w:rsidP="00796E64">
      <w:pPr>
        <w:widowControl w:val="0"/>
        <w:numPr>
          <w:ilvl w:val="0"/>
          <w:numId w:val="6"/>
        </w:numPr>
        <w:suppressAutoHyphens/>
        <w:autoSpaceDN w:val="0"/>
        <w:spacing w:after="100" w:afterAutospacing="1" w:line="360" w:lineRule="auto"/>
        <w:ind w:left="714" w:hanging="357"/>
        <w:textAlignment w:val="baseline"/>
        <w:rPr>
          <w:rFonts w:eastAsia="Lucida Sans Unicode" w:cstheme="minorHAnsi"/>
          <w:bCs/>
          <w:kern w:val="1"/>
          <w:sz w:val="24"/>
          <w:szCs w:val="24"/>
        </w:rPr>
      </w:pPr>
      <w:r w:rsidRPr="00AA7C36">
        <w:rPr>
          <w:rFonts w:eastAsia="Lucida Sans Unicode" w:cstheme="minorHAnsi"/>
          <w:bCs/>
          <w:kern w:val="1"/>
          <w:sz w:val="24"/>
          <w:szCs w:val="24"/>
        </w:rPr>
        <w:t>Charakterystyka przedsięwzięcia stanowi załącznik do niniejszej decyzji.</w:t>
      </w:r>
    </w:p>
    <w:p w14:paraId="1242E6B1" w14:textId="02715444" w:rsidR="00AA7C36" w:rsidRDefault="00F83E03" w:rsidP="00F83E03">
      <w:pPr>
        <w:pStyle w:val="Nagwek1"/>
        <w:spacing w:before="0" w:after="100" w:afterAutospacing="1" w:line="360" w:lineRule="auto"/>
        <w:rPr>
          <w:rFonts w:asciiTheme="minorHAnsi" w:eastAsia="Lucida Sans Unicode" w:hAnsiTheme="minorHAnsi" w:cstheme="minorHAnsi"/>
          <w:color w:val="auto"/>
          <w:sz w:val="28"/>
          <w:szCs w:val="28"/>
          <w:lang w:eastAsia="zh-CN"/>
        </w:rPr>
      </w:pPr>
      <w:r>
        <w:rPr>
          <w:rFonts w:asciiTheme="minorHAnsi" w:eastAsia="Lucida Sans Unicode" w:hAnsiTheme="minorHAnsi" w:cstheme="minorHAnsi"/>
          <w:color w:val="auto"/>
          <w:sz w:val="28"/>
          <w:szCs w:val="28"/>
          <w:lang w:eastAsia="zh-CN"/>
        </w:rPr>
        <w:t>Uzasadnienie</w:t>
      </w:r>
    </w:p>
    <w:p w14:paraId="4ABD0173" w14:textId="4107EDED" w:rsidR="00796E64" w:rsidRPr="00796E64" w:rsidRDefault="00796E64" w:rsidP="00796E64">
      <w:pPr>
        <w:spacing w:after="0" w:line="360" w:lineRule="auto"/>
        <w:rPr>
          <w:rFonts w:cstheme="minorHAnsi"/>
          <w:sz w:val="24"/>
          <w:szCs w:val="24"/>
          <w:lang w:eastAsia="zh-CN"/>
        </w:rPr>
      </w:pPr>
      <w:r w:rsidRPr="00796E64">
        <w:rPr>
          <w:rFonts w:cstheme="minorHAnsi"/>
          <w:sz w:val="24"/>
          <w:szCs w:val="24"/>
          <w:lang w:eastAsia="zh-CN"/>
        </w:rPr>
        <w:t>Przedmiotowa inwestycja pn. Wejście do portu w Elblągu – roboty pogłębiarskie od P1 do P2, zgodnie z § 3 ust. 1 pkt 68 rozporządzenia Rady Ministrów z dnia 10 września 2019 r. w sprawie przedsięwzięć mogących znacząco oddziaływać na środowisko (Dz. U. z 2019 r. poz. 1839, z</w:t>
      </w:r>
      <w:r w:rsidR="0017375D">
        <w:rPr>
          <w:rFonts w:cstheme="minorHAnsi"/>
          <w:sz w:val="24"/>
          <w:szCs w:val="24"/>
          <w:lang w:eastAsia="zh-CN"/>
        </w:rPr>
        <w:t> </w:t>
      </w:r>
      <w:proofErr w:type="spellStart"/>
      <w:r w:rsidRPr="00796E64">
        <w:rPr>
          <w:rFonts w:cstheme="minorHAnsi"/>
          <w:sz w:val="24"/>
          <w:szCs w:val="24"/>
          <w:lang w:eastAsia="zh-CN"/>
        </w:rPr>
        <w:t>późn</w:t>
      </w:r>
      <w:proofErr w:type="spellEnd"/>
      <w:r w:rsidRPr="00796E64">
        <w:rPr>
          <w:rFonts w:cstheme="minorHAnsi"/>
          <w:sz w:val="24"/>
          <w:szCs w:val="24"/>
          <w:lang w:eastAsia="zh-CN"/>
        </w:rPr>
        <w:t>. zm.), kwalifikuje się do przedsięwzięć mogących zawsze znacząco oddziaływać na środowisko, tj. kanalizacja wód rozumiana jako zagospodarowanie wód umożliwiające ich wykorzystanie do celów żeglugowych.</w:t>
      </w:r>
    </w:p>
    <w:p w14:paraId="4FED7098" w14:textId="6C045E7A" w:rsidR="00796E64" w:rsidRPr="00796E64" w:rsidRDefault="00796E64" w:rsidP="00796E64">
      <w:pPr>
        <w:spacing w:after="0" w:line="360" w:lineRule="auto"/>
        <w:rPr>
          <w:rFonts w:cstheme="minorHAnsi"/>
          <w:sz w:val="24"/>
          <w:szCs w:val="24"/>
          <w:lang w:eastAsia="zh-CN"/>
        </w:rPr>
      </w:pPr>
      <w:r w:rsidRPr="00796E64">
        <w:rPr>
          <w:rFonts w:cstheme="minorHAnsi"/>
          <w:sz w:val="24"/>
          <w:szCs w:val="24"/>
          <w:lang w:eastAsia="zh-CN"/>
        </w:rPr>
        <w:t>Zgodnie z art. 71 ust. 2 pkt 2 ustawy z dnia 3 października 2008 r. o udostępnianiu informacji o</w:t>
      </w:r>
      <w:r w:rsidR="0017375D">
        <w:rPr>
          <w:rFonts w:cstheme="minorHAnsi"/>
          <w:sz w:val="24"/>
          <w:szCs w:val="24"/>
          <w:lang w:eastAsia="zh-CN"/>
        </w:rPr>
        <w:t> </w:t>
      </w:r>
      <w:r w:rsidRPr="00796E64">
        <w:rPr>
          <w:rFonts w:cstheme="minorHAnsi"/>
          <w:sz w:val="24"/>
          <w:szCs w:val="24"/>
          <w:lang w:eastAsia="zh-CN"/>
        </w:rPr>
        <w:t xml:space="preserve">środowisku i jego ochronie, udziale społeczeństwa w ochronie środowiska oraz o ocenach oddziaływania na środowisko (Dz. U. z 2022 r. poz. 1029, z </w:t>
      </w:r>
      <w:proofErr w:type="spellStart"/>
      <w:r w:rsidRPr="00796E64">
        <w:rPr>
          <w:rFonts w:cstheme="minorHAnsi"/>
          <w:sz w:val="24"/>
          <w:szCs w:val="24"/>
          <w:lang w:eastAsia="zh-CN"/>
        </w:rPr>
        <w:t>późn</w:t>
      </w:r>
      <w:proofErr w:type="spellEnd"/>
      <w:r w:rsidRPr="00796E64">
        <w:rPr>
          <w:rFonts w:cstheme="minorHAnsi"/>
          <w:sz w:val="24"/>
          <w:szCs w:val="24"/>
          <w:lang w:eastAsia="zh-CN"/>
        </w:rPr>
        <w:t xml:space="preserve">. zm.) - zwanej dalej ustawą </w:t>
      </w:r>
      <w:proofErr w:type="spellStart"/>
      <w:r w:rsidRPr="00796E64">
        <w:rPr>
          <w:rFonts w:cstheme="minorHAnsi"/>
          <w:sz w:val="24"/>
          <w:szCs w:val="24"/>
          <w:lang w:eastAsia="zh-CN"/>
        </w:rPr>
        <w:t>ooś</w:t>
      </w:r>
      <w:proofErr w:type="spellEnd"/>
      <w:r w:rsidRPr="00796E64">
        <w:rPr>
          <w:rFonts w:cstheme="minorHAnsi"/>
          <w:sz w:val="24"/>
          <w:szCs w:val="24"/>
          <w:lang w:eastAsia="zh-CN"/>
        </w:rPr>
        <w:t xml:space="preserve"> dla planowanych przedsięwzięć mogących potencjalnie znacząco oddziaływać na środowisko wymagane jest uzyskanie decyzji o środowiskowych uwarunkowaniach. </w:t>
      </w:r>
    </w:p>
    <w:p w14:paraId="63054C8F" w14:textId="77777777" w:rsidR="00796E64" w:rsidRPr="00796E64" w:rsidRDefault="00796E64" w:rsidP="00796E64">
      <w:pPr>
        <w:spacing w:after="0" w:line="360" w:lineRule="auto"/>
        <w:rPr>
          <w:rFonts w:cstheme="minorHAnsi"/>
          <w:sz w:val="24"/>
          <w:szCs w:val="24"/>
          <w:lang w:eastAsia="zh-CN"/>
        </w:rPr>
      </w:pPr>
      <w:r w:rsidRPr="00796E64">
        <w:rPr>
          <w:rFonts w:cstheme="minorHAnsi"/>
          <w:sz w:val="24"/>
          <w:szCs w:val="24"/>
          <w:lang w:eastAsia="zh-CN"/>
        </w:rPr>
        <w:t xml:space="preserve">W myśl art. 75 ust. 1 pkt 1 lit. c ustawy </w:t>
      </w:r>
      <w:proofErr w:type="spellStart"/>
      <w:r w:rsidRPr="00796E64">
        <w:rPr>
          <w:rFonts w:cstheme="minorHAnsi"/>
          <w:sz w:val="24"/>
          <w:szCs w:val="24"/>
          <w:lang w:eastAsia="zh-CN"/>
        </w:rPr>
        <w:t>ooś</w:t>
      </w:r>
      <w:proofErr w:type="spellEnd"/>
      <w:r w:rsidRPr="00796E64">
        <w:rPr>
          <w:rFonts w:cstheme="minorHAnsi"/>
          <w:sz w:val="24"/>
          <w:szCs w:val="24"/>
          <w:lang w:eastAsia="zh-CN"/>
        </w:rPr>
        <w:t>, organem właściwym do wydania decyzji                                  o środowiskowych uwarunkowaniach dla przedsięwzięć realizowanych na obszarach morskich jest regionalny dyrektor ochrony środowiska.</w:t>
      </w:r>
    </w:p>
    <w:p w14:paraId="5D5705E1" w14:textId="77777777" w:rsidR="00796E64" w:rsidRPr="00796E64" w:rsidRDefault="00796E64" w:rsidP="00796E64">
      <w:pPr>
        <w:spacing w:after="0" w:line="360" w:lineRule="auto"/>
        <w:rPr>
          <w:rFonts w:cstheme="minorHAnsi"/>
          <w:sz w:val="24"/>
          <w:szCs w:val="24"/>
          <w:lang w:eastAsia="zh-CN"/>
        </w:rPr>
      </w:pPr>
      <w:r w:rsidRPr="00796E64">
        <w:rPr>
          <w:rFonts w:cstheme="minorHAnsi"/>
          <w:sz w:val="24"/>
          <w:szCs w:val="24"/>
          <w:lang w:eastAsia="zh-CN"/>
        </w:rPr>
        <w:t xml:space="preserve">W związku z powyższym inwestor, tj. Dyrektor Urzędu Morskiego w Gdyni, wystąpił do Regionalnego Dyrektora Ochrony w Olsztynie wnioskiem z 13 października 2022 r., znak: </w:t>
      </w:r>
      <w:r w:rsidRPr="00796E64">
        <w:rPr>
          <w:rFonts w:cstheme="minorHAnsi"/>
          <w:sz w:val="24"/>
          <w:szCs w:val="24"/>
          <w:lang w:eastAsia="zh-CN"/>
        </w:rPr>
        <w:lastRenderedPageBreak/>
        <w:t xml:space="preserve">OIŚ.225.1.49.2022.PK (data wpływu 17.10.2022 r.) o wydanie decyzji o środowiskowych uwarunkowaniach dla przedsięwzięcia pn. Wejście do portu w Elblągu – roboty pogłębiarskie od P1 do P2. Do wniosku dołączono m.in. kartę informacyjną przedsięwzięcia (w formie papierowej                i elektronicznej). </w:t>
      </w:r>
    </w:p>
    <w:p w14:paraId="6E897335" w14:textId="77777777" w:rsidR="00796E64" w:rsidRPr="00796E64" w:rsidRDefault="00796E64" w:rsidP="00796E64">
      <w:pPr>
        <w:spacing w:after="0" w:line="360" w:lineRule="auto"/>
        <w:rPr>
          <w:rFonts w:cstheme="minorHAnsi"/>
          <w:sz w:val="24"/>
          <w:szCs w:val="24"/>
          <w:lang w:eastAsia="zh-CN"/>
        </w:rPr>
      </w:pPr>
      <w:r w:rsidRPr="00796E64">
        <w:rPr>
          <w:rFonts w:cstheme="minorHAnsi"/>
          <w:sz w:val="24"/>
          <w:szCs w:val="24"/>
          <w:lang w:eastAsia="zh-CN"/>
        </w:rPr>
        <w:t xml:space="preserve">Działając zgodnie z art. 64 § 2 ustawy z dnia 14 czerwca 1960 r. Kodeks postępowania administracyjnego (Dz. U. z 2022 r. poz. 2000, z </w:t>
      </w:r>
      <w:proofErr w:type="spellStart"/>
      <w:r w:rsidRPr="00796E64">
        <w:rPr>
          <w:rFonts w:cstheme="minorHAnsi"/>
          <w:sz w:val="24"/>
          <w:szCs w:val="24"/>
          <w:lang w:eastAsia="zh-CN"/>
        </w:rPr>
        <w:t>późn</w:t>
      </w:r>
      <w:proofErr w:type="spellEnd"/>
      <w:r w:rsidRPr="00796E64">
        <w:rPr>
          <w:rFonts w:cstheme="minorHAnsi"/>
          <w:sz w:val="24"/>
          <w:szCs w:val="24"/>
          <w:lang w:eastAsia="zh-CN"/>
        </w:rPr>
        <w:t xml:space="preserve">. zm.), Regionalny Dyrektor Ochrony Środowiska w Olsztynie, pismem z 20 października 2022 r., znak: WOOŚ.420.17.2022.AZ.2, wezwał Wnioskodawcę do usunięcia braków formalnych wniosku. Uzupełnienie przedłożono                      w dniu 9 listopada 2022 r. </w:t>
      </w:r>
    </w:p>
    <w:p w14:paraId="1EF60ACE" w14:textId="0F21095E" w:rsidR="00796E64" w:rsidRPr="00796E64" w:rsidRDefault="00796E64" w:rsidP="00796E64">
      <w:pPr>
        <w:spacing w:after="0" w:line="360" w:lineRule="auto"/>
        <w:rPr>
          <w:rFonts w:cstheme="minorHAnsi"/>
          <w:sz w:val="24"/>
          <w:szCs w:val="24"/>
          <w:lang w:eastAsia="zh-CN"/>
        </w:rPr>
      </w:pPr>
      <w:r w:rsidRPr="00796E64">
        <w:rPr>
          <w:rFonts w:cstheme="minorHAnsi"/>
          <w:sz w:val="24"/>
          <w:szCs w:val="24"/>
          <w:lang w:eastAsia="zh-CN"/>
        </w:rPr>
        <w:t>O wszczęciu postępowania administracyjnego w przedmiocie wydania decyzji o środowiskowych uwarunkowaniach dla ww. przedsięwzięcia, strony zostały poinformowane zawiadomieniem z</w:t>
      </w:r>
      <w:r w:rsidR="0017375D">
        <w:rPr>
          <w:rFonts w:cstheme="minorHAnsi"/>
          <w:sz w:val="24"/>
          <w:szCs w:val="24"/>
          <w:lang w:eastAsia="zh-CN"/>
        </w:rPr>
        <w:t> </w:t>
      </w:r>
      <w:r w:rsidRPr="00796E64">
        <w:rPr>
          <w:rFonts w:cstheme="minorHAnsi"/>
          <w:sz w:val="24"/>
          <w:szCs w:val="24"/>
          <w:lang w:eastAsia="zh-CN"/>
        </w:rPr>
        <w:t>15 listopada 2022 r., znak: WOOŚ.420.17.2022.AZ.3 oraz stosownie do art. 49 Kpa, w związku z</w:t>
      </w:r>
      <w:r w:rsidR="0017375D">
        <w:rPr>
          <w:rFonts w:cstheme="minorHAnsi"/>
          <w:sz w:val="24"/>
          <w:szCs w:val="24"/>
          <w:lang w:eastAsia="zh-CN"/>
        </w:rPr>
        <w:t> </w:t>
      </w:r>
      <w:r w:rsidRPr="00796E64">
        <w:rPr>
          <w:rFonts w:cstheme="minorHAnsi"/>
          <w:sz w:val="24"/>
          <w:szCs w:val="24"/>
          <w:lang w:eastAsia="zh-CN"/>
        </w:rPr>
        <w:t xml:space="preserve">art. 74 ust. 3 ustawy </w:t>
      </w:r>
      <w:proofErr w:type="spellStart"/>
      <w:r w:rsidRPr="00796E64">
        <w:rPr>
          <w:rFonts w:cstheme="minorHAnsi"/>
          <w:sz w:val="24"/>
          <w:szCs w:val="24"/>
          <w:lang w:eastAsia="zh-CN"/>
        </w:rPr>
        <w:t>ooś</w:t>
      </w:r>
      <w:proofErr w:type="spellEnd"/>
      <w:r w:rsidRPr="00796E64">
        <w:rPr>
          <w:rFonts w:cstheme="minorHAnsi"/>
          <w:sz w:val="24"/>
          <w:szCs w:val="24"/>
          <w:lang w:eastAsia="zh-CN"/>
        </w:rPr>
        <w:t xml:space="preserve"> w sposób zwyczajowo przyjęty - obwieszczeniem z 15 listopada 2022 r., znak: WOOŚ.420.17.2022.AZ.4, umieszczonym: na tablicy ogłoszeń i stronie Biuletynu Informacji Publicznej Regionalnej Dyrekcji Ochrony Środowiska w Olsztynie, jak również w</w:t>
      </w:r>
      <w:r w:rsidR="0017375D">
        <w:rPr>
          <w:rFonts w:cstheme="minorHAnsi"/>
          <w:sz w:val="24"/>
          <w:szCs w:val="24"/>
          <w:lang w:eastAsia="zh-CN"/>
        </w:rPr>
        <w:t> </w:t>
      </w:r>
      <w:r w:rsidRPr="00796E64">
        <w:rPr>
          <w:rFonts w:cstheme="minorHAnsi"/>
          <w:sz w:val="24"/>
          <w:szCs w:val="24"/>
          <w:lang w:eastAsia="zh-CN"/>
        </w:rPr>
        <w:t xml:space="preserve">Urzędzie Gminy Elbląg, Urzędzie Miejskim w Elblągu. </w:t>
      </w:r>
    </w:p>
    <w:p w14:paraId="60095581" w14:textId="017120D6" w:rsidR="00796E64" w:rsidRPr="00796E64" w:rsidRDefault="00796E64" w:rsidP="00796E64">
      <w:pPr>
        <w:spacing w:after="0" w:line="360" w:lineRule="auto"/>
        <w:rPr>
          <w:rFonts w:cstheme="minorHAnsi"/>
          <w:sz w:val="24"/>
          <w:szCs w:val="24"/>
          <w:lang w:eastAsia="zh-CN"/>
        </w:rPr>
      </w:pPr>
      <w:r w:rsidRPr="00796E64">
        <w:rPr>
          <w:rFonts w:cstheme="minorHAnsi"/>
          <w:sz w:val="24"/>
          <w:szCs w:val="24"/>
          <w:lang w:eastAsia="zh-CN"/>
        </w:rPr>
        <w:t xml:space="preserve">Ponadto, Regionalny Dyrektor Ochrony Środowiska w Olsztynie pismem z 16 listopada 2022 r., znak: WOOŚ.420.17.2022.AZ.6 zwrócił się do Wnioskodawcy o uzupełnienie informacji zawartych w karcie informacyjnej przedsięwzięcia. Przy piśmie z 2 grudnia 2022 r., znak: OIŚ.225.1.63.2022.DS (data wpływu 8.12.2022 r.) przedłożono do tutejszego organu brakujące informacje. </w:t>
      </w:r>
    </w:p>
    <w:p w14:paraId="61221971" w14:textId="77777777" w:rsidR="00796E64" w:rsidRPr="00796E64" w:rsidRDefault="00796E64" w:rsidP="00796E64">
      <w:pPr>
        <w:spacing w:after="0" w:line="360" w:lineRule="auto"/>
        <w:rPr>
          <w:rFonts w:cstheme="minorHAnsi"/>
          <w:sz w:val="24"/>
          <w:szCs w:val="24"/>
          <w:lang w:eastAsia="zh-CN"/>
        </w:rPr>
      </w:pPr>
      <w:r w:rsidRPr="00796E64">
        <w:rPr>
          <w:rFonts w:cstheme="minorHAnsi"/>
          <w:sz w:val="24"/>
          <w:szCs w:val="24"/>
          <w:lang w:eastAsia="zh-CN"/>
        </w:rPr>
        <w:t>W związku z powyższym Regionalny Dyrektor Ochrony Środowiska w Olsztynie pismem z 15 grudnia 2022 r., znak: WOOŚ.420.17.2022.AZ.9 wystąpił do Państwowego Granicznego Inspektora Sanitarnego w Elblągu oraz pismem z 15 grudnia 2022 r., znak: WOOŚ.420.17.2022.AZ.10 do Dyrektora Urzędu Morskiego w Gdyni, a także pismem                         z 15 grudnia 2022 r., znak: WOOŚ.420.17.2022.AZ.11 do Państwowego Gospodarstwa Wodnego Wody Polskie, Zarządu Zlewni w Elblągu o opinie w sprawie obowiązku przeprowadzenia dla przedmiotowego przedsięwzięcia oceny oddziaływania na środowisko.</w:t>
      </w:r>
    </w:p>
    <w:p w14:paraId="7436ED3F" w14:textId="77777777" w:rsidR="00796E64" w:rsidRPr="00796E64" w:rsidRDefault="00796E64" w:rsidP="00796E64">
      <w:pPr>
        <w:spacing w:after="0" w:line="360" w:lineRule="auto"/>
        <w:rPr>
          <w:rFonts w:cstheme="minorHAnsi"/>
          <w:sz w:val="24"/>
          <w:szCs w:val="24"/>
          <w:lang w:eastAsia="zh-CN"/>
        </w:rPr>
      </w:pPr>
      <w:r w:rsidRPr="00796E64">
        <w:rPr>
          <w:rFonts w:cstheme="minorHAnsi"/>
          <w:sz w:val="24"/>
          <w:szCs w:val="24"/>
          <w:lang w:eastAsia="zh-CN"/>
        </w:rPr>
        <w:t>Państwowy Graniczny Inspektor Sanitarny w Elblągu w opinii sanitarnej z 29 grudnia                          2022 r., znak: ZNS.4316.5.2022.AK.1 (data wpływu 30.12.2022 r.), wyraził opinię o braku potrzeby przeprowadzenia oceny oddziaływania na środowisko dla rozpatrywanego przedsięwzięcia.</w:t>
      </w:r>
    </w:p>
    <w:p w14:paraId="7A388AFC" w14:textId="77777777" w:rsidR="00796E64" w:rsidRPr="00796E64" w:rsidRDefault="00796E64" w:rsidP="00796E64">
      <w:pPr>
        <w:spacing w:after="0" w:line="360" w:lineRule="auto"/>
        <w:rPr>
          <w:rFonts w:cstheme="minorHAnsi"/>
          <w:sz w:val="24"/>
          <w:szCs w:val="24"/>
          <w:lang w:eastAsia="zh-CN"/>
        </w:rPr>
      </w:pPr>
      <w:r w:rsidRPr="00796E64">
        <w:rPr>
          <w:rFonts w:cstheme="minorHAnsi"/>
          <w:sz w:val="24"/>
          <w:szCs w:val="24"/>
          <w:lang w:eastAsia="zh-CN"/>
        </w:rPr>
        <w:lastRenderedPageBreak/>
        <w:t xml:space="preserve">Dyrektor Urzędu Morskiego w Gdyni postanowieniem z 12 stycznia 2023 r., znak: INZ.8103.166.2022.IK (data wpływu 23.01.2023 r.) zaopiniował przedmiotowe przedsięwzięcie jako niewymagające przeprowadzeni oceny oddziaływania na środowisko. </w:t>
      </w:r>
    </w:p>
    <w:p w14:paraId="6638E48C" w14:textId="78516047" w:rsidR="00796E64" w:rsidRPr="00796E64" w:rsidRDefault="00796E64" w:rsidP="00796E64">
      <w:pPr>
        <w:spacing w:after="0" w:line="360" w:lineRule="auto"/>
        <w:rPr>
          <w:rFonts w:cstheme="minorHAnsi"/>
          <w:sz w:val="24"/>
          <w:szCs w:val="24"/>
          <w:lang w:eastAsia="zh-CN"/>
        </w:rPr>
      </w:pPr>
      <w:r w:rsidRPr="00796E64">
        <w:rPr>
          <w:rFonts w:cstheme="minorHAnsi"/>
          <w:sz w:val="24"/>
          <w:szCs w:val="24"/>
          <w:lang w:eastAsia="zh-CN"/>
        </w:rPr>
        <w:t xml:space="preserve">Dyrektor Zarządu Zlewni w Elblągu przy piśmie z 28 grudnia 2022 r., znak: GD.ZZŚ.2.435.249.2022.PK (data wpływu 2.01.2023 r.) wezwał o przekazanie dodatkowych informacji w celu określenia właściwego organu Państwowego Gospodarstwa Wodnego Wody Polskie w przedmiotowej sprawie. Tutejszy organ przy piśmie z 4 stycznia 2023 r., znak: WOOŚ.420.17.2022.AZ.13 wezwała Inwestora do złożenia informacji zgodnie z uwagami Dyrektora Zarządu Zlewni w Elblągu  wyrażonymi w ww. piśmie. Przy piśmie z 10 stycznia 2023 r., znak:OIŚ.225.1.63.2022.DS (data wpływu 11.01.2023 r.) Wnioskodawca przekazał wyjaśnienia, które zostały przekazane Dyrektorowi Zarządu Zlewni w Elblągu przy piśmie z 13 stycznia 2023 r., znak: WOOŚ.420.17.2022.AZ.15. </w:t>
      </w:r>
    </w:p>
    <w:p w14:paraId="2FA4CA91" w14:textId="0EB2AF69" w:rsidR="00796E64" w:rsidRPr="00796E64" w:rsidRDefault="00796E64" w:rsidP="00796E64">
      <w:pPr>
        <w:spacing w:after="0" w:line="360" w:lineRule="auto"/>
        <w:rPr>
          <w:rFonts w:cstheme="minorHAnsi"/>
          <w:sz w:val="24"/>
          <w:szCs w:val="24"/>
          <w:lang w:eastAsia="zh-CN"/>
        </w:rPr>
      </w:pPr>
      <w:r w:rsidRPr="00796E64">
        <w:rPr>
          <w:rFonts w:cstheme="minorHAnsi"/>
          <w:sz w:val="24"/>
          <w:szCs w:val="24"/>
          <w:lang w:eastAsia="zh-CN"/>
        </w:rPr>
        <w:t xml:space="preserve">Zawiadomieniem z 18 stycznia 2023 r., znak: GD.ZZŚ.2.435.249.2022.PK Dyrektor Zarządu Zlewni w Elblągu poinformował, że przekazał do rozpatrzenia wniosek o opinie w sprawie obowiązku przeprowadzenia dla przedmiotowego przedsięwzięcia oceny oddziaływania na środowisk Dyrektorowi Regionalnego Zarządu Gospodarki Wodnej w Gdańsku jako organowi właściwemu.  </w:t>
      </w:r>
    </w:p>
    <w:p w14:paraId="5FFBF23E" w14:textId="77777777" w:rsidR="00796E64" w:rsidRPr="00796E64" w:rsidRDefault="00796E64" w:rsidP="00796E64">
      <w:pPr>
        <w:spacing w:after="0" w:line="360" w:lineRule="auto"/>
        <w:rPr>
          <w:rFonts w:cstheme="minorHAnsi"/>
          <w:sz w:val="24"/>
          <w:szCs w:val="24"/>
          <w:lang w:eastAsia="zh-CN"/>
        </w:rPr>
      </w:pPr>
      <w:r w:rsidRPr="00796E64">
        <w:rPr>
          <w:rFonts w:cstheme="minorHAnsi"/>
          <w:sz w:val="24"/>
          <w:szCs w:val="24"/>
          <w:lang w:eastAsia="zh-CN"/>
        </w:rPr>
        <w:t>W związku z powyższym Dyrektor Regionalnego Zarządu Gospodarki Wodnej w Gdańsku wezwał do uzupełnienia informacji zawartych w karcie informacyjnej przedsięwzięcia. Powyższe wezwanie zostało przekazane Inwestorowi  przez tutejszy organ przy piśmie z 1 lutego 2023 r., znak: WOOŚ.420.17.2022.AZ.17. Odpowiedź na ww. pismo przedłożono 17 lutego 2023 r. Przy piśmie z 21 lutego 2023 r., znak: WOOŚ.420.17.2022.AZ.19 przekazano ją Dyrektorowi Regionalnego Zarządu Gospodarki Wodnej w Gdańsku.</w:t>
      </w:r>
    </w:p>
    <w:p w14:paraId="5F891EFF" w14:textId="77777777" w:rsidR="00796E64" w:rsidRPr="00796E64" w:rsidRDefault="00796E64" w:rsidP="00796E64">
      <w:pPr>
        <w:spacing w:after="0" w:line="360" w:lineRule="auto"/>
        <w:rPr>
          <w:rFonts w:cstheme="minorHAnsi"/>
          <w:sz w:val="24"/>
          <w:szCs w:val="24"/>
          <w:lang w:eastAsia="zh-CN"/>
        </w:rPr>
      </w:pPr>
      <w:r w:rsidRPr="00796E64">
        <w:rPr>
          <w:rFonts w:cstheme="minorHAnsi"/>
          <w:sz w:val="24"/>
          <w:szCs w:val="24"/>
          <w:lang w:eastAsia="zh-CN"/>
        </w:rPr>
        <w:t xml:space="preserve">Jednocześnie pismami z dnia 21 lutego 2023 r., tutejszy organ wystąpił do Państwowego Granicznego Inspektora Sanitarnego w Elblągu oraz do Dyrektora Urzędu Morskiego w  Gdyni,                 z prośbą o ponowne wydanie opinii w sprawie obowiązku przeprowadzenia oceny oddziaływania na środowisko dla przedmiotowego przedsięwzięcia lub podtrzymanie wcześniej wyrażonego stanowiska w przedmiotowej sprawie. </w:t>
      </w:r>
    </w:p>
    <w:p w14:paraId="2A76FAC0" w14:textId="77777777" w:rsidR="00796E64" w:rsidRPr="00796E64" w:rsidRDefault="00796E64" w:rsidP="00796E64">
      <w:pPr>
        <w:spacing w:after="0" w:line="360" w:lineRule="auto"/>
        <w:rPr>
          <w:rFonts w:cstheme="minorHAnsi"/>
          <w:sz w:val="24"/>
          <w:szCs w:val="24"/>
          <w:lang w:eastAsia="zh-CN"/>
        </w:rPr>
      </w:pPr>
      <w:r w:rsidRPr="00796E64">
        <w:rPr>
          <w:rFonts w:cstheme="minorHAnsi"/>
          <w:sz w:val="24"/>
          <w:szCs w:val="24"/>
          <w:lang w:eastAsia="zh-CN"/>
        </w:rPr>
        <w:t xml:space="preserve">Dyrektor Regionalnego Zarządu Gospodarki Wodnej w Gdańsku w opinii z 28 lutego                   2023 r., znak: GD.RZŚ.4901.5.2023.MBC.1 (data wpływu 1.03.2023 r.) wyraził opinię o braku potrzeby przeprowadzenia oceny oddziaływania na środowisko dla rozpatrywanego przedsięwzięcia oraz wskazał na konieczność uwzględnienia w decyzji o środowiskowych uwarunkowaniach warunków i wymagań, które zostały określone w sentencji niniejszej decyzji             w pkt II. </w:t>
      </w:r>
    </w:p>
    <w:p w14:paraId="317E509F" w14:textId="78001187" w:rsidR="00796E64" w:rsidRPr="00796E64" w:rsidRDefault="00796E64" w:rsidP="00796E64">
      <w:pPr>
        <w:spacing w:after="0" w:line="360" w:lineRule="auto"/>
        <w:rPr>
          <w:rFonts w:cstheme="minorHAnsi"/>
          <w:sz w:val="24"/>
          <w:szCs w:val="24"/>
          <w:lang w:eastAsia="zh-CN"/>
        </w:rPr>
      </w:pPr>
      <w:r w:rsidRPr="00796E64">
        <w:rPr>
          <w:rFonts w:cstheme="minorHAnsi"/>
          <w:sz w:val="24"/>
          <w:szCs w:val="24"/>
          <w:lang w:eastAsia="zh-CN"/>
        </w:rPr>
        <w:lastRenderedPageBreak/>
        <w:t xml:space="preserve">Państwowy Graniczny Inspektor Sanitarny w Elblągu pismem z 6 marca 2023 r., znak: ZNS.4316.5.2022.AK.2 (data wpływu 6.03.2023 r.) podtrzymał swoje stanowisko wyrażone                       w opinii sanitarnej z 29 grudnia 2022 r., znak: ZNS.4316.5.2022.AK.1. Swoje stanowisko wyrażone postanowieniem z 12 stycznia 2023 r., znak: INZ.8103.166.2022.IK. podtrzymał również Dyrektor Urzędu Morskiego w Gdyni przy piśmie z 8 marca 2023 r., znak: INZ.9202.20.2023.IK (data wpływu 9.03.2023 r.). </w:t>
      </w:r>
    </w:p>
    <w:p w14:paraId="55E7B86E" w14:textId="58234F08" w:rsidR="00796E64" w:rsidRPr="00796E64" w:rsidRDefault="00796E64" w:rsidP="00796E64">
      <w:pPr>
        <w:spacing w:after="0" w:line="360" w:lineRule="auto"/>
        <w:rPr>
          <w:rFonts w:cstheme="minorHAnsi"/>
          <w:sz w:val="24"/>
          <w:szCs w:val="24"/>
          <w:lang w:eastAsia="zh-CN"/>
        </w:rPr>
      </w:pPr>
      <w:r w:rsidRPr="00796E64">
        <w:rPr>
          <w:rFonts w:cstheme="minorHAnsi"/>
          <w:sz w:val="24"/>
          <w:szCs w:val="24"/>
          <w:lang w:eastAsia="zh-CN"/>
        </w:rPr>
        <w:t>Działając zgodnie z art. 10 § 1 ustawy z dnia 14 czerwca 1960 roku Kodeks postępowania administracyjnego, Regionalny Dyrektor Ochrony Środowiska w Olsztynie przed wydaniem decyzji o środowiskowych uwarunkowaniach pismem z 15 marca 2023 r., znak: WOOŚ.420.17.2022.AZ.24 oraz obwieszczeniem z 15 marca 2023 r., znak:</w:t>
      </w:r>
      <w:r w:rsidR="0017375D">
        <w:rPr>
          <w:rFonts w:cstheme="minorHAnsi"/>
          <w:sz w:val="24"/>
          <w:szCs w:val="24"/>
          <w:lang w:eastAsia="zh-CN"/>
        </w:rPr>
        <w:t xml:space="preserve"> </w:t>
      </w:r>
      <w:r w:rsidRPr="00796E64">
        <w:rPr>
          <w:rFonts w:cstheme="minorHAnsi"/>
          <w:sz w:val="24"/>
          <w:szCs w:val="24"/>
          <w:lang w:eastAsia="zh-CN"/>
        </w:rPr>
        <w:t xml:space="preserve">WOOŚ.420.17.2022.AZ.23 powiadomił strony o zebranym materiale dowodowym. Jednocześnie poinformowano o możliwości zapoznania i wypowiedzenia się odnośnie do zgromadzonych dowodów i materiałów do dnia 24 marca 2023 r. We wskazanym przez tutejszy organ terminie, strony postępowania nie wniosły żadnych uwag odnośnie do planowanego przedsięwzięcia. </w:t>
      </w:r>
    </w:p>
    <w:p w14:paraId="359B378B" w14:textId="3A123FD4" w:rsidR="00796E64" w:rsidRPr="00796E64" w:rsidRDefault="00796E64" w:rsidP="00796E64">
      <w:pPr>
        <w:spacing w:after="0" w:line="360" w:lineRule="auto"/>
        <w:rPr>
          <w:rFonts w:cstheme="minorHAnsi"/>
          <w:sz w:val="24"/>
          <w:szCs w:val="24"/>
          <w:lang w:eastAsia="zh-CN"/>
        </w:rPr>
      </w:pPr>
      <w:r w:rsidRPr="00796E64">
        <w:rPr>
          <w:rFonts w:cstheme="minorHAnsi"/>
          <w:sz w:val="24"/>
          <w:szCs w:val="24"/>
          <w:lang w:eastAsia="zh-CN"/>
        </w:rPr>
        <w:t xml:space="preserve">Planowane przedsięwzięcie polegało będzie na pogłębieniu 2 km odcinka toru </w:t>
      </w:r>
      <w:proofErr w:type="spellStart"/>
      <w:r w:rsidRPr="00796E64">
        <w:rPr>
          <w:rFonts w:cstheme="minorHAnsi"/>
          <w:sz w:val="24"/>
          <w:szCs w:val="24"/>
          <w:lang w:eastAsia="zh-CN"/>
        </w:rPr>
        <w:t>podejściowego</w:t>
      </w:r>
      <w:proofErr w:type="spellEnd"/>
      <w:r w:rsidRPr="00796E64">
        <w:rPr>
          <w:rFonts w:cstheme="minorHAnsi"/>
          <w:sz w:val="24"/>
          <w:szCs w:val="24"/>
          <w:lang w:eastAsia="zh-CN"/>
        </w:rPr>
        <w:t xml:space="preserve"> do portu Elbląg od punktu P1 do punktu P2, wg. kilometrażu rzeki Elbląg od km 7,2 km do km 9,2. Docelowo planuje  się przebudowę podejścia do portu Elbląg dla statku miarodajnego o</w:t>
      </w:r>
      <w:r w:rsidR="0017375D">
        <w:rPr>
          <w:rFonts w:cstheme="minorHAnsi"/>
          <w:sz w:val="24"/>
          <w:szCs w:val="24"/>
          <w:lang w:eastAsia="zh-CN"/>
        </w:rPr>
        <w:t> </w:t>
      </w:r>
      <w:r w:rsidRPr="00796E64">
        <w:rPr>
          <w:rFonts w:cstheme="minorHAnsi"/>
          <w:sz w:val="24"/>
          <w:szCs w:val="24"/>
          <w:lang w:eastAsia="zh-CN"/>
        </w:rPr>
        <w:t>wymiarach: długość L=100 m, szerokość B=20 m i zanurzeniu T=4,5 m. Realizacja planowanego przedsięwzięcia umożliwi żeglugę statkom o wymiarach zbliżonych do statku modelowego (miarodajnego). Przewidywana głębokość techniczna toru będzie wynosiła 5 m. Dodatkowo przewidziano 0,3 m rezerwy bagrowniczej. Założona szerokość toru w dnie to    20 m. Łączna powierzchni robót czerpalnych szacowana jest na ok. 76 062 m2.</w:t>
      </w:r>
      <w:r w:rsidRPr="00796E64">
        <w:rPr>
          <w:rFonts w:cstheme="minorHAnsi"/>
          <w:sz w:val="24"/>
          <w:szCs w:val="24"/>
          <w:lang w:eastAsia="zh-CN"/>
        </w:rPr>
        <w:tab/>
      </w:r>
    </w:p>
    <w:p w14:paraId="1EAE9256" w14:textId="77777777" w:rsidR="00796E64" w:rsidRPr="00796E64" w:rsidRDefault="00796E64" w:rsidP="00796E64">
      <w:pPr>
        <w:spacing w:after="0" w:line="360" w:lineRule="auto"/>
        <w:rPr>
          <w:rFonts w:cstheme="minorHAnsi"/>
          <w:sz w:val="24"/>
          <w:szCs w:val="24"/>
          <w:lang w:eastAsia="zh-CN"/>
        </w:rPr>
      </w:pPr>
      <w:r w:rsidRPr="00796E64">
        <w:rPr>
          <w:rFonts w:cstheme="minorHAnsi"/>
          <w:sz w:val="24"/>
          <w:szCs w:val="24"/>
          <w:lang w:eastAsia="zh-CN"/>
        </w:rPr>
        <w:t>Planowane przedsięwzięcie realizowane będzie:</w:t>
      </w:r>
    </w:p>
    <w:p w14:paraId="7F5D745C" w14:textId="77777777" w:rsidR="0017375D" w:rsidRDefault="00796E64" w:rsidP="00796E64">
      <w:pPr>
        <w:pStyle w:val="Akapitzlist"/>
        <w:numPr>
          <w:ilvl w:val="0"/>
          <w:numId w:val="15"/>
        </w:numPr>
        <w:spacing w:after="0" w:line="360" w:lineRule="auto"/>
        <w:rPr>
          <w:rFonts w:cstheme="minorHAnsi"/>
          <w:sz w:val="24"/>
          <w:szCs w:val="24"/>
          <w:lang w:eastAsia="zh-CN"/>
        </w:rPr>
      </w:pPr>
      <w:r w:rsidRPr="0017375D">
        <w:rPr>
          <w:rFonts w:cstheme="minorHAnsi"/>
          <w:sz w:val="24"/>
          <w:szCs w:val="24"/>
          <w:lang w:eastAsia="zh-CN"/>
        </w:rPr>
        <w:t>w obrębie morskich wód wewnętrznych administrowanych przez Urząd Morski w Gdyni,</w:t>
      </w:r>
    </w:p>
    <w:p w14:paraId="6FD2F86A" w14:textId="77777777" w:rsidR="0017375D" w:rsidRDefault="00796E64" w:rsidP="00796E64">
      <w:pPr>
        <w:pStyle w:val="Akapitzlist"/>
        <w:numPr>
          <w:ilvl w:val="0"/>
          <w:numId w:val="15"/>
        </w:numPr>
        <w:spacing w:after="0" w:line="360" w:lineRule="auto"/>
        <w:rPr>
          <w:rFonts w:cstheme="minorHAnsi"/>
          <w:sz w:val="24"/>
          <w:szCs w:val="24"/>
          <w:lang w:eastAsia="zh-CN"/>
        </w:rPr>
      </w:pPr>
      <w:r w:rsidRPr="0017375D">
        <w:rPr>
          <w:rFonts w:cstheme="minorHAnsi"/>
          <w:sz w:val="24"/>
          <w:szCs w:val="24"/>
          <w:lang w:eastAsia="zh-CN"/>
        </w:rPr>
        <w:t>na obszarze Miasta Elbląg, woj. warmińsko – mazurskie,</w:t>
      </w:r>
    </w:p>
    <w:p w14:paraId="093F8C09" w14:textId="27B542DE" w:rsidR="00796E64" w:rsidRPr="0017375D" w:rsidRDefault="00796E64" w:rsidP="00796E64">
      <w:pPr>
        <w:pStyle w:val="Akapitzlist"/>
        <w:numPr>
          <w:ilvl w:val="0"/>
          <w:numId w:val="15"/>
        </w:numPr>
        <w:spacing w:after="0" w:line="360" w:lineRule="auto"/>
        <w:rPr>
          <w:rFonts w:cstheme="minorHAnsi"/>
          <w:sz w:val="24"/>
          <w:szCs w:val="24"/>
          <w:lang w:eastAsia="zh-CN"/>
        </w:rPr>
      </w:pPr>
      <w:r w:rsidRPr="0017375D">
        <w:rPr>
          <w:rFonts w:cstheme="minorHAnsi"/>
          <w:sz w:val="24"/>
          <w:szCs w:val="24"/>
          <w:lang w:eastAsia="zh-CN"/>
        </w:rPr>
        <w:t>w granicach portu w Elblągu.</w:t>
      </w:r>
    </w:p>
    <w:p w14:paraId="65EBE1A0" w14:textId="6F2D9746" w:rsidR="00796E64" w:rsidRPr="00796E64" w:rsidRDefault="00796E64" w:rsidP="00796E64">
      <w:pPr>
        <w:spacing w:after="0" w:line="360" w:lineRule="auto"/>
        <w:rPr>
          <w:rFonts w:cstheme="minorHAnsi"/>
          <w:sz w:val="24"/>
          <w:szCs w:val="24"/>
          <w:lang w:eastAsia="zh-CN"/>
        </w:rPr>
      </w:pPr>
      <w:r w:rsidRPr="00796E64">
        <w:rPr>
          <w:rFonts w:cstheme="minorHAnsi"/>
          <w:sz w:val="24"/>
          <w:szCs w:val="24"/>
          <w:lang w:eastAsia="zh-CN"/>
        </w:rPr>
        <w:t>Bezpośrednie otoczenie rzeki Elbląg na lewym brzegu stanowią tereny rolnicze i nieużytki. Od ujścia Kanału Jagiellońskiego (P2) w kierunku północnym brzeg jest podmokły i trudno dostępny, porośnięty bujną roślinnością (trzciny, krzewy, drzewa). Konary drzew wychodzą na wodę, a</w:t>
      </w:r>
      <w:r w:rsidR="0017375D">
        <w:rPr>
          <w:rFonts w:cstheme="minorHAnsi"/>
          <w:sz w:val="24"/>
          <w:szCs w:val="24"/>
          <w:lang w:eastAsia="zh-CN"/>
        </w:rPr>
        <w:t> </w:t>
      </w:r>
      <w:r w:rsidRPr="00796E64">
        <w:rPr>
          <w:rFonts w:cstheme="minorHAnsi"/>
          <w:sz w:val="24"/>
          <w:szCs w:val="24"/>
          <w:lang w:eastAsia="zh-CN"/>
        </w:rPr>
        <w:t>w</w:t>
      </w:r>
      <w:r w:rsidR="0017375D">
        <w:rPr>
          <w:rFonts w:cstheme="minorHAnsi"/>
          <w:sz w:val="24"/>
          <w:szCs w:val="24"/>
          <w:lang w:eastAsia="zh-CN"/>
        </w:rPr>
        <w:t> </w:t>
      </w:r>
      <w:r w:rsidRPr="00796E64">
        <w:rPr>
          <w:rFonts w:cstheme="minorHAnsi"/>
          <w:sz w:val="24"/>
          <w:szCs w:val="24"/>
          <w:lang w:eastAsia="zh-CN"/>
        </w:rPr>
        <w:t xml:space="preserve">dnie znajdują się ułamane gałęzie i przewalone drzewa. Po ok.180 m zaczyna się wał przeciwpowodziowy o koronie szerokości ok. 2,5 m i skarpach nachylonych 1:2. Przed wałem rozciąga się taras zalewowy o zmiennej szerokości 5÷17 m zarośnięty zespołem szuwarowo-bagiennym oraz roślinnością krzewiastą. Brzeg jest nieumocniony, skarpa brzegowa </w:t>
      </w:r>
      <w:r w:rsidRPr="00796E64">
        <w:rPr>
          <w:rFonts w:cstheme="minorHAnsi"/>
          <w:sz w:val="24"/>
          <w:szCs w:val="24"/>
          <w:lang w:eastAsia="zh-CN"/>
        </w:rPr>
        <w:lastRenderedPageBreak/>
        <w:t>w</w:t>
      </w:r>
      <w:r w:rsidR="0017375D">
        <w:rPr>
          <w:rFonts w:cstheme="minorHAnsi"/>
          <w:sz w:val="24"/>
          <w:szCs w:val="24"/>
          <w:lang w:eastAsia="zh-CN"/>
        </w:rPr>
        <w:t> </w:t>
      </w:r>
      <w:r w:rsidRPr="00796E64">
        <w:rPr>
          <w:rFonts w:cstheme="minorHAnsi"/>
          <w:sz w:val="24"/>
          <w:szCs w:val="24"/>
          <w:lang w:eastAsia="zh-CN"/>
        </w:rPr>
        <w:t>nachyleniu ok. 1:2. Na dalszych ok. 135 m przed wałem przeciwpowodziowym pas szuwar zmniejsza się do szerokości 2÷6m. Występują pojedyncze drzewa liściaste oraz krzewy. Skarpa brzegowa umocniona jest narzutem kamiennym (20÷40 cm). Występują tu lokalne ubytki kamienia. Pomiędzy kamieniami umocnienia wyrasta trzcina. Następne ok. 400 m, do punktu P1, szerokość tarasu zalewowego przed wałem przeciwpowodziowym ponownie poszerza się do 5÷10 m. Taras porośnięty jest zespołem szuwarowo-bagiennym oraz krzewami. Wzdłuż nieumocnionego brzegu wyrastają pojedyncze drzewa liściaste, część z nich jest obumarła.</w:t>
      </w:r>
    </w:p>
    <w:p w14:paraId="253BA559" w14:textId="43114214" w:rsidR="00796E64" w:rsidRPr="00796E64" w:rsidRDefault="00796E64" w:rsidP="00796E64">
      <w:pPr>
        <w:spacing w:after="0" w:line="360" w:lineRule="auto"/>
        <w:rPr>
          <w:rFonts w:cstheme="minorHAnsi"/>
          <w:sz w:val="24"/>
          <w:szCs w:val="24"/>
          <w:lang w:eastAsia="zh-CN"/>
        </w:rPr>
      </w:pPr>
      <w:r w:rsidRPr="00796E64">
        <w:rPr>
          <w:rFonts w:cstheme="minorHAnsi"/>
          <w:sz w:val="24"/>
          <w:szCs w:val="24"/>
          <w:lang w:eastAsia="zh-CN"/>
        </w:rPr>
        <w:t xml:space="preserve">Otoczenie prawego brzegu rzeki Elbląg stanowią tereny przemysłowe, w tym elbląska elektrociepłownia i zakłady meblarskie. Na odcinku ok. 600 m znajduje się teren podmokły nieużytek, utworzony pomiędzy dawnym korytem rzeki a obecnym. Od punktu P2 wzdłuż prawego brzegu znajdują się schody (długości ok. 9 m) z bloczków betonowych sięgające do linii wody. U podnóża schodów, z wody wystaje 8 pali drewnianych o średnicy Ø30 cm, stanowiących pozostałość po pomoście, który został odbudowany na palach stalowych Ø25 cm. Brzeg umocniony jest prowizorycznie przy pomocy płyt betonowych i fragmentów betonowego ogrodzenia ułożonych poziomo na sobie i opartych o drewniane pale oraz mur oporowy dł. 2,4 m z bloczków betonowych i kostki kamiennej. Na dalszym odcinku znajdują się nieczynne urządzenia hydrotechniczne (komora żelbetowa o z zasuwą stalową oraz kanał żelbetowy częściowo przykryty płytami betonowymi) oraz budynek dawnej, zrujnowanej stacji pomp. </w:t>
      </w:r>
    </w:p>
    <w:p w14:paraId="7C430239" w14:textId="7EA5DEBF" w:rsidR="00796E64" w:rsidRPr="00796E64" w:rsidRDefault="00796E64" w:rsidP="00796E64">
      <w:pPr>
        <w:spacing w:after="0" w:line="360" w:lineRule="auto"/>
        <w:rPr>
          <w:rFonts w:cstheme="minorHAnsi"/>
          <w:sz w:val="24"/>
          <w:szCs w:val="24"/>
          <w:lang w:eastAsia="zh-CN"/>
        </w:rPr>
      </w:pPr>
      <w:r w:rsidRPr="00796E64">
        <w:rPr>
          <w:rFonts w:cstheme="minorHAnsi"/>
          <w:sz w:val="24"/>
          <w:szCs w:val="24"/>
          <w:lang w:eastAsia="zh-CN"/>
        </w:rPr>
        <w:t>W dalszej części brzegu, do południowej odnogi starorzecza, brak jest określonego umocnienia - wzdłuż brzegu występuje skarpa porośnięta trawą, krzewami oraz drzewami. Od strony wody lokalnie brzeg porastają szczelnie zbiorowiska trzcin utrudniające ocenę stanu konstrukcji. W</w:t>
      </w:r>
      <w:r w:rsidR="0017375D">
        <w:rPr>
          <w:rFonts w:cstheme="minorHAnsi"/>
          <w:sz w:val="24"/>
          <w:szCs w:val="24"/>
          <w:lang w:eastAsia="zh-CN"/>
        </w:rPr>
        <w:t> </w:t>
      </w:r>
      <w:r w:rsidRPr="00796E64">
        <w:rPr>
          <w:rFonts w:cstheme="minorHAnsi"/>
          <w:sz w:val="24"/>
          <w:szCs w:val="24"/>
          <w:lang w:eastAsia="zh-CN"/>
        </w:rPr>
        <w:t xml:space="preserve">widocznych miejscach, u podnóża skarpy, stwierdzono gruz, betonowe bloki, kamienie oraz pozostałości opaski </w:t>
      </w:r>
      <w:proofErr w:type="spellStart"/>
      <w:r w:rsidRPr="00796E64">
        <w:rPr>
          <w:rFonts w:cstheme="minorHAnsi"/>
          <w:sz w:val="24"/>
          <w:szCs w:val="24"/>
          <w:lang w:eastAsia="zh-CN"/>
        </w:rPr>
        <w:t>faszynowo-kamiennej</w:t>
      </w:r>
      <w:proofErr w:type="spellEnd"/>
      <w:r w:rsidRPr="00796E64">
        <w:rPr>
          <w:rFonts w:cstheme="minorHAnsi"/>
          <w:sz w:val="24"/>
          <w:szCs w:val="24"/>
          <w:lang w:eastAsia="zh-CN"/>
        </w:rPr>
        <w:t>. Za skarpą biegnie betonowe ogrodzenie. Na tym odcinku stwierdzono ponadto pozostałości pomostu w postaci grupy 30 pali drewnianych o</w:t>
      </w:r>
      <w:r w:rsidR="0017375D">
        <w:rPr>
          <w:rFonts w:cstheme="minorHAnsi"/>
          <w:sz w:val="24"/>
          <w:szCs w:val="24"/>
          <w:lang w:eastAsia="zh-CN"/>
        </w:rPr>
        <w:t> </w:t>
      </w:r>
      <w:r w:rsidRPr="00796E64">
        <w:rPr>
          <w:rFonts w:cstheme="minorHAnsi"/>
          <w:sz w:val="24"/>
          <w:szCs w:val="24"/>
          <w:lang w:eastAsia="zh-CN"/>
        </w:rPr>
        <w:t xml:space="preserve">średnicy 15÷30 cm i rozstawie co ok.1,5 m. Pale są także zniszczone i zbutwiałe. Pomiędzy południową odnogą a ujściem starorzecza rzeki Elbląg skarpa porośnięta trawą, umocniona jest u podnóża opaską kamienną. Odcinkowo umocnienie jest zniszczone, rozmyte. Wzdłuż brzegu występują kępy trzcinowiska. W dnie wyczuwalne są pozostałości umocnienia (pojedyncze kamienie), głębiej dno jest silnie zamulone. </w:t>
      </w:r>
    </w:p>
    <w:p w14:paraId="31B93C12" w14:textId="3C5F5147" w:rsidR="00796E64" w:rsidRPr="00796E64" w:rsidRDefault="00796E64" w:rsidP="00796E64">
      <w:pPr>
        <w:spacing w:after="0" w:line="360" w:lineRule="auto"/>
        <w:rPr>
          <w:rFonts w:cstheme="minorHAnsi"/>
          <w:sz w:val="24"/>
          <w:szCs w:val="24"/>
          <w:lang w:eastAsia="zh-CN"/>
        </w:rPr>
      </w:pPr>
      <w:r w:rsidRPr="00796E64">
        <w:rPr>
          <w:rFonts w:cstheme="minorHAnsi"/>
          <w:sz w:val="24"/>
          <w:szCs w:val="24"/>
          <w:lang w:eastAsia="zh-CN"/>
        </w:rPr>
        <w:t xml:space="preserve">Na odcinku, gdzie od rzeki Elbląg odchodzi starorzecze, widoczne jest </w:t>
      </w:r>
      <w:proofErr w:type="spellStart"/>
      <w:r w:rsidRPr="00796E64">
        <w:rPr>
          <w:rFonts w:cstheme="minorHAnsi"/>
          <w:sz w:val="24"/>
          <w:szCs w:val="24"/>
          <w:lang w:eastAsia="zh-CN"/>
        </w:rPr>
        <w:t>wypłycenie</w:t>
      </w:r>
      <w:proofErr w:type="spellEnd"/>
      <w:r w:rsidRPr="00796E64">
        <w:rPr>
          <w:rFonts w:cstheme="minorHAnsi"/>
          <w:sz w:val="24"/>
          <w:szCs w:val="24"/>
          <w:lang w:eastAsia="zh-CN"/>
        </w:rPr>
        <w:t xml:space="preserve"> oraz gęste trzcinowisko, pomiędzy którym osadził się grunt. Na tej wysokości zamontowana jest też pława ostrzegawcza. Od ujścia starorzecza, wzdłuż brzegu biegnie wał ziemny. Na koronie wału znajduje się droga umocniona płytami. Umocnienie podnóża wału, w postaci opaski kamiennej, </w:t>
      </w:r>
      <w:r w:rsidRPr="00796E64">
        <w:rPr>
          <w:rFonts w:cstheme="minorHAnsi"/>
          <w:sz w:val="24"/>
          <w:szCs w:val="24"/>
          <w:lang w:eastAsia="zh-CN"/>
        </w:rPr>
        <w:lastRenderedPageBreak/>
        <w:t xml:space="preserve">w większości jest rozmyte, zniszczone, pozostałości umocnienia widoczne są na brzegu (mniejsze kamienie) oraz w dnie do 1,5-3 m na wodę.  Na zakończeniu rozpatrywanego odcinka prawego brzegu rzeki Elbląg, na wysokości punktu P1 znajduje się wylot rzeki </w:t>
      </w:r>
      <w:proofErr w:type="spellStart"/>
      <w:r w:rsidRPr="00796E64">
        <w:rPr>
          <w:rFonts w:cstheme="minorHAnsi"/>
          <w:sz w:val="24"/>
          <w:szCs w:val="24"/>
          <w:lang w:eastAsia="zh-CN"/>
        </w:rPr>
        <w:t>Dunówka</w:t>
      </w:r>
      <w:proofErr w:type="spellEnd"/>
      <w:r w:rsidRPr="00796E64">
        <w:rPr>
          <w:rFonts w:cstheme="minorHAnsi"/>
          <w:sz w:val="24"/>
          <w:szCs w:val="24"/>
          <w:lang w:eastAsia="zh-CN"/>
        </w:rPr>
        <w:t xml:space="preserve">. Skarpy ujścia wylotu oraz odcinek ok. 20 m brzegu umocniono w tym miejscu płytami opartymi na palisadzie drewnianej. Przed palisadą wykonany jest obrzut kamienny. </w:t>
      </w:r>
    </w:p>
    <w:p w14:paraId="2A423FA7" w14:textId="591C5CD9" w:rsidR="00796E64" w:rsidRPr="00796E64" w:rsidRDefault="00796E64" w:rsidP="00796E64">
      <w:pPr>
        <w:spacing w:after="0" w:line="360" w:lineRule="auto"/>
        <w:rPr>
          <w:rFonts w:cstheme="minorHAnsi"/>
          <w:sz w:val="24"/>
          <w:szCs w:val="24"/>
          <w:lang w:eastAsia="zh-CN"/>
        </w:rPr>
      </w:pPr>
      <w:r w:rsidRPr="00796E64">
        <w:rPr>
          <w:rFonts w:cstheme="minorHAnsi"/>
          <w:sz w:val="24"/>
          <w:szCs w:val="24"/>
          <w:lang w:eastAsia="zh-CN"/>
        </w:rPr>
        <w:t xml:space="preserve">Rzeka Elbląg jest uboga pod kątem </w:t>
      </w:r>
      <w:proofErr w:type="spellStart"/>
      <w:r w:rsidRPr="00796E64">
        <w:rPr>
          <w:rFonts w:cstheme="minorHAnsi"/>
          <w:sz w:val="24"/>
          <w:szCs w:val="24"/>
          <w:lang w:eastAsia="zh-CN"/>
        </w:rPr>
        <w:t>makrofitów</w:t>
      </w:r>
      <w:proofErr w:type="spellEnd"/>
      <w:r w:rsidRPr="00796E64">
        <w:rPr>
          <w:rFonts w:cstheme="minorHAnsi"/>
          <w:sz w:val="24"/>
          <w:szCs w:val="24"/>
          <w:lang w:eastAsia="zh-CN"/>
        </w:rPr>
        <w:t xml:space="preserve">, co wynika przede wszystkim z jej charakteru. Rzeka cechuje się znikomym przepływem wody oraz dużym nagromadzeniem mulistych osadów dennych i wysokim poziomem </w:t>
      </w:r>
      <w:proofErr w:type="spellStart"/>
      <w:r w:rsidRPr="00796E64">
        <w:rPr>
          <w:rFonts w:cstheme="minorHAnsi"/>
          <w:sz w:val="24"/>
          <w:szCs w:val="24"/>
          <w:lang w:eastAsia="zh-CN"/>
        </w:rPr>
        <w:t>trofii</w:t>
      </w:r>
      <w:proofErr w:type="spellEnd"/>
      <w:r w:rsidRPr="00796E64">
        <w:rPr>
          <w:rFonts w:cstheme="minorHAnsi"/>
          <w:sz w:val="24"/>
          <w:szCs w:val="24"/>
          <w:lang w:eastAsia="zh-CN"/>
        </w:rPr>
        <w:t xml:space="preserve">. Tak niekorzystne warunki nie sprzyjają rozwojowi roślin naczyniowych, mchów a nawet </w:t>
      </w:r>
      <w:proofErr w:type="spellStart"/>
      <w:r w:rsidRPr="00796E64">
        <w:rPr>
          <w:rFonts w:cstheme="minorHAnsi"/>
          <w:sz w:val="24"/>
          <w:szCs w:val="24"/>
          <w:lang w:eastAsia="zh-CN"/>
        </w:rPr>
        <w:t>makroglonów</w:t>
      </w:r>
      <w:proofErr w:type="spellEnd"/>
      <w:r w:rsidRPr="00796E64">
        <w:rPr>
          <w:rFonts w:cstheme="minorHAnsi"/>
          <w:sz w:val="24"/>
          <w:szCs w:val="24"/>
          <w:lang w:eastAsia="zh-CN"/>
        </w:rPr>
        <w:t>. Na całej rzece Elbląg występują lokalnie trzy typy zbiorowisk roślinnych: szuwarowe, roślin podwodnych, roślin o liściach pływających na powierzchni wody. Na odcinku od P1 do P2 roślinność rzeki Elbląg stanowią przede wszystkim zbiorowiska szuwarowe występujące lokalnie kępami przy brzegach rzeki.</w:t>
      </w:r>
      <w:r w:rsidR="0017375D">
        <w:rPr>
          <w:rFonts w:cstheme="minorHAnsi"/>
          <w:sz w:val="24"/>
          <w:szCs w:val="24"/>
          <w:lang w:eastAsia="zh-CN"/>
        </w:rPr>
        <w:t xml:space="preserve"> </w:t>
      </w:r>
      <w:r w:rsidRPr="00796E64">
        <w:rPr>
          <w:rFonts w:cstheme="minorHAnsi"/>
          <w:sz w:val="24"/>
          <w:szCs w:val="24"/>
          <w:lang w:eastAsia="zh-CN"/>
        </w:rPr>
        <w:t xml:space="preserve">Na tym odcinku nie obserwowano roślin o liściach pływających </w:t>
      </w:r>
      <w:proofErr w:type="spellStart"/>
      <w:r w:rsidRPr="00796E64">
        <w:rPr>
          <w:rFonts w:cstheme="minorHAnsi"/>
          <w:sz w:val="24"/>
          <w:szCs w:val="24"/>
          <w:lang w:eastAsia="zh-CN"/>
        </w:rPr>
        <w:t>pływających</w:t>
      </w:r>
      <w:proofErr w:type="spellEnd"/>
      <w:r w:rsidRPr="00796E64">
        <w:rPr>
          <w:rFonts w:cstheme="minorHAnsi"/>
          <w:sz w:val="24"/>
          <w:szCs w:val="24"/>
          <w:lang w:eastAsia="zh-CN"/>
        </w:rPr>
        <w:t xml:space="preserve">, w tym również nie obserwowano gatunków chronionych takich jak salwinia pływająca </w:t>
      </w:r>
      <w:proofErr w:type="spellStart"/>
      <w:r w:rsidRPr="00796E64">
        <w:rPr>
          <w:rFonts w:cstheme="minorHAnsi"/>
          <w:sz w:val="24"/>
          <w:szCs w:val="24"/>
          <w:lang w:eastAsia="zh-CN"/>
        </w:rPr>
        <w:t>Salvinia</w:t>
      </w:r>
      <w:proofErr w:type="spellEnd"/>
      <w:r w:rsidRPr="00796E64">
        <w:rPr>
          <w:rFonts w:cstheme="minorHAnsi"/>
          <w:sz w:val="24"/>
          <w:szCs w:val="24"/>
          <w:lang w:eastAsia="zh-CN"/>
        </w:rPr>
        <w:t xml:space="preserve"> </w:t>
      </w:r>
      <w:proofErr w:type="spellStart"/>
      <w:r w:rsidRPr="00796E64">
        <w:rPr>
          <w:rFonts w:cstheme="minorHAnsi"/>
          <w:sz w:val="24"/>
          <w:szCs w:val="24"/>
          <w:lang w:eastAsia="zh-CN"/>
        </w:rPr>
        <w:t>nantas</w:t>
      </w:r>
      <w:proofErr w:type="spellEnd"/>
      <w:r w:rsidRPr="00796E64">
        <w:rPr>
          <w:rFonts w:cstheme="minorHAnsi"/>
          <w:sz w:val="24"/>
          <w:szCs w:val="24"/>
          <w:lang w:eastAsia="zh-CN"/>
        </w:rPr>
        <w:t xml:space="preserve"> (ochrona ścisła) oraz </w:t>
      </w:r>
      <w:proofErr w:type="spellStart"/>
      <w:r w:rsidRPr="00796E64">
        <w:rPr>
          <w:rFonts w:cstheme="minorHAnsi"/>
          <w:sz w:val="24"/>
          <w:szCs w:val="24"/>
          <w:lang w:eastAsia="zh-CN"/>
        </w:rPr>
        <w:t>grzybień</w:t>
      </w:r>
      <w:proofErr w:type="spellEnd"/>
      <w:r w:rsidRPr="00796E64">
        <w:rPr>
          <w:rFonts w:cstheme="minorHAnsi"/>
          <w:sz w:val="24"/>
          <w:szCs w:val="24"/>
          <w:lang w:eastAsia="zh-CN"/>
        </w:rPr>
        <w:t xml:space="preserve"> biały </w:t>
      </w:r>
      <w:proofErr w:type="spellStart"/>
      <w:r w:rsidRPr="00796E64">
        <w:rPr>
          <w:rFonts w:cstheme="minorHAnsi"/>
          <w:sz w:val="24"/>
          <w:szCs w:val="24"/>
          <w:lang w:eastAsia="zh-CN"/>
        </w:rPr>
        <w:t>Nymphea</w:t>
      </w:r>
      <w:proofErr w:type="spellEnd"/>
      <w:r w:rsidRPr="00796E64">
        <w:rPr>
          <w:rFonts w:cstheme="minorHAnsi"/>
          <w:sz w:val="24"/>
          <w:szCs w:val="24"/>
          <w:lang w:eastAsia="zh-CN"/>
        </w:rPr>
        <w:t xml:space="preserve"> alba (ochrona częściowa), które notowano lokalnie w rejonie Nowakowa oraz Zatoki Elbląskiej. </w:t>
      </w:r>
      <w:proofErr w:type="spellStart"/>
      <w:r w:rsidRPr="00796E64">
        <w:rPr>
          <w:rFonts w:cstheme="minorHAnsi"/>
          <w:sz w:val="24"/>
          <w:szCs w:val="24"/>
          <w:lang w:eastAsia="zh-CN"/>
        </w:rPr>
        <w:t>Makrofity</w:t>
      </w:r>
      <w:proofErr w:type="spellEnd"/>
      <w:r w:rsidRPr="00796E64">
        <w:rPr>
          <w:rFonts w:cstheme="minorHAnsi"/>
          <w:sz w:val="24"/>
          <w:szCs w:val="24"/>
          <w:lang w:eastAsia="zh-CN"/>
        </w:rPr>
        <w:t xml:space="preserve"> wodne rzeki Elbląg nie stanowią istotnego siedliska dla rozrodu, rozwoju i bytowania ryb oraz bezkręgowców </w:t>
      </w:r>
      <w:proofErr w:type="spellStart"/>
      <w:r w:rsidRPr="00796E64">
        <w:rPr>
          <w:rFonts w:cstheme="minorHAnsi"/>
          <w:sz w:val="24"/>
          <w:szCs w:val="24"/>
          <w:lang w:eastAsia="zh-CN"/>
        </w:rPr>
        <w:t>fitofilnych</w:t>
      </w:r>
      <w:proofErr w:type="spellEnd"/>
      <w:r w:rsidRPr="00796E64">
        <w:rPr>
          <w:rFonts w:cstheme="minorHAnsi"/>
          <w:sz w:val="24"/>
          <w:szCs w:val="24"/>
          <w:lang w:eastAsia="zh-CN"/>
        </w:rPr>
        <w:t xml:space="preserve">. </w:t>
      </w:r>
    </w:p>
    <w:p w14:paraId="4A90BD96" w14:textId="547085CC" w:rsidR="00796E64" w:rsidRPr="00796E64" w:rsidRDefault="00796E64" w:rsidP="00796E64">
      <w:pPr>
        <w:spacing w:after="0" w:line="360" w:lineRule="auto"/>
        <w:rPr>
          <w:rFonts w:cstheme="minorHAnsi"/>
          <w:sz w:val="24"/>
          <w:szCs w:val="24"/>
          <w:lang w:eastAsia="zh-CN"/>
        </w:rPr>
      </w:pPr>
      <w:r w:rsidRPr="00796E64">
        <w:rPr>
          <w:rFonts w:cstheme="minorHAnsi"/>
          <w:sz w:val="24"/>
          <w:szCs w:val="24"/>
          <w:lang w:eastAsia="zh-CN"/>
        </w:rPr>
        <w:t>W przypadku planowanego pogłębiania toru wodnego zarówno w fazie budowy jak i</w:t>
      </w:r>
      <w:r w:rsidR="0017375D">
        <w:rPr>
          <w:rFonts w:cstheme="minorHAnsi"/>
          <w:sz w:val="24"/>
          <w:szCs w:val="24"/>
          <w:lang w:eastAsia="zh-CN"/>
        </w:rPr>
        <w:t> </w:t>
      </w:r>
      <w:r w:rsidRPr="00796E64">
        <w:rPr>
          <w:rFonts w:cstheme="minorHAnsi"/>
          <w:sz w:val="24"/>
          <w:szCs w:val="24"/>
          <w:lang w:eastAsia="zh-CN"/>
        </w:rPr>
        <w:t xml:space="preserve">funkcjonowania prowadzone będą roboty </w:t>
      </w:r>
      <w:proofErr w:type="spellStart"/>
      <w:r w:rsidRPr="00796E64">
        <w:rPr>
          <w:rFonts w:cstheme="minorHAnsi"/>
          <w:sz w:val="24"/>
          <w:szCs w:val="24"/>
          <w:lang w:eastAsia="zh-CN"/>
        </w:rPr>
        <w:t>podczyszczeniowe</w:t>
      </w:r>
      <w:proofErr w:type="spellEnd"/>
      <w:r w:rsidRPr="00796E64">
        <w:rPr>
          <w:rFonts w:cstheme="minorHAnsi"/>
          <w:sz w:val="24"/>
          <w:szCs w:val="24"/>
          <w:lang w:eastAsia="zh-CN"/>
        </w:rPr>
        <w:t xml:space="preserve">, które mogą powodować jedynie lokalne i krótkotrwałe oddziaływania takie jak: zmętnienie wody, hałas i emisje zanieczyszczeń do atmosfery pochodzące ze spalania paliwa w silnikach. </w:t>
      </w:r>
    </w:p>
    <w:p w14:paraId="2DC60E1E" w14:textId="7BC9CCD4" w:rsidR="00796E64" w:rsidRPr="00796E64" w:rsidRDefault="00796E64" w:rsidP="00796E64">
      <w:pPr>
        <w:spacing w:after="0" w:line="360" w:lineRule="auto"/>
        <w:rPr>
          <w:rFonts w:cstheme="minorHAnsi"/>
          <w:sz w:val="24"/>
          <w:szCs w:val="24"/>
          <w:lang w:eastAsia="zh-CN"/>
        </w:rPr>
      </w:pPr>
      <w:r w:rsidRPr="00796E64">
        <w:rPr>
          <w:rFonts w:cstheme="minorHAnsi"/>
          <w:sz w:val="24"/>
          <w:szCs w:val="24"/>
          <w:lang w:eastAsia="zh-CN"/>
        </w:rPr>
        <w:t>W fazie budowy roboty pogłębiarskie prowadzone będą od strony rzeki, przy użyciu sprzętu pływającego: np. pogłębiarki chwytakowo-podsiębiernej wraz z szalandą płaskodenną transportującą urobek na miejsce odkładu lub pogłębiarki ssąco-</w:t>
      </w:r>
      <w:proofErr w:type="spellStart"/>
      <w:r w:rsidRPr="00796E64">
        <w:rPr>
          <w:rFonts w:cstheme="minorHAnsi"/>
          <w:sz w:val="24"/>
          <w:szCs w:val="24"/>
          <w:lang w:eastAsia="zh-CN"/>
        </w:rPr>
        <w:t>refulacyjnej</w:t>
      </w:r>
      <w:proofErr w:type="spellEnd"/>
      <w:r w:rsidRPr="00796E64">
        <w:rPr>
          <w:rFonts w:cstheme="minorHAnsi"/>
          <w:sz w:val="24"/>
          <w:szCs w:val="24"/>
          <w:lang w:eastAsia="zh-CN"/>
        </w:rPr>
        <w:t xml:space="preserve">. Faza realizacji robót pogłębiarskich nie będzie wiązała się z wykorzystaniem surowców, materiałów, energii elektrycznej oraz wody. W trakcie prac pogłębiarskich realizowanych w ramach planowanego przedsięwzięcia wykorzystywane jedynie będzie paliwo przez maszyny pływające. Zużycie paliwa spalanego w silnikach na obecnym etapie jest trudne do oszacowania, niemniej jednak można przyjąć, że zużycie paliwa przez pogłębiarkę wynosi ok. 35-40 l/h. Ilość zużywanego paliwa nie będzie znacząco wpływała na stan atmosfery oraz na uciążliwości związane z fazą budowy, ponieważ otoczenie toru wodnego na tym odcinku stanowią tereny rolne i nieużytki (lewy brzeg) oraz tereny przemysłowe (prawy brzeg). </w:t>
      </w:r>
    </w:p>
    <w:p w14:paraId="22185A95" w14:textId="7976BFE6" w:rsidR="00796E64" w:rsidRPr="00796E64" w:rsidRDefault="00796E64" w:rsidP="00796E64">
      <w:pPr>
        <w:spacing w:after="0" w:line="360" w:lineRule="auto"/>
        <w:rPr>
          <w:rFonts w:cstheme="minorHAnsi"/>
          <w:sz w:val="24"/>
          <w:szCs w:val="24"/>
          <w:lang w:eastAsia="zh-CN"/>
        </w:rPr>
      </w:pPr>
      <w:r w:rsidRPr="00796E64">
        <w:rPr>
          <w:rFonts w:cstheme="minorHAnsi"/>
          <w:sz w:val="24"/>
          <w:szCs w:val="24"/>
          <w:lang w:eastAsia="zh-CN"/>
        </w:rPr>
        <w:lastRenderedPageBreak/>
        <w:t>W celu minimalizacji przedmiotowego przedsięwzięcia na środowisko prace budowlane będą wykonywane w taki sposób, aby w maksymalnym stopniu ograniczyć możliwość przedostania się zanieczyszczeń do środowiska morskiego, w tym przede wszystkim poprzez właściwe gospodarowanie wytworzonymi ściekami i odpadami oraz korzystanie ze sprawnego sprzętu i</w:t>
      </w:r>
      <w:r w:rsidR="0017375D">
        <w:rPr>
          <w:rFonts w:cstheme="minorHAnsi"/>
          <w:sz w:val="24"/>
          <w:szCs w:val="24"/>
          <w:lang w:eastAsia="zh-CN"/>
        </w:rPr>
        <w:t> </w:t>
      </w:r>
      <w:r w:rsidRPr="00796E64">
        <w:rPr>
          <w:rFonts w:cstheme="minorHAnsi"/>
          <w:sz w:val="24"/>
          <w:szCs w:val="24"/>
          <w:lang w:eastAsia="zh-CN"/>
        </w:rPr>
        <w:t>jednostek pływających w dobrym stanie technicznym. Ponadto statki będą posiadać aktualne dokumenty wymagane właściwymi przepisami oraz będą spełniały wymagania</w:t>
      </w:r>
      <w:r w:rsidR="0017375D">
        <w:rPr>
          <w:rFonts w:cstheme="minorHAnsi"/>
          <w:sz w:val="24"/>
          <w:szCs w:val="24"/>
          <w:lang w:eastAsia="zh-CN"/>
        </w:rPr>
        <w:t xml:space="preserve"> </w:t>
      </w:r>
      <w:r w:rsidRPr="00796E64">
        <w:rPr>
          <w:rFonts w:cstheme="minorHAnsi"/>
          <w:sz w:val="24"/>
          <w:szCs w:val="24"/>
          <w:lang w:eastAsia="zh-CN"/>
        </w:rPr>
        <w:t xml:space="preserve">w zakresie bezpieczeństwa żeglugi i ochrony środowiska. Roboty czerpalne realizowane będą przy użyciu sprzętów spełniających wszystkie wymagania techniczne, charakteryzujących się niską emisją zanieczyszczeń do powietrza atmosferycznego i niskim poziomem hałasu. Ponadto zastosowane zostaną metody ograniczające możliwość zanieczyszczenia wód tj. prowadzenia robót czerpalnych z wykorzystaniem przysłon na głowicach ssących. Urobek składowany będzie na sztucznej wyspie/polu </w:t>
      </w:r>
      <w:proofErr w:type="spellStart"/>
      <w:r w:rsidRPr="00796E64">
        <w:rPr>
          <w:rFonts w:cstheme="minorHAnsi"/>
          <w:sz w:val="24"/>
          <w:szCs w:val="24"/>
          <w:lang w:eastAsia="zh-CN"/>
        </w:rPr>
        <w:t>refulacyjnym</w:t>
      </w:r>
      <w:proofErr w:type="spellEnd"/>
      <w:r w:rsidRPr="00796E64">
        <w:rPr>
          <w:rFonts w:cstheme="minorHAnsi"/>
          <w:sz w:val="24"/>
          <w:szCs w:val="24"/>
          <w:lang w:eastAsia="zh-CN"/>
        </w:rPr>
        <w:t xml:space="preserve">, które zostało zaplanowane i wykonane w celu zapewnienia optymalnego i docelowego miejsca odkładu, bezpiecznego dla ekosystemu Zalewu Wiślanego. Urobek transportowany będzie za pomocą barek/szaland na miejsce odkładu. Z barek/szaland urobek będzie przepompowywany na miejsce odkładu rurociągiem przy użyciu pomp. </w:t>
      </w:r>
    </w:p>
    <w:p w14:paraId="1B57DD20" w14:textId="0CED2049" w:rsidR="00796E64" w:rsidRPr="00796E64" w:rsidRDefault="00796E64" w:rsidP="00796E64">
      <w:pPr>
        <w:spacing w:after="0" w:line="360" w:lineRule="auto"/>
        <w:rPr>
          <w:rFonts w:cstheme="minorHAnsi"/>
          <w:sz w:val="24"/>
          <w:szCs w:val="24"/>
          <w:lang w:eastAsia="zh-CN"/>
        </w:rPr>
      </w:pPr>
      <w:r w:rsidRPr="00796E64">
        <w:rPr>
          <w:rFonts w:cstheme="minorHAnsi"/>
          <w:sz w:val="24"/>
          <w:szCs w:val="24"/>
          <w:lang w:eastAsia="zh-CN"/>
        </w:rPr>
        <w:t>Emisje do powietrza będą miały charakter niezorganizowany i okresowy, a ich wpływ na stan jakości powietrza będzie lokalny i krótkotrwały, ograniczony do bezpośredniego sąsiedztwa prowadzonych prac. Ze względu na ograniczony czas emisji wszelkie emitowane stężenia gazów i</w:t>
      </w:r>
      <w:r w:rsidR="0017375D">
        <w:rPr>
          <w:rFonts w:cstheme="minorHAnsi"/>
          <w:sz w:val="24"/>
          <w:szCs w:val="24"/>
          <w:lang w:eastAsia="zh-CN"/>
        </w:rPr>
        <w:t> </w:t>
      </w:r>
      <w:r w:rsidRPr="00796E64">
        <w:rPr>
          <w:rFonts w:cstheme="minorHAnsi"/>
          <w:sz w:val="24"/>
          <w:szCs w:val="24"/>
          <w:lang w:eastAsia="zh-CN"/>
        </w:rPr>
        <w:t>pyłów będą miały charakter mało znaczący i nie spowodują przekroczeń dopuszczalnych poziomów wynikających z Rozporządzenia Ministra Środowiska z dnia 24 sierpnia 2012 r.                     w sprawie poziomów niektórych substancji w powietrzu (Dz.U. z 2021 r., poz. 845 ).</w:t>
      </w:r>
      <w:r w:rsidRPr="00796E64">
        <w:rPr>
          <w:rFonts w:cstheme="minorHAnsi"/>
          <w:sz w:val="24"/>
          <w:szCs w:val="24"/>
          <w:lang w:eastAsia="zh-CN"/>
        </w:rPr>
        <w:tab/>
      </w:r>
    </w:p>
    <w:p w14:paraId="14CAC3AF" w14:textId="7659B864" w:rsidR="00796E64" w:rsidRPr="00796E64" w:rsidRDefault="00796E64" w:rsidP="00796E64">
      <w:pPr>
        <w:spacing w:after="0" w:line="360" w:lineRule="auto"/>
        <w:rPr>
          <w:rFonts w:cstheme="minorHAnsi"/>
          <w:sz w:val="24"/>
          <w:szCs w:val="24"/>
          <w:lang w:eastAsia="zh-CN"/>
        </w:rPr>
      </w:pPr>
      <w:r w:rsidRPr="00796E64">
        <w:rPr>
          <w:rFonts w:cstheme="minorHAnsi"/>
          <w:sz w:val="24"/>
          <w:szCs w:val="24"/>
          <w:lang w:eastAsia="zh-CN"/>
        </w:rPr>
        <w:t>Planowane przedsięwzięcie w fazie budowy będzie źródłem hałasu emitowanego z pracującej pogłębiarki i urządzeń pomocniczych. Hałas emitowany przez pogłębiarki jest porównywalny z</w:t>
      </w:r>
      <w:r w:rsidR="0017375D">
        <w:rPr>
          <w:rFonts w:cstheme="minorHAnsi"/>
          <w:sz w:val="24"/>
          <w:szCs w:val="24"/>
          <w:lang w:eastAsia="zh-CN"/>
        </w:rPr>
        <w:t> </w:t>
      </w:r>
      <w:r w:rsidRPr="00796E64">
        <w:rPr>
          <w:rFonts w:cstheme="minorHAnsi"/>
          <w:sz w:val="24"/>
          <w:szCs w:val="24"/>
          <w:lang w:eastAsia="zh-CN"/>
        </w:rPr>
        <w:t>hałasem emitowanym przez silniki przepływających statków, a więc podczas prowadzenia prac na obszarze objętym inwestycją nie dojdzie do istotnego pogorszenia klimatu akustycznego. Ponadto uciążliwości generowane przez pracujący sprzęt będą krótkookresowe i przejściowe. W</w:t>
      </w:r>
      <w:r w:rsidR="0017375D">
        <w:rPr>
          <w:rFonts w:cstheme="minorHAnsi"/>
          <w:sz w:val="24"/>
          <w:szCs w:val="24"/>
          <w:lang w:eastAsia="zh-CN"/>
        </w:rPr>
        <w:t> </w:t>
      </w:r>
      <w:r w:rsidRPr="00796E64">
        <w:rPr>
          <w:rFonts w:cstheme="minorHAnsi"/>
          <w:sz w:val="24"/>
          <w:szCs w:val="24"/>
          <w:lang w:eastAsia="zh-CN"/>
        </w:rPr>
        <w:t>sąsiedztwie rzeki Elbląg na przedmiotowym odcinku nie znajdują się tereny chronione przed hałasem (tj. zabudowa mieszkaniowa). Otoczenie rzeki Elbląg na odcinku między  P1 do P2 stanowią tereny rolnicze, nieużytki oraz tereny przemysłowe.</w:t>
      </w:r>
    </w:p>
    <w:p w14:paraId="41C1C6BF" w14:textId="5D31E9D0" w:rsidR="00796E64" w:rsidRPr="00796E64" w:rsidRDefault="00796E64" w:rsidP="00796E64">
      <w:pPr>
        <w:spacing w:after="0" w:line="360" w:lineRule="auto"/>
        <w:rPr>
          <w:rFonts w:cstheme="minorHAnsi"/>
          <w:sz w:val="24"/>
          <w:szCs w:val="24"/>
          <w:lang w:eastAsia="zh-CN"/>
        </w:rPr>
      </w:pPr>
      <w:r w:rsidRPr="00796E64">
        <w:rPr>
          <w:rFonts w:cstheme="minorHAnsi"/>
          <w:sz w:val="24"/>
          <w:szCs w:val="24"/>
          <w:lang w:eastAsia="zh-CN"/>
        </w:rPr>
        <w:t xml:space="preserve">Wytworzone w fazie budowy odpady komunalne i ścieki bytowe będą odpowiednio magazynowane i zabezpieczone na statkach, zgodnie z obowiązującym na każdej jednostce pływającej planem zabezpieczenia przed zanieczyszczeniem morza, sporządzanym zgodnie                z wymogami Ustawy z dnia 16 marca 1995 r. o zapobieganiu zanieczyszczaniu morza przez statki </w:t>
      </w:r>
      <w:r w:rsidRPr="00796E64">
        <w:rPr>
          <w:rFonts w:cstheme="minorHAnsi"/>
          <w:sz w:val="24"/>
          <w:szCs w:val="24"/>
          <w:lang w:eastAsia="zh-CN"/>
        </w:rPr>
        <w:lastRenderedPageBreak/>
        <w:t>(Dz.U. z 2020 r., poz. 1955), a następnie zostaną zdane do portowych urządzeń odbiorczych w</w:t>
      </w:r>
      <w:r w:rsidR="0017375D">
        <w:rPr>
          <w:rFonts w:cstheme="minorHAnsi"/>
          <w:sz w:val="24"/>
          <w:szCs w:val="24"/>
          <w:lang w:eastAsia="zh-CN"/>
        </w:rPr>
        <w:t> </w:t>
      </w:r>
      <w:r w:rsidRPr="00796E64">
        <w:rPr>
          <w:rFonts w:cstheme="minorHAnsi"/>
          <w:sz w:val="24"/>
          <w:szCs w:val="24"/>
          <w:lang w:eastAsia="zh-CN"/>
        </w:rPr>
        <w:t>Elblągu i zagospodarowane zgodnie z obowiązującym portowym planem gospodarowania odpadami oraz pozostałościami ładunkowymi ze statków.</w:t>
      </w:r>
    </w:p>
    <w:p w14:paraId="41F273BD" w14:textId="5EE3A83A" w:rsidR="00796E64" w:rsidRPr="00796E64" w:rsidRDefault="00796E64" w:rsidP="00796E64">
      <w:pPr>
        <w:spacing w:after="0" w:line="360" w:lineRule="auto"/>
        <w:rPr>
          <w:rFonts w:cstheme="minorHAnsi"/>
          <w:sz w:val="24"/>
          <w:szCs w:val="24"/>
          <w:lang w:eastAsia="zh-CN"/>
        </w:rPr>
      </w:pPr>
      <w:r w:rsidRPr="00796E64">
        <w:rPr>
          <w:rFonts w:cstheme="minorHAnsi"/>
          <w:sz w:val="24"/>
          <w:szCs w:val="24"/>
          <w:lang w:eastAsia="zh-CN"/>
        </w:rPr>
        <w:t xml:space="preserve">Istniejące głębokości dna w osi toru wynoszą od 3 – 4 m. </w:t>
      </w:r>
      <w:proofErr w:type="spellStart"/>
      <w:r w:rsidRPr="00796E64">
        <w:rPr>
          <w:rFonts w:cstheme="minorHAnsi"/>
          <w:sz w:val="24"/>
          <w:szCs w:val="24"/>
          <w:lang w:eastAsia="zh-CN"/>
        </w:rPr>
        <w:t>p.p.m</w:t>
      </w:r>
      <w:proofErr w:type="spellEnd"/>
      <w:r w:rsidRPr="00796E64">
        <w:rPr>
          <w:rFonts w:cstheme="minorHAnsi"/>
          <w:sz w:val="24"/>
          <w:szCs w:val="24"/>
          <w:lang w:eastAsia="zh-CN"/>
        </w:rPr>
        <w:t xml:space="preserve">, natomiast przy brzegach 0,5 - 1,0 m. p.p.m. Głównym kryterium doboru pogłębiarki będzie minimalizacja zmętnienia wody podczas robót pogłębiarskich, a więc dobór takiej techniki czerpania i wydobywania osadu, która charakteryzować się będzie jak najmniejszymi turbulencjami oraz minimalnymi stratami urobku (minimalna ilość materiału gubionego). Sprzęt pogłębiarski wykonujący prace czerpalne będzie wyposażony w system pozycjonowania DGPS. Poprawność wykonania prac czerpalnych zostanie zweryfikowana na podstawie pomiarów batymetrycznych.  </w:t>
      </w:r>
    </w:p>
    <w:p w14:paraId="0D4EF826" w14:textId="5EB9A6D7" w:rsidR="00796E64" w:rsidRPr="00796E64" w:rsidRDefault="00796E64" w:rsidP="00796E64">
      <w:pPr>
        <w:spacing w:after="0" w:line="360" w:lineRule="auto"/>
        <w:rPr>
          <w:rFonts w:cstheme="minorHAnsi"/>
          <w:sz w:val="24"/>
          <w:szCs w:val="24"/>
          <w:lang w:eastAsia="zh-CN"/>
        </w:rPr>
      </w:pPr>
      <w:r w:rsidRPr="00796E64">
        <w:rPr>
          <w:rFonts w:cstheme="minorHAnsi"/>
          <w:sz w:val="24"/>
          <w:szCs w:val="24"/>
          <w:lang w:eastAsia="zh-CN"/>
        </w:rPr>
        <w:t xml:space="preserve">Eksploatacja toru wodnego nie będzie bezpośrednio wiązała się z wykorzystaniem wody, surowców, materiałów, paliw oraz energii. W fazie eksploatacji toru wodnego prowadzone będą roboty </w:t>
      </w:r>
      <w:proofErr w:type="spellStart"/>
      <w:r w:rsidRPr="00796E64">
        <w:rPr>
          <w:rFonts w:cstheme="minorHAnsi"/>
          <w:sz w:val="24"/>
          <w:szCs w:val="24"/>
          <w:lang w:eastAsia="zh-CN"/>
        </w:rPr>
        <w:t>podczyszczeniowe</w:t>
      </w:r>
      <w:proofErr w:type="spellEnd"/>
      <w:r w:rsidRPr="00796E64">
        <w:rPr>
          <w:rFonts w:cstheme="minorHAnsi"/>
          <w:sz w:val="24"/>
          <w:szCs w:val="24"/>
          <w:lang w:eastAsia="zh-CN"/>
        </w:rPr>
        <w:t xml:space="preserve"> w celu utrzymania założonej głębokości. Charakter robót będzie zbliżony do prac prowadzonych w fazie budowy, jednak objętości urobku będą znacznie mniejsze. Udrożnienie toru wodnego na docinku od P1 do P2 umożliwi ruch większych statków, niż dotychczas wchodzących do portu w Elblągu, na całej długości rzeki Elbląg od nabrzeży portowych do ujścia rzeki. W związku z tym projektowana inwestycją pośrednio będzie wpływać na emisję hałasu na całej długości toru wodnego, w tym na odcinkach, gdzie znajduje się zabudowa mieszkaniowa w sąsiedztwie rzeki. Wzdłuż pogłębianego toru rzeki Elbląg na odcinku P1 do P2 po zachodniej stronie brzegu rzeki występują obszary niezabudowane, a po wschodniej stronie brzegu rzeki zlokalizowane są zakłady przemysłowe. Przeprowadzona analiza wykazała, że podczas eksploatacji toru wodnego nie będzie istotnego zagrożenia akustycznego na terenach objętych ochroną.</w:t>
      </w:r>
    </w:p>
    <w:p w14:paraId="728FBF8F" w14:textId="77777777" w:rsidR="0017375D" w:rsidRDefault="00796E64" w:rsidP="00796E64">
      <w:pPr>
        <w:spacing w:after="0" w:line="360" w:lineRule="auto"/>
        <w:rPr>
          <w:rFonts w:cstheme="minorHAnsi"/>
          <w:sz w:val="24"/>
          <w:szCs w:val="24"/>
          <w:lang w:eastAsia="zh-CN"/>
        </w:rPr>
      </w:pPr>
      <w:r w:rsidRPr="00796E64">
        <w:rPr>
          <w:rFonts w:cstheme="minorHAnsi"/>
          <w:sz w:val="24"/>
          <w:szCs w:val="24"/>
          <w:lang w:eastAsia="zh-CN"/>
        </w:rPr>
        <w:t>Nie przewiduje się aby zanieczyszczenia, powstające w czasie realizacji i eksploatacji planowanego przedsięwzięcia, mogły znacząco wpłynąć na ogólny poziom zanieczyszczenia powietrza, a tym samym na zmiany klimatu oraz zwiększenie wrażliwości elementów środowiska na zmiany klimatu.</w:t>
      </w:r>
    </w:p>
    <w:p w14:paraId="7424E198" w14:textId="154426C3" w:rsidR="00796E64" w:rsidRPr="00796E64" w:rsidRDefault="00796E64" w:rsidP="00796E64">
      <w:pPr>
        <w:spacing w:after="0" w:line="360" w:lineRule="auto"/>
        <w:rPr>
          <w:rFonts w:cstheme="minorHAnsi"/>
          <w:sz w:val="24"/>
          <w:szCs w:val="24"/>
          <w:lang w:eastAsia="zh-CN"/>
        </w:rPr>
      </w:pPr>
      <w:r w:rsidRPr="00796E64">
        <w:rPr>
          <w:rFonts w:cstheme="minorHAnsi"/>
          <w:sz w:val="24"/>
          <w:szCs w:val="24"/>
          <w:lang w:eastAsia="zh-CN"/>
        </w:rPr>
        <w:t xml:space="preserve">Faza likwidacji będzie polegała na zaprzestaniu robót </w:t>
      </w:r>
      <w:proofErr w:type="spellStart"/>
      <w:r w:rsidRPr="00796E64">
        <w:rPr>
          <w:rFonts w:cstheme="minorHAnsi"/>
          <w:sz w:val="24"/>
          <w:szCs w:val="24"/>
          <w:lang w:eastAsia="zh-CN"/>
        </w:rPr>
        <w:t>podczyszczeniowych</w:t>
      </w:r>
      <w:proofErr w:type="spellEnd"/>
      <w:r w:rsidRPr="00796E64">
        <w:rPr>
          <w:rFonts w:cstheme="minorHAnsi"/>
          <w:sz w:val="24"/>
          <w:szCs w:val="24"/>
          <w:lang w:eastAsia="zh-CN"/>
        </w:rPr>
        <w:t>, zatem nie będzie powodowała oddziaływań środowiskowych.</w:t>
      </w:r>
    </w:p>
    <w:p w14:paraId="45EF69AC" w14:textId="77777777" w:rsidR="00796E64" w:rsidRPr="00796E64" w:rsidRDefault="00796E64" w:rsidP="00796E64">
      <w:pPr>
        <w:spacing w:after="0" w:line="360" w:lineRule="auto"/>
        <w:rPr>
          <w:rFonts w:cstheme="minorHAnsi"/>
          <w:sz w:val="24"/>
          <w:szCs w:val="24"/>
          <w:lang w:eastAsia="zh-CN"/>
        </w:rPr>
      </w:pPr>
      <w:r w:rsidRPr="00796E64">
        <w:rPr>
          <w:rFonts w:cstheme="minorHAnsi"/>
          <w:sz w:val="24"/>
          <w:szCs w:val="24"/>
          <w:lang w:eastAsia="zh-CN"/>
        </w:rPr>
        <w:t xml:space="preserve">Na podstawie danych z Planu gospodarowania wodami na obszarze dorzecza Wisły opublikowanym w Rozporządzeniu Rady Ministrów dnia 4 listopada 2022 r. (Dz. U. z 2023 r., poz. 300), stwierdzono iż przedsięwzięcie znajduje się w regionie wodnym Dolnej Wisły, na obszarze następujących jednolitych części wód: </w:t>
      </w:r>
    </w:p>
    <w:p w14:paraId="0CB5C33B" w14:textId="23EB97D2" w:rsidR="00796E64" w:rsidRPr="0017375D" w:rsidRDefault="00796E64" w:rsidP="0017375D">
      <w:pPr>
        <w:pStyle w:val="Akapitzlist"/>
        <w:numPr>
          <w:ilvl w:val="0"/>
          <w:numId w:val="17"/>
        </w:numPr>
        <w:spacing w:after="0" w:line="360" w:lineRule="auto"/>
        <w:rPr>
          <w:rFonts w:cstheme="minorHAnsi"/>
          <w:sz w:val="24"/>
          <w:szCs w:val="24"/>
          <w:lang w:eastAsia="zh-CN"/>
        </w:rPr>
      </w:pPr>
      <w:r w:rsidRPr="0017375D">
        <w:rPr>
          <w:rFonts w:cstheme="minorHAnsi"/>
          <w:sz w:val="24"/>
          <w:szCs w:val="24"/>
          <w:lang w:eastAsia="zh-CN"/>
        </w:rPr>
        <w:lastRenderedPageBreak/>
        <w:t xml:space="preserve">powierzchniowych: </w:t>
      </w:r>
    </w:p>
    <w:p w14:paraId="340F5672" w14:textId="4DF89E2B" w:rsidR="00796E64" w:rsidRPr="0017375D" w:rsidRDefault="00796E64" w:rsidP="0017375D">
      <w:pPr>
        <w:pStyle w:val="Akapitzlist"/>
        <w:numPr>
          <w:ilvl w:val="0"/>
          <w:numId w:val="18"/>
        </w:numPr>
        <w:spacing w:after="0" w:line="360" w:lineRule="auto"/>
        <w:rPr>
          <w:rFonts w:cstheme="minorHAnsi"/>
          <w:sz w:val="24"/>
          <w:szCs w:val="24"/>
          <w:lang w:eastAsia="zh-CN"/>
        </w:rPr>
      </w:pPr>
      <w:r w:rsidRPr="0017375D">
        <w:rPr>
          <w:rFonts w:cstheme="minorHAnsi"/>
          <w:sz w:val="24"/>
          <w:szCs w:val="24"/>
          <w:lang w:eastAsia="zh-CN"/>
        </w:rPr>
        <w:t>kod PLRW2000165499 – Elbląg od Młynówki do ujścia. Stanowi ona silnie zmienioną część wód, jest monitorowana. Jej stan ogólny określono jako zły (potencjał ekologiczny zły, stan chemiczny poniżej dobrego). JCWP jest zagrożona ryzykiem nieosiągnięcia celów środowiskowych. Cel środowiskowy dla JCWP to dobry potencjał ekologiczny, zapewnienie drożności cieku dla migracji gatunków o znaczeniu gospodarczym na odcinku cieku głównego Elbląg od jez. Drużno do ujścia (dla węgorza europejskiego) oraz stan chemiczny: dla złagodzonych wskaźników [</w:t>
      </w:r>
      <w:proofErr w:type="spellStart"/>
      <w:r w:rsidRPr="0017375D">
        <w:rPr>
          <w:rFonts w:cstheme="minorHAnsi"/>
          <w:sz w:val="24"/>
          <w:szCs w:val="24"/>
          <w:lang w:eastAsia="zh-CN"/>
        </w:rPr>
        <w:t>benzo</w:t>
      </w:r>
      <w:proofErr w:type="spellEnd"/>
      <w:r w:rsidRPr="0017375D">
        <w:rPr>
          <w:rFonts w:cstheme="minorHAnsi"/>
          <w:sz w:val="24"/>
          <w:szCs w:val="24"/>
          <w:lang w:eastAsia="zh-CN"/>
        </w:rPr>
        <w:t>(a)</w:t>
      </w:r>
      <w:proofErr w:type="spellStart"/>
      <w:r w:rsidRPr="0017375D">
        <w:rPr>
          <w:rFonts w:cstheme="minorHAnsi"/>
          <w:sz w:val="24"/>
          <w:szCs w:val="24"/>
          <w:lang w:eastAsia="zh-CN"/>
        </w:rPr>
        <w:t>piren</w:t>
      </w:r>
      <w:proofErr w:type="spellEnd"/>
      <w:r w:rsidRPr="0017375D">
        <w:rPr>
          <w:rFonts w:cstheme="minorHAnsi"/>
          <w:sz w:val="24"/>
          <w:szCs w:val="24"/>
          <w:lang w:eastAsia="zh-CN"/>
        </w:rPr>
        <w:t>(w)] poniżej stanu dobrego, dla pozostałych wskaźników - stan dobry. Dla JCWP określono odstępstwo od osiągnięcia celów środowiskowych do 2027 r. (art. 4.4. Ramowej Dyrektywy Wodnej) w zakresie wskaźników: azot ogólny, fosforany, OWO, przewodność elektrolityczna właściwa w</w:t>
      </w:r>
      <w:r w:rsidR="00D07C52">
        <w:rPr>
          <w:rFonts w:cstheme="minorHAnsi"/>
          <w:sz w:val="24"/>
          <w:szCs w:val="24"/>
          <w:lang w:eastAsia="zh-CN"/>
        </w:rPr>
        <w:t> </w:t>
      </w:r>
      <w:r w:rsidRPr="0017375D">
        <w:rPr>
          <w:rFonts w:cstheme="minorHAnsi"/>
          <w:sz w:val="24"/>
          <w:szCs w:val="24"/>
          <w:lang w:eastAsia="zh-CN"/>
        </w:rPr>
        <w:t xml:space="preserve">20°C; MMI, EFI+PL/ IBI_PL; bromowane </w:t>
      </w:r>
      <w:proofErr w:type="spellStart"/>
      <w:r w:rsidRPr="0017375D">
        <w:rPr>
          <w:rFonts w:cstheme="minorHAnsi"/>
          <w:sz w:val="24"/>
          <w:szCs w:val="24"/>
          <w:lang w:eastAsia="zh-CN"/>
        </w:rPr>
        <w:t>difenyloetery</w:t>
      </w:r>
      <w:proofErr w:type="spellEnd"/>
      <w:r w:rsidRPr="0017375D">
        <w:rPr>
          <w:rFonts w:cstheme="minorHAnsi"/>
          <w:sz w:val="24"/>
          <w:szCs w:val="24"/>
          <w:lang w:eastAsia="zh-CN"/>
        </w:rPr>
        <w:t xml:space="preserve">(b), kadm; </w:t>
      </w:r>
      <w:proofErr w:type="spellStart"/>
      <w:r w:rsidRPr="0017375D">
        <w:rPr>
          <w:rFonts w:cstheme="minorHAnsi"/>
          <w:sz w:val="24"/>
          <w:szCs w:val="24"/>
          <w:lang w:eastAsia="zh-CN"/>
        </w:rPr>
        <w:t>heptachlor</w:t>
      </w:r>
      <w:proofErr w:type="spellEnd"/>
      <w:r w:rsidRPr="0017375D">
        <w:rPr>
          <w:rFonts w:cstheme="minorHAnsi"/>
          <w:sz w:val="24"/>
          <w:szCs w:val="24"/>
          <w:lang w:eastAsia="zh-CN"/>
        </w:rPr>
        <w:t xml:space="preserve">(b) oraz ustalono mniej rygorystyczny cel (art. 4.5. Ramowej Dyrektywy Wodnej) w zakresie wskaźników: </w:t>
      </w:r>
      <w:proofErr w:type="spellStart"/>
      <w:r w:rsidRPr="0017375D">
        <w:rPr>
          <w:rFonts w:cstheme="minorHAnsi"/>
          <w:sz w:val="24"/>
          <w:szCs w:val="24"/>
          <w:lang w:eastAsia="zh-CN"/>
        </w:rPr>
        <w:t>benzo</w:t>
      </w:r>
      <w:proofErr w:type="spellEnd"/>
      <w:r w:rsidRPr="0017375D">
        <w:rPr>
          <w:rFonts w:cstheme="minorHAnsi"/>
          <w:sz w:val="24"/>
          <w:szCs w:val="24"/>
          <w:lang w:eastAsia="zh-CN"/>
        </w:rPr>
        <w:t>(a)</w:t>
      </w:r>
      <w:proofErr w:type="spellStart"/>
      <w:r w:rsidRPr="0017375D">
        <w:rPr>
          <w:rFonts w:cstheme="minorHAnsi"/>
          <w:sz w:val="24"/>
          <w:szCs w:val="24"/>
          <w:lang w:eastAsia="zh-CN"/>
        </w:rPr>
        <w:t>piren</w:t>
      </w:r>
      <w:proofErr w:type="spellEnd"/>
      <w:r w:rsidRPr="0017375D">
        <w:rPr>
          <w:rFonts w:cstheme="minorHAnsi"/>
          <w:sz w:val="24"/>
          <w:szCs w:val="24"/>
          <w:lang w:eastAsia="zh-CN"/>
        </w:rPr>
        <w:t xml:space="preserve"> (występowanie w wodzie). W JCWP znajdują się obszary chronione przeznaczone do ochrony siedlisk lub gatunków, o których mowa w przepisach ustawy z dnia 16 kwietnia 2004 r. o ochronie przyrody (Dz. U. z 2022 r., poz. 916 ze zm.), dla których utrzymanie lub poprawa stanu wód jest ważnym czynnikiem w ich ochronie dla którego cele środowiskowe zostały określone w akcie będącym podstawą prawną obszaru, planowane przedsięwzięcie znajduje się poza obszarami objętymi ochroną prawną; </w:t>
      </w:r>
    </w:p>
    <w:p w14:paraId="4B742D1A" w14:textId="47617F18" w:rsidR="00796E64" w:rsidRPr="00D07C52" w:rsidRDefault="00796E64" w:rsidP="00D07C52">
      <w:pPr>
        <w:pStyle w:val="Akapitzlist"/>
        <w:numPr>
          <w:ilvl w:val="0"/>
          <w:numId w:val="17"/>
        </w:numPr>
        <w:spacing w:after="0" w:line="360" w:lineRule="auto"/>
        <w:rPr>
          <w:rFonts w:cstheme="minorHAnsi"/>
          <w:sz w:val="24"/>
          <w:szCs w:val="24"/>
          <w:lang w:eastAsia="zh-CN"/>
        </w:rPr>
      </w:pPr>
      <w:r w:rsidRPr="00D07C52">
        <w:rPr>
          <w:rFonts w:cstheme="minorHAnsi"/>
          <w:sz w:val="24"/>
          <w:szCs w:val="24"/>
          <w:lang w:eastAsia="zh-CN"/>
        </w:rPr>
        <w:t xml:space="preserve">podziemnych: </w:t>
      </w:r>
    </w:p>
    <w:p w14:paraId="42F3288B" w14:textId="1C94E6D6" w:rsidR="00796E64" w:rsidRPr="00D07C52" w:rsidRDefault="00796E64" w:rsidP="00D07C52">
      <w:pPr>
        <w:pStyle w:val="Akapitzlist"/>
        <w:numPr>
          <w:ilvl w:val="0"/>
          <w:numId w:val="18"/>
        </w:numPr>
        <w:spacing w:after="0" w:line="360" w:lineRule="auto"/>
        <w:rPr>
          <w:rFonts w:cstheme="minorHAnsi"/>
          <w:sz w:val="24"/>
          <w:szCs w:val="24"/>
          <w:lang w:eastAsia="zh-CN"/>
        </w:rPr>
      </w:pPr>
      <w:r w:rsidRPr="00D07C52">
        <w:rPr>
          <w:rFonts w:cstheme="minorHAnsi"/>
          <w:sz w:val="24"/>
          <w:szCs w:val="24"/>
          <w:lang w:eastAsia="zh-CN"/>
        </w:rPr>
        <w:t xml:space="preserve">kod PLGW200018 – </w:t>
      </w:r>
      <w:proofErr w:type="spellStart"/>
      <w:r w:rsidRPr="00D07C52">
        <w:rPr>
          <w:rFonts w:cstheme="minorHAnsi"/>
          <w:sz w:val="24"/>
          <w:szCs w:val="24"/>
          <w:lang w:eastAsia="zh-CN"/>
        </w:rPr>
        <w:t>JCWPd</w:t>
      </w:r>
      <w:proofErr w:type="spellEnd"/>
      <w:r w:rsidRPr="00D07C52">
        <w:rPr>
          <w:rFonts w:cstheme="minorHAnsi"/>
          <w:sz w:val="24"/>
          <w:szCs w:val="24"/>
          <w:lang w:eastAsia="zh-CN"/>
        </w:rPr>
        <w:t xml:space="preserve"> charakteryzuje się dobrym stanem ilościowym oraz chemicznym. </w:t>
      </w:r>
      <w:proofErr w:type="spellStart"/>
      <w:r w:rsidRPr="00D07C52">
        <w:rPr>
          <w:rFonts w:cstheme="minorHAnsi"/>
          <w:sz w:val="24"/>
          <w:szCs w:val="24"/>
          <w:lang w:eastAsia="zh-CN"/>
        </w:rPr>
        <w:t>JCWPd</w:t>
      </w:r>
      <w:proofErr w:type="spellEnd"/>
      <w:r w:rsidRPr="00D07C52">
        <w:rPr>
          <w:rFonts w:cstheme="minorHAnsi"/>
          <w:sz w:val="24"/>
          <w:szCs w:val="24"/>
          <w:lang w:eastAsia="zh-CN"/>
        </w:rPr>
        <w:t xml:space="preserve"> nie jest zagrożona ryzykiem nieosiągnięcia celów środowiskowych. Cel środowiskowy dla </w:t>
      </w:r>
      <w:proofErr w:type="spellStart"/>
      <w:r w:rsidRPr="00D07C52">
        <w:rPr>
          <w:rFonts w:cstheme="minorHAnsi"/>
          <w:sz w:val="24"/>
          <w:szCs w:val="24"/>
          <w:lang w:eastAsia="zh-CN"/>
        </w:rPr>
        <w:t>JCWPd</w:t>
      </w:r>
      <w:proofErr w:type="spellEnd"/>
      <w:r w:rsidRPr="00D07C52">
        <w:rPr>
          <w:rFonts w:cstheme="minorHAnsi"/>
          <w:sz w:val="24"/>
          <w:szCs w:val="24"/>
          <w:lang w:eastAsia="zh-CN"/>
        </w:rPr>
        <w:t xml:space="preserve"> to utrzymanie dobrego stanu ilościowego oraz chemicznego. </w:t>
      </w:r>
    </w:p>
    <w:p w14:paraId="05673E22" w14:textId="760882EE" w:rsidR="00796E64" w:rsidRPr="00796E64" w:rsidRDefault="00796E64" w:rsidP="00796E64">
      <w:pPr>
        <w:spacing w:after="0" w:line="360" w:lineRule="auto"/>
        <w:rPr>
          <w:rFonts w:cstheme="minorHAnsi"/>
          <w:sz w:val="24"/>
          <w:szCs w:val="24"/>
          <w:lang w:eastAsia="zh-CN"/>
        </w:rPr>
      </w:pPr>
      <w:r w:rsidRPr="00796E64">
        <w:rPr>
          <w:rFonts w:cstheme="minorHAnsi"/>
          <w:sz w:val="24"/>
          <w:szCs w:val="24"/>
          <w:lang w:eastAsia="zh-CN"/>
        </w:rPr>
        <w:t>Zgodnie z opinią Dyrektora Regionalnego Zarządu Gospodarki Wodnej w Gdańsku                 wynika, że ze względu na specyfikę planowanego przedsięwzięcia tzn. roboty utrzymaniowe istniejącego toru wodnego do portu w Elblągu, przedsięwzięcie może oddziaływać jedynie w</w:t>
      </w:r>
      <w:r w:rsidR="00D07C52">
        <w:rPr>
          <w:rFonts w:cstheme="minorHAnsi"/>
          <w:sz w:val="24"/>
          <w:szCs w:val="24"/>
          <w:lang w:eastAsia="zh-CN"/>
        </w:rPr>
        <w:t> </w:t>
      </w:r>
      <w:r w:rsidRPr="00796E64">
        <w:rPr>
          <w:rFonts w:cstheme="minorHAnsi"/>
          <w:sz w:val="24"/>
          <w:szCs w:val="24"/>
          <w:lang w:eastAsia="zh-CN"/>
        </w:rPr>
        <w:t xml:space="preserve">fazie budowy. Prognozowane oddziaływania dotyczą zaburzenia/wybrania osadów dennych oraz chwilowego i lokalnego zwiększenia zawartości zawiesiny w wodzie podczas robót pogłębiarskich na odcinku 2 km (1,06% w stosunku do całej długości JCWP). Ze względu na mulisty charakter dna w rzece Elbląg stwierdzono ubogi skład organizmów bentosowych (w tym brak roślinności podwodnej). Potencjalne negatywne oddziaływania mogą dotyczyć </w:t>
      </w:r>
      <w:r w:rsidRPr="00796E64">
        <w:rPr>
          <w:rFonts w:cstheme="minorHAnsi"/>
          <w:sz w:val="24"/>
          <w:szCs w:val="24"/>
          <w:lang w:eastAsia="zh-CN"/>
        </w:rPr>
        <w:lastRenderedPageBreak/>
        <w:t xml:space="preserve">krótkookresowego wpływu na ichtiofaunę i związane są z okresowym zwiększeniem koncentracji zawiesiny w wodzie w miejscu prowadzenia robót. Ze względu na bardzo mały spadek podłużny rzeki i małą prędkość przepływu, zawiesina nie powinna rozprzestrzeniać się na duże odległości, więc oddziaływanie będzie miało charakter lokalny. Z uwagi na charakter rzeki (droga wodna) nie ma możliwości jednoczesnego prowadzenia pogłębienia w dwóch miejscach rzeki w tym samym czasie. Taki „potokowy” sposób prowadzenia prac nie spowoduje kumulowania się oddziaływań. </w:t>
      </w:r>
    </w:p>
    <w:p w14:paraId="64C74576" w14:textId="0280A31B" w:rsidR="00796E64" w:rsidRPr="00796E64" w:rsidRDefault="00796E64" w:rsidP="00796E64">
      <w:pPr>
        <w:spacing w:after="0" w:line="360" w:lineRule="auto"/>
        <w:rPr>
          <w:rFonts w:cstheme="minorHAnsi"/>
          <w:sz w:val="24"/>
          <w:szCs w:val="24"/>
          <w:lang w:eastAsia="zh-CN"/>
        </w:rPr>
      </w:pPr>
      <w:r w:rsidRPr="00796E64">
        <w:rPr>
          <w:rFonts w:cstheme="minorHAnsi"/>
          <w:sz w:val="24"/>
          <w:szCs w:val="24"/>
          <w:lang w:eastAsia="zh-CN"/>
        </w:rPr>
        <w:t xml:space="preserve">Z uwagi na fakt, iż celem środowiskowym jest zapewnienie drożności cieku dla migracji gatunków o znaczeniu gospodarczym na odcinku cieku głównego Elbląg od jez. Drużno do ujścia (dla węgorza europejskiego) nałożono na Inwestora obowiązek, aby w okresie migracji zstępującej węgorza tj. od 1 września do 30 listopada, prace prowadzić w miarę możliwości wyłącznie w ciągu jasnej części doby, tj. od wschodu do zachodu słońca. Ponadto z karty informacyjnej wynika, że w okresie wiosennym rzeka Elbląg stanowi miejsce migracji rozrodczych ciosy z Zalewu Wiślanego w kierunku jeziora Drużno. W związku z tym w przypadku prowadzenia robót czerpalnych podczas tarła ciosy, tj. w okresie od 1 kwietnia do 15 czerwca może dojść do zaburzenia lub zniszczenia tarła, zatem warunkiem minimalizującym ten negatywny wpływ jest prowadzenia prac czerpalnych poza za tym okresem, do czego zobowiązano Inwestor w sentencji niniejszej decyzji. </w:t>
      </w:r>
    </w:p>
    <w:p w14:paraId="4BC0B907" w14:textId="77852FB6" w:rsidR="00796E64" w:rsidRPr="00796E64" w:rsidRDefault="00796E64" w:rsidP="00796E64">
      <w:pPr>
        <w:spacing w:after="0" w:line="360" w:lineRule="auto"/>
        <w:rPr>
          <w:rFonts w:cstheme="minorHAnsi"/>
          <w:sz w:val="24"/>
          <w:szCs w:val="24"/>
          <w:lang w:eastAsia="zh-CN"/>
        </w:rPr>
      </w:pPr>
      <w:r w:rsidRPr="00796E64">
        <w:rPr>
          <w:rFonts w:cstheme="minorHAnsi"/>
          <w:sz w:val="24"/>
          <w:szCs w:val="24"/>
          <w:lang w:eastAsia="zh-CN"/>
        </w:rPr>
        <w:t>W fazie funkcjonowania nie przewiduje się możliwości wystąpienia negatywnych oddziaływań na cele środowiskowe ponieważ wykonanie robót pogłębiarskich nie zmieni charakteru koryta rzeki i nie będzie w sposób trwały ingerowało w brzegi rzeki. Wykonanie pogłębienia w</w:t>
      </w:r>
      <w:r w:rsidR="00D07C52">
        <w:rPr>
          <w:rFonts w:cstheme="minorHAnsi"/>
          <w:sz w:val="24"/>
          <w:szCs w:val="24"/>
          <w:lang w:eastAsia="zh-CN"/>
        </w:rPr>
        <w:t> </w:t>
      </w:r>
      <w:r w:rsidRPr="00796E64">
        <w:rPr>
          <w:rFonts w:cstheme="minorHAnsi"/>
          <w:sz w:val="24"/>
          <w:szCs w:val="24"/>
          <w:lang w:eastAsia="zh-CN"/>
        </w:rPr>
        <w:t xml:space="preserve">środkowej części profilu poprzecznego – do głębokości 5 m i wybieranie namułów zalegających dno nie zmieni w sposób trwały warunków </w:t>
      </w:r>
      <w:proofErr w:type="spellStart"/>
      <w:r w:rsidRPr="00796E64">
        <w:rPr>
          <w:rFonts w:cstheme="minorHAnsi"/>
          <w:sz w:val="24"/>
          <w:szCs w:val="24"/>
          <w:lang w:eastAsia="zh-CN"/>
        </w:rPr>
        <w:t>hydromorfologicznych</w:t>
      </w:r>
      <w:proofErr w:type="spellEnd"/>
      <w:r w:rsidRPr="00796E64">
        <w:rPr>
          <w:rFonts w:cstheme="minorHAnsi"/>
          <w:sz w:val="24"/>
          <w:szCs w:val="24"/>
          <w:lang w:eastAsia="zh-CN"/>
        </w:rPr>
        <w:t xml:space="preserve">. Planowana inwestycja nie wiąże się z przegradzaniem cieku w związku z tym nie przyczyni się do zakłócenia migracji węgorza. </w:t>
      </w:r>
    </w:p>
    <w:p w14:paraId="3B87105E" w14:textId="77777777" w:rsidR="00796E64" w:rsidRPr="00796E64" w:rsidRDefault="00796E64" w:rsidP="00796E64">
      <w:pPr>
        <w:spacing w:after="0" w:line="360" w:lineRule="auto"/>
        <w:rPr>
          <w:rFonts w:cstheme="minorHAnsi"/>
          <w:sz w:val="24"/>
          <w:szCs w:val="24"/>
          <w:lang w:eastAsia="zh-CN"/>
        </w:rPr>
      </w:pPr>
      <w:r w:rsidRPr="00796E64">
        <w:rPr>
          <w:rFonts w:cstheme="minorHAnsi"/>
          <w:sz w:val="24"/>
          <w:szCs w:val="24"/>
          <w:lang w:eastAsia="zh-CN"/>
        </w:rPr>
        <w:t>W związku z powyższym uwzględniając charakter, skalę i lokalizację przedsięwzięcia nie przewiduje się negatywnego oddziaływania przedmiotowego przedsięwzięcia na stan jednolitych części wód oraz na realizację celów środowiskowych, określonych dla nich w „Planie gospodarowania wodami na obszarze dorzecza Wisły”, przyjętym rozporządzeniem Rady Ministrów z dnia 4 listopada 2022 r. (Dz. U. z 2023 r., poz. 300).</w:t>
      </w:r>
    </w:p>
    <w:p w14:paraId="478BC349" w14:textId="2C63F2FE" w:rsidR="00796E64" w:rsidRPr="00796E64" w:rsidRDefault="00796E64" w:rsidP="00796E64">
      <w:pPr>
        <w:spacing w:after="0" w:line="360" w:lineRule="auto"/>
        <w:rPr>
          <w:rFonts w:cstheme="minorHAnsi"/>
          <w:sz w:val="24"/>
          <w:szCs w:val="24"/>
          <w:lang w:eastAsia="zh-CN"/>
        </w:rPr>
      </w:pPr>
      <w:r w:rsidRPr="00796E64">
        <w:rPr>
          <w:rFonts w:cstheme="minorHAnsi"/>
          <w:sz w:val="24"/>
          <w:szCs w:val="24"/>
          <w:lang w:eastAsia="zh-CN"/>
        </w:rPr>
        <w:t>Inwestycja nie jest zlokalizowana na obszarze przyrodniczo cennym, objętym ochroną w</w:t>
      </w:r>
      <w:r w:rsidR="00D07C52">
        <w:rPr>
          <w:rFonts w:cstheme="minorHAnsi"/>
          <w:sz w:val="24"/>
          <w:szCs w:val="24"/>
          <w:lang w:eastAsia="zh-CN"/>
        </w:rPr>
        <w:t> </w:t>
      </w:r>
      <w:r w:rsidRPr="00796E64">
        <w:rPr>
          <w:rFonts w:cstheme="minorHAnsi"/>
          <w:sz w:val="24"/>
          <w:szCs w:val="24"/>
          <w:lang w:eastAsia="zh-CN"/>
        </w:rPr>
        <w:t xml:space="preserve">rozumieniu ustawy z dnia 16 kwietnia 2004 r. o ochronie przyrody (Dz. U. z 2022 r. poz. 916,                z </w:t>
      </w:r>
      <w:proofErr w:type="spellStart"/>
      <w:r w:rsidRPr="00796E64">
        <w:rPr>
          <w:rFonts w:cstheme="minorHAnsi"/>
          <w:sz w:val="24"/>
          <w:szCs w:val="24"/>
          <w:lang w:eastAsia="zh-CN"/>
        </w:rPr>
        <w:t>późn</w:t>
      </w:r>
      <w:proofErr w:type="spellEnd"/>
      <w:r w:rsidRPr="00796E64">
        <w:rPr>
          <w:rFonts w:cstheme="minorHAnsi"/>
          <w:sz w:val="24"/>
          <w:szCs w:val="24"/>
          <w:lang w:eastAsia="zh-CN"/>
        </w:rPr>
        <w:t xml:space="preserve">. zm.). Najbliżej zlokalizowane obszary Natura 2000 to Zalew Wiślany PLB280010 oraz </w:t>
      </w:r>
      <w:r w:rsidRPr="00796E64">
        <w:rPr>
          <w:rFonts w:cstheme="minorHAnsi"/>
          <w:sz w:val="24"/>
          <w:szCs w:val="24"/>
          <w:lang w:eastAsia="zh-CN"/>
        </w:rPr>
        <w:lastRenderedPageBreak/>
        <w:t xml:space="preserve">Zalew Wiślany i Mierzeja Wiślana PLH28000, oddalone o ok. 2,1 km od planowanego przedsięwzięcia. Ze względu na rodzaj i skalę inwestycji, przedsięwzięcie nie będzie miało negatywnego wpływu na cele  i przedmiot ochrony ww. obszarów, jak również nie naruszy ich integralności. </w:t>
      </w:r>
    </w:p>
    <w:p w14:paraId="57CF98E4" w14:textId="789426EB" w:rsidR="00796E64" w:rsidRPr="00796E64" w:rsidRDefault="00796E64" w:rsidP="00796E64">
      <w:pPr>
        <w:spacing w:after="0" w:line="360" w:lineRule="auto"/>
        <w:rPr>
          <w:rFonts w:cstheme="minorHAnsi"/>
          <w:sz w:val="24"/>
          <w:szCs w:val="24"/>
          <w:lang w:eastAsia="zh-CN"/>
        </w:rPr>
      </w:pPr>
      <w:r w:rsidRPr="00796E64">
        <w:rPr>
          <w:rFonts w:cstheme="minorHAnsi"/>
          <w:sz w:val="24"/>
          <w:szCs w:val="24"/>
          <w:lang w:eastAsia="zh-CN"/>
        </w:rPr>
        <w:t>Najbliższy korytarz ekologiczny przebiega przez rezerwat przyrody Zatoka Elbląska w odległości ok. 4,4 km od miejsca realizacji planowanego przedsięwzięcia. Niezależnie od braku formalnego uznania analizowanego odcinka rzeki Elbląg za korytarz ekologiczny, cała rzeka Elbląg pełni istotną funkcję korytarza migracyjnego ryb odbywających wędrówki rozrodcze, żerowiskowe oraz sezonowe między Zalewem Wiślanym a Jeziorem Drużno.</w:t>
      </w:r>
    </w:p>
    <w:p w14:paraId="522946B5" w14:textId="412381EA" w:rsidR="00796E64" w:rsidRPr="00796E64" w:rsidRDefault="00796E64" w:rsidP="00796E64">
      <w:pPr>
        <w:spacing w:after="0" w:line="360" w:lineRule="auto"/>
        <w:rPr>
          <w:rFonts w:cstheme="minorHAnsi"/>
          <w:sz w:val="24"/>
          <w:szCs w:val="24"/>
          <w:lang w:eastAsia="zh-CN"/>
        </w:rPr>
      </w:pPr>
      <w:r w:rsidRPr="00796E64">
        <w:rPr>
          <w:rFonts w:cstheme="minorHAnsi"/>
          <w:sz w:val="24"/>
          <w:szCs w:val="24"/>
          <w:lang w:eastAsia="zh-CN"/>
        </w:rPr>
        <w:t>Zgodnie z ogólnodostępnymi informacjami, a także danymi wynikającymi z przedłożonej karty informacyjnej przedsięwzięcia, rzeka Elbląg na analizowanym odcinku jest silnie przekształcona antropogenicznie. Koryto na całym odcinku jest wyprostowane i obwałowane</w:t>
      </w:r>
      <w:r w:rsidR="00D07C52">
        <w:rPr>
          <w:rFonts w:cstheme="minorHAnsi"/>
          <w:sz w:val="24"/>
          <w:szCs w:val="24"/>
          <w:lang w:eastAsia="zh-CN"/>
        </w:rPr>
        <w:t xml:space="preserve"> </w:t>
      </w:r>
      <w:r w:rsidRPr="00796E64">
        <w:rPr>
          <w:rFonts w:cstheme="minorHAnsi"/>
          <w:sz w:val="24"/>
          <w:szCs w:val="24"/>
          <w:lang w:eastAsia="zh-CN"/>
        </w:rPr>
        <w:t xml:space="preserve">z obu stron. Przepływ w rzece jest niewielki i zmienny w zależności od poziomu wody w Zalewie Wiślanym (rzeka przy cofkach płynie w kierunku przeciwnym, tj. do jez. Drużno). Pomimo niekorzystnych warunków siedliskowych dla ichtiofauny, rzeka stanowi łącznik między dwoma cennymi przyrodniczo akwenami: jez. Drużno a Zalewem Wiślanym. </w:t>
      </w:r>
    </w:p>
    <w:p w14:paraId="148A6C77" w14:textId="77777777" w:rsidR="00796E64" w:rsidRPr="00796E64" w:rsidRDefault="00796E64" w:rsidP="00796E64">
      <w:pPr>
        <w:spacing w:after="0" w:line="360" w:lineRule="auto"/>
        <w:rPr>
          <w:rFonts w:cstheme="minorHAnsi"/>
          <w:sz w:val="24"/>
          <w:szCs w:val="24"/>
          <w:lang w:eastAsia="zh-CN"/>
        </w:rPr>
      </w:pPr>
      <w:r w:rsidRPr="00796E64">
        <w:rPr>
          <w:rFonts w:cstheme="minorHAnsi"/>
          <w:sz w:val="24"/>
          <w:szCs w:val="24"/>
          <w:lang w:eastAsia="zh-CN"/>
        </w:rPr>
        <w:t xml:space="preserve">Jak wynika z dokumentacji, fauna denna omawianego rejonu charakteryzuje się ubogim składem taksonomicznym, typowym dla mulistego dna silnie zdegradowanego zbiornika. Nie stwierdzono gatunków chronionych ani rzadkich. Uboga fauna z dominacją </w:t>
      </w:r>
      <w:proofErr w:type="spellStart"/>
      <w:r w:rsidRPr="00796E64">
        <w:rPr>
          <w:rFonts w:cstheme="minorHAnsi"/>
          <w:sz w:val="24"/>
          <w:szCs w:val="24"/>
          <w:lang w:eastAsia="zh-CN"/>
        </w:rPr>
        <w:t>detrytusofagów</w:t>
      </w:r>
      <w:proofErr w:type="spellEnd"/>
      <w:r w:rsidRPr="00796E64">
        <w:rPr>
          <w:rFonts w:cstheme="minorHAnsi"/>
          <w:sz w:val="24"/>
          <w:szCs w:val="24"/>
          <w:lang w:eastAsia="zh-CN"/>
        </w:rPr>
        <w:t xml:space="preserve">, taksonów odpornych na niekorzystne warunki tlenowe panujące w osadach świadczy, że rejon toru wewnętrznego w Elblągu jest wysoko </w:t>
      </w:r>
      <w:proofErr w:type="spellStart"/>
      <w:r w:rsidRPr="00796E64">
        <w:rPr>
          <w:rFonts w:cstheme="minorHAnsi"/>
          <w:sz w:val="24"/>
          <w:szCs w:val="24"/>
          <w:lang w:eastAsia="zh-CN"/>
        </w:rPr>
        <w:t>zeutrofizowany</w:t>
      </w:r>
      <w:proofErr w:type="spellEnd"/>
      <w:r w:rsidRPr="00796E64">
        <w:rPr>
          <w:rFonts w:cstheme="minorHAnsi"/>
          <w:sz w:val="24"/>
          <w:szCs w:val="24"/>
          <w:lang w:eastAsia="zh-CN"/>
        </w:rPr>
        <w:t>. Zgodnie z informacjami zawartymi                    w Projekcie Prognozy oddziaływania na środowisko projektu Planu zagospodarowania przestrzennego akwenów portu morskiego w Elblągu opracowanym przez Instytut Morski Uniwersytetu Morskiego w Gdyni (Michałek M i in., 2022) w rzece Elbląg stwierdzono występowanie 19 gatunków ryb. Najliczniej występowały karpiowate jak: krąp, płoć, ukleja oraz okoń. Wśród gatunków cennych przyrodniczo wskazano na kozę pospolitą i stosunkowo liczną różankę. Dodatkowo zwrócono uwagę, że w okresie wiosennym rzeka Elbląg stanowi miejsce migracji rozrodczych ciosy z Zalewu Wiślanego w kierunku jeziora Drużno. Stwierdzono również, że w rzece Elbląg okresowo występują migrujące między morzem przez Zalew do rzek w zlewni jeziora Drużno gatunki, tj.: stynka, troć wędrowna, minóg rzeczny, węgorz.</w:t>
      </w:r>
    </w:p>
    <w:p w14:paraId="1D6FDB7D" w14:textId="6DE5C376" w:rsidR="00796E64" w:rsidRPr="00796E64" w:rsidRDefault="00796E64" w:rsidP="00796E64">
      <w:pPr>
        <w:spacing w:after="0" w:line="360" w:lineRule="auto"/>
        <w:rPr>
          <w:rFonts w:cstheme="minorHAnsi"/>
          <w:sz w:val="24"/>
          <w:szCs w:val="24"/>
          <w:lang w:eastAsia="zh-CN"/>
        </w:rPr>
      </w:pPr>
      <w:r w:rsidRPr="00796E64">
        <w:rPr>
          <w:rFonts w:cstheme="minorHAnsi"/>
          <w:sz w:val="24"/>
          <w:szCs w:val="24"/>
          <w:lang w:eastAsia="zh-CN"/>
        </w:rPr>
        <w:t xml:space="preserve">Jak wynika z dokumentacji, w obrębie planowanego przedsięwzięcia (od P1 do P2) nie była prowadzona inwentaryzacja ornitologiczna. Należy jednak wskazać, że wody rzeki Elbląg mogą być wykorzystywane przez ptaki jako miejsce żerowania i odpoczynku, jednak ubogość fauny </w:t>
      </w:r>
      <w:r w:rsidRPr="00796E64">
        <w:rPr>
          <w:rFonts w:cstheme="minorHAnsi"/>
          <w:sz w:val="24"/>
          <w:szCs w:val="24"/>
          <w:lang w:eastAsia="zh-CN"/>
        </w:rPr>
        <w:lastRenderedPageBreak/>
        <w:t>i</w:t>
      </w:r>
      <w:r w:rsidR="00D07C52">
        <w:rPr>
          <w:rFonts w:cstheme="minorHAnsi"/>
          <w:sz w:val="24"/>
          <w:szCs w:val="24"/>
          <w:lang w:eastAsia="zh-CN"/>
        </w:rPr>
        <w:t> </w:t>
      </w:r>
      <w:r w:rsidRPr="00796E64">
        <w:rPr>
          <w:rFonts w:cstheme="minorHAnsi"/>
          <w:sz w:val="24"/>
          <w:szCs w:val="24"/>
          <w:lang w:eastAsia="zh-CN"/>
        </w:rPr>
        <w:t>flory w korycie rzeki, świadczy o tym że z pewnością nie stanowi ona atrakcyjnego czy kluczowego żerowiska czy miejsca odpoczynku. Jak wskazano w dokumentacji siedliska lęgowe ptaków mogą natomiast występować w obrębie zadrzewionych i porośniętych roślinnością brzegów rzeki. Otoczenie rzeki na odcinku od P1 do P2 stanowią głównie tereny rolnicze oraz przemysłowe. Jedynie w okolicach P2, tj. w miejscu gdzie uchodzi do rzeki Elbląg Kanał Jagielloński oraz w rejonie dawnego starorzecza znajdują się tereny podmokłe i skupiska roślinności, które mogą stanowić siedlisko lęgowe ptaków. Niemniej przewidywane oddziaływania planowanego przedsięwzięcia związane będą przede wszystkich z jakością wód i</w:t>
      </w:r>
      <w:r w:rsidR="00D07C52">
        <w:rPr>
          <w:rFonts w:cstheme="minorHAnsi"/>
          <w:sz w:val="24"/>
          <w:szCs w:val="24"/>
          <w:lang w:eastAsia="zh-CN"/>
        </w:rPr>
        <w:t> </w:t>
      </w:r>
      <w:r w:rsidRPr="00796E64">
        <w:rPr>
          <w:rFonts w:cstheme="minorHAnsi"/>
          <w:sz w:val="24"/>
          <w:szCs w:val="24"/>
          <w:lang w:eastAsia="zh-CN"/>
        </w:rPr>
        <w:t>mogą mieć swoje źródło przede wszystkim we wzroście zmętnienia wody w miejscu prowadzenia robót oraz przedostawaniem się wraz ze wzruszonym osadem dennym zdeponowanych ładunków biogenów z powrotem do wód (tzw. zjawisko suspensji osadów). Należy wskazać, że będą to oddziaływania krótkotrwałe i lokalne. Inwestycja poddana ocenie nie będzie znacząco negatywnie oddziaływać na środowisko przyrodnicze oraz obszarowe formy ochrony przyrody. Biorąc jednak pod uwagę role rzeki Elbląg jako łącznika między cennymi przyrodniczo ekosystemami Zalewu Wiślanego</w:t>
      </w:r>
      <w:r w:rsidR="00D07C52">
        <w:rPr>
          <w:rFonts w:cstheme="minorHAnsi"/>
          <w:sz w:val="24"/>
          <w:szCs w:val="24"/>
          <w:lang w:eastAsia="zh-CN"/>
        </w:rPr>
        <w:t xml:space="preserve"> </w:t>
      </w:r>
      <w:r w:rsidRPr="00796E64">
        <w:rPr>
          <w:rFonts w:cstheme="minorHAnsi"/>
          <w:sz w:val="24"/>
          <w:szCs w:val="24"/>
          <w:lang w:eastAsia="zh-CN"/>
        </w:rPr>
        <w:t xml:space="preserve">i jeziora Drużno, konieczne jest przeprowadzenie działań minimalizujących możliwość wystąpienia niekorzystnego wpływu robót czerpalnych na warunki panujące w wodach rzeki, zwłaszcza w kontekście potencjalnych oddziaływań na możliwość przemieszczania się ryb oraz ograniczania zjawiska </w:t>
      </w:r>
      <w:proofErr w:type="spellStart"/>
      <w:r w:rsidRPr="00796E64">
        <w:rPr>
          <w:rFonts w:cstheme="minorHAnsi"/>
          <w:sz w:val="24"/>
          <w:szCs w:val="24"/>
          <w:lang w:eastAsia="zh-CN"/>
        </w:rPr>
        <w:t>resuspensji</w:t>
      </w:r>
      <w:proofErr w:type="spellEnd"/>
      <w:r w:rsidRPr="00796E64">
        <w:rPr>
          <w:rFonts w:cstheme="minorHAnsi"/>
          <w:sz w:val="24"/>
          <w:szCs w:val="24"/>
          <w:lang w:eastAsia="zh-CN"/>
        </w:rPr>
        <w:t xml:space="preserve">. W okresie migracji zstępującej węgorza tj. od 1 września do 30 listopada, prace należy prowadzić wyłącznie w ciągu jasnej części doby, tj. od wschodu do zachodu słońca. </w:t>
      </w:r>
    </w:p>
    <w:p w14:paraId="6743FE1C" w14:textId="77777777" w:rsidR="00796E64" w:rsidRPr="00796E64" w:rsidRDefault="00796E64" w:rsidP="00796E64">
      <w:pPr>
        <w:spacing w:after="0" w:line="360" w:lineRule="auto"/>
        <w:rPr>
          <w:rFonts w:cstheme="minorHAnsi"/>
          <w:sz w:val="24"/>
          <w:szCs w:val="24"/>
          <w:lang w:eastAsia="zh-CN"/>
        </w:rPr>
      </w:pPr>
      <w:r w:rsidRPr="00796E64">
        <w:rPr>
          <w:rFonts w:cstheme="minorHAnsi"/>
          <w:sz w:val="24"/>
          <w:szCs w:val="24"/>
          <w:lang w:eastAsia="zh-CN"/>
        </w:rPr>
        <w:t>Realizację przedsięwzięcia należy objąć nadzorem przyrodniczym. Do uprawnień nadzoru zaliczyć należy: możliwość wstrzymania działań, podjęcie decyzji o konieczności przygotowania wniosków o decyzje derogacyjne, sporządzenie wniosku i nadzór nad wykonaniem decyzji derogacyjnych, sporządzenie sprawozdania z realizacji decyzji – w zakresie określonym w decyzji derogacyjnej, nadzór nad wykonywaniem innych warunków z zakresu ochrony przyrody określonych w decyzji o środowiskowych uwarunkowaniach. O stwierdzonych nieprawidłowościach i zalecanych zmianach w zakresie prac budowlanych nadzór przyrodniczy zobowiązany jest zawiadomić Inwestora.</w:t>
      </w:r>
    </w:p>
    <w:p w14:paraId="36785EC0" w14:textId="77777777" w:rsidR="00796E64" w:rsidRPr="00796E64" w:rsidRDefault="00796E64" w:rsidP="00796E64">
      <w:pPr>
        <w:spacing w:after="0" w:line="360" w:lineRule="auto"/>
        <w:rPr>
          <w:rFonts w:cstheme="minorHAnsi"/>
          <w:sz w:val="24"/>
          <w:szCs w:val="24"/>
          <w:lang w:eastAsia="zh-CN"/>
        </w:rPr>
      </w:pPr>
      <w:r w:rsidRPr="00796E64">
        <w:rPr>
          <w:rFonts w:cstheme="minorHAnsi"/>
          <w:sz w:val="24"/>
          <w:szCs w:val="24"/>
          <w:lang w:eastAsia="zh-CN"/>
        </w:rPr>
        <w:t xml:space="preserve">  Należy jednak  wskazać, że brak negatywnego oddziaływania stwierdzono przy założeniu, że inwestycja będzie realizowana zgodnie z założeniami ustawy o ochronie przyrody, która określa zakazy obowiązujące w stosunku do roślin, zwierząt oraz grzybów objętych ochroną gatunkową oraz jasno wskazuje, że wszelkie odstępstwa od wprowadzonych zakazów są możliwe jedynie po uzyskaniu zgody regionalnego dyrektora ochrony środowiska na podstawie:</w:t>
      </w:r>
    </w:p>
    <w:p w14:paraId="462FDB59" w14:textId="77777777" w:rsidR="00D07C52" w:rsidRDefault="00796E64" w:rsidP="00796E64">
      <w:pPr>
        <w:pStyle w:val="Akapitzlist"/>
        <w:numPr>
          <w:ilvl w:val="0"/>
          <w:numId w:val="17"/>
        </w:numPr>
        <w:spacing w:after="0" w:line="360" w:lineRule="auto"/>
        <w:rPr>
          <w:rFonts w:cstheme="minorHAnsi"/>
          <w:sz w:val="24"/>
          <w:szCs w:val="24"/>
          <w:lang w:eastAsia="zh-CN"/>
        </w:rPr>
      </w:pPr>
      <w:r w:rsidRPr="00D07C52">
        <w:rPr>
          <w:rFonts w:cstheme="minorHAnsi"/>
          <w:sz w:val="24"/>
          <w:szCs w:val="24"/>
          <w:lang w:eastAsia="zh-CN"/>
        </w:rPr>
        <w:lastRenderedPageBreak/>
        <w:t>rozporządzenia Ministra Środowiska z dnia 09 października 2014 r. w sprawie ochrony gatunkowej grzybów (Dz. U. z 2014 r., poz. 1408),</w:t>
      </w:r>
    </w:p>
    <w:p w14:paraId="0F9508CE" w14:textId="77777777" w:rsidR="00D07C52" w:rsidRDefault="00796E64" w:rsidP="00796E64">
      <w:pPr>
        <w:pStyle w:val="Akapitzlist"/>
        <w:numPr>
          <w:ilvl w:val="0"/>
          <w:numId w:val="17"/>
        </w:numPr>
        <w:spacing w:after="0" w:line="360" w:lineRule="auto"/>
        <w:rPr>
          <w:rFonts w:cstheme="minorHAnsi"/>
          <w:sz w:val="24"/>
          <w:szCs w:val="24"/>
          <w:lang w:eastAsia="zh-CN"/>
        </w:rPr>
      </w:pPr>
      <w:r w:rsidRPr="00D07C52">
        <w:rPr>
          <w:rFonts w:cstheme="minorHAnsi"/>
          <w:sz w:val="24"/>
          <w:szCs w:val="24"/>
          <w:lang w:eastAsia="zh-CN"/>
        </w:rPr>
        <w:t>rozporządzenia Ministra Środowiska z dnia 09 października 2014 r. w sprawie ochrony gatunkowej roślin (Dz. U. z 2014 r., poz. 1409),</w:t>
      </w:r>
    </w:p>
    <w:p w14:paraId="53BF7021" w14:textId="046AC85B" w:rsidR="00796E64" w:rsidRPr="00D07C52" w:rsidRDefault="00796E64" w:rsidP="00796E64">
      <w:pPr>
        <w:pStyle w:val="Akapitzlist"/>
        <w:numPr>
          <w:ilvl w:val="0"/>
          <w:numId w:val="17"/>
        </w:numPr>
        <w:spacing w:after="0" w:line="360" w:lineRule="auto"/>
        <w:rPr>
          <w:rFonts w:cstheme="minorHAnsi"/>
          <w:sz w:val="24"/>
          <w:szCs w:val="24"/>
          <w:lang w:eastAsia="zh-CN"/>
        </w:rPr>
      </w:pPr>
      <w:r w:rsidRPr="00D07C52">
        <w:rPr>
          <w:rFonts w:cstheme="minorHAnsi"/>
          <w:sz w:val="24"/>
          <w:szCs w:val="24"/>
          <w:lang w:eastAsia="zh-CN"/>
        </w:rPr>
        <w:t>rozporządzenia Ministra Środowiska z dnia 16 grudnia 2016 r. w sprawie ochrony gatunkowej zwierząt (Dz. U. z 2022 r., poz. 2380).</w:t>
      </w:r>
    </w:p>
    <w:p w14:paraId="723D7CE0" w14:textId="438A0FEF" w:rsidR="00796E64" w:rsidRPr="00796E64" w:rsidRDefault="00796E64" w:rsidP="00796E64">
      <w:pPr>
        <w:spacing w:after="0" w:line="360" w:lineRule="auto"/>
        <w:rPr>
          <w:rFonts w:cstheme="minorHAnsi"/>
          <w:sz w:val="24"/>
          <w:szCs w:val="24"/>
          <w:lang w:eastAsia="zh-CN"/>
        </w:rPr>
      </w:pPr>
      <w:r w:rsidRPr="00796E64">
        <w:rPr>
          <w:rFonts w:cstheme="minorHAnsi"/>
          <w:sz w:val="24"/>
          <w:szCs w:val="24"/>
          <w:lang w:eastAsia="zh-CN"/>
        </w:rPr>
        <w:t>W związku z powyższym przed wykonaniem jakichkolwiek prac, które będą się wiązały z</w:t>
      </w:r>
      <w:r w:rsidR="00D07C52">
        <w:rPr>
          <w:rFonts w:cstheme="minorHAnsi"/>
          <w:sz w:val="24"/>
          <w:szCs w:val="24"/>
          <w:lang w:eastAsia="zh-CN"/>
        </w:rPr>
        <w:t> </w:t>
      </w:r>
      <w:r w:rsidRPr="00796E64">
        <w:rPr>
          <w:rFonts w:cstheme="minorHAnsi"/>
          <w:sz w:val="24"/>
          <w:szCs w:val="24"/>
          <w:lang w:eastAsia="zh-CN"/>
        </w:rPr>
        <w:t>niszczeniem siedlisk przyrodniczych, miejsc rozrodu i regularnego przebywania zwierząt, umyślnym zabijaniem osobników, wycinką drzew, zgodnie z art. 56 ustawy o ochronie przyrody należy każdorazowo wystąpić do Regionalnego Dyrektora Ochrony Środowiska w Olsztynie z</w:t>
      </w:r>
      <w:r w:rsidR="00D07C52">
        <w:rPr>
          <w:rFonts w:cstheme="minorHAnsi"/>
          <w:sz w:val="24"/>
          <w:szCs w:val="24"/>
          <w:lang w:eastAsia="zh-CN"/>
        </w:rPr>
        <w:t> </w:t>
      </w:r>
      <w:r w:rsidRPr="00796E64">
        <w:rPr>
          <w:rFonts w:cstheme="minorHAnsi"/>
          <w:sz w:val="24"/>
          <w:szCs w:val="24"/>
          <w:lang w:eastAsia="zh-CN"/>
        </w:rPr>
        <w:t>odpowiednim wnioskiem o wydanie stosownego zezwolenia na wykonanie czynności zabronionych.</w:t>
      </w:r>
    </w:p>
    <w:p w14:paraId="3BEC83E1" w14:textId="02FFE104" w:rsidR="00796E64" w:rsidRPr="00796E64" w:rsidRDefault="00796E64" w:rsidP="00796E64">
      <w:pPr>
        <w:spacing w:after="0" w:line="360" w:lineRule="auto"/>
        <w:rPr>
          <w:rFonts w:cstheme="minorHAnsi"/>
          <w:sz w:val="24"/>
          <w:szCs w:val="24"/>
          <w:lang w:eastAsia="zh-CN"/>
        </w:rPr>
      </w:pPr>
      <w:r w:rsidRPr="00796E64">
        <w:rPr>
          <w:rFonts w:cstheme="minorHAnsi"/>
          <w:sz w:val="24"/>
          <w:szCs w:val="24"/>
          <w:lang w:eastAsia="zh-CN"/>
        </w:rPr>
        <w:t>Przedsięwzięcie nie będzie zlokalizowane na obszarach górskich, kompleksów leśnych. Na terenie inwestycji nie występują strefy ochrony wód i obszary ochronne zbiorników wód śródlądowych, obszary uzdrowisk i ochrony uzdrowiskowej oraz obszary o krajobrazie mającym znaczenie archeologiczne. Tereny objęte ochroną konserwatorską obejmują część obszarów wzdłuż rzeki Elbląg. Ujście Kanału Jagiellońskiego objęte jest strefą konserwatorskiej ochrony krajobrazu. W sąsiedztwie planowanego przedsięwzięcia znajdują się również obiekty wpisane do gminnej ewidencji zabytków. Odcinek rzeki Elbląg od ujścia do Zalewu Wiślanego do jeziora Drużno włącznie stanowi część Kanału Elbląskiego uznanego za Pomnik Historii na mocy rozporządzenia Prezydenta RP z dnia 14.01.2011 r. (Dz. U. z 2011, nr 20, poz. 100) ze względu na unikatowe dziewiętnastowieczne rozwiązania techniczne z zakresu hydrotechniki i mechaniki. Najważniejsze elementy, w tym 5 pochylni, 4 śluzy, 4 bramy ochronne - przeciwpowodziowe,              3 jazy, zabudowa usprawniająca funkcjonowanie kanału, kanały obiegowe, systemy zaopatrzeniowe w wodę oraz towarzyszące budynki administracyjne i mieszkalne pracowników kanału znajdują się na terenie nieobjętym planowanym przedsięwzięciem, w odległości ponad   10 kilometrów od planowanego pogłębionego kanału żeglugowego na rzece Elbląg.</w:t>
      </w:r>
    </w:p>
    <w:p w14:paraId="7B8C14CB" w14:textId="77777777" w:rsidR="00796E64" w:rsidRPr="00796E64" w:rsidRDefault="00796E64" w:rsidP="00796E64">
      <w:pPr>
        <w:spacing w:after="0" w:line="360" w:lineRule="auto"/>
        <w:rPr>
          <w:rFonts w:cstheme="minorHAnsi"/>
          <w:sz w:val="24"/>
          <w:szCs w:val="24"/>
          <w:lang w:eastAsia="zh-CN"/>
        </w:rPr>
      </w:pPr>
      <w:r w:rsidRPr="00796E64">
        <w:rPr>
          <w:rFonts w:cstheme="minorHAnsi"/>
          <w:sz w:val="24"/>
          <w:szCs w:val="24"/>
          <w:lang w:eastAsia="zh-CN"/>
        </w:rPr>
        <w:t xml:space="preserve">Roboty pogłębiarskie, transport ładunków lub ludzi może wiązać się z ryzykiem różnego rodzaju zdarzeń awaryjnych, następstwem których mogą być lokalne skażenie wód, osadów oraz organizmów. W przypadku awarii na rzece Elbląg istnieje ryzyko przedostania się zanieczyszczeń z rozlewu olejowego do rezerwatu przyrody Zatoka Elbląska lub rezerwatu Jezioro Drużno, np. rozlew olejowy w wyniku uszkodzenia pogłębiarki/statku. Prowadzenie robót w sprzyjających warunkach atmosferycznych spowoduje zminimalizowanie tego zagrożenia. Silne wiatry                       </w:t>
      </w:r>
      <w:r w:rsidRPr="00796E64">
        <w:rPr>
          <w:rFonts w:cstheme="minorHAnsi"/>
          <w:sz w:val="24"/>
          <w:szCs w:val="24"/>
          <w:lang w:eastAsia="zh-CN"/>
        </w:rPr>
        <w:lastRenderedPageBreak/>
        <w:t xml:space="preserve">w kierunków północnych mogą powodować cofkę w rzece Elbląg i przepływ wód w kierunku jeziora Drużno, niemniej jednak jest to sytuacja mało prawdopodobna, ponieważ roboty na wodzie nie  będą prowadzone przy niekorzystnych warunkach atmosferycznych. Planowana inwestycja nie obejmuje robót budowlanych, zatem nie wiąże się z możliwością wystąpienia katastrofy budowlanej. </w:t>
      </w:r>
    </w:p>
    <w:p w14:paraId="4806A994" w14:textId="0C7F938F" w:rsidR="00796E64" w:rsidRPr="00796E64" w:rsidRDefault="00796E64" w:rsidP="00796E64">
      <w:pPr>
        <w:spacing w:after="0" w:line="360" w:lineRule="auto"/>
        <w:rPr>
          <w:rFonts w:cstheme="minorHAnsi"/>
          <w:sz w:val="24"/>
          <w:szCs w:val="24"/>
          <w:lang w:eastAsia="zh-CN"/>
        </w:rPr>
      </w:pPr>
      <w:r w:rsidRPr="00796E64">
        <w:rPr>
          <w:rFonts w:cstheme="minorHAnsi"/>
          <w:sz w:val="24"/>
          <w:szCs w:val="24"/>
          <w:lang w:eastAsia="zh-CN"/>
        </w:rPr>
        <w:t>Część terenów sąsiadujących z planowanym przedsięwzięciem zagrożona jest powodzią o</w:t>
      </w:r>
      <w:r w:rsidR="00D07C52">
        <w:rPr>
          <w:rFonts w:cstheme="minorHAnsi"/>
          <w:sz w:val="24"/>
          <w:szCs w:val="24"/>
          <w:lang w:eastAsia="zh-CN"/>
        </w:rPr>
        <w:t> </w:t>
      </w:r>
      <w:r w:rsidRPr="00796E64">
        <w:rPr>
          <w:rFonts w:cstheme="minorHAnsi"/>
          <w:sz w:val="24"/>
          <w:szCs w:val="24"/>
          <w:lang w:eastAsia="zh-CN"/>
        </w:rPr>
        <w:t xml:space="preserve">prawdopodobieństwie wystąpienia raz na 100 lat oraz raz na 500 lat. Planowane przedsięwzięcie zostanie zaprojektowane przy uwzględnieniu zagrożenia powodziowego. </w:t>
      </w:r>
    </w:p>
    <w:p w14:paraId="42A47A18" w14:textId="3828436D" w:rsidR="00796E64" w:rsidRPr="00796E64" w:rsidRDefault="00796E64" w:rsidP="00796E64">
      <w:pPr>
        <w:spacing w:after="0" w:line="360" w:lineRule="auto"/>
        <w:rPr>
          <w:rFonts w:cstheme="minorHAnsi"/>
          <w:sz w:val="24"/>
          <w:szCs w:val="24"/>
          <w:lang w:eastAsia="zh-CN"/>
        </w:rPr>
      </w:pPr>
      <w:r w:rsidRPr="00796E64">
        <w:rPr>
          <w:rFonts w:cstheme="minorHAnsi"/>
          <w:sz w:val="24"/>
          <w:szCs w:val="24"/>
          <w:lang w:eastAsia="zh-CN"/>
        </w:rPr>
        <w:t>Z uwagi na rodzaj i skalę przedsięwzięcia, oddziaływania będą miały zasięg lokalny bez ryzyka transgranicznych oddziaływań i nie spowodują istotnych zmian w środowisku. Ponadto, z uwagi na zakres oddziaływań planowanej inwestycji oraz istniejący sposób zagospodarowania terenów sąsiednich nie przewiduje się możliwości kumulowania negatywnych oddziaływań.</w:t>
      </w:r>
    </w:p>
    <w:p w14:paraId="3AECB0B4" w14:textId="240C483E" w:rsidR="00796E64" w:rsidRPr="00796E64" w:rsidRDefault="00796E64" w:rsidP="00796E64">
      <w:pPr>
        <w:spacing w:after="0" w:line="360" w:lineRule="auto"/>
        <w:rPr>
          <w:rFonts w:cstheme="minorHAnsi"/>
          <w:sz w:val="24"/>
          <w:szCs w:val="24"/>
          <w:lang w:eastAsia="zh-CN"/>
        </w:rPr>
      </w:pPr>
      <w:r w:rsidRPr="00796E64">
        <w:rPr>
          <w:rFonts w:cstheme="minorHAnsi"/>
          <w:sz w:val="24"/>
          <w:szCs w:val="24"/>
          <w:lang w:eastAsia="zh-CN"/>
        </w:rPr>
        <w:t>Regionalny Dyrektor Ochrony Środowiska w Olsztynie, po przeanalizowaniu karty informacyjnej przedsięwzięcia oraz uwzględnieniu łącznych uwarunkowań określonych w art. 63 ust. 1 ww. ustawy z dnia 3 października 2008 r. o udostępnianiu informacji o środowisku…, a</w:t>
      </w:r>
      <w:r w:rsidR="00D07C52">
        <w:rPr>
          <w:rFonts w:cstheme="minorHAnsi"/>
          <w:sz w:val="24"/>
          <w:szCs w:val="24"/>
          <w:lang w:eastAsia="zh-CN"/>
        </w:rPr>
        <w:t> </w:t>
      </w:r>
      <w:r w:rsidRPr="00796E64">
        <w:rPr>
          <w:rFonts w:cstheme="minorHAnsi"/>
          <w:sz w:val="24"/>
          <w:szCs w:val="24"/>
          <w:lang w:eastAsia="zh-CN"/>
        </w:rPr>
        <w:t>w</w:t>
      </w:r>
      <w:r w:rsidR="00D07C52">
        <w:rPr>
          <w:rFonts w:cstheme="minorHAnsi"/>
          <w:sz w:val="24"/>
          <w:szCs w:val="24"/>
          <w:lang w:eastAsia="zh-CN"/>
        </w:rPr>
        <w:t> </w:t>
      </w:r>
      <w:r w:rsidRPr="00796E64">
        <w:rPr>
          <w:rFonts w:cstheme="minorHAnsi"/>
          <w:sz w:val="24"/>
          <w:szCs w:val="24"/>
          <w:lang w:eastAsia="zh-CN"/>
        </w:rPr>
        <w:t>szczególności rodzaju, charakteru, usytuowania oraz skali możliwego oddziaływania przedsięwzięcia stwierdził, że dla planowanego przedsięwzięcia nie istnieje konieczność przeprowadzenia oceny oddziaływania na środowisko.</w:t>
      </w:r>
    </w:p>
    <w:p w14:paraId="50BA7597" w14:textId="2543B5E5" w:rsidR="00796E64" w:rsidRPr="00796E64" w:rsidRDefault="00796E64" w:rsidP="00D07C52">
      <w:pPr>
        <w:spacing w:after="100" w:afterAutospacing="1" w:line="360" w:lineRule="auto"/>
        <w:rPr>
          <w:rFonts w:cstheme="minorHAnsi"/>
          <w:sz w:val="24"/>
          <w:szCs w:val="24"/>
          <w:lang w:eastAsia="zh-CN"/>
        </w:rPr>
      </w:pPr>
      <w:r w:rsidRPr="00796E64">
        <w:rPr>
          <w:rFonts w:cstheme="minorHAnsi"/>
          <w:sz w:val="24"/>
          <w:szCs w:val="24"/>
          <w:lang w:eastAsia="zh-CN"/>
        </w:rPr>
        <w:t>Mając powyższe na uwadze orzeczono jak w sentencji.</w:t>
      </w:r>
    </w:p>
    <w:p w14:paraId="580EF04D" w14:textId="709C532D" w:rsidR="00AA7C36" w:rsidRDefault="005726A9" w:rsidP="005726A9">
      <w:pPr>
        <w:pStyle w:val="Nagwek1"/>
        <w:spacing w:before="0" w:after="100" w:afterAutospacing="1" w:line="360" w:lineRule="auto"/>
        <w:rPr>
          <w:rFonts w:asciiTheme="minorHAnsi" w:eastAsia="Lucida Sans Unicode" w:hAnsiTheme="minorHAnsi" w:cstheme="minorHAnsi"/>
          <w:color w:val="auto"/>
          <w:sz w:val="28"/>
          <w:szCs w:val="28"/>
          <w:lang w:eastAsia="zh-CN"/>
        </w:rPr>
      </w:pPr>
      <w:r w:rsidRPr="005726A9">
        <w:rPr>
          <w:rFonts w:asciiTheme="minorHAnsi" w:eastAsia="Lucida Sans Unicode" w:hAnsiTheme="minorHAnsi" w:cstheme="minorHAnsi"/>
          <w:color w:val="auto"/>
          <w:sz w:val="28"/>
          <w:szCs w:val="28"/>
          <w:lang w:eastAsia="zh-CN"/>
        </w:rPr>
        <w:t>Pouczenie</w:t>
      </w:r>
    </w:p>
    <w:p w14:paraId="575D949C" w14:textId="5C2BF3EA" w:rsidR="00501713" w:rsidRPr="00501713" w:rsidRDefault="00501713" w:rsidP="00501713">
      <w:pPr>
        <w:spacing w:after="0" w:line="360" w:lineRule="auto"/>
        <w:rPr>
          <w:sz w:val="24"/>
          <w:szCs w:val="24"/>
          <w:lang w:eastAsia="zh-CN"/>
        </w:rPr>
      </w:pPr>
      <w:r w:rsidRPr="00501713">
        <w:rPr>
          <w:sz w:val="24"/>
          <w:szCs w:val="24"/>
          <w:lang w:eastAsia="zh-CN"/>
        </w:rPr>
        <w:t>Od niniejszej decyzji, stosownie do art. 127 § 1 i § 2 oraz art. 129  § 1 i § 2 Kodeksu postępowania administracyjnego służy stronom odwołanie do Generalnego Dyrektora Ochrony Środowiska za pośrednictwem Regionalnego Dyrektora Ochrony Środowiska w Olsztynie w</w:t>
      </w:r>
      <w:r>
        <w:rPr>
          <w:sz w:val="24"/>
          <w:szCs w:val="24"/>
          <w:lang w:eastAsia="zh-CN"/>
        </w:rPr>
        <w:t> </w:t>
      </w:r>
      <w:r w:rsidRPr="00501713">
        <w:rPr>
          <w:sz w:val="24"/>
          <w:szCs w:val="24"/>
          <w:lang w:eastAsia="zh-CN"/>
        </w:rPr>
        <w:t>terminie 14 dni od dnia doręczenia niniejszej decyzji. Zgodnie z art. 57 § 5 Kodeksu postępowania administracyjnego termin uważa się za zachowany m.in. jeżeli przed jego upływem pismo zostało nadane w polskiej placówce pocztowej operatora wyznaczonego w</w:t>
      </w:r>
      <w:r>
        <w:rPr>
          <w:sz w:val="24"/>
          <w:szCs w:val="24"/>
          <w:lang w:eastAsia="zh-CN"/>
        </w:rPr>
        <w:t> </w:t>
      </w:r>
      <w:r w:rsidRPr="00501713">
        <w:rPr>
          <w:sz w:val="24"/>
          <w:szCs w:val="24"/>
          <w:lang w:eastAsia="zh-CN"/>
        </w:rPr>
        <w:t>rozumieniu ustawy z dnia 23 listopada 2012 r. - Prawo pocztowe albo placówce pocztowej operatora świadczącego pocztowe usługi powszechne w innym państwie członkowskim Unii Europejskiej, Konfederacji Szwajcarskiej albo państwie członkowskim Europejskiego Porozumienia o Wolnym Handlu (EFTA) - stronie umowy o Europejskim Obszarze Gospodarczym.</w:t>
      </w:r>
    </w:p>
    <w:p w14:paraId="382FC602" w14:textId="30EBA611" w:rsidR="00501713" w:rsidRPr="00501713" w:rsidRDefault="00501713" w:rsidP="00501713">
      <w:pPr>
        <w:spacing w:after="100" w:afterAutospacing="1" w:line="360" w:lineRule="auto"/>
        <w:rPr>
          <w:sz w:val="24"/>
          <w:szCs w:val="24"/>
          <w:lang w:eastAsia="zh-CN"/>
        </w:rPr>
      </w:pPr>
      <w:r w:rsidRPr="00501713">
        <w:rPr>
          <w:sz w:val="24"/>
          <w:szCs w:val="24"/>
          <w:lang w:eastAsia="zh-CN"/>
        </w:rPr>
        <w:lastRenderedPageBreak/>
        <w:t>W myśl art. 127a § 1 i § 2 Kodeksu postępowania administracyjnego w trakcie biegu terminu do wniesienia odwołania strona może zrzec się prawa do wniesienia odwołania wobec organu administracji publicznej, który wydał decyzję. Z dniem doręczenia organowi administracji publicznej oświadczenia o zrzeczeniu się prawa do wniesienia odwołania przez ostatnią ze stron postępowania, decyzja staje się ostateczna i prawomocna, co oznacza, iż brak jest możliwości zaskarżenia decyzji do Wojewódzkiego Sądu Administracyjnego.</w:t>
      </w:r>
    </w:p>
    <w:p w14:paraId="5F79F47C" w14:textId="77777777" w:rsidR="001B5B56" w:rsidRPr="007D755D" w:rsidRDefault="001B5B56" w:rsidP="001B5B56">
      <w:pPr>
        <w:widowControl w:val="0"/>
        <w:suppressAutoHyphens/>
        <w:spacing w:after="0" w:line="240" w:lineRule="auto"/>
        <w:jc w:val="both"/>
        <w:rPr>
          <w:rFonts w:eastAsia="Lucida Sans Unicode" w:cstheme="minorHAnsi"/>
          <w:kern w:val="1"/>
          <w:sz w:val="20"/>
          <w:szCs w:val="20"/>
        </w:rPr>
      </w:pPr>
      <w:r w:rsidRPr="007D755D">
        <w:rPr>
          <w:rFonts w:eastAsia="Lucida Sans Unicode" w:cstheme="minorHAnsi"/>
          <w:kern w:val="1"/>
          <w:sz w:val="20"/>
          <w:szCs w:val="20"/>
        </w:rPr>
        <w:t>Regionalny Dyrektor</w:t>
      </w:r>
    </w:p>
    <w:p w14:paraId="64A51761" w14:textId="77777777" w:rsidR="00BB7E65" w:rsidRDefault="001B5B56" w:rsidP="001B5B56">
      <w:pPr>
        <w:widowControl w:val="0"/>
        <w:suppressAutoHyphens/>
        <w:spacing w:after="0" w:line="240" w:lineRule="auto"/>
        <w:jc w:val="both"/>
        <w:rPr>
          <w:rFonts w:eastAsia="Lucida Sans Unicode" w:cstheme="minorHAnsi"/>
          <w:kern w:val="1"/>
          <w:sz w:val="20"/>
          <w:szCs w:val="20"/>
        </w:rPr>
      </w:pPr>
      <w:r w:rsidRPr="007D755D">
        <w:rPr>
          <w:rFonts w:eastAsia="Lucida Sans Unicode" w:cstheme="minorHAnsi"/>
          <w:kern w:val="1"/>
          <w:sz w:val="20"/>
          <w:szCs w:val="20"/>
        </w:rPr>
        <w:t xml:space="preserve">Ochrony Środowiska </w:t>
      </w:r>
    </w:p>
    <w:p w14:paraId="2C7ED861" w14:textId="77777777" w:rsidR="001B5B56" w:rsidRPr="007D755D" w:rsidRDefault="001B5B56" w:rsidP="001B5B56">
      <w:pPr>
        <w:widowControl w:val="0"/>
        <w:suppressAutoHyphens/>
        <w:spacing w:after="0" w:line="240" w:lineRule="auto"/>
        <w:jc w:val="both"/>
        <w:rPr>
          <w:rFonts w:eastAsia="Lucida Sans Unicode" w:cstheme="minorHAnsi"/>
          <w:kern w:val="1"/>
          <w:sz w:val="20"/>
          <w:szCs w:val="20"/>
        </w:rPr>
      </w:pPr>
      <w:r w:rsidRPr="007D755D">
        <w:rPr>
          <w:rFonts w:eastAsia="Lucida Sans Unicode" w:cstheme="minorHAnsi"/>
          <w:kern w:val="1"/>
          <w:sz w:val="20"/>
          <w:szCs w:val="20"/>
        </w:rPr>
        <w:t>w Olsztynie</w:t>
      </w:r>
    </w:p>
    <w:p w14:paraId="193FC98C" w14:textId="77777777" w:rsidR="00AA7C36" w:rsidRPr="00AA7C36" w:rsidRDefault="001B5B56" w:rsidP="008F64EA">
      <w:pPr>
        <w:widowControl w:val="0"/>
        <w:suppressAutoHyphens/>
        <w:spacing w:after="100" w:afterAutospacing="1" w:line="240" w:lineRule="auto"/>
        <w:jc w:val="both"/>
        <w:rPr>
          <w:rFonts w:eastAsia="Lucida Sans Unicode" w:cstheme="minorHAnsi"/>
          <w:kern w:val="1"/>
          <w:sz w:val="20"/>
          <w:szCs w:val="20"/>
        </w:rPr>
      </w:pPr>
      <w:r w:rsidRPr="007D755D">
        <w:rPr>
          <w:rFonts w:eastAsia="Lucida Sans Unicode" w:cstheme="minorHAnsi"/>
          <w:kern w:val="1"/>
          <w:sz w:val="20"/>
          <w:szCs w:val="20"/>
        </w:rPr>
        <w:t>Agata Moździerz</w:t>
      </w:r>
    </w:p>
    <w:p w14:paraId="3F23BE33" w14:textId="77777777" w:rsidR="00AA7C36" w:rsidRPr="00AA7C36" w:rsidRDefault="00AA7C36" w:rsidP="008F64EA">
      <w:pPr>
        <w:widowControl w:val="0"/>
        <w:suppressAutoHyphens/>
        <w:autoSpaceDN w:val="0"/>
        <w:spacing w:after="0" w:line="360" w:lineRule="auto"/>
        <w:textAlignment w:val="baseline"/>
        <w:rPr>
          <w:rFonts w:eastAsia="Lucida Sans Unicode" w:cstheme="minorHAnsi"/>
          <w:color w:val="000000" w:themeColor="text1"/>
          <w:kern w:val="3"/>
          <w:sz w:val="24"/>
          <w:szCs w:val="24"/>
          <w:lang w:eastAsia="zh-CN"/>
        </w:rPr>
      </w:pPr>
      <w:r w:rsidRPr="00AA7C36">
        <w:rPr>
          <w:rFonts w:eastAsia="Lucida Sans Unicode" w:cstheme="minorHAnsi"/>
          <w:color w:val="000000" w:themeColor="text1"/>
          <w:kern w:val="3"/>
          <w:sz w:val="24"/>
          <w:szCs w:val="24"/>
          <w:lang w:eastAsia="zh-CN"/>
        </w:rPr>
        <w:t>Załączniki:</w:t>
      </w:r>
    </w:p>
    <w:p w14:paraId="59448929" w14:textId="5A2EE4FE" w:rsidR="00AA7C36" w:rsidRPr="008F64EA" w:rsidRDefault="00AA7C36" w:rsidP="008F64EA">
      <w:pPr>
        <w:pStyle w:val="Akapitzlist"/>
        <w:widowControl w:val="0"/>
        <w:numPr>
          <w:ilvl w:val="0"/>
          <w:numId w:val="13"/>
        </w:numPr>
        <w:suppressAutoHyphens/>
        <w:autoSpaceDN w:val="0"/>
        <w:spacing w:after="0" w:line="360" w:lineRule="auto"/>
        <w:textAlignment w:val="baseline"/>
        <w:rPr>
          <w:rFonts w:eastAsia="Lucida Sans Unicode" w:cstheme="minorHAnsi"/>
          <w:i/>
          <w:color w:val="000000" w:themeColor="text1"/>
          <w:kern w:val="3"/>
          <w:sz w:val="24"/>
          <w:szCs w:val="24"/>
          <w:lang w:eastAsia="zh-CN"/>
        </w:rPr>
      </w:pPr>
      <w:r w:rsidRPr="008F64EA">
        <w:rPr>
          <w:rFonts w:eastAsia="Lucida Sans Unicode" w:cstheme="minorHAnsi"/>
          <w:color w:val="000000" w:themeColor="text1"/>
          <w:kern w:val="3"/>
          <w:sz w:val="24"/>
          <w:szCs w:val="24"/>
          <w:lang w:eastAsia="zh-CN"/>
        </w:rPr>
        <w:t>Charakterystyka planowanego przedsięwzięcia</w:t>
      </w:r>
    </w:p>
    <w:p w14:paraId="354ED38B" w14:textId="77777777" w:rsidR="00AA7C36" w:rsidRPr="00AA7C36" w:rsidRDefault="00AA7C36" w:rsidP="008F64EA">
      <w:pPr>
        <w:widowControl w:val="0"/>
        <w:tabs>
          <w:tab w:val="left" w:pos="709"/>
        </w:tabs>
        <w:suppressAutoHyphens/>
        <w:autoSpaceDN w:val="0"/>
        <w:spacing w:after="0" w:line="360" w:lineRule="auto"/>
        <w:textAlignment w:val="baseline"/>
        <w:rPr>
          <w:rFonts w:eastAsia="SimSun" w:cstheme="minorHAnsi"/>
          <w:kern w:val="3"/>
          <w:sz w:val="24"/>
          <w:szCs w:val="24"/>
          <w:lang w:eastAsia="zh-CN" w:bidi="hi-IN"/>
        </w:rPr>
      </w:pPr>
      <w:r w:rsidRPr="00AA7C36">
        <w:rPr>
          <w:rFonts w:eastAsia="SimSun" w:cstheme="minorHAnsi"/>
          <w:kern w:val="3"/>
          <w:sz w:val="24"/>
          <w:szCs w:val="24"/>
          <w:lang w:eastAsia="zh-CN" w:bidi="hi-IN"/>
        </w:rPr>
        <w:t>Otrzymują:</w:t>
      </w:r>
    </w:p>
    <w:p w14:paraId="2C1659AF" w14:textId="52042E15" w:rsidR="00AA7C36" w:rsidRDefault="00501713" w:rsidP="008F64EA">
      <w:pPr>
        <w:widowControl w:val="0"/>
        <w:numPr>
          <w:ilvl w:val="0"/>
          <w:numId w:val="8"/>
        </w:numPr>
        <w:tabs>
          <w:tab w:val="clear" w:pos="720"/>
          <w:tab w:val="left" w:pos="709"/>
        </w:tabs>
        <w:suppressAutoHyphens/>
        <w:autoSpaceDN w:val="0"/>
        <w:spacing w:after="0" w:line="360" w:lineRule="auto"/>
        <w:textAlignment w:val="baseline"/>
        <w:rPr>
          <w:rFonts w:eastAsia="SimSun" w:cstheme="minorHAnsi"/>
          <w:kern w:val="3"/>
          <w:sz w:val="24"/>
          <w:szCs w:val="24"/>
          <w:lang w:eastAsia="zh-CN" w:bidi="hi-IN"/>
        </w:rPr>
      </w:pPr>
      <w:r>
        <w:rPr>
          <w:rFonts w:eastAsia="SimSun" w:cstheme="minorHAnsi"/>
          <w:kern w:val="3"/>
          <w:sz w:val="24"/>
          <w:szCs w:val="24"/>
          <w:lang w:eastAsia="zh-CN" w:bidi="hi-IN"/>
        </w:rPr>
        <w:t>Dyrektor Urzędu Morskiego w Gdyni</w:t>
      </w:r>
    </w:p>
    <w:p w14:paraId="0568B1BA" w14:textId="2A9D6FCF" w:rsidR="00501713" w:rsidRPr="00501713" w:rsidRDefault="00501713" w:rsidP="00501713">
      <w:pPr>
        <w:pStyle w:val="Akapitzlist"/>
        <w:numPr>
          <w:ilvl w:val="0"/>
          <w:numId w:val="8"/>
        </w:numPr>
        <w:rPr>
          <w:rFonts w:eastAsia="SimSun" w:cstheme="minorHAnsi"/>
          <w:kern w:val="3"/>
          <w:sz w:val="24"/>
          <w:szCs w:val="24"/>
          <w:lang w:eastAsia="zh-CN" w:bidi="hi-IN"/>
        </w:rPr>
      </w:pPr>
      <w:r w:rsidRPr="00501713">
        <w:rPr>
          <w:rFonts w:eastAsia="SimSun" w:cstheme="minorHAnsi"/>
          <w:kern w:val="3"/>
          <w:sz w:val="24"/>
          <w:szCs w:val="24"/>
          <w:lang w:eastAsia="zh-CN" w:bidi="hi-IN"/>
        </w:rPr>
        <w:t>pozostałe strony postępowania zgodnie z art. 49 Kpa – obwieszczenie</w:t>
      </w:r>
    </w:p>
    <w:p w14:paraId="707B4E69" w14:textId="77777777" w:rsidR="00AA7C36" w:rsidRPr="00AA7C36" w:rsidRDefault="00AA7C36" w:rsidP="008F64EA">
      <w:pPr>
        <w:widowControl w:val="0"/>
        <w:numPr>
          <w:ilvl w:val="0"/>
          <w:numId w:val="8"/>
        </w:numPr>
        <w:tabs>
          <w:tab w:val="clear" w:pos="720"/>
          <w:tab w:val="left" w:pos="709"/>
        </w:tabs>
        <w:suppressAutoHyphens/>
        <w:autoSpaceDN w:val="0"/>
        <w:spacing w:after="0" w:line="360" w:lineRule="auto"/>
        <w:textAlignment w:val="baseline"/>
        <w:rPr>
          <w:rFonts w:eastAsia="SimSun" w:cstheme="minorHAnsi"/>
          <w:kern w:val="3"/>
          <w:sz w:val="24"/>
          <w:szCs w:val="24"/>
          <w:lang w:eastAsia="zh-CN" w:bidi="hi-IN"/>
        </w:rPr>
      </w:pPr>
      <w:r w:rsidRPr="00AA7C36">
        <w:rPr>
          <w:rFonts w:eastAsia="SimSun" w:cstheme="minorHAnsi"/>
          <w:kern w:val="3"/>
          <w:sz w:val="24"/>
          <w:szCs w:val="24"/>
          <w:lang w:eastAsia="zh-CN" w:bidi="hi-IN"/>
        </w:rPr>
        <w:t>aa</w:t>
      </w:r>
    </w:p>
    <w:p w14:paraId="457C090E" w14:textId="77777777" w:rsidR="00AA7C36" w:rsidRPr="00AA7C36" w:rsidRDefault="00AA7C36" w:rsidP="008F64EA">
      <w:pPr>
        <w:widowControl w:val="0"/>
        <w:tabs>
          <w:tab w:val="left" w:pos="709"/>
        </w:tabs>
        <w:suppressAutoHyphens/>
        <w:autoSpaceDN w:val="0"/>
        <w:spacing w:after="0" w:line="360" w:lineRule="auto"/>
        <w:textAlignment w:val="baseline"/>
        <w:rPr>
          <w:rFonts w:eastAsia="SimSun" w:cstheme="minorHAnsi"/>
          <w:kern w:val="3"/>
          <w:sz w:val="24"/>
          <w:szCs w:val="24"/>
          <w:lang w:eastAsia="zh-CN" w:bidi="hi-IN"/>
        </w:rPr>
      </w:pPr>
      <w:r w:rsidRPr="00AA7C36">
        <w:rPr>
          <w:rFonts w:eastAsia="SimSun" w:cstheme="minorHAnsi"/>
          <w:kern w:val="3"/>
          <w:sz w:val="24"/>
          <w:szCs w:val="24"/>
          <w:lang w:eastAsia="zh-CN" w:bidi="hi-IN"/>
        </w:rPr>
        <w:t>Do wiadomości:</w:t>
      </w:r>
    </w:p>
    <w:p w14:paraId="2C829713" w14:textId="77777777" w:rsidR="00501713" w:rsidRPr="00501713" w:rsidRDefault="00501713" w:rsidP="00501713">
      <w:pPr>
        <w:pStyle w:val="Akapitzlist"/>
        <w:numPr>
          <w:ilvl w:val="0"/>
          <w:numId w:val="5"/>
        </w:numPr>
        <w:spacing w:after="0" w:line="360" w:lineRule="auto"/>
        <w:ind w:left="714" w:hanging="357"/>
        <w:rPr>
          <w:rFonts w:eastAsia="SimSun" w:cstheme="minorHAnsi"/>
          <w:kern w:val="3"/>
          <w:sz w:val="24"/>
          <w:szCs w:val="24"/>
          <w:lang w:eastAsia="zh-CN" w:bidi="hi-IN"/>
        </w:rPr>
      </w:pPr>
      <w:r w:rsidRPr="00501713">
        <w:rPr>
          <w:rFonts w:eastAsia="SimSun" w:cstheme="minorHAnsi"/>
          <w:kern w:val="3"/>
          <w:sz w:val="24"/>
          <w:szCs w:val="24"/>
          <w:lang w:eastAsia="zh-CN" w:bidi="hi-IN"/>
        </w:rPr>
        <w:t>Urząd Morski w Gdyni</w:t>
      </w:r>
    </w:p>
    <w:p w14:paraId="34BF2952" w14:textId="77777777" w:rsidR="00501713" w:rsidRPr="00501713" w:rsidRDefault="00501713" w:rsidP="00501713">
      <w:pPr>
        <w:pStyle w:val="Akapitzlist"/>
        <w:numPr>
          <w:ilvl w:val="0"/>
          <w:numId w:val="5"/>
        </w:numPr>
        <w:spacing w:after="0" w:line="360" w:lineRule="auto"/>
        <w:ind w:left="714" w:hanging="357"/>
        <w:rPr>
          <w:rFonts w:eastAsia="SimSun" w:cstheme="minorHAnsi"/>
          <w:kern w:val="3"/>
          <w:sz w:val="24"/>
          <w:szCs w:val="24"/>
          <w:lang w:eastAsia="zh-CN" w:bidi="hi-IN"/>
        </w:rPr>
      </w:pPr>
      <w:r w:rsidRPr="00501713">
        <w:rPr>
          <w:rFonts w:eastAsia="SimSun" w:cstheme="minorHAnsi"/>
          <w:kern w:val="3"/>
          <w:sz w:val="24"/>
          <w:szCs w:val="24"/>
          <w:lang w:eastAsia="zh-CN" w:bidi="hi-IN"/>
        </w:rPr>
        <w:t xml:space="preserve">Państwowe Gospodarstwo Wodne Wody Polskie, Regionalny Zarządu Gospodarki Wodnej w Gdańsku </w:t>
      </w:r>
    </w:p>
    <w:p w14:paraId="4274421E" w14:textId="0F5CED9B" w:rsidR="00AA7C36" w:rsidRPr="00501713" w:rsidRDefault="00501713" w:rsidP="00501713">
      <w:pPr>
        <w:pStyle w:val="Akapitzlist"/>
        <w:numPr>
          <w:ilvl w:val="0"/>
          <w:numId w:val="5"/>
        </w:numPr>
        <w:spacing w:after="100" w:afterAutospacing="1" w:line="360" w:lineRule="auto"/>
        <w:ind w:left="714" w:hanging="357"/>
        <w:rPr>
          <w:rFonts w:eastAsia="SimSun" w:cstheme="minorHAnsi"/>
          <w:kern w:val="3"/>
          <w:sz w:val="24"/>
          <w:szCs w:val="24"/>
          <w:lang w:eastAsia="zh-CN" w:bidi="hi-IN"/>
        </w:rPr>
      </w:pPr>
      <w:r w:rsidRPr="00501713">
        <w:rPr>
          <w:rFonts w:eastAsia="SimSun" w:cstheme="minorHAnsi"/>
          <w:kern w:val="3"/>
          <w:sz w:val="24"/>
          <w:szCs w:val="24"/>
          <w:lang w:eastAsia="zh-CN" w:bidi="hi-IN"/>
        </w:rPr>
        <w:t xml:space="preserve">Państwowy Graniczny Inspektor Sanitarny w Elblągu </w:t>
      </w:r>
    </w:p>
    <w:p w14:paraId="4099B016" w14:textId="33D87B2D" w:rsidR="002E129B" w:rsidRPr="008E1960" w:rsidRDefault="00AA7C36" w:rsidP="008E1960">
      <w:pPr>
        <w:widowControl w:val="0"/>
        <w:suppressAutoHyphens/>
        <w:autoSpaceDN w:val="0"/>
        <w:spacing w:after="0" w:line="360" w:lineRule="auto"/>
        <w:textAlignment w:val="baseline"/>
        <w:rPr>
          <w:rFonts w:eastAsia="Lucida Sans Unicode" w:cstheme="minorHAnsi"/>
          <w:color w:val="000000" w:themeColor="text1"/>
          <w:kern w:val="3"/>
          <w:sz w:val="24"/>
          <w:szCs w:val="24"/>
          <w:lang w:eastAsia="zh-CN"/>
        </w:rPr>
      </w:pPr>
      <w:r w:rsidRPr="00AA7C36">
        <w:rPr>
          <w:rFonts w:eastAsia="Lucida Sans Unicode" w:cstheme="minorHAnsi"/>
          <w:color w:val="000000" w:themeColor="text1"/>
          <w:kern w:val="3"/>
          <w:sz w:val="24"/>
          <w:szCs w:val="24"/>
          <w:lang w:eastAsia="zh-CN"/>
        </w:rPr>
        <w:t>Na podstawie art. 7 pkt 3 ustawy z dnia 16 listopada 2006 r. o opłacie skarbowej (Dz.U. z 202</w:t>
      </w:r>
      <w:r w:rsidR="00501713">
        <w:rPr>
          <w:rFonts w:eastAsia="Lucida Sans Unicode" w:cstheme="minorHAnsi"/>
          <w:color w:val="000000" w:themeColor="text1"/>
          <w:kern w:val="3"/>
          <w:sz w:val="24"/>
          <w:szCs w:val="24"/>
          <w:lang w:eastAsia="zh-CN"/>
        </w:rPr>
        <w:t>2</w:t>
      </w:r>
      <w:r w:rsidR="007352DF">
        <w:rPr>
          <w:rFonts w:eastAsia="Lucida Sans Unicode" w:cstheme="minorHAnsi"/>
          <w:color w:val="000000" w:themeColor="text1"/>
          <w:kern w:val="3"/>
          <w:sz w:val="24"/>
          <w:szCs w:val="24"/>
          <w:lang w:eastAsia="zh-CN"/>
        </w:rPr>
        <w:t xml:space="preserve"> r., </w:t>
      </w:r>
      <w:r w:rsidRPr="00AA7C36">
        <w:rPr>
          <w:rFonts w:eastAsia="Lucida Sans Unicode" w:cstheme="minorHAnsi"/>
          <w:color w:val="000000" w:themeColor="text1"/>
          <w:kern w:val="3"/>
          <w:sz w:val="24"/>
          <w:szCs w:val="24"/>
          <w:lang w:eastAsia="zh-CN"/>
        </w:rPr>
        <w:t>poz.</w:t>
      </w:r>
      <w:r w:rsidR="00501713">
        <w:rPr>
          <w:rFonts w:eastAsia="Lucida Sans Unicode" w:cstheme="minorHAnsi"/>
          <w:color w:val="000000" w:themeColor="text1"/>
          <w:kern w:val="3"/>
          <w:sz w:val="24"/>
          <w:szCs w:val="24"/>
          <w:lang w:eastAsia="zh-CN"/>
        </w:rPr>
        <w:t xml:space="preserve"> 2142</w:t>
      </w:r>
      <w:r w:rsidRPr="00AA7C36">
        <w:rPr>
          <w:rFonts w:eastAsia="Lucida Sans Unicode" w:cstheme="minorHAnsi"/>
          <w:color w:val="000000" w:themeColor="text1"/>
          <w:kern w:val="3"/>
          <w:sz w:val="24"/>
          <w:szCs w:val="24"/>
          <w:lang w:eastAsia="zh-CN"/>
        </w:rPr>
        <w:t>) –</w:t>
      </w:r>
      <w:r w:rsidR="00501713">
        <w:rPr>
          <w:rFonts w:eastAsia="Lucida Sans Unicode" w:cstheme="minorHAnsi"/>
          <w:color w:val="000000" w:themeColor="text1"/>
          <w:kern w:val="3"/>
          <w:sz w:val="24"/>
          <w:szCs w:val="24"/>
          <w:lang w:eastAsia="zh-CN"/>
        </w:rPr>
        <w:t xml:space="preserve"> Urząd Morski</w:t>
      </w:r>
      <w:r w:rsidRPr="00AA7C36">
        <w:rPr>
          <w:rFonts w:eastAsia="Lucida Sans Unicode" w:cstheme="minorHAnsi"/>
          <w:color w:val="000000" w:themeColor="text1"/>
          <w:kern w:val="3"/>
          <w:sz w:val="24"/>
          <w:szCs w:val="24"/>
          <w:lang w:eastAsia="zh-CN"/>
        </w:rPr>
        <w:t xml:space="preserve"> jako jednostka </w:t>
      </w:r>
      <w:r w:rsidR="00501713">
        <w:rPr>
          <w:rFonts w:eastAsia="Lucida Sans Unicode" w:cstheme="minorHAnsi"/>
          <w:color w:val="000000" w:themeColor="text1"/>
          <w:kern w:val="3"/>
          <w:sz w:val="24"/>
          <w:szCs w:val="24"/>
          <w:lang w:eastAsia="zh-CN"/>
        </w:rPr>
        <w:t xml:space="preserve">budżetowa, </w:t>
      </w:r>
      <w:r w:rsidRPr="00AA7C36">
        <w:rPr>
          <w:rFonts w:eastAsia="Lucida Sans Unicode" w:cstheme="minorHAnsi"/>
          <w:color w:val="000000" w:themeColor="text1"/>
          <w:kern w:val="3"/>
          <w:sz w:val="24"/>
          <w:szCs w:val="24"/>
          <w:lang w:eastAsia="zh-CN"/>
        </w:rPr>
        <w:t>jest</w:t>
      </w:r>
      <w:r w:rsidR="006E0E17">
        <w:rPr>
          <w:rFonts w:eastAsia="Lucida Sans Unicode" w:cstheme="minorHAnsi"/>
          <w:color w:val="000000" w:themeColor="text1"/>
          <w:kern w:val="3"/>
          <w:sz w:val="24"/>
          <w:szCs w:val="24"/>
          <w:lang w:eastAsia="zh-CN"/>
        </w:rPr>
        <w:t xml:space="preserve"> </w:t>
      </w:r>
      <w:r w:rsidRPr="00AA7C36">
        <w:rPr>
          <w:rFonts w:eastAsia="Lucida Sans Unicode" w:cstheme="minorHAnsi"/>
          <w:color w:val="000000" w:themeColor="text1"/>
          <w:kern w:val="3"/>
          <w:sz w:val="24"/>
          <w:szCs w:val="24"/>
          <w:lang w:eastAsia="zh-CN"/>
        </w:rPr>
        <w:t>zwolnion</w:t>
      </w:r>
      <w:r w:rsidR="00501713">
        <w:rPr>
          <w:rFonts w:eastAsia="Lucida Sans Unicode" w:cstheme="minorHAnsi"/>
          <w:color w:val="000000" w:themeColor="text1"/>
          <w:kern w:val="3"/>
          <w:sz w:val="24"/>
          <w:szCs w:val="24"/>
          <w:lang w:eastAsia="zh-CN"/>
        </w:rPr>
        <w:t>y</w:t>
      </w:r>
      <w:r w:rsidRPr="00AA7C36">
        <w:rPr>
          <w:rFonts w:eastAsia="Lucida Sans Unicode" w:cstheme="minorHAnsi"/>
          <w:color w:val="000000" w:themeColor="text1"/>
          <w:kern w:val="3"/>
          <w:sz w:val="24"/>
          <w:szCs w:val="24"/>
          <w:lang w:eastAsia="zh-CN"/>
        </w:rPr>
        <w:t xml:space="preserve"> </w:t>
      </w:r>
      <w:r w:rsidR="00501713">
        <w:rPr>
          <w:rFonts w:eastAsia="Lucida Sans Unicode" w:cstheme="minorHAnsi"/>
          <w:color w:val="000000" w:themeColor="text1"/>
          <w:kern w:val="3"/>
          <w:sz w:val="24"/>
          <w:szCs w:val="24"/>
          <w:lang w:eastAsia="zh-CN"/>
        </w:rPr>
        <w:t xml:space="preserve">od </w:t>
      </w:r>
      <w:r w:rsidRPr="00AA7C36">
        <w:rPr>
          <w:rFonts w:eastAsia="Lucida Sans Unicode" w:cstheme="minorHAnsi"/>
          <w:color w:val="000000" w:themeColor="text1"/>
          <w:kern w:val="3"/>
          <w:sz w:val="24"/>
          <w:szCs w:val="24"/>
          <w:lang w:eastAsia="zh-CN"/>
        </w:rPr>
        <w:t>opłaty skarbowej za wydanie decyzji o środowiskowych uwarunkowaniach.</w:t>
      </w:r>
    </w:p>
    <w:sectPr w:rsidR="002E129B" w:rsidRPr="008E1960" w:rsidSect="00544A2B">
      <w:footnotePr>
        <w:pos w:val="beneathText"/>
      </w:footnotePr>
      <w:pgSz w:w="11905" w:h="16837"/>
      <w:pgMar w:top="1191" w:right="1247" w:bottom="1191" w:left="1247"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73765"/>
    <w:multiLevelType w:val="hybridMultilevel"/>
    <w:tmpl w:val="BBF681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CE43636"/>
    <w:multiLevelType w:val="hybridMultilevel"/>
    <w:tmpl w:val="EB56C776"/>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12805CA8"/>
    <w:multiLevelType w:val="hybridMultilevel"/>
    <w:tmpl w:val="B3927DC2"/>
    <w:lvl w:ilvl="0" w:tplc="3D8C803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58E18B9"/>
    <w:multiLevelType w:val="hybridMultilevel"/>
    <w:tmpl w:val="5386C722"/>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 w15:restartNumberingAfterBreak="0">
    <w:nsid w:val="15ED5582"/>
    <w:multiLevelType w:val="hybridMultilevel"/>
    <w:tmpl w:val="6BD07E3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4C431BF"/>
    <w:multiLevelType w:val="hybridMultilevel"/>
    <w:tmpl w:val="650C1DEC"/>
    <w:lvl w:ilvl="0" w:tplc="292255D2">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7982205"/>
    <w:multiLevelType w:val="hybridMultilevel"/>
    <w:tmpl w:val="920A2E1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7E2223C"/>
    <w:multiLevelType w:val="hybridMultilevel"/>
    <w:tmpl w:val="7D3E4E86"/>
    <w:lvl w:ilvl="0" w:tplc="05F4CAF0">
      <w:start w:val="1"/>
      <w:numFmt w:val="upperRoman"/>
      <w:lvlText w:val="%1."/>
      <w:lvlJc w:val="righ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CAF3642"/>
    <w:multiLevelType w:val="hybridMultilevel"/>
    <w:tmpl w:val="66728D7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41AB10F6"/>
    <w:multiLevelType w:val="hybridMultilevel"/>
    <w:tmpl w:val="B22012D6"/>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0" w15:restartNumberingAfterBreak="0">
    <w:nsid w:val="4EFD03F7"/>
    <w:multiLevelType w:val="hybridMultilevel"/>
    <w:tmpl w:val="821E553A"/>
    <w:lvl w:ilvl="0" w:tplc="1C34571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525E28F2"/>
    <w:multiLevelType w:val="hybridMultilevel"/>
    <w:tmpl w:val="BA92E2FA"/>
    <w:lvl w:ilvl="0" w:tplc="542203C6">
      <w:start w:val="1"/>
      <w:numFmt w:val="decimal"/>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7DF5BFF"/>
    <w:multiLevelType w:val="hybridMultilevel"/>
    <w:tmpl w:val="41907B94"/>
    <w:lvl w:ilvl="0" w:tplc="3D8C803A">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3" w15:restartNumberingAfterBreak="0">
    <w:nsid w:val="5A844A78"/>
    <w:multiLevelType w:val="hybridMultilevel"/>
    <w:tmpl w:val="66B4826E"/>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15:restartNumberingAfterBreak="0">
    <w:nsid w:val="61524B8B"/>
    <w:multiLevelType w:val="hybridMultilevel"/>
    <w:tmpl w:val="7F16FF9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6296515E"/>
    <w:multiLevelType w:val="hybridMultilevel"/>
    <w:tmpl w:val="8430CD0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6" w15:restartNumberingAfterBreak="0">
    <w:nsid w:val="6DE701E6"/>
    <w:multiLevelType w:val="hybridMultilevel"/>
    <w:tmpl w:val="03EA63DC"/>
    <w:lvl w:ilvl="0" w:tplc="3D8C803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7895324D"/>
    <w:multiLevelType w:val="hybridMultilevel"/>
    <w:tmpl w:val="3B36F150"/>
    <w:lvl w:ilvl="0" w:tplc="3D8C803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408886525">
    <w:abstractNumId w:val="6"/>
  </w:num>
  <w:num w:numId="2" w16cid:durableId="1900743730">
    <w:abstractNumId w:val="0"/>
  </w:num>
  <w:num w:numId="3" w16cid:durableId="735394240">
    <w:abstractNumId w:val="15"/>
  </w:num>
  <w:num w:numId="4" w16cid:durableId="937254514">
    <w:abstractNumId w:val="11"/>
  </w:num>
  <w:num w:numId="5" w16cid:durableId="1656908346">
    <w:abstractNumId w:val="4"/>
  </w:num>
  <w:num w:numId="6" w16cid:durableId="1880587715">
    <w:abstractNumId w:val="7"/>
  </w:num>
  <w:num w:numId="7" w16cid:durableId="1630819088">
    <w:abstractNumId w:val="2"/>
  </w:num>
  <w:num w:numId="8" w16cid:durableId="1974746444">
    <w:abstractNumId w:val="1"/>
  </w:num>
  <w:num w:numId="9" w16cid:durableId="1804619891">
    <w:abstractNumId w:val="10"/>
  </w:num>
  <w:num w:numId="10" w16cid:durableId="1782794172">
    <w:abstractNumId w:val="13"/>
  </w:num>
  <w:num w:numId="11" w16cid:durableId="1609967355">
    <w:abstractNumId w:val="12"/>
  </w:num>
  <w:num w:numId="12" w16cid:durableId="588202303">
    <w:abstractNumId w:val="16"/>
  </w:num>
  <w:num w:numId="13" w16cid:durableId="933056828">
    <w:abstractNumId w:val="5"/>
  </w:num>
  <w:num w:numId="14" w16cid:durableId="2016375712">
    <w:abstractNumId w:val="3"/>
  </w:num>
  <w:num w:numId="15" w16cid:durableId="310645705">
    <w:abstractNumId w:val="8"/>
  </w:num>
  <w:num w:numId="16" w16cid:durableId="636302791">
    <w:abstractNumId w:val="9"/>
  </w:num>
  <w:num w:numId="17" w16cid:durableId="286930185">
    <w:abstractNumId w:val="14"/>
  </w:num>
  <w:num w:numId="18" w16cid:durableId="121431708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footnotePr>
    <w:pos w:val="beneathTex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033D"/>
    <w:rsid w:val="000528E7"/>
    <w:rsid w:val="00080B48"/>
    <w:rsid w:val="000B373D"/>
    <w:rsid w:val="0017375D"/>
    <w:rsid w:val="001947A7"/>
    <w:rsid w:val="001B44C4"/>
    <w:rsid w:val="001B5B56"/>
    <w:rsid w:val="0026188F"/>
    <w:rsid w:val="00267220"/>
    <w:rsid w:val="002E129B"/>
    <w:rsid w:val="00384379"/>
    <w:rsid w:val="003A51F9"/>
    <w:rsid w:val="003D0F6B"/>
    <w:rsid w:val="00403DE4"/>
    <w:rsid w:val="00414A88"/>
    <w:rsid w:val="00463EB7"/>
    <w:rsid w:val="004D7E42"/>
    <w:rsid w:val="00501713"/>
    <w:rsid w:val="00565A42"/>
    <w:rsid w:val="005726A9"/>
    <w:rsid w:val="00586F86"/>
    <w:rsid w:val="006021BE"/>
    <w:rsid w:val="00665B79"/>
    <w:rsid w:val="006E0E17"/>
    <w:rsid w:val="007352DF"/>
    <w:rsid w:val="00753934"/>
    <w:rsid w:val="0077526D"/>
    <w:rsid w:val="00796E64"/>
    <w:rsid w:val="007D755D"/>
    <w:rsid w:val="0081118A"/>
    <w:rsid w:val="00824D9D"/>
    <w:rsid w:val="00825D9D"/>
    <w:rsid w:val="008C033D"/>
    <w:rsid w:val="008E1960"/>
    <w:rsid w:val="008E3B98"/>
    <w:rsid w:val="008F64EA"/>
    <w:rsid w:val="00921D97"/>
    <w:rsid w:val="009F0EDF"/>
    <w:rsid w:val="00A55D8E"/>
    <w:rsid w:val="00A77D11"/>
    <w:rsid w:val="00A94971"/>
    <w:rsid w:val="00AA7C36"/>
    <w:rsid w:val="00AD624D"/>
    <w:rsid w:val="00B675D6"/>
    <w:rsid w:val="00BB7E65"/>
    <w:rsid w:val="00C503ED"/>
    <w:rsid w:val="00C576CD"/>
    <w:rsid w:val="00C806FA"/>
    <w:rsid w:val="00C83D6B"/>
    <w:rsid w:val="00CA5A82"/>
    <w:rsid w:val="00D0663F"/>
    <w:rsid w:val="00D07C52"/>
    <w:rsid w:val="00D233B4"/>
    <w:rsid w:val="00D84FB0"/>
    <w:rsid w:val="00DD1A15"/>
    <w:rsid w:val="00E00B34"/>
    <w:rsid w:val="00E74C48"/>
    <w:rsid w:val="00F20082"/>
    <w:rsid w:val="00F40174"/>
    <w:rsid w:val="00F432E6"/>
    <w:rsid w:val="00F56E82"/>
    <w:rsid w:val="00F83E03"/>
    <w:rsid w:val="00FA64F5"/>
    <w:rsid w:val="00FC21B9"/>
    <w:rsid w:val="00FF3B8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271EE7"/>
  <w15:chartTrackingRefBased/>
  <w15:docId w15:val="{6C1B9914-588B-4952-91F5-FEBBBADF5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0B373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0B373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0B373D"/>
    <w:rPr>
      <w:rFonts w:asciiTheme="majorHAnsi" w:eastAsiaTheme="majorEastAsia" w:hAnsiTheme="majorHAnsi" w:cstheme="majorBidi"/>
      <w:color w:val="2E74B5" w:themeColor="accent1" w:themeShade="BF"/>
      <w:sz w:val="32"/>
      <w:szCs w:val="32"/>
    </w:rPr>
  </w:style>
  <w:style w:type="character" w:customStyle="1" w:styleId="Nagwek2Znak">
    <w:name w:val="Nagłówek 2 Znak"/>
    <w:basedOn w:val="Domylnaczcionkaakapitu"/>
    <w:link w:val="Nagwek2"/>
    <w:uiPriority w:val="9"/>
    <w:rsid w:val="000B373D"/>
    <w:rPr>
      <w:rFonts w:asciiTheme="majorHAnsi" w:eastAsiaTheme="majorEastAsia" w:hAnsiTheme="majorHAnsi" w:cstheme="majorBidi"/>
      <w:color w:val="2E74B5" w:themeColor="accent1" w:themeShade="BF"/>
      <w:sz w:val="26"/>
      <w:szCs w:val="26"/>
    </w:rPr>
  </w:style>
  <w:style w:type="paragraph" w:styleId="Akapitzlist">
    <w:name w:val="List Paragraph"/>
    <w:basedOn w:val="Normalny"/>
    <w:uiPriority w:val="34"/>
    <w:qFormat/>
    <w:rsid w:val="00753934"/>
    <w:pPr>
      <w:ind w:left="720"/>
      <w:contextualSpacing/>
    </w:pPr>
  </w:style>
  <w:style w:type="character" w:styleId="Hipercze">
    <w:name w:val="Hyperlink"/>
    <w:basedOn w:val="Domylnaczcionkaakapitu"/>
    <w:uiPriority w:val="99"/>
    <w:unhideWhenUsed/>
    <w:rsid w:val="00753934"/>
    <w:rPr>
      <w:color w:val="0563C1" w:themeColor="hyperlink"/>
      <w:u w:val="single"/>
    </w:rPr>
  </w:style>
  <w:style w:type="paragraph" w:styleId="Tekstdymka">
    <w:name w:val="Balloon Text"/>
    <w:basedOn w:val="Normalny"/>
    <w:link w:val="TekstdymkaZnak"/>
    <w:uiPriority w:val="99"/>
    <w:semiHidden/>
    <w:unhideWhenUsed/>
    <w:rsid w:val="00E74C48"/>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74C4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16</Pages>
  <Words>5732</Words>
  <Characters>34392</Characters>
  <Application>Microsoft Office Word</Application>
  <DocSecurity>0</DocSecurity>
  <Lines>286</Lines>
  <Paragraphs>80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40044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Iwona Bobek</dc:creator>
  <cp:keywords/>
  <dc:description/>
  <cp:lastModifiedBy>Kamila Kutryb</cp:lastModifiedBy>
  <cp:revision>61</cp:revision>
  <dcterms:created xsi:type="dcterms:W3CDTF">2020-09-07T10:53:00Z</dcterms:created>
  <dcterms:modified xsi:type="dcterms:W3CDTF">2023-03-31T09:59:00Z</dcterms:modified>
</cp:coreProperties>
</file>