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C34E2" w14:textId="77777777" w:rsidR="003E695B" w:rsidRPr="00B67443" w:rsidRDefault="003E695B" w:rsidP="003E695B">
      <w:pPr>
        <w:spacing w:after="100"/>
        <w:rPr>
          <w:rFonts w:ascii="Calibri" w:hAnsi="Calibri" w:cs="Calibri"/>
          <w:sz w:val="24"/>
          <w:szCs w:val="24"/>
        </w:rPr>
      </w:pPr>
      <w:r w:rsidRPr="00B67443">
        <w:rPr>
          <w:rFonts w:ascii="Calibri" w:hAnsi="Calibri" w:cs="Calibri"/>
          <w:b/>
          <w:sz w:val="24"/>
          <w:szCs w:val="24"/>
        </w:rPr>
        <w:t>OPIS PRZEDMIOTU ZAMÓWIENIA (OPZ)</w:t>
      </w:r>
    </w:p>
    <w:p w14:paraId="69159D96" w14:textId="77777777" w:rsidR="003E695B" w:rsidRPr="00B67443" w:rsidRDefault="003E695B" w:rsidP="003E695B">
      <w:pPr>
        <w:spacing w:after="100"/>
        <w:rPr>
          <w:rFonts w:ascii="Calibri" w:hAnsi="Calibri" w:cs="Calibri"/>
          <w:sz w:val="24"/>
          <w:szCs w:val="24"/>
        </w:rPr>
      </w:pPr>
      <w:proofErr w:type="spellStart"/>
      <w:r w:rsidRPr="00B67443">
        <w:rPr>
          <w:rFonts w:ascii="Calibri" w:hAnsi="Calibri" w:cs="Calibri"/>
          <w:sz w:val="24"/>
          <w:szCs w:val="24"/>
        </w:rPr>
        <w:t>Załącznik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nr 2 do </w:t>
      </w:r>
      <w:proofErr w:type="spellStart"/>
      <w:r w:rsidRPr="00B67443">
        <w:rPr>
          <w:rFonts w:ascii="Calibri" w:hAnsi="Calibri" w:cs="Calibri"/>
          <w:sz w:val="24"/>
          <w:szCs w:val="24"/>
        </w:rPr>
        <w:t>zapytania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ofertowego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– PSSE w </w:t>
      </w:r>
      <w:proofErr w:type="spellStart"/>
      <w:r w:rsidRPr="00B67443">
        <w:rPr>
          <w:rFonts w:ascii="Calibri" w:hAnsi="Calibri" w:cs="Calibri"/>
          <w:sz w:val="24"/>
          <w:szCs w:val="24"/>
        </w:rPr>
        <w:t>Gliwicach</w:t>
      </w:r>
      <w:proofErr w:type="spellEnd"/>
    </w:p>
    <w:p w14:paraId="7D4B7B60" w14:textId="77777777" w:rsidR="003E695B" w:rsidRPr="00B67443" w:rsidRDefault="003E695B" w:rsidP="003E695B">
      <w:pPr>
        <w:spacing w:after="100"/>
        <w:rPr>
          <w:rFonts w:ascii="Calibri" w:hAnsi="Calibri" w:cs="Calibri"/>
          <w:b/>
          <w:bCs/>
          <w:sz w:val="24"/>
          <w:szCs w:val="24"/>
        </w:rPr>
      </w:pPr>
      <w:proofErr w:type="spellStart"/>
      <w:r w:rsidRPr="00B67443">
        <w:rPr>
          <w:rFonts w:ascii="Calibri" w:hAnsi="Calibri" w:cs="Calibri"/>
          <w:b/>
          <w:bCs/>
          <w:sz w:val="24"/>
          <w:szCs w:val="24"/>
        </w:rPr>
        <w:t>Dostawa</w:t>
      </w:r>
      <w:proofErr w:type="spellEnd"/>
      <w:r w:rsidRPr="00B67443">
        <w:rPr>
          <w:rFonts w:ascii="Calibri" w:hAnsi="Calibri" w:cs="Calibri"/>
          <w:b/>
          <w:bCs/>
          <w:sz w:val="24"/>
          <w:szCs w:val="24"/>
        </w:rPr>
        <w:t xml:space="preserve"> 1 </w:t>
      </w:r>
      <w:proofErr w:type="spellStart"/>
      <w:r w:rsidRPr="00B67443">
        <w:rPr>
          <w:rFonts w:ascii="Calibri" w:hAnsi="Calibri" w:cs="Calibri"/>
          <w:b/>
          <w:bCs/>
          <w:sz w:val="24"/>
          <w:szCs w:val="24"/>
        </w:rPr>
        <w:t>sztuki</w:t>
      </w:r>
      <w:proofErr w:type="spellEnd"/>
      <w:r w:rsidRPr="00B67443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b/>
          <w:bCs/>
          <w:sz w:val="24"/>
          <w:szCs w:val="24"/>
        </w:rPr>
        <w:t>fabrycznie</w:t>
      </w:r>
      <w:proofErr w:type="spellEnd"/>
      <w:r w:rsidRPr="00B67443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b/>
          <w:bCs/>
          <w:sz w:val="24"/>
          <w:szCs w:val="24"/>
        </w:rPr>
        <w:t>nowego</w:t>
      </w:r>
      <w:proofErr w:type="spellEnd"/>
      <w:r w:rsidRPr="00B67443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b/>
          <w:bCs/>
          <w:sz w:val="24"/>
          <w:szCs w:val="24"/>
        </w:rPr>
        <w:t>samochodu</w:t>
      </w:r>
      <w:proofErr w:type="spellEnd"/>
      <w:r w:rsidRPr="00B67443">
        <w:rPr>
          <w:rFonts w:ascii="Calibri" w:hAnsi="Calibri" w:cs="Calibri"/>
          <w:b/>
          <w:bCs/>
          <w:sz w:val="24"/>
          <w:szCs w:val="24"/>
        </w:rPr>
        <w:t xml:space="preserve"> z </w:t>
      </w:r>
      <w:proofErr w:type="spellStart"/>
      <w:r w:rsidRPr="00B67443">
        <w:rPr>
          <w:rFonts w:ascii="Calibri" w:hAnsi="Calibri" w:cs="Calibri"/>
          <w:b/>
          <w:bCs/>
          <w:sz w:val="24"/>
          <w:szCs w:val="24"/>
        </w:rPr>
        <w:t>zabudową</w:t>
      </w:r>
      <w:proofErr w:type="spellEnd"/>
      <w:r w:rsidRPr="00B67443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b/>
          <w:bCs/>
          <w:sz w:val="24"/>
          <w:szCs w:val="24"/>
        </w:rPr>
        <w:t>chłodniczą</w:t>
      </w:r>
      <w:proofErr w:type="spellEnd"/>
      <w:r w:rsidRPr="00B67443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b/>
          <w:bCs/>
          <w:sz w:val="24"/>
          <w:szCs w:val="24"/>
        </w:rPr>
        <w:t>dla</w:t>
      </w:r>
      <w:proofErr w:type="spellEnd"/>
      <w:r w:rsidRPr="00B67443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b/>
          <w:bCs/>
          <w:sz w:val="24"/>
          <w:szCs w:val="24"/>
        </w:rPr>
        <w:t>Powiatowej</w:t>
      </w:r>
      <w:proofErr w:type="spellEnd"/>
      <w:r w:rsidRPr="00B67443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b/>
          <w:bCs/>
          <w:sz w:val="24"/>
          <w:szCs w:val="24"/>
        </w:rPr>
        <w:t>Stacji</w:t>
      </w:r>
      <w:proofErr w:type="spellEnd"/>
      <w:r w:rsidRPr="00B67443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b/>
          <w:bCs/>
          <w:sz w:val="24"/>
          <w:szCs w:val="24"/>
        </w:rPr>
        <w:t>Sanitarno-Epidemiologicznej</w:t>
      </w:r>
      <w:proofErr w:type="spellEnd"/>
      <w:r w:rsidRPr="00B67443">
        <w:rPr>
          <w:rFonts w:ascii="Calibri" w:hAnsi="Calibri" w:cs="Calibri"/>
          <w:b/>
          <w:bCs/>
          <w:sz w:val="24"/>
          <w:szCs w:val="24"/>
        </w:rPr>
        <w:t xml:space="preserve"> w </w:t>
      </w:r>
      <w:proofErr w:type="spellStart"/>
      <w:r w:rsidRPr="00B67443">
        <w:rPr>
          <w:rFonts w:ascii="Calibri" w:hAnsi="Calibri" w:cs="Calibri"/>
          <w:b/>
          <w:bCs/>
          <w:sz w:val="24"/>
          <w:szCs w:val="24"/>
        </w:rPr>
        <w:t>Gliwicach</w:t>
      </w:r>
      <w:proofErr w:type="spellEnd"/>
    </w:p>
    <w:p w14:paraId="53C903B1" w14:textId="77777777" w:rsidR="003E695B" w:rsidRPr="00B67443" w:rsidRDefault="003E695B" w:rsidP="003E695B">
      <w:pPr>
        <w:pStyle w:val="Nagwek1"/>
        <w:rPr>
          <w:rFonts w:ascii="Calibri" w:hAnsi="Calibri" w:cs="Calibri"/>
          <w:color w:val="auto"/>
          <w:sz w:val="24"/>
          <w:szCs w:val="24"/>
        </w:rPr>
      </w:pPr>
      <w:r w:rsidRPr="00B67443">
        <w:rPr>
          <w:rFonts w:ascii="Calibri" w:hAnsi="Calibri" w:cs="Calibri"/>
          <w:color w:val="auto"/>
          <w:sz w:val="24"/>
          <w:szCs w:val="24"/>
        </w:rPr>
        <w:t xml:space="preserve">1. </w:t>
      </w:r>
      <w:proofErr w:type="spellStart"/>
      <w:r w:rsidRPr="00B67443">
        <w:rPr>
          <w:rFonts w:ascii="Calibri" w:hAnsi="Calibri" w:cs="Calibri"/>
          <w:color w:val="auto"/>
          <w:sz w:val="24"/>
          <w:szCs w:val="24"/>
        </w:rPr>
        <w:t>Przedmiot</w:t>
      </w:r>
      <w:proofErr w:type="spellEnd"/>
      <w:r w:rsidRPr="00B67443">
        <w:rPr>
          <w:rFonts w:ascii="Calibri" w:hAnsi="Calibri" w:cs="Calibri"/>
          <w:color w:val="auto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color w:val="auto"/>
          <w:sz w:val="24"/>
          <w:szCs w:val="24"/>
        </w:rPr>
        <w:t>i</w:t>
      </w:r>
      <w:proofErr w:type="spellEnd"/>
      <w:r w:rsidRPr="00B67443">
        <w:rPr>
          <w:rFonts w:ascii="Calibri" w:hAnsi="Calibri" w:cs="Calibri"/>
          <w:color w:val="auto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color w:val="auto"/>
          <w:sz w:val="24"/>
          <w:szCs w:val="24"/>
        </w:rPr>
        <w:t>wymagania</w:t>
      </w:r>
      <w:proofErr w:type="spellEnd"/>
      <w:r w:rsidRPr="00B67443">
        <w:rPr>
          <w:rFonts w:ascii="Calibri" w:hAnsi="Calibri" w:cs="Calibri"/>
          <w:color w:val="auto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color w:val="auto"/>
          <w:sz w:val="24"/>
          <w:szCs w:val="24"/>
        </w:rPr>
        <w:t>ogólne</w:t>
      </w:r>
      <w:proofErr w:type="spellEnd"/>
    </w:p>
    <w:p w14:paraId="619F73D7" w14:textId="77777777" w:rsidR="003E695B" w:rsidRPr="00B67443" w:rsidRDefault="003E695B" w:rsidP="003E695B">
      <w:pPr>
        <w:spacing w:after="100"/>
        <w:rPr>
          <w:rFonts w:ascii="Calibri" w:hAnsi="Calibri" w:cs="Calibri"/>
          <w:sz w:val="24"/>
          <w:szCs w:val="24"/>
        </w:rPr>
      </w:pPr>
      <w:proofErr w:type="spellStart"/>
      <w:r w:rsidRPr="00B67443">
        <w:rPr>
          <w:rFonts w:ascii="Calibri" w:hAnsi="Calibri" w:cs="Calibri"/>
          <w:sz w:val="24"/>
          <w:szCs w:val="24"/>
        </w:rPr>
        <w:t>Przedmiotem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zamówienia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jest </w:t>
      </w:r>
      <w:proofErr w:type="spellStart"/>
      <w:r w:rsidRPr="00B67443">
        <w:rPr>
          <w:rFonts w:ascii="Calibri" w:hAnsi="Calibri" w:cs="Calibri"/>
          <w:sz w:val="24"/>
          <w:szCs w:val="24"/>
        </w:rPr>
        <w:t>dostawa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jednego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kompletnego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B67443">
        <w:rPr>
          <w:rFonts w:ascii="Calibri" w:hAnsi="Calibri" w:cs="Calibri"/>
          <w:sz w:val="24"/>
          <w:szCs w:val="24"/>
        </w:rPr>
        <w:t>sprawnego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B67443">
        <w:rPr>
          <w:rFonts w:ascii="Calibri" w:hAnsi="Calibri" w:cs="Calibri"/>
          <w:sz w:val="24"/>
          <w:szCs w:val="24"/>
        </w:rPr>
        <w:t>fabrycznie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nowego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i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nieużywanego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pojazdu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B67443">
        <w:rPr>
          <w:rFonts w:ascii="Calibri" w:hAnsi="Calibri" w:cs="Calibri"/>
          <w:sz w:val="24"/>
          <w:szCs w:val="24"/>
        </w:rPr>
        <w:t>rok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produkcji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2026, </w:t>
      </w:r>
      <w:proofErr w:type="spellStart"/>
      <w:r w:rsidRPr="00B67443">
        <w:rPr>
          <w:rFonts w:ascii="Calibri" w:hAnsi="Calibri" w:cs="Calibri"/>
          <w:sz w:val="24"/>
          <w:szCs w:val="24"/>
        </w:rPr>
        <w:t>wraz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z </w:t>
      </w:r>
      <w:proofErr w:type="spellStart"/>
      <w:r w:rsidRPr="00B67443">
        <w:rPr>
          <w:rFonts w:ascii="Calibri" w:hAnsi="Calibri" w:cs="Calibri"/>
          <w:sz w:val="24"/>
          <w:szCs w:val="24"/>
        </w:rPr>
        <w:t>zamontowaną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i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uruchomioną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zabudową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chłodniczo-mroźniczą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B67443">
        <w:rPr>
          <w:rFonts w:ascii="Calibri" w:hAnsi="Calibri" w:cs="Calibri"/>
          <w:sz w:val="24"/>
          <w:szCs w:val="24"/>
        </w:rPr>
        <w:t>Pojazd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musi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być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dopuszczony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do </w:t>
      </w:r>
      <w:proofErr w:type="spellStart"/>
      <w:r w:rsidRPr="00B67443">
        <w:rPr>
          <w:rFonts w:ascii="Calibri" w:hAnsi="Calibri" w:cs="Calibri"/>
          <w:sz w:val="24"/>
          <w:szCs w:val="24"/>
        </w:rPr>
        <w:t>ruchu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na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terenie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Polski, </w:t>
      </w:r>
      <w:proofErr w:type="spellStart"/>
      <w:r w:rsidRPr="00B67443">
        <w:rPr>
          <w:rFonts w:ascii="Calibri" w:hAnsi="Calibri" w:cs="Calibri"/>
          <w:sz w:val="24"/>
          <w:szCs w:val="24"/>
        </w:rPr>
        <w:t>wolny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od </w:t>
      </w:r>
      <w:proofErr w:type="spellStart"/>
      <w:r w:rsidRPr="00B67443">
        <w:rPr>
          <w:rFonts w:ascii="Calibri" w:hAnsi="Calibri" w:cs="Calibri"/>
          <w:sz w:val="24"/>
          <w:szCs w:val="24"/>
        </w:rPr>
        <w:t>obciążeń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i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praw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osób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trzecich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B67443">
        <w:rPr>
          <w:rFonts w:ascii="Calibri" w:hAnsi="Calibri" w:cs="Calibri"/>
          <w:sz w:val="24"/>
          <w:szCs w:val="24"/>
        </w:rPr>
        <w:t>Wszystkie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wskazane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parametry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stanowią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wymagania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minimalne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B67443">
        <w:rPr>
          <w:rFonts w:ascii="Calibri" w:hAnsi="Calibri" w:cs="Calibri"/>
          <w:sz w:val="24"/>
          <w:szCs w:val="24"/>
        </w:rPr>
        <w:t>chyba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że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określono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inaczej</w:t>
      </w:r>
      <w:proofErr w:type="spellEnd"/>
      <w:r w:rsidRPr="00B67443">
        <w:rPr>
          <w:rFonts w:ascii="Calibri" w:hAnsi="Calibri" w:cs="Calibri"/>
          <w:sz w:val="24"/>
          <w:szCs w:val="24"/>
        </w:rPr>
        <w:t>.</w:t>
      </w:r>
    </w:p>
    <w:p w14:paraId="3D2BF771" w14:textId="77777777" w:rsidR="003E695B" w:rsidRPr="00B67443" w:rsidRDefault="003E695B" w:rsidP="003E695B">
      <w:pPr>
        <w:pStyle w:val="Nagwek1"/>
        <w:spacing w:before="0"/>
        <w:rPr>
          <w:rFonts w:ascii="Calibri" w:hAnsi="Calibri" w:cs="Calibri"/>
          <w:color w:val="auto"/>
          <w:sz w:val="24"/>
          <w:szCs w:val="24"/>
        </w:rPr>
      </w:pPr>
      <w:r w:rsidRPr="00B67443">
        <w:rPr>
          <w:rFonts w:ascii="Calibri" w:hAnsi="Calibri" w:cs="Calibri"/>
          <w:color w:val="auto"/>
          <w:sz w:val="24"/>
          <w:szCs w:val="24"/>
        </w:rPr>
        <w:t xml:space="preserve">2. </w:t>
      </w:r>
      <w:proofErr w:type="spellStart"/>
      <w:r w:rsidRPr="00B67443">
        <w:rPr>
          <w:rFonts w:ascii="Calibri" w:hAnsi="Calibri" w:cs="Calibri"/>
          <w:color w:val="auto"/>
          <w:sz w:val="24"/>
          <w:szCs w:val="24"/>
        </w:rPr>
        <w:t>Wymagania</w:t>
      </w:r>
      <w:proofErr w:type="spellEnd"/>
      <w:r w:rsidRPr="00B67443">
        <w:rPr>
          <w:rFonts w:ascii="Calibri" w:hAnsi="Calibri" w:cs="Calibri"/>
          <w:color w:val="auto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color w:val="auto"/>
          <w:sz w:val="24"/>
          <w:szCs w:val="24"/>
        </w:rPr>
        <w:t>techniczne</w:t>
      </w:r>
      <w:proofErr w:type="spellEnd"/>
      <w:r w:rsidRPr="00B67443">
        <w:rPr>
          <w:rFonts w:ascii="Calibri" w:hAnsi="Calibri" w:cs="Calibri"/>
          <w:color w:val="auto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color w:val="auto"/>
          <w:sz w:val="24"/>
          <w:szCs w:val="24"/>
        </w:rPr>
        <w:t>pojazdu</w:t>
      </w:r>
      <w:proofErr w:type="spellEnd"/>
      <w:r w:rsidRPr="00B67443">
        <w:rPr>
          <w:rFonts w:ascii="Calibri" w:hAnsi="Calibri" w:cs="Calibri"/>
          <w:color w:val="auto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color w:val="auto"/>
          <w:sz w:val="24"/>
          <w:szCs w:val="24"/>
        </w:rPr>
        <w:t>bazowego</w:t>
      </w:r>
      <w:proofErr w:type="spellEnd"/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839"/>
        <w:gridCol w:w="4839"/>
      </w:tblGrid>
      <w:tr w:rsidR="003E695B" w:rsidRPr="00B67443" w14:paraId="2F4F0ADB" w14:textId="77777777" w:rsidTr="00BC4C68">
        <w:trPr>
          <w:jc w:val="center"/>
        </w:trPr>
        <w:tc>
          <w:tcPr>
            <w:tcW w:w="4844" w:type="dxa"/>
          </w:tcPr>
          <w:p w14:paraId="5AC078F3" w14:textId="77777777" w:rsidR="003E695B" w:rsidRPr="00B67443" w:rsidRDefault="003E695B" w:rsidP="00BC4C68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B67443">
              <w:rPr>
                <w:rFonts w:ascii="Calibri" w:hAnsi="Calibri" w:cs="Calibri"/>
                <w:b/>
                <w:sz w:val="24"/>
                <w:szCs w:val="24"/>
              </w:rPr>
              <w:t>Rodzaj</w:t>
            </w:r>
            <w:proofErr w:type="spellEnd"/>
            <w:r w:rsidRPr="00B67443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b/>
                <w:sz w:val="24"/>
                <w:szCs w:val="24"/>
              </w:rPr>
              <w:t>pojazdu</w:t>
            </w:r>
            <w:proofErr w:type="spellEnd"/>
          </w:p>
        </w:tc>
        <w:tc>
          <w:tcPr>
            <w:tcW w:w="4844" w:type="dxa"/>
          </w:tcPr>
          <w:p w14:paraId="24ECE662" w14:textId="77777777" w:rsidR="003E695B" w:rsidRPr="00B67443" w:rsidRDefault="003E695B" w:rsidP="00BC4C68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Samochód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dostawczy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o DMC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nieprzekraczającej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3,5 t;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kierownica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po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lewej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stronie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przeznaczony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na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rynek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europejski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</w:tr>
      <w:tr w:rsidR="003E695B" w:rsidRPr="00B67443" w14:paraId="011756BF" w14:textId="77777777" w:rsidTr="00BC4C68">
        <w:trPr>
          <w:jc w:val="center"/>
        </w:trPr>
        <w:tc>
          <w:tcPr>
            <w:tcW w:w="4844" w:type="dxa"/>
          </w:tcPr>
          <w:p w14:paraId="06603174" w14:textId="77777777" w:rsidR="003E695B" w:rsidRPr="00B67443" w:rsidRDefault="003E695B" w:rsidP="00BC4C68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B67443">
              <w:rPr>
                <w:rFonts w:ascii="Calibri" w:hAnsi="Calibri" w:cs="Calibri"/>
                <w:b/>
                <w:sz w:val="24"/>
                <w:szCs w:val="24"/>
              </w:rPr>
              <w:t>Silnik</w:t>
            </w:r>
            <w:proofErr w:type="spellEnd"/>
          </w:p>
        </w:tc>
        <w:tc>
          <w:tcPr>
            <w:tcW w:w="4844" w:type="dxa"/>
          </w:tcPr>
          <w:p w14:paraId="3355E3F7" w14:textId="77777777" w:rsidR="003E695B" w:rsidRPr="00B67443" w:rsidRDefault="003E695B" w:rsidP="00BC4C68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Wysokoprężny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pojemność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min. 1</w:t>
            </w:r>
            <w:r>
              <w:rPr>
                <w:rFonts w:ascii="Calibri" w:hAnsi="Calibri" w:cs="Calibri"/>
                <w:sz w:val="24"/>
                <w:szCs w:val="24"/>
              </w:rPr>
              <w:t>5</w:t>
            </w:r>
            <w:r w:rsidRPr="00B67443">
              <w:rPr>
                <w:rFonts w:ascii="Calibri" w:hAnsi="Calibri" w:cs="Calibri"/>
                <w:sz w:val="24"/>
                <w:szCs w:val="24"/>
              </w:rPr>
              <w:t xml:space="preserve">00 cm³,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moc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min. 100 KM; norma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emisji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spalin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Euro 6d lub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nowsza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zgodna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z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aktualnymi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wymaganiami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homologacyjnymi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</w:tr>
      <w:tr w:rsidR="003E695B" w:rsidRPr="00B67443" w14:paraId="01AF13E0" w14:textId="77777777" w:rsidTr="00BC4C68">
        <w:trPr>
          <w:jc w:val="center"/>
        </w:trPr>
        <w:tc>
          <w:tcPr>
            <w:tcW w:w="4844" w:type="dxa"/>
          </w:tcPr>
          <w:p w14:paraId="776792F5" w14:textId="77777777" w:rsidR="003E695B" w:rsidRPr="00B67443" w:rsidRDefault="003E695B" w:rsidP="00BC4C68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B67443">
              <w:rPr>
                <w:rFonts w:ascii="Calibri" w:hAnsi="Calibri" w:cs="Calibri"/>
                <w:b/>
                <w:sz w:val="24"/>
                <w:szCs w:val="24"/>
              </w:rPr>
              <w:t>Skrzynia</w:t>
            </w:r>
            <w:proofErr w:type="spellEnd"/>
            <w:r w:rsidRPr="00B67443">
              <w:rPr>
                <w:rFonts w:ascii="Calibri" w:hAnsi="Calibri" w:cs="Calibri"/>
                <w:b/>
                <w:sz w:val="24"/>
                <w:szCs w:val="24"/>
              </w:rPr>
              <w:t xml:space="preserve"> i </w:t>
            </w:r>
            <w:proofErr w:type="spellStart"/>
            <w:r w:rsidRPr="00B67443">
              <w:rPr>
                <w:rFonts w:ascii="Calibri" w:hAnsi="Calibri" w:cs="Calibri"/>
                <w:b/>
                <w:sz w:val="24"/>
                <w:szCs w:val="24"/>
              </w:rPr>
              <w:t>napęd</w:t>
            </w:r>
            <w:proofErr w:type="spellEnd"/>
          </w:p>
        </w:tc>
        <w:tc>
          <w:tcPr>
            <w:tcW w:w="4844" w:type="dxa"/>
          </w:tcPr>
          <w:p w14:paraId="5B7DBC56" w14:textId="77777777" w:rsidR="003E695B" w:rsidRPr="00B67443" w:rsidRDefault="003E695B" w:rsidP="00BC4C68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Manualna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co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najmniej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6-biegowa lub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automatyczna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napęd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na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koła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przednie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</w:tr>
      <w:tr w:rsidR="003E695B" w:rsidRPr="00B67443" w14:paraId="70ED0535" w14:textId="77777777" w:rsidTr="00BC4C68">
        <w:trPr>
          <w:jc w:val="center"/>
        </w:trPr>
        <w:tc>
          <w:tcPr>
            <w:tcW w:w="4844" w:type="dxa"/>
          </w:tcPr>
          <w:p w14:paraId="349A29AE" w14:textId="77777777" w:rsidR="003E695B" w:rsidRPr="00B67443" w:rsidRDefault="003E695B" w:rsidP="00BC4C68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B67443">
              <w:rPr>
                <w:rFonts w:ascii="Calibri" w:hAnsi="Calibri" w:cs="Calibri"/>
                <w:b/>
                <w:sz w:val="24"/>
                <w:szCs w:val="24"/>
              </w:rPr>
              <w:t>Wymiary</w:t>
            </w:r>
            <w:proofErr w:type="spellEnd"/>
          </w:p>
        </w:tc>
        <w:tc>
          <w:tcPr>
            <w:tcW w:w="4844" w:type="dxa"/>
          </w:tcPr>
          <w:p w14:paraId="193DBF9F" w14:textId="77777777" w:rsidR="003E695B" w:rsidRPr="00B67443" w:rsidRDefault="003E695B" w:rsidP="00BC4C68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Długość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całkowita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min. 4400 mm;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szerokość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z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lusterkami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maks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>. 2500 mm.</w:t>
            </w:r>
          </w:p>
        </w:tc>
      </w:tr>
      <w:tr w:rsidR="003E695B" w:rsidRPr="00B67443" w14:paraId="316AFF88" w14:textId="77777777" w:rsidTr="00BC4C68">
        <w:trPr>
          <w:jc w:val="center"/>
        </w:trPr>
        <w:tc>
          <w:tcPr>
            <w:tcW w:w="4844" w:type="dxa"/>
          </w:tcPr>
          <w:p w14:paraId="4FEDC946" w14:textId="77777777" w:rsidR="003E695B" w:rsidRPr="00B67443" w:rsidRDefault="003E695B" w:rsidP="00BC4C68">
            <w:pPr>
              <w:rPr>
                <w:rFonts w:ascii="Calibri" w:hAnsi="Calibri" w:cs="Calibri"/>
                <w:sz w:val="24"/>
                <w:szCs w:val="24"/>
              </w:rPr>
            </w:pPr>
            <w:r w:rsidRPr="00B67443">
              <w:rPr>
                <w:rFonts w:ascii="Calibri" w:hAnsi="Calibri" w:cs="Calibri"/>
                <w:b/>
                <w:sz w:val="24"/>
                <w:szCs w:val="24"/>
              </w:rPr>
              <w:t>Kolor</w:t>
            </w:r>
          </w:p>
        </w:tc>
        <w:tc>
          <w:tcPr>
            <w:tcW w:w="4844" w:type="dxa"/>
          </w:tcPr>
          <w:p w14:paraId="704F688E" w14:textId="77777777" w:rsidR="003E695B" w:rsidRPr="00B67443" w:rsidRDefault="003E695B" w:rsidP="00BC4C68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Biały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srebrny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szary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lub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odcień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zbliżony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</w:tr>
      <w:tr w:rsidR="003E695B" w:rsidRPr="00B67443" w14:paraId="7DF53279" w14:textId="77777777" w:rsidTr="00BC4C68">
        <w:trPr>
          <w:jc w:val="center"/>
        </w:trPr>
        <w:tc>
          <w:tcPr>
            <w:tcW w:w="4844" w:type="dxa"/>
          </w:tcPr>
          <w:p w14:paraId="70D9C644" w14:textId="77777777" w:rsidR="003E695B" w:rsidRPr="00B67443" w:rsidRDefault="003E695B" w:rsidP="00BC4C68">
            <w:pPr>
              <w:rPr>
                <w:rFonts w:ascii="Calibri" w:hAnsi="Calibri" w:cs="Calibri"/>
                <w:sz w:val="24"/>
                <w:szCs w:val="24"/>
              </w:rPr>
            </w:pPr>
            <w:r w:rsidRPr="00B67443">
              <w:rPr>
                <w:rFonts w:ascii="Calibri" w:hAnsi="Calibri" w:cs="Calibri"/>
                <w:b/>
                <w:sz w:val="24"/>
                <w:szCs w:val="24"/>
              </w:rPr>
              <w:t>Kabina</w:t>
            </w:r>
          </w:p>
        </w:tc>
        <w:tc>
          <w:tcPr>
            <w:tcW w:w="4844" w:type="dxa"/>
          </w:tcPr>
          <w:p w14:paraId="6D9811F1" w14:textId="77777777" w:rsidR="003E695B" w:rsidRPr="00B67443" w:rsidRDefault="003E695B" w:rsidP="00BC4C68">
            <w:pPr>
              <w:rPr>
                <w:rFonts w:ascii="Calibri" w:hAnsi="Calibri" w:cs="Calibri"/>
                <w:sz w:val="24"/>
                <w:szCs w:val="24"/>
              </w:rPr>
            </w:pPr>
            <w:r w:rsidRPr="00B67443">
              <w:rPr>
                <w:rFonts w:ascii="Calibri" w:hAnsi="Calibri" w:cs="Calibri"/>
                <w:sz w:val="24"/>
                <w:szCs w:val="24"/>
              </w:rPr>
              <w:t xml:space="preserve">Co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najmniej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2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miejsca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siedzące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, w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tym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kierowca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regulacja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fotela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kierowcy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</w:tr>
      <w:tr w:rsidR="003E695B" w:rsidRPr="00B67443" w14:paraId="5925416F" w14:textId="77777777" w:rsidTr="00BC4C68">
        <w:trPr>
          <w:jc w:val="center"/>
        </w:trPr>
        <w:tc>
          <w:tcPr>
            <w:tcW w:w="4844" w:type="dxa"/>
          </w:tcPr>
          <w:p w14:paraId="429E49C3" w14:textId="77777777" w:rsidR="003E695B" w:rsidRPr="00B67443" w:rsidRDefault="003E695B" w:rsidP="00BC4C68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B67443">
              <w:rPr>
                <w:rFonts w:ascii="Calibri" w:hAnsi="Calibri" w:cs="Calibri"/>
                <w:b/>
                <w:sz w:val="24"/>
                <w:szCs w:val="24"/>
              </w:rPr>
              <w:t>Drzwi</w:t>
            </w:r>
            <w:proofErr w:type="spellEnd"/>
          </w:p>
        </w:tc>
        <w:tc>
          <w:tcPr>
            <w:tcW w:w="4844" w:type="dxa"/>
          </w:tcPr>
          <w:p w14:paraId="4D8096C7" w14:textId="77777777" w:rsidR="003E695B" w:rsidRPr="00B67443" w:rsidRDefault="003E695B" w:rsidP="00BC4C68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Tylne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dwuskrzydłowe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symetryczne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otwierane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do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około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180°;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prawe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boczne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drzwi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przesuwne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, o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ile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rozwiązanie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zabudowy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pozwala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na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ich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funkcjonalne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wykorzystanie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centralny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zamek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</w:tr>
      <w:tr w:rsidR="003E695B" w:rsidRPr="00B67443" w14:paraId="708D0D52" w14:textId="77777777" w:rsidTr="00BC4C68">
        <w:trPr>
          <w:jc w:val="center"/>
        </w:trPr>
        <w:tc>
          <w:tcPr>
            <w:tcW w:w="4844" w:type="dxa"/>
          </w:tcPr>
          <w:p w14:paraId="054C23CF" w14:textId="77777777" w:rsidR="003E695B" w:rsidRPr="00B67443" w:rsidRDefault="003E695B" w:rsidP="00BC4C68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B67443">
              <w:rPr>
                <w:rFonts w:ascii="Calibri" w:hAnsi="Calibri" w:cs="Calibri"/>
                <w:b/>
                <w:sz w:val="24"/>
                <w:szCs w:val="24"/>
              </w:rPr>
              <w:t>Bezpieczeństwo</w:t>
            </w:r>
            <w:proofErr w:type="spellEnd"/>
          </w:p>
        </w:tc>
        <w:tc>
          <w:tcPr>
            <w:tcW w:w="4844" w:type="dxa"/>
          </w:tcPr>
          <w:p w14:paraId="55065F90" w14:textId="77777777" w:rsidR="003E695B" w:rsidRPr="00B67443" w:rsidRDefault="003E695B" w:rsidP="00BC4C68">
            <w:pPr>
              <w:rPr>
                <w:rFonts w:ascii="Calibri" w:hAnsi="Calibri" w:cs="Calibri"/>
                <w:sz w:val="24"/>
                <w:szCs w:val="24"/>
              </w:rPr>
            </w:pPr>
            <w:r w:rsidRPr="00B67443">
              <w:rPr>
                <w:rFonts w:ascii="Calibri" w:hAnsi="Calibri" w:cs="Calibri"/>
                <w:sz w:val="24"/>
                <w:szCs w:val="24"/>
              </w:rPr>
              <w:t xml:space="preserve">ABS, ESP/ESC lub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równoważne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systemy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stabilizacji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poduszka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powietrzna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kierowcy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czujniki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parkowania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z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tyłu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sygnalizacja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niezapiętych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pasów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</w:tr>
      <w:tr w:rsidR="003E695B" w:rsidRPr="00B67443" w14:paraId="1494F56C" w14:textId="77777777" w:rsidTr="00BC4C68">
        <w:trPr>
          <w:jc w:val="center"/>
        </w:trPr>
        <w:tc>
          <w:tcPr>
            <w:tcW w:w="4844" w:type="dxa"/>
          </w:tcPr>
          <w:p w14:paraId="6E450636" w14:textId="77777777" w:rsidR="003E695B" w:rsidRPr="00B67443" w:rsidRDefault="003E695B" w:rsidP="00BC4C68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B67443">
              <w:rPr>
                <w:rFonts w:ascii="Calibri" w:hAnsi="Calibri" w:cs="Calibri"/>
                <w:b/>
                <w:sz w:val="24"/>
                <w:szCs w:val="24"/>
              </w:rPr>
              <w:lastRenderedPageBreak/>
              <w:t>Wyposażenie</w:t>
            </w:r>
            <w:proofErr w:type="spellEnd"/>
          </w:p>
        </w:tc>
        <w:tc>
          <w:tcPr>
            <w:tcW w:w="4844" w:type="dxa"/>
          </w:tcPr>
          <w:p w14:paraId="690C3688" w14:textId="77777777" w:rsidR="003E695B" w:rsidRPr="00B67443" w:rsidRDefault="003E695B" w:rsidP="00BC4C68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Klimatyzacja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elektrycznie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sterowane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szyby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przednie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i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lusterka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, radio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i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zestaw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głośnomówiący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Bluetooth lub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równoważny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</w:tr>
      <w:tr w:rsidR="003E695B" w:rsidRPr="00B67443" w14:paraId="61D17E12" w14:textId="77777777" w:rsidTr="00BC4C68">
        <w:trPr>
          <w:jc w:val="center"/>
        </w:trPr>
        <w:tc>
          <w:tcPr>
            <w:tcW w:w="4844" w:type="dxa"/>
          </w:tcPr>
          <w:p w14:paraId="3197E6EF" w14:textId="77777777" w:rsidR="003E695B" w:rsidRPr="00B67443" w:rsidRDefault="003E695B" w:rsidP="00BC4C68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B67443">
              <w:rPr>
                <w:rFonts w:ascii="Calibri" w:hAnsi="Calibri" w:cs="Calibri"/>
                <w:b/>
                <w:sz w:val="24"/>
                <w:szCs w:val="24"/>
              </w:rPr>
              <w:t>Koła</w:t>
            </w:r>
            <w:proofErr w:type="spellEnd"/>
          </w:p>
        </w:tc>
        <w:tc>
          <w:tcPr>
            <w:tcW w:w="4844" w:type="dxa"/>
          </w:tcPr>
          <w:p w14:paraId="2B83293B" w14:textId="77777777" w:rsidR="003E695B" w:rsidRPr="00B67443" w:rsidRDefault="003E695B" w:rsidP="00BC4C68">
            <w:pPr>
              <w:rPr>
                <w:rFonts w:ascii="Calibri" w:hAnsi="Calibri" w:cs="Calibri"/>
                <w:sz w:val="24"/>
                <w:szCs w:val="24"/>
              </w:rPr>
            </w:pPr>
            <w:r w:rsidRPr="00B67443">
              <w:rPr>
                <w:rFonts w:ascii="Calibri" w:hAnsi="Calibri" w:cs="Calibri"/>
                <w:sz w:val="24"/>
                <w:szCs w:val="24"/>
              </w:rPr>
              <w:t xml:space="preserve">Felgi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stalowe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o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średnicy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co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najmniej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15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cali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zgodne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z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homologacją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pojazdu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komplet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opon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zimowych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o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odpowiednich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indeksach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nośności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i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prędkości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pełnowymiarowe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koło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zapasowe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zgodne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z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homologacją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</w:tr>
      <w:tr w:rsidR="003E695B" w:rsidRPr="00B67443" w14:paraId="7714A979" w14:textId="77777777" w:rsidTr="00BC4C68">
        <w:trPr>
          <w:jc w:val="center"/>
        </w:trPr>
        <w:tc>
          <w:tcPr>
            <w:tcW w:w="4844" w:type="dxa"/>
          </w:tcPr>
          <w:p w14:paraId="3CDE56E0" w14:textId="77777777" w:rsidR="003E695B" w:rsidRPr="00B67443" w:rsidRDefault="003E695B" w:rsidP="00BC4C68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B67443">
              <w:rPr>
                <w:rFonts w:ascii="Calibri" w:hAnsi="Calibri" w:cs="Calibri"/>
                <w:b/>
                <w:sz w:val="24"/>
                <w:szCs w:val="24"/>
              </w:rPr>
              <w:t>Wyposażenie</w:t>
            </w:r>
            <w:proofErr w:type="spellEnd"/>
            <w:r w:rsidRPr="00B67443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b/>
                <w:sz w:val="24"/>
                <w:szCs w:val="24"/>
              </w:rPr>
              <w:t>dodatkowe</w:t>
            </w:r>
            <w:proofErr w:type="spellEnd"/>
          </w:p>
        </w:tc>
        <w:tc>
          <w:tcPr>
            <w:tcW w:w="4844" w:type="dxa"/>
          </w:tcPr>
          <w:p w14:paraId="38B79D27" w14:textId="77777777" w:rsidR="003E695B" w:rsidRPr="00B67443" w:rsidRDefault="003E695B" w:rsidP="00BC4C68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Gaśnica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trójkąt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ostrzegawczy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apteczka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wyposażenie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do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wymiany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koła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jeżeli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przewidziano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koło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zapasowe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; min. 10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litrów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paliwa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przy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odbiorze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</w:tr>
    </w:tbl>
    <w:p w14:paraId="6EB66BA8" w14:textId="438F11F8" w:rsidR="003E695B" w:rsidRPr="00B67443" w:rsidRDefault="003E695B" w:rsidP="003E695B">
      <w:pPr>
        <w:pStyle w:val="Nagwek1"/>
        <w:rPr>
          <w:rFonts w:ascii="Calibri" w:hAnsi="Calibri" w:cs="Calibri"/>
          <w:color w:val="auto"/>
          <w:sz w:val="24"/>
          <w:szCs w:val="24"/>
        </w:rPr>
      </w:pPr>
      <w:r w:rsidRPr="00B67443">
        <w:rPr>
          <w:rFonts w:ascii="Calibri" w:hAnsi="Calibri" w:cs="Calibri"/>
          <w:color w:val="auto"/>
          <w:sz w:val="24"/>
          <w:szCs w:val="24"/>
        </w:rPr>
        <w:t xml:space="preserve">3. </w:t>
      </w:r>
      <w:proofErr w:type="spellStart"/>
      <w:r w:rsidRPr="00B67443">
        <w:rPr>
          <w:rFonts w:ascii="Calibri" w:hAnsi="Calibri" w:cs="Calibri"/>
          <w:color w:val="auto"/>
          <w:sz w:val="24"/>
          <w:szCs w:val="24"/>
        </w:rPr>
        <w:t>Zabudowa</w:t>
      </w:r>
      <w:proofErr w:type="spellEnd"/>
      <w:r w:rsidRPr="00B67443">
        <w:rPr>
          <w:rFonts w:ascii="Calibri" w:hAnsi="Calibri" w:cs="Calibri"/>
          <w:color w:val="auto"/>
          <w:sz w:val="24"/>
          <w:szCs w:val="24"/>
        </w:rPr>
        <w:t xml:space="preserve"> </w:t>
      </w:r>
      <w:proofErr w:type="spellStart"/>
      <w:r w:rsidR="008A35B0">
        <w:rPr>
          <w:rFonts w:ascii="Calibri" w:hAnsi="Calibri" w:cs="Calibri"/>
          <w:color w:val="auto"/>
          <w:sz w:val="24"/>
          <w:szCs w:val="24"/>
        </w:rPr>
        <w:t>chłodnicza</w:t>
      </w:r>
      <w:proofErr w:type="spellEnd"/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838"/>
        <w:gridCol w:w="4840"/>
      </w:tblGrid>
      <w:tr w:rsidR="003E695B" w:rsidRPr="00B67443" w14:paraId="31BCCCDC" w14:textId="77777777" w:rsidTr="00BC4C68">
        <w:trPr>
          <w:jc w:val="center"/>
        </w:trPr>
        <w:tc>
          <w:tcPr>
            <w:tcW w:w="4844" w:type="dxa"/>
          </w:tcPr>
          <w:p w14:paraId="674D1107" w14:textId="77777777" w:rsidR="003E695B" w:rsidRPr="00B67443" w:rsidRDefault="003E695B" w:rsidP="00BC4C68">
            <w:pPr>
              <w:rPr>
                <w:rFonts w:ascii="Calibri" w:hAnsi="Calibri" w:cs="Calibri"/>
                <w:sz w:val="24"/>
                <w:szCs w:val="24"/>
              </w:rPr>
            </w:pPr>
            <w:r w:rsidRPr="00B67443">
              <w:rPr>
                <w:rFonts w:ascii="Calibri" w:hAnsi="Calibri" w:cs="Calibri"/>
                <w:b/>
                <w:sz w:val="24"/>
                <w:szCs w:val="24"/>
              </w:rPr>
              <w:t>Komora</w:t>
            </w:r>
          </w:p>
        </w:tc>
        <w:tc>
          <w:tcPr>
            <w:tcW w:w="4844" w:type="dxa"/>
          </w:tcPr>
          <w:p w14:paraId="12932345" w14:textId="77777777" w:rsidR="003E695B" w:rsidRPr="00B67443" w:rsidRDefault="003E695B" w:rsidP="00BC4C68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Jednokomorowa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zabudowa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o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objętości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użytkowej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min. 1,0 m³ po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zabudowie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powierzchnie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wewnętrzne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gładkie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zmywalne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odporne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na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dezynfekcję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podłoga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antypoślizgowa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</w:tr>
      <w:tr w:rsidR="003E695B" w:rsidRPr="00B67443" w14:paraId="41A5E9EF" w14:textId="77777777" w:rsidTr="00BC4C68">
        <w:trPr>
          <w:jc w:val="center"/>
        </w:trPr>
        <w:tc>
          <w:tcPr>
            <w:tcW w:w="4844" w:type="dxa"/>
          </w:tcPr>
          <w:p w14:paraId="330BCFA4" w14:textId="77777777" w:rsidR="003E695B" w:rsidRPr="00B67443" w:rsidRDefault="003E695B" w:rsidP="00BC4C68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B67443">
              <w:rPr>
                <w:rFonts w:ascii="Calibri" w:hAnsi="Calibri" w:cs="Calibri"/>
                <w:b/>
                <w:sz w:val="24"/>
                <w:szCs w:val="24"/>
              </w:rPr>
              <w:t>Izolacja</w:t>
            </w:r>
            <w:proofErr w:type="spellEnd"/>
          </w:p>
        </w:tc>
        <w:tc>
          <w:tcPr>
            <w:tcW w:w="4844" w:type="dxa"/>
          </w:tcPr>
          <w:p w14:paraId="67299780" w14:textId="77777777" w:rsidR="003E695B" w:rsidRPr="00B67443" w:rsidRDefault="003E695B" w:rsidP="00BC4C68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Izolacja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termiczna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ścian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o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grubości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min. 5 cm lub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rozwiązanie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o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równoważnej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skuteczności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izolacyjnej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zapewniające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spełnienie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wymagań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temperaturowych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</w:tr>
      <w:tr w:rsidR="003E695B" w:rsidRPr="00B67443" w14:paraId="4EF73624" w14:textId="77777777" w:rsidTr="00BC4C68">
        <w:trPr>
          <w:jc w:val="center"/>
        </w:trPr>
        <w:tc>
          <w:tcPr>
            <w:tcW w:w="4844" w:type="dxa"/>
          </w:tcPr>
          <w:p w14:paraId="150C46E6" w14:textId="77777777" w:rsidR="003E695B" w:rsidRPr="00B67443" w:rsidRDefault="003E695B" w:rsidP="00BC4C68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B67443">
              <w:rPr>
                <w:rFonts w:ascii="Calibri" w:hAnsi="Calibri" w:cs="Calibri"/>
                <w:b/>
                <w:sz w:val="24"/>
                <w:szCs w:val="24"/>
              </w:rPr>
              <w:t>Materiały</w:t>
            </w:r>
            <w:proofErr w:type="spellEnd"/>
          </w:p>
        </w:tc>
        <w:tc>
          <w:tcPr>
            <w:tcW w:w="4844" w:type="dxa"/>
          </w:tcPr>
          <w:p w14:paraId="1308AD90" w14:textId="77777777" w:rsidR="003E695B" w:rsidRPr="00B67443" w:rsidRDefault="003E695B" w:rsidP="00BC4C68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Materiały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odpowiednie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do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zamierzonego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zastosowania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, z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dokumentami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potwierdzającymi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bezpieczeństwo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i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możliwość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mycia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>/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dezynfekcji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; </w:t>
            </w:r>
          </w:p>
        </w:tc>
      </w:tr>
      <w:tr w:rsidR="003E695B" w:rsidRPr="00B67443" w14:paraId="1D11F97C" w14:textId="77777777" w:rsidTr="00BC4C68">
        <w:trPr>
          <w:jc w:val="center"/>
        </w:trPr>
        <w:tc>
          <w:tcPr>
            <w:tcW w:w="4844" w:type="dxa"/>
          </w:tcPr>
          <w:p w14:paraId="7CE4F232" w14:textId="77777777" w:rsidR="003E695B" w:rsidRPr="00B67443" w:rsidRDefault="003E695B" w:rsidP="00BC4C68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B67443">
              <w:rPr>
                <w:rFonts w:ascii="Calibri" w:hAnsi="Calibri" w:cs="Calibri"/>
                <w:b/>
                <w:sz w:val="24"/>
                <w:szCs w:val="24"/>
              </w:rPr>
              <w:t>Funkcje</w:t>
            </w:r>
            <w:proofErr w:type="spellEnd"/>
            <w:r w:rsidRPr="00B67443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b/>
                <w:sz w:val="24"/>
                <w:szCs w:val="24"/>
              </w:rPr>
              <w:t>temperatury</w:t>
            </w:r>
            <w:proofErr w:type="spellEnd"/>
          </w:p>
        </w:tc>
        <w:tc>
          <w:tcPr>
            <w:tcW w:w="4844" w:type="dxa"/>
          </w:tcPr>
          <w:p w14:paraId="762C5050" w14:textId="77777777" w:rsidR="003E695B" w:rsidRPr="00B67443" w:rsidRDefault="003E695B" w:rsidP="00BC4C68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Obowiązkowo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chłodzenie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mrożenie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z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regulacją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i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utrzymaniem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temperatury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w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zakresie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-20 </w:t>
            </w:r>
            <w:r w:rsidRPr="00B67443">
              <w:rPr>
                <w:rFonts w:ascii="Calibri" w:hAnsi="Calibri" w:cs="Calibri"/>
                <w:sz w:val="24"/>
                <w:szCs w:val="24"/>
              </w:rPr>
              <w:t>°C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do + 20</w:t>
            </w:r>
            <w:r w:rsidRPr="00B67443">
              <w:rPr>
                <w:rFonts w:ascii="Calibri" w:hAnsi="Calibri" w:cs="Calibri"/>
                <w:sz w:val="24"/>
                <w:szCs w:val="24"/>
              </w:rPr>
              <w:t>°</w:t>
            </w:r>
            <w:proofErr w:type="gramStart"/>
            <w:r w:rsidRPr="00B67443">
              <w:rPr>
                <w:rFonts w:ascii="Calibri" w:hAnsi="Calibri" w:cs="Calibri"/>
                <w:sz w:val="24"/>
                <w:szCs w:val="24"/>
              </w:rPr>
              <w:t>C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B67443">
              <w:rPr>
                <w:rFonts w:ascii="Calibri" w:hAnsi="Calibri" w:cs="Calibri"/>
                <w:sz w:val="24"/>
                <w:szCs w:val="24"/>
              </w:rPr>
              <w:t>.</w:t>
            </w:r>
            <w:proofErr w:type="gramEnd"/>
          </w:p>
        </w:tc>
      </w:tr>
      <w:tr w:rsidR="003E695B" w:rsidRPr="00B67443" w14:paraId="2884524A" w14:textId="77777777" w:rsidTr="00BC4C68">
        <w:trPr>
          <w:jc w:val="center"/>
        </w:trPr>
        <w:tc>
          <w:tcPr>
            <w:tcW w:w="4844" w:type="dxa"/>
          </w:tcPr>
          <w:p w14:paraId="559CDD97" w14:textId="77777777" w:rsidR="003E695B" w:rsidRPr="00B67443" w:rsidRDefault="003E695B" w:rsidP="00BC4C68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B67443">
              <w:rPr>
                <w:rFonts w:ascii="Calibri" w:hAnsi="Calibri" w:cs="Calibri"/>
                <w:b/>
                <w:sz w:val="24"/>
                <w:szCs w:val="24"/>
              </w:rPr>
              <w:t>Agregat</w:t>
            </w:r>
            <w:proofErr w:type="spellEnd"/>
          </w:p>
        </w:tc>
        <w:tc>
          <w:tcPr>
            <w:tcW w:w="4844" w:type="dxa"/>
          </w:tcPr>
          <w:p w14:paraId="7DEDD7FF" w14:textId="5B27CF2D" w:rsidR="003E695B" w:rsidRPr="00B67443" w:rsidRDefault="003E695B" w:rsidP="00BC4C68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Agregat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chłodniczy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dobrany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do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zabudowy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pracujący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podczas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jazdy</w:t>
            </w:r>
            <w:proofErr w:type="spellEnd"/>
            <w:r w:rsidR="008A35B0">
              <w:rPr>
                <w:rFonts w:ascii="Calibri" w:hAnsi="Calibri" w:cs="Calibri"/>
                <w:sz w:val="24"/>
                <w:szCs w:val="24"/>
              </w:rPr>
              <w:t>,</w:t>
            </w:r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podczas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postoju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po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podłączeniu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do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sieci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230 V;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przewód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zasilający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min. 20 m;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wentylator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zapewniający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obieg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powietrza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</w:tr>
      <w:tr w:rsidR="003E695B" w:rsidRPr="00B67443" w14:paraId="0AF817E9" w14:textId="77777777" w:rsidTr="00BC4C68">
        <w:trPr>
          <w:jc w:val="center"/>
        </w:trPr>
        <w:tc>
          <w:tcPr>
            <w:tcW w:w="4844" w:type="dxa"/>
          </w:tcPr>
          <w:p w14:paraId="7755B613" w14:textId="77777777" w:rsidR="003E695B" w:rsidRPr="00B67443" w:rsidRDefault="003E695B" w:rsidP="00BC4C68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B67443">
              <w:rPr>
                <w:rFonts w:ascii="Calibri" w:hAnsi="Calibri" w:cs="Calibri"/>
                <w:b/>
                <w:sz w:val="24"/>
                <w:szCs w:val="24"/>
              </w:rPr>
              <w:lastRenderedPageBreak/>
              <w:t>Rejestracja</w:t>
            </w:r>
            <w:proofErr w:type="spellEnd"/>
            <w:r w:rsidRPr="00B67443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b/>
                <w:sz w:val="24"/>
                <w:szCs w:val="24"/>
              </w:rPr>
              <w:t>temperatury</w:t>
            </w:r>
            <w:proofErr w:type="spellEnd"/>
          </w:p>
        </w:tc>
        <w:tc>
          <w:tcPr>
            <w:tcW w:w="4844" w:type="dxa"/>
          </w:tcPr>
          <w:p w14:paraId="2E36E4E6" w14:textId="77777777" w:rsidR="003E695B" w:rsidRPr="00B67443" w:rsidRDefault="003E695B" w:rsidP="00BC4C68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Elektroniczny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rejestrator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z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wyświetlaczem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dostępnym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kierowcy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i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drukarką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raportów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możliwość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odczytu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i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wydruku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historii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pomiarów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co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najmniej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z 30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dni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</w:tr>
      <w:tr w:rsidR="003E695B" w:rsidRPr="00B67443" w14:paraId="26D37A14" w14:textId="77777777" w:rsidTr="00BC4C68">
        <w:trPr>
          <w:jc w:val="center"/>
        </w:trPr>
        <w:tc>
          <w:tcPr>
            <w:tcW w:w="4844" w:type="dxa"/>
          </w:tcPr>
          <w:p w14:paraId="6AB9FCA4" w14:textId="77777777" w:rsidR="003E695B" w:rsidRPr="00B67443" w:rsidRDefault="003E695B" w:rsidP="00BC4C68">
            <w:pPr>
              <w:rPr>
                <w:rFonts w:ascii="Calibri" w:hAnsi="Calibri" w:cs="Calibri"/>
                <w:sz w:val="24"/>
                <w:szCs w:val="24"/>
              </w:rPr>
            </w:pPr>
            <w:r w:rsidRPr="00B67443">
              <w:rPr>
                <w:rFonts w:ascii="Calibri" w:hAnsi="Calibri" w:cs="Calibri"/>
                <w:b/>
                <w:sz w:val="24"/>
                <w:szCs w:val="24"/>
              </w:rPr>
              <w:t>Alarmy</w:t>
            </w:r>
          </w:p>
        </w:tc>
        <w:tc>
          <w:tcPr>
            <w:tcW w:w="4844" w:type="dxa"/>
          </w:tcPr>
          <w:p w14:paraId="7C1E05DA" w14:textId="77777777" w:rsidR="003E695B" w:rsidRPr="00B67443" w:rsidRDefault="003E695B" w:rsidP="00BC4C68">
            <w:pPr>
              <w:rPr>
                <w:rFonts w:ascii="Calibri" w:hAnsi="Calibri" w:cs="Calibri"/>
                <w:sz w:val="24"/>
                <w:szCs w:val="24"/>
              </w:rPr>
            </w:pPr>
            <w:r w:rsidRPr="00B67443">
              <w:rPr>
                <w:rFonts w:ascii="Calibri" w:hAnsi="Calibri" w:cs="Calibri"/>
                <w:sz w:val="24"/>
                <w:szCs w:val="24"/>
              </w:rPr>
              <w:t xml:space="preserve">Alarm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wizualny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i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dźwiękowy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przekroczenia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zadanych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progów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temperatury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sygnalizowany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kierowcy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przy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przekroczeniu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zadanej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temperatury</w:t>
            </w:r>
            <w:proofErr w:type="spellEnd"/>
          </w:p>
        </w:tc>
      </w:tr>
      <w:tr w:rsidR="003E695B" w:rsidRPr="00B67443" w14:paraId="3B52A34F" w14:textId="77777777" w:rsidTr="00BC4C68">
        <w:trPr>
          <w:jc w:val="center"/>
        </w:trPr>
        <w:tc>
          <w:tcPr>
            <w:tcW w:w="4844" w:type="dxa"/>
          </w:tcPr>
          <w:p w14:paraId="19FF0ABD" w14:textId="77777777" w:rsidR="003E695B" w:rsidRPr="00B67443" w:rsidRDefault="003E695B" w:rsidP="00BC4C68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B67443">
              <w:rPr>
                <w:rFonts w:ascii="Calibri" w:hAnsi="Calibri" w:cs="Calibri"/>
                <w:b/>
                <w:sz w:val="24"/>
                <w:szCs w:val="24"/>
              </w:rPr>
              <w:t>Wzorcowanie</w:t>
            </w:r>
            <w:proofErr w:type="spellEnd"/>
          </w:p>
        </w:tc>
        <w:tc>
          <w:tcPr>
            <w:tcW w:w="4844" w:type="dxa"/>
          </w:tcPr>
          <w:p w14:paraId="684BB459" w14:textId="1960F4C1" w:rsidR="008C02F0" w:rsidRPr="00352324" w:rsidRDefault="00000000">
            <w:pPr>
              <w:rPr>
                <w:sz w:val="24"/>
                <w:szCs w:val="28"/>
              </w:rPr>
            </w:pPr>
            <w:proofErr w:type="spellStart"/>
            <w:r w:rsidRPr="00352324">
              <w:rPr>
                <w:sz w:val="24"/>
                <w:szCs w:val="28"/>
              </w:rPr>
              <w:t>Świadectwo</w:t>
            </w:r>
            <w:proofErr w:type="spellEnd"/>
            <w:r w:rsidRPr="00352324">
              <w:rPr>
                <w:sz w:val="24"/>
                <w:szCs w:val="28"/>
              </w:rPr>
              <w:t xml:space="preserve"> </w:t>
            </w:r>
            <w:proofErr w:type="spellStart"/>
            <w:r w:rsidRPr="00352324">
              <w:rPr>
                <w:sz w:val="24"/>
                <w:szCs w:val="28"/>
              </w:rPr>
              <w:t>wzorcowania</w:t>
            </w:r>
            <w:proofErr w:type="spellEnd"/>
            <w:r w:rsidRPr="00352324">
              <w:rPr>
                <w:sz w:val="24"/>
                <w:szCs w:val="28"/>
              </w:rPr>
              <w:t xml:space="preserve"> </w:t>
            </w:r>
            <w:proofErr w:type="spellStart"/>
            <w:r w:rsidRPr="00352324">
              <w:rPr>
                <w:sz w:val="24"/>
                <w:szCs w:val="28"/>
              </w:rPr>
              <w:t>czujnika</w:t>
            </w:r>
            <w:proofErr w:type="spellEnd"/>
            <w:r w:rsidRPr="00352324">
              <w:rPr>
                <w:sz w:val="24"/>
                <w:szCs w:val="28"/>
              </w:rPr>
              <w:t xml:space="preserve"> </w:t>
            </w:r>
            <w:proofErr w:type="spellStart"/>
            <w:r w:rsidRPr="00352324">
              <w:rPr>
                <w:sz w:val="24"/>
                <w:szCs w:val="28"/>
              </w:rPr>
              <w:t>pomiaru</w:t>
            </w:r>
            <w:proofErr w:type="spellEnd"/>
            <w:r w:rsidRPr="00352324">
              <w:rPr>
                <w:sz w:val="24"/>
                <w:szCs w:val="28"/>
              </w:rPr>
              <w:t xml:space="preserve"> </w:t>
            </w:r>
            <w:proofErr w:type="spellStart"/>
            <w:r w:rsidRPr="00352324">
              <w:rPr>
                <w:sz w:val="24"/>
                <w:szCs w:val="28"/>
              </w:rPr>
              <w:t>temperatury</w:t>
            </w:r>
            <w:proofErr w:type="spellEnd"/>
            <w:r w:rsidRPr="00352324">
              <w:rPr>
                <w:sz w:val="24"/>
                <w:szCs w:val="28"/>
              </w:rPr>
              <w:t xml:space="preserve"> w </w:t>
            </w:r>
            <w:proofErr w:type="spellStart"/>
            <w:r w:rsidRPr="00352324">
              <w:rPr>
                <w:sz w:val="24"/>
                <w:szCs w:val="28"/>
              </w:rPr>
              <w:t>punktach</w:t>
            </w:r>
            <w:proofErr w:type="spellEnd"/>
            <w:r w:rsidRPr="00352324">
              <w:rPr>
                <w:sz w:val="24"/>
                <w:szCs w:val="28"/>
              </w:rPr>
              <w:t>: −20°C, +</w:t>
            </w:r>
            <w:r w:rsidR="00352324">
              <w:rPr>
                <w:sz w:val="24"/>
                <w:szCs w:val="28"/>
              </w:rPr>
              <w:t>2</w:t>
            </w:r>
            <w:r w:rsidRPr="00352324">
              <w:rPr>
                <w:sz w:val="24"/>
                <w:szCs w:val="28"/>
              </w:rPr>
              <w:t xml:space="preserve">°C, +8°C – </w:t>
            </w:r>
            <w:proofErr w:type="spellStart"/>
            <w:r w:rsidRPr="00352324">
              <w:rPr>
                <w:sz w:val="24"/>
                <w:szCs w:val="28"/>
              </w:rPr>
              <w:t>przez</w:t>
            </w:r>
            <w:proofErr w:type="spellEnd"/>
            <w:r w:rsidRPr="00352324">
              <w:rPr>
                <w:sz w:val="24"/>
                <w:szCs w:val="28"/>
              </w:rPr>
              <w:t xml:space="preserve"> </w:t>
            </w:r>
            <w:proofErr w:type="spellStart"/>
            <w:r w:rsidRPr="00352324">
              <w:rPr>
                <w:sz w:val="24"/>
                <w:szCs w:val="28"/>
              </w:rPr>
              <w:t>laboratorium</w:t>
            </w:r>
            <w:proofErr w:type="spellEnd"/>
            <w:r w:rsidRPr="00352324">
              <w:rPr>
                <w:sz w:val="24"/>
                <w:szCs w:val="28"/>
              </w:rPr>
              <w:t xml:space="preserve"> </w:t>
            </w:r>
            <w:proofErr w:type="spellStart"/>
            <w:r w:rsidRPr="00352324">
              <w:rPr>
                <w:sz w:val="24"/>
                <w:szCs w:val="28"/>
              </w:rPr>
              <w:t>posiadające</w:t>
            </w:r>
            <w:proofErr w:type="spellEnd"/>
            <w:r w:rsidRPr="00352324">
              <w:rPr>
                <w:sz w:val="24"/>
                <w:szCs w:val="28"/>
              </w:rPr>
              <w:t xml:space="preserve"> </w:t>
            </w:r>
            <w:proofErr w:type="spellStart"/>
            <w:r w:rsidRPr="00352324">
              <w:rPr>
                <w:sz w:val="24"/>
                <w:szCs w:val="28"/>
              </w:rPr>
              <w:t>akredytację</w:t>
            </w:r>
            <w:proofErr w:type="spellEnd"/>
            <w:r w:rsidRPr="00352324">
              <w:rPr>
                <w:sz w:val="24"/>
                <w:szCs w:val="28"/>
              </w:rPr>
              <w:t xml:space="preserve"> PCA</w:t>
            </w:r>
          </w:p>
        </w:tc>
      </w:tr>
      <w:tr w:rsidR="003E695B" w:rsidRPr="00B67443" w14:paraId="4D07C97E" w14:textId="77777777" w:rsidTr="00BC4C68">
        <w:trPr>
          <w:jc w:val="center"/>
        </w:trPr>
        <w:tc>
          <w:tcPr>
            <w:tcW w:w="4844" w:type="dxa"/>
          </w:tcPr>
          <w:p w14:paraId="6C4FD388" w14:textId="77777777" w:rsidR="003E695B" w:rsidRPr="00B67443" w:rsidRDefault="003E695B" w:rsidP="00BC4C68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B67443">
              <w:rPr>
                <w:rFonts w:ascii="Calibri" w:hAnsi="Calibri" w:cs="Calibri"/>
                <w:b/>
                <w:sz w:val="24"/>
                <w:szCs w:val="24"/>
              </w:rPr>
              <w:t>Oświetlenie</w:t>
            </w:r>
            <w:proofErr w:type="spellEnd"/>
          </w:p>
        </w:tc>
        <w:tc>
          <w:tcPr>
            <w:tcW w:w="4844" w:type="dxa"/>
          </w:tcPr>
          <w:p w14:paraId="4D72ED56" w14:textId="77777777" w:rsidR="003E695B" w:rsidRPr="00B67443" w:rsidRDefault="003E695B" w:rsidP="00BC4C68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Oświetlenie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przestrzeni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ładunkowej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 xml:space="preserve"> LED lub </w:t>
            </w:r>
            <w:proofErr w:type="spellStart"/>
            <w:r w:rsidRPr="00B67443">
              <w:rPr>
                <w:rFonts w:ascii="Calibri" w:hAnsi="Calibri" w:cs="Calibri"/>
                <w:sz w:val="24"/>
                <w:szCs w:val="24"/>
              </w:rPr>
              <w:t>równoważne</w:t>
            </w:r>
            <w:proofErr w:type="spellEnd"/>
            <w:r w:rsidRPr="00B67443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</w:tr>
      <w:tr w:rsidR="003E695B" w:rsidRPr="00B67443" w14:paraId="3BCF2FF2" w14:textId="77777777" w:rsidTr="00BC4C68">
        <w:trPr>
          <w:jc w:val="center"/>
        </w:trPr>
        <w:tc>
          <w:tcPr>
            <w:tcW w:w="4844" w:type="dxa"/>
          </w:tcPr>
          <w:p w14:paraId="3EC9CB07" w14:textId="77777777" w:rsidR="003E695B" w:rsidRPr="00B67443" w:rsidRDefault="003E695B" w:rsidP="00BC4C68">
            <w:pPr>
              <w:rPr>
                <w:rFonts w:ascii="Calibri" w:hAnsi="Calibri" w:cs="Calibri"/>
                <w:b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Gniazdo</w:t>
            </w:r>
            <w:proofErr w:type="spellEnd"/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zasilania</w:t>
            </w:r>
            <w:proofErr w:type="spellEnd"/>
          </w:p>
        </w:tc>
        <w:tc>
          <w:tcPr>
            <w:tcW w:w="4844" w:type="dxa"/>
          </w:tcPr>
          <w:p w14:paraId="5E7EA6BB" w14:textId="77777777" w:rsidR="003E695B" w:rsidRPr="00B67443" w:rsidRDefault="003E695B" w:rsidP="00BC4C68">
            <w:pPr>
              <w:rPr>
                <w:rFonts w:ascii="Calibri" w:hAnsi="Calibri" w:cs="Calibri"/>
                <w:sz w:val="24"/>
                <w:szCs w:val="24"/>
              </w:rPr>
            </w:pPr>
            <w:r w:rsidRPr="00851D1B">
              <w:rPr>
                <w:rFonts w:ascii="Calibri" w:hAnsi="Calibri" w:cs="Calibri"/>
                <w:sz w:val="24"/>
                <w:szCs w:val="24"/>
              </w:rPr>
              <w:t xml:space="preserve">Komora </w:t>
            </w:r>
            <w:proofErr w:type="spellStart"/>
            <w:r w:rsidRPr="00851D1B">
              <w:rPr>
                <w:rFonts w:ascii="Calibri" w:hAnsi="Calibri" w:cs="Calibri"/>
                <w:sz w:val="24"/>
                <w:szCs w:val="24"/>
              </w:rPr>
              <w:t>chłodnicza</w:t>
            </w:r>
            <w:proofErr w:type="spellEnd"/>
            <w:r w:rsidRPr="00851D1B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851D1B">
              <w:rPr>
                <w:rFonts w:ascii="Calibri" w:hAnsi="Calibri" w:cs="Calibri"/>
                <w:sz w:val="24"/>
                <w:szCs w:val="24"/>
              </w:rPr>
              <w:t>pojazdu</w:t>
            </w:r>
            <w:proofErr w:type="spellEnd"/>
            <w:r w:rsidRPr="00851D1B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851D1B">
              <w:rPr>
                <w:rFonts w:ascii="Calibri" w:hAnsi="Calibri" w:cs="Calibri"/>
                <w:sz w:val="24"/>
                <w:szCs w:val="24"/>
              </w:rPr>
              <w:t>musi</w:t>
            </w:r>
            <w:proofErr w:type="spellEnd"/>
            <w:r w:rsidRPr="00851D1B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851D1B">
              <w:rPr>
                <w:rFonts w:ascii="Calibri" w:hAnsi="Calibri" w:cs="Calibri"/>
                <w:sz w:val="24"/>
                <w:szCs w:val="24"/>
              </w:rPr>
              <w:t>być</w:t>
            </w:r>
            <w:proofErr w:type="spellEnd"/>
            <w:r w:rsidRPr="00851D1B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851D1B">
              <w:rPr>
                <w:rFonts w:ascii="Calibri" w:hAnsi="Calibri" w:cs="Calibri"/>
                <w:sz w:val="24"/>
                <w:szCs w:val="24"/>
              </w:rPr>
              <w:t>wyposażona</w:t>
            </w:r>
            <w:proofErr w:type="spellEnd"/>
            <w:r w:rsidRPr="00851D1B">
              <w:rPr>
                <w:rFonts w:ascii="Calibri" w:hAnsi="Calibri" w:cs="Calibri"/>
                <w:sz w:val="24"/>
                <w:szCs w:val="24"/>
              </w:rPr>
              <w:t xml:space="preserve"> w 2 </w:t>
            </w:r>
            <w:proofErr w:type="spellStart"/>
            <w:r w:rsidRPr="00851D1B">
              <w:rPr>
                <w:rFonts w:ascii="Calibri" w:hAnsi="Calibri" w:cs="Calibri"/>
                <w:sz w:val="24"/>
                <w:szCs w:val="24"/>
              </w:rPr>
              <w:t>szt</w:t>
            </w:r>
            <w:proofErr w:type="spellEnd"/>
            <w:r w:rsidRPr="00851D1B">
              <w:rPr>
                <w:rFonts w:ascii="Calibri" w:hAnsi="Calibri" w:cs="Calibri"/>
                <w:sz w:val="24"/>
                <w:szCs w:val="24"/>
              </w:rPr>
              <w:t xml:space="preserve">. </w:t>
            </w:r>
            <w:proofErr w:type="spellStart"/>
            <w:r w:rsidRPr="00851D1B">
              <w:rPr>
                <w:rFonts w:ascii="Calibri" w:hAnsi="Calibri" w:cs="Calibri"/>
                <w:sz w:val="24"/>
                <w:szCs w:val="24"/>
              </w:rPr>
              <w:t>gniazd</w:t>
            </w:r>
            <w:proofErr w:type="spellEnd"/>
            <w:r w:rsidRPr="00851D1B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851D1B">
              <w:rPr>
                <w:rFonts w:ascii="Calibri" w:hAnsi="Calibri" w:cs="Calibri"/>
                <w:sz w:val="24"/>
                <w:szCs w:val="24"/>
              </w:rPr>
              <w:t>zasilania</w:t>
            </w:r>
            <w:proofErr w:type="spellEnd"/>
            <w:r w:rsidRPr="00851D1B">
              <w:rPr>
                <w:rFonts w:ascii="Calibri" w:hAnsi="Calibri" w:cs="Calibri"/>
                <w:sz w:val="24"/>
                <w:szCs w:val="24"/>
              </w:rPr>
              <w:t xml:space="preserve"> 12 V (</w:t>
            </w:r>
            <w:proofErr w:type="spellStart"/>
            <w:r w:rsidRPr="00851D1B">
              <w:rPr>
                <w:rFonts w:ascii="Calibri" w:hAnsi="Calibri" w:cs="Calibri"/>
                <w:sz w:val="24"/>
                <w:szCs w:val="24"/>
              </w:rPr>
              <w:t>typu</w:t>
            </w:r>
            <w:proofErr w:type="spellEnd"/>
            <w:r w:rsidRPr="00851D1B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851D1B">
              <w:rPr>
                <w:rFonts w:ascii="Calibri" w:hAnsi="Calibri" w:cs="Calibri"/>
                <w:sz w:val="24"/>
                <w:szCs w:val="24"/>
              </w:rPr>
              <w:t>zapalniczki</w:t>
            </w:r>
            <w:proofErr w:type="spellEnd"/>
            <w:r w:rsidRPr="00851D1B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851D1B">
              <w:rPr>
                <w:rFonts w:ascii="Calibri" w:hAnsi="Calibri" w:cs="Calibri"/>
                <w:sz w:val="24"/>
                <w:szCs w:val="24"/>
              </w:rPr>
              <w:t>samochodowej</w:t>
            </w:r>
            <w:proofErr w:type="spellEnd"/>
            <w:r w:rsidRPr="00851D1B">
              <w:rPr>
                <w:rFonts w:ascii="Calibri" w:hAnsi="Calibri" w:cs="Calibri"/>
                <w:sz w:val="24"/>
                <w:szCs w:val="24"/>
              </w:rPr>
              <w:t xml:space="preserve">), </w:t>
            </w:r>
            <w:proofErr w:type="spellStart"/>
            <w:r w:rsidRPr="00851D1B">
              <w:rPr>
                <w:rFonts w:ascii="Calibri" w:hAnsi="Calibri" w:cs="Calibri"/>
                <w:sz w:val="24"/>
                <w:szCs w:val="24"/>
              </w:rPr>
              <w:t>umożliwiających</w:t>
            </w:r>
            <w:proofErr w:type="spellEnd"/>
            <w:r w:rsidRPr="00851D1B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851D1B">
              <w:rPr>
                <w:rFonts w:ascii="Calibri" w:hAnsi="Calibri" w:cs="Calibri"/>
                <w:sz w:val="24"/>
                <w:szCs w:val="24"/>
              </w:rPr>
              <w:t>podłączenie</w:t>
            </w:r>
            <w:proofErr w:type="spellEnd"/>
            <w:r w:rsidRPr="00851D1B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851D1B">
              <w:rPr>
                <w:rFonts w:ascii="Calibri" w:hAnsi="Calibri" w:cs="Calibri"/>
                <w:sz w:val="24"/>
                <w:szCs w:val="24"/>
              </w:rPr>
              <w:t>urządzeń</w:t>
            </w:r>
            <w:proofErr w:type="spellEnd"/>
            <w:r w:rsidRPr="00851D1B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851D1B">
              <w:rPr>
                <w:rFonts w:ascii="Calibri" w:hAnsi="Calibri" w:cs="Calibri"/>
                <w:sz w:val="24"/>
                <w:szCs w:val="24"/>
              </w:rPr>
              <w:t>elektrycznych</w:t>
            </w:r>
            <w:proofErr w:type="spellEnd"/>
            <w:r w:rsidRPr="00851D1B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851D1B">
              <w:rPr>
                <w:rFonts w:ascii="Calibri" w:hAnsi="Calibri" w:cs="Calibri"/>
                <w:sz w:val="24"/>
                <w:szCs w:val="24"/>
              </w:rPr>
              <w:t>wykorzystywanych</w:t>
            </w:r>
            <w:proofErr w:type="spellEnd"/>
            <w:r w:rsidRPr="00851D1B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851D1B">
              <w:rPr>
                <w:rFonts w:ascii="Calibri" w:hAnsi="Calibri" w:cs="Calibri"/>
                <w:sz w:val="24"/>
                <w:szCs w:val="24"/>
              </w:rPr>
              <w:t>podczas</w:t>
            </w:r>
            <w:proofErr w:type="spellEnd"/>
            <w:r w:rsidRPr="00851D1B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851D1B">
              <w:rPr>
                <w:rFonts w:ascii="Calibri" w:hAnsi="Calibri" w:cs="Calibri"/>
                <w:sz w:val="24"/>
                <w:szCs w:val="24"/>
              </w:rPr>
              <w:t>transportu</w:t>
            </w:r>
            <w:proofErr w:type="spellEnd"/>
            <w:r w:rsidRPr="00851D1B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851D1B">
              <w:rPr>
                <w:rFonts w:ascii="Calibri" w:hAnsi="Calibri" w:cs="Calibri"/>
                <w:sz w:val="24"/>
                <w:szCs w:val="24"/>
              </w:rPr>
              <w:t>materiałów</w:t>
            </w:r>
            <w:proofErr w:type="spellEnd"/>
            <w:r w:rsidRPr="00851D1B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851D1B">
              <w:rPr>
                <w:rFonts w:ascii="Calibri" w:hAnsi="Calibri" w:cs="Calibri"/>
                <w:sz w:val="24"/>
                <w:szCs w:val="24"/>
              </w:rPr>
              <w:t>wymagających</w:t>
            </w:r>
            <w:proofErr w:type="spellEnd"/>
            <w:r w:rsidRPr="00851D1B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851D1B">
              <w:rPr>
                <w:rFonts w:ascii="Calibri" w:hAnsi="Calibri" w:cs="Calibri"/>
                <w:sz w:val="24"/>
                <w:szCs w:val="24"/>
              </w:rPr>
              <w:t>kontrolowanej</w:t>
            </w:r>
            <w:proofErr w:type="spellEnd"/>
            <w:r w:rsidRPr="00851D1B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851D1B">
              <w:rPr>
                <w:rFonts w:ascii="Calibri" w:hAnsi="Calibri" w:cs="Calibri"/>
                <w:sz w:val="24"/>
                <w:szCs w:val="24"/>
              </w:rPr>
              <w:t>temperatury</w:t>
            </w:r>
            <w:proofErr w:type="spellEnd"/>
            <w:r w:rsidRPr="00851D1B">
              <w:rPr>
                <w:rFonts w:ascii="Calibri" w:hAnsi="Calibri" w:cs="Calibri"/>
                <w:sz w:val="24"/>
                <w:szCs w:val="24"/>
              </w:rPr>
              <w:t xml:space="preserve">. </w:t>
            </w:r>
            <w:proofErr w:type="spellStart"/>
            <w:r w:rsidRPr="00851D1B">
              <w:rPr>
                <w:rFonts w:ascii="Calibri" w:hAnsi="Calibri" w:cs="Calibri"/>
                <w:sz w:val="24"/>
                <w:szCs w:val="24"/>
              </w:rPr>
              <w:t>Gniazda</w:t>
            </w:r>
            <w:proofErr w:type="spellEnd"/>
            <w:r w:rsidRPr="00851D1B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851D1B">
              <w:rPr>
                <w:rFonts w:ascii="Calibri" w:hAnsi="Calibri" w:cs="Calibri"/>
                <w:sz w:val="24"/>
                <w:szCs w:val="24"/>
              </w:rPr>
              <w:t>powinny</w:t>
            </w:r>
            <w:proofErr w:type="spellEnd"/>
            <w:r w:rsidRPr="00851D1B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851D1B">
              <w:rPr>
                <w:rFonts w:ascii="Calibri" w:hAnsi="Calibri" w:cs="Calibri"/>
                <w:sz w:val="24"/>
                <w:szCs w:val="24"/>
              </w:rPr>
              <w:t>być</w:t>
            </w:r>
            <w:proofErr w:type="spellEnd"/>
            <w:r w:rsidRPr="00851D1B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851D1B">
              <w:rPr>
                <w:rFonts w:ascii="Calibri" w:hAnsi="Calibri" w:cs="Calibri"/>
                <w:sz w:val="24"/>
                <w:szCs w:val="24"/>
              </w:rPr>
              <w:t>zabezpieczone</w:t>
            </w:r>
            <w:proofErr w:type="spellEnd"/>
            <w:r w:rsidRPr="00851D1B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851D1B">
              <w:rPr>
                <w:rFonts w:ascii="Calibri" w:hAnsi="Calibri" w:cs="Calibri"/>
                <w:sz w:val="24"/>
                <w:szCs w:val="24"/>
              </w:rPr>
              <w:t>przed</w:t>
            </w:r>
            <w:proofErr w:type="spellEnd"/>
            <w:r w:rsidRPr="00851D1B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851D1B">
              <w:rPr>
                <w:rFonts w:ascii="Calibri" w:hAnsi="Calibri" w:cs="Calibri"/>
                <w:sz w:val="24"/>
                <w:szCs w:val="24"/>
              </w:rPr>
              <w:t>wilgocią</w:t>
            </w:r>
            <w:proofErr w:type="spellEnd"/>
            <w:r w:rsidRPr="00851D1B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851D1B">
              <w:rPr>
                <w:rFonts w:ascii="Calibri" w:hAnsi="Calibri" w:cs="Calibri"/>
                <w:sz w:val="24"/>
                <w:szCs w:val="24"/>
              </w:rPr>
              <w:t>i</w:t>
            </w:r>
            <w:proofErr w:type="spellEnd"/>
            <w:r w:rsidRPr="00851D1B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851D1B">
              <w:rPr>
                <w:rFonts w:ascii="Calibri" w:hAnsi="Calibri" w:cs="Calibri"/>
                <w:sz w:val="24"/>
                <w:szCs w:val="24"/>
              </w:rPr>
              <w:t>uszkodzeniami</w:t>
            </w:r>
            <w:proofErr w:type="spellEnd"/>
            <w:r w:rsidRPr="00851D1B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851D1B">
              <w:rPr>
                <w:rFonts w:ascii="Calibri" w:hAnsi="Calibri" w:cs="Calibri"/>
                <w:sz w:val="24"/>
                <w:szCs w:val="24"/>
              </w:rPr>
              <w:t>mechanicznymi</w:t>
            </w:r>
            <w:proofErr w:type="spellEnd"/>
            <w:r w:rsidRPr="00851D1B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851D1B">
              <w:rPr>
                <w:rFonts w:ascii="Calibri" w:hAnsi="Calibri" w:cs="Calibri"/>
                <w:sz w:val="24"/>
                <w:szCs w:val="24"/>
              </w:rPr>
              <w:t>oraz</w:t>
            </w:r>
            <w:proofErr w:type="spellEnd"/>
            <w:r w:rsidRPr="00851D1B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851D1B">
              <w:rPr>
                <w:rFonts w:ascii="Calibri" w:hAnsi="Calibri" w:cs="Calibri"/>
                <w:sz w:val="24"/>
                <w:szCs w:val="24"/>
              </w:rPr>
              <w:t>przystosowane</w:t>
            </w:r>
            <w:proofErr w:type="spellEnd"/>
            <w:r w:rsidRPr="00851D1B">
              <w:rPr>
                <w:rFonts w:ascii="Calibri" w:hAnsi="Calibri" w:cs="Calibri"/>
                <w:sz w:val="24"/>
                <w:szCs w:val="24"/>
              </w:rPr>
              <w:t xml:space="preserve"> do </w:t>
            </w:r>
            <w:proofErr w:type="spellStart"/>
            <w:r w:rsidRPr="00851D1B">
              <w:rPr>
                <w:rFonts w:ascii="Calibri" w:hAnsi="Calibri" w:cs="Calibri"/>
                <w:sz w:val="24"/>
                <w:szCs w:val="24"/>
              </w:rPr>
              <w:t>warunków</w:t>
            </w:r>
            <w:proofErr w:type="spellEnd"/>
            <w:r w:rsidRPr="00851D1B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851D1B">
              <w:rPr>
                <w:rFonts w:ascii="Calibri" w:hAnsi="Calibri" w:cs="Calibri"/>
                <w:sz w:val="24"/>
                <w:szCs w:val="24"/>
              </w:rPr>
              <w:t>panujących</w:t>
            </w:r>
            <w:proofErr w:type="spellEnd"/>
            <w:r w:rsidRPr="00851D1B">
              <w:rPr>
                <w:rFonts w:ascii="Calibri" w:hAnsi="Calibri" w:cs="Calibri"/>
                <w:sz w:val="24"/>
                <w:szCs w:val="24"/>
              </w:rPr>
              <w:t xml:space="preserve"> w </w:t>
            </w:r>
            <w:proofErr w:type="spellStart"/>
            <w:r w:rsidRPr="00851D1B">
              <w:rPr>
                <w:rFonts w:ascii="Calibri" w:hAnsi="Calibri" w:cs="Calibri"/>
                <w:sz w:val="24"/>
                <w:szCs w:val="24"/>
              </w:rPr>
              <w:t>komorze</w:t>
            </w:r>
            <w:proofErr w:type="spellEnd"/>
            <w:r w:rsidRPr="00851D1B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851D1B">
              <w:rPr>
                <w:rFonts w:ascii="Calibri" w:hAnsi="Calibri" w:cs="Calibri"/>
                <w:sz w:val="24"/>
                <w:szCs w:val="24"/>
              </w:rPr>
              <w:t>chłodniczej</w:t>
            </w:r>
            <w:proofErr w:type="spellEnd"/>
            <w:r w:rsidRPr="00851D1B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</w:tr>
    </w:tbl>
    <w:p w14:paraId="166F32DB" w14:textId="77777777" w:rsidR="003E695B" w:rsidRPr="00B67443" w:rsidRDefault="003E695B" w:rsidP="003E695B">
      <w:pPr>
        <w:pStyle w:val="Nagwek1"/>
        <w:rPr>
          <w:rFonts w:ascii="Calibri" w:hAnsi="Calibri" w:cs="Calibri"/>
          <w:color w:val="auto"/>
          <w:sz w:val="24"/>
          <w:szCs w:val="24"/>
        </w:rPr>
      </w:pPr>
      <w:r w:rsidRPr="00B67443">
        <w:rPr>
          <w:rFonts w:ascii="Calibri" w:hAnsi="Calibri" w:cs="Calibri"/>
          <w:color w:val="auto"/>
          <w:sz w:val="24"/>
          <w:szCs w:val="24"/>
        </w:rPr>
        <w:t xml:space="preserve">4. </w:t>
      </w:r>
      <w:proofErr w:type="spellStart"/>
      <w:r w:rsidRPr="00B67443">
        <w:rPr>
          <w:rFonts w:ascii="Calibri" w:hAnsi="Calibri" w:cs="Calibri"/>
          <w:color w:val="auto"/>
          <w:sz w:val="24"/>
          <w:szCs w:val="24"/>
        </w:rPr>
        <w:t>Weryfikacja</w:t>
      </w:r>
      <w:proofErr w:type="spellEnd"/>
      <w:r w:rsidRPr="00B67443">
        <w:rPr>
          <w:rFonts w:ascii="Calibri" w:hAnsi="Calibri" w:cs="Calibri"/>
          <w:color w:val="auto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color w:val="auto"/>
          <w:sz w:val="24"/>
          <w:szCs w:val="24"/>
        </w:rPr>
        <w:t>zgodności</w:t>
      </w:r>
      <w:proofErr w:type="spellEnd"/>
      <w:r w:rsidRPr="00B67443">
        <w:rPr>
          <w:rFonts w:ascii="Calibri" w:hAnsi="Calibri" w:cs="Calibri"/>
          <w:color w:val="auto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color w:val="auto"/>
          <w:sz w:val="24"/>
          <w:szCs w:val="24"/>
        </w:rPr>
        <w:t>i</w:t>
      </w:r>
      <w:proofErr w:type="spellEnd"/>
      <w:r w:rsidRPr="00B67443">
        <w:rPr>
          <w:rFonts w:ascii="Calibri" w:hAnsi="Calibri" w:cs="Calibri"/>
          <w:color w:val="auto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color w:val="auto"/>
          <w:sz w:val="24"/>
          <w:szCs w:val="24"/>
        </w:rPr>
        <w:t>odbiór</w:t>
      </w:r>
      <w:proofErr w:type="spellEnd"/>
    </w:p>
    <w:p w14:paraId="42FEAA2A" w14:textId="77777777" w:rsidR="003E695B" w:rsidRPr="00B67443" w:rsidRDefault="00C66B4F" w:rsidP="003E695B">
      <w:pPr>
        <w:pStyle w:val="Listanumerowana"/>
        <w:tabs>
          <w:tab w:val="num" w:pos="360"/>
        </w:tabs>
        <w:ind w:left="360" w:hanging="360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Dostawca</w:t>
      </w:r>
      <w:proofErr w:type="spellEnd"/>
      <w:r w:rsidR="003E695B"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3E695B" w:rsidRPr="00B67443">
        <w:rPr>
          <w:rFonts w:ascii="Calibri" w:hAnsi="Calibri" w:cs="Calibri"/>
          <w:sz w:val="24"/>
          <w:szCs w:val="24"/>
        </w:rPr>
        <w:t>poda</w:t>
      </w:r>
      <w:proofErr w:type="spellEnd"/>
      <w:r w:rsidR="003E695B" w:rsidRPr="00B67443">
        <w:rPr>
          <w:rFonts w:ascii="Calibri" w:hAnsi="Calibri" w:cs="Calibri"/>
          <w:sz w:val="24"/>
          <w:szCs w:val="24"/>
        </w:rPr>
        <w:t xml:space="preserve"> w </w:t>
      </w:r>
      <w:proofErr w:type="spellStart"/>
      <w:r w:rsidR="003E695B" w:rsidRPr="00B67443">
        <w:rPr>
          <w:rFonts w:ascii="Calibri" w:hAnsi="Calibri" w:cs="Calibri"/>
          <w:sz w:val="24"/>
          <w:szCs w:val="24"/>
        </w:rPr>
        <w:t>ofercie</w:t>
      </w:r>
      <w:proofErr w:type="spellEnd"/>
      <w:r w:rsidR="003E695B"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3E695B" w:rsidRPr="00B67443">
        <w:rPr>
          <w:rFonts w:ascii="Calibri" w:hAnsi="Calibri" w:cs="Calibri"/>
          <w:sz w:val="24"/>
          <w:szCs w:val="24"/>
        </w:rPr>
        <w:t>markę</w:t>
      </w:r>
      <w:proofErr w:type="spellEnd"/>
      <w:r w:rsidR="003E695B" w:rsidRPr="00B67443">
        <w:rPr>
          <w:rFonts w:ascii="Calibri" w:hAnsi="Calibri" w:cs="Calibri"/>
          <w:sz w:val="24"/>
          <w:szCs w:val="24"/>
        </w:rPr>
        <w:t xml:space="preserve">, model, </w:t>
      </w:r>
      <w:proofErr w:type="spellStart"/>
      <w:r w:rsidR="003E695B" w:rsidRPr="00B67443">
        <w:rPr>
          <w:rFonts w:ascii="Calibri" w:hAnsi="Calibri" w:cs="Calibri"/>
          <w:sz w:val="24"/>
          <w:szCs w:val="24"/>
        </w:rPr>
        <w:t>wersję</w:t>
      </w:r>
      <w:proofErr w:type="spellEnd"/>
      <w:r w:rsidR="003E695B"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3E695B" w:rsidRPr="00B67443">
        <w:rPr>
          <w:rFonts w:ascii="Calibri" w:hAnsi="Calibri" w:cs="Calibri"/>
          <w:sz w:val="24"/>
          <w:szCs w:val="24"/>
        </w:rPr>
        <w:t>pojazdu</w:t>
      </w:r>
      <w:proofErr w:type="spellEnd"/>
      <w:r w:rsidR="003E695B"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3E695B" w:rsidRPr="00B67443">
        <w:rPr>
          <w:rFonts w:ascii="Calibri" w:hAnsi="Calibri" w:cs="Calibri"/>
          <w:sz w:val="24"/>
          <w:szCs w:val="24"/>
        </w:rPr>
        <w:t>oraz</w:t>
      </w:r>
      <w:proofErr w:type="spellEnd"/>
      <w:r w:rsidR="003E695B"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3E695B" w:rsidRPr="00B67443">
        <w:rPr>
          <w:rFonts w:ascii="Calibri" w:hAnsi="Calibri" w:cs="Calibri"/>
          <w:sz w:val="24"/>
          <w:szCs w:val="24"/>
        </w:rPr>
        <w:t>producenta</w:t>
      </w:r>
      <w:proofErr w:type="spellEnd"/>
      <w:r w:rsidR="003E695B"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3E695B" w:rsidRPr="00B67443">
        <w:rPr>
          <w:rFonts w:ascii="Calibri" w:hAnsi="Calibri" w:cs="Calibri"/>
          <w:sz w:val="24"/>
          <w:szCs w:val="24"/>
        </w:rPr>
        <w:t>i</w:t>
      </w:r>
      <w:proofErr w:type="spellEnd"/>
      <w:r w:rsidR="003E695B"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3E695B" w:rsidRPr="00B67443">
        <w:rPr>
          <w:rFonts w:ascii="Calibri" w:hAnsi="Calibri" w:cs="Calibri"/>
          <w:sz w:val="24"/>
          <w:szCs w:val="24"/>
        </w:rPr>
        <w:t>typ</w:t>
      </w:r>
      <w:proofErr w:type="spellEnd"/>
      <w:r w:rsidR="003E695B"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3E695B" w:rsidRPr="00B67443">
        <w:rPr>
          <w:rFonts w:ascii="Calibri" w:hAnsi="Calibri" w:cs="Calibri"/>
          <w:sz w:val="24"/>
          <w:szCs w:val="24"/>
        </w:rPr>
        <w:t>zabudowy</w:t>
      </w:r>
      <w:proofErr w:type="spellEnd"/>
      <w:r w:rsidR="003E695B"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3E695B" w:rsidRPr="00B67443">
        <w:rPr>
          <w:rFonts w:ascii="Calibri" w:hAnsi="Calibri" w:cs="Calibri"/>
          <w:sz w:val="24"/>
          <w:szCs w:val="24"/>
        </w:rPr>
        <w:t>i</w:t>
      </w:r>
      <w:proofErr w:type="spellEnd"/>
      <w:r w:rsidR="003E695B"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3E695B" w:rsidRPr="00B67443">
        <w:rPr>
          <w:rFonts w:ascii="Calibri" w:hAnsi="Calibri" w:cs="Calibri"/>
          <w:sz w:val="24"/>
          <w:szCs w:val="24"/>
        </w:rPr>
        <w:t>agregatu</w:t>
      </w:r>
      <w:proofErr w:type="spellEnd"/>
      <w:r w:rsidR="003E695B" w:rsidRPr="00B67443">
        <w:rPr>
          <w:rFonts w:ascii="Calibri" w:hAnsi="Calibri" w:cs="Calibri"/>
          <w:sz w:val="24"/>
          <w:szCs w:val="24"/>
        </w:rPr>
        <w:t xml:space="preserve">, a </w:t>
      </w:r>
      <w:proofErr w:type="spellStart"/>
      <w:r w:rsidR="003E695B" w:rsidRPr="00B67443">
        <w:rPr>
          <w:rFonts w:ascii="Calibri" w:hAnsi="Calibri" w:cs="Calibri"/>
          <w:sz w:val="24"/>
          <w:szCs w:val="24"/>
        </w:rPr>
        <w:t>także</w:t>
      </w:r>
      <w:proofErr w:type="spellEnd"/>
      <w:r w:rsidR="003E695B"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3E695B" w:rsidRPr="00B67443">
        <w:rPr>
          <w:rFonts w:ascii="Calibri" w:hAnsi="Calibri" w:cs="Calibri"/>
          <w:sz w:val="24"/>
          <w:szCs w:val="24"/>
        </w:rPr>
        <w:t>parametry</w:t>
      </w:r>
      <w:proofErr w:type="spellEnd"/>
      <w:r w:rsidR="003E695B"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3E695B" w:rsidRPr="00B67443">
        <w:rPr>
          <w:rFonts w:ascii="Calibri" w:hAnsi="Calibri" w:cs="Calibri"/>
          <w:sz w:val="24"/>
          <w:szCs w:val="24"/>
        </w:rPr>
        <w:t>potwierdzające</w:t>
      </w:r>
      <w:proofErr w:type="spellEnd"/>
      <w:r w:rsidR="003E695B"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3E695B" w:rsidRPr="00B67443">
        <w:rPr>
          <w:rFonts w:ascii="Calibri" w:hAnsi="Calibri" w:cs="Calibri"/>
          <w:sz w:val="24"/>
          <w:szCs w:val="24"/>
        </w:rPr>
        <w:t>zgodność</w:t>
      </w:r>
      <w:proofErr w:type="spellEnd"/>
      <w:r w:rsidR="003E695B" w:rsidRPr="00B67443">
        <w:rPr>
          <w:rFonts w:ascii="Calibri" w:hAnsi="Calibri" w:cs="Calibri"/>
          <w:sz w:val="24"/>
          <w:szCs w:val="24"/>
        </w:rPr>
        <w:t xml:space="preserve"> z </w:t>
      </w:r>
      <w:proofErr w:type="spellStart"/>
      <w:r w:rsidR="003E695B" w:rsidRPr="00B67443">
        <w:rPr>
          <w:rFonts w:ascii="Calibri" w:hAnsi="Calibri" w:cs="Calibri"/>
          <w:sz w:val="24"/>
          <w:szCs w:val="24"/>
        </w:rPr>
        <w:t>niniejszym</w:t>
      </w:r>
      <w:proofErr w:type="spellEnd"/>
      <w:r w:rsidR="003E695B" w:rsidRPr="00B67443">
        <w:rPr>
          <w:rFonts w:ascii="Calibri" w:hAnsi="Calibri" w:cs="Calibri"/>
          <w:sz w:val="24"/>
          <w:szCs w:val="24"/>
        </w:rPr>
        <w:t xml:space="preserve"> OPZ.</w:t>
      </w:r>
    </w:p>
    <w:p w14:paraId="3ED2E659" w14:textId="77777777" w:rsidR="003E695B" w:rsidRPr="001C6E54" w:rsidRDefault="00C66B4F" w:rsidP="003E695B">
      <w:pPr>
        <w:pStyle w:val="Listanumerowana"/>
        <w:tabs>
          <w:tab w:val="num" w:pos="360"/>
        </w:tabs>
        <w:ind w:left="360" w:hanging="360"/>
        <w:rPr>
          <w:rFonts w:ascii="Calibri" w:hAnsi="Calibri" w:cs="Calibri"/>
          <w:sz w:val="32"/>
          <w:szCs w:val="32"/>
        </w:rPr>
      </w:pPr>
      <w:r w:rsidRPr="001C6E54">
        <w:rPr>
          <w:rFonts w:ascii="Calibri" w:hAnsi="Calibri" w:cs="Calibri"/>
          <w:sz w:val="24"/>
          <w:szCs w:val="28"/>
        </w:rPr>
        <w:t>Dostawca dostarczy pojazd do siedziby PSSE w Gliwicach przy ul. Stefana Banacha 4 najpóźniej do dnia 18 grudnia 2026 r., na własny koszt i ryzyko.</w:t>
      </w:r>
    </w:p>
    <w:p w14:paraId="3BDBBD0C" w14:textId="77777777" w:rsidR="003E695B" w:rsidRPr="00B67443" w:rsidRDefault="003E695B" w:rsidP="003E695B">
      <w:pPr>
        <w:pStyle w:val="Listanumerowana"/>
        <w:tabs>
          <w:tab w:val="num" w:pos="360"/>
        </w:tabs>
        <w:ind w:left="360" w:hanging="360"/>
        <w:rPr>
          <w:rFonts w:ascii="Calibri" w:hAnsi="Calibri" w:cs="Calibri"/>
          <w:sz w:val="24"/>
          <w:szCs w:val="24"/>
        </w:rPr>
      </w:pPr>
      <w:proofErr w:type="spellStart"/>
      <w:r w:rsidRPr="00B67443">
        <w:rPr>
          <w:rFonts w:ascii="Calibri" w:hAnsi="Calibri" w:cs="Calibri"/>
          <w:sz w:val="24"/>
          <w:szCs w:val="24"/>
        </w:rPr>
        <w:t>Przy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odbiorze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Zamawiający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sprawdzi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kompletność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wyposażenia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B67443">
        <w:rPr>
          <w:rFonts w:ascii="Calibri" w:hAnsi="Calibri" w:cs="Calibri"/>
          <w:sz w:val="24"/>
          <w:szCs w:val="24"/>
        </w:rPr>
        <w:t>działanie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agregatu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B67443">
        <w:rPr>
          <w:rFonts w:ascii="Calibri" w:hAnsi="Calibri" w:cs="Calibri"/>
          <w:sz w:val="24"/>
          <w:szCs w:val="24"/>
        </w:rPr>
        <w:t>zasilania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postojowego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B67443">
        <w:rPr>
          <w:rFonts w:ascii="Calibri" w:hAnsi="Calibri" w:cs="Calibri"/>
          <w:sz w:val="24"/>
          <w:szCs w:val="24"/>
        </w:rPr>
        <w:t>funkcji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chłodzenia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B67443">
        <w:rPr>
          <w:rFonts w:ascii="Calibri" w:hAnsi="Calibri" w:cs="Calibri"/>
          <w:sz w:val="24"/>
          <w:szCs w:val="24"/>
        </w:rPr>
        <w:t>mrożenia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i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grzania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B67443">
        <w:rPr>
          <w:rFonts w:ascii="Calibri" w:hAnsi="Calibri" w:cs="Calibri"/>
          <w:sz w:val="24"/>
          <w:szCs w:val="24"/>
        </w:rPr>
        <w:t>rejestratora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B67443">
        <w:rPr>
          <w:rFonts w:ascii="Calibri" w:hAnsi="Calibri" w:cs="Calibri"/>
          <w:sz w:val="24"/>
          <w:szCs w:val="24"/>
        </w:rPr>
        <w:t>drukarki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i </w:t>
      </w:r>
      <w:proofErr w:type="spellStart"/>
      <w:r w:rsidRPr="00B67443">
        <w:rPr>
          <w:rFonts w:ascii="Calibri" w:hAnsi="Calibri" w:cs="Calibri"/>
          <w:sz w:val="24"/>
          <w:szCs w:val="24"/>
        </w:rPr>
        <w:t>alarmów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B67443">
        <w:rPr>
          <w:rFonts w:ascii="Calibri" w:hAnsi="Calibri" w:cs="Calibri"/>
          <w:sz w:val="24"/>
          <w:szCs w:val="24"/>
        </w:rPr>
        <w:t>Sposób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oraz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warunki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próby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osiągania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−</w:t>
      </w:r>
      <w:r w:rsidR="00B87FB9">
        <w:rPr>
          <w:rFonts w:ascii="Calibri" w:hAnsi="Calibri" w:cs="Calibri"/>
          <w:sz w:val="24"/>
          <w:szCs w:val="24"/>
        </w:rPr>
        <w:t>20</w:t>
      </w:r>
      <w:r w:rsidRPr="00B67443">
        <w:rPr>
          <w:rFonts w:ascii="Calibri" w:hAnsi="Calibri" w:cs="Calibri"/>
          <w:sz w:val="24"/>
          <w:szCs w:val="24"/>
        </w:rPr>
        <w:t xml:space="preserve">°C </w:t>
      </w:r>
      <w:proofErr w:type="spellStart"/>
      <w:r w:rsidRPr="00B67443">
        <w:rPr>
          <w:rFonts w:ascii="Calibri" w:hAnsi="Calibri" w:cs="Calibri"/>
          <w:sz w:val="24"/>
          <w:szCs w:val="24"/>
        </w:rPr>
        <w:t>należy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uzgodnić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i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udokumentować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w </w:t>
      </w:r>
      <w:proofErr w:type="spellStart"/>
      <w:r w:rsidRPr="00B67443">
        <w:rPr>
          <w:rFonts w:ascii="Calibri" w:hAnsi="Calibri" w:cs="Calibri"/>
          <w:sz w:val="24"/>
          <w:szCs w:val="24"/>
        </w:rPr>
        <w:t>protokole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odbioru</w:t>
      </w:r>
      <w:proofErr w:type="spellEnd"/>
      <w:r w:rsidRPr="00B67443">
        <w:rPr>
          <w:rFonts w:ascii="Calibri" w:hAnsi="Calibri" w:cs="Calibri"/>
          <w:sz w:val="24"/>
          <w:szCs w:val="24"/>
        </w:rPr>
        <w:t>.</w:t>
      </w:r>
    </w:p>
    <w:p w14:paraId="77F05198" w14:textId="77777777" w:rsidR="003E695B" w:rsidRPr="00B67443" w:rsidRDefault="00C66B4F" w:rsidP="003E695B">
      <w:pPr>
        <w:pStyle w:val="Listanumerowana"/>
        <w:tabs>
          <w:tab w:val="num" w:pos="360"/>
        </w:tabs>
        <w:ind w:left="360" w:hanging="360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Dostawca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3E695B" w:rsidRPr="00B67443">
        <w:rPr>
          <w:rFonts w:ascii="Calibri" w:hAnsi="Calibri" w:cs="Calibri"/>
          <w:sz w:val="24"/>
          <w:szCs w:val="24"/>
        </w:rPr>
        <w:t>przekaże</w:t>
      </w:r>
      <w:proofErr w:type="spellEnd"/>
      <w:r w:rsidR="003E695B" w:rsidRPr="00B67443">
        <w:rPr>
          <w:rFonts w:ascii="Calibri" w:hAnsi="Calibri" w:cs="Calibri"/>
          <w:sz w:val="24"/>
          <w:szCs w:val="24"/>
        </w:rPr>
        <w:t xml:space="preserve">: </w:t>
      </w:r>
      <w:proofErr w:type="spellStart"/>
      <w:r w:rsidR="003E695B" w:rsidRPr="00B67443">
        <w:rPr>
          <w:rFonts w:ascii="Calibri" w:hAnsi="Calibri" w:cs="Calibri"/>
          <w:sz w:val="24"/>
          <w:szCs w:val="24"/>
        </w:rPr>
        <w:t>dokumenty</w:t>
      </w:r>
      <w:proofErr w:type="spellEnd"/>
      <w:r w:rsidR="003E695B"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3E695B" w:rsidRPr="00B67443">
        <w:rPr>
          <w:rFonts w:ascii="Calibri" w:hAnsi="Calibri" w:cs="Calibri"/>
          <w:sz w:val="24"/>
          <w:szCs w:val="24"/>
        </w:rPr>
        <w:t>niezbędne</w:t>
      </w:r>
      <w:proofErr w:type="spellEnd"/>
      <w:r w:rsidR="003E695B" w:rsidRPr="00B67443">
        <w:rPr>
          <w:rFonts w:ascii="Calibri" w:hAnsi="Calibri" w:cs="Calibri"/>
          <w:sz w:val="24"/>
          <w:szCs w:val="24"/>
        </w:rPr>
        <w:t xml:space="preserve"> do </w:t>
      </w:r>
      <w:proofErr w:type="spellStart"/>
      <w:r w:rsidR="003E695B" w:rsidRPr="00B67443">
        <w:rPr>
          <w:rFonts w:ascii="Calibri" w:hAnsi="Calibri" w:cs="Calibri"/>
          <w:sz w:val="24"/>
          <w:szCs w:val="24"/>
        </w:rPr>
        <w:t>pierwszej</w:t>
      </w:r>
      <w:proofErr w:type="spellEnd"/>
      <w:r w:rsidR="003E695B"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3E695B" w:rsidRPr="00B67443">
        <w:rPr>
          <w:rFonts w:ascii="Calibri" w:hAnsi="Calibri" w:cs="Calibri"/>
          <w:sz w:val="24"/>
          <w:szCs w:val="24"/>
        </w:rPr>
        <w:t>rejestracji</w:t>
      </w:r>
      <w:proofErr w:type="spellEnd"/>
      <w:r w:rsidR="003E695B" w:rsidRPr="00B67443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="003E695B" w:rsidRPr="00B67443">
        <w:rPr>
          <w:rFonts w:ascii="Calibri" w:hAnsi="Calibri" w:cs="Calibri"/>
          <w:sz w:val="24"/>
          <w:szCs w:val="24"/>
        </w:rPr>
        <w:t>dokument</w:t>
      </w:r>
      <w:proofErr w:type="spellEnd"/>
      <w:r w:rsidR="003E695B"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3E695B" w:rsidRPr="00B67443">
        <w:rPr>
          <w:rFonts w:ascii="Calibri" w:hAnsi="Calibri" w:cs="Calibri"/>
          <w:sz w:val="24"/>
          <w:szCs w:val="24"/>
        </w:rPr>
        <w:t>homologacyjny</w:t>
      </w:r>
      <w:proofErr w:type="spellEnd"/>
      <w:r w:rsidR="003E695B"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3E695B" w:rsidRPr="00B67443">
        <w:rPr>
          <w:rFonts w:ascii="Calibri" w:hAnsi="Calibri" w:cs="Calibri"/>
          <w:sz w:val="24"/>
          <w:szCs w:val="24"/>
        </w:rPr>
        <w:t>właściwy</w:t>
      </w:r>
      <w:proofErr w:type="spellEnd"/>
      <w:r w:rsidR="003E695B"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3E695B" w:rsidRPr="00B67443">
        <w:rPr>
          <w:rFonts w:ascii="Calibri" w:hAnsi="Calibri" w:cs="Calibri"/>
          <w:sz w:val="24"/>
          <w:szCs w:val="24"/>
        </w:rPr>
        <w:t>dla</w:t>
      </w:r>
      <w:proofErr w:type="spellEnd"/>
      <w:r w:rsidR="003E695B"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3E695B" w:rsidRPr="00B67443">
        <w:rPr>
          <w:rFonts w:ascii="Calibri" w:hAnsi="Calibri" w:cs="Calibri"/>
          <w:sz w:val="24"/>
          <w:szCs w:val="24"/>
        </w:rPr>
        <w:t>pojazdu</w:t>
      </w:r>
      <w:proofErr w:type="spellEnd"/>
      <w:r w:rsidR="003E695B" w:rsidRPr="00B67443">
        <w:rPr>
          <w:rFonts w:ascii="Calibri" w:hAnsi="Calibri" w:cs="Calibri"/>
          <w:sz w:val="24"/>
          <w:szCs w:val="24"/>
        </w:rPr>
        <w:t xml:space="preserve"> po </w:t>
      </w:r>
      <w:proofErr w:type="spellStart"/>
      <w:r w:rsidR="003E695B" w:rsidRPr="00B67443">
        <w:rPr>
          <w:rFonts w:ascii="Calibri" w:hAnsi="Calibri" w:cs="Calibri"/>
          <w:sz w:val="24"/>
          <w:szCs w:val="24"/>
        </w:rPr>
        <w:t>zabudowie</w:t>
      </w:r>
      <w:proofErr w:type="spellEnd"/>
      <w:r w:rsidR="003E695B" w:rsidRPr="00B67443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="003E695B" w:rsidRPr="00B67443">
        <w:rPr>
          <w:rFonts w:ascii="Calibri" w:hAnsi="Calibri" w:cs="Calibri"/>
          <w:sz w:val="24"/>
          <w:szCs w:val="24"/>
        </w:rPr>
        <w:t>instrukcje</w:t>
      </w:r>
      <w:proofErr w:type="spellEnd"/>
      <w:r w:rsidR="003E695B"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3E695B" w:rsidRPr="00B67443">
        <w:rPr>
          <w:rFonts w:ascii="Calibri" w:hAnsi="Calibri" w:cs="Calibri"/>
          <w:sz w:val="24"/>
          <w:szCs w:val="24"/>
        </w:rPr>
        <w:t>obsługi</w:t>
      </w:r>
      <w:proofErr w:type="spellEnd"/>
      <w:r w:rsidR="003E695B"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3E695B" w:rsidRPr="00B67443">
        <w:rPr>
          <w:rFonts w:ascii="Calibri" w:hAnsi="Calibri" w:cs="Calibri"/>
          <w:sz w:val="24"/>
          <w:szCs w:val="24"/>
        </w:rPr>
        <w:t>pojazdu</w:t>
      </w:r>
      <w:proofErr w:type="spellEnd"/>
      <w:r w:rsidR="003E695B"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3E695B" w:rsidRPr="00B67443">
        <w:rPr>
          <w:rFonts w:ascii="Calibri" w:hAnsi="Calibri" w:cs="Calibri"/>
          <w:sz w:val="24"/>
          <w:szCs w:val="24"/>
        </w:rPr>
        <w:t>i</w:t>
      </w:r>
      <w:proofErr w:type="spellEnd"/>
      <w:r w:rsidR="003E695B"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3E695B" w:rsidRPr="00B67443">
        <w:rPr>
          <w:rFonts w:ascii="Calibri" w:hAnsi="Calibri" w:cs="Calibri"/>
          <w:sz w:val="24"/>
          <w:szCs w:val="24"/>
        </w:rPr>
        <w:t>agregatu</w:t>
      </w:r>
      <w:proofErr w:type="spellEnd"/>
      <w:r w:rsidR="003E695B" w:rsidRPr="00B67443">
        <w:rPr>
          <w:rFonts w:ascii="Calibri" w:hAnsi="Calibri" w:cs="Calibri"/>
          <w:sz w:val="24"/>
          <w:szCs w:val="24"/>
        </w:rPr>
        <w:t xml:space="preserve"> w </w:t>
      </w:r>
      <w:proofErr w:type="spellStart"/>
      <w:r w:rsidR="003E695B" w:rsidRPr="00B67443">
        <w:rPr>
          <w:rFonts w:ascii="Calibri" w:hAnsi="Calibri" w:cs="Calibri"/>
          <w:sz w:val="24"/>
          <w:szCs w:val="24"/>
        </w:rPr>
        <w:t>języku</w:t>
      </w:r>
      <w:proofErr w:type="spellEnd"/>
      <w:r w:rsidR="003E695B"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3E695B" w:rsidRPr="00B67443">
        <w:rPr>
          <w:rFonts w:ascii="Calibri" w:hAnsi="Calibri" w:cs="Calibri"/>
          <w:sz w:val="24"/>
          <w:szCs w:val="24"/>
        </w:rPr>
        <w:t>polskim</w:t>
      </w:r>
      <w:proofErr w:type="spellEnd"/>
      <w:r w:rsidR="003E695B" w:rsidRPr="00B67443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="003E695B" w:rsidRPr="00B67443">
        <w:rPr>
          <w:rFonts w:ascii="Calibri" w:hAnsi="Calibri" w:cs="Calibri"/>
          <w:sz w:val="24"/>
          <w:szCs w:val="24"/>
        </w:rPr>
        <w:t>dokumenty</w:t>
      </w:r>
      <w:proofErr w:type="spellEnd"/>
      <w:r w:rsidR="003E695B"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3E695B" w:rsidRPr="00B67443">
        <w:rPr>
          <w:rFonts w:ascii="Calibri" w:hAnsi="Calibri" w:cs="Calibri"/>
          <w:sz w:val="24"/>
          <w:szCs w:val="24"/>
        </w:rPr>
        <w:t>gwarancyjne</w:t>
      </w:r>
      <w:proofErr w:type="spellEnd"/>
      <w:r w:rsidR="003E695B" w:rsidRPr="00B67443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="003E695B" w:rsidRPr="00B67443">
        <w:rPr>
          <w:rFonts w:ascii="Calibri" w:hAnsi="Calibri" w:cs="Calibri"/>
          <w:sz w:val="24"/>
          <w:szCs w:val="24"/>
        </w:rPr>
        <w:t>dokumentację</w:t>
      </w:r>
      <w:proofErr w:type="spellEnd"/>
      <w:r w:rsidR="003E695B"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3E695B" w:rsidRPr="00B67443">
        <w:rPr>
          <w:rFonts w:ascii="Calibri" w:hAnsi="Calibri" w:cs="Calibri"/>
          <w:sz w:val="24"/>
          <w:szCs w:val="24"/>
        </w:rPr>
        <w:t>materiałową</w:t>
      </w:r>
      <w:proofErr w:type="spellEnd"/>
      <w:r w:rsidR="003E695B" w:rsidRPr="00B67443">
        <w:rPr>
          <w:rFonts w:ascii="Calibri" w:hAnsi="Calibri" w:cs="Calibri"/>
          <w:sz w:val="24"/>
          <w:szCs w:val="24"/>
        </w:rPr>
        <w:t>/</w:t>
      </w:r>
      <w:proofErr w:type="spellStart"/>
      <w:r w:rsidR="003E695B" w:rsidRPr="00B67443">
        <w:rPr>
          <w:rFonts w:ascii="Calibri" w:hAnsi="Calibri" w:cs="Calibri"/>
          <w:sz w:val="24"/>
          <w:szCs w:val="24"/>
        </w:rPr>
        <w:t>atestową</w:t>
      </w:r>
      <w:proofErr w:type="spellEnd"/>
      <w:r w:rsidR="003E695B" w:rsidRPr="00B67443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="003E695B" w:rsidRPr="00B67443">
        <w:rPr>
          <w:rFonts w:ascii="Calibri" w:hAnsi="Calibri" w:cs="Calibri"/>
          <w:sz w:val="24"/>
          <w:szCs w:val="24"/>
        </w:rPr>
        <w:t>świadectwo</w:t>
      </w:r>
      <w:proofErr w:type="spellEnd"/>
      <w:r w:rsidR="003E695B"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3E695B" w:rsidRPr="00B67443">
        <w:rPr>
          <w:rFonts w:ascii="Calibri" w:hAnsi="Calibri" w:cs="Calibri"/>
          <w:sz w:val="24"/>
          <w:szCs w:val="24"/>
        </w:rPr>
        <w:t>wzorcowania</w:t>
      </w:r>
      <w:proofErr w:type="spellEnd"/>
      <w:r w:rsidR="003E695B" w:rsidRPr="00B67443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="003E695B" w:rsidRPr="00B67443">
        <w:rPr>
          <w:rFonts w:ascii="Calibri" w:hAnsi="Calibri" w:cs="Calibri"/>
          <w:sz w:val="24"/>
          <w:szCs w:val="24"/>
        </w:rPr>
        <w:t>potwierdzenie</w:t>
      </w:r>
      <w:proofErr w:type="spellEnd"/>
      <w:r w:rsidR="003E695B"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3E695B" w:rsidRPr="00B67443">
        <w:rPr>
          <w:rFonts w:ascii="Calibri" w:hAnsi="Calibri" w:cs="Calibri"/>
          <w:sz w:val="24"/>
          <w:szCs w:val="24"/>
        </w:rPr>
        <w:t>przeglądu</w:t>
      </w:r>
      <w:proofErr w:type="spellEnd"/>
      <w:r w:rsidR="003E695B"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3E695B" w:rsidRPr="00B67443">
        <w:rPr>
          <w:rFonts w:ascii="Calibri" w:hAnsi="Calibri" w:cs="Calibri"/>
          <w:sz w:val="24"/>
          <w:szCs w:val="24"/>
        </w:rPr>
        <w:t>przedsprzedażnego</w:t>
      </w:r>
      <w:proofErr w:type="spellEnd"/>
      <w:r w:rsidR="003E695B"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3E695B" w:rsidRPr="00B67443">
        <w:rPr>
          <w:rFonts w:ascii="Calibri" w:hAnsi="Calibri" w:cs="Calibri"/>
          <w:sz w:val="24"/>
          <w:szCs w:val="24"/>
        </w:rPr>
        <w:t>oraz</w:t>
      </w:r>
      <w:proofErr w:type="spellEnd"/>
      <w:r w:rsidR="003E695B"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3E695B" w:rsidRPr="00B67443">
        <w:rPr>
          <w:rFonts w:ascii="Calibri" w:hAnsi="Calibri" w:cs="Calibri"/>
          <w:sz w:val="24"/>
          <w:szCs w:val="24"/>
        </w:rPr>
        <w:t>fakturę</w:t>
      </w:r>
      <w:proofErr w:type="spellEnd"/>
      <w:r w:rsidR="003E695B" w:rsidRPr="00B67443">
        <w:rPr>
          <w:rFonts w:ascii="Calibri" w:hAnsi="Calibri" w:cs="Calibri"/>
          <w:sz w:val="24"/>
          <w:szCs w:val="24"/>
        </w:rPr>
        <w:t>.</w:t>
      </w:r>
    </w:p>
    <w:p w14:paraId="5977250F" w14:textId="77777777" w:rsidR="003E695B" w:rsidRPr="00B67443" w:rsidRDefault="003E695B" w:rsidP="003E695B">
      <w:pPr>
        <w:pStyle w:val="Listanumerowana"/>
        <w:tabs>
          <w:tab w:val="num" w:pos="360"/>
        </w:tabs>
        <w:ind w:left="360" w:hanging="360"/>
        <w:rPr>
          <w:rFonts w:ascii="Calibri" w:hAnsi="Calibri" w:cs="Calibri"/>
          <w:sz w:val="24"/>
          <w:szCs w:val="24"/>
        </w:rPr>
      </w:pPr>
      <w:proofErr w:type="spellStart"/>
      <w:r w:rsidRPr="00B67443">
        <w:rPr>
          <w:rFonts w:ascii="Calibri" w:hAnsi="Calibri" w:cs="Calibri"/>
          <w:sz w:val="24"/>
          <w:szCs w:val="24"/>
        </w:rPr>
        <w:lastRenderedPageBreak/>
        <w:t>Odbiór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nastąpi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protokołem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podpisanym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przez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upoważnionych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przedstawicieli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Stron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B67443">
        <w:rPr>
          <w:rFonts w:ascii="Calibri" w:hAnsi="Calibri" w:cs="Calibri"/>
          <w:sz w:val="24"/>
          <w:szCs w:val="24"/>
        </w:rPr>
        <w:t>Stwierdzenie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istotnych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braków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lub </w:t>
      </w:r>
      <w:proofErr w:type="spellStart"/>
      <w:r w:rsidRPr="00B67443">
        <w:rPr>
          <w:rFonts w:ascii="Calibri" w:hAnsi="Calibri" w:cs="Calibri"/>
          <w:sz w:val="24"/>
          <w:szCs w:val="24"/>
        </w:rPr>
        <w:t>niezgodności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uprawnia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Zamawiającego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do </w:t>
      </w:r>
      <w:proofErr w:type="spellStart"/>
      <w:r w:rsidRPr="00B67443">
        <w:rPr>
          <w:rFonts w:ascii="Calibri" w:hAnsi="Calibri" w:cs="Calibri"/>
          <w:sz w:val="24"/>
          <w:szCs w:val="24"/>
        </w:rPr>
        <w:t>odmowy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odbioru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do </w:t>
      </w:r>
      <w:proofErr w:type="spellStart"/>
      <w:r w:rsidRPr="00B67443">
        <w:rPr>
          <w:rFonts w:ascii="Calibri" w:hAnsi="Calibri" w:cs="Calibri"/>
          <w:sz w:val="24"/>
          <w:szCs w:val="24"/>
        </w:rPr>
        <w:t>czasu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ich </w:t>
      </w:r>
      <w:proofErr w:type="spellStart"/>
      <w:r w:rsidRPr="00B67443">
        <w:rPr>
          <w:rFonts w:ascii="Calibri" w:hAnsi="Calibri" w:cs="Calibri"/>
          <w:sz w:val="24"/>
          <w:szCs w:val="24"/>
        </w:rPr>
        <w:t>usunięcia</w:t>
      </w:r>
      <w:proofErr w:type="spellEnd"/>
      <w:r w:rsidRPr="00B67443">
        <w:rPr>
          <w:rFonts w:ascii="Calibri" w:hAnsi="Calibri" w:cs="Calibri"/>
          <w:sz w:val="24"/>
          <w:szCs w:val="24"/>
        </w:rPr>
        <w:t>.</w:t>
      </w:r>
    </w:p>
    <w:p w14:paraId="4AD59F91" w14:textId="77777777" w:rsidR="003E695B" w:rsidRPr="00B67443" w:rsidRDefault="003E695B" w:rsidP="003E695B">
      <w:pPr>
        <w:pStyle w:val="Nagwek1"/>
        <w:rPr>
          <w:rFonts w:ascii="Calibri" w:hAnsi="Calibri" w:cs="Calibri"/>
          <w:color w:val="auto"/>
          <w:sz w:val="24"/>
          <w:szCs w:val="24"/>
        </w:rPr>
      </w:pPr>
      <w:r w:rsidRPr="00B67443">
        <w:rPr>
          <w:rFonts w:ascii="Calibri" w:hAnsi="Calibri" w:cs="Calibri"/>
          <w:color w:val="auto"/>
          <w:sz w:val="24"/>
          <w:szCs w:val="24"/>
        </w:rPr>
        <w:t xml:space="preserve">5. </w:t>
      </w:r>
      <w:proofErr w:type="spellStart"/>
      <w:r w:rsidRPr="00B67443">
        <w:rPr>
          <w:rFonts w:ascii="Calibri" w:hAnsi="Calibri" w:cs="Calibri"/>
          <w:color w:val="auto"/>
          <w:sz w:val="24"/>
          <w:szCs w:val="24"/>
        </w:rPr>
        <w:t>Gwarancja</w:t>
      </w:r>
      <w:proofErr w:type="spellEnd"/>
      <w:r w:rsidRPr="00B67443">
        <w:rPr>
          <w:rFonts w:ascii="Calibri" w:hAnsi="Calibri" w:cs="Calibri"/>
          <w:color w:val="auto"/>
          <w:sz w:val="24"/>
          <w:szCs w:val="24"/>
        </w:rPr>
        <w:t xml:space="preserve"> i </w:t>
      </w:r>
      <w:proofErr w:type="spellStart"/>
      <w:r w:rsidRPr="00B67443">
        <w:rPr>
          <w:rFonts w:ascii="Calibri" w:hAnsi="Calibri" w:cs="Calibri"/>
          <w:color w:val="auto"/>
          <w:sz w:val="24"/>
          <w:szCs w:val="24"/>
        </w:rPr>
        <w:t>serwis</w:t>
      </w:r>
      <w:proofErr w:type="spellEnd"/>
    </w:p>
    <w:p w14:paraId="005765D5" w14:textId="77777777" w:rsidR="003E695B" w:rsidRDefault="003E695B" w:rsidP="003E695B">
      <w:pPr>
        <w:spacing w:after="100"/>
        <w:rPr>
          <w:rFonts w:ascii="Calibri" w:hAnsi="Calibri" w:cs="Calibri"/>
          <w:sz w:val="24"/>
          <w:szCs w:val="24"/>
        </w:rPr>
      </w:pPr>
      <w:proofErr w:type="spellStart"/>
      <w:r w:rsidRPr="00B67443">
        <w:rPr>
          <w:rFonts w:ascii="Calibri" w:hAnsi="Calibri" w:cs="Calibri"/>
          <w:sz w:val="24"/>
          <w:szCs w:val="24"/>
        </w:rPr>
        <w:t>Minimalna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gwarancja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: </w:t>
      </w:r>
    </w:p>
    <w:p w14:paraId="33EA3BED" w14:textId="77777777" w:rsidR="003E695B" w:rsidRDefault="003E695B" w:rsidP="003E695B">
      <w:pPr>
        <w:spacing w:after="10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- </w:t>
      </w:r>
      <w:proofErr w:type="spellStart"/>
      <w:r w:rsidRPr="00B67443">
        <w:rPr>
          <w:rFonts w:ascii="Calibri" w:hAnsi="Calibri" w:cs="Calibri"/>
          <w:sz w:val="24"/>
          <w:szCs w:val="24"/>
        </w:rPr>
        <w:t>pojazd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– 24 </w:t>
      </w:r>
      <w:proofErr w:type="spellStart"/>
      <w:r w:rsidRPr="00B67443">
        <w:rPr>
          <w:rFonts w:ascii="Calibri" w:hAnsi="Calibri" w:cs="Calibri"/>
          <w:sz w:val="24"/>
          <w:szCs w:val="24"/>
        </w:rPr>
        <w:t>miesiące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, </w:t>
      </w:r>
    </w:p>
    <w:p w14:paraId="3C09B8A2" w14:textId="77777777" w:rsidR="003E695B" w:rsidRDefault="003E695B" w:rsidP="003E695B">
      <w:pPr>
        <w:spacing w:after="10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- </w:t>
      </w:r>
      <w:proofErr w:type="spellStart"/>
      <w:r w:rsidRPr="00B67443">
        <w:rPr>
          <w:rFonts w:ascii="Calibri" w:hAnsi="Calibri" w:cs="Calibri"/>
          <w:sz w:val="24"/>
          <w:szCs w:val="24"/>
        </w:rPr>
        <w:t>zabudowa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chłodnicza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i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agregat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– 24 </w:t>
      </w:r>
      <w:proofErr w:type="spellStart"/>
      <w:r w:rsidRPr="00B67443">
        <w:rPr>
          <w:rFonts w:ascii="Calibri" w:hAnsi="Calibri" w:cs="Calibri"/>
          <w:sz w:val="24"/>
          <w:szCs w:val="24"/>
        </w:rPr>
        <w:t>miesiące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, </w:t>
      </w:r>
    </w:p>
    <w:p w14:paraId="5BFCF64B" w14:textId="77777777" w:rsidR="003E695B" w:rsidRDefault="003E695B" w:rsidP="003E695B">
      <w:pPr>
        <w:spacing w:after="10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- </w:t>
      </w:r>
      <w:proofErr w:type="spellStart"/>
      <w:r w:rsidRPr="00B67443">
        <w:rPr>
          <w:rFonts w:ascii="Calibri" w:hAnsi="Calibri" w:cs="Calibri"/>
          <w:sz w:val="24"/>
          <w:szCs w:val="24"/>
        </w:rPr>
        <w:t>powłoka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lakiernicza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– 24 </w:t>
      </w:r>
      <w:proofErr w:type="spellStart"/>
      <w:r w:rsidRPr="00B67443">
        <w:rPr>
          <w:rFonts w:ascii="Calibri" w:hAnsi="Calibri" w:cs="Calibri"/>
          <w:sz w:val="24"/>
          <w:szCs w:val="24"/>
        </w:rPr>
        <w:t>miesiące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, </w:t>
      </w:r>
    </w:p>
    <w:p w14:paraId="1281741D" w14:textId="77777777" w:rsidR="003E695B" w:rsidRDefault="003E695B" w:rsidP="003E695B">
      <w:pPr>
        <w:spacing w:after="10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- </w:t>
      </w:r>
      <w:proofErr w:type="spellStart"/>
      <w:r w:rsidRPr="00B67443">
        <w:rPr>
          <w:rFonts w:ascii="Calibri" w:hAnsi="Calibri" w:cs="Calibri"/>
          <w:sz w:val="24"/>
          <w:szCs w:val="24"/>
        </w:rPr>
        <w:t>perforacja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nadwozia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– 6 </w:t>
      </w:r>
      <w:proofErr w:type="spellStart"/>
      <w:r w:rsidRPr="00B67443">
        <w:rPr>
          <w:rFonts w:ascii="Calibri" w:hAnsi="Calibri" w:cs="Calibri"/>
          <w:sz w:val="24"/>
          <w:szCs w:val="24"/>
        </w:rPr>
        <w:t>lat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B67443">
        <w:rPr>
          <w:rFonts w:ascii="Calibri" w:hAnsi="Calibri" w:cs="Calibri"/>
          <w:sz w:val="24"/>
          <w:szCs w:val="24"/>
        </w:rPr>
        <w:t>chyba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że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producent </w:t>
      </w:r>
      <w:proofErr w:type="spellStart"/>
      <w:r w:rsidRPr="00B67443">
        <w:rPr>
          <w:rFonts w:ascii="Calibri" w:hAnsi="Calibri" w:cs="Calibri"/>
          <w:sz w:val="24"/>
          <w:szCs w:val="24"/>
        </w:rPr>
        <w:t>oferuje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korzystniejsze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warunki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. </w:t>
      </w:r>
    </w:p>
    <w:p w14:paraId="0B504059" w14:textId="77777777" w:rsidR="003E695B" w:rsidRPr="001C6E54" w:rsidRDefault="003E695B" w:rsidP="003E695B">
      <w:pPr>
        <w:spacing w:after="100"/>
        <w:rPr>
          <w:rFonts w:ascii="Calibri" w:hAnsi="Calibri" w:cs="Calibri"/>
          <w:sz w:val="24"/>
          <w:szCs w:val="24"/>
        </w:rPr>
      </w:pPr>
      <w:r w:rsidRPr="001C6E54">
        <w:rPr>
          <w:rFonts w:ascii="Calibri" w:hAnsi="Calibri" w:cs="Calibri"/>
          <w:sz w:val="24"/>
          <w:szCs w:val="24"/>
        </w:rPr>
        <w:t>Szczegółowe zasady zgłaszania wad i realizacji gwarancji, zapewnienia od ósmego dnia niesprawności pojazdu zastępczego z zabudową chłodniczo-mroźniczą utrzymującą temperaturę od +2°C do +8°C i umożliwiającą osiągnięcie −20°C, a także biegu gwarancji zgodnie z art. 581 Kodeksu cywilnego określają zapytanie ofertowe i umowa.</w:t>
      </w:r>
    </w:p>
    <w:p w14:paraId="20C15892" w14:textId="77777777" w:rsidR="003E695B" w:rsidRPr="001C6E54" w:rsidRDefault="003E695B" w:rsidP="003E695B">
      <w:pPr>
        <w:pStyle w:val="Nagwek1"/>
        <w:rPr>
          <w:rFonts w:ascii="Calibri" w:hAnsi="Calibri" w:cs="Calibri"/>
          <w:color w:val="auto"/>
          <w:sz w:val="24"/>
          <w:szCs w:val="24"/>
        </w:rPr>
      </w:pPr>
      <w:r w:rsidRPr="001C6E54">
        <w:rPr>
          <w:rFonts w:ascii="Calibri" w:hAnsi="Calibri" w:cs="Calibri"/>
          <w:color w:val="auto"/>
          <w:sz w:val="24"/>
          <w:szCs w:val="24"/>
        </w:rPr>
        <w:t xml:space="preserve">6. </w:t>
      </w:r>
      <w:proofErr w:type="spellStart"/>
      <w:r w:rsidRPr="001C6E54">
        <w:rPr>
          <w:rFonts w:ascii="Calibri" w:hAnsi="Calibri" w:cs="Calibri"/>
          <w:color w:val="auto"/>
          <w:sz w:val="24"/>
          <w:szCs w:val="24"/>
        </w:rPr>
        <w:t>Równoważność</w:t>
      </w:r>
      <w:proofErr w:type="spellEnd"/>
    </w:p>
    <w:p w14:paraId="346FA265" w14:textId="77777777" w:rsidR="003E695B" w:rsidRPr="00B67443" w:rsidRDefault="003E695B" w:rsidP="003E695B">
      <w:pPr>
        <w:spacing w:after="100"/>
        <w:rPr>
          <w:rFonts w:ascii="Calibri" w:hAnsi="Calibri" w:cs="Calibri"/>
          <w:sz w:val="24"/>
          <w:szCs w:val="24"/>
        </w:rPr>
      </w:pPr>
      <w:proofErr w:type="spellStart"/>
      <w:r w:rsidRPr="00B67443">
        <w:rPr>
          <w:rFonts w:ascii="Calibri" w:hAnsi="Calibri" w:cs="Calibri"/>
          <w:sz w:val="24"/>
          <w:szCs w:val="24"/>
        </w:rPr>
        <w:t>Wskazania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parametrów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B67443">
        <w:rPr>
          <w:rFonts w:ascii="Calibri" w:hAnsi="Calibri" w:cs="Calibri"/>
          <w:sz w:val="24"/>
          <w:szCs w:val="24"/>
        </w:rPr>
        <w:t>technologii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lub </w:t>
      </w:r>
      <w:proofErr w:type="spellStart"/>
      <w:r w:rsidRPr="00B67443">
        <w:rPr>
          <w:rFonts w:ascii="Calibri" w:hAnsi="Calibri" w:cs="Calibri"/>
          <w:sz w:val="24"/>
          <w:szCs w:val="24"/>
        </w:rPr>
        <w:t>dokumentów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służą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opisaniu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wymaganej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funkcjonalności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B67443">
        <w:rPr>
          <w:rFonts w:ascii="Calibri" w:hAnsi="Calibri" w:cs="Calibri"/>
          <w:sz w:val="24"/>
          <w:szCs w:val="24"/>
        </w:rPr>
        <w:t>Zamawiający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dopuszcza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rozwiązania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równoważne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, o </w:t>
      </w:r>
      <w:proofErr w:type="spellStart"/>
      <w:r w:rsidRPr="00B67443">
        <w:rPr>
          <w:rFonts w:ascii="Calibri" w:hAnsi="Calibri" w:cs="Calibri"/>
          <w:sz w:val="24"/>
          <w:szCs w:val="24"/>
        </w:rPr>
        <w:t>ile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zapewniają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co </w:t>
      </w:r>
      <w:proofErr w:type="spellStart"/>
      <w:r w:rsidRPr="00B67443">
        <w:rPr>
          <w:rFonts w:ascii="Calibri" w:hAnsi="Calibri" w:cs="Calibri"/>
          <w:sz w:val="24"/>
          <w:szCs w:val="24"/>
        </w:rPr>
        <w:t>najmniej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wymagane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parametry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i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funkcje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oraz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zostaną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udokumentowane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przez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67443">
        <w:rPr>
          <w:rFonts w:ascii="Calibri" w:hAnsi="Calibri" w:cs="Calibri"/>
          <w:sz w:val="24"/>
          <w:szCs w:val="24"/>
        </w:rPr>
        <w:t>Wykonawcę</w:t>
      </w:r>
      <w:proofErr w:type="spellEnd"/>
      <w:r w:rsidRPr="00B67443">
        <w:rPr>
          <w:rFonts w:ascii="Calibri" w:hAnsi="Calibri" w:cs="Calibri"/>
          <w:sz w:val="24"/>
          <w:szCs w:val="24"/>
        </w:rPr>
        <w:t xml:space="preserve">. </w:t>
      </w:r>
      <w:r w:rsidRPr="006D2099">
        <w:rPr>
          <w:rFonts w:ascii="Calibri" w:hAnsi="Calibri" w:cs="Calibri"/>
          <w:sz w:val="24"/>
          <w:szCs w:val="24"/>
        </w:rPr>
        <w:t xml:space="preserve">Nie </w:t>
      </w:r>
      <w:proofErr w:type="spellStart"/>
      <w:r w:rsidRPr="006D2099">
        <w:rPr>
          <w:rFonts w:ascii="Calibri" w:hAnsi="Calibri" w:cs="Calibri"/>
          <w:sz w:val="24"/>
          <w:szCs w:val="24"/>
        </w:rPr>
        <w:t>wymaga</w:t>
      </w:r>
      <w:proofErr w:type="spellEnd"/>
      <w:r w:rsidRPr="006D2099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D2099">
        <w:rPr>
          <w:rFonts w:ascii="Calibri" w:hAnsi="Calibri" w:cs="Calibri"/>
          <w:sz w:val="24"/>
          <w:szCs w:val="24"/>
        </w:rPr>
        <w:t>się</w:t>
      </w:r>
      <w:proofErr w:type="spellEnd"/>
      <w:r w:rsidRPr="006D2099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D2099">
        <w:rPr>
          <w:rFonts w:ascii="Calibri" w:hAnsi="Calibri" w:cs="Calibri"/>
          <w:sz w:val="24"/>
          <w:szCs w:val="24"/>
        </w:rPr>
        <w:t>konkretnej</w:t>
      </w:r>
      <w:proofErr w:type="spellEnd"/>
      <w:r w:rsidRPr="006D2099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D2099">
        <w:rPr>
          <w:rFonts w:ascii="Calibri" w:hAnsi="Calibri" w:cs="Calibri"/>
          <w:sz w:val="24"/>
          <w:szCs w:val="24"/>
        </w:rPr>
        <w:t>marki</w:t>
      </w:r>
      <w:proofErr w:type="spellEnd"/>
      <w:r w:rsidRPr="006D2099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6D2099">
        <w:rPr>
          <w:rFonts w:ascii="Calibri" w:hAnsi="Calibri" w:cs="Calibri"/>
          <w:sz w:val="24"/>
          <w:szCs w:val="24"/>
        </w:rPr>
        <w:t>pojazdu</w:t>
      </w:r>
      <w:proofErr w:type="spellEnd"/>
      <w:r w:rsidRPr="006D2099">
        <w:rPr>
          <w:rFonts w:ascii="Calibri" w:hAnsi="Calibri" w:cs="Calibri"/>
          <w:sz w:val="24"/>
          <w:szCs w:val="24"/>
        </w:rPr>
        <w:t xml:space="preserve"> ani </w:t>
      </w:r>
      <w:proofErr w:type="spellStart"/>
      <w:r w:rsidRPr="006D2099">
        <w:rPr>
          <w:rFonts w:ascii="Calibri" w:hAnsi="Calibri" w:cs="Calibri"/>
          <w:sz w:val="24"/>
          <w:szCs w:val="24"/>
        </w:rPr>
        <w:t>agregatu</w:t>
      </w:r>
      <w:proofErr w:type="spellEnd"/>
      <w:r w:rsidRPr="006D2099">
        <w:rPr>
          <w:rFonts w:ascii="Calibri" w:hAnsi="Calibri" w:cs="Calibri"/>
          <w:sz w:val="24"/>
          <w:szCs w:val="24"/>
        </w:rPr>
        <w:t>.</w:t>
      </w:r>
    </w:p>
    <w:p w14:paraId="39B5CFDD" w14:textId="77777777" w:rsidR="00765D5A" w:rsidRDefault="00765D5A">
      <w:pPr>
        <w:spacing w:after="100"/>
      </w:pPr>
    </w:p>
    <w:sectPr w:rsidR="00765D5A" w:rsidSect="003E695B">
      <w:pgSz w:w="12240" w:h="15840"/>
      <w:pgMar w:top="1020" w:right="1276" w:bottom="96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6BFE7202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141580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95B"/>
    <w:rsid w:val="001C6E54"/>
    <w:rsid w:val="00281693"/>
    <w:rsid w:val="00293584"/>
    <w:rsid w:val="00352324"/>
    <w:rsid w:val="003A6B1F"/>
    <w:rsid w:val="003E695B"/>
    <w:rsid w:val="00432E07"/>
    <w:rsid w:val="004B52DB"/>
    <w:rsid w:val="00685ECC"/>
    <w:rsid w:val="006D2099"/>
    <w:rsid w:val="00765D5A"/>
    <w:rsid w:val="00817C94"/>
    <w:rsid w:val="008422DA"/>
    <w:rsid w:val="008A35B0"/>
    <w:rsid w:val="008C02F0"/>
    <w:rsid w:val="00AE140F"/>
    <w:rsid w:val="00B87FB9"/>
    <w:rsid w:val="00BA3E58"/>
    <w:rsid w:val="00C66B4F"/>
    <w:rsid w:val="00E32F22"/>
    <w:rsid w:val="00F178F3"/>
    <w:rsid w:val="00F55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4ADDC"/>
  <w15:chartTrackingRefBased/>
  <w15:docId w15:val="{4AA802E9-227A-452A-BAFF-A7FCA59AA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E695B"/>
    <w:pPr>
      <w:spacing w:after="200" w:line="276" w:lineRule="auto"/>
    </w:pPr>
    <w:rPr>
      <w:rFonts w:ascii="Aptos" w:eastAsiaTheme="minorEastAsia" w:hAnsi="Aptos"/>
      <w:kern w:val="0"/>
      <w:sz w:val="20"/>
      <w:szCs w:val="22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E69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E69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E69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E69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E69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E69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E69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E69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E69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E69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E69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E69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E695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E695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E695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E695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E695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E695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E69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E69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E69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E69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E69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E695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E695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E695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E69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E695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E695B"/>
    <w:rPr>
      <w:b/>
      <w:bCs/>
      <w:smallCaps/>
      <w:color w:val="0F4761" w:themeColor="accent1" w:themeShade="BF"/>
      <w:spacing w:val="5"/>
    </w:rPr>
  </w:style>
  <w:style w:type="paragraph" w:styleId="Listanumerowana">
    <w:name w:val="List Number"/>
    <w:basedOn w:val="Normalny"/>
    <w:uiPriority w:val="99"/>
    <w:unhideWhenUsed/>
    <w:rsid w:val="003E695B"/>
    <w:pPr>
      <w:numPr>
        <w:numId w:val="1"/>
      </w:numPr>
      <w:tabs>
        <w:tab w:val="clear" w:pos="360"/>
      </w:tabs>
      <w:ind w:left="0" w:firstLine="0"/>
      <w:contextualSpacing/>
    </w:pPr>
  </w:style>
  <w:style w:type="table" w:styleId="Tabela-Siatka">
    <w:name w:val="Table Grid"/>
    <w:basedOn w:val="Standardowy"/>
    <w:uiPriority w:val="59"/>
    <w:rsid w:val="003E695B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833</Words>
  <Characters>4999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Gliwice - Ewa Chodacz</dc:creator>
  <cp:keywords/>
  <dc:description/>
  <cp:lastModifiedBy>PSSE Gliwice - Ewa Chodacz</cp:lastModifiedBy>
  <cp:revision>10</cp:revision>
  <dcterms:created xsi:type="dcterms:W3CDTF">2026-10-19T06:14:00Z</dcterms:created>
  <dcterms:modified xsi:type="dcterms:W3CDTF">2026-10-26T14:00:00Z</dcterms:modified>
</cp:coreProperties>
</file>