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70D3E" w14:textId="77777777" w:rsidR="00036FD5" w:rsidRDefault="0091264A"/>
    <w:p w14:paraId="49500F7E" w14:textId="0404B769" w:rsidR="00504F38" w:rsidRPr="00A5338B" w:rsidRDefault="00A5338B" w:rsidP="00504F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1. Wykaz </w:t>
      </w:r>
      <w:r w:rsidR="00365307">
        <w:rPr>
          <w:rFonts w:ascii="Times New Roman" w:hAnsi="Times New Roman" w:cs="Times New Roman"/>
          <w:sz w:val="20"/>
          <w:szCs w:val="20"/>
        </w:rPr>
        <w:t>z</w:t>
      </w:r>
      <w:r w:rsidR="0091264A">
        <w:rPr>
          <w:rFonts w:ascii="Times New Roman" w:hAnsi="Times New Roman" w:cs="Times New Roman"/>
          <w:sz w:val="20"/>
          <w:szCs w:val="20"/>
        </w:rPr>
        <w:t>użytych</w:t>
      </w:r>
      <w:r>
        <w:rPr>
          <w:rFonts w:ascii="Times New Roman" w:hAnsi="Times New Roman" w:cs="Times New Roman"/>
          <w:sz w:val="20"/>
          <w:szCs w:val="20"/>
        </w:rPr>
        <w:t xml:space="preserve"> składników rzeczowych majątku ruchomego w Centralnym Laboratorium Badawczym </w:t>
      </w:r>
      <w:r w:rsidR="001F11CC">
        <w:rPr>
          <w:rFonts w:ascii="Times New Roman" w:hAnsi="Times New Roman" w:cs="Times New Roman"/>
          <w:sz w:val="20"/>
          <w:szCs w:val="20"/>
        </w:rPr>
        <w:t xml:space="preserve">w </w:t>
      </w:r>
      <w:r w:rsidR="009028D3">
        <w:rPr>
          <w:rFonts w:ascii="Times New Roman" w:hAnsi="Times New Roman" w:cs="Times New Roman"/>
          <w:sz w:val="20"/>
          <w:szCs w:val="20"/>
        </w:rPr>
        <w:t>Opolu</w:t>
      </w:r>
    </w:p>
    <w:tbl>
      <w:tblPr>
        <w:tblW w:w="146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127"/>
        <w:gridCol w:w="1843"/>
        <w:gridCol w:w="992"/>
        <w:gridCol w:w="709"/>
        <w:gridCol w:w="992"/>
        <w:gridCol w:w="3685"/>
        <w:gridCol w:w="709"/>
        <w:gridCol w:w="3123"/>
      </w:tblGrid>
      <w:tr w:rsidR="005D3F84" w:rsidRPr="00A2440A" w14:paraId="521630E6" w14:textId="77777777" w:rsidTr="009028D3">
        <w:trPr>
          <w:trHeight w:val="1041"/>
          <w:jc w:val="center"/>
        </w:trPr>
        <w:tc>
          <w:tcPr>
            <w:tcW w:w="4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6F34E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4D83D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351DB3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C478C2" w14:textId="5E2893D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25CAFE" w14:textId="5E0EE70C" w:rsidR="005D3F84" w:rsidRPr="00DC1E35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</w:pPr>
            <w:r w:rsidRPr="00140F19">
              <w:rPr>
                <w:rFonts w:ascii="Times New Roman" w:hAnsi="Times New Roman" w:cs="Times New Roman"/>
                <w:b/>
                <w:bCs/>
                <w:noProof/>
                <w:color w:val="000000"/>
                <w:sz w:val="12"/>
                <w:szCs w:val="12"/>
              </w:rPr>
              <w:t>Wartość księgowa netto w z</w:t>
            </w:r>
            <w:r w:rsidRPr="00DC1E35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  <w:t>ł</w:t>
            </w:r>
          </w:p>
          <w:p w14:paraId="0CC132DF" w14:textId="4B3D850B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0E97AB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7B4A61FC" w14:textId="170292AC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 brutto w zł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5C7E" w14:textId="30BF88E6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31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6905E3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Zdjęcia składnika</w:t>
            </w:r>
          </w:p>
          <w:p w14:paraId="49EE328D" w14:textId="21C4FEA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:rsidRPr="00A2440A" w14:paraId="30179D5F" w14:textId="77777777" w:rsidTr="009028D3">
        <w:trPr>
          <w:trHeight w:val="412"/>
          <w:jc w:val="center"/>
        </w:trPr>
        <w:tc>
          <w:tcPr>
            <w:tcW w:w="4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D40D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9D12A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ED10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6ABF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500A" w14:textId="30E7365A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E5846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3F37" w14:textId="228FFDBE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56DDE19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3678C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31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209A" w14:textId="7D58E8B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1419" w14:paraId="482FC3FF" w14:textId="77777777" w:rsidTr="009028D3">
        <w:trPr>
          <w:trHeight w:val="4411"/>
          <w:jc w:val="center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82370" w14:textId="0706EEAD" w:rsidR="00B51419" w:rsidRPr="00A2440A" w:rsidRDefault="00B51419" w:rsidP="00B5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C7216" w14:textId="402C55AC" w:rsidR="009028D3" w:rsidRDefault="001F11CC" w:rsidP="001F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4F3C">
              <w:rPr>
                <w:rFonts w:cstheme="minorHAnsi"/>
                <w:sz w:val="20"/>
                <w:szCs w:val="20"/>
              </w:rPr>
              <w:t>FIAT Doblo</w:t>
            </w:r>
            <w:r w:rsidR="009028D3">
              <w:rPr>
                <w:rFonts w:cstheme="minorHAnsi"/>
                <w:sz w:val="20"/>
                <w:szCs w:val="20"/>
              </w:rPr>
              <w:t xml:space="preserve"> 1.3 16V JTDM-</w:t>
            </w:r>
            <w:proofErr w:type="spellStart"/>
            <w:r w:rsidR="009028D3">
              <w:rPr>
                <w:rFonts w:cstheme="minorHAnsi"/>
                <w:sz w:val="20"/>
                <w:szCs w:val="20"/>
              </w:rPr>
              <w:t>jet</w:t>
            </w:r>
            <w:proofErr w:type="spellEnd"/>
            <w:r w:rsidR="009028D3">
              <w:rPr>
                <w:rFonts w:cstheme="minorHAnsi"/>
                <w:sz w:val="20"/>
                <w:szCs w:val="20"/>
              </w:rPr>
              <w:t xml:space="preserve"> DPF MR’10E5</w:t>
            </w:r>
            <w:r w:rsidRPr="00964F3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4644107" w14:textId="6BE8D6FC" w:rsidR="00B51419" w:rsidRPr="00964F3C" w:rsidRDefault="009028D3" w:rsidP="001F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WE4439X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F6C02" w14:textId="6F71552F" w:rsidR="00B51419" w:rsidRPr="00964F3C" w:rsidRDefault="001F11CC" w:rsidP="00B5141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64F3C">
              <w:rPr>
                <w:rFonts w:cstheme="minorHAnsi"/>
                <w:color w:val="000000"/>
                <w:sz w:val="20"/>
                <w:szCs w:val="20"/>
              </w:rPr>
              <w:t>ST/741/00</w:t>
            </w:r>
            <w:r w:rsidR="009028D3">
              <w:rPr>
                <w:rFonts w:cstheme="minorHAnsi"/>
                <w:color w:val="000000"/>
                <w:sz w:val="20"/>
                <w:szCs w:val="20"/>
              </w:rPr>
              <w:t>162</w:t>
            </w:r>
            <w:r w:rsidRPr="00964F3C">
              <w:rPr>
                <w:rFonts w:cstheme="minorHAnsi"/>
                <w:color w:val="000000"/>
                <w:sz w:val="20"/>
                <w:szCs w:val="20"/>
              </w:rPr>
              <w:t>/2019</w:t>
            </w:r>
            <w:r w:rsidR="009028D3">
              <w:rPr>
                <w:rFonts w:cstheme="minorHAnsi"/>
                <w:color w:val="000000"/>
                <w:sz w:val="20"/>
                <w:szCs w:val="20"/>
              </w:rPr>
              <w:t>#01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F40A0" w14:textId="273E0BBB" w:rsidR="00B51419" w:rsidRPr="00964F3C" w:rsidRDefault="009028D3" w:rsidP="00B514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50312,</w:t>
            </w:r>
            <w:r w:rsidR="00B02E79">
              <w:rPr>
                <w:rFonts w:eastAsia="Times New Roman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F00EF" w14:textId="52CB05B7" w:rsidR="00B51419" w:rsidRPr="00964F3C" w:rsidRDefault="00861B1A" w:rsidP="00B5141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4F3C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A67359" w:rsidRPr="00964F3C"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E86C4" w14:textId="26A6DF1A" w:rsidR="00B51419" w:rsidRPr="00964F3C" w:rsidRDefault="009028D3" w:rsidP="00B5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10500</w:t>
            </w:r>
            <w:r w:rsidR="00B51419" w:rsidRPr="00964F3C">
              <w:rPr>
                <w:sz w:val="20"/>
                <w:szCs w:val="20"/>
              </w:rPr>
              <w:t>,00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D896C" w14:textId="77777777" w:rsidR="00B51419" w:rsidRDefault="00B51419" w:rsidP="001F1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64F3C">
              <w:rPr>
                <w:rFonts w:cstheme="minorHAnsi"/>
              </w:rPr>
              <w:t xml:space="preserve">Samochód </w:t>
            </w:r>
            <w:r w:rsidR="001F11CC" w:rsidRPr="00964F3C">
              <w:rPr>
                <w:rFonts w:cstheme="minorHAnsi"/>
              </w:rPr>
              <w:t>osobowy</w:t>
            </w:r>
            <w:r w:rsidRPr="00964F3C">
              <w:rPr>
                <w:rFonts w:cstheme="minorHAnsi"/>
              </w:rPr>
              <w:t xml:space="preserve"> </w:t>
            </w:r>
            <w:r w:rsidR="001F11CC" w:rsidRPr="00964F3C">
              <w:rPr>
                <w:rFonts w:cstheme="minorHAnsi"/>
              </w:rPr>
              <w:t xml:space="preserve">FIAT Doblo 1.3                                      </w:t>
            </w:r>
            <w:r w:rsidRPr="00964F3C">
              <w:rPr>
                <w:rFonts w:cstheme="minorHAnsi"/>
              </w:rPr>
              <w:t>nr rejestracyjny: W</w:t>
            </w:r>
            <w:r w:rsidR="009028D3">
              <w:rPr>
                <w:rFonts w:cstheme="minorHAnsi"/>
              </w:rPr>
              <w:t>E4439X</w:t>
            </w:r>
            <w:r w:rsidRPr="00964F3C">
              <w:rPr>
                <w:rFonts w:cstheme="minorHAnsi"/>
              </w:rPr>
              <w:t xml:space="preserve">                                                                            VIN: </w:t>
            </w:r>
            <w:r w:rsidR="009028D3">
              <w:rPr>
                <w:rFonts w:cstheme="minorHAnsi"/>
              </w:rPr>
              <w:t>ZFA23600009050001</w:t>
            </w:r>
            <w:r w:rsidRPr="00964F3C">
              <w:rPr>
                <w:rFonts w:cstheme="minorHAnsi"/>
              </w:rPr>
              <w:t>,                                                                rok produkcji: 20</w:t>
            </w:r>
            <w:r w:rsidR="001F11CC" w:rsidRPr="00964F3C">
              <w:rPr>
                <w:rFonts w:cstheme="minorHAnsi"/>
              </w:rPr>
              <w:t>10</w:t>
            </w:r>
            <w:r w:rsidRPr="00964F3C">
              <w:rPr>
                <w:rFonts w:cstheme="minorHAnsi"/>
              </w:rPr>
              <w:t xml:space="preserve">,     </w:t>
            </w:r>
            <w:r w:rsidR="00964F3C" w:rsidRPr="00964F3C">
              <w:rPr>
                <w:rFonts w:cstheme="minorHAnsi"/>
              </w:rPr>
              <w:t xml:space="preserve">                                             Okres eksploatacji pojazdu: 18</w:t>
            </w:r>
            <w:r w:rsidR="009028D3">
              <w:rPr>
                <w:rFonts w:cstheme="minorHAnsi"/>
              </w:rPr>
              <w:t xml:space="preserve">4 </w:t>
            </w:r>
            <w:r w:rsidR="00964F3C" w:rsidRPr="00964F3C">
              <w:rPr>
                <w:rFonts w:cstheme="minorHAnsi"/>
              </w:rPr>
              <w:t>miesi</w:t>
            </w:r>
            <w:r w:rsidR="009028D3">
              <w:rPr>
                <w:rFonts w:cstheme="minorHAnsi"/>
              </w:rPr>
              <w:t>ące</w:t>
            </w:r>
            <w:r w:rsidRPr="00964F3C">
              <w:rPr>
                <w:rFonts w:cstheme="minorHAnsi"/>
              </w:rPr>
              <w:t xml:space="preserve">                                                                  Ostatnie badanie techniczne: </w:t>
            </w:r>
            <w:r w:rsidR="009028D3">
              <w:rPr>
                <w:rFonts w:cstheme="minorHAnsi"/>
              </w:rPr>
              <w:t>12.12.2025r.</w:t>
            </w:r>
            <w:r w:rsidR="001F11CC" w:rsidRPr="00964F3C">
              <w:rPr>
                <w:rFonts w:cstheme="minorHAnsi"/>
              </w:rPr>
              <w:t xml:space="preserve">                                 </w:t>
            </w:r>
            <w:r w:rsidRPr="00964F3C">
              <w:rPr>
                <w:rFonts w:cstheme="minorHAnsi"/>
              </w:rPr>
              <w:t xml:space="preserve">                                               </w:t>
            </w:r>
            <w:r w:rsidR="001F11CC" w:rsidRPr="00964F3C">
              <w:rPr>
                <w:rFonts w:cstheme="minorHAnsi"/>
              </w:rPr>
              <w:t xml:space="preserve">       </w:t>
            </w:r>
            <w:r w:rsidR="009028D3">
              <w:rPr>
                <w:rFonts w:cstheme="minorHAnsi"/>
              </w:rPr>
              <w:t xml:space="preserve">Uwagi: </w:t>
            </w:r>
          </w:p>
          <w:p w14:paraId="5DE7C7D8" w14:textId="75552FD8" w:rsidR="009028D3" w:rsidRPr="00964F3C" w:rsidRDefault="009028D3" w:rsidP="001F11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Nadwozie: mocno zmatowione szkło lewego reflektora, skorodowane elementy nośne pojazdu – niedopuszczony do ruchu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E8D27" w14:textId="109CD9CD" w:rsidR="00B51419" w:rsidRPr="00960F61" w:rsidRDefault="00B02E79" w:rsidP="00B5141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zużyty</w:t>
            </w:r>
          </w:p>
          <w:p w14:paraId="1FEA802A" w14:textId="69FF5576" w:rsidR="00B51419" w:rsidRPr="00960F61" w:rsidRDefault="00B51419" w:rsidP="00B5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BC81" w14:textId="77777777" w:rsidR="00B51419" w:rsidRPr="00960F61" w:rsidRDefault="00B51419" w:rsidP="00B5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6548C3C" w14:textId="77777777" w:rsidR="00B51419" w:rsidRPr="00960F61" w:rsidRDefault="00B51419" w:rsidP="00B5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494BECD" w14:textId="77777777" w:rsidR="00B51419" w:rsidRPr="00960F61" w:rsidRDefault="00B51419" w:rsidP="00B5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968929D" w14:textId="77777777" w:rsidR="00B51419" w:rsidRPr="00960F61" w:rsidRDefault="00B51419" w:rsidP="00B5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AD7B3C3" w14:textId="0A5A585E" w:rsidR="009028D3" w:rsidRPr="009028D3" w:rsidRDefault="009028D3" w:rsidP="00902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028D3">
              <w:rPr>
                <w:rFonts w:cstheme="minorHAnsi"/>
                <w:noProof/>
                <w:color w:val="000000"/>
                <w:sz w:val="16"/>
                <w:szCs w:val="16"/>
              </w:rPr>
              <w:drawing>
                <wp:inline distT="0" distB="0" distL="0" distR="0" wp14:anchorId="0CBDDD19" wp14:editId="54600F74">
                  <wp:extent cx="2207316" cy="990600"/>
                  <wp:effectExtent l="0" t="0" r="2540" b="0"/>
                  <wp:docPr id="2" name="Obraz 2" descr="C:\Users\a.forys\Desktop\WE4439X\IMG_20260427_114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forys\Desktop\WE4439X\IMG_20260427_114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529" cy="100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D9090" w14:textId="601961C9" w:rsidR="00B51419" w:rsidRPr="00960F61" w:rsidRDefault="00B51419" w:rsidP="00B5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43E7010F" w14:textId="212DBD88" w:rsidR="00504F38" w:rsidRPr="00AA34AA" w:rsidRDefault="00504F38" w:rsidP="00AA34A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04F38" w:rsidRPr="00AA34AA" w:rsidSect="00F0163F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38"/>
    <w:rsid w:val="00075E3D"/>
    <w:rsid w:val="000B0223"/>
    <w:rsid w:val="00116E5C"/>
    <w:rsid w:val="00140F19"/>
    <w:rsid w:val="00157D39"/>
    <w:rsid w:val="00160472"/>
    <w:rsid w:val="00183C99"/>
    <w:rsid w:val="001E5BA0"/>
    <w:rsid w:val="001F11CC"/>
    <w:rsid w:val="0026255C"/>
    <w:rsid w:val="002B6BFB"/>
    <w:rsid w:val="002B7AFE"/>
    <w:rsid w:val="00322D5D"/>
    <w:rsid w:val="00365307"/>
    <w:rsid w:val="00386514"/>
    <w:rsid w:val="00406411"/>
    <w:rsid w:val="0040694D"/>
    <w:rsid w:val="00475307"/>
    <w:rsid w:val="00504F38"/>
    <w:rsid w:val="00524EC7"/>
    <w:rsid w:val="00580433"/>
    <w:rsid w:val="00586977"/>
    <w:rsid w:val="005C06A2"/>
    <w:rsid w:val="005D3F84"/>
    <w:rsid w:val="005E4BAF"/>
    <w:rsid w:val="006225A1"/>
    <w:rsid w:val="006339C0"/>
    <w:rsid w:val="006800D6"/>
    <w:rsid w:val="006E0E2D"/>
    <w:rsid w:val="00722A9A"/>
    <w:rsid w:val="0074494D"/>
    <w:rsid w:val="00771B3F"/>
    <w:rsid w:val="00771D21"/>
    <w:rsid w:val="00781B34"/>
    <w:rsid w:val="0082737D"/>
    <w:rsid w:val="0085515E"/>
    <w:rsid w:val="00861B1A"/>
    <w:rsid w:val="008E12D5"/>
    <w:rsid w:val="008F1BF7"/>
    <w:rsid w:val="009021A7"/>
    <w:rsid w:val="009028D3"/>
    <w:rsid w:val="0091264A"/>
    <w:rsid w:val="00950DE0"/>
    <w:rsid w:val="00960F61"/>
    <w:rsid w:val="00964F3C"/>
    <w:rsid w:val="00993C3B"/>
    <w:rsid w:val="009A5BED"/>
    <w:rsid w:val="009C210E"/>
    <w:rsid w:val="009C70A9"/>
    <w:rsid w:val="00A1497E"/>
    <w:rsid w:val="00A30346"/>
    <w:rsid w:val="00A34052"/>
    <w:rsid w:val="00A5338B"/>
    <w:rsid w:val="00A644B6"/>
    <w:rsid w:val="00A67359"/>
    <w:rsid w:val="00A84883"/>
    <w:rsid w:val="00A96273"/>
    <w:rsid w:val="00AA34AA"/>
    <w:rsid w:val="00AD2864"/>
    <w:rsid w:val="00B02E79"/>
    <w:rsid w:val="00B05298"/>
    <w:rsid w:val="00B26362"/>
    <w:rsid w:val="00B335AE"/>
    <w:rsid w:val="00B51419"/>
    <w:rsid w:val="00B71C8A"/>
    <w:rsid w:val="00B72B1E"/>
    <w:rsid w:val="00BC0D0C"/>
    <w:rsid w:val="00BF65BD"/>
    <w:rsid w:val="00C13560"/>
    <w:rsid w:val="00CA7A06"/>
    <w:rsid w:val="00CC7C91"/>
    <w:rsid w:val="00CF12C0"/>
    <w:rsid w:val="00D04579"/>
    <w:rsid w:val="00D3385C"/>
    <w:rsid w:val="00D519DD"/>
    <w:rsid w:val="00D648EE"/>
    <w:rsid w:val="00DC1E35"/>
    <w:rsid w:val="00DF13B8"/>
    <w:rsid w:val="00E746B4"/>
    <w:rsid w:val="00E91D91"/>
    <w:rsid w:val="00E96380"/>
    <w:rsid w:val="00EC2A63"/>
    <w:rsid w:val="00EC3B6A"/>
    <w:rsid w:val="00ED6851"/>
    <w:rsid w:val="00EE6605"/>
    <w:rsid w:val="00F0163F"/>
    <w:rsid w:val="00F065A0"/>
    <w:rsid w:val="00F071B2"/>
    <w:rsid w:val="00F56E67"/>
    <w:rsid w:val="00F6504B"/>
    <w:rsid w:val="00F8750D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B02F"/>
  <w15:chartTrackingRefBased/>
  <w15:docId w15:val="{1C30EF6B-E825-41DB-8CEB-02BF165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4F3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basedOn w:val="Normalny"/>
    <w:next w:val="Nagwek2"/>
    <w:autoRedefine/>
    <w:uiPriority w:val="99"/>
    <w:rsid w:val="00580433"/>
    <w:pPr>
      <w:suppressAutoHyphens/>
      <w:spacing w:after="0" w:line="240" w:lineRule="auto"/>
      <w:ind w:left="400" w:hanging="400"/>
    </w:pPr>
    <w:rPr>
      <w:rFonts w:ascii="Arial" w:eastAsia="Times New Roman" w:hAnsi="Arial" w:cstheme="minorHAnsi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04F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5BE5-C558-4866-9659-BD1EF6C5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Król</dc:creator>
  <cp:keywords/>
  <dc:description/>
  <cp:lastModifiedBy>Katarzyna Włoszczowska</cp:lastModifiedBy>
  <cp:revision>3</cp:revision>
  <cp:lastPrinted>2026-05-28T10:53:00Z</cp:lastPrinted>
  <dcterms:created xsi:type="dcterms:W3CDTF">2026-05-28T11:37:00Z</dcterms:created>
  <dcterms:modified xsi:type="dcterms:W3CDTF">2026-06-24T11:34:00Z</dcterms:modified>
</cp:coreProperties>
</file>