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E7AE58" w14:textId="77777777" w:rsidR="00D75416" w:rsidRDefault="00D75416" w:rsidP="00D75416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6 do SWZ </w:t>
      </w:r>
    </w:p>
    <w:p w14:paraId="621847D3" w14:textId="77777777" w:rsidR="00D75416" w:rsidRDefault="00D75416" w:rsidP="00D75416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8884C08" w14:textId="77777777" w:rsidR="00D75416" w:rsidRDefault="00D75416" w:rsidP="00D75416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7FD9BBB3" w14:textId="77777777" w:rsidR="00D75416" w:rsidRDefault="00D75416" w:rsidP="00D75416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F02B856" w14:textId="77777777" w:rsidR="00D75416" w:rsidRDefault="00D75416" w:rsidP="00D75416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666B441" w14:textId="77777777" w:rsidR="00D75416" w:rsidRDefault="00D75416" w:rsidP="00D75416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2D1DE281" w14:textId="77777777" w:rsidR="00D75416" w:rsidRDefault="00D75416" w:rsidP="00D75416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6E872DE0" w14:textId="77777777" w:rsidR="00D75416" w:rsidRDefault="00D75416" w:rsidP="00D75416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52F7E15C" w14:textId="77777777" w:rsidR="00D75416" w:rsidRDefault="00D75416" w:rsidP="00D75416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A8D7159" w14:textId="77777777" w:rsidR="00D75416" w:rsidRDefault="00D75416" w:rsidP="00D75416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6F421E86" w14:textId="77777777" w:rsidR="00D75416" w:rsidRDefault="00D75416" w:rsidP="00D75416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WYKONAWCY </w:t>
      </w:r>
      <w:r>
        <w:rPr>
          <w:rFonts w:ascii="Cambria" w:hAnsi="Cambria" w:cs="Arial"/>
          <w:b/>
          <w:bCs/>
          <w:sz w:val="22"/>
          <w:szCs w:val="22"/>
        </w:rPr>
        <w:br/>
        <w:t>O AKTUALNOŚCI INFORMACJI ZAWARTYCH W OŚWIADCZENIU, O  KTÓRYM MOWA W ART. 125 UST. 1 PZP ZŁOŻONYM NA FORMULARZU JEDNOLITEGO EUROPEJSKIEGO DOKUMENTU ZAMÓWIENIA W ZAKRESIE PODSTAW WYKLUCZENIA Z POSTĘPOWANIA</w:t>
      </w:r>
    </w:p>
    <w:p w14:paraId="5699E78D" w14:textId="77777777" w:rsidR="00D75416" w:rsidRDefault="00D75416" w:rsidP="00D75416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954E336" w14:textId="7ED58EED" w:rsidR="00D75416" w:rsidRDefault="00D75416" w:rsidP="00D75416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na </w:t>
      </w:r>
      <w:r w:rsidRPr="00612975">
        <w:rPr>
          <w:rFonts w:ascii="Cambria" w:hAnsi="Cambria" w:cs="Arial"/>
          <w:b/>
          <w:i/>
          <w:iCs/>
          <w:sz w:val="22"/>
          <w:szCs w:val="22"/>
          <w:lang w:eastAsia="pl-PL"/>
        </w:rPr>
        <w:t>„Dostawa fabrycznie nowych maszyn wielooperacyjnych typu har</w:t>
      </w:r>
      <w:r w:rsidR="004C7CE7">
        <w:rPr>
          <w:rFonts w:ascii="Cambria" w:hAnsi="Cambria" w:cs="Arial"/>
          <w:b/>
          <w:i/>
          <w:iCs/>
          <w:sz w:val="22"/>
          <w:szCs w:val="22"/>
          <w:lang w:eastAsia="pl-PL"/>
        </w:rPr>
        <w:t>w</w:t>
      </w:r>
      <w:r w:rsidRPr="00612975">
        <w:rPr>
          <w:rFonts w:ascii="Cambria" w:hAnsi="Cambria" w:cs="Arial"/>
          <w:b/>
          <w:i/>
          <w:iCs/>
          <w:sz w:val="22"/>
          <w:szCs w:val="22"/>
          <w:lang w:eastAsia="pl-PL"/>
        </w:rPr>
        <w:t xml:space="preserve">ester i </w:t>
      </w:r>
      <w:proofErr w:type="spellStart"/>
      <w:r w:rsidRPr="00612975">
        <w:rPr>
          <w:rFonts w:ascii="Cambria" w:hAnsi="Cambria" w:cs="Arial"/>
          <w:b/>
          <w:i/>
          <w:iCs/>
          <w:sz w:val="22"/>
          <w:szCs w:val="22"/>
          <w:lang w:eastAsia="pl-PL"/>
        </w:rPr>
        <w:t>forwarder</w:t>
      </w:r>
      <w:proofErr w:type="spellEnd"/>
      <w:r w:rsidRPr="00612975">
        <w:rPr>
          <w:rFonts w:ascii="Cambria" w:hAnsi="Cambria" w:cs="Arial"/>
          <w:b/>
          <w:i/>
          <w:iCs/>
          <w:sz w:val="22"/>
          <w:szCs w:val="22"/>
          <w:lang w:eastAsia="pl-PL"/>
        </w:rPr>
        <w:t>”,</w:t>
      </w:r>
    </w:p>
    <w:p w14:paraId="789D8A65" w14:textId="77777777" w:rsidR="00D75416" w:rsidRDefault="00D75416" w:rsidP="00D75416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ED34797" w14:textId="77777777" w:rsidR="00D75416" w:rsidRDefault="00D75416" w:rsidP="00D75416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A6E5249" w14:textId="77777777" w:rsidR="00D75416" w:rsidRDefault="00D75416" w:rsidP="00D75416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1557799D" w14:textId="77777777" w:rsidR="00D75416" w:rsidRDefault="00D75416" w:rsidP="00D75416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7E12D43" w14:textId="77777777" w:rsidR="00D75416" w:rsidRDefault="00D75416" w:rsidP="00D75416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4924A23" w14:textId="7C832BFF" w:rsidR="00D75416" w:rsidRDefault="00D75416" w:rsidP="00D75416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informacje zawarte w  oświadczeniu, o którym mowa w art. 125 ust. 1  ustawy  z dnia 11 września 2019 r. (</w:t>
      </w:r>
      <w:r w:rsidRPr="00547DF3">
        <w:rPr>
          <w:rFonts w:ascii="Cambria" w:hAnsi="Cambria" w:cs="Arial"/>
          <w:bCs/>
          <w:sz w:val="22"/>
          <w:szCs w:val="22"/>
        </w:rPr>
        <w:t>tekst jedn.: Dz. U. z 20</w:t>
      </w:r>
      <w:r w:rsidR="004C7CE7">
        <w:rPr>
          <w:rFonts w:ascii="Cambria" w:hAnsi="Cambria" w:cs="Arial"/>
          <w:bCs/>
          <w:sz w:val="22"/>
          <w:szCs w:val="22"/>
        </w:rPr>
        <w:t>22</w:t>
      </w:r>
      <w:r w:rsidRPr="00547DF3">
        <w:rPr>
          <w:rFonts w:ascii="Cambria" w:hAnsi="Cambria" w:cs="Arial"/>
          <w:bCs/>
          <w:sz w:val="22"/>
          <w:szCs w:val="22"/>
        </w:rPr>
        <w:t xml:space="preserve"> r. poz. 1</w:t>
      </w:r>
      <w:r w:rsidR="004C7CE7">
        <w:rPr>
          <w:rFonts w:ascii="Cambria" w:hAnsi="Cambria" w:cs="Arial"/>
          <w:bCs/>
          <w:sz w:val="22"/>
          <w:szCs w:val="22"/>
        </w:rPr>
        <w:t>017</w:t>
      </w:r>
      <w:bookmarkStart w:id="0" w:name="_GoBack"/>
      <w:bookmarkEnd w:id="0"/>
      <w:r w:rsidRPr="00547DF3">
        <w:rPr>
          <w:rFonts w:ascii="Cambria" w:hAnsi="Cambria" w:cs="Arial"/>
          <w:bCs/>
          <w:sz w:val="22"/>
          <w:szCs w:val="22"/>
        </w:rPr>
        <w:t xml:space="preserve"> z </w:t>
      </w:r>
      <w:proofErr w:type="spellStart"/>
      <w:r w:rsidRPr="00547DF3">
        <w:rPr>
          <w:rFonts w:ascii="Cambria" w:hAnsi="Cambria" w:cs="Arial"/>
          <w:bCs/>
          <w:sz w:val="22"/>
          <w:szCs w:val="22"/>
        </w:rPr>
        <w:t>późn</w:t>
      </w:r>
      <w:proofErr w:type="spellEnd"/>
      <w:r w:rsidRPr="00547DF3">
        <w:rPr>
          <w:rFonts w:ascii="Cambria" w:hAnsi="Cambria" w:cs="Arial"/>
          <w:bCs/>
          <w:sz w:val="22"/>
          <w:szCs w:val="22"/>
        </w:rPr>
        <w:t>. zm.</w:t>
      </w:r>
      <w:r>
        <w:rPr>
          <w:rFonts w:ascii="Cambria" w:hAnsi="Cambria" w:cs="Arial"/>
          <w:bCs/>
          <w:sz w:val="22"/>
          <w:szCs w:val="22"/>
        </w:rPr>
        <w:t xml:space="preserve"> -</w:t>
      </w:r>
      <w:r w:rsidRPr="00547DF3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>„PZP”) przedłożonym wraz z ofertą na formularzu Jednolitego Europejskiego Dokumentu Zamówienia (JEDZ) przez Wykonawcę, którego reprezentuję są aktualne w zakresie podstaw wykluczenia z postępowania określonych w:</w:t>
      </w:r>
    </w:p>
    <w:p w14:paraId="2B332903" w14:textId="77777777" w:rsidR="00D75416" w:rsidRDefault="00D75416" w:rsidP="00D75416">
      <w:pPr>
        <w:spacing w:before="120" w:line="240" w:lineRule="exact"/>
        <w:ind w:left="700" w:hanging="70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art. 108 ust. 1 pkt 3 PZP,</w:t>
      </w:r>
    </w:p>
    <w:p w14:paraId="64B91B26" w14:textId="77777777" w:rsidR="00D75416" w:rsidRDefault="00D75416" w:rsidP="00D75416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 xml:space="preserve">art. 108 ust. 1 pkt 4 PZP odnośnie do orzeczenia zakazu ubiegania się o zamówienie publiczne tytułem środka zapobiegawczego, </w:t>
      </w:r>
    </w:p>
    <w:p w14:paraId="2C537073" w14:textId="77777777" w:rsidR="00D75416" w:rsidRDefault="00D75416" w:rsidP="00D75416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 xml:space="preserve">art. 108 ust. 1 pkt 5 PZP odnośnie do zawarcia z innymi wykonawcami porozumienia mającego na celu zakłócenie konkurencji, </w:t>
      </w:r>
    </w:p>
    <w:p w14:paraId="180DB7FB" w14:textId="77777777" w:rsidR="00D75416" w:rsidRDefault="00D75416" w:rsidP="00D75416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108 ust. 1 pkt 6 PZP,</w:t>
      </w:r>
    </w:p>
    <w:p w14:paraId="6157E79B" w14:textId="77777777" w:rsidR="00D75416" w:rsidRDefault="00D75416" w:rsidP="00D75416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 xml:space="preserve">art. 109 ust. 1 pkt 1 PZP odnośnie naruszenia obowiązków dotyczących płatności podatków i opłat lokalnych, o których mowa w ustawie z dnia 12 stycznia 1991 r. o podatkach i opłatach lokalnych (tekst jedn. Dz. U. z 2019 r. poz. 1170 z </w:t>
      </w:r>
      <w:proofErr w:type="spellStart"/>
      <w:r>
        <w:rPr>
          <w:rFonts w:ascii="Cambria" w:hAnsi="Cambria" w:cs="Arial"/>
          <w:sz w:val="22"/>
          <w:szCs w:val="22"/>
        </w:rPr>
        <w:t>późn</w:t>
      </w:r>
      <w:proofErr w:type="spellEnd"/>
      <w:r>
        <w:rPr>
          <w:rFonts w:ascii="Cambria" w:hAnsi="Cambria" w:cs="Arial"/>
          <w:sz w:val="22"/>
          <w:szCs w:val="22"/>
        </w:rPr>
        <w:t>. zm.),</w:t>
      </w:r>
    </w:p>
    <w:p w14:paraId="045D13D5" w14:textId="77777777" w:rsidR="00D75416" w:rsidRDefault="00D75416" w:rsidP="00D75416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lastRenderedPageBreak/>
        <w:t>-</w:t>
      </w:r>
      <w:r>
        <w:rPr>
          <w:rFonts w:ascii="Cambria" w:hAnsi="Cambria" w:cs="Arial"/>
          <w:sz w:val="22"/>
          <w:szCs w:val="22"/>
        </w:rPr>
        <w:tab/>
        <w:t xml:space="preserve">art. 109 ust. 1 pkt 2 lit b) odnośnie do skazania za wykroczenie, za które wymierzone karę ograniczenia wolności lub karę grzywny, </w:t>
      </w:r>
    </w:p>
    <w:p w14:paraId="01CE82C9" w14:textId="77777777" w:rsidR="00D75416" w:rsidRPr="00547DF3" w:rsidRDefault="00D75416" w:rsidP="00D75416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  <w:lang w:val="en-US"/>
        </w:rPr>
      </w:pPr>
      <w:r w:rsidRPr="00547DF3">
        <w:rPr>
          <w:rFonts w:ascii="Cambria" w:hAnsi="Cambria" w:cs="Arial"/>
          <w:sz w:val="22"/>
          <w:szCs w:val="22"/>
          <w:lang w:val="en-US"/>
        </w:rPr>
        <w:t>-</w:t>
      </w:r>
      <w:r w:rsidRPr="00547DF3">
        <w:rPr>
          <w:rFonts w:ascii="Cambria" w:hAnsi="Cambria" w:cs="Arial"/>
          <w:sz w:val="22"/>
          <w:szCs w:val="22"/>
          <w:lang w:val="en-US"/>
        </w:rPr>
        <w:tab/>
        <w:t xml:space="preserve">art. 109 </w:t>
      </w:r>
      <w:proofErr w:type="spellStart"/>
      <w:r w:rsidRPr="00547DF3">
        <w:rPr>
          <w:rFonts w:ascii="Cambria" w:hAnsi="Cambria" w:cs="Arial"/>
          <w:sz w:val="22"/>
          <w:szCs w:val="22"/>
          <w:lang w:val="en-US"/>
        </w:rPr>
        <w:t>ust</w:t>
      </w:r>
      <w:proofErr w:type="spellEnd"/>
      <w:r w:rsidRPr="00547DF3">
        <w:rPr>
          <w:rFonts w:ascii="Cambria" w:hAnsi="Cambria" w:cs="Arial"/>
          <w:sz w:val="22"/>
          <w:szCs w:val="22"/>
          <w:lang w:val="en-US"/>
        </w:rPr>
        <w:t xml:space="preserve">. 1 pkt 2 lit c PZP, </w:t>
      </w:r>
    </w:p>
    <w:p w14:paraId="6A7C1988" w14:textId="77777777" w:rsidR="00D75416" w:rsidRDefault="00D75416" w:rsidP="00D75416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3 PZP ustawy odnośnie do skazania za wykroczenie, za które wymierzone karę ograniczenia wolności lub karę grzywny,</w:t>
      </w:r>
    </w:p>
    <w:p w14:paraId="35EC5F4F" w14:textId="77777777" w:rsidR="00D75416" w:rsidRDefault="00D75416" w:rsidP="00D75416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 xml:space="preserve"> art. 109 ust. 1 pkt 5 i 7-10 PZP.</w:t>
      </w:r>
    </w:p>
    <w:p w14:paraId="48112F91" w14:textId="77777777" w:rsidR="00D75416" w:rsidRDefault="00D75416" w:rsidP="00D75416">
      <w:pPr>
        <w:spacing w:before="120"/>
        <w:ind w:left="851" w:hanging="851"/>
        <w:jc w:val="both"/>
        <w:rPr>
          <w:rFonts w:ascii="Cambria" w:hAnsi="Cambria" w:cs="Arial"/>
          <w:bCs/>
          <w:sz w:val="22"/>
          <w:szCs w:val="22"/>
        </w:rPr>
      </w:pPr>
    </w:p>
    <w:p w14:paraId="565AADA8" w14:textId="77777777" w:rsidR="00D75416" w:rsidRDefault="00D75416" w:rsidP="00D75416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FC4FA05" w14:textId="77777777" w:rsidR="00D75416" w:rsidRDefault="00D75416" w:rsidP="00D75416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2B8728C" w14:textId="77777777" w:rsidR="00D75416" w:rsidRDefault="00D75416" w:rsidP="00D75416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290F51E2" w14:textId="77777777" w:rsidR="00D75416" w:rsidRDefault="00D75416" w:rsidP="00D75416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4BC509AB" w14:textId="77777777" w:rsidR="00D75416" w:rsidRDefault="00D75416" w:rsidP="00D75416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6110B24C" w14:textId="77777777" w:rsidR="00D75416" w:rsidRDefault="00D75416" w:rsidP="00D75416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5894EAE5" w14:textId="77777777" w:rsidR="00D75416" w:rsidRPr="001D7A0F" w:rsidRDefault="00D75416" w:rsidP="00D75416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1D7A0F">
        <w:rPr>
          <w:rFonts w:ascii="Cambria" w:hAnsi="Cambria" w:cs="Arial"/>
          <w:bCs/>
          <w:i/>
          <w:sz w:val="22"/>
          <w:szCs w:val="22"/>
        </w:rPr>
        <w:t>Dokument może być przekazany: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>(1) w postaci elektronicznej opatrzonej kwalifikowanym podpisem elektronicznym przez wykonawc</w:t>
      </w:r>
      <w:r>
        <w:rPr>
          <w:rFonts w:ascii="Cambria" w:hAnsi="Cambria" w:cs="Arial"/>
          <w:bCs/>
          <w:i/>
          <w:sz w:val="22"/>
          <w:szCs w:val="22"/>
        </w:rPr>
        <w:t>ę</w:t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 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</w:t>
      </w:r>
      <w:r>
        <w:rPr>
          <w:rFonts w:ascii="Cambria" w:hAnsi="Cambria" w:cs="Arial"/>
          <w:bCs/>
          <w:i/>
          <w:sz w:val="22"/>
          <w:szCs w:val="22"/>
        </w:rPr>
        <w:t>ę</w:t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 lub przez notariusza. </w:t>
      </w:r>
    </w:p>
    <w:p w14:paraId="64043280" w14:textId="77777777" w:rsidR="00D75416" w:rsidRDefault="00D75416" w:rsidP="00D75416">
      <w:pPr>
        <w:spacing w:before="120"/>
        <w:rPr>
          <w:rFonts w:ascii="Cambria" w:hAnsi="Cambria" w:cs="Arial"/>
          <w:bCs/>
          <w:i/>
          <w:sz w:val="22"/>
          <w:szCs w:val="22"/>
        </w:rPr>
      </w:pPr>
    </w:p>
    <w:p w14:paraId="10123424" w14:textId="77777777" w:rsidR="00D75416" w:rsidRDefault="00D75416" w:rsidP="00D75416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2567022D" w14:textId="77777777" w:rsidR="00D75416" w:rsidRDefault="00D75416" w:rsidP="00D75416"/>
    <w:p w14:paraId="5D214270" w14:textId="77777777" w:rsidR="00FF62D3" w:rsidRDefault="00FF62D3"/>
    <w:sectPr w:rsidR="00FF62D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8E0583" w14:textId="77777777" w:rsidR="007A62BE" w:rsidRDefault="007A62BE">
      <w:r>
        <w:separator/>
      </w:r>
    </w:p>
  </w:endnote>
  <w:endnote w:type="continuationSeparator" w:id="0">
    <w:p w14:paraId="578D8118" w14:textId="77777777" w:rsidR="007A62BE" w:rsidRDefault="007A62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EF5DB2" w14:textId="77777777" w:rsidR="00B84D5A" w:rsidRDefault="007A62B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7CBCA3" w14:textId="77777777" w:rsidR="00B84D5A" w:rsidRDefault="007A62BE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7B5DBD89" w14:textId="05999CFB" w:rsidR="00B84D5A" w:rsidRDefault="003E66B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4C7CE7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563D2894" w14:textId="77777777" w:rsidR="00B84D5A" w:rsidRDefault="007A62BE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8BA6DD" w14:textId="77777777" w:rsidR="00B84D5A" w:rsidRDefault="007A62B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326058" w14:textId="77777777" w:rsidR="007A62BE" w:rsidRDefault="007A62BE">
      <w:r>
        <w:separator/>
      </w:r>
    </w:p>
  </w:footnote>
  <w:footnote w:type="continuationSeparator" w:id="0">
    <w:p w14:paraId="2B193CB5" w14:textId="77777777" w:rsidR="007A62BE" w:rsidRDefault="007A62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CB3B8E" w14:textId="77777777" w:rsidR="00B84D5A" w:rsidRDefault="007A62B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E49995" w14:textId="77777777" w:rsidR="00B84D5A" w:rsidRDefault="003E66BD">
    <w:pPr>
      <w:pStyle w:val="Nagwek"/>
    </w:pPr>
    <w:r>
      <w:t xml:space="preserve"> </w:t>
    </w:r>
  </w:p>
  <w:p w14:paraId="32E4B94E" w14:textId="77777777" w:rsidR="00B84D5A" w:rsidRDefault="007A62B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03617E" w14:textId="77777777" w:rsidR="00B84D5A" w:rsidRDefault="007A62BE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7A4"/>
    <w:rsid w:val="002D435E"/>
    <w:rsid w:val="003E66BD"/>
    <w:rsid w:val="004C7CE7"/>
    <w:rsid w:val="007A62BE"/>
    <w:rsid w:val="00D75416"/>
    <w:rsid w:val="00FD47A4"/>
    <w:rsid w:val="00FF6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A40DB"/>
  <w15:chartTrackingRefBased/>
  <w15:docId w15:val="{6C1A089A-6470-4EB5-A0C3-6628169C1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7541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rsid w:val="00D75416"/>
    <w:rPr>
      <w:lang w:eastAsia="ar-SA"/>
    </w:rPr>
  </w:style>
  <w:style w:type="paragraph" w:styleId="Nagwek">
    <w:name w:val="header"/>
    <w:basedOn w:val="Normalny"/>
    <w:link w:val="NagwekZnak"/>
    <w:uiPriority w:val="99"/>
    <w:rsid w:val="00D75416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D7541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D7541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75416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493</Words>
  <Characters>2961</Characters>
  <Application>Microsoft Office Word</Application>
  <DocSecurity>0</DocSecurity>
  <Lines>24</Lines>
  <Paragraphs>6</Paragraphs>
  <ScaleCrop>false</ScaleCrop>
  <Company/>
  <LinksUpToDate>false</LinksUpToDate>
  <CharactersWithSpaces>3448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Rosik</dc:creator>
  <cp:keywords/>
  <dc:description/>
  <cp:lastModifiedBy>Jolanta Andrzejewska</cp:lastModifiedBy>
  <cp:revision>5</cp:revision>
  <dcterms:created xsi:type="dcterms:W3CDTF">2022-10-10T06:40:00Z</dcterms:created>
  <dcterms:modified xsi:type="dcterms:W3CDTF">2022-10-24T05:33:00Z</dcterms:modified>
</cp:coreProperties>
</file>