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B0E3E" w14:textId="153271B0" w:rsidR="001726D9" w:rsidRPr="005B1AE6" w:rsidRDefault="001726D9" w:rsidP="005B1AE6">
      <w:pPr>
        <w:jc w:val="center"/>
        <w:rPr>
          <w:sz w:val="32"/>
          <w:szCs w:val="32"/>
        </w:rPr>
      </w:pPr>
      <w:r w:rsidRPr="001726D9">
        <w:rPr>
          <w:b/>
          <w:bCs/>
          <w:sz w:val="32"/>
          <w:szCs w:val="32"/>
        </w:rPr>
        <w:t>Rezerwaty przyrody w Nadleśnictwie Miradz</w:t>
      </w:r>
    </w:p>
    <w:p w14:paraId="32B3B02B" w14:textId="77777777" w:rsidR="001726D9" w:rsidRPr="001726D9" w:rsidRDefault="001726D9" w:rsidP="001726D9">
      <w:pPr>
        <w:numPr>
          <w:ilvl w:val="0"/>
          <w:numId w:val="2"/>
        </w:numPr>
        <w:tabs>
          <w:tab w:val="left" w:pos="1080"/>
        </w:tabs>
      </w:pPr>
      <w:r w:rsidRPr="001726D9">
        <w:rPr>
          <w:u w:val="single"/>
        </w:rPr>
        <w:t>Rezerwat „NAGOPLAŃSKI PARK TYSIĄCLECIA”.</w:t>
      </w:r>
      <w:r w:rsidRPr="001726D9">
        <w:t xml:space="preserve"> Po raz pierwszy utworzony w 1967 roku mocą zarządzenia Ministra Leśnictwa i Przemysłu Drzewnego. Obecnie istnieje na podstawie Zarządzenia nr 5/2009 Regionalnego Dyrektora Ochrony Środowiska w Bydgoszczy z dnia 1 kwietnia 2009 r. Rodzaj rezerwatu: </w:t>
      </w:r>
      <w:proofErr w:type="spellStart"/>
      <w:r w:rsidRPr="001726D9">
        <w:t>Florystyczno</w:t>
      </w:r>
      <w:proofErr w:type="spellEnd"/>
      <w:r w:rsidRPr="001726D9">
        <w:t xml:space="preserve"> – Faunistyczny. Z ogólnej powierzchni która wynosi 1882,65 ha na terenach administrowanych przez Nadleśnictwo Miradz znajduje się </w:t>
      </w:r>
      <w:r w:rsidRPr="001726D9">
        <w:rPr>
          <w:b/>
          <w:bCs/>
        </w:rPr>
        <w:t>215,18 ha</w:t>
      </w:r>
      <w:r w:rsidRPr="001726D9">
        <w:t xml:space="preserve"> w całości w leśnictwie Rożniaty. Jest to rezerwat chroniący mozaikę ekosystemów </w:t>
      </w:r>
      <w:proofErr w:type="spellStart"/>
      <w:r w:rsidRPr="001726D9">
        <w:t>wodno</w:t>
      </w:r>
      <w:proofErr w:type="spellEnd"/>
      <w:r w:rsidRPr="001726D9">
        <w:t xml:space="preserve"> – błotnych, łąkowych oraz leśnych z całą różnorodnością flory i fauny, zwłaszcza awifauny, która jest dominującym przedmiotem ochrony. </w:t>
      </w:r>
    </w:p>
    <w:p w14:paraId="327A352B" w14:textId="77777777" w:rsidR="001726D9" w:rsidRPr="001726D9" w:rsidRDefault="001726D9" w:rsidP="001726D9"/>
    <w:tbl>
      <w:tblPr>
        <w:tblW w:w="9356" w:type="dxa"/>
        <w:tblInd w:w="779" w:type="dxa"/>
        <w:tblCellMar>
          <w:left w:w="70" w:type="dxa"/>
          <w:right w:w="70" w:type="dxa"/>
        </w:tblCellMar>
        <w:tblLook w:val="04A0" w:firstRow="1" w:lastRow="0" w:firstColumn="1" w:lastColumn="0" w:noHBand="0" w:noVBand="1"/>
      </w:tblPr>
      <w:tblGrid>
        <w:gridCol w:w="435"/>
        <w:gridCol w:w="2302"/>
        <w:gridCol w:w="1802"/>
        <w:gridCol w:w="2146"/>
        <w:gridCol w:w="1961"/>
        <w:gridCol w:w="710"/>
      </w:tblGrid>
      <w:tr w:rsidR="001726D9" w:rsidRPr="001726D9" w14:paraId="31A29BB5" w14:textId="77777777" w:rsidTr="00671C43">
        <w:trPr>
          <w:trHeight w:val="300"/>
        </w:trPr>
        <w:tc>
          <w:tcPr>
            <w:tcW w:w="9356" w:type="dxa"/>
            <w:gridSpan w:val="6"/>
            <w:tcBorders>
              <w:top w:val="nil"/>
              <w:left w:val="nil"/>
              <w:bottom w:val="nil"/>
              <w:right w:val="nil"/>
            </w:tcBorders>
            <w:noWrap/>
            <w:vAlign w:val="bottom"/>
            <w:hideMark/>
          </w:tcPr>
          <w:p w14:paraId="15567A68" w14:textId="77777777" w:rsidR="001726D9" w:rsidRPr="001726D9" w:rsidRDefault="001726D9" w:rsidP="001726D9">
            <w:r w:rsidRPr="001726D9">
              <w:rPr>
                <w:b/>
                <w:bCs/>
              </w:rPr>
              <w:t>Powierzchnia rezerwatu przyrody "Nadgoplański Park Tysiąclecia"</w:t>
            </w:r>
            <w:r w:rsidRPr="001726D9">
              <w:t xml:space="preserve"> wg. Zarządzenia nr 5/2009</w:t>
            </w:r>
          </w:p>
        </w:tc>
      </w:tr>
      <w:tr w:rsidR="001726D9" w:rsidRPr="001726D9" w14:paraId="1104A90B" w14:textId="77777777" w:rsidTr="00671C43">
        <w:trPr>
          <w:trHeight w:val="300"/>
        </w:trPr>
        <w:tc>
          <w:tcPr>
            <w:tcW w:w="9356" w:type="dxa"/>
            <w:gridSpan w:val="6"/>
            <w:tcBorders>
              <w:top w:val="nil"/>
              <w:left w:val="nil"/>
              <w:bottom w:val="nil"/>
              <w:right w:val="nil"/>
            </w:tcBorders>
            <w:noWrap/>
            <w:vAlign w:val="bottom"/>
            <w:hideMark/>
          </w:tcPr>
          <w:p w14:paraId="463C43DF" w14:textId="77777777" w:rsidR="001726D9" w:rsidRPr="001726D9" w:rsidRDefault="001726D9" w:rsidP="001726D9">
            <w:r w:rsidRPr="001726D9">
              <w:t>Regionalnego Dyrektora Ochrony Środowiska w Bydgoszczy z dnia 1 kwietnia 2009 r.</w:t>
            </w:r>
          </w:p>
        </w:tc>
      </w:tr>
      <w:tr w:rsidR="001726D9" w:rsidRPr="001726D9" w14:paraId="46A33290" w14:textId="77777777" w:rsidTr="00671C43">
        <w:trPr>
          <w:trHeight w:val="300"/>
        </w:trPr>
        <w:tc>
          <w:tcPr>
            <w:tcW w:w="435" w:type="dxa"/>
            <w:tcBorders>
              <w:top w:val="nil"/>
              <w:left w:val="nil"/>
              <w:bottom w:val="single" w:sz="4" w:space="0" w:color="auto"/>
              <w:right w:val="nil"/>
            </w:tcBorders>
            <w:noWrap/>
            <w:vAlign w:val="bottom"/>
            <w:hideMark/>
          </w:tcPr>
          <w:p w14:paraId="7AD5B51A" w14:textId="77777777" w:rsidR="001726D9" w:rsidRPr="001726D9" w:rsidRDefault="001726D9" w:rsidP="001726D9"/>
        </w:tc>
        <w:tc>
          <w:tcPr>
            <w:tcW w:w="8211" w:type="dxa"/>
            <w:gridSpan w:val="4"/>
            <w:tcBorders>
              <w:top w:val="nil"/>
              <w:left w:val="nil"/>
              <w:bottom w:val="single" w:sz="4" w:space="0" w:color="auto"/>
              <w:right w:val="nil"/>
            </w:tcBorders>
            <w:noWrap/>
            <w:vAlign w:val="bottom"/>
            <w:hideMark/>
          </w:tcPr>
          <w:p w14:paraId="7391A9CB" w14:textId="77777777" w:rsidR="001726D9" w:rsidRPr="001726D9" w:rsidRDefault="001726D9" w:rsidP="001726D9">
            <w:r w:rsidRPr="001726D9">
              <w:rPr>
                <w:i/>
                <w:iCs/>
              </w:rPr>
              <w:t>Zestawienie dotyczy gruntów Nadleśnictwa Miradz</w:t>
            </w:r>
          </w:p>
        </w:tc>
        <w:tc>
          <w:tcPr>
            <w:tcW w:w="710" w:type="dxa"/>
            <w:tcBorders>
              <w:top w:val="nil"/>
              <w:left w:val="nil"/>
              <w:bottom w:val="nil"/>
              <w:right w:val="nil"/>
            </w:tcBorders>
            <w:noWrap/>
            <w:vAlign w:val="bottom"/>
            <w:hideMark/>
          </w:tcPr>
          <w:p w14:paraId="362BBA9F" w14:textId="77777777" w:rsidR="001726D9" w:rsidRPr="001726D9" w:rsidRDefault="001726D9" w:rsidP="001726D9"/>
        </w:tc>
      </w:tr>
      <w:tr w:rsidR="001726D9" w:rsidRPr="001726D9" w14:paraId="7EEE39C9" w14:textId="77777777" w:rsidTr="00671C43">
        <w:trPr>
          <w:trHeight w:val="315"/>
        </w:trPr>
        <w:tc>
          <w:tcPr>
            <w:tcW w:w="435" w:type="dxa"/>
            <w:tcBorders>
              <w:top w:val="single" w:sz="4" w:space="0" w:color="auto"/>
              <w:left w:val="single" w:sz="4" w:space="0" w:color="auto"/>
              <w:bottom w:val="double" w:sz="6" w:space="0" w:color="auto"/>
              <w:right w:val="single" w:sz="4" w:space="0" w:color="auto"/>
            </w:tcBorders>
            <w:shd w:val="pct12" w:color="auto" w:fill="auto"/>
            <w:noWrap/>
            <w:vAlign w:val="bottom"/>
            <w:hideMark/>
          </w:tcPr>
          <w:p w14:paraId="7DD79F1E" w14:textId="77777777" w:rsidR="001726D9" w:rsidRPr="001726D9" w:rsidRDefault="001726D9" w:rsidP="001726D9">
            <w:pPr>
              <w:rPr>
                <w:b/>
                <w:bCs/>
              </w:rPr>
            </w:pPr>
            <w:r w:rsidRPr="001726D9">
              <w:rPr>
                <w:b/>
                <w:bCs/>
              </w:rPr>
              <w:t>Lp.</w:t>
            </w:r>
          </w:p>
        </w:tc>
        <w:tc>
          <w:tcPr>
            <w:tcW w:w="2302" w:type="dxa"/>
            <w:tcBorders>
              <w:top w:val="single" w:sz="4" w:space="0" w:color="auto"/>
              <w:left w:val="nil"/>
              <w:bottom w:val="double" w:sz="6" w:space="0" w:color="auto"/>
              <w:right w:val="single" w:sz="4" w:space="0" w:color="auto"/>
            </w:tcBorders>
            <w:shd w:val="pct12" w:color="auto" w:fill="auto"/>
            <w:noWrap/>
            <w:vAlign w:val="bottom"/>
            <w:hideMark/>
          </w:tcPr>
          <w:p w14:paraId="540035D0" w14:textId="77777777" w:rsidR="001726D9" w:rsidRPr="001726D9" w:rsidRDefault="001726D9" w:rsidP="001726D9">
            <w:pPr>
              <w:rPr>
                <w:b/>
                <w:bCs/>
              </w:rPr>
            </w:pPr>
            <w:r w:rsidRPr="001726D9">
              <w:rPr>
                <w:b/>
                <w:bCs/>
              </w:rPr>
              <w:t>Oddział i pododdział</w:t>
            </w:r>
          </w:p>
        </w:tc>
        <w:tc>
          <w:tcPr>
            <w:tcW w:w="1802" w:type="dxa"/>
            <w:tcBorders>
              <w:top w:val="single" w:sz="4" w:space="0" w:color="auto"/>
              <w:left w:val="nil"/>
              <w:bottom w:val="double" w:sz="6" w:space="0" w:color="auto"/>
              <w:right w:val="single" w:sz="4" w:space="0" w:color="auto"/>
            </w:tcBorders>
            <w:shd w:val="pct12" w:color="auto" w:fill="auto"/>
            <w:noWrap/>
            <w:vAlign w:val="bottom"/>
            <w:hideMark/>
          </w:tcPr>
          <w:p w14:paraId="271D4667" w14:textId="77777777" w:rsidR="001726D9" w:rsidRPr="001726D9" w:rsidRDefault="001726D9" w:rsidP="001726D9">
            <w:pPr>
              <w:rPr>
                <w:b/>
                <w:bCs/>
              </w:rPr>
            </w:pPr>
            <w:r w:rsidRPr="001726D9">
              <w:rPr>
                <w:b/>
                <w:bCs/>
              </w:rPr>
              <w:t xml:space="preserve">Pow. leśna /ha/ </w:t>
            </w:r>
          </w:p>
        </w:tc>
        <w:tc>
          <w:tcPr>
            <w:tcW w:w="2146" w:type="dxa"/>
            <w:tcBorders>
              <w:top w:val="single" w:sz="4" w:space="0" w:color="auto"/>
              <w:left w:val="nil"/>
              <w:bottom w:val="double" w:sz="6" w:space="0" w:color="auto"/>
              <w:right w:val="single" w:sz="4" w:space="0" w:color="auto"/>
            </w:tcBorders>
            <w:shd w:val="pct12" w:color="auto" w:fill="auto"/>
            <w:noWrap/>
            <w:vAlign w:val="bottom"/>
            <w:hideMark/>
          </w:tcPr>
          <w:p w14:paraId="2922AF17" w14:textId="77777777" w:rsidR="001726D9" w:rsidRPr="001726D9" w:rsidRDefault="001726D9" w:rsidP="001726D9">
            <w:pPr>
              <w:rPr>
                <w:b/>
                <w:bCs/>
              </w:rPr>
            </w:pPr>
            <w:r w:rsidRPr="001726D9">
              <w:rPr>
                <w:b/>
                <w:bCs/>
              </w:rPr>
              <w:t>Pow. nieleśna /ha/</w:t>
            </w:r>
          </w:p>
        </w:tc>
        <w:tc>
          <w:tcPr>
            <w:tcW w:w="1961" w:type="dxa"/>
            <w:tcBorders>
              <w:top w:val="single" w:sz="4" w:space="0" w:color="auto"/>
              <w:left w:val="nil"/>
              <w:bottom w:val="double" w:sz="6" w:space="0" w:color="auto"/>
              <w:right w:val="single" w:sz="4" w:space="0" w:color="auto"/>
            </w:tcBorders>
            <w:shd w:val="pct12" w:color="auto" w:fill="auto"/>
            <w:noWrap/>
            <w:vAlign w:val="bottom"/>
            <w:hideMark/>
          </w:tcPr>
          <w:p w14:paraId="32A3DEBF" w14:textId="77777777" w:rsidR="001726D9" w:rsidRPr="001726D9" w:rsidRDefault="001726D9" w:rsidP="001726D9">
            <w:pPr>
              <w:rPr>
                <w:b/>
                <w:bCs/>
              </w:rPr>
            </w:pPr>
            <w:r w:rsidRPr="001726D9">
              <w:rPr>
                <w:b/>
                <w:bCs/>
              </w:rPr>
              <w:t>Razem pow. /ha/</w:t>
            </w:r>
          </w:p>
        </w:tc>
        <w:tc>
          <w:tcPr>
            <w:tcW w:w="710" w:type="dxa"/>
            <w:tcBorders>
              <w:top w:val="nil"/>
              <w:left w:val="nil"/>
              <w:bottom w:val="nil"/>
              <w:right w:val="nil"/>
            </w:tcBorders>
            <w:noWrap/>
            <w:vAlign w:val="bottom"/>
            <w:hideMark/>
          </w:tcPr>
          <w:p w14:paraId="53A5139C" w14:textId="77777777" w:rsidR="001726D9" w:rsidRPr="001726D9" w:rsidRDefault="001726D9" w:rsidP="001726D9"/>
        </w:tc>
      </w:tr>
      <w:tr w:rsidR="001726D9" w:rsidRPr="001726D9" w14:paraId="138C5B89"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142BC65D" w14:textId="77777777" w:rsidR="001726D9" w:rsidRPr="001726D9" w:rsidRDefault="001726D9" w:rsidP="001726D9">
            <w:r w:rsidRPr="001726D9">
              <w:t>1</w:t>
            </w:r>
          </w:p>
        </w:tc>
        <w:tc>
          <w:tcPr>
            <w:tcW w:w="2302" w:type="dxa"/>
            <w:tcBorders>
              <w:top w:val="nil"/>
              <w:left w:val="nil"/>
              <w:bottom w:val="single" w:sz="4" w:space="0" w:color="auto"/>
              <w:right w:val="single" w:sz="4" w:space="0" w:color="auto"/>
            </w:tcBorders>
            <w:noWrap/>
            <w:vAlign w:val="center"/>
            <w:hideMark/>
          </w:tcPr>
          <w:p w14:paraId="6E659874" w14:textId="77777777" w:rsidR="001726D9" w:rsidRPr="001726D9" w:rsidRDefault="001726D9" w:rsidP="001726D9">
            <w:r w:rsidRPr="001726D9">
              <w:t>322 (cały)</w:t>
            </w:r>
          </w:p>
        </w:tc>
        <w:tc>
          <w:tcPr>
            <w:tcW w:w="1802" w:type="dxa"/>
            <w:tcBorders>
              <w:top w:val="nil"/>
              <w:left w:val="nil"/>
              <w:bottom w:val="single" w:sz="4" w:space="0" w:color="auto"/>
              <w:right w:val="single" w:sz="4" w:space="0" w:color="auto"/>
            </w:tcBorders>
            <w:noWrap/>
            <w:vAlign w:val="center"/>
            <w:hideMark/>
          </w:tcPr>
          <w:p w14:paraId="4A967C99" w14:textId="77777777" w:rsidR="001726D9" w:rsidRPr="001726D9" w:rsidRDefault="001726D9" w:rsidP="001726D9">
            <w:r w:rsidRPr="001726D9">
              <w:t>23,35</w:t>
            </w:r>
          </w:p>
        </w:tc>
        <w:tc>
          <w:tcPr>
            <w:tcW w:w="2146" w:type="dxa"/>
            <w:tcBorders>
              <w:top w:val="nil"/>
              <w:left w:val="nil"/>
              <w:bottom w:val="single" w:sz="4" w:space="0" w:color="auto"/>
              <w:right w:val="single" w:sz="4" w:space="0" w:color="auto"/>
            </w:tcBorders>
            <w:noWrap/>
            <w:vAlign w:val="center"/>
            <w:hideMark/>
          </w:tcPr>
          <w:p w14:paraId="0A36C723" w14:textId="77777777" w:rsidR="001726D9" w:rsidRPr="001726D9" w:rsidRDefault="001726D9" w:rsidP="001726D9">
            <w:r w:rsidRPr="001726D9">
              <w:t>0</w:t>
            </w:r>
          </w:p>
        </w:tc>
        <w:tc>
          <w:tcPr>
            <w:tcW w:w="1961" w:type="dxa"/>
            <w:tcBorders>
              <w:top w:val="nil"/>
              <w:left w:val="nil"/>
              <w:bottom w:val="single" w:sz="4" w:space="0" w:color="auto"/>
              <w:right w:val="single" w:sz="4" w:space="0" w:color="auto"/>
            </w:tcBorders>
            <w:noWrap/>
            <w:vAlign w:val="center"/>
            <w:hideMark/>
          </w:tcPr>
          <w:p w14:paraId="72823D1D" w14:textId="77777777" w:rsidR="001726D9" w:rsidRPr="001726D9" w:rsidRDefault="001726D9" w:rsidP="001726D9">
            <w:r w:rsidRPr="001726D9">
              <w:t>23,35</w:t>
            </w:r>
          </w:p>
        </w:tc>
        <w:tc>
          <w:tcPr>
            <w:tcW w:w="710" w:type="dxa"/>
            <w:tcBorders>
              <w:top w:val="nil"/>
              <w:left w:val="nil"/>
              <w:bottom w:val="nil"/>
              <w:right w:val="nil"/>
            </w:tcBorders>
            <w:noWrap/>
            <w:vAlign w:val="bottom"/>
            <w:hideMark/>
          </w:tcPr>
          <w:p w14:paraId="096F729B" w14:textId="77777777" w:rsidR="001726D9" w:rsidRPr="001726D9" w:rsidRDefault="001726D9" w:rsidP="001726D9"/>
        </w:tc>
      </w:tr>
      <w:tr w:rsidR="001726D9" w:rsidRPr="001726D9" w14:paraId="021A2E0E"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0AA0453B" w14:textId="77777777" w:rsidR="001726D9" w:rsidRPr="001726D9" w:rsidRDefault="001726D9" w:rsidP="001726D9">
            <w:r w:rsidRPr="001726D9">
              <w:t>2</w:t>
            </w:r>
          </w:p>
        </w:tc>
        <w:tc>
          <w:tcPr>
            <w:tcW w:w="2302" w:type="dxa"/>
            <w:tcBorders>
              <w:top w:val="nil"/>
              <w:left w:val="nil"/>
              <w:bottom w:val="single" w:sz="4" w:space="0" w:color="auto"/>
              <w:right w:val="single" w:sz="4" w:space="0" w:color="auto"/>
            </w:tcBorders>
            <w:noWrap/>
            <w:vAlign w:val="center"/>
            <w:hideMark/>
          </w:tcPr>
          <w:p w14:paraId="418C8D39" w14:textId="77777777" w:rsidR="001726D9" w:rsidRPr="001726D9" w:rsidRDefault="001726D9" w:rsidP="001726D9">
            <w:r w:rsidRPr="001726D9">
              <w:t>323 (cały)</w:t>
            </w:r>
          </w:p>
        </w:tc>
        <w:tc>
          <w:tcPr>
            <w:tcW w:w="1802" w:type="dxa"/>
            <w:tcBorders>
              <w:top w:val="nil"/>
              <w:left w:val="nil"/>
              <w:bottom w:val="single" w:sz="4" w:space="0" w:color="auto"/>
              <w:right w:val="single" w:sz="4" w:space="0" w:color="auto"/>
            </w:tcBorders>
            <w:noWrap/>
            <w:vAlign w:val="center"/>
            <w:hideMark/>
          </w:tcPr>
          <w:p w14:paraId="4812A4AA" w14:textId="77777777" w:rsidR="001726D9" w:rsidRPr="001726D9" w:rsidRDefault="001726D9" w:rsidP="001726D9">
            <w:r w:rsidRPr="001726D9">
              <w:t>25,31</w:t>
            </w:r>
          </w:p>
        </w:tc>
        <w:tc>
          <w:tcPr>
            <w:tcW w:w="2146" w:type="dxa"/>
            <w:tcBorders>
              <w:top w:val="nil"/>
              <w:left w:val="nil"/>
              <w:bottom w:val="single" w:sz="4" w:space="0" w:color="auto"/>
              <w:right w:val="single" w:sz="4" w:space="0" w:color="auto"/>
            </w:tcBorders>
            <w:noWrap/>
            <w:vAlign w:val="center"/>
            <w:hideMark/>
          </w:tcPr>
          <w:p w14:paraId="0E43E940" w14:textId="77777777" w:rsidR="001726D9" w:rsidRPr="001726D9" w:rsidRDefault="001726D9" w:rsidP="001726D9">
            <w:r w:rsidRPr="001726D9">
              <w:t>17,7</w:t>
            </w:r>
          </w:p>
        </w:tc>
        <w:tc>
          <w:tcPr>
            <w:tcW w:w="1961" w:type="dxa"/>
            <w:tcBorders>
              <w:top w:val="nil"/>
              <w:left w:val="nil"/>
              <w:bottom w:val="single" w:sz="4" w:space="0" w:color="auto"/>
              <w:right w:val="single" w:sz="4" w:space="0" w:color="auto"/>
            </w:tcBorders>
            <w:noWrap/>
            <w:vAlign w:val="center"/>
            <w:hideMark/>
          </w:tcPr>
          <w:p w14:paraId="5E57E768" w14:textId="77777777" w:rsidR="001726D9" w:rsidRPr="001726D9" w:rsidRDefault="001726D9" w:rsidP="001726D9">
            <w:r w:rsidRPr="001726D9">
              <w:t>43,01</w:t>
            </w:r>
          </w:p>
        </w:tc>
        <w:tc>
          <w:tcPr>
            <w:tcW w:w="710" w:type="dxa"/>
            <w:tcBorders>
              <w:top w:val="nil"/>
              <w:left w:val="nil"/>
              <w:bottom w:val="nil"/>
              <w:right w:val="nil"/>
            </w:tcBorders>
            <w:noWrap/>
            <w:vAlign w:val="bottom"/>
            <w:hideMark/>
          </w:tcPr>
          <w:p w14:paraId="6D557298" w14:textId="77777777" w:rsidR="001726D9" w:rsidRPr="001726D9" w:rsidRDefault="001726D9" w:rsidP="001726D9"/>
        </w:tc>
      </w:tr>
      <w:tr w:rsidR="001726D9" w:rsidRPr="001726D9" w14:paraId="42E75A35"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416573E0" w14:textId="77777777" w:rsidR="001726D9" w:rsidRPr="001726D9" w:rsidRDefault="001726D9" w:rsidP="001726D9">
            <w:r w:rsidRPr="001726D9">
              <w:t>3</w:t>
            </w:r>
          </w:p>
        </w:tc>
        <w:tc>
          <w:tcPr>
            <w:tcW w:w="2302" w:type="dxa"/>
            <w:tcBorders>
              <w:top w:val="nil"/>
              <w:left w:val="nil"/>
              <w:bottom w:val="single" w:sz="4" w:space="0" w:color="auto"/>
              <w:right w:val="single" w:sz="4" w:space="0" w:color="auto"/>
            </w:tcBorders>
            <w:noWrap/>
            <w:vAlign w:val="center"/>
            <w:hideMark/>
          </w:tcPr>
          <w:p w14:paraId="6C1B3955" w14:textId="77777777" w:rsidR="001726D9" w:rsidRPr="001726D9" w:rsidRDefault="001726D9" w:rsidP="001726D9">
            <w:r w:rsidRPr="001726D9">
              <w:t>331 a</w:t>
            </w:r>
          </w:p>
        </w:tc>
        <w:tc>
          <w:tcPr>
            <w:tcW w:w="1802" w:type="dxa"/>
            <w:tcBorders>
              <w:top w:val="nil"/>
              <w:left w:val="nil"/>
              <w:bottom w:val="single" w:sz="4" w:space="0" w:color="auto"/>
              <w:right w:val="single" w:sz="4" w:space="0" w:color="auto"/>
            </w:tcBorders>
            <w:noWrap/>
            <w:vAlign w:val="center"/>
            <w:hideMark/>
          </w:tcPr>
          <w:p w14:paraId="6B73645E" w14:textId="77777777" w:rsidR="001726D9" w:rsidRPr="001726D9" w:rsidRDefault="001726D9" w:rsidP="001726D9">
            <w:r w:rsidRPr="001726D9">
              <w:t>0,54</w:t>
            </w:r>
          </w:p>
        </w:tc>
        <w:tc>
          <w:tcPr>
            <w:tcW w:w="2146" w:type="dxa"/>
            <w:tcBorders>
              <w:top w:val="nil"/>
              <w:left w:val="nil"/>
              <w:bottom w:val="single" w:sz="4" w:space="0" w:color="auto"/>
              <w:right w:val="single" w:sz="4" w:space="0" w:color="auto"/>
            </w:tcBorders>
            <w:noWrap/>
            <w:vAlign w:val="center"/>
            <w:hideMark/>
          </w:tcPr>
          <w:p w14:paraId="44DE58F8" w14:textId="77777777" w:rsidR="001726D9" w:rsidRPr="001726D9" w:rsidRDefault="001726D9" w:rsidP="001726D9">
            <w:r w:rsidRPr="001726D9">
              <w:t>0</w:t>
            </w:r>
          </w:p>
        </w:tc>
        <w:tc>
          <w:tcPr>
            <w:tcW w:w="1961" w:type="dxa"/>
            <w:tcBorders>
              <w:top w:val="nil"/>
              <w:left w:val="nil"/>
              <w:bottom w:val="single" w:sz="4" w:space="0" w:color="auto"/>
              <w:right w:val="single" w:sz="4" w:space="0" w:color="auto"/>
            </w:tcBorders>
            <w:noWrap/>
            <w:vAlign w:val="center"/>
            <w:hideMark/>
          </w:tcPr>
          <w:p w14:paraId="2107EE73" w14:textId="77777777" w:rsidR="001726D9" w:rsidRPr="001726D9" w:rsidRDefault="001726D9" w:rsidP="001726D9">
            <w:r w:rsidRPr="001726D9">
              <w:t>0,54</w:t>
            </w:r>
          </w:p>
        </w:tc>
        <w:tc>
          <w:tcPr>
            <w:tcW w:w="710" w:type="dxa"/>
            <w:tcBorders>
              <w:top w:val="nil"/>
              <w:left w:val="nil"/>
              <w:bottom w:val="nil"/>
              <w:right w:val="nil"/>
            </w:tcBorders>
            <w:noWrap/>
            <w:vAlign w:val="bottom"/>
            <w:hideMark/>
          </w:tcPr>
          <w:p w14:paraId="485368C6" w14:textId="77777777" w:rsidR="001726D9" w:rsidRPr="001726D9" w:rsidRDefault="001726D9" w:rsidP="001726D9"/>
        </w:tc>
      </w:tr>
      <w:tr w:rsidR="001726D9" w:rsidRPr="001726D9" w14:paraId="12047763"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407C7AC5" w14:textId="77777777" w:rsidR="001726D9" w:rsidRPr="001726D9" w:rsidRDefault="001726D9" w:rsidP="001726D9">
            <w:r w:rsidRPr="001726D9">
              <w:t>4</w:t>
            </w:r>
          </w:p>
        </w:tc>
        <w:tc>
          <w:tcPr>
            <w:tcW w:w="2302" w:type="dxa"/>
            <w:tcBorders>
              <w:top w:val="nil"/>
              <w:left w:val="nil"/>
              <w:bottom w:val="single" w:sz="4" w:space="0" w:color="auto"/>
              <w:right w:val="single" w:sz="4" w:space="0" w:color="auto"/>
            </w:tcBorders>
            <w:noWrap/>
            <w:vAlign w:val="center"/>
            <w:hideMark/>
          </w:tcPr>
          <w:p w14:paraId="027EB767" w14:textId="77777777" w:rsidR="001726D9" w:rsidRPr="001726D9" w:rsidRDefault="001726D9" w:rsidP="001726D9">
            <w:r w:rsidRPr="001726D9">
              <w:t>331 b</w:t>
            </w:r>
          </w:p>
        </w:tc>
        <w:tc>
          <w:tcPr>
            <w:tcW w:w="1802" w:type="dxa"/>
            <w:tcBorders>
              <w:top w:val="nil"/>
              <w:left w:val="nil"/>
              <w:bottom w:val="single" w:sz="4" w:space="0" w:color="auto"/>
              <w:right w:val="single" w:sz="4" w:space="0" w:color="auto"/>
            </w:tcBorders>
            <w:noWrap/>
            <w:vAlign w:val="center"/>
            <w:hideMark/>
          </w:tcPr>
          <w:p w14:paraId="524EAA1B" w14:textId="77777777" w:rsidR="001726D9" w:rsidRPr="001726D9" w:rsidRDefault="001726D9" w:rsidP="001726D9">
            <w:r w:rsidRPr="001726D9">
              <w:t>0</w:t>
            </w:r>
          </w:p>
        </w:tc>
        <w:tc>
          <w:tcPr>
            <w:tcW w:w="2146" w:type="dxa"/>
            <w:tcBorders>
              <w:top w:val="nil"/>
              <w:left w:val="nil"/>
              <w:bottom w:val="single" w:sz="4" w:space="0" w:color="auto"/>
              <w:right w:val="single" w:sz="4" w:space="0" w:color="auto"/>
            </w:tcBorders>
            <w:noWrap/>
            <w:vAlign w:val="center"/>
            <w:hideMark/>
          </w:tcPr>
          <w:p w14:paraId="2EE0B6C9" w14:textId="77777777" w:rsidR="001726D9" w:rsidRPr="001726D9" w:rsidRDefault="001726D9" w:rsidP="001726D9">
            <w:r w:rsidRPr="001726D9">
              <w:t>37,23</w:t>
            </w:r>
          </w:p>
        </w:tc>
        <w:tc>
          <w:tcPr>
            <w:tcW w:w="1961" w:type="dxa"/>
            <w:tcBorders>
              <w:top w:val="nil"/>
              <w:left w:val="nil"/>
              <w:bottom w:val="single" w:sz="4" w:space="0" w:color="auto"/>
              <w:right w:val="single" w:sz="4" w:space="0" w:color="auto"/>
            </w:tcBorders>
            <w:noWrap/>
            <w:vAlign w:val="center"/>
            <w:hideMark/>
          </w:tcPr>
          <w:p w14:paraId="7DD119DA" w14:textId="77777777" w:rsidR="001726D9" w:rsidRPr="001726D9" w:rsidRDefault="001726D9" w:rsidP="001726D9">
            <w:r w:rsidRPr="001726D9">
              <w:t>37,23</w:t>
            </w:r>
          </w:p>
        </w:tc>
        <w:tc>
          <w:tcPr>
            <w:tcW w:w="710" w:type="dxa"/>
            <w:tcBorders>
              <w:top w:val="nil"/>
              <w:left w:val="nil"/>
              <w:bottom w:val="nil"/>
              <w:right w:val="nil"/>
            </w:tcBorders>
            <w:noWrap/>
            <w:vAlign w:val="bottom"/>
            <w:hideMark/>
          </w:tcPr>
          <w:p w14:paraId="59D9C26B" w14:textId="77777777" w:rsidR="001726D9" w:rsidRPr="001726D9" w:rsidRDefault="001726D9" w:rsidP="001726D9"/>
        </w:tc>
      </w:tr>
      <w:tr w:rsidR="001726D9" w:rsidRPr="001726D9" w14:paraId="0FB46AF7"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5064D5C0" w14:textId="77777777" w:rsidR="001726D9" w:rsidRPr="001726D9" w:rsidRDefault="001726D9" w:rsidP="001726D9">
            <w:r w:rsidRPr="001726D9">
              <w:t>5</w:t>
            </w:r>
          </w:p>
        </w:tc>
        <w:tc>
          <w:tcPr>
            <w:tcW w:w="2302" w:type="dxa"/>
            <w:tcBorders>
              <w:top w:val="nil"/>
              <w:left w:val="nil"/>
              <w:bottom w:val="single" w:sz="4" w:space="0" w:color="auto"/>
              <w:right w:val="single" w:sz="4" w:space="0" w:color="auto"/>
            </w:tcBorders>
            <w:noWrap/>
            <w:vAlign w:val="center"/>
            <w:hideMark/>
          </w:tcPr>
          <w:p w14:paraId="4768F6D9" w14:textId="77777777" w:rsidR="001726D9" w:rsidRPr="001726D9" w:rsidRDefault="001726D9" w:rsidP="001726D9">
            <w:r w:rsidRPr="001726D9">
              <w:t>330 a</w:t>
            </w:r>
          </w:p>
        </w:tc>
        <w:tc>
          <w:tcPr>
            <w:tcW w:w="1802" w:type="dxa"/>
            <w:tcBorders>
              <w:top w:val="nil"/>
              <w:left w:val="nil"/>
              <w:bottom w:val="single" w:sz="4" w:space="0" w:color="auto"/>
              <w:right w:val="single" w:sz="4" w:space="0" w:color="auto"/>
            </w:tcBorders>
            <w:noWrap/>
            <w:vAlign w:val="center"/>
            <w:hideMark/>
          </w:tcPr>
          <w:p w14:paraId="20D2C358" w14:textId="77777777" w:rsidR="001726D9" w:rsidRPr="001726D9" w:rsidRDefault="001726D9" w:rsidP="001726D9">
            <w:r w:rsidRPr="001726D9">
              <w:t>7,34</w:t>
            </w:r>
          </w:p>
        </w:tc>
        <w:tc>
          <w:tcPr>
            <w:tcW w:w="2146" w:type="dxa"/>
            <w:tcBorders>
              <w:top w:val="nil"/>
              <w:left w:val="nil"/>
              <w:bottom w:val="single" w:sz="4" w:space="0" w:color="auto"/>
              <w:right w:val="single" w:sz="4" w:space="0" w:color="auto"/>
            </w:tcBorders>
            <w:noWrap/>
            <w:vAlign w:val="center"/>
            <w:hideMark/>
          </w:tcPr>
          <w:p w14:paraId="509CB8A5" w14:textId="77777777" w:rsidR="001726D9" w:rsidRPr="001726D9" w:rsidRDefault="001726D9" w:rsidP="001726D9">
            <w:r w:rsidRPr="001726D9">
              <w:t>0</w:t>
            </w:r>
          </w:p>
        </w:tc>
        <w:tc>
          <w:tcPr>
            <w:tcW w:w="1961" w:type="dxa"/>
            <w:tcBorders>
              <w:top w:val="nil"/>
              <w:left w:val="nil"/>
              <w:bottom w:val="single" w:sz="4" w:space="0" w:color="auto"/>
              <w:right w:val="single" w:sz="4" w:space="0" w:color="auto"/>
            </w:tcBorders>
            <w:noWrap/>
            <w:vAlign w:val="center"/>
            <w:hideMark/>
          </w:tcPr>
          <w:p w14:paraId="27647C31" w14:textId="77777777" w:rsidR="001726D9" w:rsidRPr="001726D9" w:rsidRDefault="001726D9" w:rsidP="001726D9">
            <w:r w:rsidRPr="001726D9">
              <w:t>7,34</w:t>
            </w:r>
          </w:p>
        </w:tc>
        <w:tc>
          <w:tcPr>
            <w:tcW w:w="710" w:type="dxa"/>
            <w:tcBorders>
              <w:top w:val="nil"/>
              <w:left w:val="nil"/>
              <w:bottom w:val="nil"/>
              <w:right w:val="nil"/>
            </w:tcBorders>
            <w:noWrap/>
            <w:vAlign w:val="bottom"/>
            <w:hideMark/>
          </w:tcPr>
          <w:p w14:paraId="54FD2D01" w14:textId="77777777" w:rsidR="001726D9" w:rsidRPr="001726D9" w:rsidRDefault="001726D9" w:rsidP="001726D9"/>
        </w:tc>
      </w:tr>
      <w:tr w:rsidR="001726D9" w:rsidRPr="001726D9" w14:paraId="3A11F1A7"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177832EA" w14:textId="77777777" w:rsidR="001726D9" w:rsidRPr="001726D9" w:rsidRDefault="001726D9" w:rsidP="001726D9">
            <w:r w:rsidRPr="001726D9">
              <w:t>6</w:t>
            </w:r>
          </w:p>
        </w:tc>
        <w:tc>
          <w:tcPr>
            <w:tcW w:w="2302" w:type="dxa"/>
            <w:tcBorders>
              <w:top w:val="nil"/>
              <w:left w:val="nil"/>
              <w:bottom w:val="single" w:sz="4" w:space="0" w:color="auto"/>
              <w:right w:val="single" w:sz="4" w:space="0" w:color="auto"/>
            </w:tcBorders>
            <w:noWrap/>
            <w:vAlign w:val="center"/>
            <w:hideMark/>
          </w:tcPr>
          <w:p w14:paraId="794602C9" w14:textId="77777777" w:rsidR="001726D9" w:rsidRPr="001726D9" w:rsidRDefault="001726D9" w:rsidP="001726D9">
            <w:r w:rsidRPr="001726D9">
              <w:t>330 b</w:t>
            </w:r>
          </w:p>
        </w:tc>
        <w:tc>
          <w:tcPr>
            <w:tcW w:w="1802" w:type="dxa"/>
            <w:tcBorders>
              <w:top w:val="nil"/>
              <w:left w:val="nil"/>
              <w:bottom w:val="single" w:sz="4" w:space="0" w:color="auto"/>
              <w:right w:val="single" w:sz="4" w:space="0" w:color="auto"/>
            </w:tcBorders>
            <w:noWrap/>
            <w:vAlign w:val="center"/>
            <w:hideMark/>
          </w:tcPr>
          <w:p w14:paraId="0DE5D9AD" w14:textId="77777777" w:rsidR="001726D9" w:rsidRPr="001726D9" w:rsidRDefault="001726D9" w:rsidP="001726D9">
            <w:r w:rsidRPr="001726D9">
              <w:t>0</w:t>
            </w:r>
          </w:p>
        </w:tc>
        <w:tc>
          <w:tcPr>
            <w:tcW w:w="2146" w:type="dxa"/>
            <w:tcBorders>
              <w:top w:val="nil"/>
              <w:left w:val="nil"/>
              <w:bottom w:val="single" w:sz="4" w:space="0" w:color="auto"/>
              <w:right w:val="single" w:sz="4" w:space="0" w:color="auto"/>
            </w:tcBorders>
            <w:noWrap/>
            <w:vAlign w:val="center"/>
            <w:hideMark/>
          </w:tcPr>
          <w:p w14:paraId="45DC70AE" w14:textId="77777777" w:rsidR="001726D9" w:rsidRPr="001726D9" w:rsidRDefault="001726D9" w:rsidP="001726D9">
            <w:r w:rsidRPr="001726D9">
              <w:t>30,93</w:t>
            </w:r>
          </w:p>
        </w:tc>
        <w:tc>
          <w:tcPr>
            <w:tcW w:w="1961" w:type="dxa"/>
            <w:tcBorders>
              <w:top w:val="nil"/>
              <w:left w:val="nil"/>
              <w:bottom w:val="single" w:sz="4" w:space="0" w:color="auto"/>
              <w:right w:val="single" w:sz="4" w:space="0" w:color="auto"/>
            </w:tcBorders>
            <w:noWrap/>
            <w:vAlign w:val="center"/>
            <w:hideMark/>
          </w:tcPr>
          <w:p w14:paraId="34DB8AD8" w14:textId="77777777" w:rsidR="001726D9" w:rsidRPr="001726D9" w:rsidRDefault="001726D9" w:rsidP="001726D9">
            <w:r w:rsidRPr="001726D9">
              <w:t>30,93</w:t>
            </w:r>
          </w:p>
        </w:tc>
        <w:tc>
          <w:tcPr>
            <w:tcW w:w="710" w:type="dxa"/>
            <w:tcBorders>
              <w:top w:val="nil"/>
              <w:left w:val="nil"/>
              <w:bottom w:val="nil"/>
              <w:right w:val="nil"/>
            </w:tcBorders>
            <w:noWrap/>
            <w:vAlign w:val="bottom"/>
            <w:hideMark/>
          </w:tcPr>
          <w:p w14:paraId="656A4CD2" w14:textId="77777777" w:rsidR="001726D9" w:rsidRPr="001726D9" w:rsidRDefault="001726D9" w:rsidP="001726D9"/>
        </w:tc>
      </w:tr>
      <w:tr w:rsidR="001726D9" w:rsidRPr="001726D9" w14:paraId="4745A480"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5D705395" w14:textId="77777777" w:rsidR="001726D9" w:rsidRPr="001726D9" w:rsidRDefault="001726D9" w:rsidP="001726D9">
            <w:r w:rsidRPr="001726D9">
              <w:t>7</w:t>
            </w:r>
          </w:p>
        </w:tc>
        <w:tc>
          <w:tcPr>
            <w:tcW w:w="2302" w:type="dxa"/>
            <w:tcBorders>
              <w:top w:val="nil"/>
              <w:left w:val="nil"/>
              <w:bottom w:val="single" w:sz="4" w:space="0" w:color="auto"/>
              <w:right w:val="single" w:sz="4" w:space="0" w:color="auto"/>
            </w:tcBorders>
            <w:noWrap/>
            <w:vAlign w:val="center"/>
            <w:hideMark/>
          </w:tcPr>
          <w:p w14:paraId="394352A5" w14:textId="77777777" w:rsidR="001726D9" w:rsidRPr="001726D9" w:rsidRDefault="001726D9" w:rsidP="001726D9">
            <w:r w:rsidRPr="001726D9">
              <w:t>330 c</w:t>
            </w:r>
          </w:p>
        </w:tc>
        <w:tc>
          <w:tcPr>
            <w:tcW w:w="1802" w:type="dxa"/>
            <w:tcBorders>
              <w:top w:val="nil"/>
              <w:left w:val="nil"/>
              <w:bottom w:val="single" w:sz="4" w:space="0" w:color="auto"/>
              <w:right w:val="single" w:sz="4" w:space="0" w:color="auto"/>
            </w:tcBorders>
            <w:noWrap/>
            <w:vAlign w:val="center"/>
            <w:hideMark/>
          </w:tcPr>
          <w:p w14:paraId="66C663C6" w14:textId="77777777" w:rsidR="001726D9" w:rsidRPr="001726D9" w:rsidRDefault="001726D9" w:rsidP="001726D9">
            <w:r w:rsidRPr="001726D9">
              <w:t>3</w:t>
            </w:r>
          </w:p>
        </w:tc>
        <w:tc>
          <w:tcPr>
            <w:tcW w:w="2146" w:type="dxa"/>
            <w:tcBorders>
              <w:top w:val="nil"/>
              <w:left w:val="nil"/>
              <w:bottom w:val="single" w:sz="4" w:space="0" w:color="auto"/>
              <w:right w:val="single" w:sz="4" w:space="0" w:color="auto"/>
            </w:tcBorders>
            <w:noWrap/>
            <w:vAlign w:val="center"/>
            <w:hideMark/>
          </w:tcPr>
          <w:p w14:paraId="63EE88FB" w14:textId="77777777" w:rsidR="001726D9" w:rsidRPr="001726D9" w:rsidRDefault="001726D9" w:rsidP="001726D9">
            <w:r w:rsidRPr="001726D9">
              <w:t>0</w:t>
            </w:r>
          </w:p>
        </w:tc>
        <w:tc>
          <w:tcPr>
            <w:tcW w:w="1961" w:type="dxa"/>
            <w:tcBorders>
              <w:top w:val="nil"/>
              <w:left w:val="nil"/>
              <w:bottom w:val="single" w:sz="4" w:space="0" w:color="auto"/>
              <w:right w:val="single" w:sz="4" w:space="0" w:color="auto"/>
            </w:tcBorders>
            <w:noWrap/>
            <w:vAlign w:val="center"/>
            <w:hideMark/>
          </w:tcPr>
          <w:p w14:paraId="5109EE28" w14:textId="77777777" w:rsidR="001726D9" w:rsidRPr="001726D9" w:rsidRDefault="001726D9" w:rsidP="001726D9">
            <w:r w:rsidRPr="001726D9">
              <w:t>3</w:t>
            </w:r>
          </w:p>
        </w:tc>
        <w:tc>
          <w:tcPr>
            <w:tcW w:w="710" w:type="dxa"/>
            <w:tcBorders>
              <w:top w:val="nil"/>
              <w:left w:val="nil"/>
              <w:bottom w:val="nil"/>
              <w:right w:val="nil"/>
            </w:tcBorders>
            <w:noWrap/>
            <w:vAlign w:val="bottom"/>
            <w:hideMark/>
          </w:tcPr>
          <w:p w14:paraId="050260BB" w14:textId="77777777" w:rsidR="001726D9" w:rsidRPr="001726D9" w:rsidRDefault="001726D9" w:rsidP="001726D9"/>
        </w:tc>
      </w:tr>
      <w:tr w:rsidR="001726D9" w:rsidRPr="001726D9" w14:paraId="178D22A4"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55C48FAD" w14:textId="77777777" w:rsidR="001726D9" w:rsidRPr="001726D9" w:rsidRDefault="001726D9" w:rsidP="001726D9">
            <w:r w:rsidRPr="001726D9">
              <w:t>8</w:t>
            </w:r>
          </w:p>
        </w:tc>
        <w:tc>
          <w:tcPr>
            <w:tcW w:w="2302" w:type="dxa"/>
            <w:tcBorders>
              <w:top w:val="nil"/>
              <w:left w:val="nil"/>
              <w:bottom w:val="single" w:sz="4" w:space="0" w:color="auto"/>
              <w:right w:val="single" w:sz="4" w:space="0" w:color="auto"/>
            </w:tcBorders>
            <w:noWrap/>
            <w:vAlign w:val="center"/>
            <w:hideMark/>
          </w:tcPr>
          <w:p w14:paraId="70C8BD21" w14:textId="77777777" w:rsidR="001726D9" w:rsidRPr="001726D9" w:rsidRDefault="001726D9" w:rsidP="001726D9">
            <w:r w:rsidRPr="001726D9">
              <w:t>330 d</w:t>
            </w:r>
          </w:p>
        </w:tc>
        <w:tc>
          <w:tcPr>
            <w:tcW w:w="1802" w:type="dxa"/>
            <w:tcBorders>
              <w:top w:val="nil"/>
              <w:left w:val="nil"/>
              <w:bottom w:val="single" w:sz="4" w:space="0" w:color="auto"/>
              <w:right w:val="single" w:sz="4" w:space="0" w:color="auto"/>
            </w:tcBorders>
            <w:noWrap/>
            <w:vAlign w:val="center"/>
            <w:hideMark/>
          </w:tcPr>
          <w:p w14:paraId="600CA0A9" w14:textId="77777777" w:rsidR="001726D9" w:rsidRPr="001726D9" w:rsidRDefault="001726D9" w:rsidP="001726D9">
            <w:r w:rsidRPr="001726D9">
              <w:t>1,2</w:t>
            </w:r>
          </w:p>
        </w:tc>
        <w:tc>
          <w:tcPr>
            <w:tcW w:w="2146" w:type="dxa"/>
            <w:tcBorders>
              <w:top w:val="nil"/>
              <w:left w:val="nil"/>
              <w:bottom w:val="single" w:sz="4" w:space="0" w:color="auto"/>
              <w:right w:val="single" w:sz="4" w:space="0" w:color="auto"/>
            </w:tcBorders>
            <w:noWrap/>
            <w:vAlign w:val="center"/>
            <w:hideMark/>
          </w:tcPr>
          <w:p w14:paraId="5F7C4F08" w14:textId="77777777" w:rsidR="001726D9" w:rsidRPr="001726D9" w:rsidRDefault="001726D9" w:rsidP="001726D9">
            <w:r w:rsidRPr="001726D9">
              <w:t>0</w:t>
            </w:r>
          </w:p>
        </w:tc>
        <w:tc>
          <w:tcPr>
            <w:tcW w:w="1961" w:type="dxa"/>
            <w:tcBorders>
              <w:top w:val="nil"/>
              <w:left w:val="nil"/>
              <w:bottom w:val="single" w:sz="4" w:space="0" w:color="auto"/>
              <w:right w:val="single" w:sz="4" w:space="0" w:color="auto"/>
            </w:tcBorders>
            <w:noWrap/>
            <w:vAlign w:val="center"/>
            <w:hideMark/>
          </w:tcPr>
          <w:p w14:paraId="3EF0C55E" w14:textId="77777777" w:rsidR="001726D9" w:rsidRPr="001726D9" w:rsidRDefault="001726D9" w:rsidP="001726D9">
            <w:r w:rsidRPr="001726D9">
              <w:t>1,2</w:t>
            </w:r>
          </w:p>
        </w:tc>
        <w:tc>
          <w:tcPr>
            <w:tcW w:w="710" w:type="dxa"/>
            <w:tcBorders>
              <w:top w:val="nil"/>
              <w:left w:val="nil"/>
              <w:bottom w:val="nil"/>
              <w:right w:val="nil"/>
            </w:tcBorders>
            <w:noWrap/>
            <w:vAlign w:val="bottom"/>
            <w:hideMark/>
          </w:tcPr>
          <w:p w14:paraId="35D06A5C" w14:textId="77777777" w:rsidR="001726D9" w:rsidRPr="001726D9" w:rsidRDefault="001726D9" w:rsidP="001726D9"/>
        </w:tc>
      </w:tr>
      <w:tr w:rsidR="001726D9" w:rsidRPr="001726D9" w14:paraId="705F4497"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1C76B18A" w14:textId="77777777" w:rsidR="001726D9" w:rsidRPr="001726D9" w:rsidRDefault="001726D9" w:rsidP="001726D9">
            <w:r w:rsidRPr="001726D9">
              <w:t>9</w:t>
            </w:r>
          </w:p>
        </w:tc>
        <w:tc>
          <w:tcPr>
            <w:tcW w:w="2302" w:type="dxa"/>
            <w:tcBorders>
              <w:top w:val="nil"/>
              <w:left w:val="nil"/>
              <w:bottom w:val="single" w:sz="4" w:space="0" w:color="auto"/>
              <w:right w:val="single" w:sz="4" w:space="0" w:color="auto"/>
            </w:tcBorders>
            <w:noWrap/>
            <w:vAlign w:val="center"/>
            <w:hideMark/>
          </w:tcPr>
          <w:p w14:paraId="1085CB4F" w14:textId="77777777" w:rsidR="001726D9" w:rsidRPr="001726D9" w:rsidRDefault="001726D9" w:rsidP="001726D9">
            <w:r w:rsidRPr="001726D9">
              <w:t>330 f</w:t>
            </w:r>
          </w:p>
        </w:tc>
        <w:tc>
          <w:tcPr>
            <w:tcW w:w="1802" w:type="dxa"/>
            <w:tcBorders>
              <w:top w:val="nil"/>
              <w:left w:val="nil"/>
              <w:bottom w:val="single" w:sz="4" w:space="0" w:color="auto"/>
              <w:right w:val="single" w:sz="4" w:space="0" w:color="auto"/>
            </w:tcBorders>
            <w:noWrap/>
            <w:vAlign w:val="center"/>
            <w:hideMark/>
          </w:tcPr>
          <w:p w14:paraId="77D556CF" w14:textId="77777777" w:rsidR="001726D9" w:rsidRPr="001726D9" w:rsidRDefault="001726D9" w:rsidP="001726D9">
            <w:r w:rsidRPr="001726D9">
              <w:t>2,32</w:t>
            </w:r>
          </w:p>
        </w:tc>
        <w:tc>
          <w:tcPr>
            <w:tcW w:w="2146" w:type="dxa"/>
            <w:tcBorders>
              <w:top w:val="nil"/>
              <w:left w:val="nil"/>
              <w:bottom w:val="single" w:sz="4" w:space="0" w:color="auto"/>
              <w:right w:val="single" w:sz="4" w:space="0" w:color="auto"/>
            </w:tcBorders>
            <w:noWrap/>
            <w:vAlign w:val="center"/>
            <w:hideMark/>
          </w:tcPr>
          <w:p w14:paraId="4E703D7B" w14:textId="77777777" w:rsidR="001726D9" w:rsidRPr="001726D9" w:rsidRDefault="001726D9" w:rsidP="001726D9">
            <w:r w:rsidRPr="001726D9">
              <w:t>0</w:t>
            </w:r>
          </w:p>
        </w:tc>
        <w:tc>
          <w:tcPr>
            <w:tcW w:w="1961" w:type="dxa"/>
            <w:tcBorders>
              <w:top w:val="nil"/>
              <w:left w:val="nil"/>
              <w:bottom w:val="single" w:sz="4" w:space="0" w:color="auto"/>
              <w:right w:val="single" w:sz="4" w:space="0" w:color="auto"/>
            </w:tcBorders>
            <w:noWrap/>
            <w:vAlign w:val="center"/>
            <w:hideMark/>
          </w:tcPr>
          <w:p w14:paraId="42F3824F" w14:textId="77777777" w:rsidR="001726D9" w:rsidRPr="001726D9" w:rsidRDefault="001726D9" w:rsidP="001726D9">
            <w:r w:rsidRPr="001726D9">
              <w:t>2,32</w:t>
            </w:r>
          </w:p>
        </w:tc>
        <w:tc>
          <w:tcPr>
            <w:tcW w:w="710" w:type="dxa"/>
            <w:tcBorders>
              <w:top w:val="nil"/>
              <w:left w:val="nil"/>
              <w:bottom w:val="nil"/>
              <w:right w:val="nil"/>
            </w:tcBorders>
            <w:noWrap/>
            <w:vAlign w:val="bottom"/>
            <w:hideMark/>
          </w:tcPr>
          <w:p w14:paraId="12DAD663" w14:textId="77777777" w:rsidR="001726D9" w:rsidRPr="001726D9" w:rsidRDefault="001726D9" w:rsidP="001726D9"/>
        </w:tc>
      </w:tr>
      <w:tr w:rsidR="001726D9" w:rsidRPr="001726D9" w14:paraId="25F93D99"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11D750A4" w14:textId="77777777" w:rsidR="001726D9" w:rsidRPr="001726D9" w:rsidRDefault="001726D9" w:rsidP="001726D9">
            <w:r w:rsidRPr="001726D9">
              <w:t>10</w:t>
            </w:r>
          </w:p>
        </w:tc>
        <w:tc>
          <w:tcPr>
            <w:tcW w:w="2302" w:type="dxa"/>
            <w:tcBorders>
              <w:top w:val="nil"/>
              <w:left w:val="nil"/>
              <w:bottom w:val="single" w:sz="4" w:space="0" w:color="auto"/>
              <w:right w:val="single" w:sz="4" w:space="0" w:color="auto"/>
            </w:tcBorders>
            <w:noWrap/>
            <w:vAlign w:val="center"/>
            <w:hideMark/>
          </w:tcPr>
          <w:p w14:paraId="0C3D59C1" w14:textId="77777777" w:rsidR="001726D9" w:rsidRPr="001726D9" w:rsidRDefault="001726D9" w:rsidP="001726D9">
            <w:r w:rsidRPr="001726D9">
              <w:t>330 g</w:t>
            </w:r>
          </w:p>
        </w:tc>
        <w:tc>
          <w:tcPr>
            <w:tcW w:w="1802" w:type="dxa"/>
            <w:tcBorders>
              <w:top w:val="nil"/>
              <w:left w:val="nil"/>
              <w:bottom w:val="single" w:sz="4" w:space="0" w:color="auto"/>
              <w:right w:val="single" w:sz="4" w:space="0" w:color="auto"/>
            </w:tcBorders>
            <w:noWrap/>
            <w:vAlign w:val="center"/>
            <w:hideMark/>
          </w:tcPr>
          <w:p w14:paraId="28A9011B" w14:textId="77777777" w:rsidR="001726D9" w:rsidRPr="001726D9" w:rsidRDefault="001726D9" w:rsidP="001726D9">
            <w:r w:rsidRPr="001726D9">
              <w:t>1,86</w:t>
            </w:r>
          </w:p>
        </w:tc>
        <w:tc>
          <w:tcPr>
            <w:tcW w:w="2146" w:type="dxa"/>
            <w:tcBorders>
              <w:top w:val="nil"/>
              <w:left w:val="nil"/>
              <w:bottom w:val="single" w:sz="4" w:space="0" w:color="auto"/>
              <w:right w:val="single" w:sz="4" w:space="0" w:color="auto"/>
            </w:tcBorders>
            <w:noWrap/>
            <w:vAlign w:val="center"/>
            <w:hideMark/>
          </w:tcPr>
          <w:p w14:paraId="769C20ED" w14:textId="77777777" w:rsidR="001726D9" w:rsidRPr="001726D9" w:rsidRDefault="001726D9" w:rsidP="001726D9">
            <w:r w:rsidRPr="001726D9">
              <w:t>0</w:t>
            </w:r>
          </w:p>
        </w:tc>
        <w:tc>
          <w:tcPr>
            <w:tcW w:w="1961" w:type="dxa"/>
            <w:tcBorders>
              <w:top w:val="nil"/>
              <w:left w:val="nil"/>
              <w:bottom w:val="single" w:sz="4" w:space="0" w:color="auto"/>
              <w:right w:val="single" w:sz="4" w:space="0" w:color="auto"/>
            </w:tcBorders>
            <w:noWrap/>
            <w:vAlign w:val="center"/>
            <w:hideMark/>
          </w:tcPr>
          <w:p w14:paraId="5EA8262C" w14:textId="77777777" w:rsidR="001726D9" w:rsidRPr="001726D9" w:rsidRDefault="001726D9" w:rsidP="001726D9">
            <w:r w:rsidRPr="001726D9">
              <w:t>1,86</w:t>
            </w:r>
          </w:p>
        </w:tc>
        <w:tc>
          <w:tcPr>
            <w:tcW w:w="710" w:type="dxa"/>
            <w:tcBorders>
              <w:top w:val="nil"/>
              <w:left w:val="nil"/>
              <w:bottom w:val="nil"/>
              <w:right w:val="nil"/>
            </w:tcBorders>
            <w:noWrap/>
            <w:vAlign w:val="bottom"/>
            <w:hideMark/>
          </w:tcPr>
          <w:p w14:paraId="73CD4C69" w14:textId="77777777" w:rsidR="001726D9" w:rsidRPr="001726D9" w:rsidRDefault="001726D9" w:rsidP="001726D9"/>
        </w:tc>
      </w:tr>
      <w:tr w:rsidR="001726D9" w:rsidRPr="001726D9" w14:paraId="20753E78"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65BCEE52" w14:textId="77777777" w:rsidR="001726D9" w:rsidRPr="001726D9" w:rsidRDefault="001726D9" w:rsidP="001726D9">
            <w:r w:rsidRPr="001726D9">
              <w:t>11</w:t>
            </w:r>
          </w:p>
        </w:tc>
        <w:tc>
          <w:tcPr>
            <w:tcW w:w="2302" w:type="dxa"/>
            <w:tcBorders>
              <w:top w:val="nil"/>
              <w:left w:val="nil"/>
              <w:bottom w:val="single" w:sz="4" w:space="0" w:color="auto"/>
              <w:right w:val="single" w:sz="4" w:space="0" w:color="auto"/>
            </w:tcBorders>
            <w:noWrap/>
            <w:vAlign w:val="center"/>
            <w:hideMark/>
          </w:tcPr>
          <w:p w14:paraId="1C0FB488" w14:textId="77777777" w:rsidR="001726D9" w:rsidRPr="001726D9" w:rsidRDefault="001726D9" w:rsidP="001726D9">
            <w:r w:rsidRPr="001726D9">
              <w:t>328 (cały)</w:t>
            </w:r>
          </w:p>
        </w:tc>
        <w:tc>
          <w:tcPr>
            <w:tcW w:w="1802" w:type="dxa"/>
            <w:tcBorders>
              <w:top w:val="nil"/>
              <w:left w:val="nil"/>
              <w:bottom w:val="single" w:sz="4" w:space="0" w:color="auto"/>
              <w:right w:val="single" w:sz="4" w:space="0" w:color="auto"/>
            </w:tcBorders>
            <w:noWrap/>
            <w:vAlign w:val="center"/>
            <w:hideMark/>
          </w:tcPr>
          <w:p w14:paraId="218D78BC" w14:textId="77777777" w:rsidR="001726D9" w:rsidRPr="001726D9" w:rsidRDefault="001726D9" w:rsidP="001726D9">
            <w:r w:rsidRPr="001726D9">
              <w:t>23,29</w:t>
            </w:r>
          </w:p>
        </w:tc>
        <w:tc>
          <w:tcPr>
            <w:tcW w:w="2146" w:type="dxa"/>
            <w:tcBorders>
              <w:top w:val="nil"/>
              <w:left w:val="nil"/>
              <w:bottom w:val="single" w:sz="4" w:space="0" w:color="auto"/>
              <w:right w:val="single" w:sz="4" w:space="0" w:color="auto"/>
            </w:tcBorders>
            <w:noWrap/>
            <w:vAlign w:val="center"/>
            <w:hideMark/>
          </w:tcPr>
          <w:p w14:paraId="4B5D8808" w14:textId="77777777" w:rsidR="001726D9" w:rsidRPr="001726D9" w:rsidRDefault="001726D9" w:rsidP="001726D9">
            <w:r w:rsidRPr="001726D9">
              <w:t>10,57</w:t>
            </w:r>
          </w:p>
        </w:tc>
        <w:tc>
          <w:tcPr>
            <w:tcW w:w="1961" w:type="dxa"/>
            <w:tcBorders>
              <w:top w:val="nil"/>
              <w:left w:val="nil"/>
              <w:bottom w:val="single" w:sz="4" w:space="0" w:color="auto"/>
              <w:right w:val="single" w:sz="4" w:space="0" w:color="auto"/>
            </w:tcBorders>
            <w:noWrap/>
            <w:vAlign w:val="center"/>
            <w:hideMark/>
          </w:tcPr>
          <w:p w14:paraId="5E387C89" w14:textId="77777777" w:rsidR="001726D9" w:rsidRPr="001726D9" w:rsidRDefault="001726D9" w:rsidP="001726D9">
            <w:r w:rsidRPr="001726D9">
              <w:t>33,86</w:t>
            </w:r>
          </w:p>
        </w:tc>
        <w:tc>
          <w:tcPr>
            <w:tcW w:w="710" w:type="dxa"/>
            <w:tcBorders>
              <w:top w:val="nil"/>
              <w:left w:val="nil"/>
              <w:bottom w:val="nil"/>
              <w:right w:val="nil"/>
            </w:tcBorders>
            <w:noWrap/>
            <w:vAlign w:val="bottom"/>
            <w:hideMark/>
          </w:tcPr>
          <w:p w14:paraId="380E879C" w14:textId="77777777" w:rsidR="001726D9" w:rsidRPr="001726D9" w:rsidRDefault="001726D9" w:rsidP="001726D9"/>
        </w:tc>
      </w:tr>
      <w:tr w:rsidR="001726D9" w:rsidRPr="001726D9" w14:paraId="60C0CF74"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4CEA506B" w14:textId="77777777" w:rsidR="001726D9" w:rsidRPr="001726D9" w:rsidRDefault="001726D9" w:rsidP="001726D9">
            <w:r w:rsidRPr="001726D9">
              <w:t>12</w:t>
            </w:r>
          </w:p>
        </w:tc>
        <w:tc>
          <w:tcPr>
            <w:tcW w:w="2302" w:type="dxa"/>
            <w:tcBorders>
              <w:top w:val="nil"/>
              <w:left w:val="nil"/>
              <w:bottom w:val="single" w:sz="4" w:space="0" w:color="auto"/>
              <w:right w:val="single" w:sz="4" w:space="0" w:color="auto"/>
            </w:tcBorders>
            <w:noWrap/>
            <w:vAlign w:val="center"/>
            <w:hideMark/>
          </w:tcPr>
          <w:p w14:paraId="541BF602" w14:textId="77777777" w:rsidR="001726D9" w:rsidRPr="001726D9" w:rsidRDefault="001726D9" w:rsidP="001726D9">
            <w:r w:rsidRPr="001726D9">
              <w:t>313 c</w:t>
            </w:r>
          </w:p>
        </w:tc>
        <w:tc>
          <w:tcPr>
            <w:tcW w:w="1802" w:type="dxa"/>
            <w:tcBorders>
              <w:top w:val="nil"/>
              <w:left w:val="nil"/>
              <w:bottom w:val="single" w:sz="4" w:space="0" w:color="auto"/>
              <w:right w:val="single" w:sz="4" w:space="0" w:color="auto"/>
            </w:tcBorders>
            <w:noWrap/>
            <w:vAlign w:val="center"/>
            <w:hideMark/>
          </w:tcPr>
          <w:p w14:paraId="4FB97C19" w14:textId="77777777" w:rsidR="001726D9" w:rsidRPr="001726D9" w:rsidRDefault="001726D9" w:rsidP="001726D9">
            <w:r w:rsidRPr="001726D9">
              <w:t>2,13</w:t>
            </w:r>
          </w:p>
        </w:tc>
        <w:tc>
          <w:tcPr>
            <w:tcW w:w="2146" w:type="dxa"/>
            <w:tcBorders>
              <w:top w:val="nil"/>
              <w:left w:val="nil"/>
              <w:bottom w:val="single" w:sz="4" w:space="0" w:color="auto"/>
              <w:right w:val="single" w:sz="4" w:space="0" w:color="auto"/>
            </w:tcBorders>
            <w:noWrap/>
            <w:vAlign w:val="center"/>
            <w:hideMark/>
          </w:tcPr>
          <w:p w14:paraId="19DAAEF7" w14:textId="77777777" w:rsidR="001726D9" w:rsidRPr="001726D9" w:rsidRDefault="001726D9" w:rsidP="001726D9">
            <w:r w:rsidRPr="001726D9">
              <w:t>0</w:t>
            </w:r>
          </w:p>
        </w:tc>
        <w:tc>
          <w:tcPr>
            <w:tcW w:w="1961" w:type="dxa"/>
            <w:tcBorders>
              <w:top w:val="nil"/>
              <w:left w:val="nil"/>
              <w:bottom w:val="single" w:sz="4" w:space="0" w:color="auto"/>
              <w:right w:val="single" w:sz="4" w:space="0" w:color="auto"/>
            </w:tcBorders>
            <w:noWrap/>
            <w:vAlign w:val="center"/>
            <w:hideMark/>
          </w:tcPr>
          <w:p w14:paraId="7576F213" w14:textId="77777777" w:rsidR="001726D9" w:rsidRPr="001726D9" w:rsidRDefault="001726D9" w:rsidP="001726D9">
            <w:r w:rsidRPr="001726D9">
              <w:t>2,13</w:t>
            </w:r>
          </w:p>
        </w:tc>
        <w:tc>
          <w:tcPr>
            <w:tcW w:w="710" w:type="dxa"/>
            <w:tcBorders>
              <w:top w:val="nil"/>
              <w:left w:val="nil"/>
              <w:bottom w:val="nil"/>
              <w:right w:val="nil"/>
            </w:tcBorders>
            <w:noWrap/>
            <w:vAlign w:val="bottom"/>
            <w:hideMark/>
          </w:tcPr>
          <w:p w14:paraId="6F31B384" w14:textId="77777777" w:rsidR="001726D9" w:rsidRPr="001726D9" w:rsidRDefault="001726D9" w:rsidP="001726D9"/>
        </w:tc>
      </w:tr>
      <w:tr w:rsidR="001726D9" w:rsidRPr="001726D9" w14:paraId="6D01F788" w14:textId="77777777" w:rsidTr="00671C43">
        <w:trPr>
          <w:trHeight w:val="170"/>
        </w:trPr>
        <w:tc>
          <w:tcPr>
            <w:tcW w:w="435" w:type="dxa"/>
            <w:tcBorders>
              <w:top w:val="nil"/>
              <w:left w:val="single" w:sz="4" w:space="0" w:color="auto"/>
              <w:bottom w:val="single" w:sz="4" w:space="0" w:color="auto"/>
              <w:right w:val="single" w:sz="4" w:space="0" w:color="auto"/>
            </w:tcBorders>
            <w:noWrap/>
            <w:vAlign w:val="center"/>
            <w:hideMark/>
          </w:tcPr>
          <w:p w14:paraId="5FE382C2" w14:textId="77777777" w:rsidR="001726D9" w:rsidRPr="001726D9" w:rsidRDefault="001726D9" w:rsidP="001726D9">
            <w:r w:rsidRPr="001726D9">
              <w:t>13</w:t>
            </w:r>
          </w:p>
        </w:tc>
        <w:tc>
          <w:tcPr>
            <w:tcW w:w="2302" w:type="dxa"/>
            <w:tcBorders>
              <w:top w:val="nil"/>
              <w:left w:val="nil"/>
              <w:bottom w:val="single" w:sz="4" w:space="0" w:color="auto"/>
              <w:right w:val="single" w:sz="4" w:space="0" w:color="auto"/>
            </w:tcBorders>
            <w:noWrap/>
            <w:vAlign w:val="center"/>
            <w:hideMark/>
          </w:tcPr>
          <w:p w14:paraId="361C42B7" w14:textId="77777777" w:rsidR="001726D9" w:rsidRPr="001726D9" w:rsidRDefault="001726D9" w:rsidP="001726D9">
            <w:r w:rsidRPr="001726D9">
              <w:t>329 (cały)</w:t>
            </w:r>
          </w:p>
        </w:tc>
        <w:tc>
          <w:tcPr>
            <w:tcW w:w="1802" w:type="dxa"/>
            <w:tcBorders>
              <w:top w:val="nil"/>
              <w:left w:val="nil"/>
              <w:bottom w:val="single" w:sz="4" w:space="0" w:color="auto"/>
              <w:right w:val="single" w:sz="4" w:space="0" w:color="auto"/>
            </w:tcBorders>
            <w:noWrap/>
            <w:vAlign w:val="center"/>
            <w:hideMark/>
          </w:tcPr>
          <w:p w14:paraId="75383215" w14:textId="77777777" w:rsidR="001726D9" w:rsidRPr="001726D9" w:rsidRDefault="001726D9" w:rsidP="001726D9">
            <w:r w:rsidRPr="001726D9">
              <w:t>2,92</w:t>
            </w:r>
          </w:p>
        </w:tc>
        <w:tc>
          <w:tcPr>
            <w:tcW w:w="2146" w:type="dxa"/>
            <w:tcBorders>
              <w:top w:val="nil"/>
              <w:left w:val="nil"/>
              <w:bottom w:val="single" w:sz="4" w:space="0" w:color="auto"/>
              <w:right w:val="single" w:sz="4" w:space="0" w:color="auto"/>
            </w:tcBorders>
            <w:noWrap/>
            <w:vAlign w:val="center"/>
            <w:hideMark/>
          </w:tcPr>
          <w:p w14:paraId="07E63409" w14:textId="77777777" w:rsidR="001726D9" w:rsidRPr="001726D9" w:rsidRDefault="001726D9" w:rsidP="001726D9">
            <w:r w:rsidRPr="001726D9">
              <w:t>25,49</w:t>
            </w:r>
          </w:p>
        </w:tc>
        <w:tc>
          <w:tcPr>
            <w:tcW w:w="1961" w:type="dxa"/>
            <w:tcBorders>
              <w:top w:val="nil"/>
              <w:left w:val="nil"/>
              <w:bottom w:val="single" w:sz="4" w:space="0" w:color="auto"/>
              <w:right w:val="single" w:sz="4" w:space="0" w:color="auto"/>
            </w:tcBorders>
            <w:noWrap/>
            <w:vAlign w:val="center"/>
            <w:hideMark/>
          </w:tcPr>
          <w:p w14:paraId="25670008" w14:textId="77777777" w:rsidR="001726D9" w:rsidRPr="001726D9" w:rsidRDefault="001726D9" w:rsidP="001726D9">
            <w:r w:rsidRPr="001726D9">
              <w:t>28,41</w:t>
            </w:r>
          </w:p>
        </w:tc>
        <w:tc>
          <w:tcPr>
            <w:tcW w:w="710" w:type="dxa"/>
            <w:tcBorders>
              <w:top w:val="nil"/>
              <w:left w:val="nil"/>
              <w:bottom w:val="nil"/>
              <w:right w:val="nil"/>
            </w:tcBorders>
            <w:noWrap/>
            <w:vAlign w:val="bottom"/>
            <w:hideMark/>
          </w:tcPr>
          <w:p w14:paraId="7B7906AC" w14:textId="77777777" w:rsidR="001726D9" w:rsidRPr="001726D9" w:rsidRDefault="001726D9" w:rsidP="001726D9"/>
        </w:tc>
      </w:tr>
      <w:tr w:rsidR="001726D9" w:rsidRPr="001726D9" w14:paraId="5EAADDC7" w14:textId="77777777" w:rsidTr="00671C43">
        <w:trPr>
          <w:trHeight w:val="170"/>
        </w:trPr>
        <w:tc>
          <w:tcPr>
            <w:tcW w:w="2737" w:type="dxa"/>
            <w:gridSpan w:val="2"/>
            <w:tcBorders>
              <w:top w:val="single" w:sz="4" w:space="0" w:color="auto"/>
              <w:left w:val="single" w:sz="4" w:space="0" w:color="auto"/>
              <w:bottom w:val="single" w:sz="4" w:space="0" w:color="auto"/>
              <w:right w:val="single" w:sz="4" w:space="0" w:color="auto"/>
            </w:tcBorders>
            <w:noWrap/>
            <w:vAlign w:val="center"/>
            <w:hideMark/>
          </w:tcPr>
          <w:p w14:paraId="7F8210C4" w14:textId="77777777" w:rsidR="001726D9" w:rsidRPr="001726D9" w:rsidRDefault="001726D9" w:rsidP="001726D9">
            <w:pPr>
              <w:rPr>
                <w:b/>
                <w:bCs/>
              </w:rPr>
            </w:pPr>
            <w:r w:rsidRPr="001726D9">
              <w:rPr>
                <w:b/>
                <w:bCs/>
              </w:rPr>
              <w:t>Razem N-</w:t>
            </w:r>
            <w:proofErr w:type="spellStart"/>
            <w:r w:rsidRPr="001726D9">
              <w:rPr>
                <w:b/>
                <w:bCs/>
              </w:rPr>
              <w:t>ctwo</w:t>
            </w:r>
            <w:proofErr w:type="spellEnd"/>
          </w:p>
        </w:tc>
        <w:tc>
          <w:tcPr>
            <w:tcW w:w="1802" w:type="dxa"/>
            <w:tcBorders>
              <w:top w:val="nil"/>
              <w:left w:val="nil"/>
              <w:bottom w:val="single" w:sz="4" w:space="0" w:color="auto"/>
              <w:right w:val="single" w:sz="4" w:space="0" w:color="auto"/>
            </w:tcBorders>
            <w:noWrap/>
            <w:vAlign w:val="center"/>
            <w:hideMark/>
          </w:tcPr>
          <w:p w14:paraId="3BCA32DA" w14:textId="77777777" w:rsidR="001726D9" w:rsidRPr="001726D9" w:rsidRDefault="001726D9" w:rsidP="001726D9">
            <w:pPr>
              <w:rPr>
                <w:b/>
                <w:bCs/>
              </w:rPr>
            </w:pPr>
            <w:r w:rsidRPr="001726D9">
              <w:rPr>
                <w:b/>
                <w:bCs/>
              </w:rPr>
              <w:t>93,26</w:t>
            </w:r>
          </w:p>
        </w:tc>
        <w:tc>
          <w:tcPr>
            <w:tcW w:w="2146" w:type="dxa"/>
            <w:tcBorders>
              <w:top w:val="nil"/>
              <w:left w:val="nil"/>
              <w:bottom w:val="single" w:sz="4" w:space="0" w:color="auto"/>
              <w:right w:val="single" w:sz="4" w:space="0" w:color="auto"/>
            </w:tcBorders>
            <w:noWrap/>
            <w:vAlign w:val="center"/>
            <w:hideMark/>
          </w:tcPr>
          <w:p w14:paraId="570DB494" w14:textId="77777777" w:rsidR="001726D9" w:rsidRPr="001726D9" w:rsidRDefault="001726D9" w:rsidP="001726D9">
            <w:pPr>
              <w:rPr>
                <w:b/>
                <w:bCs/>
              </w:rPr>
            </w:pPr>
            <w:r w:rsidRPr="001726D9">
              <w:rPr>
                <w:b/>
                <w:bCs/>
              </w:rPr>
              <w:t>121,92</w:t>
            </w:r>
          </w:p>
        </w:tc>
        <w:tc>
          <w:tcPr>
            <w:tcW w:w="1961" w:type="dxa"/>
            <w:tcBorders>
              <w:top w:val="nil"/>
              <w:left w:val="nil"/>
              <w:bottom w:val="single" w:sz="4" w:space="0" w:color="auto"/>
              <w:right w:val="single" w:sz="4" w:space="0" w:color="auto"/>
            </w:tcBorders>
            <w:shd w:val="clear" w:color="000000" w:fill="D9D9D9"/>
            <w:noWrap/>
            <w:vAlign w:val="center"/>
            <w:hideMark/>
          </w:tcPr>
          <w:p w14:paraId="43D5745F" w14:textId="77777777" w:rsidR="001726D9" w:rsidRPr="001726D9" w:rsidRDefault="001726D9" w:rsidP="001726D9">
            <w:pPr>
              <w:rPr>
                <w:b/>
                <w:bCs/>
              </w:rPr>
            </w:pPr>
            <w:r w:rsidRPr="001726D9">
              <w:rPr>
                <w:b/>
                <w:bCs/>
              </w:rPr>
              <w:t>215,18</w:t>
            </w:r>
          </w:p>
        </w:tc>
        <w:tc>
          <w:tcPr>
            <w:tcW w:w="710" w:type="dxa"/>
            <w:tcBorders>
              <w:top w:val="nil"/>
              <w:left w:val="nil"/>
              <w:bottom w:val="nil"/>
              <w:right w:val="nil"/>
            </w:tcBorders>
            <w:noWrap/>
            <w:vAlign w:val="bottom"/>
            <w:hideMark/>
          </w:tcPr>
          <w:p w14:paraId="6EDE3BD9" w14:textId="77777777" w:rsidR="001726D9" w:rsidRPr="001726D9" w:rsidRDefault="001726D9" w:rsidP="001726D9"/>
        </w:tc>
      </w:tr>
      <w:tr w:rsidR="001726D9" w:rsidRPr="001726D9" w14:paraId="75EF95F9" w14:textId="77777777" w:rsidTr="00671C43">
        <w:trPr>
          <w:trHeight w:val="300"/>
        </w:trPr>
        <w:tc>
          <w:tcPr>
            <w:tcW w:w="435" w:type="dxa"/>
            <w:tcBorders>
              <w:top w:val="nil"/>
              <w:left w:val="nil"/>
              <w:bottom w:val="nil"/>
              <w:right w:val="nil"/>
            </w:tcBorders>
            <w:noWrap/>
            <w:vAlign w:val="bottom"/>
            <w:hideMark/>
          </w:tcPr>
          <w:p w14:paraId="5C0B1580" w14:textId="77777777" w:rsidR="001726D9" w:rsidRPr="001726D9" w:rsidRDefault="001726D9" w:rsidP="001726D9"/>
        </w:tc>
        <w:tc>
          <w:tcPr>
            <w:tcW w:w="2302" w:type="dxa"/>
            <w:tcBorders>
              <w:top w:val="nil"/>
              <w:left w:val="nil"/>
              <w:bottom w:val="nil"/>
              <w:right w:val="nil"/>
            </w:tcBorders>
            <w:noWrap/>
            <w:vAlign w:val="bottom"/>
            <w:hideMark/>
          </w:tcPr>
          <w:p w14:paraId="3044B328" w14:textId="77777777" w:rsidR="001726D9" w:rsidRPr="001726D9" w:rsidRDefault="001726D9" w:rsidP="001726D9"/>
        </w:tc>
        <w:tc>
          <w:tcPr>
            <w:tcW w:w="1802" w:type="dxa"/>
            <w:tcBorders>
              <w:top w:val="nil"/>
              <w:left w:val="nil"/>
              <w:bottom w:val="nil"/>
              <w:right w:val="nil"/>
            </w:tcBorders>
            <w:noWrap/>
            <w:vAlign w:val="bottom"/>
            <w:hideMark/>
          </w:tcPr>
          <w:p w14:paraId="5699CF56" w14:textId="77777777" w:rsidR="001726D9" w:rsidRPr="001726D9" w:rsidRDefault="001726D9" w:rsidP="001726D9"/>
        </w:tc>
        <w:tc>
          <w:tcPr>
            <w:tcW w:w="2146" w:type="dxa"/>
            <w:tcBorders>
              <w:top w:val="nil"/>
              <w:left w:val="nil"/>
              <w:bottom w:val="nil"/>
              <w:right w:val="nil"/>
            </w:tcBorders>
            <w:noWrap/>
            <w:vAlign w:val="bottom"/>
            <w:hideMark/>
          </w:tcPr>
          <w:p w14:paraId="65B3ECDB" w14:textId="77777777" w:rsidR="001726D9" w:rsidRPr="001726D9" w:rsidRDefault="001726D9" w:rsidP="001726D9"/>
          <w:p w14:paraId="42928CDD" w14:textId="77777777" w:rsidR="001726D9" w:rsidRPr="001726D9" w:rsidRDefault="001726D9" w:rsidP="001726D9"/>
        </w:tc>
        <w:tc>
          <w:tcPr>
            <w:tcW w:w="1961" w:type="dxa"/>
            <w:tcBorders>
              <w:top w:val="nil"/>
              <w:left w:val="nil"/>
              <w:bottom w:val="nil"/>
              <w:right w:val="nil"/>
            </w:tcBorders>
            <w:noWrap/>
            <w:vAlign w:val="bottom"/>
            <w:hideMark/>
          </w:tcPr>
          <w:p w14:paraId="0B32C511" w14:textId="77777777" w:rsidR="001726D9" w:rsidRPr="001726D9" w:rsidRDefault="001726D9" w:rsidP="001726D9"/>
        </w:tc>
        <w:tc>
          <w:tcPr>
            <w:tcW w:w="710" w:type="dxa"/>
            <w:tcBorders>
              <w:top w:val="nil"/>
              <w:left w:val="nil"/>
              <w:bottom w:val="nil"/>
              <w:right w:val="nil"/>
            </w:tcBorders>
            <w:noWrap/>
            <w:vAlign w:val="bottom"/>
            <w:hideMark/>
          </w:tcPr>
          <w:p w14:paraId="35BEDB4B" w14:textId="77777777" w:rsidR="001726D9" w:rsidRPr="001726D9" w:rsidRDefault="001726D9" w:rsidP="001726D9"/>
        </w:tc>
      </w:tr>
    </w:tbl>
    <w:p w14:paraId="03596779" w14:textId="77777777" w:rsidR="001726D9" w:rsidRPr="001726D9" w:rsidRDefault="001726D9" w:rsidP="001726D9">
      <w:r w:rsidRPr="001726D9">
        <w:t xml:space="preserve">Od 2019 r. rezerwat posiada plan ochrony – Zarządzenie Regionalnego Dyrektora Ochrony Środowiska w Bydgoszczy z dnia 24 kwietnia 2019 r. W ramach ochrony czynnej wynikającej z zarówno z planu ochrony jak i z wcześniejszych planów zadań ochronnych Nadleśnictwo Miradz w okresie 2016 – 2025 wykonywało zabiegi polegające na wykaszaniu trzciny (w okresach od połowy listopada do połowy lutego roku następnego) (tworzeniu zatoczek, półwyspów, wysp, firanek trzcinowych wraz z korytarzami wodnymi na przeciętnej łącznej pow. 8 – 10 ha. Zabiegi te wykonywane były na działkach ewidencyjnych o nr: 3328, 3329, 3330/1 oraz 3331/1 przez podmioty zewnętrzne (rolników) na podstawie stosownych umów. Dodatkowo w roku 2018 r. w ramach projektu z RPO dla woj. Kujawsko – pomorskiego na lata 2014 – 2020,  na pow. zredukowanej ok. 1 ha (działka 3323) usunięty został nalot wierzbowy i wykoszony fragment obszaru z występującą tam chronioną kłocią wiechowatą w celu poprawy stanu wykazywanego tam chronionego siedliska torfowiska </w:t>
      </w:r>
      <w:proofErr w:type="spellStart"/>
      <w:r w:rsidRPr="001726D9">
        <w:t>nakredowego</w:t>
      </w:r>
      <w:proofErr w:type="spellEnd"/>
      <w:r w:rsidRPr="001726D9">
        <w:t xml:space="preserve"> (7210). Ochrona czynna wspomnianego torfowiska wraz z szuwarem kłoci realizowana była również w latach późniejszych już poza projektami a w ramach umów nadleśnictwa z lokalnymi rolnikami.</w:t>
      </w:r>
    </w:p>
    <w:p w14:paraId="0FBF4A38" w14:textId="77777777" w:rsidR="001726D9" w:rsidRPr="001726D9" w:rsidRDefault="001726D9" w:rsidP="001726D9">
      <w:r w:rsidRPr="001726D9">
        <w:rPr>
          <w:noProof/>
        </w:rPr>
        <w:drawing>
          <wp:inline distT="0" distB="0" distL="0" distR="0" wp14:anchorId="2AA458B3" wp14:editId="7DEBA576">
            <wp:extent cx="5191125" cy="3886501"/>
            <wp:effectExtent l="0" t="0" r="0" b="0"/>
            <wp:docPr id="29417358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93603" cy="3888356"/>
                    </a:xfrm>
                    <a:prstGeom prst="rect">
                      <a:avLst/>
                    </a:prstGeom>
                    <a:noFill/>
                    <a:ln>
                      <a:noFill/>
                    </a:ln>
                  </pic:spPr>
                </pic:pic>
              </a:graphicData>
            </a:graphic>
          </wp:inline>
        </w:drawing>
      </w:r>
    </w:p>
    <w:p w14:paraId="388EFEB1" w14:textId="77777777" w:rsidR="001726D9" w:rsidRDefault="001726D9" w:rsidP="001726D9">
      <w:r w:rsidRPr="001726D9">
        <w:t xml:space="preserve">Fot. Widok na fragment rezerwatu Nadgoplański Park Tysiąclecia z powierzchniami (zalane miejsca), na których </w:t>
      </w:r>
      <w:proofErr w:type="spellStart"/>
      <w:r w:rsidRPr="001726D9">
        <w:t>wykoszano</w:t>
      </w:r>
      <w:proofErr w:type="spellEnd"/>
      <w:r w:rsidRPr="001726D9">
        <w:t xml:space="preserve"> trzcinę w ramach ochrony czynnej (marzec 2024 r.)</w:t>
      </w:r>
    </w:p>
    <w:p w14:paraId="2049906C" w14:textId="77777777" w:rsidR="001726D9" w:rsidRDefault="001726D9" w:rsidP="001726D9">
      <w:r>
        <w:t>Link CRFOP:</w:t>
      </w:r>
    </w:p>
    <w:p w14:paraId="244A33BE" w14:textId="6A724C7D" w:rsidR="001726D9" w:rsidRPr="001726D9" w:rsidRDefault="001726D9" w:rsidP="001726D9">
      <w:hyperlink r:id="rId6" w:history="1">
        <w:r w:rsidRPr="001726D9">
          <w:rPr>
            <w:rStyle w:val="Hipercze"/>
          </w:rPr>
          <w:t>https://crfop.gdos.gov.pl/CRFOP/widok/viewrezerwatprzyrody.jsf?fop=PL.ZIPOP.1393.RP.243</w:t>
        </w:r>
      </w:hyperlink>
    </w:p>
    <w:p w14:paraId="60CD968E" w14:textId="77777777" w:rsidR="001726D9" w:rsidRPr="001726D9" w:rsidRDefault="001726D9" w:rsidP="001726D9">
      <w:pPr>
        <w:numPr>
          <w:ilvl w:val="0"/>
          <w:numId w:val="2"/>
        </w:numPr>
        <w:tabs>
          <w:tab w:val="left" w:pos="1080"/>
        </w:tabs>
      </w:pPr>
      <w:r w:rsidRPr="001726D9">
        <w:rPr>
          <w:u w:val="single"/>
        </w:rPr>
        <w:lastRenderedPageBreak/>
        <w:t>Rezerwat „OSTROWO”.</w:t>
      </w:r>
      <w:r w:rsidRPr="001726D9">
        <w:t xml:space="preserve"> Całość rezerwatu to powierzchnia leśna, która wynosi </w:t>
      </w:r>
      <w:r w:rsidRPr="001726D9">
        <w:rPr>
          <w:b/>
        </w:rPr>
        <w:t>13,89 ha</w:t>
      </w:r>
      <w:r w:rsidRPr="001726D9">
        <w:t xml:space="preserve">. Utworzony został w 1977 roku w celu ochrony miejsc lęgowych czapli siwej </w:t>
      </w:r>
      <w:r w:rsidRPr="001726D9">
        <w:rPr>
          <w:i/>
        </w:rPr>
        <w:t>(</w:t>
      </w:r>
      <w:proofErr w:type="spellStart"/>
      <w:r w:rsidRPr="001726D9">
        <w:rPr>
          <w:i/>
        </w:rPr>
        <w:t>Ardea</w:t>
      </w:r>
      <w:proofErr w:type="spellEnd"/>
      <w:r w:rsidRPr="001726D9">
        <w:rPr>
          <w:i/>
        </w:rPr>
        <w:t xml:space="preserve"> </w:t>
      </w:r>
      <w:proofErr w:type="spellStart"/>
      <w:r w:rsidRPr="001726D9">
        <w:rPr>
          <w:i/>
        </w:rPr>
        <w:t>cinerea</w:t>
      </w:r>
      <w:proofErr w:type="spellEnd"/>
      <w:r w:rsidRPr="001726D9">
        <w:rPr>
          <w:i/>
        </w:rPr>
        <w:t>)</w:t>
      </w:r>
      <w:r w:rsidRPr="001726D9">
        <w:t xml:space="preserve">. Do 2017 r. nosił nazwę </w:t>
      </w:r>
      <w:r w:rsidRPr="001726D9">
        <w:rPr>
          <w:i/>
          <w:iCs/>
        </w:rPr>
        <w:t xml:space="preserve">„Czapliniec Ostrowo”. </w:t>
      </w:r>
      <w:r w:rsidRPr="001726D9">
        <w:t xml:space="preserve">Na mocy Zarządzenia Regionalnego Dyrektora Ochrony Środowiska w Bydgoszczy z dnia 22 lutego 2017 r. rezerwat przemianowany został na </w:t>
      </w:r>
      <w:r w:rsidRPr="001726D9">
        <w:rPr>
          <w:b/>
          <w:bCs/>
          <w:i/>
          <w:iCs/>
        </w:rPr>
        <w:t>„Ostrowo”</w:t>
      </w:r>
      <w:r w:rsidRPr="001726D9">
        <w:rPr>
          <w:i/>
          <w:iCs/>
        </w:rPr>
        <w:t xml:space="preserve"> </w:t>
      </w:r>
      <w:r w:rsidRPr="001726D9">
        <w:t xml:space="preserve">ponieważ według prowadzonej przez nadleśnictwo inwentaryzacji od 2003 roku teren rezerwatu nie jest zasiedlany przez czaple. W związku z tym zmieniony został także rodzaj rezerwatu z Faunistycznego na </w:t>
      </w:r>
      <w:r w:rsidRPr="001726D9">
        <w:rPr>
          <w:b/>
          <w:bCs/>
        </w:rPr>
        <w:t>Leśny</w:t>
      </w:r>
      <w:r w:rsidRPr="001726D9">
        <w:t xml:space="preserve"> odpowiadający obecnemu celowi ochrony, którym jest zachowanie naturalnie kształtującego się drzewostanu. </w:t>
      </w:r>
    </w:p>
    <w:p w14:paraId="4A159FA6" w14:textId="77777777" w:rsidR="001726D9" w:rsidRPr="001726D9" w:rsidRDefault="001726D9" w:rsidP="001726D9">
      <w:pPr>
        <w:rPr>
          <w:b/>
          <w:bCs/>
        </w:rPr>
      </w:pPr>
      <w:r w:rsidRPr="001726D9">
        <w:t xml:space="preserve">W związku ze zjawiskiem zamierania sosen (pogłębiające się susze) i gradacją kornika </w:t>
      </w:r>
      <w:proofErr w:type="spellStart"/>
      <w:r w:rsidRPr="001726D9">
        <w:t>ostrozębnego</w:t>
      </w:r>
      <w:proofErr w:type="spellEnd"/>
      <w:r w:rsidRPr="001726D9">
        <w:t xml:space="preserve"> w 2019 r. w Nadleśnictwie Miradz, także w rezerwacie stwierdzono intensywne obumieranie najstarszych sosen liczących ok. 220 lat. Powyższe przyczyniło się do realizacji przedsięwzięcia zbioru szyszek z najstarszych, żywych sosen w rezerwacie celem zachowania zasobów genowych. Nadleśnictwo uzyskało zgodę RDOŚ na zbiór (Zarządzenie Dyrektora RDOŚ w Bydgoszczy z dnia 9 grudnia 2019 r.) a szyszki w ilości 25 kg zostały zebrane z wykorzystaniem metod alpinistycznych (</w:t>
      </w:r>
      <w:proofErr w:type="spellStart"/>
      <w:r w:rsidRPr="001726D9">
        <w:t>arborystycznych</w:t>
      </w:r>
      <w:proofErr w:type="spellEnd"/>
      <w:r w:rsidRPr="001726D9">
        <w:t xml:space="preserve">). Wychodowane z wyłuszczonych z szyszek nasion sadzonki wykorzystane zostały do założenia </w:t>
      </w:r>
      <w:r w:rsidRPr="001726D9">
        <w:rPr>
          <w:b/>
          <w:bCs/>
        </w:rPr>
        <w:t>upraw zachowawczych o łącznej pow. 4,43 ha.</w:t>
      </w:r>
    </w:p>
    <w:p w14:paraId="3A9A89E2" w14:textId="77777777" w:rsidR="001726D9" w:rsidRPr="001726D9" w:rsidRDefault="001726D9" w:rsidP="001726D9">
      <w:r w:rsidRPr="001726D9">
        <w:rPr>
          <w:noProof/>
        </w:rPr>
        <w:drawing>
          <wp:inline distT="0" distB="0" distL="0" distR="0" wp14:anchorId="5437A949" wp14:editId="76663473">
            <wp:extent cx="4924425" cy="2848623"/>
            <wp:effectExtent l="0" t="0" r="0" b="8890"/>
            <wp:docPr id="95057283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3242" cy="2859508"/>
                    </a:xfrm>
                    <a:prstGeom prst="rect">
                      <a:avLst/>
                    </a:prstGeom>
                    <a:noFill/>
                    <a:ln>
                      <a:noFill/>
                    </a:ln>
                  </pic:spPr>
                </pic:pic>
              </a:graphicData>
            </a:graphic>
          </wp:inline>
        </w:drawing>
      </w:r>
    </w:p>
    <w:p w14:paraId="55A87020" w14:textId="77777777" w:rsidR="001726D9" w:rsidRPr="001726D9" w:rsidRDefault="001726D9" w:rsidP="001726D9">
      <w:r w:rsidRPr="001726D9">
        <w:t>Fot. Zamierające sosny w rezerwacie Ostrowo – 2019 rok.</w:t>
      </w:r>
    </w:p>
    <w:p w14:paraId="39E27157" w14:textId="77777777" w:rsidR="001726D9" w:rsidRPr="001726D9" w:rsidRDefault="001726D9" w:rsidP="001726D9">
      <w:pPr>
        <w:rPr>
          <w:i/>
          <w:iCs/>
        </w:rPr>
      </w:pPr>
      <w:r w:rsidRPr="001726D9">
        <w:t xml:space="preserve">Od 2022 r. rezerwat posiada plan ochrony – Zarządzenie Regionalnego Dyrektora Ochrony Środowiska w Bydgoszczy z dnia 12 września 2022 r. Obszar ten podlega ochronie czynnej, a rodzaj i zakres działań ochronnych oscyluje wokół usuwania czeremchy amerykańskiej </w:t>
      </w:r>
      <w:r w:rsidRPr="001726D9">
        <w:rPr>
          <w:i/>
          <w:iCs/>
        </w:rPr>
        <w:t>(</w:t>
      </w:r>
      <w:proofErr w:type="spellStart"/>
      <w:r w:rsidRPr="001726D9">
        <w:rPr>
          <w:i/>
          <w:iCs/>
        </w:rPr>
        <w:t>Prunus</w:t>
      </w:r>
      <w:proofErr w:type="spellEnd"/>
      <w:r w:rsidRPr="001726D9">
        <w:rPr>
          <w:i/>
          <w:iCs/>
        </w:rPr>
        <w:t xml:space="preserve"> </w:t>
      </w:r>
      <w:proofErr w:type="spellStart"/>
      <w:r w:rsidRPr="001726D9">
        <w:rPr>
          <w:i/>
          <w:iCs/>
        </w:rPr>
        <w:t>padus</w:t>
      </w:r>
      <w:proofErr w:type="spellEnd"/>
      <w:r w:rsidRPr="001726D9">
        <w:rPr>
          <w:i/>
          <w:iCs/>
        </w:rPr>
        <w:t>)</w:t>
      </w:r>
      <w:r w:rsidRPr="001726D9">
        <w:t xml:space="preserve">, której ekspansja na obszarze rezerwatu została zidentyfikowana jako istniejące zagrożenie dla chronionego obszaru. Nadleśnictwo planuje realizację powyższych działań z wykorzystaniem zewnętrznych środków unijnych w ramach projektu </w:t>
      </w:r>
      <w:r w:rsidRPr="001726D9">
        <w:rPr>
          <w:i/>
          <w:iCs/>
        </w:rPr>
        <w:t xml:space="preserve">„Razem dla natury – ochrona gatunków i siedlisk na terenach cennych przyrodniczo” (OPL2). </w:t>
      </w:r>
    </w:p>
    <w:p w14:paraId="3F22D7CB" w14:textId="77777777" w:rsidR="001726D9" w:rsidRPr="001726D9" w:rsidRDefault="001726D9" w:rsidP="001726D9">
      <w:pPr>
        <w:rPr>
          <w:i/>
          <w:iCs/>
        </w:rPr>
      </w:pPr>
    </w:p>
    <w:p w14:paraId="2697EB1E" w14:textId="77777777" w:rsidR="001726D9" w:rsidRPr="001726D9" w:rsidRDefault="001726D9" w:rsidP="001726D9">
      <w:r w:rsidRPr="001726D9">
        <w:rPr>
          <w:noProof/>
        </w:rPr>
        <w:drawing>
          <wp:inline distT="0" distB="0" distL="0" distR="0" wp14:anchorId="49F7254D" wp14:editId="295EC8D3">
            <wp:extent cx="4781550" cy="2908775"/>
            <wp:effectExtent l="0" t="0" r="0" b="6350"/>
            <wp:docPr id="78393600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0948" cy="2926659"/>
                    </a:xfrm>
                    <a:prstGeom prst="rect">
                      <a:avLst/>
                    </a:prstGeom>
                    <a:noFill/>
                    <a:ln>
                      <a:noFill/>
                    </a:ln>
                  </pic:spPr>
                </pic:pic>
              </a:graphicData>
            </a:graphic>
          </wp:inline>
        </w:drawing>
      </w:r>
    </w:p>
    <w:p w14:paraId="2D23B15F" w14:textId="77777777" w:rsidR="001726D9" w:rsidRDefault="001726D9" w:rsidP="001726D9">
      <w:r w:rsidRPr="001726D9">
        <w:t>Fot. Zimowy las w rezerwacie Ostrowo</w:t>
      </w:r>
    </w:p>
    <w:p w14:paraId="1731F90E" w14:textId="77777777" w:rsidR="001726D9" w:rsidRDefault="001726D9" w:rsidP="001726D9">
      <w:r>
        <w:t xml:space="preserve">Link CRFOP: </w:t>
      </w:r>
    </w:p>
    <w:p w14:paraId="62690D69" w14:textId="146C87C3" w:rsidR="001726D9" w:rsidRPr="001726D9" w:rsidRDefault="001726D9" w:rsidP="001726D9">
      <w:hyperlink r:id="rId9" w:history="1">
        <w:r w:rsidRPr="001726D9">
          <w:rPr>
            <w:rStyle w:val="Hipercze"/>
          </w:rPr>
          <w:t>https://crfop.gdos.gov.pl/CRFOP/widok/viewrezerwatprzyrody.jsf?fop=PL.ZIPOP.1393.RP.1056</w:t>
        </w:r>
      </w:hyperlink>
    </w:p>
    <w:p w14:paraId="4D584A53" w14:textId="77777777" w:rsidR="001726D9" w:rsidRPr="001726D9" w:rsidRDefault="001726D9" w:rsidP="001726D9">
      <w:pPr>
        <w:numPr>
          <w:ilvl w:val="0"/>
          <w:numId w:val="3"/>
        </w:numPr>
        <w:rPr>
          <w:u w:val="single"/>
        </w:rPr>
      </w:pPr>
      <w:r w:rsidRPr="001726D9">
        <w:rPr>
          <w:u w:val="single"/>
        </w:rPr>
        <w:t>Rezerwat „DĘBY WĘGRZYNOWSKIE”</w:t>
      </w:r>
      <w:r w:rsidRPr="001726D9">
        <w:t xml:space="preserve">. Rezerwat Leśny utworzony 4 czerwca 2025 r. na obszarze istniejącego od 1995 r. powierzchniowego pomnika przyrody. Powstał w celu zachowania siedliska grądu środkowoeuropejskiego z liczącymi ok. 240 lat dębami szypułkowymi. Powierzchnia rezerwatu wynosi 11,87 ha, położony jest na terenie leśnictwa Młyny w oddziale 151a. Na obszarze graniczącym bezpośrednio z rezerwatem wyznaczona została otulina o powierzchni 11,38 ha. Na okres 5-ciu lat od dnia powołania przedmiotowego rezerwatu do czasu powstania planu ochrony, ustanowione zostały zadania ochronne polegające na ścisłej ochronie całego obszaru oraz prowadzeniu monitoringu stanu rezerwatu (Zarządzenia Regionalnego Dyrektora Ochrony Środowiska w Bydgoszczy z dnia 10 czerwca 2025 r.). </w:t>
      </w:r>
    </w:p>
    <w:p w14:paraId="4F283090" w14:textId="77777777" w:rsidR="001726D9" w:rsidRPr="001726D9" w:rsidRDefault="001726D9" w:rsidP="001726D9">
      <w:pPr>
        <w:rPr>
          <w:u w:val="single"/>
        </w:rPr>
      </w:pPr>
      <w:r w:rsidRPr="001726D9">
        <w:rPr>
          <w:noProof/>
        </w:rPr>
        <w:lastRenderedPageBreak/>
        <w:drawing>
          <wp:inline distT="0" distB="0" distL="0" distR="0" wp14:anchorId="344B15ED" wp14:editId="3F9505AE">
            <wp:extent cx="4857750" cy="3230601"/>
            <wp:effectExtent l="0" t="0" r="0" b="8255"/>
            <wp:docPr id="7626622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0042" cy="3238776"/>
                    </a:xfrm>
                    <a:prstGeom prst="rect">
                      <a:avLst/>
                    </a:prstGeom>
                    <a:noFill/>
                    <a:ln>
                      <a:noFill/>
                    </a:ln>
                  </pic:spPr>
                </pic:pic>
              </a:graphicData>
            </a:graphic>
          </wp:inline>
        </w:drawing>
      </w:r>
    </w:p>
    <w:p w14:paraId="53DBD90E" w14:textId="77777777" w:rsidR="001726D9" w:rsidRPr="001726D9" w:rsidRDefault="001726D9" w:rsidP="001726D9">
      <w:pPr>
        <w:rPr>
          <w:u w:val="single"/>
        </w:rPr>
      </w:pPr>
      <w:r w:rsidRPr="001726D9">
        <w:t>Fot. Fragment rezerwatu „Dęby Węgrzynowskie”.</w:t>
      </w:r>
    </w:p>
    <w:p w14:paraId="3422D8A3" w14:textId="77777777" w:rsidR="001726D9" w:rsidRPr="001726D9" w:rsidRDefault="001726D9" w:rsidP="001726D9">
      <w:pPr>
        <w:rPr>
          <w:u w:val="single"/>
        </w:rPr>
      </w:pPr>
    </w:p>
    <w:p w14:paraId="37DDA3EE" w14:textId="77777777" w:rsidR="001726D9" w:rsidRPr="001726D9" w:rsidRDefault="001726D9" w:rsidP="001726D9">
      <w:r w:rsidRPr="001726D9">
        <w:t>Na terenie rezerwatu nie zidentyfikowano zagrożeń jednak w zamyśle Nadleśnictwa Miradz jest dążenie do poprawy stanu zachowania siedliska grądu środkowoeuropejskiego oraz poprawy warunków egzystencji dla kilkuset niemal dwu i pół wiekowych dębów poprzez ograniczenie ilości rozwijających się buków – gatunku niekorzystnie wpływającego na cel ochrony rezerwatu.</w:t>
      </w:r>
    </w:p>
    <w:p w14:paraId="4CE6BC93" w14:textId="77777777" w:rsidR="001726D9" w:rsidRPr="001726D9" w:rsidRDefault="001726D9" w:rsidP="001726D9">
      <w:pPr>
        <w:rPr>
          <w:u w:val="single"/>
        </w:rPr>
      </w:pPr>
      <w:r w:rsidRPr="001726D9">
        <w:rPr>
          <w:noProof/>
        </w:rPr>
        <w:drawing>
          <wp:inline distT="0" distB="0" distL="0" distR="0" wp14:anchorId="5307C338" wp14:editId="6BD92178">
            <wp:extent cx="4848860" cy="3217866"/>
            <wp:effectExtent l="0" t="0" r="8890" b="1905"/>
            <wp:docPr id="106705890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543" cy="3223629"/>
                    </a:xfrm>
                    <a:prstGeom prst="rect">
                      <a:avLst/>
                    </a:prstGeom>
                    <a:noFill/>
                    <a:ln>
                      <a:noFill/>
                    </a:ln>
                  </pic:spPr>
                </pic:pic>
              </a:graphicData>
            </a:graphic>
          </wp:inline>
        </w:drawing>
      </w:r>
    </w:p>
    <w:p w14:paraId="21657D79" w14:textId="4B402057" w:rsidR="001726D9" w:rsidRPr="001726D9" w:rsidRDefault="001726D9" w:rsidP="001726D9">
      <w:r w:rsidRPr="001726D9">
        <w:t>Fot. Powalony, martwy dąb  w rezerwacie „Dęby Węgrzynowskie”.</w:t>
      </w:r>
    </w:p>
    <w:p w14:paraId="4D8B5F8D" w14:textId="77777777" w:rsidR="001726D9" w:rsidRPr="001726D9" w:rsidRDefault="001726D9" w:rsidP="001726D9">
      <w:pPr>
        <w:rPr>
          <w:b/>
          <w:bCs/>
        </w:rPr>
      </w:pPr>
      <w:r w:rsidRPr="001726D9">
        <w:rPr>
          <w:b/>
          <w:bCs/>
        </w:rPr>
        <w:lastRenderedPageBreak/>
        <w:t>Link CRFO:</w:t>
      </w:r>
    </w:p>
    <w:p w14:paraId="76DD80D5" w14:textId="77777777" w:rsidR="001726D9" w:rsidRPr="001726D9" w:rsidRDefault="001726D9" w:rsidP="001726D9">
      <w:hyperlink r:id="rId12" w:history="1">
        <w:r w:rsidRPr="001726D9">
          <w:rPr>
            <w:rStyle w:val="Hipercze"/>
          </w:rPr>
          <w:t>https://crfop.gdos.gov.pl/CRFOP/widok/viewrezerwatprzyrody.jsf?fop=PL.ZIPOP.1393.RP.1747</w:t>
        </w:r>
      </w:hyperlink>
    </w:p>
    <w:p w14:paraId="00E5F56A" w14:textId="77777777" w:rsidR="001726D9" w:rsidRDefault="001726D9"/>
    <w:sectPr w:rsidR="00172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 w15:restartNumberingAfterBreak="0">
    <w:nsid w:val="0000000F"/>
    <w:multiLevelType w:val="singleLevel"/>
    <w:tmpl w:val="0000000F"/>
    <w:name w:val="WW8Num15"/>
    <w:lvl w:ilvl="0">
      <w:start w:val="1"/>
      <w:numFmt w:val="bullet"/>
      <w:lvlText w:val=""/>
      <w:lvlJc w:val="left"/>
      <w:pPr>
        <w:tabs>
          <w:tab w:val="num" w:pos="1080"/>
        </w:tabs>
        <w:ind w:left="1080" w:hanging="360"/>
      </w:pPr>
      <w:rPr>
        <w:rFonts w:ascii="Symbol" w:hAnsi="Symbol"/>
      </w:rPr>
    </w:lvl>
  </w:abstractNum>
  <w:abstractNum w:abstractNumId="2" w15:restartNumberingAfterBreak="0">
    <w:nsid w:val="1D2672C3"/>
    <w:multiLevelType w:val="hybridMultilevel"/>
    <w:tmpl w:val="7400A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19706710">
    <w:abstractNumId w:val="0"/>
  </w:num>
  <w:num w:numId="2" w16cid:durableId="1405295324">
    <w:abstractNumId w:val="1"/>
  </w:num>
  <w:num w:numId="3" w16cid:durableId="1973976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6D9"/>
    <w:rsid w:val="001726D9"/>
    <w:rsid w:val="005B1AE6"/>
    <w:rsid w:val="00C2319D"/>
    <w:rsid w:val="00CC60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D23EE"/>
  <w15:chartTrackingRefBased/>
  <w15:docId w15:val="{6F1AFB31-8293-4B4F-9314-9B11EE03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726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726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726D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726D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726D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726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726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726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726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726D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726D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726D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726D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726D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726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726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726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726D9"/>
    <w:rPr>
      <w:rFonts w:eastAsiaTheme="majorEastAsia" w:cstheme="majorBidi"/>
      <w:color w:val="272727" w:themeColor="text1" w:themeTint="D8"/>
    </w:rPr>
  </w:style>
  <w:style w:type="paragraph" w:styleId="Tytu">
    <w:name w:val="Title"/>
    <w:basedOn w:val="Normalny"/>
    <w:next w:val="Normalny"/>
    <w:link w:val="TytuZnak"/>
    <w:uiPriority w:val="10"/>
    <w:qFormat/>
    <w:rsid w:val="00172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726D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726D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726D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726D9"/>
    <w:pPr>
      <w:spacing w:before="160"/>
      <w:jc w:val="center"/>
    </w:pPr>
    <w:rPr>
      <w:i/>
      <w:iCs/>
      <w:color w:val="404040" w:themeColor="text1" w:themeTint="BF"/>
    </w:rPr>
  </w:style>
  <w:style w:type="character" w:customStyle="1" w:styleId="CytatZnak">
    <w:name w:val="Cytat Znak"/>
    <w:basedOn w:val="Domylnaczcionkaakapitu"/>
    <w:link w:val="Cytat"/>
    <w:uiPriority w:val="29"/>
    <w:rsid w:val="001726D9"/>
    <w:rPr>
      <w:i/>
      <w:iCs/>
      <w:color w:val="404040" w:themeColor="text1" w:themeTint="BF"/>
    </w:rPr>
  </w:style>
  <w:style w:type="paragraph" w:styleId="Akapitzlist">
    <w:name w:val="List Paragraph"/>
    <w:basedOn w:val="Normalny"/>
    <w:uiPriority w:val="34"/>
    <w:qFormat/>
    <w:rsid w:val="001726D9"/>
    <w:pPr>
      <w:ind w:left="720"/>
      <w:contextualSpacing/>
    </w:pPr>
  </w:style>
  <w:style w:type="character" w:styleId="Wyrnienieintensywne">
    <w:name w:val="Intense Emphasis"/>
    <w:basedOn w:val="Domylnaczcionkaakapitu"/>
    <w:uiPriority w:val="21"/>
    <w:qFormat/>
    <w:rsid w:val="001726D9"/>
    <w:rPr>
      <w:i/>
      <w:iCs/>
      <w:color w:val="2F5496" w:themeColor="accent1" w:themeShade="BF"/>
    </w:rPr>
  </w:style>
  <w:style w:type="paragraph" w:styleId="Cytatintensywny">
    <w:name w:val="Intense Quote"/>
    <w:basedOn w:val="Normalny"/>
    <w:next w:val="Normalny"/>
    <w:link w:val="CytatintensywnyZnak"/>
    <w:uiPriority w:val="30"/>
    <w:qFormat/>
    <w:rsid w:val="001726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726D9"/>
    <w:rPr>
      <w:i/>
      <w:iCs/>
      <w:color w:val="2F5496" w:themeColor="accent1" w:themeShade="BF"/>
    </w:rPr>
  </w:style>
  <w:style w:type="character" w:styleId="Odwoanieintensywne">
    <w:name w:val="Intense Reference"/>
    <w:basedOn w:val="Domylnaczcionkaakapitu"/>
    <w:uiPriority w:val="32"/>
    <w:qFormat/>
    <w:rsid w:val="001726D9"/>
    <w:rPr>
      <w:b/>
      <w:bCs/>
      <w:smallCaps/>
      <w:color w:val="2F5496" w:themeColor="accent1" w:themeShade="BF"/>
      <w:spacing w:val="5"/>
    </w:rPr>
  </w:style>
  <w:style w:type="character" w:styleId="Hipercze">
    <w:name w:val="Hyperlink"/>
    <w:basedOn w:val="Domylnaczcionkaakapitu"/>
    <w:uiPriority w:val="99"/>
    <w:unhideWhenUsed/>
    <w:rsid w:val="001726D9"/>
    <w:rPr>
      <w:color w:val="0563C1" w:themeColor="hyperlink"/>
      <w:u w:val="single"/>
    </w:rPr>
  </w:style>
  <w:style w:type="character" w:styleId="Nierozpoznanawzmianka">
    <w:name w:val="Unresolved Mention"/>
    <w:basedOn w:val="Domylnaczcionkaakapitu"/>
    <w:uiPriority w:val="99"/>
    <w:semiHidden/>
    <w:unhideWhenUsed/>
    <w:rsid w:val="00172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crfop.gdos.gov.pl/CRFOP/widok/viewrezerwatprzyrody.jsf?fop=PL.ZIPOP.1393.RP.17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fop.gdos.gov.pl/CRFOP/widok/viewrezerwatprzyrody.jsf?fop=PL.ZIPOP.1393.RP.243" TargetMode="External"/><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crfop.gdos.gov.pl/CRFOP/widok/viewrezerwatprzyrody.jsf?fop=PL.ZIPOP.1393.RP.1056"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958</Words>
  <Characters>5751</Characters>
  <Application>Microsoft Office Word</Application>
  <DocSecurity>0</DocSecurity>
  <Lines>47</Lines>
  <Paragraphs>13</Paragraphs>
  <ScaleCrop>false</ScaleCrop>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1210 N.Miradz Justyna Łukasiewicz</dc:creator>
  <cp:keywords/>
  <dc:description/>
  <cp:lastModifiedBy>1210 N.Miradz Justyna Łukasiewicz</cp:lastModifiedBy>
  <cp:revision>2</cp:revision>
  <dcterms:created xsi:type="dcterms:W3CDTF">2026-04-30T13:50:00Z</dcterms:created>
  <dcterms:modified xsi:type="dcterms:W3CDTF">2026-04-30T14:20:00Z</dcterms:modified>
</cp:coreProperties>
</file>