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4EA127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DF9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23551EC" w:rsidR="001F1DF9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Centrum Systemów Informacyjnych Ochrony Zdrowia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7EEA057F" w:rsidR="001F1DF9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87B1F1" w:rsidR="004C1D48" w:rsidRPr="00F25348" w:rsidRDefault="004C1D48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D31F3" w:rsidRPr="002B50C0" w14:paraId="59735F91" w14:textId="77777777" w:rsidTr="00795AFA">
        <w:tc>
          <w:tcPr>
            <w:tcW w:w="2972" w:type="dxa"/>
          </w:tcPr>
          <w:p w14:paraId="077C8D26" w14:textId="29C56461" w:rsidR="005D31F3" w:rsidRPr="005D31F3" w:rsidRDefault="005D31F3" w:rsidP="005D31F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Ok. 69,23%</w:t>
            </w:r>
          </w:p>
        </w:tc>
        <w:tc>
          <w:tcPr>
            <w:tcW w:w="3260" w:type="dxa"/>
          </w:tcPr>
          <w:p w14:paraId="270B915F" w14:textId="77777777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55,51%</w:t>
            </w:r>
          </w:p>
          <w:p w14:paraId="01D4B02C" w14:textId="77777777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48,70%</w:t>
            </w:r>
          </w:p>
          <w:p w14:paraId="4929DAC9" w14:textId="57774679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53,35%</w:t>
            </w:r>
          </w:p>
        </w:tc>
        <w:tc>
          <w:tcPr>
            <w:tcW w:w="3402" w:type="dxa"/>
          </w:tcPr>
          <w:p w14:paraId="65BB31D3" w14:textId="247C1B03" w:rsidR="005D31F3" w:rsidRPr="005D31F3" w:rsidRDefault="005D31F3" w:rsidP="005D31F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 xml:space="preserve">58,43%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1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2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3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hideMark/>
          </w:tcPr>
          <w:p w14:paraId="4D50452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zamawiania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eRecepty</w:t>
            </w:r>
            <w:proofErr w:type="spellEnd"/>
          </w:p>
        </w:tc>
        <w:tc>
          <w:tcPr>
            <w:tcW w:w="1507" w:type="dxa"/>
          </w:tcPr>
          <w:p w14:paraId="5CC18414" w14:textId="22424753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704DF" w14:textId="68BA90A0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specyfikacji interfejsów dla systemów ze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wnętrznych wraz z dokumentacją integracyjną dla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6EBA1FEB" w14:textId="7E23AEAE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28991A05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506AABAA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590A3CFC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4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4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1897B7A8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5E0064CC" w:rsidR="00B35DB2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D6517" w:rsidRPr="002B50C0" w14:paraId="031360A6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7936D5">
        <w:tc>
          <w:tcPr>
            <w:tcW w:w="2937" w:type="dxa"/>
          </w:tcPr>
          <w:p w14:paraId="196F84CB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6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7936D5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394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7936D5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50B58F84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7936D5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34BDF0D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7936D5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FEEB3EC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7936D5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74C49C91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7936D5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3BE5CEC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7936D5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134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7936D5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  <w:proofErr w:type="spellEnd"/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134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529F5DE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14DB77" w14:textId="0FE985E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a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nalizowanie</w:t>
            </w:r>
          </w:p>
          <w:p w14:paraId="43CC311D" w14:textId="775B1FE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02D64C9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lastRenderedPageBreak/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11F476C5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0D990FC2" w14:textId="3E74090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797B77DE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3E7340BF" w14:textId="6E76B6F9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60D4E0B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</w:p>
          <w:p w14:paraId="72EDC8BD" w14:textId="6BAE73B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</w:p>
          <w:p w14:paraId="243D407A" w14:textId="273AE8BB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5BCFAB9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51CD5742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</w:p>
          <w:p w14:paraId="0FD9F120" w14:textId="28F5D5EB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</w:p>
          <w:p w14:paraId="266F6F05" w14:textId="2B62AC5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5909D43D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6014DEA4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5220D7DB" w14:textId="12EC7F5C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52DE41A9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</w:p>
          <w:p w14:paraId="75061D54" w14:textId="112CC54E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1F6E3DB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0849F4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 w:rsidRPr="00945E15">
              <w:rPr>
                <w:rFonts w:ascii="Arial" w:hAnsi="Arial" w:cs="Arial"/>
                <w:sz w:val="18"/>
                <w:szCs w:val="18"/>
              </w:rPr>
              <w:t>Teleporady</w:t>
            </w:r>
            <w:proofErr w:type="spellEnd"/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28CF4A6D" w:rsidR="00945E15" w:rsidRPr="0037268F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sierpień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2020 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fazy 2 projektu P1 (w tym również etapu 3d, tj. stabilizacja systemu). </w:t>
      </w: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7936D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7936D5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​</w:t>
            </w: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2862746" w14:textId="5210D64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2020 r. ten sam obowiązek dotyczy funkcjonalności e-skierowania i zdarzeń medycznych.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1BFC90EB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 – w zakresie poszczególnych funkcjonalności systemu.</w:t>
            </w:r>
          </w:p>
        </w:tc>
      </w:tr>
      <w:tr w:rsidR="008B014A" w:rsidRPr="002B50C0" w14:paraId="07D7D882" w14:textId="77777777" w:rsidTr="007936D5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054AD649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w CSIOZ została wydzielona osobna komórka organizacyjna która w 2018 roku szkoliła i promowała System P1 (z naciskiem na jedną grupę interesariuszy </w:t>
            </w:r>
            <w:r w:rsidRPr="00672FE1">
              <w:rPr>
                <w:rFonts w:ascii="Arial" w:hAnsi="Arial" w:cs="Arial"/>
                <w:sz w:val="18"/>
                <w:szCs w:val="20"/>
              </w:rPr>
              <w:lastRenderedPageBreak/>
              <w:t>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</w:p>
          <w:p w14:paraId="230B696A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 xml:space="preserve">trwały bieżące szkolenia z funkcjonalności systemu P1 takich jak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e-recepta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e-skierowanie czy IKP.</w:t>
            </w:r>
          </w:p>
        </w:tc>
      </w:tr>
      <w:tr w:rsidR="008B014A" w:rsidRPr="002B50C0" w14:paraId="78174325" w14:textId="77777777" w:rsidTr="007936D5">
        <w:tc>
          <w:tcPr>
            <w:tcW w:w="3265" w:type="dxa"/>
          </w:tcPr>
          <w:p w14:paraId="7E99B443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4BDB1B1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kolejny dostawcy deklarują gotowość do obsługi e-skierowania.</w:t>
            </w:r>
          </w:p>
        </w:tc>
      </w:tr>
      <w:tr w:rsidR="008B014A" w:rsidRPr="002B50C0" w14:paraId="127F13CA" w14:textId="77777777" w:rsidTr="007936D5">
        <w:tc>
          <w:tcPr>
            <w:tcW w:w="3265" w:type="dxa"/>
          </w:tcPr>
          <w:p w14:paraId="2F77EC29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przedłużającego się procesu uzgodnień zmian legislacyjnych w zakresie zawartości informacyjnej zdarzeń medycznych oraz indeksów EDM</w:t>
            </w:r>
          </w:p>
        </w:tc>
        <w:tc>
          <w:tcPr>
            <w:tcW w:w="1697" w:type="dxa"/>
          </w:tcPr>
          <w:p w14:paraId="26ABB55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24589948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5FD2E5A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Należy w trybie pilnym procedować rozporządzenie </w:t>
            </w:r>
            <w:r w:rsidRPr="00221A8F">
              <w:rPr>
                <w:rFonts w:ascii="Arial" w:hAnsi="Arial" w:cs="Arial"/>
                <w:sz w:val="18"/>
                <w:szCs w:val="20"/>
              </w:rPr>
              <w:t xml:space="preserve">w sprawie szczegółowego zakresu danych zdarzenia medycznego przetwarzanego w systemie informacji oraz sposobu i terminów </w:t>
            </w:r>
            <w:r w:rsidRPr="00221A8F">
              <w:rPr>
                <w:rFonts w:ascii="Arial" w:hAnsi="Arial" w:cs="Arial"/>
                <w:sz w:val="18"/>
                <w:szCs w:val="20"/>
              </w:rPr>
              <w:lastRenderedPageBreak/>
              <w:t>przekazywania tych danych do Systemu Informacji Medycznej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CE832AD" w14:textId="307E8B0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planuje się, aby </w:t>
            </w:r>
            <w:r>
              <w:rPr>
                <w:rFonts w:ascii="Arial" w:hAnsi="Arial" w:cs="Arial"/>
                <w:sz w:val="18"/>
                <w:szCs w:val="20"/>
              </w:rPr>
              <w:t>w trzecim kwartale br., opublikować rozporządzenie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w sprawie szczegółowego zakresu danych zdarzenia medycznego przetwarzanego w systemie informacji oraz sposobu i terminów przekazywania tych danych do Systemu Informacji Medycznej</w:t>
            </w:r>
          </w:p>
          <w:p w14:paraId="42ECD39D" w14:textId="7EE66EAE" w:rsidR="008B014A" w:rsidRPr="000F67D1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brak zmiany – trwa proces legislacyjny</w:t>
            </w:r>
            <w:r>
              <w:rPr>
                <w:rFonts w:ascii="Arial" w:hAnsi="Arial" w:cs="Arial"/>
                <w:sz w:val="18"/>
                <w:szCs w:val="20"/>
              </w:rPr>
              <w:t>. Rozporządzenie oczekuje na publikację (zostało podpisane w dniu 2020-06-26).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​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57E1702" w14:textId="4F1020BD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 xml:space="preserve">, </w:t>
      </w:r>
      <w:r w:rsidRPr="007867AB">
        <w:rPr>
          <w:rFonts w:ascii="Arial" w:hAnsi="Arial" w:cs="Arial"/>
          <w:sz w:val="18"/>
          <w:szCs w:val="18"/>
        </w:rPr>
        <w:br/>
        <w:t xml:space="preserve">Centrum Systemów Informacyjnych Ochrony Zdrowia </w:t>
      </w:r>
    </w:p>
    <w:p w14:paraId="51456B16" w14:textId="77777777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 xml:space="preserve">tel. </w:t>
      </w:r>
      <w:proofErr w:type="spellStart"/>
      <w:r w:rsidRPr="007867AB">
        <w:rPr>
          <w:rFonts w:ascii="Arial" w:hAnsi="Arial" w:cs="Arial"/>
          <w:sz w:val="18"/>
          <w:szCs w:val="18"/>
          <w:lang w:val="en-GB"/>
        </w:rPr>
        <w:t>kom</w:t>
      </w:r>
      <w:proofErr w:type="spellEnd"/>
      <w:r w:rsidRPr="007867AB">
        <w:rPr>
          <w:rFonts w:ascii="Arial" w:hAnsi="Arial" w:cs="Arial"/>
          <w:sz w:val="18"/>
          <w:szCs w:val="18"/>
          <w:lang w:val="en-GB"/>
        </w:rPr>
        <w:t xml:space="preserve">. +48 602 128 069, </w:t>
      </w:r>
    </w:p>
    <w:p w14:paraId="6F2A1025" w14:textId="77777777" w:rsidR="007867AB" w:rsidRPr="007867AB" w:rsidRDefault="007867AB" w:rsidP="007867AB">
      <w:pPr>
        <w:spacing w:after="0"/>
        <w:rPr>
          <w:rFonts w:ascii="Arial" w:hAnsi="Arial" w:cs="Arial"/>
          <w:color w:val="0070C0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Pr="007867AB">
          <w:rPr>
            <w:rStyle w:val="Hipercze"/>
            <w:rFonts w:ascii="Arial" w:hAnsi="Arial" w:cs="Arial"/>
            <w:sz w:val="18"/>
            <w:szCs w:val="18"/>
            <w:lang w:val="en-GB"/>
          </w:rPr>
          <w:t>r.orlik@csioz.gov.pl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A92887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79C12CD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63293" w14:textId="77777777" w:rsidR="0091056F" w:rsidRDefault="0091056F" w:rsidP="00BB2420">
      <w:pPr>
        <w:spacing w:after="0" w:line="240" w:lineRule="auto"/>
      </w:pPr>
      <w:r>
        <w:separator/>
      </w:r>
    </w:p>
  </w:endnote>
  <w:endnote w:type="continuationSeparator" w:id="0">
    <w:p w14:paraId="47525043" w14:textId="77777777" w:rsidR="0091056F" w:rsidRDefault="0091056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E4248FD" w:rsidR="007936D5" w:rsidRDefault="007936D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49F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7936D5" w:rsidRDefault="00793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9F2B0" w14:textId="77777777" w:rsidR="0091056F" w:rsidRDefault="0091056F" w:rsidP="00BB2420">
      <w:pPr>
        <w:spacing w:after="0" w:line="240" w:lineRule="auto"/>
      </w:pPr>
      <w:r>
        <w:separator/>
      </w:r>
    </w:p>
  </w:footnote>
  <w:footnote w:type="continuationSeparator" w:id="0">
    <w:p w14:paraId="16197C13" w14:textId="77777777" w:rsidR="0091056F" w:rsidRDefault="0091056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936D5" w:rsidRDefault="007936D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6F"/>
    <w:rsid w:val="001C7FAC"/>
    <w:rsid w:val="001D167C"/>
    <w:rsid w:val="001E0CAC"/>
    <w:rsid w:val="001E16A3"/>
    <w:rsid w:val="001E1DEA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6292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C415A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600AE4"/>
    <w:rsid w:val="006010AF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A60EC"/>
    <w:rsid w:val="006B034F"/>
    <w:rsid w:val="006B5117"/>
    <w:rsid w:val="006C78AE"/>
    <w:rsid w:val="006D6517"/>
    <w:rsid w:val="006E0CFA"/>
    <w:rsid w:val="006E6205"/>
    <w:rsid w:val="006F6375"/>
    <w:rsid w:val="00701800"/>
    <w:rsid w:val="00725708"/>
    <w:rsid w:val="00740A47"/>
    <w:rsid w:val="00746ABD"/>
    <w:rsid w:val="0077418F"/>
    <w:rsid w:val="00775C44"/>
    <w:rsid w:val="00776802"/>
    <w:rsid w:val="0078594B"/>
    <w:rsid w:val="007867AB"/>
    <w:rsid w:val="007924CE"/>
    <w:rsid w:val="007936D5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B4E"/>
    <w:rsid w:val="00803FBE"/>
    <w:rsid w:val="00805178"/>
    <w:rsid w:val="00806134"/>
    <w:rsid w:val="00830B70"/>
    <w:rsid w:val="00840749"/>
    <w:rsid w:val="00860C9B"/>
    <w:rsid w:val="0087452F"/>
    <w:rsid w:val="00875528"/>
    <w:rsid w:val="00884686"/>
    <w:rsid w:val="008A332F"/>
    <w:rsid w:val="008A52F6"/>
    <w:rsid w:val="008B014A"/>
    <w:rsid w:val="008C4BCD"/>
    <w:rsid w:val="008C6721"/>
    <w:rsid w:val="008D3826"/>
    <w:rsid w:val="008E31F8"/>
    <w:rsid w:val="008F2D9B"/>
    <w:rsid w:val="008F67EE"/>
    <w:rsid w:val="00907F6D"/>
    <w:rsid w:val="0091056F"/>
    <w:rsid w:val="00911190"/>
    <w:rsid w:val="0091332C"/>
    <w:rsid w:val="00914208"/>
    <w:rsid w:val="009256F2"/>
    <w:rsid w:val="00933BEC"/>
    <w:rsid w:val="009347B8"/>
    <w:rsid w:val="00936729"/>
    <w:rsid w:val="00945E15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24F0B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E713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055"/>
    <w:rsid w:val="00E203EB"/>
    <w:rsid w:val="00E35401"/>
    <w:rsid w:val="00E375DB"/>
    <w:rsid w:val="00E42938"/>
    <w:rsid w:val="00E47508"/>
    <w:rsid w:val="00E512D9"/>
    <w:rsid w:val="00E55EB0"/>
    <w:rsid w:val="00E57BB7"/>
    <w:rsid w:val="00E61CB0"/>
    <w:rsid w:val="00E71256"/>
    <w:rsid w:val="00E71BCF"/>
    <w:rsid w:val="00E72721"/>
    <w:rsid w:val="00E81D7C"/>
    <w:rsid w:val="00E83FA4"/>
    <w:rsid w:val="00E857E0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5455E"/>
    <w:rsid w:val="00F60062"/>
    <w:rsid w:val="00F613CC"/>
    <w:rsid w:val="00F76777"/>
    <w:rsid w:val="00F83F2F"/>
    <w:rsid w:val="00F86555"/>
    <w:rsid w:val="00F86C58"/>
    <w:rsid w:val="00FC30C7"/>
    <w:rsid w:val="00FC33FC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Zał.1_Raport_KRMC_P1_2Q_2020_v2.docx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C8E5DE20-6890-47D4-A0A2-671C754871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2579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2020-08-03T09:44:00Z</dcterms:modified>
</cp:coreProperties>
</file>