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Calibri" w:hAnsi="Arial" w:cs="Arial"/>
          <w:color w:val="auto"/>
          <w:sz w:val="22"/>
          <w:szCs w:val="22"/>
          <w:lang w:eastAsia="en-US"/>
        </w:rPr>
        <w:id w:val="514886483"/>
        <w:docPartObj>
          <w:docPartGallery w:val="Table of Contents"/>
          <w:docPartUnique/>
        </w:docPartObj>
      </w:sdtPr>
      <w:sdtEndPr>
        <w:rPr>
          <w:b/>
          <w:bCs/>
        </w:rPr>
      </w:sdtEndPr>
      <w:sdtContent>
        <w:p w14:paraId="566FDED1" w14:textId="08C3A355" w:rsidR="00DB7127" w:rsidRPr="00476C67" w:rsidRDefault="00DB7127" w:rsidP="00476C67">
          <w:pPr>
            <w:pStyle w:val="Nagwekspisutreci"/>
            <w:numPr>
              <w:ilvl w:val="0"/>
              <w:numId w:val="0"/>
            </w:numPr>
            <w:spacing w:line="312" w:lineRule="auto"/>
            <w:rPr>
              <w:rFonts w:ascii="Arial" w:hAnsi="Arial" w:cs="Arial"/>
              <w:b/>
              <w:bCs/>
              <w:color w:val="auto"/>
              <w:sz w:val="22"/>
              <w:szCs w:val="22"/>
            </w:rPr>
          </w:pPr>
          <w:r w:rsidRPr="00476C67">
            <w:rPr>
              <w:rFonts w:ascii="Arial" w:hAnsi="Arial" w:cs="Arial"/>
              <w:b/>
              <w:bCs/>
              <w:color w:val="auto"/>
              <w:sz w:val="22"/>
              <w:szCs w:val="22"/>
            </w:rPr>
            <w:t>Spis treści</w:t>
          </w:r>
        </w:p>
        <w:p w14:paraId="7574541E" w14:textId="309EDCEC" w:rsidR="002973D4" w:rsidRPr="00476C67" w:rsidRDefault="00DB7127" w:rsidP="00476C67">
          <w:pPr>
            <w:pStyle w:val="Spistreci1"/>
            <w:tabs>
              <w:tab w:val="left" w:pos="440"/>
            </w:tabs>
            <w:spacing w:line="312" w:lineRule="auto"/>
            <w:rPr>
              <w:rFonts w:ascii="Arial" w:eastAsiaTheme="minorEastAsia" w:hAnsi="Arial" w:cs="Arial"/>
              <w:noProof/>
              <w:kern w:val="2"/>
              <w:sz w:val="22"/>
              <w:lang w:eastAsia="pl-PL"/>
              <w14:ligatures w14:val="standardContextual"/>
            </w:rPr>
          </w:pPr>
          <w:r w:rsidRPr="00476C67">
            <w:rPr>
              <w:rFonts w:ascii="Arial" w:hAnsi="Arial" w:cs="Arial"/>
              <w:sz w:val="22"/>
            </w:rPr>
            <w:fldChar w:fldCharType="begin"/>
          </w:r>
          <w:r w:rsidRPr="00476C67">
            <w:rPr>
              <w:rFonts w:ascii="Arial" w:hAnsi="Arial" w:cs="Arial"/>
              <w:sz w:val="22"/>
            </w:rPr>
            <w:instrText xml:space="preserve"> TOC \o "1-3" \h \z \u </w:instrText>
          </w:r>
          <w:r w:rsidRPr="00476C67">
            <w:rPr>
              <w:rFonts w:ascii="Arial" w:hAnsi="Arial" w:cs="Arial"/>
              <w:sz w:val="22"/>
            </w:rPr>
            <w:fldChar w:fldCharType="separate"/>
          </w:r>
          <w:hyperlink w:anchor="_Toc146607533" w:history="1">
            <w:r w:rsidR="002973D4" w:rsidRPr="00476C67">
              <w:rPr>
                <w:rStyle w:val="Hipercze"/>
                <w:rFonts w:ascii="Arial" w:hAnsi="Arial" w:cs="Arial"/>
                <w:noProof/>
                <w:sz w:val="22"/>
              </w:rPr>
              <w:t>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Przedmiot zamówienia</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_Toc146607533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3</w:t>
            </w:r>
            <w:r w:rsidR="002973D4" w:rsidRPr="00476C67">
              <w:rPr>
                <w:rFonts w:ascii="Arial" w:hAnsi="Arial" w:cs="Arial"/>
                <w:noProof/>
                <w:webHidden/>
                <w:sz w:val="22"/>
              </w:rPr>
              <w:fldChar w:fldCharType="end"/>
            </w:r>
          </w:hyperlink>
        </w:p>
        <w:p w14:paraId="0ACC0487" w14:textId="1849B906" w:rsidR="002973D4" w:rsidRPr="00476C67" w:rsidRDefault="000C7E7D" w:rsidP="00476C67">
          <w:pPr>
            <w:pStyle w:val="Spistreci1"/>
            <w:tabs>
              <w:tab w:val="left" w:pos="440"/>
            </w:tabs>
            <w:spacing w:line="312" w:lineRule="auto"/>
            <w:rPr>
              <w:rFonts w:ascii="Arial" w:eastAsiaTheme="minorEastAsia" w:hAnsi="Arial" w:cs="Arial"/>
              <w:noProof/>
              <w:kern w:val="2"/>
              <w:sz w:val="22"/>
              <w:lang w:eastAsia="pl-PL"/>
              <w14:ligatures w14:val="standardContextual"/>
            </w:rPr>
          </w:pPr>
          <w:hyperlink w:anchor="_Toc146607534" w:history="1">
            <w:r w:rsidR="002973D4" w:rsidRPr="00476C67">
              <w:rPr>
                <w:rStyle w:val="Hipercze"/>
                <w:rFonts w:ascii="Arial" w:hAnsi="Arial" w:cs="Arial"/>
                <w:noProof/>
                <w:sz w:val="22"/>
              </w:rPr>
              <w:t>II.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Słownik pojęć i skrótów</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_Toc146607534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4</w:t>
            </w:r>
            <w:r w:rsidR="002973D4" w:rsidRPr="00476C67">
              <w:rPr>
                <w:rFonts w:ascii="Arial" w:hAnsi="Arial" w:cs="Arial"/>
                <w:noProof/>
                <w:webHidden/>
                <w:sz w:val="22"/>
              </w:rPr>
              <w:fldChar w:fldCharType="end"/>
            </w:r>
          </w:hyperlink>
        </w:p>
        <w:p w14:paraId="4FD66BCF" w14:textId="63DEDB68"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35" w:history="1">
            <w:r w:rsidR="002973D4" w:rsidRPr="00476C67">
              <w:rPr>
                <w:rStyle w:val="Hipercze"/>
                <w:rFonts w:ascii="Arial" w:hAnsi="Arial" w:cs="Arial"/>
                <w:noProof/>
                <w:sz w:val="22"/>
              </w:rPr>
              <w:t>III.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Opis infrastruktury Zamawiającego</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_Toc146607535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8</w:t>
            </w:r>
            <w:r w:rsidR="002973D4" w:rsidRPr="00476C67">
              <w:rPr>
                <w:rFonts w:ascii="Arial" w:hAnsi="Arial" w:cs="Arial"/>
                <w:noProof/>
                <w:webHidden/>
                <w:sz w:val="22"/>
              </w:rPr>
              <w:fldChar w:fldCharType="end"/>
            </w:r>
          </w:hyperlink>
        </w:p>
        <w:p w14:paraId="6FF2C9F3" w14:textId="384F3EB2"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36" w:history="1">
            <w:r w:rsidR="002973D4" w:rsidRPr="00476C67">
              <w:rPr>
                <w:rStyle w:val="Hipercze"/>
                <w:rFonts w:ascii="Arial" w:hAnsi="Arial" w:cs="Arial"/>
                <w:noProof/>
                <w:sz w:val="22"/>
              </w:rPr>
              <w:t>IV.</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Harmonogram ramowy</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_Toc146607536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w:t>
            </w:r>
            <w:r w:rsidR="002973D4" w:rsidRPr="00476C67">
              <w:rPr>
                <w:rFonts w:ascii="Arial" w:hAnsi="Arial" w:cs="Arial"/>
                <w:noProof/>
                <w:webHidden/>
                <w:sz w:val="22"/>
              </w:rPr>
              <w:fldChar w:fldCharType="end"/>
            </w:r>
          </w:hyperlink>
        </w:p>
        <w:p w14:paraId="503A62BE" w14:textId="31A119F6" w:rsidR="002973D4" w:rsidRPr="00476C67" w:rsidRDefault="000C7E7D" w:rsidP="00476C67">
          <w:pPr>
            <w:pStyle w:val="Spistreci1"/>
            <w:tabs>
              <w:tab w:val="left" w:pos="440"/>
            </w:tabs>
            <w:spacing w:line="312" w:lineRule="auto"/>
            <w:rPr>
              <w:rFonts w:ascii="Arial" w:eastAsiaTheme="minorEastAsia" w:hAnsi="Arial" w:cs="Arial"/>
              <w:noProof/>
              <w:kern w:val="2"/>
              <w:sz w:val="22"/>
              <w:lang w:eastAsia="pl-PL"/>
              <w14:ligatures w14:val="standardContextual"/>
            </w:rPr>
          </w:pPr>
          <w:hyperlink w:anchor="_Toc146607537" w:history="1">
            <w:r w:rsidR="002973D4" w:rsidRPr="00476C67">
              <w:rPr>
                <w:rStyle w:val="Hipercze"/>
                <w:rFonts w:ascii="Arial" w:hAnsi="Arial" w:cs="Arial"/>
                <w:noProof/>
                <w:sz w:val="22"/>
              </w:rPr>
              <w:t>V.</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Użytkownicy Systemu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_Toc146607537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w:t>
            </w:r>
            <w:r w:rsidR="002973D4" w:rsidRPr="00476C67">
              <w:rPr>
                <w:rFonts w:ascii="Arial" w:hAnsi="Arial" w:cs="Arial"/>
                <w:noProof/>
                <w:webHidden/>
                <w:sz w:val="22"/>
              </w:rPr>
              <w:fldChar w:fldCharType="end"/>
            </w:r>
          </w:hyperlink>
        </w:p>
        <w:p w14:paraId="6AEAE96A" w14:textId="1C0B986E"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38" w:history="1">
            <w:r w:rsidR="002973D4" w:rsidRPr="00476C67">
              <w:rPr>
                <w:rStyle w:val="Hipercze"/>
                <w:rFonts w:ascii="Arial" w:hAnsi="Arial" w:cs="Arial"/>
                <w:noProof/>
                <w:sz w:val="22"/>
              </w:rPr>
              <w:t>VI.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Wymagania techniczne dla Systemu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_Toc146607538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11</w:t>
            </w:r>
            <w:r w:rsidR="002973D4" w:rsidRPr="00476C67">
              <w:rPr>
                <w:rFonts w:ascii="Arial" w:hAnsi="Arial" w:cs="Arial"/>
                <w:noProof/>
                <w:webHidden/>
                <w:sz w:val="22"/>
              </w:rPr>
              <w:fldChar w:fldCharType="end"/>
            </w:r>
          </w:hyperlink>
        </w:p>
        <w:p w14:paraId="510971E8" w14:textId="1B74A958"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39" w:history="1">
            <w:r w:rsidR="002973D4" w:rsidRPr="00476C67">
              <w:rPr>
                <w:rStyle w:val="Hipercze"/>
                <w:rFonts w:ascii="Arial" w:hAnsi="Arial" w:cs="Arial"/>
                <w:noProof/>
                <w:sz w:val="22"/>
              </w:rPr>
              <w:t>VII.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Wymagania funkcjonalne Systemu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_Toc146607539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16</w:t>
            </w:r>
            <w:r w:rsidR="002973D4" w:rsidRPr="00476C67">
              <w:rPr>
                <w:rFonts w:ascii="Arial" w:hAnsi="Arial" w:cs="Arial"/>
                <w:noProof/>
                <w:webHidden/>
                <w:sz w:val="22"/>
              </w:rPr>
              <w:fldChar w:fldCharType="end"/>
            </w:r>
          </w:hyperlink>
        </w:p>
        <w:p w14:paraId="7263A86C" w14:textId="3F614F01"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40" w:history="1">
            <w:r w:rsidR="002973D4" w:rsidRPr="00476C67">
              <w:rPr>
                <w:rStyle w:val="Hipercze"/>
                <w:rFonts w:ascii="Arial" w:hAnsi="Arial" w:cs="Arial"/>
                <w:noProof/>
                <w:sz w:val="22"/>
                <w:lang w:eastAsia="pl-PL"/>
              </w:rPr>
              <w:t>1.</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lang w:eastAsia="pl-PL"/>
              </w:rPr>
              <w:t>Wymagania ogólne – System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_Toc146607540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16</w:t>
            </w:r>
            <w:r w:rsidR="002973D4" w:rsidRPr="00476C67">
              <w:rPr>
                <w:rFonts w:ascii="Arial" w:hAnsi="Arial" w:cs="Arial"/>
                <w:noProof/>
                <w:webHidden/>
                <w:sz w:val="22"/>
              </w:rPr>
              <w:fldChar w:fldCharType="end"/>
            </w:r>
          </w:hyperlink>
        </w:p>
        <w:p w14:paraId="74411A96" w14:textId="7030C0B1"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41" w:history="1">
            <w:r w:rsidR="002973D4" w:rsidRPr="00476C67">
              <w:rPr>
                <w:rStyle w:val="Hipercze"/>
                <w:rFonts w:ascii="Arial" w:hAnsi="Arial" w:cs="Arial"/>
                <w:noProof/>
                <w:sz w:val="22"/>
                <w:lang w:eastAsia="pl-PL"/>
              </w:rPr>
              <w:t>2.</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Portal Pracownika</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_Toc146607541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17</w:t>
            </w:r>
            <w:r w:rsidR="002973D4" w:rsidRPr="00476C67">
              <w:rPr>
                <w:rFonts w:ascii="Arial" w:hAnsi="Arial" w:cs="Arial"/>
                <w:noProof/>
                <w:webHidden/>
                <w:sz w:val="22"/>
              </w:rPr>
              <w:fldChar w:fldCharType="end"/>
            </w:r>
          </w:hyperlink>
        </w:p>
        <w:p w14:paraId="00A5E74E" w14:textId="31512419"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42" w:history="1">
            <w:r w:rsidR="002973D4" w:rsidRPr="00476C67">
              <w:rPr>
                <w:rStyle w:val="Hipercze"/>
                <w:rFonts w:ascii="Arial" w:hAnsi="Arial" w:cs="Arial"/>
                <w:noProof/>
                <w:sz w:val="22"/>
              </w:rPr>
              <w:t>3.</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Moduł – Kadry</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_Toc146607542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22</w:t>
            </w:r>
            <w:r w:rsidR="002973D4" w:rsidRPr="00476C67">
              <w:rPr>
                <w:rFonts w:ascii="Arial" w:hAnsi="Arial" w:cs="Arial"/>
                <w:noProof/>
                <w:webHidden/>
                <w:sz w:val="22"/>
              </w:rPr>
              <w:fldChar w:fldCharType="end"/>
            </w:r>
          </w:hyperlink>
        </w:p>
        <w:p w14:paraId="77A743B8" w14:textId="48FD8BE2"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43" w:history="1">
            <w:r w:rsidR="002973D4" w:rsidRPr="00476C67">
              <w:rPr>
                <w:rStyle w:val="Hipercze"/>
                <w:rFonts w:ascii="Arial" w:hAnsi="Arial" w:cs="Arial"/>
                <w:noProof/>
                <w:sz w:val="22"/>
              </w:rPr>
              <w:t>4.</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Moduł – Płace</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_Toc146607543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52</w:t>
            </w:r>
            <w:r w:rsidR="002973D4" w:rsidRPr="00476C67">
              <w:rPr>
                <w:rFonts w:ascii="Arial" w:hAnsi="Arial" w:cs="Arial"/>
                <w:noProof/>
                <w:webHidden/>
                <w:sz w:val="22"/>
              </w:rPr>
              <w:fldChar w:fldCharType="end"/>
            </w:r>
          </w:hyperlink>
        </w:p>
        <w:p w14:paraId="66DDE660" w14:textId="19E504A6"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44" w:history="1">
            <w:r w:rsidR="002973D4" w:rsidRPr="00476C67">
              <w:rPr>
                <w:rStyle w:val="Hipercze"/>
                <w:rFonts w:ascii="Arial" w:hAnsi="Arial" w:cs="Arial"/>
                <w:noProof/>
                <w:sz w:val="22"/>
              </w:rPr>
              <w:t>5.</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Moduł – Finanse i księgowość</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_Toc146607544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61</w:t>
            </w:r>
            <w:r w:rsidR="002973D4" w:rsidRPr="00476C67">
              <w:rPr>
                <w:rFonts w:ascii="Arial" w:hAnsi="Arial" w:cs="Arial"/>
                <w:noProof/>
                <w:webHidden/>
                <w:sz w:val="22"/>
              </w:rPr>
              <w:fldChar w:fldCharType="end"/>
            </w:r>
          </w:hyperlink>
        </w:p>
        <w:p w14:paraId="69DBD1E8" w14:textId="15C3399A" w:rsidR="002973D4" w:rsidRPr="00476C67" w:rsidRDefault="000C7E7D" w:rsidP="00476C67">
          <w:pPr>
            <w:pStyle w:val="Spistreci2"/>
            <w:tabs>
              <w:tab w:val="left" w:pos="880"/>
              <w:tab w:val="right" w:leader="dot" w:pos="9204"/>
            </w:tabs>
            <w:spacing w:line="312" w:lineRule="auto"/>
            <w:rPr>
              <w:rFonts w:ascii="Arial" w:eastAsiaTheme="minorEastAsia" w:hAnsi="Arial" w:cs="Arial"/>
              <w:noProof/>
              <w:kern w:val="2"/>
              <w:sz w:val="22"/>
              <w:lang w:eastAsia="pl-PL"/>
              <w14:ligatures w14:val="standardContextual"/>
            </w:rPr>
          </w:pPr>
          <w:hyperlink w:anchor="_Toc146607545" w:history="1">
            <w:r w:rsidR="002973D4" w:rsidRPr="00476C67">
              <w:rPr>
                <w:rStyle w:val="Hipercze"/>
                <w:rFonts w:ascii="Arial" w:hAnsi="Arial" w:cs="Arial"/>
                <w:noProof/>
                <w:sz w:val="22"/>
              </w:rPr>
              <w:t>A.</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Planowanie/Budżetowanie</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_Toc146607545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61</w:t>
            </w:r>
            <w:r w:rsidR="002973D4" w:rsidRPr="00476C67">
              <w:rPr>
                <w:rFonts w:ascii="Arial" w:hAnsi="Arial" w:cs="Arial"/>
                <w:noProof/>
                <w:webHidden/>
                <w:sz w:val="22"/>
              </w:rPr>
              <w:fldChar w:fldCharType="end"/>
            </w:r>
          </w:hyperlink>
        </w:p>
        <w:p w14:paraId="311093BD" w14:textId="56979CA5" w:rsidR="002973D4" w:rsidRPr="00476C67" w:rsidRDefault="000C7E7D" w:rsidP="00476C67">
          <w:pPr>
            <w:pStyle w:val="Spistreci2"/>
            <w:tabs>
              <w:tab w:val="left" w:pos="880"/>
              <w:tab w:val="right" w:leader="dot" w:pos="9204"/>
            </w:tabs>
            <w:spacing w:line="312" w:lineRule="auto"/>
            <w:rPr>
              <w:rFonts w:ascii="Arial" w:eastAsiaTheme="minorEastAsia" w:hAnsi="Arial" w:cs="Arial"/>
              <w:noProof/>
              <w:kern w:val="2"/>
              <w:sz w:val="22"/>
              <w:lang w:eastAsia="pl-PL"/>
              <w14:ligatures w14:val="standardContextual"/>
            </w:rPr>
          </w:pPr>
          <w:hyperlink w:anchor="_Toc146607546" w:history="1">
            <w:r w:rsidR="002973D4" w:rsidRPr="00476C67">
              <w:rPr>
                <w:rStyle w:val="Hipercze"/>
                <w:rFonts w:ascii="Arial" w:hAnsi="Arial" w:cs="Arial"/>
                <w:noProof/>
                <w:sz w:val="22"/>
              </w:rPr>
              <w:t>B.</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Finanse i księgowość</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_Toc146607546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64</w:t>
            </w:r>
            <w:r w:rsidR="002973D4" w:rsidRPr="00476C67">
              <w:rPr>
                <w:rFonts w:ascii="Arial" w:hAnsi="Arial" w:cs="Arial"/>
                <w:noProof/>
                <w:webHidden/>
                <w:sz w:val="22"/>
              </w:rPr>
              <w:fldChar w:fldCharType="end"/>
            </w:r>
          </w:hyperlink>
        </w:p>
        <w:p w14:paraId="6400870F" w14:textId="4520F196" w:rsidR="002973D4" w:rsidRPr="00476C67" w:rsidRDefault="000C7E7D" w:rsidP="00476C67">
          <w:pPr>
            <w:pStyle w:val="Spistreci2"/>
            <w:tabs>
              <w:tab w:val="left" w:pos="880"/>
              <w:tab w:val="right" w:leader="dot" w:pos="9204"/>
            </w:tabs>
            <w:spacing w:line="312" w:lineRule="auto"/>
            <w:rPr>
              <w:rFonts w:ascii="Arial" w:eastAsiaTheme="minorEastAsia" w:hAnsi="Arial" w:cs="Arial"/>
              <w:noProof/>
              <w:kern w:val="2"/>
              <w:sz w:val="22"/>
              <w:lang w:eastAsia="pl-PL"/>
              <w14:ligatures w14:val="standardContextual"/>
            </w:rPr>
          </w:pPr>
          <w:hyperlink w:anchor="_Toc146607547" w:history="1">
            <w:r w:rsidR="002973D4" w:rsidRPr="00476C67">
              <w:rPr>
                <w:rStyle w:val="Hipercze"/>
                <w:rFonts w:ascii="Arial" w:hAnsi="Arial" w:cs="Arial"/>
                <w:noProof/>
                <w:sz w:val="22"/>
              </w:rPr>
              <w:t>C.</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Ewidencja operacji gospodarczych</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_Toc146607547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68</w:t>
            </w:r>
            <w:r w:rsidR="002973D4" w:rsidRPr="00476C67">
              <w:rPr>
                <w:rFonts w:ascii="Arial" w:hAnsi="Arial" w:cs="Arial"/>
                <w:noProof/>
                <w:webHidden/>
                <w:sz w:val="22"/>
              </w:rPr>
              <w:fldChar w:fldCharType="end"/>
            </w:r>
          </w:hyperlink>
        </w:p>
        <w:p w14:paraId="034A3CA5" w14:textId="270FD7EB" w:rsidR="002973D4" w:rsidRPr="00476C67" w:rsidRDefault="000C7E7D" w:rsidP="00476C67">
          <w:pPr>
            <w:pStyle w:val="Spistreci2"/>
            <w:tabs>
              <w:tab w:val="left" w:pos="880"/>
              <w:tab w:val="right" w:leader="dot" w:pos="9204"/>
            </w:tabs>
            <w:spacing w:line="312" w:lineRule="auto"/>
            <w:rPr>
              <w:rFonts w:ascii="Arial" w:eastAsiaTheme="minorEastAsia" w:hAnsi="Arial" w:cs="Arial"/>
              <w:noProof/>
              <w:kern w:val="2"/>
              <w:sz w:val="22"/>
              <w:lang w:eastAsia="pl-PL"/>
              <w14:ligatures w14:val="standardContextual"/>
            </w:rPr>
          </w:pPr>
          <w:hyperlink w:anchor="_Toc146607548" w:history="1">
            <w:r w:rsidR="002973D4" w:rsidRPr="00476C67">
              <w:rPr>
                <w:rStyle w:val="Hipercze"/>
                <w:rFonts w:ascii="Arial" w:hAnsi="Arial" w:cs="Arial"/>
                <w:noProof/>
                <w:sz w:val="22"/>
              </w:rPr>
              <w:t>D.</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Ewidencja rozrachunków</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_Toc146607548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71</w:t>
            </w:r>
            <w:r w:rsidR="002973D4" w:rsidRPr="00476C67">
              <w:rPr>
                <w:rFonts w:ascii="Arial" w:hAnsi="Arial" w:cs="Arial"/>
                <w:noProof/>
                <w:webHidden/>
                <w:sz w:val="22"/>
              </w:rPr>
              <w:fldChar w:fldCharType="end"/>
            </w:r>
          </w:hyperlink>
        </w:p>
        <w:p w14:paraId="52053286" w14:textId="5D4FABC8"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49" w:history="1">
            <w:r w:rsidR="002973D4" w:rsidRPr="00476C67">
              <w:rPr>
                <w:rStyle w:val="Hipercze"/>
                <w:rFonts w:ascii="Arial" w:hAnsi="Arial" w:cs="Arial"/>
                <w:noProof/>
                <w:sz w:val="22"/>
              </w:rPr>
              <w:t>E.</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Raporty i zestawienia</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_Toc146607549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72</w:t>
            </w:r>
            <w:r w:rsidR="002973D4" w:rsidRPr="00476C67">
              <w:rPr>
                <w:rFonts w:ascii="Arial" w:hAnsi="Arial" w:cs="Arial"/>
                <w:noProof/>
                <w:webHidden/>
                <w:sz w:val="22"/>
              </w:rPr>
              <w:fldChar w:fldCharType="end"/>
            </w:r>
          </w:hyperlink>
        </w:p>
        <w:p w14:paraId="2C701B72" w14:textId="6C1E141F"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50" w:history="1">
            <w:r w:rsidR="002973D4" w:rsidRPr="00476C67">
              <w:rPr>
                <w:rStyle w:val="Hipercze"/>
                <w:rFonts w:ascii="Arial" w:hAnsi="Arial" w:cs="Arial"/>
                <w:noProof/>
                <w:sz w:val="22"/>
              </w:rPr>
              <w:t>F.</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Sprawozdawczość</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_Toc146607550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74</w:t>
            </w:r>
            <w:r w:rsidR="002973D4" w:rsidRPr="00476C67">
              <w:rPr>
                <w:rFonts w:ascii="Arial" w:hAnsi="Arial" w:cs="Arial"/>
                <w:noProof/>
                <w:webHidden/>
                <w:sz w:val="22"/>
              </w:rPr>
              <w:fldChar w:fldCharType="end"/>
            </w:r>
          </w:hyperlink>
        </w:p>
        <w:p w14:paraId="63D9A9F2" w14:textId="2272E0AD" w:rsidR="002973D4" w:rsidRPr="00476C67" w:rsidRDefault="000C7E7D" w:rsidP="00476C67">
          <w:pPr>
            <w:pStyle w:val="Spistreci2"/>
            <w:tabs>
              <w:tab w:val="left" w:pos="880"/>
              <w:tab w:val="right" w:leader="dot" w:pos="9204"/>
            </w:tabs>
            <w:spacing w:line="312" w:lineRule="auto"/>
            <w:rPr>
              <w:rFonts w:ascii="Arial" w:eastAsiaTheme="minorEastAsia" w:hAnsi="Arial" w:cs="Arial"/>
              <w:noProof/>
              <w:kern w:val="2"/>
              <w:sz w:val="22"/>
              <w:lang w:eastAsia="pl-PL"/>
              <w14:ligatures w14:val="standardContextual"/>
            </w:rPr>
          </w:pPr>
          <w:hyperlink w:anchor="_Toc146607551" w:history="1">
            <w:r w:rsidR="002973D4" w:rsidRPr="00476C67">
              <w:rPr>
                <w:rStyle w:val="Hipercze"/>
                <w:rFonts w:ascii="Arial" w:hAnsi="Arial" w:cs="Arial"/>
                <w:noProof/>
                <w:sz w:val="22"/>
              </w:rPr>
              <w:t>G.</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Fakturowanie</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_Toc146607551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75</w:t>
            </w:r>
            <w:r w:rsidR="002973D4" w:rsidRPr="00476C67">
              <w:rPr>
                <w:rFonts w:ascii="Arial" w:hAnsi="Arial" w:cs="Arial"/>
                <w:noProof/>
                <w:webHidden/>
                <w:sz w:val="22"/>
              </w:rPr>
              <w:fldChar w:fldCharType="end"/>
            </w:r>
          </w:hyperlink>
        </w:p>
        <w:p w14:paraId="30599855" w14:textId="538F3C86"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52" w:history="1">
            <w:r w:rsidR="002973D4" w:rsidRPr="00476C67">
              <w:rPr>
                <w:rStyle w:val="Hipercze"/>
                <w:rFonts w:ascii="Arial" w:hAnsi="Arial" w:cs="Arial"/>
                <w:noProof/>
                <w:sz w:val="22"/>
              </w:rPr>
              <w:t>6.</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Moduł – Środki trwałe</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_Toc146607552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77</w:t>
            </w:r>
            <w:r w:rsidR="002973D4" w:rsidRPr="00476C67">
              <w:rPr>
                <w:rFonts w:ascii="Arial" w:hAnsi="Arial" w:cs="Arial"/>
                <w:noProof/>
                <w:webHidden/>
                <w:sz w:val="22"/>
              </w:rPr>
              <w:fldChar w:fldCharType="end"/>
            </w:r>
          </w:hyperlink>
        </w:p>
        <w:p w14:paraId="7835D289" w14:textId="71E88098"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53" w:history="1">
            <w:r w:rsidR="002973D4" w:rsidRPr="00476C67">
              <w:rPr>
                <w:rStyle w:val="Hipercze"/>
                <w:rFonts w:ascii="Arial" w:hAnsi="Arial" w:cs="Arial"/>
                <w:noProof/>
                <w:sz w:val="22"/>
              </w:rPr>
              <w:t>7.</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Moduł – Zamówienia publiczne</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_Toc146607553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85</w:t>
            </w:r>
            <w:r w:rsidR="002973D4" w:rsidRPr="00476C67">
              <w:rPr>
                <w:rFonts w:ascii="Arial" w:hAnsi="Arial" w:cs="Arial"/>
                <w:noProof/>
                <w:webHidden/>
                <w:sz w:val="22"/>
              </w:rPr>
              <w:fldChar w:fldCharType="end"/>
            </w:r>
          </w:hyperlink>
        </w:p>
        <w:p w14:paraId="43DAD3EC" w14:textId="52C4B10B"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54" w:history="1">
            <w:r w:rsidR="002973D4" w:rsidRPr="00476C67">
              <w:rPr>
                <w:rStyle w:val="Hipercze"/>
                <w:rFonts w:ascii="Arial" w:hAnsi="Arial" w:cs="Arial"/>
                <w:noProof/>
                <w:sz w:val="22"/>
              </w:rPr>
              <w:t>VIII.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Dostawa drukarek kodów kreskowych i terminali mobilnych</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_Toc146607554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86</w:t>
            </w:r>
            <w:r w:rsidR="002973D4" w:rsidRPr="00476C67">
              <w:rPr>
                <w:rFonts w:ascii="Arial" w:hAnsi="Arial" w:cs="Arial"/>
                <w:noProof/>
                <w:webHidden/>
                <w:sz w:val="22"/>
              </w:rPr>
              <w:fldChar w:fldCharType="end"/>
            </w:r>
          </w:hyperlink>
        </w:p>
        <w:p w14:paraId="3D00CBD8" w14:textId="451C97E3"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55" w:history="1">
            <w:r w:rsidR="002973D4" w:rsidRPr="00476C67">
              <w:rPr>
                <w:rStyle w:val="Hipercze"/>
                <w:rFonts w:ascii="Arial" w:hAnsi="Arial" w:cs="Arial"/>
                <w:noProof/>
                <w:sz w:val="22"/>
              </w:rPr>
              <w:t>IX.</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Dokumentacja</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_Toc146607555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87</w:t>
            </w:r>
            <w:r w:rsidR="002973D4" w:rsidRPr="00476C67">
              <w:rPr>
                <w:rFonts w:ascii="Arial" w:hAnsi="Arial" w:cs="Arial"/>
                <w:noProof/>
                <w:webHidden/>
                <w:sz w:val="22"/>
              </w:rPr>
              <w:fldChar w:fldCharType="end"/>
            </w:r>
          </w:hyperlink>
        </w:p>
        <w:p w14:paraId="6298DF67" w14:textId="4AABD923" w:rsidR="002973D4" w:rsidRPr="00476C67" w:rsidRDefault="000C7E7D" w:rsidP="00476C67">
          <w:pPr>
            <w:pStyle w:val="Spistreci1"/>
            <w:tabs>
              <w:tab w:val="left" w:pos="440"/>
            </w:tabs>
            <w:spacing w:line="312" w:lineRule="auto"/>
            <w:rPr>
              <w:rFonts w:ascii="Arial" w:eastAsiaTheme="minorEastAsia" w:hAnsi="Arial" w:cs="Arial"/>
              <w:noProof/>
              <w:kern w:val="2"/>
              <w:sz w:val="22"/>
              <w:lang w:eastAsia="pl-PL"/>
              <w14:ligatures w14:val="standardContextual"/>
            </w:rPr>
          </w:pPr>
          <w:hyperlink w:anchor="_Toc146607556" w:history="1">
            <w:r w:rsidR="002973D4" w:rsidRPr="00476C67">
              <w:rPr>
                <w:rStyle w:val="Hipercze"/>
                <w:rFonts w:ascii="Arial" w:hAnsi="Arial" w:cs="Arial"/>
                <w:noProof/>
                <w:sz w:val="22"/>
              </w:rPr>
              <w:t>X.</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Wymagania dotyczące wdrożenia</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_Toc146607556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88</w:t>
            </w:r>
            <w:r w:rsidR="002973D4" w:rsidRPr="00476C67">
              <w:rPr>
                <w:rFonts w:ascii="Arial" w:hAnsi="Arial" w:cs="Arial"/>
                <w:noProof/>
                <w:webHidden/>
                <w:sz w:val="22"/>
              </w:rPr>
              <w:fldChar w:fldCharType="end"/>
            </w:r>
          </w:hyperlink>
        </w:p>
        <w:p w14:paraId="1DBF6CA1" w14:textId="5F9C033F" w:rsidR="002973D4" w:rsidRPr="00476C67" w:rsidRDefault="000C7E7D" w:rsidP="00476C67">
          <w:pPr>
            <w:pStyle w:val="Spistreci2"/>
            <w:tabs>
              <w:tab w:val="right" w:leader="dot" w:pos="9204"/>
            </w:tabs>
            <w:spacing w:line="312" w:lineRule="auto"/>
            <w:rPr>
              <w:rFonts w:ascii="Arial" w:eastAsiaTheme="minorEastAsia" w:hAnsi="Arial" w:cs="Arial"/>
              <w:noProof/>
              <w:kern w:val="2"/>
              <w:sz w:val="22"/>
              <w:lang w:eastAsia="pl-PL"/>
              <w14:ligatures w14:val="standardContextual"/>
            </w:rPr>
          </w:pPr>
          <w:hyperlink w:anchor="_Toc146607557" w:history="1">
            <w:r w:rsidR="002973D4" w:rsidRPr="00476C67">
              <w:rPr>
                <w:rStyle w:val="Hipercze"/>
                <w:rFonts w:ascii="Arial" w:hAnsi="Arial" w:cs="Arial"/>
                <w:noProof/>
                <w:sz w:val="22"/>
              </w:rPr>
              <w:t>Etap 1</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_Toc146607557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88</w:t>
            </w:r>
            <w:r w:rsidR="002973D4" w:rsidRPr="00476C67">
              <w:rPr>
                <w:rFonts w:ascii="Arial" w:hAnsi="Arial" w:cs="Arial"/>
                <w:noProof/>
                <w:webHidden/>
                <w:sz w:val="22"/>
              </w:rPr>
              <w:fldChar w:fldCharType="end"/>
            </w:r>
          </w:hyperlink>
        </w:p>
        <w:p w14:paraId="53B719C7" w14:textId="27414054"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58" w:history="1">
            <w:r w:rsidR="002973D4" w:rsidRPr="00476C67">
              <w:rPr>
                <w:rStyle w:val="Hipercze"/>
                <w:rFonts w:ascii="Arial" w:hAnsi="Arial" w:cs="Arial"/>
                <w:noProof/>
                <w:sz w:val="22"/>
              </w:rPr>
              <w:t>1.</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Wykonanie Analizy wdrożeniowej Systemu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_Toc146607558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88</w:t>
            </w:r>
            <w:r w:rsidR="002973D4" w:rsidRPr="00476C67">
              <w:rPr>
                <w:rFonts w:ascii="Arial" w:hAnsi="Arial" w:cs="Arial"/>
                <w:noProof/>
                <w:webHidden/>
                <w:sz w:val="22"/>
              </w:rPr>
              <w:fldChar w:fldCharType="end"/>
            </w:r>
          </w:hyperlink>
        </w:p>
        <w:p w14:paraId="3264D776" w14:textId="0C5475BC"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59" w:history="1">
            <w:r w:rsidR="002973D4" w:rsidRPr="00476C67">
              <w:rPr>
                <w:rStyle w:val="Hipercze"/>
                <w:rFonts w:ascii="Arial" w:hAnsi="Arial" w:cs="Arial"/>
                <w:noProof/>
                <w:sz w:val="22"/>
              </w:rPr>
              <w:t>2.</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Dostawa i instalacja licencji i Oprogramowania standardowego w infrastrukturze Zamawiającego</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_Toc146607559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89</w:t>
            </w:r>
            <w:r w:rsidR="002973D4" w:rsidRPr="00476C67">
              <w:rPr>
                <w:rFonts w:ascii="Arial" w:hAnsi="Arial" w:cs="Arial"/>
                <w:noProof/>
                <w:webHidden/>
                <w:sz w:val="22"/>
              </w:rPr>
              <w:fldChar w:fldCharType="end"/>
            </w:r>
          </w:hyperlink>
        </w:p>
        <w:p w14:paraId="61AAA07C" w14:textId="07A00569" w:rsidR="002973D4" w:rsidRPr="00476C67" w:rsidRDefault="000C7E7D" w:rsidP="00476C67">
          <w:pPr>
            <w:pStyle w:val="Spistreci2"/>
            <w:tabs>
              <w:tab w:val="right" w:leader="dot" w:pos="9204"/>
            </w:tabs>
            <w:spacing w:line="312" w:lineRule="auto"/>
            <w:rPr>
              <w:rFonts w:ascii="Arial" w:eastAsiaTheme="minorEastAsia" w:hAnsi="Arial" w:cs="Arial"/>
              <w:noProof/>
              <w:kern w:val="2"/>
              <w:sz w:val="22"/>
              <w:lang w:eastAsia="pl-PL"/>
              <w14:ligatures w14:val="standardContextual"/>
            </w:rPr>
          </w:pPr>
          <w:hyperlink w:anchor="_Toc146607560" w:history="1">
            <w:r w:rsidR="002973D4" w:rsidRPr="00476C67">
              <w:rPr>
                <w:rStyle w:val="Hipercze"/>
                <w:rFonts w:ascii="Arial" w:hAnsi="Arial" w:cs="Arial"/>
                <w:noProof/>
                <w:sz w:val="22"/>
              </w:rPr>
              <w:t>Etap 2</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_Toc146607560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90</w:t>
            </w:r>
            <w:r w:rsidR="002973D4" w:rsidRPr="00476C67">
              <w:rPr>
                <w:rFonts w:ascii="Arial" w:hAnsi="Arial" w:cs="Arial"/>
                <w:noProof/>
                <w:webHidden/>
                <w:sz w:val="22"/>
              </w:rPr>
              <w:fldChar w:fldCharType="end"/>
            </w:r>
          </w:hyperlink>
        </w:p>
        <w:p w14:paraId="69DB8DFC" w14:textId="7C7F8AF9"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1" w:history="1">
            <w:r w:rsidR="002973D4" w:rsidRPr="00476C67">
              <w:rPr>
                <w:rStyle w:val="Hipercze"/>
                <w:rFonts w:ascii="Arial" w:hAnsi="Arial" w:cs="Arial"/>
                <w:noProof/>
                <w:sz w:val="22"/>
              </w:rPr>
              <w:t>1.</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Optymalizacja Systemu ERP i konfiguracja Oprogramowania dedykowanego</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_Toc146607561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90</w:t>
            </w:r>
            <w:r w:rsidR="002973D4" w:rsidRPr="00476C67">
              <w:rPr>
                <w:rFonts w:ascii="Arial" w:hAnsi="Arial" w:cs="Arial"/>
                <w:noProof/>
                <w:webHidden/>
                <w:sz w:val="22"/>
              </w:rPr>
              <w:fldChar w:fldCharType="end"/>
            </w:r>
          </w:hyperlink>
        </w:p>
        <w:p w14:paraId="26E2EDB1" w14:textId="69D93AB9"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2" w:history="1">
            <w:r w:rsidR="002973D4" w:rsidRPr="00476C67">
              <w:rPr>
                <w:rStyle w:val="Hipercze"/>
                <w:rFonts w:ascii="Arial" w:hAnsi="Arial" w:cs="Arial"/>
                <w:noProof/>
                <w:sz w:val="22"/>
              </w:rPr>
              <w:t>2.</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Migracja danych i integracja z systemami zewnętrznymi, w tym systemami Zamawiającego</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_Toc146607562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91</w:t>
            </w:r>
            <w:r w:rsidR="002973D4" w:rsidRPr="00476C67">
              <w:rPr>
                <w:rFonts w:ascii="Arial" w:hAnsi="Arial" w:cs="Arial"/>
                <w:noProof/>
                <w:webHidden/>
                <w:sz w:val="22"/>
              </w:rPr>
              <w:fldChar w:fldCharType="end"/>
            </w:r>
          </w:hyperlink>
        </w:p>
        <w:p w14:paraId="6AC55D6A" w14:textId="0BF665AD"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3" w:history="1">
            <w:r w:rsidR="002973D4" w:rsidRPr="00476C67">
              <w:rPr>
                <w:rStyle w:val="Hipercze"/>
                <w:rFonts w:ascii="Arial" w:hAnsi="Arial" w:cs="Arial"/>
                <w:noProof/>
                <w:sz w:val="22"/>
              </w:rPr>
              <w:t>3.</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Przeprowadzenie Testów Akceptacyjnych</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_Toc146607563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95</w:t>
            </w:r>
            <w:r w:rsidR="002973D4" w:rsidRPr="00476C67">
              <w:rPr>
                <w:rFonts w:ascii="Arial" w:hAnsi="Arial" w:cs="Arial"/>
                <w:noProof/>
                <w:webHidden/>
                <w:sz w:val="22"/>
              </w:rPr>
              <w:fldChar w:fldCharType="end"/>
            </w:r>
          </w:hyperlink>
        </w:p>
        <w:p w14:paraId="309D9B9A" w14:textId="268E90E2"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4" w:history="1">
            <w:r w:rsidR="002973D4" w:rsidRPr="00476C67">
              <w:rPr>
                <w:rStyle w:val="Hipercze"/>
                <w:rFonts w:ascii="Arial" w:hAnsi="Arial" w:cs="Arial"/>
                <w:noProof/>
                <w:sz w:val="22"/>
              </w:rPr>
              <w:t>4.</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Przeprowadzenie szkoleń/warsztatów z obsługi Systemu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_Toc146607564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95</w:t>
            </w:r>
            <w:r w:rsidR="002973D4" w:rsidRPr="00476C67">
              <w:rPr>
                <w:rFonts w:ascii="Arial" w:hAnsi="Arial" w:cs="Arial"/>
                <w:noProof/>
                <w:webHidden/>
                <w:sz w:val="22"/>
              </w:rPr>
              <w:fldChar w:fldCharType="end"/>
            </w:r>
          </w:hyperlink>
        </w:p>
        <w:p w14:paraId="29673299" w14:textId="593DAF2E"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5" w:history="1">
            <w:r w:rsidR="002973D4" w:rsidRPr="00476C67">
              <w:rPr>
                <w:rStyle w:val="Hipercze"/>
                <w:rFonts w:ascii="Arial" w:hAnsi="Arial" w:cs="Arial"/>
                <w:noProof/>
                <w:sz w:val="22"/>
                <w:lang w:eastAsia="pl-PL"/>
              </w:rPr>
              <w:t>a)</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lang w:eastAsia="pl-PL"/>
              </w:rPr>
              <w:t>Wymagania ogólne – Szkolenia/Warsztaty</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_Toc146607565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95</w:t>
            </w:r>
            <w:r w:rsidR="002973D4" w:rsidRPr="00476C67">
              <w:rPr>
                <w:rFonts w:ascii="Arial" w:hAnsi="Arial" w:cs="Arial"/>
                <w:noProof/>
                <w:webHidden/>
                <w:sz w:val="22"/>
              </w:rPr>
              <w:fldChar w:fldCharType="end"/>
            </w:r>
          </w:hyperlink>
        </w:p>
        <w:p w14:paraId="770CCE47" w14:textId="3C29C601"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6" w:history="1">
            <w:r w:rsidR="002973D4" w:rsidRPr="00476C67">
              <w:rPr>
                <w:rStyle w:val="Hipercze"/>
                <w:rFonts w:ascii="Arial" w:hAnsi="Arial" w:cs="Arial"/>
                <w:noProof/>
                <w:sz w:val="22"/>
                <w:lang w:eastAsia="pl-PL"/>
              </w:rPr>
              <w:t>b)</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lang w:eastAsia="pl-PL"/>
              </w:rPr>
              <w:t>Administratorzy systemu</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_Toc146607566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96</w:t>
            </w:r>
            <w:r w:rsidR="002973D4" w:rsidRPr="00476C67">
              <w:rPr>
                <w:rFonts w:ascii="Arial" w:hAnsi="Arial" w:cs="Arial"/>
                <w:noProof/>
                <w:webHidden/>
                <w:sz w:val="22"/>
              </w:rPr>
              <w:fldChar w:fldCharType="end"/>
            </w:r>
          </w:hyperlink>
        </w:p>
        <w:p w14:paraId="41526A8F" w14:textId="6BFE54C4"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7" w:history="1">
            <w:r w:rsidR="002973D4" w:rsidRPr="00476C67">
              <w:rPr>
                <w:rStyle w:val="Hipercze"/>
                <w:rFonts w:ascii="Arial" w:hAnsi="Arial" w:cs="Arial"/>
                <w:noProof/>
                <w:sz w:val="22"/>
                <w:lang w:eastAsia="pl-PL"/>
              </w:rPr>
              <w:t>c)</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lang w:eastAsia="pl-PL"/>
              </w:rPr>
              <w:t>Liderzy modułów (Administratorzy merytoryczni)</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_Toc146607567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96</w:t>
            </w:r>
            <w:r w:rsidR="002973D4" w:rsidRPr="00476C67">
              <w:rPr>
                <w:rFonts w:ascii="Arial" w:hAnsi="Arial" w:cs="Arial"/>
                <w:noProof/>
                <w:webHidden/>
                <w:sz w:val="22"/>
              </w:rPr>
              <w:fldChar w:fldCharType="end"/>
            </w:r>
          </w:hyperlink>
        </w:p>
        <w:p w14:paraId="11CED807" w14:textId="42C9CDCA"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8" w:history="1">
            <w:r w:rsidR="002973D4" w:rsidRPr="00476C67">
              <w:rPr>
                <w:rStyle w:val="Hipercze"/>
                <w:rFonts w:ascii="Arial" w:hAnsi="Arial" w:cs="Arial"/>
                <w:noProof/>
                <w:sz w:val="22"/>
                <w:lang w:eastAsia="pl-PL"/>
              </w:rPr>
              <w:t>d)</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Użytkownik Systemu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_Toc146607568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97</w:t>
            </w:r>
            <w:r w:rsidR="002973D4" w:rsidRPr="00476C67">
              <w:rPr>
                <w:rFonts w:ascii="Arial" w:hAnsi="Arial" w:cs="Arial"/>
                <w:noProof/>
                <w:webHidden/>
                <w:sz w:val="22"/>
              </w:rPr>
              <w:fldChar w:fldCharType="end"/>
            </w:r>
          </w:hyperlink>
        </w:p>
        <w:p w14:paraId="4742437C" w14:textId="58440AB1"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69" w:history="1">
            <w:r w:rsidR="002973D4" w:rsidRPr="00476C67">
              <w:rPr>
                <w:rStyle w:val="Hipercze"/>
                <w:rFonts w:ascii="Arial" w:hAnsi="Arial" w:cs="Arial"/>
                <w:noProof/>
                <w:sz w:val="22"/>
              </w:rPr>
              <w:t>5.</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Dostawa 2 szt. drukarek kodów kreskowych oraz 6 terminali mobilnych</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_Toc146607569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97</w:t>
            </w:r>
            <w:r w:rsidR="002973D4" w:rsidRPr="00476C67">
              <w:rPr>
                <w:rFonts w:ascii="Arial" w:hAnsi="Arial" w:cs="Arial"/>
                <w:noProof/>
                <w:webHidden/>
                <w:sz w:val="22"/>
              </w:rPr>
              <w:fldChar w:fldCharType="end"/>
            </w:r>
          </w:hyperlink>
        </w:p>
        <w:p w14:paraId="5423B5B3" w14:textId="0C9A2669"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70" w:history="1">
            <w:r w:rsidR="002973D4" w:rsidRPr="00476C67">
              <w:rPr>
                <w:rStyle w:val="Hipercze"/>
                <w:rFonts w:ascii="Arial" w:hAnsi="Arial" w:cs="Arial"/>
                <w:noProof/>
                <w:sz w:val="22"/>
              </w:rPr>
              <w:t>6.</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Wdrożenie produkcyjne systemu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_Toc146607570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97</w:t>
            </w:r>
            <w:r w:rsidR="002973D4" w:rsidRPr="00476C67">
              <w:rPr>
                <w:rFonts w:ascii="Arial" w:hAnsi="Arial" w:cs="Arial"/>
                <w:noProof/>
                <w:webHidden/>
                <w:sz w:val="22"/>
              </w:rPr>
              <w:fldChar w:fldCharType="end"/>
            </w:r>
          </w:hyperlink>
        </w:p>
        <w:p w14:paraId="78FE8311" w14:textId="12A3E8FF" w:rsidR="002973D4" w:rsidRPr="00476C67" w:rsidRDefault="000C7E7D" w:rsidP="00476C67">
          <w:pPr>
            <w:pStyle w:val="Spistreci2"/>
            <w:tabs>
              <w:tab w:val="right" w:leader="dot" w:pos="9204"/>
            </w:tabs>
            <w:spacing w:line="312" w:lineRule="auto"/>
            <w:rPr>
              <w:rFonts w:ascii="Arial" w:eastAsiaTheme="minorEastAsia" w:hAnsi="Arial" w:cs="Arial"/>
              <w:noProof/>
              <w:kern w:val="2"/>
              <w:sz w:val="22"/>
              <w:lang w:eastAsia="pl-PL"/>
              <w14:ligatures w14:val="standardContextual"/>
            </w:rPr>
          </w:pPr>
          <w:hyperlink w:anchor="_Toc146607571" w:history="1">
            <w:r w:rsidR="002973D4" w:rsidRPr="00476C67">
              <w:rPr>
                <w:rStyle w:val="Hipercze"/>
                <w:rFonts w:ascii="Arial" w:hAnsi="Arial" w:cs="Arial"/>
                <w:noProof/>
                <w:sz w:val="22"/>
              </w:rPr>
              <w:t>Etap 3</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_Toc146607571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98</w:t>
            </w:r>
            <w:r w:rsidR="002973D4" w:rsidRPr="00476C67">
              <w:rPr>
                <w:rFonts w:ascii="Arial" w:hAnsi="Arial" w:cs="Arial"/>
                <w:noProof/>
                <w:webHidden/>
                <w:sz w:val="22"/>
              </w:rPr>
              <w:fldChar w:fldCharType="end"/>
            </w:r>
          </w:hyperlink>
        </w:p>
        <w:p w14:paraId="56F72AB8" w14:textId="51ABEE03"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72" w:history="1">
            <w:r w:rsidR="002973D4" w:rsidRPr="00476C67">
              <w:rPr>
                <w:rStyle w:val="Hipercze"/>
                <w:rFonts w:ascii="Arial" w:hAnsi="Arial" w:cs="Arial"/>
                <w:noProof/>
                <w:sz w:val="22"/>
              </w:rPr>
              <w:t>1.</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Przygotowanie dokumentacji technicznej, dokumentacji dla użytkownika, dokumentacji powdrożeniowej.</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_Toc146607572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98</w:t>
            </w:r>
            <w:r w:rsidR="002973D4" w:rsidRPr="00476C67">
              <w:rPr>
                <w:rFonts w:ascii="Arial" w:hAnsi="Arial" w:cs="Arial"/>
                <w:noProof/>
                <w:webHidden/>
                <w:sz w:val="22"/>
              </w:rPr>
              <w:fldChar w:fldCharType="end"/>
            </w:r>
          </w:hyperlink>
        </w:p>
        <w:p w14:paraId="632EC54F" w14:textId="7D53BF7B"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73" w:history="1">
            <w:r w:rsidR="002973D4" w:rsidRPr="00476C67">
              <w:rPr>
                <w:rStyle w:val="Hipercze"/>
                <w:rFonts w:ascii="Arial" w:hAnsi="Arial" w:cs="Arial"/>
                <w:noProof/>
                <w:sz w:val="22"/>
              </w:rPr>
              <w:t>XI.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Wymagania w zakresie Serwisu Systemu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_Toc146607573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99</w:t>
            </w:r>
            <w:r w:rsidR="002973D4" w:rsidRPr="00476C67">
              <w:rPr>
                <w:rFonts w:ascii="Arial" w:hAnsi="Arial" w:cs="Arial"/>
                <w:noProof/>
                <w:webHidden/>
                <w:sz w:val="22"/>
              </w:rPr>
              <w:fldChar w:fldCharType="end"/>
            </w:r>
          </w:hyperlink>
        </w:p>
        <w:p w14:paraId="14545A31" w14:textId="7C9390CF"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74" w:history="1">
            <w:r w:rsidR="002973D4" w:rsidRPr="00476C67">
              <w:rPr>
                <w:rStyle w:val="Hipercze"/>
                <w:rFonts w:ascii="Arial" w:hAnsi="Arial" w:cs="Arial"/>
                <w:noProof/>
                <w:sz w:val="22"/>
              </w:rPr>
              <w:t>XII.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Wymagania w zakresie Prac rozwojowych</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_Toc146607574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102</w:t>
            </w:r>
            <w:r w:rsidR="002973D4" w:rsidRPr="00476C67">
              <w:rPr>
                <w:rFonts w:ascii="Arial" w:hAnsi="Arial" w:cs="Arial"/>
                <w:noProof/>
                <w:webHidden/>
                <w:sz w:val="22"/>
              </w:rPr>
              <w:fldChar w:fldCharType="end"/>
            </w:r>
          </w:hyperlink>
        </w:p>
        <w:p w14:paraId="0314D243" w14:textId="3713C917"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75" w:history="1">
            <w:r w:rsidR="002973D4" w:rsidRPr="00476C67">
              <w:rPr>
                <w:rStyle w:val="Hipercze"/>
                <w:rFonts w:ascii="Arial" w:hAnsi="Arial" w:cs="Arial"/>
                <w:noProof/>
                <w:sz w:val="22"/>
              </w:rPr>
              <w:t>XIII.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Procedury odbioru</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_Toc146607575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103</w:t>
            </w:r>
            <w:r w:rsidR="002973D4" w:rsidRPr="00476C67">
              <w:rPr>
                <w:rFonts w:ascii="Arial" w:hAnsi="Arial" w:cs="Arial"/>
                <w:noProof/>
                <w:webHidden/>
                <w:sz w:val="22"/>
              </w:rPr>
              <w:fldChar w:fldCharType="end"/>
            </w:r>
          </w:hyperlink>
        </w:p>
        <w:p w14:paraId="50D2FA41" w14:textId="2148E36F"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76" w:history="1">
            <w:r w:rsidR="002973D4" w:rsidRPr="00476C67">
              <w:rPr>
                <w:rStyle w:val="Hipercze"/>
                <w:rFonts w:ascii="Arial" w:hAnsi="Arial" w:cs="Arial"/>
                <w:noProof/>
                <w:sz w:val="22"/>
              </w:rPr>
              <w:t>1.</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Procedura odbioru Etap 1</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_Toc146607576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104</w:t>
            </w:r>
            <w:r w:rsidR="002973D4" w:rsidRPr="00476C67">
              <w:rPr>
                <w:rFonts w:ascii="Arial" w:hAnsi="Arial" w:cs="Arial"/>
                <w:noProof/>
                <w:webHidden/>
                <w:sz w:val="22"/>
              </w:rPr>
              <w:fldChar w:fldCharType="end"/>
            </w:r>
          </w:hyperlink>
        </w:p>
        <w:p w14:paraId="48D76602" w14:textId="5C03135B"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77" w:history="1">
            <w:r w:rsidR="002973D4" w:rsidRPr="00476C67">
              <w:rPr>
                <w:rStyle w:val="Hipercze"/>
                <w:rFonts w:ascii="Arial" w:hAnsi="Arial" w:cs="Arial"/>
                <w:noProof/>
                <w:sz w:val="22"/>
              </w:rPr>
              <w:t>2.</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Procedura odbioru Etap 2</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_Toc146607577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104</w:t>
            </w:r>
            <w:r w:rsidR="002973D4" w:rsidRPr="00476C67">
              <w:rPr>
                <w:rFonts w:ascii="Arial" w:hAnsi="Arial" w:cs="Arial"/>
                <w:noProof/>
                <w:webHidden/>
                <w:sz w:val="22"/>
              </w:rPr>
              <w:fldChar w:fldCharType="end"/>
            </w:r>
          </w:hyperlink>
        </w:p>
        <w:p w14:paraId="0A7135C5" w14:textId="2D7DFFFE"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78" w:history="1">
            <w:r w:rsidR="002973D4" w:rsidRPr="00476C67">
              <w:rPr>
                <w:rStyle w:val="Hipercze"/>
                <w:rFonts w:ascii="Arial" w:hAnsi="Arial" w:cs="Arial"/>
                <w:noProof/>
                <w:sz w:val="22"/>
              </w:rPr>
              <w:t>3.</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Procedura odbioru Etap 3</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_Toc146607578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105</w:t>
            </w:r>
            <w:r w:rsidR="002973D4" w:rsidRPr="00476C67">
              <w:rPr>
                <w:rFonts w:ascii="Arial" w:hAnsi="Arial" w:cs="Arial"/>
                <w:noProof/>
                <w:webHidden/>
                <w:sz w:val="22"/>
              </w:rPr>
              <w:fldChar w:fldCharType="end"/>
            </w:r>
          </w:hyperlink>
        </w:p>
        <w:p w14:paraId="34286E48" w14:textId="1813B03F"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79" w:history="1">
            <w:r w:rsidR="002973D4" w:rsidRPr="00476C67">
              <w:rPr>
                <w:rStyle w:val="Hipercze"/>
                <w:rFonts w:ascii="Arial" w:hAnsi="Arial" w:cs="Arial"/>
                <w:noProof/>
                <w:sz w:val="22"/>
              </w:rPr>
              <w:t>4.</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Procedury odbioru – odbiór dokumentacji</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_Toc146607579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105</w:t>
            </w:r>
            <w:r w:rsidR="002973D4" w:rsidRPr="00476C67">
              <w:rPr>
                <w:rFonts w:ascii="Arial" w:hAnsi="Arial" w:cs="Arial"/>
                <w:noProof/>
                <w:webHidden/>
                <w:sz w:val="22"/>
              </w:rPr>
              <w:fldChar w:fldCharType="end"/>
            </w:r>
          </w:hyperlink>
        </w:p>
        <w:p w14:paraId="0E1B7DFA" w14:textId="15BF16E8"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80" w:history="1">
            <w:r w:rsidR="002973D4" w:rsidRPr="00476C67">
              <w:rPr>
                <w:rStyle w:val="Hipercze"/>
                <w:rFonts w:ascii="Arial" w:hAnsi="Arial" w:cs="Arial"/>
                <w:noProof/>
                <w:sz w:val="22"/>
              </w:rPr>
              <w:t>5.</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Procedury odbioru – odbiór szkolenia / warsztatu</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_Toc146607580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106</w:t>
            </w:r>
            <w:r w:rsidR="002973D4" w:rsidRPr="00476C67">
              <w:rPr>
                <w:rFonts w:ascii="Arial" w:hAnsi="Arial" w:cs="Arial"/>
                <w:noProof/>
                <w:webHidden/>
                <w:sz w:val="22"/>
              </w:rPr>
              <w:fldChar w:fldCharType="end"/>
            </w:r>
          </w:hyperlink>
        </w:p>
        <w:p w14:paraId="4FBC8DAD" w14:textId="253B6D0B"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81" w:history="1">
            <w:r w:rsidR="002973D4" w:rsidRPr="00476C67">
              <w:rPr>
                <w:rStyle w:val="Hipercze"/>
                <w:rFonts w:ascii="Arial" w:hAnsi="Arial" w:cs="Arial"/>
                <w:noProof/>
                <w:sz w:val="22"/>
              </w:rPr>
              <w:t>6.</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Procedury odbioru – odbiór ilościowy</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_Toc146607581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106</w:t>
            </w:r>
            <w:r w:rsidR="002973D4" w:rsidRPr="00476C67">
              <w:rPr>
                <w:rFonts w:ascii="Arial" w:hAnsi="Arial" w:cs="Arial"/>
                <w:noProof/>
                <w:webHidden/>
                <w:sz w:val="22"/>
              </w:rPr>
              <w:fldChar w:fldCharType="end"/>
            </w:r>
          </w:hyperlink>
        </w:p>
        <w:p w14:paraId="0F9405FC" w14:textId="34641A24"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82" w:history="1">
            <w:r w:rsidR="002973D4" w:rsidRPr="00476C67">
              <w:rPr>
                <w:rStyle w:val="Hipercze"/>
                <w:rFonts w:ascii="Arial" w:hAnsi="Arial" w:cs="Arial"/>
                <w:noProof/>
                <w:sz w:val="22"/>
              </w:rPr>
              <w:t>7.</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Procedury odbioru – odbiór jakościowy</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_Toc146607582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107</w:t>
            </w:r>
            <w:r w:rsidR="002973D4" w:rsidRPr="00476C67">
              <w:rPr>
                <w:rFonts w:ascii="Arial" w:hAnsi="Arial" w:cs="Arial"/>
                <w:noProof/>
                <w:webHidden/>
                <w:sz w:val="22"/>
              </w:rPr>
              <w:fldChar w:fldCharType="end"/>
            </w:r>
          </w:hyperlink>
        </w:p>
        <w:p w14:paraId="3CB649BF" w14:textId="7582DB75"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83" w:history="1">
            <w:r w:rsidR="002973D4" w:rsidRPr="00476C67">
              <w:rPr>
                <w:rStyle w:val="Hipercze"/>
                <w:rFonts w:ascii="Arial" w:hAnsi="Arial" w:cs="Arial"/>
                <w:noProof/>
                <w:sz w:val="22"/>
              </w:rPr>
              <w:t>8.</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Procedury odbioru – odbiór Etapu</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_Toc146607583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107</w:t>
            </w:r>
            <w:r w:rsidR="002973D4" w:rsidRPr="00476C67">
              <w:rPr>
                <w:rFonts w:ascii="Arial" w:hAnsi="Arial" w:cs="Arial"/>
                <w:noProof/>
                <w:webHidden/>
                <w:sz w:val="22"/>
              </w:rPr>
              <w:fldChar w:fldCharType="end"/>
            </w:r>
          </w:hyperlink>
        </w:p>
        <w:p w14:paraId="3837FCE1" w14:textId="72C46B55"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84" w:history="1">
            <w:r w:rsidR="002973D4" w:rsidRPr="00476C67">
              <w:rPr>
                <w:rStyle w:val="Hipercze"/>
                <w:rFonts w:ascii="Arial" w:hAnsi="Arial" w:cs="Arial"/>
                <w:noProof/>
                <w:sz w:val="22"/>
              </w:rPr>
              <w:t>9.</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Procedury odbioru – odbiór końcowy</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_Toc146607584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107</w:t>
            </w:r>
            <w:r w:rsidR="002973D4" w:rsidRPr="00476C67">
              <w:rPr>
                <w:rFonts w:ascii="Arial" w:hAnsi="Arial" w:cs="Arial"/>
                <w:noProof/>
                <w:webHidden/>
                <w:sz w:val="22"/>
              </w:rPr>
              <w:fldChar w:fldCharType="end"/>
            </w:r>
          </w:hyperlink>
        </w:p>
        <w:p w14:paraId="56ED0B12" w14:textId="76480854" w:rsidR="002973D4" w:rsidRPr="00476C67" w:rsidRDefault="000C7E7D" w:rsidP="00476C67">
          <w:pPr>
            <w:pStyle w:val="Spistreci2"/>
            <w:tabs>
              <w:tab w:val="left" w:pos="880"/>
              <w:tab w:val="right" w:leader="dot" w:pos="9204"/>
            </w:tabs>
            <w:spacing w:line="312" w:lineRule="auto"/>
            <w:rPr>
              <w:rFonts w:ascii="Arial" w:eastAsiaTheme="minorEastAsia" w:hAnsi="Arial" w:cs="Arial"/>
              <w:noProof/>
              <w:kern w:val="2"/>
              <w:sz w:val="22"/>
              <w:lang w:eastAsia="pl-PL"/>
              <w14:ligatures w14:val="standardContextual"/>
            </w:rPr>
          </w:pPr>
          <w:hyperlink w:anchor="_Toc146607585" w:history="1">
            <w:r w:rsidR="002973D4" w:rsidRPr="00476C67">
              <w:rPr>
                <w:rStyle w:val="Hipercze"/>
                <w:rFonts w:ascii="Arial" w:hAnsi="Arial" w:cs="Arial"/>
                <w:noProof/>
                <w:sz w:val="22"/>
              </w:rPr>
              <w:t>10.</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Procedura Odbioru – Usługi Prac rozwojowych</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_Toc146607585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108</w:t>
            </w:r>
            <w:r w:rsidR="002973D4" w:rsidRPr="00476C67">
              <w:rPr>
                <w:rFonts w:ascii="Arial" w:hAnsi="Arial" w:cs="Arial"/>
                <w:noProof/>
                <w:webHidden/>
                <w:sz w:val="22"/>
              </w:rPr>
              <w:fldChar w:fldCharType="end"/>
            </w:r>
          </w:hyperlink>
        </w:p>
        <w:p w14:paraId="5ECE8861" w14:textId="524AD449" w:rsidR="002973D4" w:rsidRPr="00476C67" w:rsidRDefault="000C7E7D" w:rsidP="00476C67">
          <w:pPr>
            <w:pStyle w:val="Spistreci1"/>
            <w:tabs>
              <w:tab w:val="left" w:pos="880"/>
            </w:tabs>
            <w:spacing w:line="312" w:lineRule="auto"/>
            <w:rPr>
              <w:rFonts w:ascii="Arial" w:eastAsiaTheme="minorEastAsia" w:hAnsi="Arial" w:cs="Arial"/>
              <w:noProof/>
              <w:kern w:val="2"/>
              <w:sz w:val="22"/>
              <w:lang w:eastAsia="pl-PL"/>
              <w14:ligatures w14:val="standardContextual"/>
            </w:rPr>
          </w:pPr>
          <w:hyperlink w:anchor="_Toc146607586" w:history="1">
            <w:r w:rsidR="002973D4" w:rsidRPr="00476C67">
              <w:rPr>
                <w:rStyle w:val="Hipercze"/>
                <w:rFonts w:ascii="Arial" w:hAnsi="Arial" w:cs="Arial"/>
                <w:noProof/>
                <w:sz w:val="22"/>
              </w:rPr>
              <w:t>XIV.</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Gwarancja</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_Toc146607586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108</w:t>
            </w:r>
            <w:r w:rsidR="002973D4" w:rsidRPr="00476C67">
              <w:rPr>
                <w:rFonts w:ascii="Arial" w:hAnsi="Arial" w:cs="Arial"/>
                <w:noProof/>
                <w:webHidden/>
                <w:sz w:val="22"/>
              </w:rPr>
              <w:fldChar w:fldCharType="end"/>
            </w:r>
          </w:hyperlink>
        </w:p>
        <w:p w14:paraId="3452DF16" w14:textId="1A486ED4"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87" w:history="1">
            <w:r w:rsidR="002973D4" w:rsidRPr="00476C67">
              <w:rPr>
                <w:rStyle w:val="Hipercze"/>
                <w:rFonts w:ascii="Arial" w:hAnsi="Arial" w:cs="Arial"/>
                <w:noProof/>
                <w:sz w:val="22"/>
              </w:rPr>
              <w:t>1.</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Gwarancja - Wymagania ogólne</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_Toc146607587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108</w:t>
            </w:r>
            <w:r w:rsidR="002973D4" w:rsidRPr="00476C67">
              <w:rPr>
                <w:rFonts w:ascii="Arial" w:hAnsi="Arial" w:cs="Arial"/>
                <w:noProof/>
                <w:webHidden/>
                <w:sz w:val="22"/>
              </w:rPr>
              <w:fldChar w:fldCharType="end"/>
            </w:r>
          </w:hyperlink>
        </w:p>
        <w:p w14:paraId="6A450D68" w14:textId="2F38E98B"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88" w:history="1">
            <w:r w:rsidR="002973D4" w:rsidRPr="00476C67">
              <w:rPr>
                <w:rStyle w:val="Hipercze"/>
                <w:rFonts w:ascii="Arial" w:hAnsi="Arial" w:cs="Arial"/>
                <w:noProof/>
                <w:sz w:val="22"/>
              </w:rPr>
              <w:t>2.</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Gwarancja – Oprogramowanie standardowe</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_Toc146607588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109</w:t>
            </w:r>
            <w:r w:rsidR="002973D4" w:rsidRPr="00476C67">
              <w:rPr>
                <w:rFonts w:ascii="Arial" w:hAnsi="Arial" w:cs="Arial"/>
                <w:noProof/>
                <w:webHidden/>
                <w:sz w:val="22"/>
              </w:rPr>
              <w:fldChar w:fldCharType="end"/>
            </w:r>
          </w:hyperlink>
        </w:p>
        <w:p w14:paraId="76203462" w14:textId="3FE4F266" w:rsidR="002973D4" w:rsidRPr="00476C67" w:rsidRDefault="000C7E7D" w:rsidP="00476C67">
          <w:pPr>
            <w:pStyle w:val="Spistreci2"/>
            <w:tabs>
              <w:tab w:val="left" w:pos="660"/>
              <w:tab w:val="right" w:leader="dot" w:pos="9204"/>
            </w:tabs>
            <w:spacing w:line="312" w:lineRule="auto"/>
            <w:rPr>
              <w:rFonts w:ascii="Arial" w:eastAsiaTheme="minorEastAsia" w:hAnsi="Arial" w:cs="Arial"/>
              <w:noProof/>
              <w:kern w:val="2"/>
              <w:sz w:val="22"/>
              <w:lang w:eastAsia="pl-PL"/>
              <w14:ligatures w14:val="standardContextual"/>
            </w:rPr>
          </w:pPr>
          <w:hyperlink w:anchor="_Toc146607589" w:history="1">
            <w:r w:rsidR="002973D4" w:rsidRPr="00476C67">
              <w:rPr>
                <w:rStyle w:val="Hipercze"/>
                <w:rFonts w:ascii="Arial" w:hAnsi="Arial" w:cs="Arial"/>
                <w:noProof/>
                <w:sz w:val="22"/>
              </w:rPr>
              <w:t>3.</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Gwarancja – System ERP</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_Toc146607589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110</w:t>
            </w:r>
            <w:r w:rsidR="002973D4" w:rsidRPr="00476C67">
              <w:rPr>
                <w:rFonts w:ascii="Arial" w:hAnsi="Arial" w:cs="Arial"/>
                <w:noProof/>
                <w:webHidden/>
                <w:sz w:val="22"/>
              </w:rPr>
              <w:fldChar w:fldCharType="end"/>
            </w:r>
          </w:hyperlink>
        </w:p>
        <w:p w14:paraId="4C867921" w14:textId="0C74FDA3" w:rsidR="002973D4" w:rsidRPr="00476C67" w:rsidRDefault="000C7E7D" w:rsidP="00476C67">
          <w:pPr>
            <w:pStyle w:val="Spistreci1"/>
            <w:tabs>
              <w:tab w:val="left" w:pos="660"/>
            </w:tabs>
            <w:spacing w:line="312" w:lineRule="auto"/>
            <w:rPr>
              <w:rFonts w:ascii="Arial" w:eastAsiaTheme="minorEastAsia" w:hAnsi="Arial" w:cs="Arial"/>
              <w:noProof/>
              <w:kern w:val="2"/>
              <w:sz w:val="22"/>
              <w:lang w:eastAsia="pl-PL"/>
              <w14:ligatures w14:val="standardContextual"/>
            </w:rPr>
          </w:pPr>
          <w:hyperlink w:anchor="_Toc146607590" w:history="1">
            <w:r w:rsidR="002973D4" w:rsidRPr="00476C67">
              <w:rPr>
                <w:rStyle w:val="Hipercze"/>
                <w:rFonts w:ascii="Arial" w:hAnsi="Arial" w:cs="Arial"/>
                <w:noProof/>
                <w:sz w:val="22"/>
              </w:rPr>
              <w:t>XV.</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Bezpieczeństwo przetwarzanych danych</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_Toc146607590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111</w:t>
            </w:r>
            <w:r w:rsidR="002973D4" w:rsidRPr="00476C67">
              <w:rPr>
                <w:rFonts w:ascii="Arial" w:hAnsi="Arial" w:cs="Arial"/>
                <w:noProof/>
                <w:webHidden/>
                <w:sz w:val="22"/>
              </w:rPr>
              <w:fldChar w:fldCharType="end"/>
            </w:r>
          </w:hyperlink>
        </w:p>
        <w:p w14:paraId="5DE1C59F" w14:textId="22933093" w:rsidR="002973D4" w:rsidRPr="00476C67" w:rsidRDefault="000C7E7D" w:rsidP="00476C67">
          <w:pPr>
            <w:pStyle w:val="Spistreci1"/>
            <w:tabs>
              <w:tab w:val="left" w:pos="880"/>
            </w:tabs>
            <w:spacing w:line="312" w:lineRule="auto"/>
            <w:rPr>
              <w:rFonts w:ascii="Arial" w:eastAsiaTheme="minorEastAsia" w:hAnsi="Arial" w:cs="Arial"/>
              <w:noProof/>
              <w:kern w:val="2"/>
              <w:sz w:val="22"/>
              <w:lang w:eastAsia="pl-PL"/>
              <w14:ligatures w14:val="standardContextual"/>
            </w:rPr>
          </w:pPr>
          <w:hyperlink w:anchor="_Toc146607591" w:history="1">
            <w:r w:rsidR="002973D4" w:rsidRPr="00476C67">
              <w:rPr>
                <w:rStyle w:val="Hipercze"/>
                <w:rFonts w:ascii="Arial" w:hAnsi="Arial" w:cs="Arial"/>
                <w:noProof/>
                <w:sz w:val="22"/>
              </w:rPr>
              <w:t>XVI.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Zobowiązania Wykonawcy</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_Toc146607591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113</w:t>
            </w:r>
            <w:r w:rsidR="002973D4" w:rsidRPr="00476C67">
              <w:rPr>
                <w:rFonts w:ascii="Arial" w:hAnsi="Arial" w:cs="Arial"/>
                <w:noProof/>
                <w:webHidden/>
                <w:sz w:val="22"/>
              </w:rPr>
              <w:fldChar w:fldCharType="end"/>
            </w:r>
          </w:hyperlink>
        </w:p>
        <w:p w14:paraId="39674E69" w14:textId="51253516" w:rsidR="002973D4" w:rsidRPr="00476C67" w:rsidRDefault="000C7E7D" w:rsidP="00476C67">
          <w:pPr>
            <w:pStyle w:val="Spistreci1"/>
            <w:tabs>
              <w:tab w:val="left" w:pos="880"/>
            </w:tabs>
            <w:spacing w:line="312" w:lineRule="auto"/>
            <w:rPr>
              <w:rFonts w:ascii="Arial" w:eastAsiaTheme="minorEastAsia" w:hAnsi="Arial" w:cs="Arial"/>
              <w:noProof/>
              <w:kern w:val="2"/>
              <w:sz w:val="22"/>
              <w:lang w:eastAsia="pl-PL"/>
              <w14:ligatures w14:val="standardContextual"/>
            </w:rPr>
          </w:pPr>
          <w:hyperlink w:anchor="_Toc146607592" w:history="1">
            <w:r w:rsidR="002973D4" w:rsidRPr="00476C67">
              <w:rPr>
                <w:rStyle w:val="Hipercze"/>
                <w:rFonts w:ascii="Arial" w:hAnsi="Arial" w:cs="Arial"/>
                <w:noProof/>
                <w:sz w:val="22"/>
              </w:rPr>
              <w:t>XVII.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Zobowiązania Zamawiającego</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_Toc146607592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113</w:t>
            </w:r>
            <w:r w:rsidR="002973D4" w:rsidRPr="00476C67">
              <w:rPr>
                <w:rFonts w:ascii="Arial" w:hAnsi="Arial" w:cs="Arial"/>
                <w:noProof/>
                <w:webHidden/>
                <w:sz w:val="22"/>
              </w:rPr>
              <w:fldChar w:fldCharType="end"/>
            </w:r>
          </w:hyperlink>
        </w:p>
        <w:p w14:paraId="4B37F054" w14:textId="543008CC" w:rsidR="002973D4" w:rsidRPr="00476C67" w:rsidRDefault="000C7E7D" w:rsidP="00476C67">
          <w:pPr>
            <w:pStyle w:val="Spistreci1"/>
            <w:tabs>
              <w:tab w:val="left" w:pos="880"/>
            </w:tabs>
            <w:spacing w:line="312" w:lineRule="auto"/>
            <w:rPr>
              <w:rFonts w:ascii="Arial" w:eastAsiaTheme="minorEastAsia" w:hAnsi="Arial" w:cs="Arial"/>
              <w:noProof/>
              <w:kern w:val="2"/>
              <w:sz w:val="22"/>
              <w:lang w:eastAsia="pl-PL"/>
              <w14:ligatures w14:val="standardContextual"/>
            </w:rPr>
          </w:pPr>
          <w:hyperlink w:anchor="_Toc146607593" w:history="1">
            <w:r w:rsidR="002973D4" w:rsidRPr="00476C67">
              <w:rPr>
                <w:rStyle w:val="Hipercze"/>
                <w:rFonts w:ascii="Arial" w:hAnsi="Arial" w:cs="Arial"/>
                <w:noProof/>
                <w:sz w:val="22"/>
              </w:rPr>
              <w:t>XVIII.</w:t>
            </w:r>
            <w:r w:rsidR="002973D4" w:rsidRPr="00476C67">
              <w:rPr>
                <w:rFonts w:ascii="Arial" w:eastAsiaTheme="minorEastAsia" w:hAnsi="Arial" w:cs="Arial"/>
                <w:noProof/>
                <w:kern w:val="2"/>
                <w:sz w:val="22"/>
                <w:lang w:eastAsia="pl-PL"/>
                <w14:ligatures w14:val="standardContextual"/>
              </w:rPr>
              <w:tab/>
            </w:r>
            <w:r w:rsidR="002973D4" w:rsidRPr="00476C67">
              <w:rPr>
                <w:rStyle w:val="Hipercze"/>
                <w:rFonts w:ascii="Arial" w:hAnsi="Arial" w:cs="Arial"/>
                <w:noProof/>
                <w:sz w:val="22"/>
              </w:rPr>
              <w:t>Wymagania formalne – prawne</w:t>
            </w:r>
            <w:r w:rsidR="002973D4" w:rsidRPr="00476C67">
              <w:rPr>
                <w:rFonts w:ascii="Arial" w:hAnsi="Arial" w:cs="Arial"/>
                <w:noProof/>
                <w:webHidden/>
                <w:sz w:val="22"/>
              </w:rPr>
              <w:tab/>
            </w:r>
            <w:r w:rsidR="002973D4" w:rsidRPr="00476C67">
              <w:rPr>
                <w:rFonts w:ascii="Arial" w:hAnsi="Arial" w:cs="Arial"/>
                <w:noProof/>
                <w:webHidden/>
                <w:sz w:val="22"/>
              </w:rPr>
              <w:fldChar w:fldCharType="begin"/>
            </w:r>
            <w:r w:rsidR="002973D4" w:rsidRPr="00476C67">
              <w:rPr>
                <w:rFonts w:ascii="Arial" w:hAnsi="Arial" w:cs="Arial"/>
                <w:noProof/>
                <w:webHidden/>
                <w:sz w:val="22"/>
              </w:rPr>
              <w:instrText xml:space="preserve"> PAGEREF _Toc146607593 \h </w:instrText>
            </w:r>
            <w:r w:rsidR="002973D4" w:rsidRPr="00476C67">
              <w:rPr>
                <w:rFonts w:ascii="Arial" w:hAnsi="Arial" w:cs="Arial"/>
                <w:noProof/>
                <w:webHidden/>
                <w:sz w:val="22"/>
              </w:rPr>
            </w:r>
            <w:r w:rsidR="002973D4" w:rsidRPr="00476C67">
              <w:rPr>
                <w:rFonts w:ascii="Arial" w:hAnsi="Arial" w:cs="Arial"/>
                <w:noProof/>
                <w:webHidden/>
                <w:sz w:val="22"/>
              </w:rPr>
              <w:fldChar w:fldCharType="separate"/>
            </w:r>
            <w:r w:rsidR="002973D4" w:rsidRPr="00476C67">
              <w:rPr>
                <w:rFonts w:ascii="Arial" w:hAnsi="Arial" w:cs="Arial"/>
                <w:noProof/>
                <w:webHidden/>
                <w:sz w:val="22"/>
              </w:rPr>
              <w:t>114</w:t>
            </w:r>
            <w:r w:rsidR="002973D4" w:rsidRPr="00476C67">
              <w:rPr>
                <w:rFonts w:ascii="Arial" w:hAnsi="Arial" w:cs="Arial"/>
                <w:noProof/>
                <w:webHidden/>
                <w:sz w:val="22"/>
              </w:rPr>
              <w:fldChar w:fldCharType="end"/>
            </w:r>
          </w:hyperlink>
        </w:p>
        <w:p w14:paraId="09566E7C" w14:textId="78AEACC1" w:rsidR="000527CC" w:rsidRPr="00476C67" w:rsidRDefault="00DB7127" w:rsidP="00476C67">
          <w:pPr>
            <w:spacing w:line="312" w:lineRule="auto"/>
            <w:rPr>
              <w:rFonts w:ascii="Arial" w:hAnsi="Arial" w:cs="Arial"/>
              <w:sz w:val="22"/>
            </w:rPr>
          </w:pPr>
          <w:r w:rsidRPr="00476C67">
            <w:rPr>
              <w:rFonts w:ascii="Arial" w:hAnsi="Arial" w:cs="Arial"/>
              <w:b/>
              <w:bCs/>
              <w:sz w:val="22"/>
            </w:rPr>
            <w:fldChar w:fldCharType="end"/>
          </w:r>
        </w:p>
      </w:sdtContent>
    </w:sdt>
    <w:p w14:paraId="33BDBDFB" w14:textId="3D01CC79" w:rsidR="00E02ABF" w:rsidRPr="00476C67" w:rsidRDefault="00DD536B" w:rsidP="00476C67">
      <w:pPr>
        <w:pStyle w:val="Nagwek1"/>
        <w:spacing w:line="312" w:lineRule="auto"/>
        <w:rPr>
          <w:rFonts w:ascii="Arial" w:hAnsi="Arial" w:cs="Arial"/>
          <w:sz w:val="22"/>
        </w:rPr>
      </w:pPr>
      <w:bookmarkStart w:id="0" w:name="_Toc146592963"/>
      <w:bookmarkStart w:id="1" w:name="_Toc146607533"/>
      <w:r w:rsidRPr="00476C67">
        <w:rPr>
          <w:rFonts w:ascii="Arial" w:hAnsi="Arial" w:cs="Arial"/>
          <w:sz w:val="22"/>
        </w:rPr>
        <w:lastRenderedPageBreak/>
        <w:t>Przedmiot zamówienia</w:t>
      </w:r>
      <w:bookmarkEnd w:id="0"/>
      <w:bookmarkEnd w:id="1"/>
    </w:p>
    <w:p w14:paraId="5E085CF2" w14:textId="639C6E11" w:rsidR="00DD536B" w:rsidRPr="00476C67" w:rsidRDefault="00FA1C69" w:rsidP="00476C67">
      <w:pPr>
        <w:spacing w:line="312" w:lineRule="auto"/>
        <w:rPr>
          <w:rFonts w:ascii="Arial" w:hAnsi="Arial" w:cs="Arial"/>
          <w:sz w:val="22"/>
          <w:lang w:eastAsia="pl-PL"/>
        </w:rPr>
      </w:pPr>
      <w:r w:rsidRPr="00476C67">
        <w:rPr>
          <w:rFonts w:ascii="Arial" w:hAnsi="Arial" w:cs="Arial"/>
          <w:sz w:val="22"/>
          <w:lang w:eastAsia="pl-PL"/>
        </w:rPr>
        <w:t>Przedmiotem zamówienia jest:</w:t>
      </w:r>
    </w:p>
    <w:p w14:paraId="5646F17C" w14:textId="47427E0A" w:rsidR="00A12095" w:rsidRPr="00476C67" w:rsidRDefault="00A12882" w:rsidP="00476C67">
      <w:pPr>
        <w:pStyle w:val="Akapitzlist"/>
        <w:numPr>
          <w:ilvl w:val="0"/>
          <w:numId w:val="3"/>
        </w:numPr>
        <w:spacing w:line="312" w:lineRule="auto"/>
        <w:rPr>
          <w:rFonts w:ascii="Arial" w:hAnsi="Arial" w:cs="Arial"/>
          <w:sz w:val="22"/>
          <w:lang w:eastAsia="pl-PL"/>
        </w:rPr>
      </w:pPr>
      <w:r w:rsidRPr="00476C67">
        <w:rPr>
          <w:rFonts w:ascii="Arial" w:hAnsi="Arial" w:cs="Arial"/>
          <w:sz w:val="22"/>
          <w:lang w:eastAsia="pl-PL"/>
        </w:rPr>
        <w:t>Dostawa</w:t>
      </w:r>
      <w:r w:rsidR="008A6E77" w:rsidRPr="00476C67">
        <w:rPr>
          <w:rFonts w:ascii="Arial" w:hAnsi="Arial" w:cs="Arial"/>
          <w:sz w:val="22"/>
          <w:lang w:eastAsia="pl-PL"/>
        </w:rPr>
        <w:t xml:space="preserve"> </w:t>
      </w:r>
      <w:r w:rsidR="0005328B" w:rsidRPr="00476C67">
        <w:rPr>
          <w:rFonts w:ascii="Arial" w:hAnsi="Arial" w:cs="Arial"/>
          <w:sz w:val="22"/>
          <w:lang w:eastAsia="pl-PL"/>
        </w:rPr>
        <w:t>36</w:t>
      </w:r>
      <w:r w:rsidR="00A12095" w:rsidRPr="00476C67">
        <w:rPr>
          <w:rFonts w:ascii="Arial" w:hAnsi="Arial" w:cs="Arial"/>
          <w:sz w:val="22"/>
          <w:lang w:eastAsia="pl-PL"/>
        </w:rPr>
        <w:t>-</w:t>
      </w:r>
      <w:r w:rsidR="00571916" w:rsidRPr="00476C67">
        <w:rPr>
          <w:rFonts w:ascii="Arial" w:hAnsi="Arial" w:cs="Arial"/>
          <w:sz w:val="22"/>
          <w:lang w:eastAsia="pl-PL"/>
        </w:rPr>
        <w:t xml:space="preserve">cio </w:t>
      </w:r>
      <w:r w:rsidR="00A12095" w:rsidRPr="00476C67">
        <w:rPr>
          <w:rFonts w:ascii="Arial" w:hAnsi="Arial" w:cs="Arial"/>
          <w:sz w:val="22"/>
          <w:lang w:eastAsia="pl-PL"/>
        </w:rPr>
        <w:t xml:space="preserve">miesięcznej licencji dla Zintegrowanego Systemu Informatycznego </w:t>
      </w:r>
      <w:r w:rsidR="000F2ECE" w:rsidRPr="00476C67">
        <w:rPr>
          <w:rFonts w:ascii="Arial" w:hAnsi="Arial" w:cs="Arial"/>
          <w:sz w:val="22"/>
          <w:lang w:eastAsia="pl-PL"/>
        </w:rPr>
        <w:t xml:space="preserve">klasy </w:t>
      </w:r>
      <w:r w:rsidR="00A12095" w:rsidRPr="00476C67">
        <w:rPr>
          <w:rFonts w:ascii="Arial" w:hAnsi="Arial" w:cs="Arial"/>
          <w:sz w:val="22"/>
          <w:lang w:eastAsia="pl-PL"/>
        </w:rPr>
        <w:t>ERP (System ERP)</w:t>
      </w:r>
      <w:r w:rsidR="00C871A6" w:rsidRPr="00476C67">
        <w:rPr>
          <w:rFonts w:ascii="Arial" w:hAnsi="Arial" w:cs="Arial"/>
          <w:sz w:val="22"/>
          <w:lang w:eastAsia="pl-PL"/>
        </w:rPr>
        <w:t xml:space="preserve"> oraz oprogramowani</w:t>
      </w:r>
      <w:r w:rsidR="007B4D28" w:rsidRPr="00476C67">
        <w:rPr>
          <w:rFonts w:ascii="Arial" w:hAnsi="Arial" w:cs="Arial"/>
          <w:sz w:val="22"/>
          <w:lang w:eastAsia="pl-PL"/>
        </w:rPr>
        <w:t xml:space="preserve">a </w:t>
      </w:r>
      <w:r w:rsidR="00C871A6" w:rsidRPr="00476C67">
        <w:rPr>
          <w:rFonts w:ascii="Arial" w:hAnsi="Arial" w:cs="Arial"/>
          <w:sz w:val="22"/>
          <w:lang w:eastAsia="pl-PL"/>
        </w:rPr>
        <w:t>niezbędne</w:t>
      </w:r>
      <w:r w:rsidR="007B4D28" w:rsidRPr="00476C67">
        <w:rPr>
          <w:rFonts w:ascii="Arial" w:hAnsi="Arial" w:cs="Arial"/>
          <w:sz w:val="22"/>
          <w:lang w:eastAsia="pl-PL"/>
        </w:rPr>
        <w:t>go</w:t>
      </w:r>
      <w:r w:rsidR="00C871A6" w:rsidRPr="00476C67">
        <w:rPr>
          <w:rFonts w:ascii="Arial" w:hAnsi="Arial" w:cs="Arial"/>
          <w:sz w:val="22"/>
          <w:lang w:eastAsia="pl-PL"/>
        </w:rPr>
        <w:t xml:space="preserve"> do prawidłowego jego funkcjonowania (systemy operacyjne, silniki baz danych itp.)</w:t>
      </w:r>
      <w:r w:rsidR="00A12095" w:rsidRPr="00476C67">
        <w:rPr>
          <w:rFonts w:ascii="Arial" w:hAnsi="Arial" w:cs="Arial"/>
          <w:sz w:val="22"/>
          <w:lang w:eastAsia="pl-PL"/>
        </w:rPr>
        <w:t>, wspomagającego pracę następujących obszarów:</w:t>
      </w:r>
    </w:p>
    <w:p w14:paraId="4F3AE37F" w14:textId="77777777" w:rsidR="00633891" w:rsidRPr="00476C67" w:rsidRDefault="00A12095" w:rsidP="00913841">
      <w:pPr>
        <w:pStyle w:val="Akapitzlist"/>
        <w:numPr>
          <w:ilvl w:val="0"/>
          <w:numId w:val="34"/>
        </w:numPr>
        <w:spacing w:line="312" w:lineRule="auto"/>
        <w:rPr>
          <w:rFonts w:ascii="Arial" w:hAnsi="Arial" w:cs="Arial"/>
          <w:sz w:val="22"/>
          <w:lang w:eastAsia="pl-PL"/>
        </w:rPr>
      </w:pPr>
      <w:r w:rsidRPr="00476C67">
        <w:rPr>
          <w:rFonts w:ascii="Arial" w:hAnsi="Arial" w:cs="Arial"/>
          <w:sz w:val="22"/>
          <w:lang w:eastAsia="pl-PL"/>
        </w:rPr>
        <w:t>Kadry</w:t>
      </w:r>
      <w:r w:rsidR="00633891" w:rsidRPr="00476C67">
        <w:rPr>
          <w:rFonts w:ascii="Arial" w:hAnsi="Arial" w:cs="Arial"/>
          <w:sz w:val="22"/>
          <w:lang w:eastAsia="pl-PL"/>
        </w:rPr>
        <w:t>,</w:t>
      </w:r>
    </w:p>
    <w:p w14:paraId="29D9A8B8" w14:textId="1CB55849" w:rsidR="00A12095" w:rsidRPr="00476C67" w:rsidRDefault="00A12095" w:rsidP="00913841">
      <w:pPr>
        <w:pStyle w:val="Akapitzlist"/>
        <w:numPr>
          <w:ilvl w:val="0"/>
          <w:numId w:val="34"/>
        </w:numPr>
        <w:spacing w:line="312" w:lineRule="auto"/>
        <w:rPr>
          <w:rFonts w:ascii="Arial" w:hAnsi="Arial" w:cs="Arial"/>
          <w:sz w:val="22"/>
          <w:lang w:eastAsia="pl-PL"/>
        </w:rPr>
      </w:pPr>
      <w:r w:rsidRPr="00476C67">
        <w:rPr>
          <w:rFonts w:ascii="Arial" w:hAnsi="Arial" w:cs="Arial"/>
          <w:sz w:val="22"/>
          <w:lang w:eastAsia="pl-PL"/>
        </w:rPr>
        <w:t>Płace,</w:t>
      </w:r>
    </w:p>
    <w:p w14:paraId="28B0FE97" w14:textId="40095045" w:rsidR="00271909" w:rsidRPr="00476C67" w:rsidRDefault="00106241" w:rsidP="00913841">
      <w:pPr>
        <w:pStyle w:val="Akapitzlist"/>
        <w:numPr>
          <w:ilvl w:val="0"/>
          <w:numId w:val="34"/>
        </w:numPr>
        <w:spacing w:line="312" w:lineRule="auto"/>
        <w:rPr>
          <w:rFonts w:ascii="Arial" w:hAnsi="Arial" w:cs="Arial"/>
          <w:sz w:val="22"/>
          <w:lang w:eastAsia="pl-PL"/>
        </w:rPr>
      </w:pPr>
      <w:r w:rsidRPr="00476C67">
        <w:rPr>
          <w:rFonts w:ascii="Arial" w:hAnsi="Arial" w:cs="Arial"/>
          <w:sz w:val="22"/>
          <w:lang w:eastAsia="pl-PL"/>
        </w:rPr>
        <w:t xml:space="preserve">Finanse i </w:t>
      </w:r>
      <w:r w:rsidR="00A12095" w:rsidRPr="00476C67">
        <w:rPr>
          <w:rFonts w:ascii="Arial" w:hAnsi="Arial" w:cs="Arial"/>
          <w:sz w:val="22"/>
          <w:lang w:eastAsia="pl-PL"/>
        </w:rPr>
        <w:t>Księgowość</w:t>
      </w:r>
      <w:r w:rsidR="00271909" w:rsidRPr="00476C67">
        <w:rPr>
          <w:rFonts w:ascii="Arial" w:hAnsi="Arial" w:cs="Arial"/>
          <w:sz w:val="22"/>
          <w:lang w:eastAsia="pl-PL"/>
        </w:rPr>
        <w:t>,</w:t>
      </w:r>
    </w:p>
    <w:p w14:paraId="6322F570" w14:textId="77777777" w:rsidR="002B111A" w:rsidRPr="00476C67" w:rsidRDefault="00271909" w:rsidP="00913841">
      <w:pPr>
        <w:pStyle w:val="Akapitzlist"/>
        <w:numPr>
          <w:ilvl w:val="0"/>
          <w:numId w:val="34"/>
        </w:numPr>
        <w:spacing w:line="312" w:lineRule="auto"/>
        <w:rPr>
          <w:rFonts w:ascii="Arial" w:hAnsi="Arial" w:cs="Arial"/>
          <w:sz w:val="22"/>
          <w:lang w:eastAsia="pl-PL"/>
        </w:rPr>
      </w:pPr>
      <w:r w:rsidRPr="00476C67">
        <w:rPr>
          <w:rFonts w:ascii="Arial" w:hAnsi="Arial" w:cs="Arial"/>
          <w:sz w:val="22"/>
          <w:lang w:eastAsia="pl-PL"/>
        </w:rPr>
        <w:t>Środki Trwałe</w:t>
      </w:r>
      <w:r w:rsidR="002B111A" w:rsidRPr="00476C67">
        <w:rPr>
          <w:rFonts w:ascii="Arial" w:hAnsi="Arial" w:cs="Arial"/>
          <w:sz w:val="22"/>
          <w:lang w:eastAsia="pl-PL"/>
        </w:rPr>
        <w:t>,</w:t>
      </w:r>
    </w:p>
    <w:p w14:paraId="2D03CB74" w14:textId="5AC1B66F" w:rsidR="00A12882" w:rsidRPr="00476C67" w:rsidRDefault="002B111A" w:rsidP="00913841">
      <w:pPr>
        <w:pStyle w:val="Akapitzlist"/>
        <w:numPr>
          <w:ilvl w:val="0"/>
          <w:numId w:val="34"/>
        </w:numPr>
        <w:spacing w:line="312" w:lineRule="auto"/>
        <w:rPr>
          <w:rFonts w:ascii="Arial" w:hAnsi="Arial" w:cs="Arial"/>
          <w:sz w:val="22"/>
          <w:lang w:eastAsia="pl-PL"/>
        </w:rPr>
      </w:pPr>
      <w:r w:rsidRPr="00476C67">
        <w:rPr>
          <w:rFonts w:ascii="Arial" w:hAnsi="Arial" w:cs="Arial"/>
          <w:sz w:val="22"/>
          <w:lang w:eastAsia="pl-PL"/>
        </w:rPr>
        <w:t>Zamówienia publiczne</w:t>
      </w:r>
      <w:r w:rsidR="00C32129" w:rsidRPr="00476C67">
        <w:rPr>
          <w:rFonts w:ascii="Arial" w:hAnsi="Arial" w:cs="Arial"/>
          <w:sz w:val="22"/>
          <w:lang w:eastAsia="pl-PL"/>
        </w:rPr>
        <w:t>.</w:t>
      </w:r>
    </w:p>
    <w:p w14:paraId="601D7888" w14:textId="0D3DF4ED" w:rsidR="00C871A6" w:rsidRPr="00476C67" w:rsidRDefault="00E91294" w:rsidP="00476C67">
      <w:pPr>
        <w:pStyle w:val="Akapitzlist"/>
        <w:numPr>
          <w:ilvl w:val="0"/>
          <w:numId w:val="3"/>
        </w:numPr>
        <w:spacing w:line="312" w:lineRule="auto"/>
        <w:rPr>
          <w:rFonts w:ascii="Arial" w:hAnsi="Arial" w:cs="Arial"/>
          <w:sz w:val="22"/>
          <w:lang w:eastAsia="pl-PL"/>
        </w:rPr>
      </w:pPr>
      <w:r w:rsidRPr="00476C67">
        <w:rPr>
          <w:rFonts w:ascii="Arial" w:hAnsi="Arial" w:cs="Arial"/>
          <w:sz w:val="22"/>
          <w:lang w:eastAsia="pl-PL"/>
        </w:rPr>
        <w:t>K</w:t>
      </w:r>
      <w:r w:rsidR="00A12882" w:rsidRPr="00476C67">
        <w:rPr>
          <w:rFonts w:ascii="Arial" w:hAnsi="Arial" w:cs="Arial"/>
          <w:sz w:val="22"/>
          <w:lang w:eastAsia="pl-PL"/>
        </w:rPr>
        <w:t xml:space="preserve">onfiguracja </w:t>
      </w:r>
      <w:r w:rsidR="00326956" w:rsidRPr="00476C67">
        <w:rPr>
          <w:rFonts w:ascii="Arial" w:hAnsi="Arial" w:cs="Arial"/>
          <w:sz w:val="22"/>
          <w:lang w:eastAsia="pl-PL"/>
        </w:rPr>
        <w:t xml:space="preserve">i Optymalizacja </w:t>
      </w:r>
      <w:r w:rsidR="00A12095" w:rsidRPr="00476C67">
        <w:rPr>
          <w:rFonts w:ascii="Arial" w:hAnsi="Arial" w:cs="Arial"/>
          <w:sz w:val="22"/>
          <w:lang w:eastAsia="pl-PL"/>
        </w:rPr>
        <w:t>S</w:t>
      </w:r>
      <w:r w:rsidR="00A0105C" w:rsidRPr="00476C67">
        <w:rPr>
          <w:rFonts w:ascii="Arial" w:hAnsi="Arial" w:cs="Arial"/>
          <w:sz w:val="22"/>
          <w:lang w:eastAsia="pl-PL"/>
        </w:rPr>
        <w:t xml:space="preserve">ystemu </w:t>
      </w:r>
      <w:r w:rsidR="00A12095" w:rsidRPr="00476C67">
        <w:rPr>
          <w:rFonts w:ascii="Arial" w:hAnsi="Arial" w:cs="Arial"/>
          <w:sz w:val="22"/>
          <w:lang w:eastAsia="pl-PL"/>
        </w:rPr>
        <w:t>ERP</w:t>
      </w:r>
      <w:r w:rsidR="009A189B" w:rsidRPr="00476C67">
        <w:rPr>
          <w:rFonts w:ascii="Arial" w:hAnsi="Arial" w:cs="Arial"/>
          <w:sz w:val="22"/>
          <w:lang w:eastAsia="pl-PL"/>
        </w:rPr>
        <w:t xml:space="preserve"> </w:t>
      </w:r>
      <w:r w:rsidR="00C871A6" w:rsidRPr="00476C67">
        <w:rPr>
          <w:rFonts w:ascii="Arial" w:hAnsi="Arial" w:cs="Arial"/>
          <w:sz w:val="22"/>
          <w:lang w:eastAsia="pl-PL"/>
        </w:rPr>
        <w:t>w</w:t>
      </w:r>
      <w:r w:rsidR="009A189B" w:rsidRPr="00476C67">
        <w:rPr>
          <w:rFonts w:ascii="Arial" w:hAnsi="Arial" w:cs="Arial"/>
          <w:sz w:val="22"/>
          <w:lang w:eastAsia="pl-PL"/>
        </w:rPr>
        <w:t xml:space="preserve"> infrastrukturze Zamawiającego</w:t>
      </w:r>
      <w:r w:rsidR="00C871A6" w:rsidRPr="00476C67">
        <w:rPr>
          <w:rFonts w:ascii="Arial" w:hAnsi="Arial" w:cs="Arial"/>
          <w:sz w:val="22"/>
          <w:lang w:eastAsia="pl-PL"/>
        </w:rPr>
        <w:t>:</w:t>
      </w:r>
    </w:p>
    <w:p w14:paraId="765F497F" w14:textId="59D8DEDD" w:rsidR="00C871A6"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wykonanie Analizy wdrożeniowej, w ramach której zostaną określone i zmapowane procesy operacyjne</w:t>
      </w:r>
      <w:r w:rsidR="00AE2341" w:rsidRPr="00476C67">
        <w:rPr>
          <w:rFonts w:ascii="Arial" w:hAnsi="Arial" w:cs="Arial"/>
          <w:sz w:val="22"/>
          <w:lang w:eastAsia="pl-PL"/>
        </w:rPr>
        <w:t xml:space="preserve"> (biznesowe)</w:t>
      </w:r>
      <w:r w:rsidRPr="00476C67">
        <w:rPr>
          <w:rFonts w:ascii="Arial" w:hAnsi="Arial" w:cs="Arial"/>
          <w:sz w:val="22"/>
          <w:lang w:eastAsia="pl-PL"/>
        </w:rPr>
        <w:t xml:space="preserve"> oraz konfiguracja dostarczanego Oprogramowania standardowego,</w:t>
      </w:r>
    </w:p>
    <w:p w14:paraId="409377FC" w14:textId="1A4D5A6F" w:rsidR="00C871A6"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instalacja Oprogramowania standardowego w środowisku sprzętowo-programowym (</w:t>
      </w:r>
      <w:r w:rsidR="00AE2341" w:rsidRPr="00476C67">
        <w:rPr>
          <w:rFonts w:ascii="Arial" w:hAnsi="Arial" w:cs="Arial"/>
          <w:sz w:val="22"/>
          <w:lang w:eastAsia="pl-PL"/>
        </w:rPr>
        <w:t xml:space="preserve">w </w:t>
      </w:r>
      <w:r w:rsidRPr="00476C67">
        <w:rPr>
          <w:rFonts w:ascii="Arial" w:hAnsi="Arial" w:cs="Arial"/>
          <w:sz w:val="22"/>
          <w:lang w:eastAsia="pl-PL"/>
        </w:rPr>
        <w:t>infrastrukturze Zamawiającego),</w:t>
      </w:r>
    </w:p>
    <w:p w14:paraId="2071205E" w14:textId="144FDBAF" w:rsidR="00326956" w:rsidRPr="00476C67" w:rsidRDefault="0032695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Optymalizacja Systemu ERP,</w:t>
      </w:r>
    </w:p>
    <w:p w14:paraId="5B929E15" w14:textId="33E983C6" w:rsidR="00C871A6"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wdrożenie Systemu ERP na środowisko testowe,</w:t>
      </w:r>
    </w:p>
    <w:p w14:paraId="22C78072" w14:textId="36EB9D57" w:rsidR="00C871A6"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migracja danych z obecnie wykorzystywan</w:t>
      </w:r>
      <w:r w:rsidR="00E14474" w:rsidRPr="00476C67">
        <w:rPr>
          <w:rFonts w:ascii="Arial" w:hAnsi="Arial" w:cs="Arial"/>
          <w:sz w:val="22"/>
          <w:lang w:eastAsia="pl-PL"/>
        </w:rPr>
        <w:t>ych</w:t>
      </w:r>
      <w:r w:rsidRPr="00476C67">
        <w:rPr>
          <w:rFonts w:ascii="Arial" w:hAnsi="Arial" w:cs="Arial"/>
          <w:sz w:val="22"/>
          <w:lang w:eastAsia="pl-PL"/>
        </w:rPr>
        <w:t xml:space="preserve"> </w:t>
      </w:r>
      <w:r w:rsidR="00E14474" w:rsidRPr="00476C67">
        <w:rPr>
          <w:rFonts w:ascii="Arial" w:hAnsi="Arial" w:cs="Arial"/>
          <w:sz w:val="22"/>
          <w:lang w:eastAsia="pl-PL"/>
        </w:rPr>
        <w:t xml:space="preserve">systemów </w:t>
      </w:r>
      <w:proofErr w:type="spellStart"/>
      <w:r w:rsidR="00E14474" w:rsidRPr="00476C67">
        <w:rPr>
          <w:rFonts w:ascii="Arial" w:hAnsi="Arial" w:cs="Arial"/>
          <w:sz w:val="22"/>
          <w:lang w:eastAsia="pl-PL"/>
        </w:rPr>
        <w:t>Sage</w:t>
      </w:r>
      <w:proofErr w:type="spellEnd"/>
      <w:r w:rsidR="00E14474" w:rsidRPr="00476C67">
        <w:rPr>
          <w:rFonts w:ascii="Arial" w:hAnsi="Arial" w:cs="Arial"/>
          <w:sz w:val="22"/>
          <w:lang w:eastAsia="pl-PL"/>
        </w:rPr>
        <w:t xml:space="preserve"> 50c Finanse i Księgowość oraz </w:t>
      </w:r>
      <w:proofErr w:type="spellStart"/>
      <w:r w:rsidR="00E14474" w:rsidRPr="00476C67">
        <w:rPr>
          <w:rFonts w:ascii="Arial" w:hAnsi="Arial" w:cs="Arial"/>
          <w:sz w:val="22"/>
          <w:lang w:eastAsia="pl-PL"/>
        </w:rPr>
        <w:t>Sage</w:t>
      </w:r>
      <w:proofErr w:type="spellEnd"/>
      <w:r w:rsidR="00E14474" w:rsidRPr="00476C67">
        <w:rPr>
          <w:rFonts w:ascii="Arial" w:hAnsi="Arial" w:cs="Arial"/>
          <w:sz w:val="22"/>
          <w:lang w:eastAsia="pl-PL"/>
        </w:rPr>
        <w:t xml:space="preserve"> Symfonia Kadry i Płace, </w:t>
      </w:r>
      <w:proofErr w:type="spellStart"/>
      <w:r w:rsidR="00E14474" w:rsidRPr="00476C67">
        <w:rPr>
          <w:rFonts w:ascii="Arial" w:hAnsi="Arial" w:cs="Arial"/>
          <w:sz w:val="22"/>
          <w:lang w:eastAsia="pl-PL"/>
        </w:rPr>
        <w:t>Assets</w:t>
      </w:r>
      <w:proofErr w:type="spellEnd"/>
      <w:r w:rsidR="00E14474" w:rsidRPr="00476C67">
        <w:rPr>
          <w:rFonts w:ascii="Arial" w:hAnsi="Arial" w:cs="Arial"/>
          <w:sz w:val="22"/>
          <w:lang w:eastAsia="pl-PL"/>
        </w:rPr>
        <w:t xml:space="preserve"> </w:t>
      </w:r>
      <w:proofErr w:type="spellStart"/>
      <w:r w:rsidR="00E14474" w:rsidRPr="00476C67">
        <w:rPr>
          <w:rFonts w:ascii="Arial" w:hAnsi="Arial" w:cs="Arial"/>
          <w:sz w:val="22"/>
          <w:lang w:eastAsia="pl-PL"/>
        </w:rPr>
        <w:t>Ninja</w:t>
      </w:r>
      <w:proofErr w:type="spellEnd"/>
      <w:r w:rsidR="00E14474" w:rsidRPr="00476C67">
        <w:rPr>
          <w:rFonts w:ascii="Arial" w:hAnsi="Arial" w:cs="Arial"/>
          <w:sz w:val="22"/>
          <w:lang w:eastAsia="pl-PL"/>
        </w:rPr>
        <w:t xml:space="preserve"> </w:t>
      </w:r>
      <w:r w:rsidRPr="00476C67">
        <w:rPr>
          <w:rFonts w:ascii="Arial" w:hAnsi="Arial" w:cs="Arial"/>
          <w:sz w:val="22"/>
          <w:lang w:eastAsia="pl-PL"/>
        </w:rPr>
        <w:t>oraz arkuszy kalkulacyjnych,</w:t>
      </w:r>
    </w:p>
    <w:p w14:paraId="79D9B8BA" w14:textId="2493099A" w:rsidR="00C871A6"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przeprowadzenie testów akceptacyjnych,</w:t>
      </w:r>
    </w:p>
    <w:p w14:paraId="3090BFF1" w14:textId="2BF71EE1" w:rsidR="00C871A6"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przetestowanie Systemu ERP pod kątem funkcjonalności i wydajności oraz udzielenie Zamawiającemu wsparcia przy testowaniu poszczególnych Modułów Systemu ERP oraz całości Systemu ERP przed uruchomieniem</w:t>
      </w:r>
      <w:r w:rsidR="007B4D28" w:rsidRPr="00476C67">
        <w:rPr>
          <w:rFonts w:ascii="Arial" w:hAnsi="Arial" w:cs="Arial"/>
          <w:sz w:val="22"/>
          <w:lang w:eastAsia="pl-PL"/>
        </w:rPr>
        <w:t xml:space="preserve"> produkcyjnym</w:t>
      </w:r>
      <w:r w:rsidRPr="00476C67">
        <w:rPr>
          <w:rFonts w:ascii="Arial" w:hAnsi="Arial" w:cs="Arial"/>
          <w:sz w:val="22"/>
          <w:lang w:eastAsia="pl-PL"/>
        </w:rPr>
        <w:t>,</w:t>
      </w:r>
    </w:p>
    <w:p w14:paraId="3C204A81" w14:textId="18E5BE3C" w:rsidR="00C871A6"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 xml:space="preserve">uruchomienie </w:t>
      </w:r>
      <w:r w:rsidR="007B4D28" w:rsidRPr="00476C67">
        <w:rPr>
          <w:rFonts w:ascii="Arial" w:hAnsi="Arial" w:cs="Arial"/>
          <w:sz w:val="22"/>
          <w:lang w:eastAsia="pl-PL"/>
        </w:rPr>
        <w:t xml:space="preserve">produkcyjne </w:t>
      </w:r>
      <w:r w:rsidRPr="00476C67">
        <w:rPr>
          <w:rFonts w:ascii="Arial" w:hAnsi="Arial" w:cs="Arial"/>
          <w:sz w:val="22"/>
          <w:lang w:eastAsia="pl-PL"/>
        </w:rPr>
        <w:t>w pełni funkcjonalnego Systemu ERP.</w:t>
      </w:r>
    </w:p>
    <w:p w14:paraId="4394F335" w14:textId="71F4B09A" w:rsidR="00AE2341" w:rsidRPr="00476C67" w:rsidRDefault="00AE2341" w:rsidP="00476C67">
      <w:pPr>
        <w:pStyle w:val="Akapitzlist"/>
        <w:numPr>
          <w:ilvl w:val="0"/>
          <w:numId w:val="3"/>
        </w:numPr>
        <w:spacing w:line="312" w:lineRule="auto"/>
        <w:rPr>
          <w:rFonts w:ascii="Arial" w:hAnsi="Arial" w:cs="Arial"/>
          <w:sz w:val="22"/>
          <w:lang w:eastAsia="pl-PL"/>
        </w:rPr>
      </w:pPr>
      <w:r w:rsidRPr="00476C67">
        <w:rPr>
          <w:rFonts w:ascii="Arial" w:hAnsi="Arial" w:cs="Arial"/>
          <w:sz w:val="22"/>
          <w:lang w:eastAsia="pl-PL"/>
        </w:rPr>
        <w:t>Zakup i dostawa 2 szt. drukarek kodów kreskowych oraz 6 terminali mobilnych.</w:t>
      </w:r>
    </w:p>
    <w:p w14:paraId="79C3858F" w14:textId="37E4120B" w:rsidR="00F52D22" w:rsidRPr="00476C67" w:rsidRDefault="004A543C" w:rsidP="00476C67">
      <w:pPr>
        <w:pStyle w:val="Akapitzlist"/>
        <w:numPr>
          <w:ilvl w:val="0"/>
          <w:numId w:val="3"/>
        </w:numPr>
        <w:spacing w:line="312" w:lineRule="auto"/>
        <w:rPr>
          <w:rFonts w:ascii="Arial" w:hAnsi="Arial" w:cs="Arial"/>
          <w:sz w:val="22"/>
          <w:lang w:eastAsia="pl-PL"/>
        </w:rPr>
      </w:pPr>
      <w:r w:rsidRPr="00476C67">
        <w:rPr>
          <w:rFonts w:ascii="Arial" w:hAnsi="Arial" w:cs="Arial"/>
          <w:sz w:val="22"/>
          <w:lang w:eastAsia="pl-PL"/>
        </w:rPr>
        <w:t>Przygotowanie</w:t>
      </w:r>
      <w:r w:rsidR="004122DB" w:rsidRPr="00476C67">
        <w:rPr>
          <w:rFonts w:ascii="Arial" w:hAnsi="Arial" w:cs="Arial"/>
          <w:sz w:val="22"/>
          <w:lang w:eastAsia="pl-PL"/>
        </w:rPr>
        <w:t xml:space="preserve"> </w:t>
      </w:r>
      <w:r w:rsidR="00A50DB0" w:rsidRPr="00476C67">
        <w:rPr>
          <w:rFonts w:ascii="Arial" w:hAnsi="Arial" w:cs="Arial"/>
          <w:sz w:val="22"/>
          <w:lang w:eastAsia="pl-PL"/>
        </w:rPr>
        <w:t xml:space="preserve">i dostarczenie </w:t>
      </w:r>
      <w:r w:rsidRPr="00476C67">
        <w:rPr>
          <w:rFonts w:ascii="Arial" w:hAnsi="Arial" w:cs="Arial"/>
          <w:sz w:val="22"/>
          <w:lang w:eastAsia="pl-PL"/>
        </w:rPr>
        <w:t xml:space="preserve">dokumentacji – </w:t>
      </w:r>
      <w:r w:rsidR="00AA689F" w:rsidRPr="00476C67">
        <w:rPr>
          <w:rFonts w:ascii="Arial" w:hAnsi="Arial" w:cs="Arial"/>
          <w:sz w:val="22"/>
          <w:lang w:eastAsia="pl-PL"/>
        </w:rPr>
        <w:t xml:space="preserve">Analizy </w:t>
      </w:r>
      <w:r w:rsidR="00EB4DC7" w:rsidRPr="00476C67">
        <w:rPr>
          <w:rFonts w:ascii="Arial" w:hAnsi="Arial" w:cs="Arial"/>
          <w:sz w:val="22"/>
          <w:lang w:eastAsia="pl-PL"/>
        </w:rPr>
        <w:t>wdrożeni</w:t>
      </w:r>
      <w:r w:rsidR="007D59BB" w:rsidRPr="00476C67">
        <w:rPr>
          <w:rFonts w:ascii="Arial" w:hAnsi="Arial" w:cs="Arial"/>
          <w:sz w:val="22"/>
          <w:lang w:eastAsia="pl-PL"/>
        </w:rPr>
        <w:t>owe</w:t>
      </w:r>
      <w:r w:rsidR="00AA689F" w:rsidRPr="00476C67">
        <w:rPr>
          <w:rFonts w:ascii="Arial" w:hAnsi="Arial" w:cs="Arial"/>
          <w:sz w:val="22"/>
          <w:lang w:eastAsia="pl-PL"/>
        </w:rPr>
        <w:t>j</w:t>
      </w:r>
      <w:r w:rsidR="00EB4DC7" w:rsidRPr="00476C67">
        <w:rPr>
          <w:rFonts w:ascii="Arial" w:hAnsi="Arial" w:cs="Arial"/>
          <w:sz w:val="22"/>
          <w:lang w:eastAsia="pl-PL"/>
        </w:rPr>
        <w:t xml:space="preserve">, dokumentacji </w:t>
      </w:r>
      <w:r w:rsidR="004122DB" w:rsidRPr="00476C67">
        <w:rPr>
          <w:rFonts w:ascii="Arial" w:hAnsi="Arial" w:cs="Arial"/>
          <w:sz w:val="22"/>
          <w:lang w:eastAsia="pl-PL"/>
        </w:rPr>
        <w:t>technicznej</w:t>
      </w:r>
      <w:r w:rsidRPr="00476C67">
        <w:rPr>
          <w:rFonts w:ascii="Arial" w:hAnsi="Arial" w:cs="Arial"/>
          <w:sz w:val="22"/>
          <w:lang w:eastAsia="pl-PL"/>
        </w:rPr>
        <w:t>,</w:t>
      </w:r>
      <w:r w:rsidR="004122DB" w:rsidRPr="00476C67">
        <w:rPr>
          <w:rFonts w:ascii="Arial" w:hAnsi="Arial" w:cs="Arial"/>
          <w:sz w:val="22"/>
          <w:lang w:eastAsia="pl-PL"/>
        </w:rPr>
        <w:t xml:space="preserve"> dokumentacji dla użytkownika</w:t>
      </w:r>
      <w:r w:rsidRPr="00476C67">
        <w:rPr>
          <w:rFonts w:ascii="Arial" w:hAnsi="Arial" w:cs="Arial"/>
          <w:sz w:val="22"/>
          <w:lang w:eastAsia="pl-PL"/>
        </w:rPr>
        <w:t xml:space="preserve">, </w:t>
      </w:r>
      <w:r w:rsidR="00F52D22" w:rsidRPr="00476C67">
        <w:rPr>
          <w:rFonts w:ascii="Arial" w:hAnsi="Arial" w:cs="Arial"/>
          <w:sz w:val="22"/>
          <w:lang w:eastAsia="pl-PL"/>
        </w:rPr>
        <w:t>dokumentacji powdrożeniowej</w:t>
      </w:r>
      <w:r w:rsidRPr="00476C67">
        <w:rPr>
          <w:rFonts w:ascii="Arial" w:hAnsi="Arial" w:cs="Arial"/>
          <w:sz w:val="22"/>
          <w:lang w:eastAsia="pl-PL"/>
        </w:rPr>
        <w:t>.</w:t>
      </w:r>
    </w:p>
    <w:p w14:paraId="2B2E5A19" w14:textId="778A76C1" w:rsidR="00DE6826" w:rsidRPr="00476C67" w:rsidRDefault="004A543C" w:rsidP="00476C67">
      <w:pPr>
        <w:pStyle w:val="Akapitzlist"/>
        <w:numPr>
          <w:ilvl w:val="0"/>
          <w:numId w:val="3"/>
        </w:numPr>
        <w:spacing w:line="312" w:lineRule="auto"/>
        <w:rPr>
          <w:rFonts w:ascii="Arial" w:hAnsi="Arial" w:cs="Arial"/>
          <w:sz w:val="22"/>
          <w:lang w:eastAsia="pl-PL"/>
        </w:rPr>
      </w:pPr>
      <w:r w:rsidRPr="00476C67">
        <w:rPr>
          <w:rFonts w:ascii="Arial" w:hAnsi="Arial" w:cs="Arial"/>
          <w:sz w:val="22"/>
          <w:lang w:eastAsia="pl-PL"/>
        </w:rPr>
        <w:t>S</w:t>
      </w:r>
      <w:r w:rsidR="001E09EC" w:rsidRPr="00476C67">
        <w:rPr>
          <w:rFonts w:ascii="Arial" w:hAnsi="Arial" w:cs="Arial"/>
          <w:sz w:val="22"/>
          <w:lang w:eastAsia="pl-PL"/>
        </w:rPr>
        <w:t>zkoleni</w:t>
      </w:r>
      <w:r w:rsidRPr="00476C67">
        <w:rPr>
          <w:rFonts w:ascii="Arial" w:hAnsi="Arial" w:cs="Arial"/>
          <w:sz w:val="22"/>
          <w:lang w:eastAsia="pl-PL"/>
        </w:rPr>
        <w:t>e</w:t>
      </w:r>
      <w:r w:rsidR="00C87D45" w:rsidRPr="00476C67">
        <w:rPr>
          <w:rFonts w:ascii="Arial" w:hAnsi="Arial" w:cs="Arial"/>
          <w:sz w:val="22"/>
          <w:lang w:eastAsia="pl-PL"/>
        </w:rPr>
        <w:t>/warsztaty</w:t>
      </w:r>
      <w:r w:rsidR="001E09EC" w:rsidRPr="00476C67">
        <w:rPr>
          <w:rFonts w:ascii="Arial" w:hAnsi="Arial" w:cs="Arial"/>
          <w:sz w:val="22"/>
          <w:lang w:eastAsia="pl-PL"/>
        </w:rPr>
        <w:t xml:space="preserve"> z obsługi </w:t>
      </w:r>
      <w:r w:rsidR="00A12095" w:rsidRPr="00476C67">
        <w:rPr>
          <w:rFonts w:ascii="Arial" w:hAnsi="Arial" w:cs="Arial"/>
          <w:sz w:val="22"/>
          <w:lang w:eastAsia="pl-PL"/>
        </w:rPr>
        <w:t>Systemu ERP</w:t>
      </w:r>
      <w:r w:rsidRPr="00476C67">
        <w:rPr>
          <w:rFonts w:ascii="Arial" w:hAnsi="Arial" w:cs="Arial"/>
          <w:sz w:val="22"/>
          <w:lang w:eastAsia="pl-PL"/>
        </w:rPr>
        <w:t>.</w:t>
      </w:r>
    </w:p>
    <w:p w14:paraId="029D9260" w14:textId="10572DAE" w:rsidR="00187448" w:rsidRPr="00476C67" w:rsidRDefault="00F4680C" w:rsidP="00476C67">
      <w:pPr>
        <w:pStyle w:val="Akapitzlist"/>
        <w:numPr>
          <w:ilvl w:val="0"/>
          <w:numId w:val="3"/>
        </w:numPr>
        <w:spacing w:line="312" w:lineRule="auto"/>
        <w:rPr>
          <w:rFonts w:ascii="Arial" w:hAnsi="Arial" w:cs="Arial"/>
          <w:sz w:val="22"/>
          <w:lang w:eastAsia="pl-PL"/>
        </w:rPr>
      </w:pPr>
      <w:r w:rsidRPr="00476C67">
        <w:rPr>
          <w:rFonts w:ascii="Arial" w:hAnsi="Arial" w:cs="Arial"/>
          <w:sz w:val="22"/>
          <w:lang w:eastAsia="pl-PL"/>
        </w:rPr>
        <w:t xml:space="preserve">Zapewnienia </w:t>
      </w:r>
      <w:r w:rsidR="00AE2341" w:rsidRPr="00476C67">
        <w:rPr>
          <w:rFonts w:ascii="Arial" w:hAnsi="Arial" w:cs="Arial"/>
          <w:sz w:val="22"/>
          <w:lang w:eastAsia="pl-PL"/>
        </w:rPr>
        <w:t>36</w:t>
      </w:r>
      <w:r w:rsidR="0004704E" w:rsidRPr="00476C67">
        <w:rPr>
          <w:rFonts w:ascii="Arial" w:hAnsi="Arial" w:cs="Arial"/>
          <w:sz w:val="22"/>
          <w:lang w:eastAsia="pl-PL"/>
        </w:rPr>
        <w:t>-miesięcznej gwarancji</w:t>
      </w:r>
      <w:r w:rsidR="00187448" w:rsidRPr="00476C67">
        <w:rPr>
          <w:rFonts w:ascii="Arial" w:hAnsi="Arial" w:cs="Arial"/>
          <w:sz w:val="22"/>
          <w:lang w:eastAsia="pl-PL"/>
        </w:rPr>
        <w:t xml:space="preserve"> dla </w:t>
      </w:r>
      <w:r w:rsidR="00A12095" w:rsidRPr="00476C67">
        <w:rPr>
          <w:rFonts w:ascii="Arial" w:hAnsi="Arial" w:cs="Arial"/>
          <w:sz w:val="22"/>
          <w:lang w:eastAsia="pl-PL"/>
        </w:rPr>
        <w:t>S</w:t>
      </w:r>
      <w:r w:rsidR="00187448" w:rsidRPr="00476C67">
        <w:rPr>
          <w:rFonts w:ascii="Arial" w:hAnsi="Arial" w:cs="Arial"/>
          <w:sz w:val="22"/>
          <w:lang w:eastAsia="pl-PL"/>
        </w:rPr>
        <w:t xml:space="preserve">ystemu </w:t>
      </w:r>
      <w:r w:rsidR="00A12095" w:rsidRPr="00476C67">
        <w:rPr>
          <w:rFonts w:ascii="Arial" w:hAnsi="Arial" w:cs="Arial"/>
          <w:sz w:val="22"/>
          <w:lang w:eastAsia="pl-PL"/>
        </w:rPr>
        <w:t>ERP</w:t>
      </w:r>
      <w:r w:rsidR="00476C67">
        <w:rPr>
          <w:rFonts w:ascii="Arial" w:hAnsi="Arial" w:cs="Arial"/>
          <w:sz w:val="22"/>
          <w:lang w:eastAsia="pl-PL"/>
        </w:rPr>
        <w:t xml:space="preserve"> od dnia podpisania Protokołu Odbioru Końcowego</w:t>
      </w:r>
      <w:r w:rsidR="00187448" w:rsidRPr="00476C67">
        <w:rPr>
          <w:rFonts w:ascii="Arial" w:hAnsi="Arial" w:cs="Arial"/>
          <w:sz w:val="22"/>
          <w:lang w:eastAsia="pl-PL"/>
        </w:rPr>
        <w:t>.</w:t>
      </w:r>
    </w:p>
    <w:p w14:paraId="3A638600" w14:textId="5D87E61A" w:rsidR="00C871A6" w:rsidRPr="00476C67" w:rsidRDefault="00C871A6" w:rsidP="00476C67">
      <w:pPr>
        <w:pStyle w:val="Akapitzlist"/>
        <w:numPr>
          <w:ilvl w:val="0"/>
          <w:numId w:val="3"/>
        </w:numPr>
        <w:spacing w:line="312" w:lineRule="auto"/>
        <w:rPr>
          <w:rFonts w:ascii="Arial" w:hAnsi="Arial" w:cs="Arial"/>
          <w:sz w:val="22"/>
          <w:lang w:eastAsia="pl-PL"/>
        </w:rPr>
      </w:pPr>
      <w:r w:rsidRPr="00476C67">
        <w:rPr>
          <w:rFonts w:ascii="Arial" w:hAnsi="Arial" w:cs="Arial"/>
          <w:sz w:val="22"/>
          <w:lang w:eastAsia="pl-PL"/>
        </w:rPr>
        <w:t>Świadczenie</w:t>
      </w:r>
      <w:r w:rsidR="00187448" w:rsidRPr="00476C67">
        <w:rPr>
          <w:rFonts w:ascii="Arial" w:hAnsi="Arial" w:cs="Arial"/>
          <w:sz w:val="22"/>
          <w:lang w:eastAsia="pl-PL"/>
        </w:rPr>
        <w:t xml:space="preserve"> </w:t>
      </w:r>
      <w:r w:rsidRPr="00476C67">
        <w:rPr>
          <w:rFonts w:ascii="Arial" w:hAnsi="Arial" w:cs="Arial"/>
          <w:sz w:val="22"/>
          <w:lang w:eastAsia="pl-PL"/>
        </w:rPr>
        <w:t>przez Wykonawcę:</w:t>
      </w:r>
    </w:p>
    <w:p w14:paraId="1DE42213" w14:textId="1B722FD4" w:rsidR="00F4680C"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Serwisu</w:t>
      </w:r>
      <w:r w:rsidR="00F4680C" w:rsidRPr="00476C67">
        <w:rPr>
          <w:rFonts w:ascii="Arial" w:hAnsi="Arial" w:cs="Arial"/>
          <w:sz w:val="22"/>
          <w:lang w:eastAsia="pl-PL"/>
        </w:rPr>
        <w:t xml:space="preserve"> </w:t>
      </w:r>
      <w:r w:rsidR="00A12095" w:rsidRPr="00476C67">
        <w:rPr>
          <w:rFonts w:ascii="Arial" w:hAnsi="Arial" w:cs="Arial"/>
          <w:sz w:val="22"/>
          <w:lang w:eastAsia="pl-PL"/>
        </w:rPr>
        <w:t>S</w:t>
      </w:r>
      <w:r w:rsidR="00F4680C" w:rsidRPr="00476C67">
        <w:rPr>
          <w:rFonts w:ascii="Arial" w:hAnsi="Arial" w:cs="Arial"/>
          <w:sz w:val="22"/>
          <w:lang w:eastAsia="pl-PL"/>
        </w:rPr>
        <w:t xml:space="preserve">ystemu </w:t>
      </w:r>
      <w:r w:rsidR="00A12095" w:rsidRPr="00476C67">
        <w:rPr>
          <w:rFonts w:ascii="Arial" w:hAnsi="Arial" w:cs="Arial"/>
          <w:sz w:val="22"/>
          <w:lang w:eastAsia="pl-PL"/>
        </w:rPr>
        <w:t>ERP</w:t>
      </w:r>
      <w:r w:rsidRPr="00476C67">
        <w:rPr>
          <w:rFonts w:ascii="Arial" w:hAnsi="Arial" w:cs="Arial"/>
          <w:sz w:val="22"/>
          <w:lang w:eastAsia="pl-PL"/>
        </w:rPr>
        <w:t xml:space="preserve"> przez okres </w:t>
      </w:r>
      <w:r w:rsidR="00DB7127" w:rsidRPr="00476C67">
        <w:rPr>
          <w:rFonts w:ascii="Arial" w:hAnsi="Arial" w:cs="Arial"/>
          <w:sz w:val="22"/>
          <w:lang w:eastAsia="pl-PL"/>
        </w:rPr>
        <w:t>36</w:t>
      </w:r>
      <w:r w:rsidRPr="00476C67">
        <w:rPr>
          <w:rFonts w:ascii="Arial" w:hAnsi="Arial" w:cs="Arial"/>
          <w:sz w:val="22"/>
          <w:lang w:eastAsia="pl-PL"/>
        </w:rPr>
        <w:t xml:space="preserve"> miesięcy od dnia podpisania Protokołu Odbioru Końcowego</w:t>
      </w:r>
      <w:r w:rsidR="00622FEC" w:rsidRPr="00476C67">
        <w:rPr>
          <w:rFonts w:ascii="Arial" w:hAnsi="Arial" w:cs="Arial"/>
          <w:sz w:val="22"/>
          <w:lang w:eastAsia="pl-PL"/>
        </w:rPr>
        <w:t>,</w:t>
      </w:r>
    </w:p>
    <w:p w14:paraId="1358F706" w14:textId="14524E48" w:rsidR="008C575B" w:rsidRPr="00476C67" w:rsidRDefault="00C871A6" w:rsidP="00476C67">
      <w:pPr>
        <w:pStyle w:val="Akapitzlist"/>
        <w:numPr>
          <w:ilvl w:val="1"/>
          <w:numId w:val="3"/>
        </w:numPr>
        <w:spacing w:line="312" w:lineRule="auto"/>
        <w:rPr>
          <w:rFonts w:ascii="Arial" w:hAnsi="Arial" w:cs="Arial"/>
          <w:sz w:val="22"/>
          <w:lang w:eastAsia="pl-PL"/>
        </w:rPr>
      </w:pPr>
      <w:r w:rsidRPr="00476C67">
        <w:rPr>
          <w:rFonts w:ascii="Arial" w:hAnsi="Arial" w:cs="Arial"/>
          <w:sz w:val="22"/>
          <w:lang w:eastAsia="pl-PL"/>
        </w:rPr>
        <w:t xml:space="preserve">Prac rozwojowych przez okres </w:t>
      </w:r>
      <w:r w:rsidR="00DB7127" w:rsidRPr="00476C67">
        <w:rPr>
          <w:rFonts w:ascii="Arial" w:hAnsi="Arial" w:cs="Arial"/>
          <w:sz w:val="22"/>
          <w:lang w:eastAsia="pl-PL"/>
        </w:rPr>
        <w:t>36</w:t>
      </w:r>
      <w:r w:rsidRPr="00476C67">
        <w:rPr>
          <w:rFonts w:ascii="Arial" w:hAnsi="Arial" w:cs="Arial"/>
          <w:sz w:val="22"/>
          <w:lang w:eastAsia="pl-PL"/>
        </w:rPr>
        <w:t xml:space="preserve"> miesięcy od dnia podpisania Protokołu Odbioru Końcowego, w maksymalnej liczbie </w:t>
      </w:r>
      <w:r w:rsidR="0005328B" w:rsidRPr="00476C67">
        <w:rPr>
          <w:rFonts w:ascii="Arial" w:hAnsi="Arial" w:cs="Arial"/>
          <w:sz w:val="22"/>
          <w:lang w:eastAsia="pl-PL"/>
        </w:rPr>
        <w:t>2</w:t>
      </w:r>
      <w:r w:rsidRPr="00476C67">
        <w:rPr>
          <w:rFonts w:ascii="Arial" w:hAnsi="Arial" w:cs="Arial"/>
          <w:sz w:val="22"/>
          <w:lang w:eastAsia="pl-PL"/>
        </w:rPr>
        <w:t>00 godzin roboczych.</w:t>
      </w:r>
    </w:p>
    <w:p w14:paraId="5C767DB8" w14:textId="3EE60FD8" w:rsidR="00AE2341" w:rsidRPr="00476C67" w:rsidRDefault="00AE2341" w:rsidP="00476C67">
      <w:pPr>
        <w:spacing w:line="312" w:lineRule="auto"/>
        <w:rPr>
          <w:rFonts w:ascii="Arial" w:hAnsi="Arial" w:cs="Arial"/>
          <w:sz w:val="22"/>
          <w:lang w:eastAsia="pl-PL"/>
        </w:rPr>
      </w:pPr>
      <w:r w:rsidRPr="00476C67">
        <w:rPr>
          <w:rFonts w:ascii="Arial" w:hAnsi="Arial" w:cs="Arial"/>
          <w:sz w:val="22"/>
          <w:lang w:eastAsia="pl-PL"/>
        </w:rPr>
        <w:t xml:space="preserve">W ramach realizacji przedmiotu zamówienia Zamawiający przewiduje możliwość zamówienia opcjonalnego. Zamówienie opcjonalne uruchamiane będzie na podstawie oddzielnego zlecenia przekazanego Wykonawcy przez Zamawiającego. Zamawiający może w ramach zamówienia opcjonalnego zlecić dodatkowe prace rozwojowe w liczbie maksymalnej 200 godzin roboczych. </w:t>
      </w:r>
    </w:p>
    <w:p w14:paraId="7683665A" w14:textId="5D843C14" w:rsidR="00C32129" w:rsidRPr="00476C67" w:rsidRDefault="00CF6759" w:rsidP="00476C67">
      <w:pPr>
        <w:spacing w:line="312" w:lineRule="auto"/>
        <w:rPr>
          <w:rFonts w:ascii="Arial" w:hAnsi="Arial" w:cs="Arial"/>
          <w:sz w:val="22"/>
          <w:lang w:eastAsia="pl-PL"/>
        </w:rPr>
      </w:pPr>
      <w:r w:rsidRPr="00476C67">
        <w:rPr>
          <w:rFonts w:ascii="Arial" w:hAnsi="Arial" w:cs="Arial"/>
          <w:sz w:val="22"/>
          <w:lang w:eastAsia="pl-PL"/>
        </w:rPr>
        <w:t xml:space="preserve">Celem realizacji przedmiotu zamówienia jest usprawnienie funkcjonowania systemu zarządzania urzędem </w:t>
      </w:r>
      <w:r w:rsidR="000F2ECE" w:rsidRPr="00476C67">
        <w:rPr>
          <w:rFonts w:ascii="Arial" w:hAnsi="Arial" w:cs="Arial"/>
          <w:sz w:val="22"/>
          <w:lang w:eastAsia="pl-PL"/>
        </w:rPr>
        <w:t xml:space="preserve">(GIS) </w:t>
      </w:r>
      <w:r w:rsidRPr="00476C67">
        <w:rPr>
          <w:rFonts w:ascii="Arial" w:hAnsi="Arial" w:cs="Arial"/>
          <w:sz w:val="22"/>
          <w:lang w:eastAsia="pl-PL"/>
        </w:rPr>
        <w:t>poprzez wdrożenie Systemu ERP obejmującego zarządzanie zasobami kadrowymi i płacowymi, finansowo-księgowymi</w:t>
      </w:r>
      <w:r w:rsidR="00AE2341" w:rsidRPr="00476C67">
        <w:rPr>
          <w:rFonts w:ascii="Arial" w:hAnsi="Arial" w:cs="Arial"/>
          <w:sz w:val="22"/>
          <w:lang w:eastAsia="pl-PL"/>
        </w:rPr>
        <w:t xml:space="preserve">, </w:t>
      </w:r>
      <w:r w:rsidRPr="00476C67">
        <w:rPr>
          <w:rFonts w:ascii="Arial" w:hAnsi="Arial" w:cs="Arial"/>
          <w:sz w:val="22"/>
          <w:lang w:eastAsia="pl-PL"/>
        </w:rPr>
        <w:t xml:space="preserve">środkami trwałymi </w:t>
      </w:r>
      <w:r w:rsidR="00DB7127" w:rsidRPr="00476C67">
        <w:rPr>
          <w:rFonts w:ascii="Arial" w:hAnsi="Arial" w:cs="Arial"/>
          <w:sz w:val="22"/>
          <w:lang w:eastAsia="pl-PL"/>
        </w:rPr>
        <w:t xml:space="preserve">oraz zamówieniami publicznymi </w:t>
      </w:r>
      <w:r w:rsidRPr="00476C67">
        <w:rPr>
          <w:rFonts w:ascii="Arial" w:hAnsi="Arial" w:cs="Arial"/>
          <w:sz w:val="22"/>
          <w:lang w:eastAsia="pl-PL"/>
        </w:rPr>
        <w:t xml:space="preserve">w </w:t>
      </w:r>
      <w:r w:rsidR="000F2ECE" w:rsidRPr="00476C67">
        <w:rPr>
          <w:rFonts w:ascii="Arial" w:hAnsi="Arial" w:cs="Arial"/>
          <w:sz w:val="22"/>
          <w:lang w:eastAsia="pl-PL"/>
        </w:rPr>
        <w:t>GIS</w:t>
      </w:r>
      <w:r w:rsidRPr="00476C67">
        <w:rPr>
          <w:rFonts w:ascii="Arial" w:hAnsi="Arial" w:cs="Arial"/>
          <w:sz w:val="22"/>
          <w:lang w:eastAsia="pl-PL"/>
        </w:rPr>
        <w:t xml:space="preserve"> oraz uwzględniającego możliwość rozbudowy o jednostki podległe GIS. Wdrożony System ERP musi umożliwiać między innymi gromadzenie, przechowywanie, informowanie, przetwarzanie, udostępnianie danych i dokumentów.</w:t>
      </w:r>
    </w:p>
    <w:p w14:paraId="61B6A2AF" w14:textId="51A65E7B" w:rsidR="00361AD1" w:rsidRPr="00476C67" w:rsidRDefault="00361AD1" w:rsidP="00476C67">
      <w:pPr>
        <w:spacing w:line="312" w:lineRule="auto"/>
        <w:rPr>
          <w:rFonts w:ascii="Arial" w:hAnsi="Arial" w:cs="Arial"/>
          <w:sz w:val="22"/>
          <w:lang w:eastAsia="pl-PL"/>
        </w:rPr>
      </w:pPr>
      <w:r w:rsidRPr="00476C67">
        <w:rPr>
          <w:rFonts w:ascii="Arial" w:hAnsi="Arial" w:cs="Arial"/>
          <w:sz w:val="22"/>
          <w:lang w:eastAsia="pl-PL"/>
        </w:rPr>
        <w:t xml:space="preserve">Realizacja przedmiotu zamówienia podzielona zostanie na </w:t>
      </w:r>
      <w:r w:rsidR="000F2ECE" w:rsidRPr="00476C67">
        <w:rPr>
          <w:rFonts w:ascii="Arial" w:hAnsi="Arial" w:cs="Arial"/>
          <w:sz w:val="22"/>
          <w:lang w:eastAsia="pl-PL"/>
        </w:rPr>
        <w:t>3</w:t>
      </w:r>
      <w:r w:rsidRPr="00476C67">
        <w:rPr>
          <w:rFonts w:ascii="Arial" w:hAnsi="Arial" w:cs="Arial"/>
          <w:sz w:val="22"/>
          <w:lang w:eastAsia="pl-PL"/>
        </w:rPr>
        <w:t xml:space="preserve"> etapy:</w:t>
      </w:r>
    </w:p>
    <w:p w14:paraId="3AE1CA8C" w14:textId="2EF01293" w:rsidR="00361AD1" w:rsidRPr="00476C67" w:rsidRDefault="00361AD1" w:rsidP="00913841">
      <w:pPr>
        <w:pStyle w:val="Akapitzlist"/>
        <w:numPr>
          <w:ilvl w:val="0"/>
          <w:numId w:val="35"/>
        </w:numPr>
        <w:spacing w:after="0" w:line="312" w:lineRule="auto"/>
        <w:ind w:hanging="357"/>
        <w:rPr>
          <w:rFonts w:ascii="Arial" w:hAnsi="Arial" w:cs="Arial"/>
          <w:sz w:val="22"/>
          <w:lang w:eastAsia="pl-PL"/>
        </w:rPr>
      </w:pPr>
      <w:r w:rsidRPr="00476C67">
        <w:rPr>
          <w:rFonts w:ascii="Arial" w:hAnsi="Arial" w:cs="Arial"/>
          <w:sz w:val="22"/>
          <w:lang w:eastAsia="pl-PL"/>
        </w:rPr>
        <w:t>Etap 1:</w:t>
      </w:r>
    </w:p>
    <w:p w14:paraId="4B05652C" w14:textId="20258290" w:rsidR="00361AD1" w:rsidRPr="00476C67" w:rsidRDefault="00361AD1"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 xml:space="preserve">Wykonanie </w:t>
      </w:r>
      <w:r w:rsidR="00AA689F" w:rsidRPr="00476C67">
        <w:rPr>
          <w:rFonts w:ascii="Arial" w:hAnsi="Arial" w:cs="Arial"/>
          <w:sz w:val="22"/>
          <w:lang w:eastAsia="pl-PL"/>
        </w:rPr>
        <w:t>Analizy</w:t>
      </w:r>
      <w:r w:rsidRPr="00476C67">
        <w:rPr>
          <w:rFonts w:ascii="Arial" w:hAnsi="Arial" w:cs="Arial"/>
          <w:sz w:val="22"/>
          <w:lang w:eastAsia="pl-PL"/>
        </w:rPr>
        <w:t xml:space="preserve"> wdrożeni</w:t>
      </w:r>
      <w:r w:rsidR="007D59BB" w:rsidRPr="00476C67">
        <w:rPr>
          <w:rFonts w:ascii="Arial" w:hAnsi="Arial" w:cs="Arial"/>
          <w:sz w:val="22"/>
          <w:lang w:eastAsia="pl-PL"/>
        </w:rPr>
        <w:t>owe</w:t>
      </w:r>
      <w:r w:rsidR="00AA689F" w:rsidRPr="00476C67">
        <w:rPr>
          <w:rFonts w:ascii="Arial" w:hAnsi="Arial" w:cs="Arial"/>
          <w:sz w:val="22"/>
          <w:lang w:eastAsia="pl-PL"/>
        </w:rPr>
        <w:t xml:space="preserve">j </w:t>
      </w:r>
      <w:r w:rsidR="009A189B" w:rsidRPr="00476C67">
        <w:rPr>
          <w:rFonts w:ascii="Arial" w:hAnsi="Arial" w:cs="Arial"/>
          <w:sz w:val="22"/>
          <w:lang w:eastAsia="pl-PL"/>
        </w:rPr>
        <w:t xml:space="preserve">Systemu </w:t>
      </w:r>
      <w:r w:rsidR="00A86DD0" w:rsidRPr="00476C67">
        <w:rPr>
          <w:rFonts w:ascii="Arial" w:hAnsi="Arial" w:cs="Arial"/>
          <w:sz w:val="22"/>
          <w:lang w:eastAsia="pl-PL"/>
        </w:rPr>
        <w:t>ERP</w:t>
      </w:r>
      <w:r w:rsidRPr="00476C67">
        <w:rPr>
          <w:rFonts w:ascii="Arial" w:hAnsi="Arial" w:cs="Arial"/>
          <w:sz w:val="22"/>
          <w:lang w:eastAsia="pl-PL"/>
        </w:rPr>
        <w:t>.</w:t>
      </w:r>
    </w:p>
    <w:p w14:paraId="667F47CA" w14:textId="7B69722A" w:rsidR="00361AD1" w:rsidRPr="00476C67" w:rsidRDefault="00361AD1"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 xml:space="preserve">Dostawa </w:t>
      </w:r>
      <w:r w:rsidR="009A189B" w:rsidRPr="00476C67">
        <w:rPr>
          <w:rFonts w:ascii="Arial" w:hAnsi="Arial" w:cs="Arial"/>
          <w:sz w:val="22"/>
          <w:lang w:eastAsia="pl-PL"/>
        </w:rPr>
        <w:t xml:space="preserve">i instalacja </w:t>
      </w:r>
      <w:r w:rsidR="008A5931" w:rsidRPr="00476C67">
        <w:rPr>
          <w:rFonts w:ascii="Arial" w:hAnsi="Arial" w:cs="Arial"/>
          <w:sz w:val="22"/>
          <w:lang w:eastAsia="pl-PL"/>
        </w:rPr>
        <w:t xml:space="preserve">licencji </w:t>
      </w:r>
      <w:r w:rsidR="00326956" w:rsidRPr="00476C67">
        <w:rPr>
          <w:rFonts w:ascii="Arial" w:hAnsi="Arial" w:cs="Arial"/>
          <w:sz w:val="22"/>
          <w:lang w:eastAsia="pl-PL"/>
        </w:rPr>
        <w:t>Oprogramowania standardowego</w:t>
      </w:r>
      <w:r w:rsidR="009A189B" w:rsidRPr="00476C67">
        <w:rPr>
          <w:rFonts w:ascii="Arial" w:hAnsi="Arial" w:cs="Arial"/>
          <w:sz w:val="22"/>
          <w:lang w:eastAsia="pl-PL"/>
        </w:rPr>
        <w:t xml:space="preserve"> </w:t>
      </w:r>
      <w:r w:rsidR="00FA382C" w:rsidRPr="00476C67">
        <w:rPr>
          <w:rFonts w:ascii="Arial" w:hAnsi="Arial" w:cs="Arial"/>
          <w:sz w:val="22"/>
          <w:lang w:eastAsia="pl-PL"/>
        </w:rPr>
        <w:t>w</w:t>
      </w:r>
      <w:r w:rsidR="009A189B" w:rsidRPr="00476C67">
        <w:rPr>
          <w:rFonts w:ascii="Arial" w:hAnsi="Arial" w:cs="Arial"/>
          <w:sz w:val="22"/>
          <w:lang w:eastAsia="pl-PL"/>
        </w:rPr>
        <w:t xml:space="preserve"> infrastrukturze Zamawiającego</w:t>
      </w:r>
      <w:r w:rsidRPr="00476C67">
        <w:rPr>
          <w:rFonts w:ascii="Arial" w:hAnsi="Arial" w:cs="Arial"/>
          <w:sz w:val="22"/>
          <w:lang w:eastAsia="pl-PL"/>
        </w:rPr>
        <w:t>.</w:t>
      </w:r>
    </w:p>
    <w:p w14:paraId="6233CF48" w14:textId="1F3804DC" w:rsidR="00A86DD0" w:rsidRPr="00476C67" w:rsidRDefault="00A86DD0" w:rsidP="00913841">
      <w:pPr>
        <w:pStyle w:val="Akapitzlist"/>
        <w:numPr>
          <w:ilvl w:val="0"/>
          <w:numId w:val="35"/>
        </w:numPr>
        <w:spacing w:after="0" w:line="312" w:lineRule="auto"/>
        <w:ind w:hanging="357"/>
        <w:rPr>
          <w:rFonts w:ascii="Arial" w:hAnsi="Arial" w:cs="Arial"/>
          <w:sz w:val="22"/>
          <w:lang w:eastAsia="pl-PL"/>
        </w:rPr>
      </w:pPr>
      <w:r w:rsidRPr="00476C67">
        <w:rPr>
          <w:rFonts w:ascii="Arial" w:hAnsi="Arial" w:cs="Arial"/>
          <w:sz w:val="22"/>
          <w:lang w:eastAsia="pl-PL"/>
        </w:rPr>
        <w:t>Etap 2:</w:t>
      </w:r>
    </w:p>
    <w:p w14:paraId="13D65CCD" w14:textId="3DB4B3D1" w:rsidR="006279E1" w:rsidRPr="00476C67" w:rsidRDefault="00E91294"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Optymalizacja Systemu ERP</w:t>
      </w:r>
      <w:r w:rsidR="006279E1" w:rsidRPr="00476C67">
        <w:rPr>
          <w:rFonts w:ascii="Arial" w:hAnsi="Arial" w:cs="Arial"/>
          <w:sz w:val="22"/>
          <w:lang w:eastAsia="pl-PL"/>
        </w:rPr>
        <w:t xml:space="preserve"> i konfiguracja </w:t>
      </w:r>
      <w:r w:rsidR="00326956" w:rsidRPr="00476C67">
        <w:rPr>
          <w:rFonts w:ascii="Arial" w:hAnsi="Arial" w:cs="Arial"/>
          <w:sz w:val="22"/>
          <w:lang w:eastAsia="pl-PL"/>
        </w:rPr>
        <w:t>Oprogramowania dedykowanego</w:t>
      </w:r>
      <w:r w:rsidR="006279E1" w:rsidRPr="00476C67">
        <w:rPr>
          <w:rFonts w:ascii="Arial" w:hAnsi="Arial" w:cs="Arial"/>
          <w:sz w:val="22"/>
          <w:lang w:eastAsia="pl-PL"/>
        </w:rPr>
        <w:t>.</w:t>
      </w:r>
    </w:p>
    <w:p w14:paraId="21B2EC42" w14:textId="23B0A137" w:rsidR="006279E1" w:rsidRPr="00476C67" w:rsidRDefault="006279E1"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 xml:space="preserve">Migracja danych i integracja z systemami </w:t>
      </w:r>
      <w:r w:rsidR="00DB7127" w:rsidRPr="00476C67">
        <w:rPr>
          <w:rFonts w:ascii="Arial" w:hAnsi="Arial" w:cs="Arial"/>
          <w:sz w:val="22"/>
          <w:lang w:eastAsia="pl-PL"/>
        </w:rPr>
        <w:t xml:space="preserve">zewnętrznymi, w tym systemami </w:t>
      </w:r>
      <w:r w:rsidRPr="00476C67">
        <w:rPr>
          <w:rFonts w:ascii="Arial" w:hAnsi="Arial" w:cs="Arial"/>
          <w:sz w:val="22"/>
          <w:lang w:eastAsia="pl-PL"/>
        </w:rPr>
        <w:t>Zamawiającego.</w:t>
      </w:r>
    </w:p>
    <w:p w14:paraId="3CADACED" w14:textId="77777777" w:rsidR="00777EAB" w:rsidRPr="00476C67" w:rsidRDefault="006279E1"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Przeprowadzenie Testów Akceptacyjnych.</w:t>
      </w:r>
      <w:r w:rsidR="00777EAB" w:rsidRPr="00476C67">
        <w:rPr>
          <w:rFonts w:ascii="Arial" w:hAnsi="Arial" w:cs="Arial"/>
          <w:sz w:val="22"/>
          <w:lang w:eastAsia="pl-PL"/>
        </w:rPr>
        <w:t xml:space="preserve"> </w:t>
      </w:r>
    </w:p>
    <w:p w14:paraId="3334F614" w14:textId="19059070" w:rsidR="00A86DD0" w:rsidRPr="00476C67" w:rsidRDefault="00777EAB"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Przeprowadzenie szkole</w:t>
      </w:r>
      <w:r w:rsidR="00DB7127" w:rsidRPr="00476C67">
        <w:rPr>
          <w:rFonts w:ascii="Arial" w:hAnsi="Arial" w:cs="Arial"/>
          <w:sz w:val="22"/>
          <w:lang w:eastAsia="pl-PL"/>
        </w:rPr>
        <w:t>ń</w:t>
      </w:r>
      <w:r w:rsidRPr="00476C67">
        <w:rPr>
          <w:rFonts w:ascii="Arial" w:hAnsi="Arial" w:cs="Arial"/>
          <w:sz w:val="22"/>
          <w:lang w:eastAsia="pl-PL"/>
        </w:rPr>
        <w:t>/warsztatów z obsługi Systemu ERP.</w:t>
      </w:r>
    </w:p>
    <w:p w14:paraId="070A2B7C" w14:textId="2159AD5D" w:rsidR="00DB7127" w:rsidRPr="00476C67" w:rsidRDefault="00DB7127"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Dostawa 2 szt. drukarek kodów kreskowych oraz 6 terminali mobilnych</w:t>
      </w:r>
      <w:r w:rsidR="00FC5AAA" w:rsidRPr="00476C67">
        <w:rPr>
          <w:rFonts w:ascii="Arial" w:hAnsi="Arial" w:cs="Arial"/>
          <w:sz w:val="22"/>
          <w:lang w:eastAsia="pl-PL"/>
        </w:rPr>
        <w:t>.</w:t>
      </w:r>
    </w:p>
    <w:p w14:paraId="5E66B4BB" w14:textId="2B7B05FB" w:rsidR="00407877" w:rsidRPr="00476C67" w:rsidRDefault="00407877"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Wdrożenie produkcyjne Systemu ERP.</w:t>
      </w:r>
    </w:p>
    <w:p w14:paraId="4422CEB5" w14:textId="42E0F1DE" w:rsidR="00C737BD" w:rsidRPr="00476C67" w:rsidRDefault="00C737BD" w:rsidP="00913841">
      <w:pPr>
        <w:pStyle w:val="Akapitzlist"/>
        <w:numPr>
          <w:ilvl w:val="0"/>
          <w:numId w:val="35"/>
        </w:numPr>
        <w:spacing w:after="0" w:line="312" w:lineRule="auto"/>
        <w:ind w:hanging="357"/>
        <w:rPr>
          <w:rFonts w:ascii="Arial" w:hAnsi="Arial" w:cs="Arial"/>
          <w:sz w:val="22"/>
          <w:lang w:eastAsia="pl-PL"/>
        </w:rPr>
      </w:pPr>
      <w:r w:rsidRPr="00476C67">
        <w:rPr>
          <w:rFonts w:ascii="Arial" w:hAnsi="Arial" w:cs="Arial"/>
          <w:sz w:val="22"/>
          <w:lang w:eastAsia="pl-PL"/>
        </w:rPr>
        <w:t>Etap 3:</w:t>
      </w:r>
    </w:p>
    <w:p w14:paraId="4AABA09F" w14:textId="775B2A67" w:rsidR="00C737BD" w:rsidRPr="00476C67" w:rsidRDefault="00C737BD" w:rsidP="00913841">
      <w:pPr>
        <w:pStyle w:val="Akapitzlist"/>
        <w:numPr>
          <w:ilvl w:val="1"/>
          <w:numId w:val="35"/>
        </w:numPr>
        <w:spacing w:after="0" w:line="312" w:lineRule="auto"/>
        <w:ind w:hanging="357"/>
        <w:rPr>
          <w:rFonts w:ascii="Arial" w:hAnsi="Arial" w:cs="Arial"/>
          <w:sz w:val="22"/>
          <w:lang w:eastAsia="pl-PL"/>
        </w:rPr>
      </w:pPr>
      <w:r w:rsidRPr="00476C67">
        <w:rPr>
          <w:rFonts w:ascii="Arial" w:hAnsi="Arial" w:cs="Arial"/>
          <w:sz w:val="22"/>
          <w:lang w:eastAsia="pl-PL"/>
        </w:rPr>
        <w:t xml:space="preserve">Przygotowanie </w:t>
      </w:r>
      <w:r w:rsidR="00767B83" w:rsidRPr="00476C67">
        <w:rPr>
          <w:rFonts w:ascii="Arial" w:hAnsi="Arial" w:cs="Arial"/>
          <w:sz w:val="22"/>
          <w:lang w:eastAsia="pl-PL"/>
        </w:rPr>
        <w:t>dokumentacji technicznej, dokumentacji dla użytkownika, dokumentacji powdrożeniowej.</w:t>
      </w:r>
    </w:p>
    <w:p w14:paraId="52D852F1" w14:textId="6F039DA3" w:rsidR="002C27AB" w:rsidRPr="00476C67" w:rsidRDefault="002C27AB" w:rsidP="00476C67">
      <w:pPr>
        <w:spacing w:line="312" w:lineRule="auto"/>
        <w:rPr>
          <w:rFonts w:ascii="Arial" w:hAnsi="Arial" w:cs="Arial"/>
          <w:sz w:val="22"/>
          <w:lang w:eastAsia="pl-PL"/>
        </w:rPr>
      </w:pPr>
      <w:r w:rsidRPr="00476C67">
        <w:rPr>
          <w:rFonts w:ascii="Arial" w:hAnsi="Arial" w:cs="Arial"/>
          <w:sz w:val="22"/>
          <w:lang w:eastAsia="pl-PL"/>
        </w:rPr>
        <w:t xml:space="preserve">Opis </w:t>
      </w:r>
      <w:r w:rsidR="00CF6759" w:rsidRPr="00476C67">
        <w:rPr>
          <w:rFonts w:ascii="Arial" w:hAnsi="Arial" w:cs="Arial"/>
          <w:sz w:val="22"/>
          <w:lang w:eastAsia="pl-PL"/>
        </w:rPr>
        <w:t>p</w:t>
      </w:r>
      <w:r w:rsidRPr="00476C67">
        <w:rPr>
          <w:rFonts w:ascii="Arial" w:hAnsi="Arial" w:cs="Arial"/>
          <w:sz w:val="22"/>
          <w:lang w:eastAsia="pl-PL"/>
        </w:rPr>
        <w:t xml:space="preserve">rzedmiotu </w:t>
      </w:r>
      <w:r w:rsidR="00CF6759" w:rsidRPr="00476C67">
        <w:rPr>
          <w:rFonts w:ascii="Arial" w:hAnsi="Arial" w:cs="Arial"/>
          <w:sz w:val="22"/>
          <w:lang w:eastAsia="pl-PL"/>
        </w:rPr>
        <w:t>z</w:t>
      </w:r>
      <w:r w:rsidRPr="00476C67">
        <w:rPr>
          <w:rFonts w:ascii="Arial" w:hAnsi="Arial" w:cs="Arial"/>
          <w:sz w:val="22"/>
          <w:lang w:eastAsia="pl-PL"/>
        </w:rPr>
        <w:t>amówienia zawiera minimalne wymagania</w:t>
      </w:r>
      <w:r w:rsidR="00D12783" w:rsidRPr="00476C67">
        <w:rPr>
          <w:rFonts w:ascii="Arial" w:hAnsi="Arial" w:cs="Arial"/>
          <w:sz w:val="22"/>
          <w:lang w:eastAsia="pl-PL"/>
        </w:rPr>
        <w:t>,</w:t>
      </w:r>
      <w:r w:rsidRPr="00476C67">
        <w:rPr>
          <w:rFonts w:ascii="Arial" w:hAnsi="Arial" w:cs="Arial"/>
          <w:sz w:val="22"/>
          <w:lang w:eastAsia="pl-PL"/>
        </w:rPr>
        <w:t xml:space="preserve"> jakie musi spełnić Wykonawca na potrzeby realizacji przedmiotu zamówienia.</w:t>
      </w:r>
    </w:p>
    <w:p w14:paraId="5F0B7B96" w14:textId="77777777" w:rsidR="00F557E3" w:rsidRPr="00476C67" w:rsidRDefault="00F557E3" w:rsidP="00476C67">
      <w:pPr>
        <w:spacing w:line="312" w:lineRule="auto"/>
        <w:rPr>
          <w:rFonts w:ascii="Arial" w:hAnsi="Arial" w:cs="Arial"/>
          <w:sz w:val="22"/>
          <w:lang w:eastAsia="pl-PL"/>
        </w:rPr>
      </w:pPr>
      <w:r w:rsidRPr="00476C67">
        <w:rPr>
          <w:rFonts w:ascii="Arial" w:hAnsi="Arial" w:cs="Arial"/>
          <w:sz w:val="22"/>
          <w:lang w:eastAsia="pl-PL"/>
        </w:rPr>
        <w:t>Wymagania techniczne i funkcjonalne opatrzone są wyrażeniami, które mają następujące znaczenie i interpretację:</w:t>
      </w:r>
    </w:p>
    <w:p w14:paraId="5691159D" w14:textId="4798F31C" w:rsidR="00F557E3" w:rsidRPr="00476C67" w:rsidRDefault="00F557E3" w:rsidP="00476C67">
      <w:pPr>
        <w:spacing w:line="312" w:lineRule="auto"/>
        <w:rPr>
          <w:rFonts w:ascii="Arial" w:hAnsi="Arial" w:cs="Arial"/>
          <w:sz w:val="22"/>
          <w:lang w:eastAsia="pl-PL"/>
        </w:rPr>
      </w:pPr>
      <w:r w:rsidRPr="00476C67">
        <w:rPr>
          <w:rFonts w:ascii="Arial" w:hAnsi="Arial" w:cs="Arial"/>
          <w:b/>
          <w:bCs/>
          <w:sz w:val="22"/>
          <w:lang w:eastAsia="pl-PL"/>
        </w:rPr>
        <w:t>Musi, muszą</w:t>
      </w:r>
      <w:r w:rsidRPr="00476C67">
        <w:rPr>
          <w:rFonts w:ascii="Arial" w:hAnsi="Arial" w:cs="Arial"/>
          <w:sz w:val="22"/>
          <w:lang w:eastAsia="pl-PL"/>
        </w:rPr>
        <w:t xml:space="preserve"> – oznacza, że wymaganie jest bezwzględnie wymagalne w ramach standardowych </w:t>
      </w:r>
      <w:r w:rsidR="00DB7127" w:rsidRPr="00476C67">
        <w:rPr>
          <w:rFonts w:ascii="Arial" w:hAnsi="Arial" w:cs="Arial"/>
          <w:sz w:val="22"/>
          <w:lang w:eastAsia="pl-PL"/>
        </w:rPr>
        <w:t xml:space="preserve">funkcjonalności </w:t>
      </w:r>
      <w:r w:rsidR="000F2ECE" w:rsidRPr="00476C67">
        <w:rPr>
          <w:rFonts w:ascii="Arial" w:hAnsi="Arial" w:cs="Arial"/>
          <w:sz w:val="22"/>
          <w:lang w:eastAsia="pl-PL"/>
        </w:rPr>
        <w:t>S</w:t>
      </w:r>
      <w:r w:rsidRPr="00476C67">
        <w:rPr>
          <w:rFonts w:ascii="Arial" w:hAnsi="Arial" w:cs="Arial"/>
          <w:sz w:val="22"/>
          <w:lang w:eastAsia="pl-PL"/>
        </w:rPr>
        <w:t xml:space="preserve">ystemu </w:t>
      </w:r>
      <w:r w:rsidR="000F2ECE" w:rsidRPr="00476C67">
        <w:rPr>
          <w:rFonts w:ascii="Arial" w:hAnsi="Arial" w:cs="Arial"/>
          <w:sz w:val="22"/>
          <w:lang w:eastAsia="pl-PL"/>
        </w:rPr>
        <w:t>ERP</w:t>
      </w:r>
      <w:r w:rsidRPr="00476C67">
        <w:rPr>
          <w:rFonts w:ascii="Arial" w:hAnsi="Arial" w:cs="Arial"/>
          <w:sz w:val="22"/>
          <w:lang w:eastAsia="pl-PL"/>
        </w:rPr>
        <w:t>.</w:t>
      </w:r>
    </w:p>
    <w:p w14:paraId="427C1CC4" w14:textId="7300D7F4" w:rsidR="00F557E3" w:rsidRPr="00476C67" w:rsidRDefault="00F557E3" w:rsidP="00476C67">
      <w:pPr>
        <w:spacing w:line="312" w:lineRule="auto"/>
        <w:rPr>
          <w:rFonts w:ascii="Arial" w:hAnsi="Arial" w:cs="Arial"/>
          <w:sz w:val="22"/>
          <w:lang w:eastAsia="pl-PL"/>
        </w:rPr>
      </w:pPr>
      <w:r w:rsidRPr="00476C67">
        <w:rPr>
          <w:rFonts w:ascii="Arial" w:hAnsi="Arial" w:cs="Arial"/>
          <w:b/>
          <w:bCs/>
          <w:sz w:val="22"/>
          <w:lang w:eastAsia="pl-PL"/>
        </w:rPr>
        <w:t>Powinien, powinny</w:t>
      </w:r>
      <w:r w:rsidRPr="00476C67">
        <w:rPr>
          <w:rFonts w:ascii="Arial" w:hAnsi="Arial" w:cs="Arial"/>
          <w:sz w:val="22"/>
          <w:lang w:eastAsia="pl-PL"/>
        </w:rPr>
        <w:t xml:space="preserve"> – oznacza, że jest dopuszczalne odstąpienie od danego wymagania przez Zamawiającego. Warunkiem koniecznym do odstąpienia od wymagania jest przedstawienie przez Wykonawcę uzasadnienia i akceptowalnej rekomendacji alternatywnego rozwiązania.</w:t>
      </w:r>
    </w:p>
    <w:p w14:paraId="0E180D24" w14:textId="77777777" w:rsidR="00BC6A99" w:rsidRPr="00476C67" w:rsidRDefault="00BC6A99" w:rsidP="00476C67">
      <w:pPr>
        <w:pStyle w:val="Nagwek1"/>
        <w:spacing w:line="312" w:lineRule="auto"/>
        <w:rPr>
          <w:rFonts w:ascii="Arial" w:hAnsi="Arial" w:cs="Arial"/>
          <w:sz w:val="22"/>
        </w:rPr>
      </w:pPr>
      <w:bookmarkStart w:id="2" w:name="_Toc146592964"/>
      <w:bookmarkStart w:id="3" w:name="_Toc146607534"/>
      <w:r w:rsidRPr="00476C67">
        <w:rPr>
          <w:rFonts w:ascii="Arial" w:hAnsi="Arial" w:cs="Arial"/>
          <w:sz w:val="22"/>
        </w:rPr>
        <w:t>Słownik pojęć i skrótów</w:t>
      </w:r>
      <w:bookmarkEnd w:id="2"/>
      <w:bookmarkEnd w:id="3"/>
    </w:p>
    <w:p w14:paraId="4BBCE329" w14:textId="77777777" w:rsidR="00BC6A99" w:rsidRPr="00476C67" w:rsidRDefault="00BC6A99" w:rsidP="00476C67">
      <w:pPr>
        <w:spacing w:line="312" w:lineRule="auto"/>
        <w:rPr>
          <w:rFonts w:ascii="Arial" w:hAnsi="Arial" w:cs="Arial"/>
          <w:sz w:val="22"/>
          <w:lang w:eastAsia="pl-PL"/>
        </w:rPr>
      </w:pPr>
      <w:r w:rsidRPr="00476C67">
        <w:rPr>
          <w:rFonts w:ascii="Arial" w:hAnsi="Arial" w:cs="Arial"/>
          <w:sz w:val="22"/>
          <w:lang w:eastAsia="pl-PL"/>
        </w:rPr>
        <w:t>Słownik pojęć:</w:t>
      </w:r>
    </w:p>
    <w:tbl>
      <w:tblPr>
        <w:tblStyle w:val="Tabela-Siatka"/>
        <w:tblW w:w="0" w:type="auto"/>
        <w:tblLook w:val="04A0" w:firstRow="1" w:lastRow="0" w:firstColumn="1" w:lastColumn="0" w:noHBand="0" w:noVBand="1"/>
      </w:tblPr>
      <w:tblGrid>
        <w:gridCol w:w="2120"/>
        <w:gridCol w:w="7082"/>
      </w:tblGrid>
      <w:tr w:rsidR="00BC6A99" w:rsidRPr="00476C67" w14:paraId="3BABE306" w14:textId="77777777" w:rsidTr="00B31DB8">
        <w:trPr>
          <w:tblHeader/>
        </w:trPr>
        <w:tc>
          <w:tcPr>
            <w:tcW w:w="2120" w:type="dxa"/>
            <w:shd w:val="clear" w:color="auto" w:fill="B8CCE4" w:themeFill="accent1" w:themeFillTint="66"/>
          </w:tcPr>
          <w:p w14:paraId="286387DE" w14:textId="77777777" w:rsidR="00BC6A99" w:rsidRPr="00476C67" w:rsidRDefault="00BC6A99" w:rsidP="00476C67">
            <w:pPr>
              <w:spacing w:line="312" w:lineRule="auto"/>
              <w:jc w:val="center"/>
              <w:rPr>
                <w:rFonts w:ascii="Arial" w:hAnsi="Arial" w:cs="Arial"/>
                <w:b/>
                <w:sz w:val="22"/>
              </w:rPr>
            </w:pPr>
            <w:r w:rsidRPr="00476C67">
              <w:rPr>
                <w:rFonts w:ascii="Arial" w:hAnsi="Arial" w:cs="Arial"/>
                <w:b/>
                <w:sz w:val="22"/>
              </w:rPr>
              <w:t>Termin</w:t>
            </w:r>
          </w:p>
        </w:tc>
        <w:tc>
          <w:tcPr>
            <w:tcW w:w="7084" w:type="dxa"/>
            <w:shd w:val="clear" w:color="auto" w:fill="B8CCE4" w:themeFill="accent1" w:themeFillTint="66"/>
          </w:tcPr>
          <w:p w14:paraId="0D601FAD" w14:textId="77777777" w:rsidR="00BC6A99" w:rsidRPr="00476C67" w:rsidRDefault="00BC6A99" w:rsidP="00476C67">
            <w:pPr>
              <w:spacing w:line="312" w:lineRule="auto"/>
              <w:jc w:val="center"/>
              <w:rPr>
                <w:rFonts w:ascii="Arial" w:hAnsi="Arial" w:cs="Arial"/>
                <w:b/>
                <w:sz w:val="22"/>
              </w:rPr>
            </w:pPr>
            <w:r w:rsidRPr="00476C67">
              <w:rPr>
                <w:rFonts w:ascii="Arial" w:hAnsi="Arial" w:cs="Arial"/>
                <w:b/>
                <w:sz w:val="22"/>
              </w:rPr>
              <w:t>Definicja</w:t>
            </w:r>
          </w:p>
        </w:tc>
      </w:tr>
      <w:tr w:rsidR="00BC6A99" w:rsidRPr="00476C67" w14:paraId="7E594368" w14:textId="77777777" w:rsidTr="00B31DB8">
        <w:tc>
          <w:tcPr>
            <w:tcW w:w="2120" w:type="dxa"/>
          </w:tcPr>
          <w:p w14:paraId="4C313957"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Administrator systemu</w:t>
            </w:r>
          </w:p>
        </w:tc>
        <w:tc>
          <w:tcPr>
            <w:tcW w:w="7084" w:type="dxa"/>
          </w:tcPr>
          <w:p w14:paraId="1771A87B" w14:textId="3C04E4E4" w:rsidR="00BC6A99" w:rsidRPr="00476C67" w:rsidRDefault="00BC6A99" w:rsidP="00476C67">
            <w:pPr>
              <w:spacing w:after="0" w:line="312" w:lineRule="auto"/>
              <w:rPr>
                <w:rFonts w:ascii="Arial" w:hAnsi="Arial" w:cs="Arial"/>
                <w:sz w:val="22"/>
              </w:rPr>
            </w:pPr>
            <w:r w:rsidRPr="00476C67">
              <w:rPr>
                <w:rFonts w:ascii="Arial" w:hAnsi="Arial" w:cs="Arial"/>
                <w:sz w:val="22"/>
              </w:rPr>
              <w:t>Pracownik wskazany przez Zamawiającego posiadający dostęp do każdego modułu Systemu ERP (funkcji, widoków, pól lub wydzielonych grup danych) wraz z możliwością nadawania uprawnień użytkownikom oraz parametryzacji funkcji rozliczalności użytkowników oraz obsługujący System ERP w</w:t>
            </w:r>
            <w:r w:rsidR="00D12783" w:rsidRPr="00476C67">
              <w:rPr>
                <w:rFonts w:ascii="Arial" w:hAnsi="Arial" w:cs="Arial"/>
                <w:sz w:val="22"/>
              </w:rPr>
              <w:t> </w:t>
            </w:r>
            <w:r w:rsidRPr="00476C67">
              <w:rPr>
                <w:rFonts w:ascii="Arial" w:hAnsi="Arial" w:cs="Arial"/>
                <w:sz w:val="22"/>
              </w:rPr>
              <w:t>zakresie instalacji oprogramowania i konfiguracji sprzętu komputerowego.</w:t>
            </w:r>
          </w:p>
        </w:tc>
      </w:tr>
      <w:tr w:rsidR="002A3B48" w:rsidRPr="00476C67" w14:paraId="16F804A6" w14:textId="77777777" w:rsidTr="00B31DB8">
        <w:tc>
          <w:tcPr>
            <w:tcW w:w="2120" w:type="dxa"/>
          </w:tcPr>
          <w:p w14:paraId="4B2E7880" w14:textId="717322B6" w:rsidR="002A3B48" w:rsidRPr="00476C67" w:rsidRDefault="002A3B48" w:rsidP="00476C67">
            <w:pPr>
              <w:spacing w:after="0" w:line="312" w:lineRule="auto"/>
              <w:rPr>
                <w:rFonts w:ascii="Arial" w:hAnsi="Arial" w:cs="Arial"/>
                <w:sz w:val="22"/>
              </w:rPr>
            </w:pPr>
            <w:r w:rsidRPr="00476C67">
              <w:rPr>
                <w:rFonts w:ascii="Arial" w:hAnsi="Arial" w:cs="Arial"/>
                <w:sz w:val="22"/>
              </w:rPr>
              <w:t xml:space="preserve">Aktualizacja </w:t>
            </w:r>
          </w:p>
        </w:tc>
        <w:tc>
          <w:tcPr>
            <w:tcW w:w="7084" w:type="dxa"/>
          </w:tcPr>
          <w:p w14:paraId="50D1AD73" w14:textId="6C961F44" w:rsidR="002A3B48" w:rsidRPr="00476C67" w:rsidRDefault="002A3B48" w:rsidP="00476C67">
            <w:pPr>
              <w:spacing w:after="0" w:line="312" w:lineRule="auto"/>
              <w:rPr>
                <w:rFonts w:ascii="Arial" w:hAnsi="Arial" w:cs="Arial"/>
                <w:sz w:val="22"/>
              </w:rPr>
            </w:pPr>
            <w:r w:rsidRPr="00476C67">
              <w:rPr>
                <w:rFonts w:ascii="Arial" w:hAnsi="Arial" w:cs="Arial"/>
                <w:sz w:val="22"/>
              </w:rPr>
              <w:t>Dokonywanie zmian w Systemie ERP w związku ze zmieniającym się otoczeniem prawnym lub związan</w:t>
            </w:r>
            <w:r w:rsidR="00DB7127" w:rsidRPr="00476C67">
              <w:rPr>
                <w:rFonts w:ascii="Arial" w:hAnsi="Arial" w:cs="Arial"/>
                <w:sz w:val="22"/>
              </w:rPr>
              <w:t>ych</w:t>
            </w:r>
            <w:r w:rsidRPr="00476C67">
              <w:rPr>
                <w:rFonts w:ascii="Arial" w:hAnsi="Arial" w:cs="Arial"/>
                <w:sz w:val="22"/>
              </w:rPr>
              <w:t xml:space="preserve"> z wprowadzaniem przez producenta oprogramowania modyfikacji funkcjonalności już istniejących w Systemie ERP bądź dostarczaniem nowych.</w:t>
            </w:r>
          </w:p>
        </w:tc>
      </w:tr>
      <w:tr w:rsidR="00BC6A99" w:rsidRPr="00476C67" w14:paraId="674BD1FC" w14:textId="77777777" w:rsidTr="00B31DB8">
        <w:tc>
          <w:tcPr>
            <w:tcW w:w="2120" w:type="dxa"/>
          </w:tcPr>
          <w:p w14:paraId="417BECFC"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Błąd Krytyczny/Awaria</w:t>
            </w:r>
          </w:p>
        </w:tc>
        <w:tc>
          <w:tcPr>
            <w:tcW w:w="7084" w:type="dxa"/>
          </w:tcPr>
          <w:p w14:paraId="4A3F514B" w14:textId="07686AFB" w:rsidR="00BC6A99" w:rsidRPr="00476C67" w:rsidRDefault="00BC6A99" w:rsidP="00476C67">
            <w:pPr>
              <w:spacing w:after="0" w:line="312" w:lineRule="auto"/>
              <w:rPr>
                <w:rFonts w:ascii="Arial" w:hAnsi="Arial" w:cs="Arial"/>
                <w:sz w:val="22"/>
              </w:rPr>
            </w:pPr>
            <w:r w:rsidRPr="00476C67">
              <w:rPr>
                <w:rFonts w:ascii="Arial" w:hAnsi="Arial" w:cs="Arial"/>
                <w:sz w:val="22"/>
              </w:rPr>
              <w:t xml:space="preserve">Oznacza brak działania środowiska produkcyjnego </w:t>
            </w:r>
            <w:r w:rsidR="00B44DFD" w:rsidRPr="00476C67">
              <w:rPr>
                <w:rFonts w:ascii="Arial" w:hAnsi="Arial" w:cs="Arial"/>
                <w:sz w:val="22"/>
              </w:rPr>
              <w:t>S</w:t>
            </w:r>
            <w:r w:rsidRPr="00476C67">
              <w:rPr>
                <w:rFonts w:ascii="Arial" w:hAnsi="Arial" w:cs="Arial"/>
                <w:sz w:val="22"/>
              </w:rPr>
              <w:t xml:space="preserve">ystemu </w:t>
            </w:r>
            <w:r w:rsidR="00B44DFD" w:rsidRPr="00476C67">
              <w:rPr>
                <w:rFonts w:ascii="Arial" w:hAnsi="Arial" w:cs="Arial"/>
                <w:sz w:val="22"/>
              </w:rPr>
              <w:t>ERP</w:t>
            </w:r>
            <w:r w:rsidRPr="00476C67">
              <w:rPr>
                <w:rFonts w:ascii="Arial" w:hAnsi="Arial" w:cs="Arial"/>
                <w:sz w:val="22"/>
              </w:rPr>
              <w:t xml:space="preserve">, praca nie może być kontynuowana, operacja krytyczna dla procesu biznesowego jest niemożliwa. Błąd Krytyczny ma jedną lub więcej z poniższych cech:   </w:t>
            </w:r>
          </w:p>
          <w:p w14:paraId="7A1E8A9A" w14:textId="77777777" w:rsidR="00BC6A99" w:rsidRPr="00476C67" w:rsidRDefault="00BC6A99" w:rsidP="00476C67">
            <w:pPr>
              <w:pStyle w:val="Akapitzlist"/>
              <w:numPr>
                <w:ilvl w:val="0"/>
                <w:numId w:val="4"/>
              </w:numPr>
              <w:spacing w:after="0" w:line="312" w:lineRule="auto"/>
              <w:rPr>
                <w:rFonts w:ascii="Arial" w:hAnsi="Arial" w:cs="Arial"/>
                <w:sz w:val="22"/>
              </w:rPr>
            </w:pPr>
            <w:r w:rsidRPr="00476C67">
              <w:rPr>
                <w:rFonts w:ascii="Arial" w:hAnsi="Arial" w:cs="Arial"/>
                <w:sz w:val="22"/>
              </w:rPr>
              <w:t>Dane biznesowe zostały uszkodzone.</w:t>
            </w:r>
          </w:p>
          <w:p w14:paraId="00B8266B" w14:textId="3E12D6D6" w:rsidR="00BC6A99" w:rsidRPr="00476C67" w:rsidRDefault="00BC6A99" w:rsidP="00476C67">
            <w:pPr>
              <w:pStyle w:val="Akapitzlist"/>
              <w:numPr>
                <w:ilvl w:val="0"/>
                <w:numId w:val="4"/>
              </w:numPr>
              <w:spacing w:after="0" w:line="312" w:lineRule="auto"/>
              <w:rPr>
                <w:rFonts w:ascii="Arial" w:hAnsi="Arial" w:cs="Arial"/>
                <w:sz w:val="22"/>
              </w:rPr>
            </w:pPr>
            <w:r w:rsidRPr="00476C67">
              <w:rPr>
                <w:rFonts w:ascii="Arial" w:hAnsi="Arial" w:cs="Arial"/>
                <w:sz w:val="22"/>
              </w:rPr>
              <w:t xml:space="preserve">Funkcjonalność krytyczna </w:t>
            </w:r>
            <w:r w:rsidR="00B44DFD" w:rsidRPr="00476C67">
              <w:rPr>
                <w:rFonts w:ascii="Arial" w:hAnsi="Arial" w:cs="Arial"/>
                <w:sz w:val="22"/>
              </w:rPr>
              <w:t>S</w:t>
            </w:r>
            <w:r w:rsidRPr="00476C67">
              <w:rPr>
                <w:rFonts w:ascii="Arial" w:hAnsi="Arial" w:cs="Arial"/>
                <w:sz w:val="22"/>
              </w:rPr>
              <w:t xml:space="preserve">ystemu </w:t>
            </w:r>
            <w:r w:rsidR="00B44DFD" w:rsidRPr="00476C67">
              <w:rPr>
                <w:rFonts w:ascii="Arial" w:hAnsi="Arial" w:cs="Arial"/>
                <w:sz w:val="22"/>
              </w:rPr>
              <w:t>ERP</w:t>
            </w:r>
            <w:r w:rsidRPr="00476C67">
              <w:rPr>
                <w:rFonts w:ascii="Arial" w:hAnsi="Arial" w:cs="Arial"/>
                <w:sz w:val="22"/>
              </w:rPr>
              <w:t xml:space="preserve"> nie działa.</w:t>
            </w:r>
          </w:p>
          <w:p w14:paraId="33A67CB6" w14:textId="77777777" w:rsidR="00BC6A99" w:rsidRPr="00476C67" w:rsidRDefault="00BC6A99" w:rsidP="00476C67">
            <w:pPr>
              <w:pStyle w:val="Akapitzlist"/>
              <w:numPr>
                <w:ilvl w:val="0"/>
                <w:numId w:val="4"/>
              </w:numPr>
              <w:spacing w:after="0" w:line="312" w:lineRule="auto"/>
              <w:rPr>
                <w:rFonts w:ascii="Arial" w:hAnsi="Arial" w:cs="Arial"/>
                <w:sz w:val="22"/>
              </w:rPr>
            </w:pPr>
            <w:r w:rsidRPr="00476C67">
              <w:rPr>
                <w:rFonts w:ascii="Arial" w:hAnsi="Arial" w:cs="Arial"/>
                <w:sz w:val="22"/>
              </w:rPr>
              <w:t>System w zakresie Funkcjonalności krytycznych przerywa działania i nie daje się uruchomić pomimo prób, stosując procedury przygotowane przez Wykonawcę lub procedury przygotowane przez Zamawiającego i zaakceptowane przez Wykonawcę w trakcie okresu Gwarancji.</w:t>
            </w:r>
          </w:p>
          <w:p w14:paraId="6712A527" w14:textId="56CD32CE" w:rsidR="00BC6A99" w:rsidRPr="00476C67" w:rsidRDefault="00BC6A99" w:rsidP="00476C67">
            <w:pPr>
              <w:pStyle w:val="Akapitzlist"/>
              <w:numPr>
                <w:ilvl w:val="0"/>
                <w:numId w:val="4"/>
              </w:numPr>
              <w:spacing w:after="0" w:line="312" w:lineRule="auto"/>
              <w:rPr>
                <w:rFonts w:ascii="Arial" w:hAnsi="Arial" w:cs="Arial"/>
                <w:sz w:val="22"/>
              </w:rPr>
            </w:pPr>
            <w:r w:rsidRPr="00476C67">
              <w:rPr>
                <w:rFonts w:ascii="Arial" w:hAnsi="Arial" w:cs="Arial"/>
                <w:sz w:val="22"/>
              </w:rPr>
              <w:t>Wszelkie błędy związane z bezpieczeństwem przechowywania i przetwarzania danych, które mogą wpłynąć na:</w:t>
            </w:r>
          </w:p>
          <w:p w14:paraId="5156AE95" w14:textId="77777777" w:rsidR="00BC6A99" w:rsidRPr="00476C67" w:rsidRDefault="00BC6A99" w:rsidP="00476C67">
            <w:pPr>
              <w:pStyle w:val="Akapitzlist"/>
              <w:numPr>
                <w:ilvl w:val="0"/>
                <w:numId w:val="5"/>
              </w:numPr>
              <w:spacing w:after="0" w:line="312" w:lineRule="auto"/>
              <w:rPr>
                <w:rFonts w:ascii="Arial" w:hAnsi="Arial" w:cs="Arial"/>
                <w:sz w:val="22"/>
              </w:rPr>
            </w:pPr>
            <w:r w:rsidRPr="00476C67">
              <w:rPr>
                <w:rFonts w:ascii="Arial" w:hAnsi="Arial" w:cs="Arial"/>
                <w:sz w:val="22"/>
              </w:rPr>
              <w:t>uwierzytelnianie,</w:t>
            </w:r>
          </w:p>
          <w:p w14:paraId="05747162" w14:textId="77777777" w:rsidR="00BC6A99" w:rsidRPr="00476C67" w:rsidRDefault="00BC6A99" w:rsidP="00476C67">
            <w:pPr>
              <w:pStyle w:val="Akapitzlist"/>
              <w:numPr>
                <w:ilvl w:val="0"/>
                <w:numId w:val="5"/>
              </w:numPr>
              <w:spacing w:after="0" w:line="312" w:lineRule="auto"/>
              <w:rPr>
                <w:rFonts w:ascii="Arial" w:hAnsi="Arial" w:cs="Arial"/>
                <w:sz w:val="22"/>
              </w:rPr>
            </w:pPr>
            <w:r w:rsidRPr="00476C67">
              <w:rPr>
                <w:rFonts w:ascii="Arial" w:hAnsi="Arial" w:cs="Arial"/>
                <w:sz w:val="22"/>
              </w:rPr>
              <w:t>niezaprzeczalność,</w:t>
            </w:r>
          </w:p>
          <w:p w14:paraId="5F2E7B9D" w14:textId="77777777" w:rsidR="00BC6A99" w:rsidRPr="00476C67" w:rsidRDefault="00BC6A99" w:rsidP="00476C67">
            <w:pPr>
              <w:pStyle w:val="Akapitzlist"/>
              <w:numPr>
                <w:ilvl w:val="0"/>
                <w:numId w:val="5"/>
              </w:numPr>
              <w:spacing w:after="0" w:line="312" w:lineRule="auto"/>
              <w:rPr>
                <w:rFonts w:ascii="Arial" w:hAnsi="Arial" w:cs="Arial"/>
                <w:sz w:val="22"/>
              </w:rPr>
            </w:pPr>
            <w:r w:rsidRPr="00476C67">
              <w:rPr>
                <w:rFonts w:ascii="Arial" w:hAnsi="Arial" w:cs="Arial"/>
                <w:sz w:val="22"/>
              </w:rPr>
              <w:t>poufność,</w:t>
            </w:r>
          </w:p>
          <w:p w14:paraId="15492D06" w14:textId="77777777" w:rsidR="00BC6A99" w:rsidRPr="00476C67" w:rsidRDefault="00BC6A99" w:rsidP="00476C67">
            <w:pPr>
              <w:pStyle w:val="Akapitzlist"/>
              <w:numPr>
                <w:ilvl w:val="0"/>
                <w:numId w:val="5"/>
              </w:numPr>
              <w:spacing w:after="0" w:line="312" w:lineRule="auto"/>
              <w:rPr>
                <w:rFonts w:ascii="Arial" w:hAnsi="Arial" w:cs="Arial"/>
                <w:sz w:val="22"/>
              </w:rPr>
            </w:pPr>
            <w:r w:rsidRPr="00476C67">
              <w:rPr>
                <w:rFonts w:ascii="Arial" w:hAnsi="Arial" w:cs="Arial"/>
                <w:sz w:val="22"/>
              </w:rPr>
              <w:t>integralność,</w:t>
            </w:r>
          </w:p>
          <w:p w14:paraId="335103BD" w14:textId="77777777" w:rsidR="00BC6A99" w:rsidRPr="00476C67" w:rsidRDefault="00BC6A99" w:rsidP="00476C67">
            <w:pPr>
              <w:pStyle w:val="Akapitzlist"/>
              <w:numPr>
                <w:ilvl w:val="0"/>
                <w:numId w:val="5"/>
              </w:numPr>
              <w:spacing w:after="0" w:line="312" w:lineRule="auto"/>
              <w:rPr>
                <w:rFonts w:ascii="Arial" w:hAnsi="Arial" w:cs="Arial"/>
                <w:sz w:val="22"/>
              </w:rPr>
            </w:pPr>
            <w:r w:rsidRPr="00476C67">
              <w:rPr>
                <w:rFonts w:ascii="Arial" w:hAnsi="Arial" w:cs="Arial"/>
                <w:sz w:val="22"/>
              </w:rPr>
              <w:t>dostępność,</w:t>
            </w:r>
          </w:p>
          <w:p w14:paraId="46094B37" w14:textId="77777777" w:rsidR="00BC6A99" w:rsidRPr="00476C67" w:rsidRDefault="00BC6A99" w:rsidP="00476C67">
            <w:pPr>
              <w:pStyle w:val="Akapitzlist"/>
              <w:numPr>
                <w:ilvl w:val="0"/>
                <w:numId w:val="5"/>
              </w:numPr>
              <w:spacing w:after="0" w:line="312" w:lineRule="auto"/>
              <w:rPr>
                <w:rFonts w:ascii="Arial" w:hAnsi="Arial" w:cs="Arial"/>
                <w:sz w:val="22"/>
              </w:rPr>
            </w:pPr>
            <w:r w:rsidRPr="00476C67">
              <w:rPr>
                <w:rFonts w:ascii="Arial" w:hAnsi="Arial" w:cs="Arial"/>
                <w:sz w:val="22"/>
              </w:rPr>
              <w:t>rozliczalność.</w:t>
            </w:r>
          </w:p>
          <w:p w14:paraId="6D9769D9" w14:textId="41F8A1A8" w:rsidR="00BC6A99" w:rsidRPr="00476C67" w:rsidRDefault="00BC6A99" w:rsidP="00476C67">
            <w:pPr>
              <w:pStyle w:val="Akapitzlist"/>
              <w:numPr>
                <w:ilvl w:val="0"/>
                <w:numId w:val="4"/>
              </w:numPr>
              <w:spacing w:after="0" w:line="312" w:lineRule="auto"/>
              <w:rPr>
                <w:rFonts w:ascii="Arial" w:hAnsi="Arial" w:cs="Arial"/>
                <w:sz w:val="22"/>
              </w:rPr>
            </w:pPr>
            <w:r w:rsidRPr="00476C67">
              <w:rPr>
                <w:rFonts w:ascii="Arial" w:hAnsi="Arial" w:cs="Arial"/>
                <w:sz w:val="22"/>
              </w:rPr>
              <w:t xml:space="preserve">Wszelkie awarie związane z bezpieczeństwem dostępu do </w:t>
            </w:r>
            <w:r w:rsidR="00B44DFD" w:rsidRPr="00476C67">
              <w:rPr>
                <w:rFonts w:ascii="Arial" w:hAnsi="Arial" w:cs="Arial"/>
                <w:sz w:val="22"/>
              </w:rPr>
              <w:t>S</w:t>
            </w:r>
            <w:r w:rsidRPr="00476C67">
              <w:rPr>
                <w:rFonts w:ascii="Arial" w:hAnsi="Arial" w:cs="Arial"/>
                <w:sz w:val="22"/>
              </w:rPr>
              <w:t xml:space="preserve">ystemu </w:t>
            </w:r>
            <w:r w:rsidR="00B44DFD" w:rsidRPr="00476C67">
              <w:rPr>
                <w:rFonts w:ascii="Arial" w:hAnsi="Arial" w:cs="Arial"/>
                <w:sz w:val="22"/>
              </w:rPr>
              <w:t>ERP</w:t>
            </w:r>
            <w:r w:rsidRPr="00476C67">
              <w:rPr>
                <w:rFonts w:ascii="Arial" w:hAnsi="Arial" w:cs="Arial"/>
                <w:sz w:val="22"/>
              </w:rPr>
              <w:t xml:space="preserve"> (w tym nieautoryzowanym dostępem do danych).</w:t>
            </w:r>
          </w:p>
          <w:p w14:paraId="13E516FE" w14:textId="4AF777E9" w:rsidR="00B44DFD" w:rsidRPr="00476C67" w:rsidRDefault="00B44DFD" w:rsidP="00476C67">
            <w:pPr>
              <w:spacing w:after="0" w:line="312" w:lineRule="auto"/>
              <w:rPr>
                <w:rFonts w:ascii="Arial" w:hAnsi="Arial" w:cs="Arial"/>
                <w:sz w:val="22"/>
              </w:rPr>
            </w:pPr>
            <w:r w:rsidRPr="00476C67">
              <w:rPr>
                <w:rFonts w:ascii="Arial" w:hAnsi="Arial" w:cs="Arial"/>
                <w:sz w:val="22"/>
              </w:rPr>
              <w:t xml:space="preserve">Przykładem Błędu Krytycznego/Awarii jest niemożność uruchomienia Systemu ERP, brak odczytu/zapisu ze źródeł danych (bazy danych), utrata danych lub ich spójności, brak możliwości zalogowania użytkownika, niedostępność </w:t>
            </w:r>
            <w:r w:rsidR="00DB7127" w:rsidRPr="00476C67">
              <w:rPr>
                <w:rFonts w:ascii="Arial" w:hAnsi="Arial" w:cs="Arial"/>
                <w:sz w:val="22"/>
              </w:rPr>
              <w:t>Funkcji K</w:t>
            </w:r>
            <w:r w:rsidRPr="00476C67">
              <w:rPr>
                <w:rFonts w:ascii="Arial" w:hAnsi="Arial" w:cs="Arial"/>
                <w:sz w:val="22"/>
              </w:rPr>
              <w:t>rytycznych Systemu ERP (np. brak możliwości obliczenia wynagrodzenia i sporządzenia przelewów do list płac, brak możliwości wygenerowania sprawozdań, planów, brak możliwości wygenerowania deklaracji, JPK).</w:t>
            </w:r>
          </w:p>
          <w:p w14:paraId="64C4A71C" w14:textId="7A5E6F69" w:rsidR="00BC6A99" w:rsidRPr="00476C67" w:rsidRDefault="00BC6A99" w:rsidP="00476C67">
            <w:pPr>
              <w:spacing w:after="0" w:line="312" w:lineRule="auto"/>
              <w:rPr>
                <w:rFonts w:ascii="Arial" w:hAnsi="Arial" w:cs="Arial"/>
                <w:sz w:val="22"/>
              </w:rPr>
            </w:pPr>
            <w:r w:rsidRPr="00476C67">
              <w:rPr>
                <w:rFonts w:ascii="Arial" w:hAnsi="Arial" w:cs="Arial"/>
                <w:sz w:val="22"/>
              </w:rPr>
              <w:t>Błąd Krytyczny/Awaria wymaga reakcji i naprawy z zachowaniem zdefiniowanego SLA.</w:t>
            </w:r>
          </w:p>
        </w:tc>
      </w:tr>
      <w:tr w:rsidR="00BC6A99" w:rsidRPr="00476C67" w14:paraId="06C18C88" w14:textId="77777777" w:rsidTr="00B31DB8">
        <w:tc>
          <w:tcPr>
            <w:tcW w:w="2120" w:type="dxa"/>
          </w:tcPr>
          <w:p w14:paraId="62C39134"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Błąd Drobny/Usterka</w:t>
            </w:r>
          </w:p>
        </w:tc>
        <w:tc>
          <w:tcPr>
            <w:tcW w:w="7084" w:type="dxa"/>
          </w:tcPr>
          <w:p w14:paraId="03A65DDF" w14:textId="365C8FDD" w:rsidR="00BC6A99" w:rsidRPr="00476C67" w:rsidRDefault="00BC6A99" w:rsidP="00476C67">
            <w:pPr>
              <w:spacing w:after="0" w:line="312" w:lineRule="auto"/>
              <w:rPr>
                <w:rFonts w:ascii="Arial" w:hAnsi="Arial" w:cs="Arial"/>
                <w:sz w:val="22"/>
              </w:rPr>
            </w:pPr>
            <w:r w:rsidRPr="00476C67">
              <w:rPr>
                <w:rFonts w:ascii="Arial" w:hAnsi="Arial" w:cs="Arial"/>
                <w:sz w:val="22"/>
              </w:rPr>
              <w:t xml:space="preserve">Błąd uniemożliwiający wykonanie pewnego zadania, błędne działanie </w:t>
            </w:r>
            <w:r w:rsidR="00B44DFD" w:rsidRPr="00476C67">
              <w:rPr>
                <w:rFonts w:ascii="Arial" w:hAnsi="Arial" w:cs="Arial"/>
                <w:sz w:val="22"/>
              </w:rPr>
              <w:t>S</w:t>
            </w:r>
            <w:r w:rsidRPr="00476C67">
              <w:rPr>
                <w:rFonts w:ascii="Arial" w:hAnsi="Arial" w:cs="Arial"/>
                <w:sz w:val="22"/>
              </w:rPr>
              <w:t xml:space="preserve">ystemu </w:t>
            </w:r>
            <w:r w:rsidR="00B44DFD" w:rsidRPr="00476C67">
              <w:rPr>
                <w:rFonts w:ascii="Arial" w:hAnsi="Arial" w:cs="Arial"/>
                <w:sz w:val="22"/>
              </w:rPr>
              <w:t>ERP</w:t>
            </w:r>
            <w:r w:rsidRPr="00476C67">
              <w:rPr>
                <w:rFonts w:ascii="Arial" w:hAnsi="Arial" w:cs="Arial"/>
                <w:sz w:val="22"/>
              </w:rPr>
              <w:t>, błąd, dla którego możliwe jest zastosowanie przebiegu alternatywnego</w:t>
            </w:r>
            <w:r w:rsidR="00DB7127" w:rsidRPr="00476C67">
              <w:rPr>
                <w:rFonts w:ascii="Arial" w:hAnsi="Arial" w:cs="Arial"/>
                <w:sz w:val="22"/>
              </w:rPr>
              <w:t xml:space="preserve"> (obejścia)</w:t>
            </w:r>
            <w:r w:rsidRPr="00476C67">
              <w:rPr>
                <w:rFonts w:ascii="Arial" w:hAnsi="Arial" w:cs="Arial"/>
                <w:sz w:val="22"/>
              </w:rPr>
              <w:t>:</w:t>
            </w:r>
          </w:p>
          <w:p w14:paraId="206BEFA8" w14:textId="00708C25" w:rsidR="00BC6A99" w:rsidRPr="00476C67" w:rsidRDefault="00BC6A99" w:rsidP="00476C67">
            <w:pPr>
              <w:pStyle w:val="Akapitzlist"/>
              <w:numPr>
                <w:ilvl w:val="0"/>
                <w:numId w:val="6"/>
              </w:numPr>
              <w:spacing w:after="0" w:line="312" w:lineRule="auto"/>
              <w:rPr>
                <w:rFonts w:ascii="Arial" w:hAnsi="Arial" w:cs="Arial"/>
                <w:sz w:val="22"/>
              </w:rPr>
            </w:pPr>
            <w:r w:rsidRPr="00476C67">
              <w:rPr>
                <w:rFonts w:ascii="Arial" w:hAnsi="Arial" w:cs="Arial"/>
                <w:sz w:val="22"/>
              </w:rPr>
              <w:t xml:space="preserve">Błędne działanie </w:t>
            </w:r>
            <w:r w:rsidR="00B44DFD" w:rsidRPr="00476C67">
              <w:rPr>
                <w:rFonts w:ascii="Arial" w:hAnsi="Arial" w:cs="Arial"/>
                <w:sz w:val="22"/>
              </w:rPr>
              <w:t>S</w:t>
            </w:r>
            <w:r w:rsidRPr="00476C67">
              <w:rPr>
                <w:rFonts w:ascii="Arial" w:hAnsi="Arial" w:cs="Arial"/>
                <w:sz w:val="22"/>
              </w:rPr>
              <w:t xml:space="preserve">ystemu </w:t>
            </w:r>
            <w:r w:rsidR="00B44DFD" w:rsidRPr="00476C67">
              <w:rPr>
                <w:rFonts w:ascii="Arial" w:hAnsi="Arial" w:cs="Arial"/>
                <w:sz w:val="22"/>
              </w:rPr>
              <w:t>ERP</w:t>
            </w:r>
            <w:r w:rsidRPr="00476C67">
              <w:rPr>
                <w:rFonts w:ascii="Arial" w:hAnsi="Arial" w:cs="Arial"/>
                <w:sz w:val="22"/>
              </w:rPr>
              <w:t>.</w:t>
            </w:r>
          </w:p>
          <w:p w14:paraId="67D5C9FC" w14:textId="77777777" w:rsidR="00BC6A99" w:rsidRPr="00476C67" w:rsidRDefault="00BC6A99" w:rsidP="00476C67">
            <w:pPr>
              <w:pStyle w:val="Akapitzlist"/>
              <w:numPr>
                <w:ilvl w:val="0"/>
                <w:numId w:val="6"/>
              </w:numPr>
              <w:spacing w:after="0" w:line="312" w:lineRule="auto"/>
              <w:rPr>
                <w:rFonts w:ascii="Arial" w:hAnsi="Arial" w:cs="Arial"/>
                <w:sz w:val="22"/>
              </w:rPr>
            </w:pPr>
            <w:r w:rsidRPr="00476C67">
              <w:rPr>
                <w:rFonts w:ascii="Arial" w:hAnsi="Arial" w:cs="Arial"/>
                <w:sz w:val="22"/>
              </w:rPr>
              <w:t>Dotyczy funkcjonalności, która jest rzadziej używana.</w:t>
            </w:r>
          </w:p>
          <w:p w14:paraId="0FB2AD1B" w14:textId="77777777" w:rsidR="00BC6A99" w:rsidRPr="00476C67" w:rsidRDefault="00BC6A99" w:rsidP="00476C67">
            <w:pPr>
              <w:pStyle w:val="Akapitzlist"/>
              <w:numPr>
                <w:ilvl w:val="0"/>
                <w:numId w:val="6"/>
              </w:numPr>
              <w:spacing w:after="0" w:line="312" w:lineRule="auto"/>
              <w:rPr>
                <w:rFonts w:ascii="Arial" w:hAnsi="Arial" w:cs="Arial"/>
                <w:sz w:val="22"/>
              </w:rPr>
            </w:pPr>
            <w:r w:rsidRPr="00476C67">
              <w:rPr>
                <w:rFonts w:ascii="Arial" w:hAnsi="Arial" w:cs="Arial"/>
                <w:sz w:val="22"/>
              </w:rPr>
              <w:t xml:space="preserve">Problemy niemające wpływu na ciągłość procesów biznesowych, powodujące uciążliwości w pracy systemu. </w:t>
            </w:r>
          </w:p>
          <w:p w14:paraId="54A78F24" w14:textId="77777777" w:rsidR="00BC6A99" w:rsidRPr="00476C67" w:rsidRDefault="00BC6A99" w:rsidP="00476C67">
            <w:pPr>
              <w:pStyle w:val="Akapitzlist"/>
              <w:numPr>
                <w:ilvl w:val="0"/>
                <w:numId w:val="6"/>
              </w:numPr>
              <w:spacing w:after="0" w:line="312" w:lineRule="auto"/>
              <w:rPr>
                <w:rFonts w:ascii="Arial" w:hAnsi="Arial" w:cs="Arial"/>
                <w:sz w:val="22"/>
              </w:rPr>
            </w:pPr>
            <w:r w:rsidRPr="00476C67">
              <w:rPr>
                <w:rFonts w:ascii="Arial" w:hAnsi="Arial" w:cs="Arial"/>
                <w:sz w:val="22"/>
              </w:rPr>
              <w:t>Błędy wydajnościowe, które zwalniają działanie systemu, ale nie blokują jego działania.</w:t>
            </w:r>
          </w:p>
          <w:p w14:paraId="3B2B49F8"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Błąd Drobny/Usterka wymaga reakcji i naprawy z zachowaniem zdefiniowanego SLA.</w:t>
            </w:r>
          </w:p>
        </w:tc>
      </w:tr>
      <w:tr w:rsidR="00BC6A99" w:rsidRPr="00476C67" w14:paraId="5A3BAA00" w14:textId="77777777" w:rsidTr="00B31DB8">
        <w:tc>
          <w:tcPr>
            <w:tcW w:w="2120" w:type="dxa"/>
          </w:tcPr>
          <w:p w14:paraId="4A39044A"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Czas Naprawy</w:t>
            </w:r>
          </w:p>
        </w:tc>
        <w:tc>
          <w:tcPr>
            <w:tcW w:w="7084" w:type="dxa"/>
          </w:tcPr>
          <w:p w14:paraId="08665E48"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Czas liczony od momentu potwierdzenia przez Wykonawcę przyjęcia Zgłoszenia do momentu dostarczenia poprawki naprawiającej Błąd Krytyczny/Awarię lub Błąd Drobny/Usterkę lub wdrożenia Obejścia dla Błędu Krytycznego/Awarii lub Błędu Drobnego/Usterki. W przypadku dostarczenia poprawki lub wdrożenia Obejścia, które nie usuwają Błędu Krytycznego/Awarii lub Błędu Drobnego/Usterki Czas Naprawy uważa się za niedochowany.</w:t>
            </w:r>
          </w:p>
        </w:tc>
      </w:tr>
      <w:tr w:rsidR="00BC6A99" w:rsidRPr="00476C67" w14:paraId="400A9F00" w14:textId="77777777" w:rsidTr="00B31DB8">
        <w:tc>
          <w:tcPr>
            <w:tcW w:w="2120" w:type="dxa"/>
          </w:tcPr>
          <w:p w14:paraId="3DF5A488"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Czas Obejścia</w:t>
            </w:r>
          </w:p>
        </w:tc>
        <w:tc>
          <w:tcPr>
            <w:tcW w:w="7084" w:type="dxa"/>
          </w:tcPr>
          <w:p w14:paraId="13B5C9C7"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Czas liczony od momentu skutecznego wdrożenia przez Wykonawcę Obejścia do momentu dostarczenia poprawki naprawiającej Błąd Krytyczny/Awarię lub Błąd Drobny/Usterkę.</w:t>
            </w:r>
          </w:p>
        </w:tc>
      </w:tr>
      <w:tr w:rsidR="00BC6A99" w:rsidRPr="00476C67" w14:paraId="69A77044" w14:textId="77777777" w:rsidTr="00B31DB8">
        <w:tc>
          <w:tcPr>
            <w:tcW w:w="2120" w:type="dxa"/>
          </w:tcPr>
          <w:p w14:paraId="72829651"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Czas Reakcji</w:t>
            </w:r>
          </w:p>
        </w:tc>
        <w:tc>
          <w:tcPr>
            <w:tcW w:w="7084" w:type="dxa"/>
          </w:tcPr>
          <w:p w14:paraId="16CDA108"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Czas liczony od momentu przekazania przez Zamawiającego Zgłoszenia o Błędzie Krytycznym/Awarii lub Błędzie Drobnym/Usterce do momentu potwierdzenia przez Wykonawcę przyjęcia Zgłoszenia.</w:t>
            </w:r>
          </w:p>
        </w:tc>
      </w:tr>
      <w:tr w:rsidR="00BC6A99" w:rsidRPr="00476C67" w14:paraId="65229F63" w14:textId="77777777" w:rsidTr="00B31DB8">
        <w:tc>
          <w:tcPr>
            <w:tcW w:w="2120" w:type="dxa"/>
            <w:shd w:val="clear" w:color="auto" w:fill="auto"/>
          </w:tcPr>
          <w:p w14:paraId="578AE207"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Dzień Roboczy</w:t>
            </w:r>
          </w:p>
        </w:tc>
        <w:tc>
          <w:tcPr>
            <w:tcW w:w="7084" w:type="dxa"/>
            <w:shd w:val="clear" w:color="auto" w:fill="auto"/>
          </w:tcPr>
          <w:p w14:paraId="060E1404" w14:textId="045F09BF" w:rsidR="00BC6A99" w:rsidRPr="00476C67" w:rsidRDefault="00BC6A99" w:rsidP="00476C67">
            <w:pPr>
              <w:spacing w:after="0" w:line="312" w:lineRule="auto"/>
              <w:rPr>
                <w:rFonts w:ascii="Arial" w:hAnsi="Arial" w:cs="Arial"/>
                <w:sz w:val="22"/>
              </w:rPr>
            </w:pPr>
            <w:r w:rsidRPr="00476C67">
              <w:rPr>
                <w:rFonts w:ascii="Arial" w:hAnsi="Arial" w:cs="Arial"/>
                <w:sz w:val="22"/>
              </w:rPr>
              <w:t>Dzień od poniedziałku do piątku, z wyjątkiem dni ustawowo wolnych od pracy w Polsce, w godz. 8:</w:t>
            </w:r>
            <w:r w:rsidR="00B44DFD" w:rsidRPr="00476C67">
              <w:rPr>
                <w:rFonts w:ascii="Arial" w:hAnsi="Arial" w:cs="Arial"/>
                <w:sz w:val="22"/>
              </w:rPr>
              <w:t>15</w:t>
            </w:r>
            <w:r w:rsidRPr="00476C67">
              <w:rPr>
                <w:rFonts w:ascii="Arial" w:hAnsi="Arial" w:cs="Arial"/>
                <w:sz w:val="22"/>
              </w:rPr>
              <w:t xml:space="preserve"> – 16:</w:t>
            </w:r>
            <w:r w:rsidR="00B44DFD" w:rsidRPr="00476C67">
              <w:rPr>
                <w:rFonts w:ascii="Arial" w:hAnsi="Arial" w:cs="Arial"/>
                <w:sz w:val="22"/>
              </w:rPr>
              <w:t>15</w:t>
            </w:r>
            <w:r w:rsidRPr="00476C67">
              <w:rPr>
                <w:rFonts w:ascii="Arial" w:hAnsi="Arial" w:cs="Arial"/>
                <w:sz w:val="22"/>
              </w:rPr>
              <w:t>.</w:t>
            </w:r>
          </w:p>
        </w:tc>
      </w:tr>
      <w:tr w:rsidR="00BC6A99" w:rsidRPr="00476C67" w14:paraId="69C67788" w14:textId="77777777" w:rsidTr="00B31DB8">
        <w:tc>
          <w:tcPr>
            <w:tcW w:w="2120" w:type="dxa"/>
          </w:tcPr>
          <w:p w14:paraId="7C49932B"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Dokumentacja</w:t>
            </w:r>
          </w:p>
        </w:tc>
        <w:tc>
          <w:tcPr>
            <w:tcW w:w="7084" w:type="dxa"/>
          </w:tcPr>
          <w:p w14:paraId="2D9FE2A4" w14:textId="7797EBBF" w:rsidR="00BC6A99" w:rsidRPr="00476C67" w:rsidRDefault="00BC6A99" w:rsidP="00476C67">
            <w:pPr>
              <w:spacing w:after="0" w:line="312" w:lineRule="auto"/>
              <w:rPr>
                <w:rFonts w:ascii="Arial" w:hAnsi="Arial" w:cs="Arial"/>
                <w:sz w:val="22"/>
              </w:rPr>
            </w:pPr>
            <w:r w:rsidRPr="00476C67">
              <w:rPr>
                <w:rFonts w:ascii="Arial" w:hAnsi="Arial" w:cs="Arial"/>
                <w:sz w:val="22"/>
              </w:rPr>
              <w:t>Wszelka dokumentacja</w:t>
            </w:r>
            <w:r w:rsidR="00B44DFD" w:rsidRPr="00476C67">
              <w:rPr>
                <w:rFonts w:ascii="Arial" w:hAnsi="Arial" w:cs="Arial"/>
                <w:sz w:val="22"/>
              </w:rPr>
              <w:t xml:space="preserve"> sporządzona samodzielnie przez Wykonawcę, przekazywana Zamawiającemu lub przygotowana wspólnie z Zamawiającym,</w:t>
            </w:r>
            <w:r w:rsidRPr="00476C67">
              <w:rPr>
                <w:rFonts w:ascii="Arial" w:hAnsi="Arial" w:cs="Arial"/>
                <w:sz w:val="22"/>
              </w:rPr>
              <w:t xml:space="preserve"> dotycząca wdrażanego rozwiązania lub jakichkolwiek innych prac Wykonawcy, która jest dostarczana lub powstanie w ramach realizacji przedmiotu zamówienia, w tym np. dokumentacja analityczna, testowa, powykonawcza i eksploatacyjna.</w:t>
            </w:r>
          </w:p>
        </w:tc>
      </w:tr>
      <w:tr w:rsidR="00BC6A99" w:rsidRPr="00476C67" w14:paraId="66D80DC7" w14:textId="77777777" w:rsidTr="00B31DB8">
        <w:tc>
          <w:tcPr>
            <w:tcW w:w="2120" w:type="dxa"/>
          </w:tcPr>
          <w:p w14:paraId="7DE480F5"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Funkcjonalność krytyczna</w:t>
            </w:r>
          </w:p>
        </w:tc>
        <w:tc>
          <w:tcPr>
            <w:tcW w:w="7084" w:type="dxa"/>
          </w:tcPr>
          <w:p w14:paraId="42342E11" w14:textId="6621CCEB" w:rsidR="00BC6A99" w:rsidRPr="00476C67" w:rsidRDefault="00BC6A99" w:rsidP="00476C67">
            <w:pPr>
              <w:spacing w:after="0" w:line="312" w:lineRule="auto"/>
              <w:rPr>
                <w:rFonts w:ascii="Arial" w:hAnsi="Arial" w:cs="Arial"/>
                <w:sz w:val="22"/>
              </w:rPr>
            </w:pPr>
            <w:r w:rsidRPr="00476C67">
              <w:rPr>
                <w:rFonts w:ascii="Arial" w:hAnsi="Arial" w:cs="Arial"/>
                <w:sz w:val="22"/>
              </w:rPr>
              <w:t xml:space="preserve">Funkcjonalność </w:t>
            </w:r>
            <w:r w:rsidR="0082447E" w:rsidRPr="00476C67">
              <w:rPr>
                <w:rFonts w:ascii="Arial" w:hAnsi="Arial" w:cs="Arial"/>
                <w:sz w:val="22"/>
              </w:rPr>
              <w:t>S</w:t>
            </w:r>
            <w:r w:rsidRPr="00476C67">
              <w:rPr>
                <w:rFonts w:ascii="Arial" w:hAnsi="Arial" w:cs="Arial"/>
                <w:sz w:val="22"/>
              </w:rPr>
              <w:t xml:space="preserve">ystemu </w:t>
            </w:r>
            <w:r w:rsidR="0082447E" w:rsidRPr="00476C67">
              <w:rPr>
                <w:rFonts w:ascii="Arial" w:hAnsi="Arial" w:cs="Arial"/>
                <w:sz w:val="22"/>
              </w:rPr>
              <w:t xml:space="preserve">ERP </w:t>
            </w:r>
            <w:r w:rsidRPr="00476C67">
              <w:rPr>
                <w:rFonts w:ascii="Arial" w:hAnsi="Arial" w:cs="Arial"/>
                <w:sz w:val="22"/>
              </w:rPr>
              <w:t xml:space="preserve">istotna z punktu widzenia bezpieczeństwa oraz zachowania ciągłości działania </w:t>
            </w:r>
            <w:r w:rsidR="00DB7127" w:rsidRPr="00476C67">
              <w:rPr>
                <w:rFonts w:ascii="Arial" w:hAnsi="Arial" w:cs="Arial"/>
                <w:sz w:val="22"/>
              </w:rPr>
              <w:t>S</w:t>
            </w:r>
            <w:r w:rsidRPr="00476C67">
              <w:rPr>
                <w:rFonts w:ascii="Arial" w:hAnsi="Arial" w:cs="Arial"/>
                <w:sz w:val="22"/>
              </w:rPr>
              <w:t>ystemu</w:t>
            </w:r>
            <w:r w:rsidR="00DB7127" w:rsidRPr="00476C67">
              <w:rPr>
                <w:rFonts w:ascii="Arial" w:hAnsi="Arial" w:cs="Arial"/>
                <w:sz w:val="22"/>
              </w:rPr>
              <w:t xml:space="preserve"> ERP</w:t>
            </w:r>
            <w:r w:rsidRPr="00476C67">
              <w:rPr>
                <w:rFonts w:ascii="Arial" w:hAnsi="Arial" w:cs="Arial"/>
                <w:sz w:val="22"/>
              </w:rPr>
              <w:t>.</w:t>
            </w:r>
          </w:p>
        </w:tc>
      </w:tr>
      <w:tr w:rsidR="00BC6A99" w:rsidRPr="00476C67" w14:paraId="325E7E4A" w14:textId="77777777" w:rsidTr="00B31DB8">
        <w:tc>
          <w:tcPr>
            <w:tcW w:w="2120" w:type="dxa"/>
          </w:tcPr>
          <w:p w14:paraId="0128F1DC" w14:textId="6C2A29DA" w:rsidR="00BC6A99" w:rsidRPr="00476C67" w:rsidRDefault="00BC6A99" w:rsidP="00476C67">
            <w:pPr>
              <w:spacing w:after="0" w:line="312" w:lineRule="auto"/>
              <w:rPr>
                <w:rFonts w:ascii="Arial" w:hAnsi="Arial" w:cs="Arial"/>
                <w:sz w:val="22"/>
              </w:rPr>
            </w:pPr>
            <w:r w:rsidRPr="00476C67">
              <w:rPr>
                <w:rFonts w:ascii="Arial" w:hAnsi="Arial" w:cs="Arial"/>
                <w:sz w:val="22"/>
              </w:rPr>
              <w:t xml:space="preserve">Lider </w:t>
            </w:r>
            <w:r w:rsidR="0070453A" w:rsidRPr="00476C67">
              <w:rPr>
                <w:rFonts w:ascii="Arial" w:hAnsi="Arial" w:cs="Arial"/>
                <w:sz w:val="22"/>
              </w:rPr>
              <w:t>M</w:t>
            </w:r>
            <w:r w:rsidRPr="00476C67">
              <w:rPr>
                <w:rFonts w:ascii="Arial" w:hAnsi="Arial" w:cs="Arial"/>
                <w:sz w:val="22"/>
              </w:rPr>
              <w:t>odułu</w:t>
            </w:r>
          </w:p>
        </w:tc>
        <w:tc>
          <w:tcPr>
            <w:tcW w:w="7084" w:type="dxa"/>
          </w:tcPr>
          <w:p w14:paraId="1AD32C7D" w14:textId="76AC1CFC" w:rsidR="00BC6A99" w:rsidRPr="00476C67" w:rsidRDefault="00BC6A99" w:rsidP="00476C67">
            <w:pPr>
              <w:spacing w:after="0" w:line="312" w:lineRule="auto"/>
              <w:rPr>
                <w:rFonts w:ascii="Arial" w:hAnsi="Arial" w:cs="Arial"/>
                <w:sz w:val="22"/>
              </w:rPr>
            </w:pPr>
            <w:r w:rsidRPr="00476C67">
              <w:rPr>
                <w:rFonts w:ascii="Arial" w:hAnsi="Arial" w:cs="Arial"/>
                <w:sz w:val="22"/>
              </w:rPr>
              <w:t xml:space="preserve">Pracownik Zamawiającego wskazany jako lider w danej grupie Użytkowników Systemu ERP, posiadający dostęp do określonego modułu Systemu ERP (funkcji, widoków, pól lub wydzielonych grup podzbiorów danych), pełniący rolę pierwszej linii wsparcia dla użytkowników danego </w:t>
            </w:r>
            <w:r w:rsidR="00DB7127" w:rsidRPr="00476C67">
              <w:rPr>
                <w:rFonts w:ascii="Arial" w:hAnsi="Arial" w:cs="Arial"/>
                <w:sz w:val="22"/>
              </w:rPr>
              <w:t>M</w:t>
            </w:r>
            <w:r w:rsidRPr="00476C67">
              <w:rPr>
                <w:rFonts w:ascii="Arial" w:hAnsi="Arial" w:cs="Arial"/>
                <w:sz w:val="22"/>
              </w:rPr>
              <w:t>odułu.</w:t>
            </w:r>
          </w:p>
        </w:tc>
      </w:tr>
      <w:tr w:rsidR="0082447E" w:rsidRPr="00476C67" w14:paraId="4A6713C6" w14:textId="77777777" w:rsidTr="00B31DB8">
        <w:tc>
          <w:tcPr>
            <w:tcW w:w="2120" w:type="dxa"/>
          </w:tcPr>
          <w:p w14:paraId="14C01857" w14:textId="0EBDB135" w:rsidR="0082447E" w:rsidRPr="00476C67" w:rsidRDefault="0082447E" w:rsidP="00476C67">
            <w:pPr>
              <w:spacing w:after="0" w:line="312" w:lineRule="auto"/>
              <w:rPr>
                <w:rFonts w:ascii="Arial" w:hAnsi="Arial" w:cs="Arial"/>
                <w:sz w:val="22"/>
              </w:rPr>
            </w:pPr>
            <w:r w:rsidRPr="00476C67">
              <w:rPr>
                <w:rFonts w:ascii="Arial" w:hAnsi="Arial" w:cs="Arial"/>
                <w:sz w:val="22"/>
              </w:rPr>
              <w:t>Moduł</w:t>
            </w:r>
          </w:p>
        </w:tc>
        <w:tc>
          <w:tcPr>
            <w:tcW w:w="7084" w:type="dxa"/>
          </w:tcPr>
          <w:p w14:paraId="287277B5" w14:textId="3BA594FE" w:rsidR="0082447E" w:rsidRPr="00476C67" w:rsidRDefault="0082447E" w:rsidP="00476C67">
            <w:pPr>
              <w:spacing w:after="0" w:line="312" w:lineRule="auto"/>
              <w:rPr>
                <w:rFonts w:ascii="Arial" w:hAnsi="Arial" w:cs="Arial"/>
                <w:sz w:val="22"/>
              </w:rPr>
            </w:pPr>
            <w:r w:rsidRPr="00476C67">
              <w:rPr>
                <w:rFonts w:ascii="Arial" w:hAnsi="Arial" w:cs="Arial"/>
                <w:sz w:val="22"/>
              </w:rPr>
              <w:t>Wyodrębniona funkcjonalnie część Systemu ERP wdrażana w trakcie realizacji przedmiotu zamówienia. Kolejność wdrażania poszczególnych Modułów opisana zostanie szczegółowo przez Wykonawcę, przy uwzględnieniu specyfikacji oraz innych wymagań Zamawiającego w Analizie wdrożeniowej</w:t>
            </w:r>
            <w:r w:rsidR="00B31DB8" w:rsidRPr="00476C67">
              <w:rPr>
                <w:rFonts w:ascii="Arial" w:hAnsi="Arial" w:cs="Arial"/>
                <w:sz w:val="22"/>
              </w:rPr>
              <w:t>.</w:t>
            </w:r>
          </w:p>
        </w:tc>
      </w:tr>
      <w:tr w:rsidR="00B31DB8" w:rsidRPr="00476C67" w14:paraId="18BCD696" w14:textId="77777777" w:rsidTr="00B31DB8">
        <w:tc>
          <w:tcPr>
            <w:tcW w:w="2120" w:type="dxa"/>
          </w:tcPr>
          <w:p w14:paraId="4AE5E4CD" w14:textId="131D6DC7" w:rsidR="00B31DB8" w:rsidRPr="00476C67" w:rsidRDefault="00B31DB8" w:rsidP="00476C67">
            <w:pPr>
              <w:spacing w:after="0" w:line="312" w:lineRule="auto"/>
              <w:rPr>
                <w:rFonts w:ascii="Arial" w:hAnsi="Arial" w:cs="Arial"/>
                <w:sz w:val="22"/>
              </w:rPr>
            </w:pPr>
            <w:r w:rsidRPr="00476C67">
              <w:rPr>
                <w:rFonts w:ascii="Arial" w:hAnsi="Arial" w:cs="Arial"/>
                <w:sz w:val="22"/>
              </w:rPr>
              <w:t xml:space="preserve">Oprogramowanie </w:t>
            </w:r>
          </w:p>
        </w:tc>
        <w:tc>
          <w:tcPr>
            <w:tcW w:w="7084" w:type="dxa"/>
          </w:tcPr>
          <w:p w14:paraId="70877C6A" w14:textId="5E385CBC" w:rsidR="00B31DB8" w:rsidRPr="00476C67" w:rsidRDefault="00B31DB8" w:rsidP="00476C67">
            <w:pPr>
              <w:spacing w:after="0" w:line="312" w:lineRule="auto"/>
              <w:rPr>
                <w:rFonts w:ascii="Arial" w:hAnsi="Arial" w:cs="Arial"/>
                <w:sz w:val="22"/>
              </w:rPr>
            </w:pPr>
            <w:r w:rsidRPr="00476C67">
              <w:rPr>
                <w:rFonts w:ascii="Arial" w:hAnsi="Arial" w:cs="Arial"/>
                <w:sz w:val="22"/>
              </w:rPr>
              <w:t>Oprogramowanie komputerowe dostarczone przez Wykonawcę w wyniku realizacji przedmiotu zamówienia. Oprogramowanie ma postać Oprogramowania standardowego i Oprogramowania dedykowanego.</w:t>
            </w:r>
          </w:p>
        </w:tc>
      </w:tr>
      <w:tr w:rsidR="00BC6A99" w:rsidRPr="00476C67" w14:paraId="0CBA5795" w14:textId="77777777" w:rsidTr="00B31DB8">
        <w:tc>
          <w:tcPr>
            <w:tcW w:w="2120" w:type="dxa"/>
          </w:tcPr>
          <w:p w14:paraId="6E1F9D22"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Oprogramowanie standardowe</w:t>
            </w:r>
          </w:p>
        </w:tc>
        <w:tc>
          <w:tcPr>
            <w:tcW w:w="7084" w:type="dxa"/>
          </w:tcPr>
          <w:p w14:paraId="4DDC050B" w14:textId="347FC441" w:rsidR="00BC6A99" w:rsidRPr="00476C67" w:rsidRDefault="00BC6A99" w:rsidP="00476C67">
            <w:pPr>
              <w:spacing w:after="0" w:line="312" w:lineRule="auto"/>
              <w:rPr>
                <w:rFonts w:ascii="Arial" w:hAnsi="Arial" w:cs="Arial"/>
                <w:sz w:val="22"/>
              </w:rPr>
            </w:pPr>
            <w:r w:rsidRPr="00476C67">
              <w:rPr>
                <w:rFonts w:ascii="Arial" w:hAnsi="Arial" w:cs="Arial"/>
                <w:sz w:val="22"/>
              </w:rPr>
              <w:t xml:space="preserve">Oprogramowanie </w:t>
            </w:r>
            <w:r w:rsidR="00B31DB8" w:rsidRPr="00476C67">
              <w:rPr>
                <w:rFonts w:ascii="Arial" w:hAnsi="Arial" w:cs="Arial"/>
                <w:sz w:val="22"/>
              </w:rPr>
              <w:t>komputerowe gotowe, dostarczone przez Wykonawcę</w:t>
            </w:r>
            <w:r w:rsidR="00F67561" w:rsidRPr="00476C67">
              <w:rPr>
                <w:rFonts w:ascii="Arial" w:hAnsi="Arial" w:cs="Arial"/>
                <w:sz w:val="22"/>
              </w:rPr>
              <w:t>,</w:t>
            </w:r>
            <w:r w:rsidR="00B31DB8" w:rsidRPr="00476C67">
              <w:rPr>
                <w:rFonts w:ascii="Arial" w:hAnsi="Arial" w:cs="Arial"/>
                <w:sz w:val="22"/>
              </w:rPr>
              <w:t xml:space="preserve"> tj. gotowe w dniu zawarcia Umowy, </w:t>
            </w:r>
            <w:r w:rsidRPr="00476C67">
              <w:rPr>
                <w:rFonts w:ascii="Arial" w:hAnsi="Arial" w:cs="Arial"/>
                <w:sz w:val="22"/>
              </w:rPr>
              <w:t>towarzyszące i</w:t>
            </w:r>
            <w:r w:rsidR="00F67561" w:rsidRPr="00476C67">
              <w:rPr>
                <w:rFonts w:ascii="Arial" w:hAnsi="Arial" w:cs="Arial"/>
                <w:sz w:val="22"/>
              </w:rPr>
              <w:t> </w:t>
            </w:r>
            <w:r w:rsidRPr="00476C67">
              <w:rPr>
                <w:rFonts w:ascii="Arial" w:hAnsi="Arial" w:cs="Arial"/>
                <w:sz w:val="22"/>
              </w:rPr>
              <w:t xml:space="preserve">niezbędne do funkcjonowania systemu będącego przedmiotem zamówienia, takie jak systemy operacyjne, </w:t>
            </w:r>
            <w:proofErr w:type="spellStart"/>
            <w:r w:rsidRPr="00476C67">
              <w:rPr>
                <w:rFonts w:ascii="Arial" w:hAnsi="Arial" w:cs="Arial"/>
                <w:sz w:val="22"/>
              </w:rPr>
              <w:t>wirtualizatory</w:t>
            </w:r>
            <w:proofErr w:type="spellEnd"/>
            <w:r w:rsidRPr="00476C67">
              <w:rPr>
                <w:rFonts w:ascii="Arial" w:hAnsi="Arial" w:cs="Arial"/>
                <w:sz w:val="22"/>
              </w:rPr>
              <w:t>, systemy baz danych, systemy kopii zapasowych, systemy monitorowania, sterowniki itp.</w:t>
            </w:r>
          </w:p>
        </w:tc>
      </w:tr>
      <w:tr w:rsidR="00BC6A99" w:rsidRPr="00476C67" w14:paraId="762E3207" w14:textId="77777777" w:rsidTr="00B31DB8">
        <w:tc>
          <w:tcPr>
            <w:tcW w:w="2120" w:type="dxa"/>
          </w:tcPr>
          <w:p w14:paraId="63BEA7C6"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Oprogramowanie dedykowane</w:t>
            </w:r>
          </w:p>
        </w:tc>
        <w:tc>
          <w:tcPr>
            <w:tcW w:w="7084" w:type="dxa"/>
          </w:tcPr>
          <w:p w14:paraId="24373D0F" w14:textId="6D5C776E" w:rsidR="00BC6A99" w:rsidRPr="00476C67" w:rsidRDefault="00BC6A99" w:rsidP="00476C67">
            <w:pPr>
              <w:spacing w:after="0" w:line="312" w:lineRule="auto"/>
              <w:rPr>
                <w:rFonts w:ascii="Arial" w:hAnsi="Arial" w:cs="Arial"/>
                <w:sz w:val="22"/>
              </w:rPr>
            </w:pPr>
            <w:r w:rsidRPr="00476C67">
              <w:rPr>
                <w:rFonts w:ascii="Arial" w:hAnsi="Arial" w:cs="Arial"/>
                <w:sz w:val="22"/>
              </w:rPr>
              <w:t xml:space="preserve">Oprogramowanie </w:t>
            </w:r>
            <w:r w:rsidR="00B31DB8" w:rsidRPr="00476C67">
              <w:rPr>
                <w:rFonts w:ascii="Arial" w:hAnsi="Arial" w:cs="Arial"/>
                <w:sz w:val="22"/>
              </w:rPr>
              <w:t>dedykowane wytworzone przez Wykonawcę w</w:t>
            </w:r>
            <w:r w:rsidR="00F67561" w:rsidRPr="00476C67">
              <w:rPr>
                <w:rFonts w:ascii="Arial" w:hAnsi="Arial" w:cs="Arial"/>
                <w:sz w:val="22"/>
              </w:rPr>
              <w:t> </w:t>
            </w:r>
            <w:r w:rsidR="00B31DB8" w:rsidRPr="00476C67">
              <w:rPr>
                <w:rFonts w:ascii="Arial" w:hAnsi="Arial" w:cs="Arial"/>
                <w:sz w:val="22"/>
              </w:rPr>
              <w:t xml:space="preserve">wyniku realizacji przedmiotu zamówienia poprzez wykonanie </w:t>
            </w:r>
            <w:r w:rsidR="00326956" w:rsidRPr="00476C67">
              <w:rPr>
                <w:rFonts w:ascii="Arial" w:hAnsi="Arial" w:cs="Arial"/>
                <w:sz w:val="22"/>
              </w:rPr>
              <w:t xml:space="preserve">Optymalizacji Systemu ERP oraz </w:t>
            </w:r>
            <w:r w:rsidR="00B31DB8" w:rsidRPr="00476C67">
              <w:rPr>
                <w:rFonts w:ascii="Arial" w:hAnsi="Arial" w:cs="Arial"/>
                <w:sz w:val="22"/>
              </w:rPr>
              <w:t>Prac rozwojowych, wyłączenie na potrzeby Zamawiającego.</w:t>
            </w:r>
          </w:p>
        </w:tc>
      </w:tr>
      <w:tr w:rsidR="00BC6A99" w:rsidRPr="00476C67" w14:paraId="182F3AEB" w14:textId="77777777" w:rsidTr="00B31DB8">
        <w:tc>
          <w:tcPr>
            <w:tcW w:w="2120" w:type="dxa"/>
            <w:shd w:val="clear" w:color="auto" w:fill="auto"/>
          </w:tcPr>
          <w:p w14:paraId="65421E9E"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Optymalizacja Systemu ERP</w:t>
            </w:r>
          </w:p>
        </w:tc>
        <w:tc>
          <w:tcPr>
            <w:tcW w:w="7084" w:type="dxa"/>
            <w:shd w:val="clear" w:color="auto" w:fill="auto"/>
          </w:tcPr>
          <w:p w14:paraId="349D78C7"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Dostosowanie systemu oferowanego w wersji standardowej do potrzeb Zamawiającego wymagające zmian programistycznych. Dostosowanie może obejmować np. dodanie nowej funkcjonalności, modyfikację raportów, zmianę sposobu prezentowania danych w formatkach.</w:t>
            </w:r>
          </w:p>
        </w:tc>
      </w:tr>
      <w:tr w:rsidR="00B31DB8" w:rsidRPr="00476C67" w14:paraId="47545AF2" w14:textId="77777777" w:rsidTr="00B31DB8">
        <w:tc>
          <w:tcPr>
            <w:tcW w:w="2120" w:type="dxa"/>
            <w:shd w:val="clear" w:color="auto" w:fill="auto"/>
          </w:tcPr>
          <w:p w14:paraId="21ED3881" w14:textId="19A29EF9" w:rsidR="00B31DB8" w:rsidRPr="00476C67" w:rsidRDefault="00B31DB8" w:rsidP="00476C67">
            <w:pPr>
              <w:spacing w:after="0" w:line="312" w:lineRule="auto"/>
              <w:rPr>
                <w:rFonts w:ascii="Arial" w:hAnsi="Arial" w:cs="Arial"/>
                <w:sz w:val="22"/>
              </w:rPr>
            </w:pPr>
            <w:r w:rsidRPr="00476C67">
              <w:rPr>
                <w:rFonts w:ascii="Arial" w:hAnsi="Arial" w:cs="Arial"/>
                <w:sz w:val="22"/>
              </w:rPr>
              <w:t>Prace rozwojowe</w:t>
            </w:r>
          </w:p>
        </w:tc>
        <w:tc>
          <w:tcPr>
            <w:tcW w:w="7084" w:type="dxa"/>
            <w:shd w:val="clear" w:color="auto" w:fill="auto"/>
          </w:tcPr>
          <w:p w14:paraId="249D7313" w14:textId="50851B70" w:rsidR="00B31DB8" w:rsidRPr="00476C67" w:rsidRDefault="00B31DB8" w:rsidP="00476C67">
            <w:pPr>
              <w:spacing w:after="0" w:line="312" w:lineRule="auto"/>
              <w:rPr>
                <w:rFonts w:ascii="Arial" w:hAnsi="Arial" w:cs="Arial"/>
                <w:sz w:val="22"/>
              </w:rPr>
            </w:pPr>
            <w:r w:rsidRPr="00476C67">
              <w:rPr>
                <w:rFonts w:ascii="Arial" w:hAnsi="Arial" w:cs="Arial"/>
                <w:sz w:val="22"/>
              </w:rPr>
              <w:t>Prace zlecane Wykonawcy przez Zamawiającego, mające na celu zmodyfikowanie lub wytworzenie nowych funkcjonalności Systemu ERP. Prace rozwojowe nie dotyczą modyfikacji lub tworzenia nowych funkcjonalności, które są wynikiem zmian przepisów prawa, a które Wykonawca oferuje w ramach Serwisu.</w:t>
            </w:r>
          </w:p>
        </w:tc>
      </w:tr>
      <w:tr w:rsidR="00B31DB8" w:rsidRPr="00476C67" w14:paraId="5EF663DF" w14:textId="77777777" w:rsidTr="00B31DB8">
        <w:tc>
          <w:tcPr>
            <w:tcW w:w="2120" w:type="dxa"/>
            <w:shd w:val="clear" w:color="auto" w:fill="auto"/>
          </w:tcPr>
          <w:p w14:paraId="2D05FDB2" w14:textId="41156082" w:rsidR="00B31DB8" w:rsidRPr="00476C67" w:rsidRDefault="00B31DB8" w:rsidP="00476C67">
            <w:pPr>
              <w:spacing w:after="0" w:line="312" w:lineRule="auto"/>
              <w:rPr>
                <w:rFonts w:ascii="Arial" w:hAnsi="Arial" w:cs="Arial"/>
                <w:sz w:val="22"/>
              </w:rPr>
            </w:pPr>
            <w:r w:rsidRPr="00476C67">
              <w:rPr>
                <w:rFonts w:ascii="Arial" w:hAnsi="Arial" w:cs="Arial"/>
                <w:sz w:val="22"/>
              </w:rPr>
              <w:t xml:space="preserve">Serwis </w:t>
            </w:r>
          </w:p>
        </w:tc>
        <w:tc>
          <w:tcPr>
            <w:tcW w:w="7084" w:type="dxa"/>
            <w:shd w:val="clear" w:color="auto" w:fill="auto"/>
          </w:tcPr>
          <w:p w14:paraId="59E2702D" w14:textId="40344245" w:rsidR="00B31DB8" w:rsidRPr="00476C67" w:rsidRDefault="00407877" w:rsidP="00476C67">
            <w:pPr>
              <w:spacing w:after="0" w:line="312" w:lineRule="auto"/>
              <w:rPr>
                <w:rFonts w:ascii="Arial" w:hAnsi="Arial" w:cs="Arial"/>
                <w:sz w:val="22"/>
              </w:rPr>
            </w:pPr>
            <w:bookmarkStart w:id="4" w:name="_Hlk146603139"/>
            <w:r w:rsidRPr="00476C67">
              <w:rPr>
                <w:rFonts w:ascii="Arial" w:hAnsi="Arial" w:cs="Arial"/>
                <w:sz w:val="22"/>
              </w:rPr>
              <w:t>Usługi polegające m.in. na wsparciu Zamawiającego w eksploatacji i naprawach Systemu ERP, dostarczaniu i wdrażaniu Aktualizacji oraz świadczeniu innych usług opisanych w opisie przedmiotu zamówienia i umowie, w tym modyfikacji lub tworzenia nowych funkcjonalności, które są wynikiem zmian przepisów prawa.</w:t>
            </w:r>
            <w:bookmarkEnd w:id="4"/>
          </w:p>
        </w:tc>
      </w:tr>
      <w:tr w:rsidR="00BC6A99" w:rsidRPr="00476C67" w14:paraId="0CB74E91" w14:textId="77777777" w:rsidTr="00B31DB8">
        <w:tc>
          <w:tcPr>
            <w:tcW w:w="2120" w:type="dxa"/>
            <w:shd w:val="clear" w:color="auto" w:fill="auto"/>
          </w:tcPr>
          <w:p w14:paraId="66F40DEE"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System ERP</w:t>
            </w:r>
          </w:p>
        </w:tc>
        <w:tc>
          <w:tcPr>
            <w:tcW w:w="7084" w:type="dxa"/>
            <w:shd w:val="clear" w:color="auto" w:fill="auto"/>
          </w:tcPr>
          <w:p w14:paraId="3BC74505" w14:textId="72A1820C" w:rsidR="00BC6A99" w:rsidRPr="00476C67" w:rsidRDefault="00BC6A99" w:rsidP="00476C67">
            <w:pPr>
              <w:spacing w:after="0" w:line="312" w:lineRule="auto"/>
              <w:rPr>
                <w:rFonts w:ascii="Arial" w:hAnsi="Arial" w:cs="Arial"/>
                <w:sz w:val="22"/>
              </w:rPr>
            </w:pPr>
            <w:r w:rsidRPr="00476C67">
              <w:rPr>
                <w:rFonts w:ascii="Arial" w:hAnsi="Arial" w:cs="Arial"/>
                <w:sz w:val="22"/>
              </w:rPr>
              <w:t>Zintegrowany System Informatyczny klasy ERP – finanse i księgowość, kadry i płace, majątek</w:t>
            </w:r>
            <w:r w:rsidR="00E91294" w:rsidRPr="00476C67">
              <w:rPr>
                <w:rFonts w:ascii="Arial" w:hAnsi="Arial" w:cs="Arial"/>
                <w:sz w:val="22"/>
              </w:rPr>
              <w:t>, zamówienia publiczne</w:t>
            </w:r>
            <w:r w:rsidRPr="00476C67">
              <w:rPr>
                <w:rFonts w:ascii="Arial" w:hAnsi="Arial" w:cs="Arial"/>
                <w:sz w:val="22"/>
              </w:rPr>
              <w:t>.</w:t>
            </w:r>
          </w:p>
          <w:p w14:paraId="66AF9752"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Aplikacja informatyczna obejmująca swoim zakresem moduły:</w:t>
            </w:r>
          </w:p>
          <w:p w14:paraId="794D2211" w14:textId="158CE180" w:rsidR="00BC6A99" w:rsidRPr="00476C67" w:rsidRDefault="00BC6A99" w:rsidP="00913841">
            <w:pPr>
              <w:pStyle w:val="Akapitzlist"/>
              <w:numPr>
                <w:ilvl w:val="0"/>
                <w:numId w:val="33"/>
              </w:numPr>
              <w:spacing w:after="0" w:line="312" w:lineRule="auto"/>
              <w:rPr>
                <w:rFonts w:ascii="Arial" w:hAnsi="Arial" w:cs="Arial"/>
                <w:sz w:val="22"/>
              </w:rPr>
            </w:pPr>
            <w:r w:rsidRPr="00476C67">
              <w:rPr>
                <w:rFonts w:ascii="Arial" w:hAnsi="Arial" w:cs="Arial"/>
                <w:sz w:val="22"/>
              </w:rPr>
              <w:t>Kadry (rozumiane jako zarządzanie zasobami ludzkimi, kadry, szkolenia</w:t>
            </w:r>
            <w:r w:rsidR="00E91294" w:rsidRPr="00476C67">
              <w:rPr>
                <w:rFonts w:ascii="Arial" w:hAnsi="Arial" w:cs="Arial"/>
                <w:sz w:val="22"/>
              </w:rPr>
              <w:t>, BHP</w:t>
            </w:r>
            <w:r w:rsidRPr="00476C67">
              <w:rPr>
                <w:rFonts w:ascii="Arial" w:hAnsi="Arial" w:cs="Arial"/>
                <w:sz w:val="22"/>
              </w:rPr>
              <w:t>).</w:t>
            </w:r>
          </w:p>
          <w:p w14:paraId="1F20DAFE" w14:textId="77777777" w:rsidR="00BC6A99" w:rsidRPr="00476C67" w:rsidRDefault="00BC6A99" w:rsidP="00913841">
            <w:pPr>
              <w:pStyle w:val="Akapitzlist"/>
              <w:numPr>
                <w:ilvl w:val="0"/>
                <w:numId w:val="33"/>
              </w:numPr>
              <w:spacing w:after="0" w:line="312" w:lineRule="auto"/>
              <w:rPr>
                <w:rFonts w:ascii="Arial" w:hAnsi="Arial" w:cs="Arial"/>
                <w:sz w:val="22"/>
              </w:rPr>
            </w:pPr>
            <w:r w:rsidRPr="00476C67">
              <w:rPr>
                <w:rFonts w:ascii="Arial" w:hAnsi="Arial" w:cs="Arial"/>
                <w:sz w:val="22"/>
              </w:rPr>
              <w:t>Płace (rozumiane jako procesy związane z naliczaniem wynagrodzeń na podstawie umów o pracę oraz umów cywilno-prawnych wraz z pochodnymi).</w:t>
            </w:r>
          </w:p>
          <w:p w14:paraId="4A7DFCA4" w14:textId="77777777" w:rsidR="00BC6A99" w:rsidRPr="00476C67" w:rsidRDefault="00BC6A99" w:rsidP="00913841">
            <w:pPr>
              <w:pStyle w:val="Akapitzlist"/>
              <w:numPr>
                <w:ilvl w:val="0"/>
                <w:numId w:val="33"/>
              </w:numPr>
              <w:spacing w:after="0" w:line="312" w:lineRule="auto"/>
              <w:rPr>
                <w:rFonts w:ascii="Arial" w:hAnsi="Arial" w:cs="Arial"/>
                <w:sz w:val="22"/>
              </w:rPr>
            </w:pPr>
            <w:r w:rsidRPr="00476C67">
              <w:rPr>
                <w:rFonts w:ascii="Arial" w:hAnsi="Arial" w:cs="Arial"/>
                <w:sz w:val="22"/>
              </w:rPr>
              <w:t>Środki Trwałe (rozumiane jako zarządzanie majątkiem jednostki, składnikami rzeczowych aktywów urzędu).</w:t>
            </w:r>
          </w:p>
          <w:p w14:paraId="00B54E2A" w14:textId="77777777" w:rsidR="00BC6A99" w:rsidRPr="00476C67" w:rsidRDefault="00BC6A99" w:rsidP="00913841">
            <w:pPr>
              <w:pStyle w:val="Akapitzlist"/>
              <w:numPr>
                <w:ilvl w:val="0"/>
                <w:numId w:val="33"/>
              </w:numPr>
              <w:spacing w:after="0" w:line="312" w:lineRule="auto"/>
              <w:rPr>
                <w:rFonts w:ascii="Arial" w:hAnsi="Arial" w:cs="Arial"/>
                <w:sz w:val="22"/>
              </w:rPr>
            </w:pPr>
            <w:r w:rsidRPr="00476C67">
              <w:rPr>
                <w:rFonts w:ascii="Arial" w:hAnsi="Arial" w:cs="Arial"/>
                <w:sz w:val="22"/>
              </w:rPr>
              <w:t>Księgowość (rozumiane jako ewidencja, mająca na celu liczbowe ujęcie w księgach rachunkowych stanów składników majątkowych).</w:t>
            </w:r>
          </w:p>
          <w:p w14:paraId="5E520C86" w14:textId="0667941F" w:rsidR="00E91294" w:rsidRPr="00476C67" w:rsidRDefault="00E91294" w:rsidP="00913841">
            <w:pPr>
              <w:pStyle w:val="Akapitzlist"/>
              <w:numPr>
                <w:ilvl w:val="0"/>
                <w:numId w:val="33"/>
              </w:numPr>
              <w:spacing w:after="0" w:line="312" w:lineRule="auto"/>
              <w:rPr>
                <w:rFonts w:ascii="Arial" w:hAnsi="Arial" w:cs="Arial"/>
                <w:sz w:val="22"/>
              </w:rPr>
            </w:pPr>
            <w:r w:rsidRPr="00476C67">
              <w:rPr>
                <w:rFonts w:ascii="Arial" w:hAnsi="Arial" w:cs="Arial"/>
                <w:sz w:val="22"/>
              </w:rPr>
              <w:t>Zamówienia publiczne (rozumiane jako procesy związane z ewidencją zawartych umów).</w:t>
            </w:r>
          </w:p>
        </w:tc>
      </w:tr>
      <w:tr w:rsidR="00BC6A99" w:rsidRPr="00476C67" w14:paraId="21B18339" w14:textId="77777777" w:rsidTr="00B31DB8">
        <w:tc>
          <w:tcPr>
            <w:tcW w:w="2120" w:type="dxa"/>
            <w:shd w:val="clear" w:color="auto" w:fill="auto"/>
          </w:tcPr>
          <w:p w14:paraId="6F4DDB01"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Użytkownik Systemu ERP</w:t>
            </w:r>
          </w:p>
        </w:tc>
        <w:tc>
          <w:tcPr>
            <w:tcW w:w="7084" w:type="dxa"/>
            <w:shd w:val="clear" w:color="auto" w:fill="auto"/>
          </w:tcPr>
          <w:p w14:paraId="18D79666" w14:textId="05DB6FC1" w:rsidR="00BC6A99" w:rsidRPr="00476C67" w:rsidRDefault="00BC6A99" w:rsidP="00476C67">
            <w:pPr>
              <w:spacing w:after="0" w:line="312" w:lineRule="auto"/>
              <w:rPr>
                <w:rFonts w:ascii="Arial" w:hAnsi="Arial" w:cs="Arial"/>
                <w:sz w:val="22"/>
              </w:rPr>
            </w:pPr>
            <w:r w:rsidRPr="00476C67">
              <w:rPr>
                <w:rFonts w:ascii="Arial" w:hAnsi="Arial" w:cs="Arial"/>
                <w:sz w:val="22"/>
              </w:rPr>
              <w:t>Pracownik Zamawiającego mający dostęp do modułów (funkcji, widoków, pól lub wydzielonych grup danych) Systemu ERP w</w:t>
            </w:r>
            <w:r w:rsidR="00F67561" w:rsidRPr="00476C67">
              <w:rPr>
                <w:rFonts w:ascii="Arial" w:hAnsi="Arial" w:cs="Arial"/>
                <w:sz w:val="22"/>
              </w:rPr>
              <w:t> </w:t>
            </w:r>
            <w:r w:rsidRPr="00476C67">
              <w:rPr>
                <w:rFonts w:ascii="Arial" w:hAnsi="Arial" w:cs="Arial"/>
                <w:sz w:val="22"/>
              </w:rPr>
              <w:t>zakresie niezbędnym do wykonywania obowiązków służbowych.</w:t>
            </w:r>
          </w:p>
        </w:tc>
      </w:tr>
      <w:tr w:rsidR="00BC6A99" w:rsidRPr="00476C67" w14:paraId="030B37C8" w14:textId="77777777" w:rsidTr="00B31DB8">
        <w:tc>
          <w:tcPr>
            <w:tcW w:w="2120" w:type="dxa"/>
          </w:tcPr>
          <w:p w14:paraId="3203F614"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Wdrożenie</w:t>
            </w:r>
          </w:p>
        </w:tc>
        <w:tc>
          <w:tcPr>
            <w:tcW w:w="7084" w:type="dxa"/>
          </w:tcPr>
          <w:p w14:paraId="5D0424F8" w14:textId="6EB300F9" w:rsidR="00BC6A99" w:rsidRPr="00476C67" w:rsidRDefault="00B31DB8" w:rsidP="00476C67">
            <w:pPr>
              <w:spacing w:after="0" w:line="312" w:lineRule="auto"/>
              <w:rPr>
                <w:rFonts w:ascii="Arial" w:hAnsi="Arial" w:cs="Arial"/>
                <w:sz w:val="22"/>
              </w:rPr>
            </w:pPr>
            <w:r w:rsidRPr="00476C67">
              <w:rPr>
                <w:rFonts w:ascii="Arial" w:hAnsi="Arial" w:cs="Arial"/>
                <w:sz w:val="22"/>
              </w:rPr>
              <w:t>Ogół realizowanych przez Wykonawcę działań w ramach zamówienia mających na celu osiągnięcie w pełni funkcjonalnego Systemu ERP. Wdrożenie obejmuje w szczególności dostarczenie Systemu ERP zgodnego z OPZ oraz Analizą wdrożeniową, konfigurację oraz parametryzację Systemu ERP, przetestowanie Systemu ERP i przekazanie do użytkowania oraz opracowanie i</w:t>
            </w:r>
            <w:r w:rsidR="00F67561" w:rsidRPr="00476C67">
              <w:rPr>
                <w:rFonts w:ascii="Arial" w:hAnsi="Arial" w:cs="Arial"/>
                <w:sz w:val="22"/>
              </w:rPr>
              <w:t> </w:t>
            </w:r>
            <w:r w:rsidRPr="00476C67">
              <w:rPr>
                <w:rFonts w:ascii="Arial" w:hAnsi="Arial" w:cs="Arial"/>
                <w:sz w:val="22"/>
              </w:rPr>
              <w:t>przekazanie Dokumentacji. Proces wdrożenia kończy podpisanie bez uwag przez Strony Protokołu Odbioru Końcowego.</w:t>
            </w:r>
          </w:p>
        </w:tc>
      </w:tr>
      <w:tr w:rsidR="00BC6A99" w:rsidRPr="00476C67" w14:paraId="77C5A872" w14:textId="77777777" w:rsidTr="00B31DB8">
        <w:tc>
          <w:tcPr>
            <w:tcW w:w="2120" w:type="dxa"/>
            <w:shd w:val="clear" w:color="auto" w:fill="auto"/>
          </w:tcPr>
          <w:p w14:paraId="6067A688"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Wykonawca</w:t>
            </w:r>
          </w:p>
        </w:tc>
        <w:tc>
          <w:tcPr>
            <w:tcW w:w="7084" w:type="dxa"/>
            <w:shd w:val="clear" w:color="auto" w:fill="auto"/>
          </w:tcPr>
          <w:p w14:paraId="036C9610" w14:textId="117A7767" w:rsidR="00BC6A99" w:rsidRPr="00476C67" w:rsidRDefault="00BC6A99" w:rsidP="00476C67">
            <w:pPr>
              <w:spacing w:after="0" w:line="312" w:lineRule="auto"/>
              <w:rPr>
                <w:rFonts w:ascii="Arial" w:hAnsi="Arial" w:cs="Arial"/>
                <w:sz w:val="22"/>
              </w:rPr>
            </w:pPr>
            <w:r w:rsidRPr="00476C67">
              <w:rPr>
                <w:rFonts w:ascii="Arial" w:hAnsi="Arial" w:cs="Arial"/>
                <w:sz w:val="22"/>
              </w:rPr>
              <w:t>Podmiot realizujący przedmiot zamówienia, wyłoniony w wyniku niniejszego post</w:t>
            </w:r>
            <w:r w:rsidR="00F67561" w:rsidRPr="00476C67">
              <w:rPr>
                <w:rFonts w:ascii="Arial" w:hAnsi="Arial" w:cs="Arial"/>
                <w:sz w:val="22"/>
              </w:rPr>
              <w:t>ę</w:t>
            </w:r>
            <w:r w:rsidRPr="00476C67">
              <w:rPr>
                <w:rFonts w:ascii="Arial" w:hAnsi="Arial" w:cs="Arial"/>
                <w:sz w:val="22"/>
              </w:rPr>
              <w:t xml:space="preserve">powania </w:t>
            </w:r>
            <w:r w:rsidR="00F67561" w:rsidRPr="00476C67">
              <w:rPr>
                <w:rFonts w:ascii="Arial" w:hAnsi="Arial" w:cs="Arial"/>
                <w:sz w:val="22"/>
              </w:rPr>
              <w:t xml:space="preserve">o udzielenie </w:t>
            </w:r>
            <w:r w:rsidRPr="00476C67">
              <w:rPr>
                <w:rFonts w:ascii="Arial" w:hAnsi="Arial" w:cs="Arial"/>
                <w:sz w:val="22"/>
              </w:rPr>
              <w:t>zamówie</w:t>
            </w:r>
            <w:r w:rsidR="00F67561" w:rsidRPr="00476C67">
              <w:rPr>
                <w:rFonts w:ascii="Arial" w:hAnsi="Arial" w:cs="Arial"/>
                <w:sz w:val="22"/>
              </w:rPr>
              <w:t>nia</w:t>
            </w:r>
            <w:r w:rsidRPr="00476C67">
              <w:rPr>
                <w:rFonts w:ascii="Arial" w:hAnsi="Arial" w:cs="Arial"/>
                <w:sz w:val="22"/>
              </w:rPr>
              <w:t xml:space="preserve"> publiczn</w:t>
            </w:r>
            <w:r w:rsidR="00F67561" w:rsidRPr="00476C67">
              <w:rPr>
                <w:rFonts w:ascii="Arial" w:hAnsi="Arial" w:cs="Arial"/>
                <w:sz w:val="22"/>
              </w:rPr>
              <w:t>ego</w:t>
            </w:r>
            <w:r w:rsidRPr="00476C67">
              <w:rPr>
                <w:rFonts w:ascii="Arial" w:hAnsi="Arial" w:cs="Arial"/>
                <w:sz w:val="22"/>
              </w:rPr>
              <w:t>.</w:t>
            </w:r>
          </w:p>
        </w:tc>
      </w:tr>
      <w:tr w:rsidR="00BC6A99" w:rsidRPr="00476C67" w14:paraId="287F9E6D" w14:textId="77777777" w:rsidTr="00B31DB8">
        <w:tc>
          <w:tcPr>
            <w:tcW w:w="2120" w:type="dxa"/>
            <w:shd w:val="clear" w:color="auto" w:fill="auto"/>
          </w:tcPr>
          <w:p w14:paraId="74DC05F0"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Zamawiający, GIS</w:t>
            </w:r>
            <w:r w:rsidRPr="00476C67">
              <w:rPr>
                <w:rFonts w:ascii="Arial" w:hAnsi="Arial" w:cs="Arial"/>
                <w:sz w:val="22"/>
              </w:rPr>
              <w:tab/>
            </w:r>
          </w:p>
        </w:tc>
        <w:tc>
          <w:tcPr>
            <w:tcW w:w="7084" w:type="dxa"/>
            <w:shd w:val="clear" w:color="auto" w:fill="auto"/>
          </w:tcPr>
          <w:p w14:paraId="37DCB103"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Główny Inspektorat Sanitarny.</w:t>
            </w:r>
          </w:p>
        </w:tc>
      </w:tr>
      <w:tr w:rsidR="00B31DB8" w:rsidRPr="00476C67" w14:paraId="4F12B4E1" w14:textId="77777777" w:rsidTr="00B31DB8">
        <w:tc>
          <w:tcPr>
            <w:tcW w:w="2120" w:type="dxa"/>
            <w:shd w:val="clear" w:color="auto" w:fill="auto"/>
          </w:tcPr>
          <w:p w14:paraId="2F3F68C7" w14:textId="4399ECAC" w:rsidR="00B31DB8" w:rsidRPr="00476C67" w:rsidRDefault="00B31DB8" w:rsidP="00476C67">
            <w:pPr>
              <w:spacing w:after="0" w:line="312" w:lineRule="auto"/>
              <w:rPr>
                <w:rFonts w:ascii="Arial" w:hAnsi="Arial" w:cs="Arial"/>
                <w:sz w:val="22"/>
              </w:rPr>
            </w:pPr>
            <w:r w:rsidRPr="00476C67">
              <w:rPr>
                <w:rFonts w:ascii="Arial" w:hAnsi="Arial" w:cs="Arial"/>
                <w:sz w:val="22"/>
              </w:rPr>
              <w:t>Zgłoszenie serwisowe</w:t>
            </w:r>
          </w:p>
        </w:tc>
        <w:tc>
          <w:tcPr>
            <w:tcW w:w="7084" w:type="dxa"/>
            <w:shd w:val="clear" w:color="auto" w:fill="auto"/>
          </w:tcPr>
          <w:p w14:paraId="2EA3702A" w14:textId="71C2DEA0" w:rsidR="00B31DB8" w:rsidRPr="00476C67" w:rsidRDefault="00B31DB8" w:rsidP="00476C67">
            <w:pPr>
              <w:spacing w:after="0" w:line="312" w:lineRule="auto"/>
              <w:rPr>
                <w:rFonts w:ascii="Arial" w:hAnsi="Arial" w:cs="Arial"/>
                <w:sz w:val="22"/>
              </w:rPr>
            </w:pPr>
            <w:r w:rsidRPr="00476C67">
              <w:rPr>
                <w:rFonts w:ascii="Arial" w:hAnsi="Arial" w:cs="Arial"/>
                <w:sz w:val="22"/>
              </w:rPr>
              <w:t>Przekazanie Wykonawcy informacji o wykrytym błędzie świadczonej usługi za pomocą aplikacji internetowej służącej do przyjmowania i obsługi zgłoszeń.</w:t>
            </w:r>
          </w:p>
        </w:tc>
      </w:tr>
      <w:tr w:rsidR="00BC6A99" w:rsidRPr="00476C67" w14:paraId="46DD79C1" w14:textId="77777777" w:rsidTr="00B31DB8">
        <w:tc>
          <w:tcPr>
            <w:tcW w:w="2120" w:type="dxa"/>
          </w:tcPr>
          <w:p w14:paraId="19E23625"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Zlecenie</w:t>
            </w:r>
          </w:p>
        </w:tc>
        <w:tc>
          <w:tcPr>
            <w:tcW w:w="7084" w:type="dxa"/>
          </w:tcPr>
          <w:p w14:paraId="1643ECBB" w14:textId="6D67704A" w:rsidR="00BC6A99" w:rsidRPr="00476C67" w:rsidRDefault="00B31DB8" w:rsidP="00476C67">
            <w:pPr>
              <w:spacing w:after="0" w:line="312" w:lineRule="auto"/>
              <w:rPr>
                <w:rFonts w:ascii="Arial" w:hAnsi="Arial" w:cs="Arial"/>
                <w:sz w:val="22"/>
              </w:rPr>
            </w:pPr>
            <w:r w:rsidRPr="00476C67">
              <w:rPr>
                <w:rFonts w:ascii="Arial" w:hAnsi="Arial" w:cs="Arial"/>
                <w:sz w:val="22"/>
              </w:rPr>
              <w:t>Pisemne zlecenie wykonania Prac rozwojowych przekazane przez Zamawiającego Wykonawcy.</w:t>
            </w:r>
          </w:p>
        </w:tc>
      </w:tr>
      <w:tr w:rsidR="00BC6A99" w:rsidRPr="00476C67" w14:paraId="2D0FBA6A" w14:textId="77777777" w:rsidTr="00B31DB8">
        <w:tc>
          <w:tcPr>
            <w:tcW w:w="2120" w:type="dxa"/>
          </w:tcPr>
          <w:p w14:paraId="3994C751" w14:textId="77777777" w:rsidR="00BC6A99" w:rsidRPr="00476C67" w:rsidRDefault="00BC6A99" w:rsidP="00476C67">
            <w:pPr>
              <w:spacing w:after="0" w:line="312" w:lineRule="auto"/>
              <w:rPr>
                <w:rFonts w:ascii="Arial" w:hAnsi="Arial" w:cs="Arial"/>
                <w:sz w:val="22"/>
              </w:rPr>
            </w:pPr>
            <w:r w:rsidRPr="00476C67">
              <w:rPr>
                <w:rFonts w:ascii="Arial" w:hAnsi="Arial" w:cs="Arial"/>
                <w:sz w:val="22"/>
              </w:rPr>
              <w:t>Zgłoszenie</w:t>
            </w:r>
          </w:p>
        </w:tc>
        <w:tc>
          <w:tcPr>
            <w:tcW w:w="7084" w:type="dxa"/>
          </w:tcPr>
          <w:p w14:paraId="1BAF3EFA" w14:textId="1FEE6F4F" w:rsidR="00BC6A99" w:rsidRPr="00476C67" w:rsidRDefault="00BC6A99" w:rsidP="00476C67">
            <w:pPr>
              <w:spacing w:after="0" w:line="312" w:lineRule="auto"/>
              <w:rPr>
                <w:rFonts w:ascii="Arial" w:hAnsi="Arial" w:cs="Arial"/>
                <w:sz w:val="22"/>
              </w:rPr>
            </w:pPr>
            <w:r w:rsidRPr="00476C67">
              <w:rPr>
                <w:rFonts w:ascii="Arial" w:hAnsi="Arial" w:cs="Arial"/>
                <w:sz w:val="22"/>
              </w:rPr>
              <w:t xml:space="preserve">Informacja przekazana Wykonawcy przez </w:t>
            </w:r>
            <w:r w:rsidR="00B31DB8" w:rsidRPr="00476C67">
              <w:rPr>
                <w:rFonts w:ascii="Arial" w:hAnsi="Arial" w:cs="Arial"/>
                <w:sz w:val="22"/>
              </w:rPr>
              <w:t>A</w:t>
            </w:r>
            <w:r w:rsidRPr="00476C67">
              <w:rPr>
                <w:rFonts w:ascii="Arial" w:hAnsi="Arial" w:cs="Arial"/>
                <w:sz w:val="22"/>
              </w:rPr>
              <w:t xml:space="preserve">dministratora </w:t>
            </w:r>
            <w:r w:rsidR="00E91294" w:rsidRPr="00476C67">
              <w:rPr>
                <w:rFonts w:ascii="Arial" w:hAnsi="Arial" w:cs="Arial"/>
                <w:sz w:val="22"/>
              </w:rPr>
              <w:t xml:space="preserve">systemu </w:t>
            </w:r>
            <w:r w:rsidRPr="00476C67">
              <w:rPr>
                <w:rFonts w:ascii="Arial" w:hAnsi="Arial" w:cs="Arial"/>
                <w:sz w:val="22"/>
              </w:rPr>
              <w:t>o</w:t>
            </w:r>
            <w:r w:rsidR="00F67561" w:rsidRPr="00476C67">
              <w:rPr>
                <w:rFonts w:ascii="Arial" w:hAnsi="Arial" w:cs="Arial"/>
                <w:sz w:val="22"/>
              </w:rPr>
              <w:t> </w:t>
            </w:r>
            <w:r w:rsidRPr="00476C67">
              <w:rPr>
                <w:rFonts w:ascii="Arial" w:hAnsi="Arial" w:cs="Arial"/>
                <w:sz w:val="22"/>
              </w:rPr>
              <w:t>Błędzie Krytycznym/Awarii, Błędzie Drobnym/Usterce</w:t>
            </w:r>
            <w:r w:rsidR="00214C88" w:rsidRPr="00476C67">
              <w:rPr>
                <w:rFonts w:ascii="Arial" w:hAnsi="Arial" w:cs="Arial"/>
                <w:sz w:val="22"/>
              </w:rPr>
              <w:t>.</w:t>
            </w:r>
          </w:p>
        </w:tc>
      </w:tr>
    </w:tbl>
    <w:p w14:paraId="086363A3" w14:textId="77777777" w:rsidR="00BC6A99" w:rsidRPr="00476C67" w:rsidRDefault="00BC6A99" w:rsidP="00476C67">
      <w:pPr>
        <w:spacing w:line="312" w:lineRule="auto"/>
        <w:rPr>
          <w:rFonts w:ascii="Arial" w:hAnsi="Arial" w:cs="Arial"/>
          <w:sz w:val="22"/>
        </w:rPr>
      </w:pPr>
    </w:p>
    <w:p w14:paraId="67F2239A" w14:textId="77777777" w:rsidR="00BC6A99" w:rsidRPr="00476C67" w:rsidRDefault="00BC6A99" w:rsidP="00476C67">
      <w:pPr>
        <w:spacing w:line="312" w:lineRule="auto"/>
        <w:rPr>
          <w:rFonts w:ascii="Arial" w:hAnsi="Arial" w:cs="Arial"/>
          <w:sz w:val="22"/>
          <w:lang w:eastAsia="pl-PL"/>
        </w:rPr>
      </w:pPr>
      <w:r w:rsidRPr="00476C67">
        <w:rPr>
          <w:rFonts w:ascii="Arial" w:hAnsi="Arial" w:cs="Arial"/>
          <w:sz w:val="22"/>
          <w:lang w:eastAsia="pl-PL"/>
        </w:rPr>
        <w:t>Słownik skrótów:</w:t>
      </w:r>
    </w:p>
    <w:tbl>
      <w:tblPr>
        <w:tblStyle w:val="Tabela-Siatka"/>
        <w:tblW w:w="0" w:type="auto"/>
        <w:tblLook w:val="04A0" w:firstRow="1" w:lastRow="0" w:firstColumn="1" w:lastColumn="0" w:noHBand="0" w:noVBand="1"/>
      </w:tblPr>
      <w:tblGrid>
        <w:gridCol w:w="1929"/>
        <w:gridCol w:w="7131"/>
      </w:tblGrid>
      <w:tr w:rsidR="00BC6A99" w:rsidRPr="00476C67" w14:paraId="5FB2CA4C" w14:textId="77777777" w:rsidTr="00031E60">
        <w:trPr>
          <w:tblHeader/>
        </w:trPr>
        <w:tc>
          <w:tcPr>
            <w:tcW w:w="1929" w:type="dxa"/>
            <w:shd w:val="clear" w:color="auto" w:fill="B8CCE4" w:themeFill="accent1" w:themeFillTint="66"/>
          </w:tcPr>
          <w:p w14:paraId="4F4CBE69" w14:textId="77777777" w:rsidR="00BC6A99" w:rsidRPr="00476C67" w:rsidRDefault="00BC6A99" w:rsidP="00476C67">
            <w:pPr>
              <w:spacing w:line="312" w:lineRule="auto"/>
              <w:jc w:val="center"/>
              <w:rPr>
                <w:rFonts w:ascii="Arial" w:hAnsi="Arial" w:cs="Arial"/>
                <w:b/>
                <w:sz w:val="22"/>
              </w:rPr>
            </w:pPr>
            <w:r w:rsidRPr="00476C67">
              <w:rPr>
                <w:rFonts w:ascii="Arial" w:hAnsi="Arial" w:cs="Arial"/>
                <w:b/>
                <w:sz w:val="22"/>
              </w:rPr>
              <w:t>Skrót</w:t>
            </w:r>
          </w:p>
        </w:tc>
        <w:tc>
          <w:tcPr>
            <w:tcW w:w="7131" w:type="dxa"/>
            <w:shd w:val="clear" w:color="auto" w:fill="B8CCE4" w:themeFill="accent1" w:themeFillTint="66"/>
          </w:tcPr>
          <w:p w14:paraId="4E319876" w14:textId="77777777" w:rsidR="00BC6A99" w:rsidRPr="00476C67" w:rsidRDefault="00BC6A99" w:rsidP="00476C67">
            <w:pPr>
              <w:spacing w:line="312" w:lineRule="auto"/>
              <w:jc w:val="center"/>
              <w:rPr>
                <w:rFonts w:ascii="Arial" w:hAnsi="Arial" w:cs="Arial"/>
                <w:b/>
                <w:sz w:val="22"/>
              </w:rPr>
            </w:pPr>
            <w:r w:rsidRPr="00476C67">
              <w:rPr>
                <w:rFonts w:ascii="Arial" w:hAnsi="Arial" w:cs="Arial"/>
                <w:b/>
                <w:sz w:val="22"/>
              </w:rPr>
              <w:t>Rozwinięcie</w:t>
            </w:r>
          </w:p>
        </w:tc>
      </w:tr>
      <w:tr w:rsidR="00BC6A99" w:rsidRPr="00476C67" w14:paraId="528F8117" w14:textId="77777777" w:rsidTr="00031E60">
        <w:tc>
          <w:tcPr>
            <w:tcW w:w="1929" w:type="dxa"/>
          </w:tcPr>
          <w:p w14:paraId="6907A0DF" w14:textId="77777777" w:rsidR="00BC6A99" w:rsidRPr="00476C67" w:rsidRDefault="00BC6A99" w:rsidP="00476C67">
            <w:pPr>
              <w:spacing w:after="0" w:line="312" w:lineRule="auto"/>
              <w:rPr>
                <w:rFonts w:ascii="Arial" w:hAnsi="Arial" w:cs="Arial"/>
                <w:bCs/>
                <w:sz w:val="22"/>
              </w:rPr>
            </w:pPr>
            <w:r w:rsidRPr="00476C67">
              <w:rPr>
                <w:rFonts w:ascii="Arial" w:hAnsi="Arial" w:cs="Arial"/>
                <w:bCs/>
                <w:color w:val="000000"/>
                <w:sz w:val="22"/>
              </w:rPr>
              <w:t>BGK</w:t>
            </w:r>
          </w:p>
        </w:tc>
        <w:tc>
          <w:tcPr>
            <w:tcW w:w="7131" w:type="dxa"/>
          </w:tcPr>
          <w:p w14:paraId="64B36DFD" w14:textId="356EDA02" w:rsidR="00BC6A99" w:rsidRPr="00476C67" w:rsidRDefault="00BC6A99" w:rsidP="00476C67">
            <w:pPr>
              <w:spacing w:after="0" w:line="312" w:lineRule="auto"/>
              <w:rPr>
                <w:rFonts w:ascii="Arial" w:hAnsi="Arial" w:cs="Arial"/>
                <w:sz w:val="22"/>
              </w:rPr>
            </w:pPr>
            <w:r w:rsidRPr="00476C67">
              <w:rPr>
                <w:rFonts w:ascii="Arial" w:hAnsi="Arial" w:cs="Arial"/>
                <w:color w:val="000000"/>
                <w:sz w:val="22"/>
              </w:rPr>
              <w:t>Bank Gospodarstwa Krajowego</w:t>
            </w:r>
          </w:p>
        </w:tc>
      </w:tr>
      <w:tr w:rsidR="0008120B" w:rsidRPr="00476C67" w14:paraId="66B22892" w14:textId="77777777" w:rsidTr="00031E60">
        <w:tc>
          <w:tcPr>
            <w:tcW w:w="1929" w:type="dxa"/>
          </w:tcPr>
          <w:p w14:paraId="74734C7C" w14:textId="73174E84" w:rsidR="0008120B" w:rsidRPr="00476C67" w:rsidRDefault="0008120B" w:rsidP="00476C67">
            <w:pPr>
              <w:spacing w:after="0" w:line="312" w:lineRule="auto"/>
              <w:rPr>
                <w:rFonts w:ascii="Arial" w:hAnsi="Arial" w:cs="Arial"/>
                <w:bCs/>
                <w:color w:val="000000"/>
                <w:sz w:val="22"/>
              </w:rPr>
            </w:pPr>
            <w:r w:rsidRPr="00476C67">
              <w:rPr>
                <w:rFonts w:ascii="Arial" w:hAnsi="Arial" w:cs="Arial"/>
                <w:bCs/>
                <w:color w:val="000000"/>
                <w:sz w:val="22"/>
              </w:rPr>
              <w:t>IPRZ</w:t>
            </w:r>
          </w:p>
        </w:tc>
        <w:tc>
          <w:tcPr>
            <w:tcW w:w="7131" w:type="dxa"/>
          </w:tcPr>
          <w:p w14:paraId="064A2D22" w14:textId="7063DC62" w:rsidR="0008120B" w:rsidRPr="00476C67" w:rsidRDefault="00044CE8" w:rsidP="00476C67">
            <w:pPr>
              <w:spacing w:after="0" w:line="312" w:lineRule="auto"/>
              <w:rPr>
                <w:rFonts w:ascii="Arial" w:hAnsi="Arial" w:cs="Arial"/>
                <w:color w:val="000000"/>
                <w:sz w:val="22"/>
              </w:rPr>
            </w:pPr>
            <w:r w:rsidRPr="00476C67">
              <w:rPr>
                <w:rFonts w:ascii="Arial" w:hAnsi="Arial" w:cs="Arial"/>
                <w:color w:val="000000"/>
                <w:sz w:val="22"/>
              </w:rPr>
              <w:t>Indywidualny Program Rozwoju Zawodowego</w:t>
            </w:r>
          </w:p>
        </w:tc>
      </w:tr>
      <w:tr w:rsidR="00BC6A99" w:rsidRPr="00476C67" w14:paraId="2543FDB2" w14:textId="77777777" w:rsidTr="00031E60">
        <w:tc>
          <w:tcPr>
            <w:tcW w:w="1929" w:type="dxa"/>
          </w:tcPr>
          <w:p w14:paraId="665824B2" w14:textId="77777777" w:rsidR="00BC6A99" w:rsidRPr="00476C67" w:rsidRDefault="00BC6A99" w:rsidP="00476C67">
            <w:pPr>
              <w:spacing w:after="0" w:line="312" w:lineRule="auto"/>
              <w:rPr>
                <w:rFonts w:ascii="Arial" w:hAnsi="Arial" w:cs="Arial"/>
                <w:bCs/>
                <w:sz w:val="22"/>
              </w:rPr>
            </w:pPr>
            <w:r w:rsidRPr="00476C67">
              <w:rPr>
                <w:rFonts w:ascii="Arial" w:hAnsi="Arial" w:cs="Arial"/>
                <w:bCs/>
                <w:color w:val="000000"/>
                <w:sz w:val="22"/>
              </w:rPr>
              <w:t>KE</w:t>
            </w:r>
          </w:p>
        </w:tc>
        <w:tc>
          <w:tcPr>
            <w:tcW w:w="7131" w:type="dxa"/>
          </w:tcPr>
          <w:p w14:paraId="5E84BC98" w14:textId="21EB1E25" w:rsidR="00BC6A99" w:rsidRPr="00476C67" w:rsidRDefault="00BC6A99" w:rsidP="00476C67">
            <w:pPr>
              <w:spacing w:after="0" w:line="312" w:lineRule="auto"/>
              <w:rPr>
                <w:rFonts w:ascii="Arial" w:hAnsi="Arial" w:cs="Arial"/>
                <w:sz w:val="22"/>
              </w:rPr>
            </w:pPr>
            <w:r w:rsidRPr="00476C67">
              <w:rPr>
                <w:rFonts w:ascii="Arial" w:hAnsi="Arial" w:cs="Arial"/>
                <w:color w:val="000000"/>
                <w:sz w:val="22"/>
              </w:rPr>
              <w:t>Komisja Europejska</w:t>
            </w:r>
          </w:p>
        </w:tc>
      </w:tr>
      <w:tr w:rsidR="00BC6A99" w:rsidRPr="00476C67" w14:paraId="153F21E9" w14:textId="77777777" w:rsidTr="00031E60">
        <w:tc>
          <w:tcPr>
            <w:tcW w:w="1929" w:type="dxa"/>
          </w:tcPr>
          <w:p w14:paraId="3C684D69" w14:textId="77777777" w:rsidR="00BC6A99" w:rsidRPr="00476C67" w:rsidRDefault="00BC6A99" w:rsidP="00476C67">
            <w:pPr>
              <w:spacing w:after="0" w:line="312" w:lineRule="auto"/>
              <w:rPr>
                <w:rFonts w:ascii="Arial" w:hAnsi="Arial" w:cs="Arial"/>
                <w:bCs/>
                <w:sz w:val="22"/>
              </w:rPr>
            </w:pPr>
            <w:r w:rsidRPr="00476C67">
              <w:rPr>
                <w:rFonts w:ascii="Arial" w:hAnsi="Arial" w:cs="Arial"/>
                <w:bCs/>
                <w:color w:val="000000"/>
                <w:sz w:val="22"/>
              </w:rPr>
              <w:t xml:space="preserve">KP </w:t>
            </w:r>
          </w:p>
        </w:tc>
        <w:tc>
          <w:tcPr>
            <w:tcW w:w="7131" w:type="dxa"/>
          </w:tcPr>
          <w:p w14:paraId="086E9462" w14:textId="35CB819C" w:rsidR="00BC6A99" w:rsidRPr="00476C67" w:rsidRDefault="00BC6A99" w:rsidP="00476C67">
            <w:pPr>
              <w:spacing w:after="0" w:line="312" w:lineRule="auto"/>
              <w:rPr>
                <w:rFonts w:ascii="Arial" w:hAnsi="Arial" w:cs="Arial"/>
                <w:sz w:val="22"/>
              </w:rPr>
            </w:pPr>
            <w:r w:rsidRPr="00476C67">
              <w:rPr>
                <w:rFonts w:ascii="Arial" w:hAnsi="Arial" w:cs="Arial"/>
                <w:color w:val="000000"/>
                <w:sz w:val="22"/>
              </w:rPr>
              <w:t>Ustawa z dnia 26 czerwca 1974 r. - Kodeks Pracy</w:t>
            </w:r>
          </w:p>
        </w:tc>
      </w:tr>
      <w:tr w:rsidR="00BC6A99" w:rsidRPr="00476C67" w14:paraId="58DB0100" w14:textId="77777777" w:rsidTr="00031E60">
        <w:tc>
          <w:tcPr>
            <w:tcW w:w="1929" w:type="dxa"/>
          </w:tcPr>
          <w:p w14:paraId="3204A4DD" w14:textId="77777777" w:rsidR="00BC6A99" w:rsidRPr="00476C67" w:rsidRDefault="00BC6A99" w:rsidP="00476C67">
            <w:pPr>
              <w:spacing w:after="0" w:line="312" w:lineRule="auto"/>
              <w:rPr>
                <w:rFonts w:ascii="Arial" w:hAnsi="Arial" w:cs="Arial"/>
                <w:bCs/>
                <w:sz w:val="22"/>
              </w:rPr>
            </w:pPr>
            <w:r w:rsidRPr="00476C67">
              <w:rPr>
                <w:rFonts w:ascii="Arial" w:hAnsi="Arial" w:cs="Arial"/>
                <w:bCs/>
                <w:color w:val="000000"/>
                <w:sz w:val="22"/>
              </w:rPr>
              <w:t>NBP</w:t>
            </w:r>
          </w:p>
        </w:tc>
        <w:tc>
          <w:tcPr>
            <w:tcW w:w="7131" w:type="dxa"/>
          </w:tcPr>
          <w:p w14:paraId="7735751E" w14:textId="4895BDBD" w:rsidR="00BC6A99" w:rsidRPr="00476C67" w:rsidRDefault="00BC6A99" w:rsidP="00476C67">
            <w:pPr>
              <w:spacing w:after="0" w:line="312" w:lineRule="auto"/>
              <w:rPr>
                <w:rFonts w:ascii="Arial" w:hAnsi="Arial" w:cs="Arial"/>
                <w:sz w:val="22"/>
              </w:rPr>
            </w:pPr>
            <w:r w:rsidRPr="00476C67">
              <w:rPr>
                <w:rFonts w:ascii="Arial" w:hAnsi="Arial" w:cs="Arial"/>
                <w:color w:val="000000"/>
                <w:sz w:val="22"/>
              </w:rPr>
              <w:t>Narodowy Bank Polski</w:t>
            </w:r>
          </w:p>
        </w:tc>
      </w:tr>
      <w:tr w:rsidR="00BC6A99" w:rsidRPr="00476C67" w14:paraId="0DD0B86F" w14:textId="77777777" w:rsidTr="00031E60">
        <w:tc>
          <w:tcPr>
            <w:tcW w:w="1929" w:type="dxa"/>
          </w:tcPr>
          <w:p w14:paraId="64C235A3" w14:textId="77777777" w:rsidR="00BC6A99" w:rsidRPr="00476C67" w:rsidRDefault="00BC6A99" w:rsidP="00476C67">
            <w:pPr>
              <w:spacing w:after="0" w:line="312" w:lineRule="auto"/>
              <w:rPr>
                <w:rFonts w:ascii="Arial" w:hAnsi="Arial" w:cs="Arial"/>
                <w:bCs/>
                <w:sz w:val="22"/>
              </w:rPr>
            </w:pPr>
            <w:r w:rsidRPr="00476C67">
              <w:rPr>
                <w:rFonts w:ascii="Arial" w:hAnsi="Arial" w:cs="Arial"/>
                <w:bCs/>
                <w:color w:val="000000"/>
                <w:sz w:val="22"/>
              </w:rPr>
              <w:t>OPZ</w:t>
            </w:r>
          </w:p>
        </w:tc>
        <w:tc>
          <w:tcPr>
            <w:tcW w:w="7131" w:type="dxa"/>
          </w:tcPr>
          <w:p w14:paraId="0990A9DA" w14:textId="3538EB34" w:rsidR="00BC6A99" w:rsidRPr="00476C67" w:rsidRDefault="00BC6A99" w:rsidP="00476C67">
            <w:pPr>
              <w:spacing w:after="0" w:line="312" w:lineRule="auto"/>
              <w:rPr>
                <w:rFonts w:ascii="Arial" w:hAnsi="Arial" w:cs="Arial"/>
                <w:sz w:val="22"/>
              </w:rPr>
            </w:pPr>
            <w:r w:rsidRPr="00476C67">
              <w:rPr>
                <w:rFonts w:ascii="Arial" w:hAnsi="Arial" w:cs="Arial"/>
                <w:color w:val="000000"/>
                <w:sz w:val="22"/>
              </w:rPr>
              <w:t>Opis przedmiotu zamówienia</w:t>
            </w:r>
          </w:p>
        </w:tc>
      </w:tr>
      <w:tr w:rsidR="00BC6A99" w:rsidRPr="00476C67" w14:paraId="3E654CE0" w14:textId="77777777" w:rsidTr="00031E60">
        <w:tc>
          <w:tcPr>
            <w:tcW w:w="1929" w:type="dxa"/>
          </w:tcPr>
          <w:p w14:paraId="6FC010C5" w14:textId="77777777" w:rsidR="00BC6A99" w:rsidRPr="00476C67" w:rsidRDefault="00BC6A99" w:rsidP="00476C67">
            <w:pPr>
              <w:spacing w:after="0" w:line="312" w:lineRule="auto"/>
              <w:rPr>
                <w:rFonts w:ascii="Arial" w:hAnsi="Arial" w:cs="Arial"/>
                <w:bCs/>
                <w:sz w:val="22"/>
              </w:rPr>
            </w:pPr>
            <w:r w:rsidRPr="00476C67">
              <w:rPr>
                <w:rFonts w:ascii="Arial" w:hAnsi="Arial" w:cs="Arial"/>
                <w:bCs/>
                <w:color w:val="000000"/>
                <w:sz w:val="22"/>
              </w:rPr>
              <w:t>UOFP</w:t>
            </w:r>
          </w:p>
        </w:tc>
        <w:tc>
          <w:tcPr>
            <w:tcW w:w="7131" w:type="dxa"/>
          </w:tcPr>
          <w:p w14:paraId="36503746" w14:textId="6FAA1138" w:rsidR="00BC6A99" w:rsidRPr="00476C67" w:rsidRDefault="00BC6A99" w:rsidP="00476C67">
            <w:pPr>
              <w:spacing w:after="0" w:line="312" w:lineRule="auto"/>
              <w:rPr>
                <w:rFonts w:ascii="Arial" w:hAnsi="Arial" w:cs="Arial"/>
                <w:sz w:val="22"/>
              </w:rPr>
            </w:pPr>
            <w:r w:rsidRPr="00476C67">
              <w:rPr>
                <w:rFonts w:ascii="Arial" w:hAnsi="Arial" w:cs="Arial"/>
                <w:color w:val="000000"/>
                <w:sz w:val="22"/>
              </w:rPr>
              <w:t>Ustawa z 27 sierpnia 2009 r. o finansach publicznych</w:t>
            </w:r>
          </w:p>
        </w:tc>
      </w:tr>
      <w:tr w:rsidR="00BC6A99" w:rsidRPr="00476C67" w14:paraId="53D63059" w14:textId="77777777" w:rsidTr="00031E60">
        <w:tc>
          <w:tcPr>
            <w:tcW w:w="1929" w:type="dxa"/>
          </w:tcPr>
          <w:p w14:paraId="4F42FC0D" w14:textId="77777777" w:rsidR="00BC6A99" w:rsidRPr="00476C67" w:rsidRDefault="00BC6A99" w:rsidP="00476C67">
            <w:pPr>
              <w:spacing w:after="0" w:line="312" w:lineRule="auto"/>
              <w:rPr>
                <w:rFonts w:ascii="Arial" w:hAnsi="Arial" w:cs="Arial"/>
                <w:bCs/>
                <w:sz w:val="22"/>
              </w:rPr>
            </w:pPr>
            <w:r w:rsidRPr="00476C67">
              <w:rPr>
                <w:rFonts w:ascii="Arial" w:hAnsi="Arial" w:cs="Arial"/>
                <w:bCs/>
                <w:color w:val="000000"/>
                <w:sz w:val="22"/>
              </w:rPr>
              <w:t>ZFŚS</w:t>
            </w:r>
          </w:p>
        </w:tc>
        <w:tc>
          <w:tcPr>
            <w:tcW w:w="7131" w:type="dxa"/>
          </w:tcPr>
          <w:p w14:paraId="57CC4DEC" w14:textId="79338A6C" w:rsidR="00BC6A99" w:rsidRPr="00476C67" w:rsidRDefault="00BC6A99" w:rsidP="00476C67">
            <w:pPr>
              <w:spacing w:after="0" w:line="312" w:lineRule="auto"/>
              <w:rPr>
                <w:rFonts w:ascii="Arial" w:hAnsi="Arial" w:cs="Arial"/>
                <w:sz w:val="22"/>
              </w:rPr>
            </w:pPr>
            <w:r w:rsidRPr="00476C67">
              <w:rPr>
                <w:rFonts w:ascii="Arial" w:hAnsi="Arial" w:cs="Arial"/>
                <w:color w:val="000000"/>
                <w:sz w:val="22"/>
              </w:rPr>
              <w:t>Zakładowy Fundusz Świadczeń Socjalnych</w:t>
            </w:r>
          </w:p>
        </w:tc>
      </w:tr>
      <w:tr w:rsidR="00BC6A99" w:rsidRPr="00476C67" w14:paraId="5255F623" w14:textId="77777777" w:rsidTr="00031E60">
        <w:tc>
          <w:tcPr>
            <w:tcW w:w="1929" w:type="dxa"/>
          </w:tcPr>
          <w:p w14:paraId="4FBA959A" w14:textId="77777777" w:rsidR="00BC6A99" w:rsidRPr="00476C67" w:rsidRDefault="00BC6A99" w:rsidP="00476C67">
            <w:pPr>
              <w:spacing w:after="0" w:line="312" w:lineRule="auto"/>
              <w:rPr>
                <w:rFonts w:ascii="Arial" w:hAnsi="Arial" w:cs="Arial"/>
                <w:bCs/>
                <w:sz w:val="22"/>
              </w:rPr>
            </w:pPr>
            <w:r w:rsidRPr="00476C67">
              <w:rPr>
                <w:rFonts w:ascii="Arial" w:hAnsi="Arial" w:cs="Arial"/>
                <w:bCs/>
                <w:color w:val="000000"/>
                <w:sz w:val="22"/>
              </w:rPr>
              <w:t>ZUS</w:t>
            </w:r>
          </w:p>
        </w:tc>
        <w:tc>
          <w:tcPr>
            <w:tcW w:w="7131" w:type="dxa"/>
          </w:tcPr>
          <w:p w14:paraId="440A1860" w14:textId="1A7DBE1E" w:rsidR="00BC6A99" w:rsidRPr="00476C67" w:rsidRDefault="00BC6A99" w:rsidP="00476C67">
            <w:pPr>
              <w:spacing w:after="0" w:line="312" w:lineRule="auto"/>
              <w:rPr>
                <w:rFonts w:ascii="Arial" w:hAnsi="Arial" w:cs="Arial"/>
                <w:sz w:val="22"/>
              </w:rPr>
            </w:pPr>
            <w:r w:rsidRPr="00476C67">
              <w:rPr>
                <w:rFonts w:ascii="Arial" w:hAnsi="Arial" w:cs="Arial"/>
                <w:color w:val="000000"/>
                <w:sz w:val="22"/>
              </w:rPr>
              <w:t>Zakład Ubezpieczeń Społecznych</w:t>
            </w:r>
          </w:p>
        </w:tc>
      </w:tr>
    </w:tbl>
    <w:p w14:paraId="68C1F104" w14:textId="0FA3F514" w:rsidR="005449ED" w:rsidRPr="00476C67" w:rsidRDefault="00361636" w:rsidP="00476C67">
      <w:pPr>
        <w:pStyle w:val="Nagwek1"/>
        <w:spacing w:line="312" w:lineRule="auto"/>
        <w:rPr>
          <w:rFonts w:ascii="Arial" w:hAnsi="Arial" w:cs="Arial"/>
          <w:sz w:val="22"/>
        </w:rPr>
      </w:pPr>
      <w:bookmarkStart w:id="5" w:name="_Toc146592965"/>
      <w:bookmarkStart w:id="6" w:name="_Toc146607535"/>
      <w:r w:rsidRPr="00476C67">
        <w:rPr>
          <w:rFonts w:ascii="Arial" w:hAnsi="Arial" w:cs="Arial"/>
          <w:sz w:val="22"/>
        </w:rPr>
        <w:t>Opis infrastruktury Zamawiającego</w:t>
      </w:r>
      <w:bookmarkEnd w:id="5"/>
      <w:bookmarkEnd w:id="6"/>
    </w:p>
    <w:p w14:paraId="4724D118" w14:textId="20C3E942" w:rsidR="00542606" w:rsidRPr="00476C67" w:rsidRDefault="00542606" w:rsidP="00476C67">
      <w:pPr>
        <w:spacing w:line="312" w:lineRule="auto"/>
        <w:rPr>
          <w:rFonts w:ascii="Arial" w:hAnsi="Arial" w:cs="Arial"/>
          <w:sz w:val="22"/>
        </w:rPr>
      </w:pPr>
      <w:r w:rsidRPr="00476C67">
        <w:rPr>
          <w:rFonts w:ascii="Arial" w:hAnsi="Arial" w:cs="Arial"/>
          <w:sz w:val="22"/>
        </w:rPr>
        <w:t xml:space="preserve">Infrastruktura systemowa Zamawiającego oparta jest o warstwę </w:t>
      </w:r>
      <w:proofErr w:type="spellStart"/>
      <w:r w:rsidRPr="00476C67">
        <w:rPr>
          <w:rFonts w:ascii="Arial" w:hAnsi="Arial" w:cs="Arial"/>
          <w:sz w:val="22"/>
        </w:rPr>
        <w:t>wirtualizacyjną</w:t>
      </w:r>
      <w:proofErr w:type="spellEnd"/>
      <w:r w:rsidRPr="00476C67">
        <w:rPr>
          <w:rFonts w:ascii="Arial" w:hAnsi="Arial" w:cs="Arial"/>
          <w:sz w:val="22"/>
        </w:rPr>
        <w:t xml:space="preserve"> </w:t>
      </w:r>
      <w:proofErr w:type="spellStart"/>
      <w:r w:rsidRPr="00476C67">
        <w:rPr>
          <w:rFonts w:ascii="Arial" w:hAnsi="Arial" w:cs="Arial"/>
          <w:sz w:val="22"/>
        </w:rPr>
        <w:t>VMware</w:t>
      </w:r>
      <w:proofErr w:type="spellEnd"/>
      <w:r w:rsidRPr="00476C67">
        <w:rPr>
          <w:rFonts w:ascii="Arial" w:hAnsi="Arial" w:cs="Arial"/>
          <w:sz w:val="22"/>
        </w:rPr>
        <w:t xml:space="preserve">. Planowana do wykorzystania infrastruktura Zamawiającego: </w:t>
      </w:r>
    </w:p>
    <w:p w14:paraId="6A766912" w14:textId="51DC56A6" w:rsidR="00542606" w:rsidRPr="00476C67" w:rsidRDefault="00542606" w:rsidP="00913841">
      <w:pPr>
        <w:pStyle w:val="Akapitzlist"/>
        <w:numPr>
          <w:ilvl w:val="0"/>
          <w:numId w:val="39"/>
        </w:numPr>
        <w:spacing w:line="312" w:lineRule="auto"/>
        <w:rPr>
          <w:rFonts w:ascii="Arial" w:hAnsi="Arial" w:cs="Arial"/>
          <w:sz w:val="22"/>
        </w:rPr>
      </w:pPr>
      <w:r w:rsidRPr="00476C67">
        <w:rPr>
          <w:rFonts w:ascii="Arial" w:hAnsi="Arial" w:cs="Arial"/>
          <w:sz w:val="22"/>
        </w:rPr>
        <w:t xml:space="preserve">Instancja produkcyjna – dwa </w:t>
      </w:r>
      <w:r w:rsidR="007C10F5" w:rsidRPr="00476C67">
        <w:rPr>
          <w:rFonts w:ascii="Arial" w:hAnsi="Arial" w:cs="Arial"/>
          <w:sz w:val="22"/>
        </w:rPr>
        <w:t xml:space="preserve">wirtualne </w:t>
      </w:r>
      <w:r w:rsidRPr="00476C67">
        <w:rPr>
          <w:rFonts w:ascii="Arial" w:hAnsi="Arial" w:cs="Arial"/>
          <w:sz w:val="22"/>
        </w:rPr>
        <w:t xml:space="preserve">serwery: aplikacyjny i bazodanowy, wyposażone w </w:t>
      </w:r>
      <w:r w:rsidR="007C10F5" w:rsidRPr="00476C67">
        <w:rPr>
          <w:rFonts w:ascii="Arial" w:hAnsi="Arial" w:cs="Arial"/>
          <w:sz w:val="22"/>
        </w:rPr>
        <w:t xml:space="preserve">minimum </w:t>
      </w:r>
      <w:r w:rsidRPr="00476C67">
        <w:rPr>
          <w:rFonts w:ascii="Arial" w:hAnsi="Arial" w:cs="Arial"/>
          <w:sz w:val="22"/>
        </w:rPr>
        <w:t>4 rdzeni</w:t>
      </w:r>
      <w:r w:rsidR="00586D49" w:rsidRPr="00476C67">
        <w:rPr>
          <w:rFonts w:ascii="Arial" w:hAnsi="Arial" w:cs="Arial"/>
          <w:sz w:val="22"/>
        </w:rPr>
        <w:t>e</w:t>
      </w:r>
      <w:r w:rsidRPr="00476C67">
        <w:rPr>
          <w:rFonts w:ascii="Arial" w:hAnsi="Arial" w:cs="Arial"/>
          <w:sz w:val="22"/>
        </w:rPr>
        <w:t xml:space="preserve"> </w:t>
      </w:r>
      <w:r w:rsidR="007C10F5" w:rsidRPr="00476C67">
        <w:rPr>
          <w:rFonts w:ascii="Arial" w:hAnsi="Arial" w:cs="Arial"/>
          <w:sz w:val="22"/>
        </w:rPr>
        <w:t xml:space="preserve">procesora </w:t>
      </w:r>
      <w:r w:rsidRPr="00476C67">
        <w:rPr>
          <w:rFonts w:ascii="Arial" w:hAnsi="Arial" w:cs="Arial"/>
          <w:sz w:val="22"/>
        </w:rPr>
        <w:t>każdy</w:t>
      </w:r>
      <w:r w:rsidR="007C10F5" w:rsidRPr="00476C67">
        <w:rPr>
          <w:rFonts w:ascii="Arial" w:hAnsi="Arial" w:cs="Arial"/>
          <w:sz w:val="22"/>
        </w:rPr>
        <w:t>,</w:t>
      </w:r>
      <w:r w:rsidRPr="00476C67">
        <w:rPr>
          <w:rFonts w:ascii="Arial" w:hAnsi="Arial" w:cs="Arial"/>
          <w:sz w:val="22"/>
        </w:rPr>
        <w:t>16 GB pamięci RAM</w:t>
      </w:r>
      <w:r w:rsidR="007C10F5" w:rsidRPr="00476C67">
        <w:rPr>
          <w:rFonts w:ascii="Arial" w:hAnsi="Arial" w:cs="Arial"/>
          <w:sz w:val="22"/>
        </w:rPr>
        <w:t xml:space="preserve"> oraz dyski twarde SSD </w:t>
      </w:r>
      <w:proofErr w:type="spellStart"/>
      <w:r w:rsidR="007C10F5" w:rsidRPr="00476C67">
        <w:rPr>
          <w:rFonts w:ascii="Arial" w:hAnsi="Arial" w:cs="Arial"/>
          <w:sz w:val="22"/>
        </w:rPr>
        <w:t>NVMe</w:t>
      </w:r>
      <w:proofErr w:type="spellEnd"/>
      <w:r w:rsidRPr="00476C67">
        <w:rPr>
          <w:rFonts w:ascii="Arial" w:hAnsi="Arial" w:cs="Arial"/>
          <w:sz w:val="22"/>
        </w:rPr>
        <w:t xml:space="preserve">. Docelowe </w:t>
      </w:r>
      <w:r w:rsidR="007C10F5" w:rsidRPr="00476C67">
        <w:rPr>
          <w:rFonts w:ascii="Arial" w:hAnsi="Arial" w:cs="Arial"/>
          <w:sz w:val="22"/>
        </w:rPr>
        <w:t xml:space="preserve">wirtualne zasoby </w:t>
      </w:r>
      <w:r w:rsidR="00E91294" w:rsidRPr="00476C67">
        <w:rPr>
          <w:rFonts w:ascii="Arial" w:hAnsi="Arial" w:cs="Arial"/>
          <w:sz w:val="22"/>
        </w:rPr>
        <w:t>sprzętowe zostaną</w:t>
      </w:r>
      <w:r w:rsidRPr="00476C67">
        <w:rPr>
          <w:rFonts w:ascii="Arial" w:hAnsi="Arial" w:cs="Arial"/>
          <w:sz w:val="22"/>
        </w:rPr>
        <w:t xml:space="preserve"> dobrane </w:t>
      </w:r>
      <w:r w:rsidR="007C10F5" w:rsidRPr="00476C67">
        <w:rPr>
          <w:rFonts w:ascii="Arial" w:hAnsi="Arial" w:cs="Arial"/>
          <w:sz w:val="22"/>
        </w:rPr>
        <w:t xml:space="preserve">w zależności od potrzeb </w:t>
      </w:r>
      <w:r w:rsidRPr="00476C67">
        <w:rPr>
          <w:rFonts w:ascii="Arial" w:hAnsi="Arial" w:cs="Arial"/>
          <w:sz w:val="22"/>
        </w:rPr>
        <w:t xml:space="preserve">wraz z Wykonawcą w Etapie </w:t>
      </w:r>
      <w:r w:rsidR="00586D49" w:rsidRPr="00476C67">
        <w:rPr>
          <w:rFonts w:ascii="Arial" w:hAnsi="Arial" w:cs="Arial"/>
          <w:sz w:val="22"/>
        </w:rPr>
        <w:t>1</w:t>
      </w:r>
      <w:r w:rsidRPr="00476C67">
        <w:rPr>
          <w:rFonts w:ascii="Arial" w:hAnsi="Arial" w:cs="Arial"/>
          <w:sz w:val="22"/>
        </w:rPr>
        <w:t>.</w:t>
      </w:r>
    </w:p>
    <w:p w14:paraId="5BA9D232" w14:textId="47CBB5DE" w:rsidR="00542606" w:rsidRPr="00476C67" w:rsidRDefault="00542606" w:rsidP="00913841">
      <w:pPr>
        <w:pStyle w:val="Akapitzlist"/>
        <w:numPr>
          <w:ilvl w:val="0"/>
          <w:numId w:val="39"/>
        </w:numPr>
        <w:spacing w:line="312" w:lineRule="auto"/>
        <w:rPr>
          <w:rFonts w:ascii="Arial" w:hAnsi="Arial" w:cs="Arial"/>
          <w:sz w:val="22"/>
        </w:rPr>
      </w:pPr>
      <w:r w:rsidRPr="00476C67">
        <w:rPr>
          <w:rFonts w:ascii="Arial" w:hAnsi="Arial" w:cs="Arial"/>
          <w:sz w:val="22"/>
        </w:rPr>
        <w:t xml:space="preserve">Instancja szkoleniowa/testowa – dwa </w:t>
      </w:r>
      <w:r w:rsidR="007C10F5" w:rsidRPr="00476C67">
        <w:rPr>
          <w:rFonts w:ascii="Arial" w:hAnsi="Arial" w:cs="Arial"/>
          <w:sz w:val="22"/>
        </w:rPr>
        <w:t xml:space="preserve">wirtualne </w:t>
      </w:r>
      <w:r w:rsidRPr="00476C67">
        <w:rPr>
          <w:rFonts w:ascii="Arial" w:hAnsi="Arial" w:cs="Arial"/>
          <w:sz w:val="22"/>
        </w:rPr>
        <w:t>serwery: aplikacyjny i bazodanowy, wyposażone w </w:t>
      </w:r>
      <w:r w:rsidR="007C10F5" w:rsidRPr="00476C67">
        <w:rPr>
          <w:rFonts w:ascii="Arial" w:hAnsi="Arial" w:cs="Arial"/>
          <w:sz w:val="22"/>
        </w:rPr>
        <w:t xml:space="preserve">minimum </w:t>
      </w:r>
      <w:r w:rsidRPr="00476C67">
        <w:rPr>
          <w:rFonts w:ascii="Arial" w:hAnsi="Arial" w:cs="Arial"/>
          <w:sz w:val="22"/>
        </w:rPr>
        <w:t>4 rdzeni</w:t>
      </w:r>
      <w:r w:rsidR="00586D49" w:rsidRPr="00476C67">
        <w:rPr>
          <w:rFonts w:ascii="Arial" w:hAnsi="Arial" w:cs="Arial"/>
          <w:sz w:val="22"/>
        </w:rPr>
        <w:t>e</w:t>
      </w:r>
      <w:r w:rsidRPr="00476C67">
        <w:rPr>
          <w:rFonts w:ascii="Arial" w:hAnsi="Arial" w:cs="Arial"/>
          <w:sz w:val="22"/>
        </w:rPr>
        <w:t xml:space="preserve"> </w:t>
      </w:r>
      <w:r w:rsidR="007C10F5" w:rsidRPr="00476C67">
        <w:rPr>
          <w:rFonts w:ascii="Arial" w:hAnsi="Arial" w:cs="Arial"/>
          <w:sz w:val="22"/>
        </w:rPr>
        <w:t xml:space="preserve">procesora </w:t>
      </w:r>
      <w:r w:rsidRPr="00476C67">
        <w:rPr>
          <w:rFonts w:ascii="Arial" w:hAnsi="Arial" w:cs="Arial"/>
          <w:sz w:val="22"/>
        </w:rPr>
        <w:t>każdy</w:t>
      </w:r>
      <w:r w:rsidR="007C10F5" w:rsidRPr="00476C67">
        <w:rPr>
          <w:rFonts w:ascii="Arial" w:hAnsi="Arial" w:cs="Arial"/>
          <w:sz w:val="22"/>
        </w:rPr>
        <w:t>,</w:t>
      </w:r>
      <w:r w:rsidRPr="00476C67">
        <w:rPr>
          <w:rFonts w:ascii="Arial" w:hAnsi="Arial" w:cs="Arial"/>
          <w:sz w:val="22"/>
        </w:rPr>
        <w:t>16 GB pamięci RAM</w:t>
      </w:r>
      <w:r w:rsidR="007C10F5" w:rsidRPr="00476C67">
        <w:rPr>
          <w:rFonts w:ascii="Arial" w:hAnsi="Arial" w:cs="Arial"/>
          <w:sz w:val="22"/>
        </w:rPr>
        <w:t xml:space="preserve"> oraz dyski twarde SSD </w:t>
      </w:r>
      <w:proofErr w:type="spellStart"/>
      <w:r w:rsidR="007C10F5" w:rsidRPr="00476C67">
        <w:rPr>
          <w:rFonts w:ascii="Arial" w:hAnsi="Arial" w:cs="Arial"/>
          <w:sz w:val="22"/>
        </w:rPr>
        <w:t>NVMe</w:t>
      </w:r>
      <w:proofErr w:type="spellEnd"/>
      <w:r w:rsidRPr="00476C67">
        <w:rPr>
          <w:rFonts w:ascii="Arial" w:hAnsi="Arial" w:cs="Arial"/>
          <w:sz w:val="22"/>
        </w:rPr>
        <w:t xml:space="preserve">. Docelowe </w:t>
      </w:r>
      <w:r w:rsidR="007C10F5" w:rsidRPr="00476C67">
        <w:rPr>
          <w:rFonts w:ascii="Arial" w:hAnsi="Arial" w:cs="Arial"/>
          <w:sz w:val="22"/>
        </w:rPr>
        <w:t xml:space="preserve">wirtualne zasoby sprzętowe </w:t>
      </w:r>
      <w:r w:rsidRPr="00476C67">
        <w:rPr>
          <w:rFonts w:ascii="Arial" w:hAnsi="Arial" w:cs="Arial"/>
          <w:sz w:val="22"/>
        </w:rPr>
        <w:t>zostan</w:t>
      </w:r>
      <w:r w:rsidR="007C10F5" w:rsidRPr="00476C67">
        <w:rPr>
          <w:rFonts w:ascii="Arial" w:hAnsi="Arial" w:cs="Arial"/>
          <w:sz w:val="22"/>
        </w:rPr>
        <w:t>ą</w:t>
      </w:r>
      <w:r w:rsidRPr="00476C67">
        <w:rPr>
          <w:rFonts w:ascii="Arial" w:hAnsi="Arial" w:cs="Arial"/>
          <w:sz w:val="22"/>
        </w:rPr>
        <w:t xml:space="preserve"> dobrane </w:t>
      </w:r>
      <w:r w:rsidR="007C10F5" w:rsidRPr="00476C67">
        <w:rPr>
          <w:rFonts w:ascii="Arial" w:hAnsi="Arial" w:cs="Arial"/>
          <w:sz w:val="22"/>
        </w:rPr>
        <w:t xml:space="preserve">w zależności od potrzeb </w:t>
      </w:r>
      <w:r w:rsidRPr="00476C67">
        <w:rPr>
          <w:rFonts w:ascii="Arial" w:hAnsi="Arial" w:cs="Arial"/>
          <w:sz w:val="22"/>
        </w:rPr>
        <w:t xml:space="preserve">wraz z Wykonawcą w Etapie </w:t>
      </w:r>
      <w:r w:rsidR="00586D49" w:rsidRPr="00476C67">
        <w:rPr>
          <w:rFonts w:ascii="Arial" w:hAnsi="Arial" w:cs="Arial"/>
          <w:sz w:val="22"/>
        </w:rPr>
        <w:t>1</w:t>
      </w:r>
      <w:r w:rsidRPr="00476C67">
        <w:rPr>
          <w:rFonts w:ascii="Arial" w:hAnsi="Arial" w:cs="Arial"/>
          <w:sz w:val="22"/>
        </w:rPr>
        <w:t>.</w:t>
      </w:r>
    </w:p>
    <w:p w14:paraId="4373C89D" w14:textId="23CA006F" w:rsidR="00BD4A35" w:rsidRPr="00476C67" w:rsidRDefault="00BD4A35" w:rsidP="00476C67">
      <w:pPr>
        <w:spacing w:line="312" w:lineRule="auto"/>
        <w:rPr>
          <w:rFonts w:ascii="Arial" w:hAnsi="Arial" w:cs="Arial"/>
          <w:sz w:val="22"/>
        </w:rPr>
      </w:pPr>
      <w:r w:rsidRPr="00476C67">
        <w:rPr>
          <w:rFonts w:ascii="Arial" w:hAnsi="Arial" w:cs="Arial"/>
          <w:sz w:val="22"/>
        </w:rPr>
        <w:t>Infrastruktura systemowa Zamawiającego jest zarządzana lokalnie przez zespoły administracyjne, których kompetencje obejmują aktualizację bazy danych (uruchamianie skryptów), zabezpieczenie i archiwizację bazy (backup), aktualizację stanowisk użytkowników (wgrywanie nowych wersji modułów), zarządzanie użytkownikami systemowymi i aplikacyjnymi, konfigurację sprzętową stanowisk pracy i wsparcie techniczne.</w:t>
      </w:r>
    </w:p>
    <w:p w14:paraId="4BE41503" w14:textId="3F03C374" w:rsidR="00BD4A35" w:rsidRPr="00476C67" w:rsidRDefault="00BD4A35" w:rsidP="00476C67">
      <w:pPr>
        <w:spacing w:line="312" w:lineRule="auto"/>
        <w:rPr>
          <w:rFonts w:ascii="Arial" w:hAnsi="Arial" w:cs="Arial"/>
          <w:sz w:val="22"/>
        </w:rPr>
      </w:pPr>
      <w:r w:rsidRPr="00476C67">
        <w:rPr>
          <w:rFonts w:ascii="Arial" w:hAnsi="Arial" w:cs="Arial"/>
          <w:sz w:val="22"/>
        </w:rPr>
        <w:t>Użytkownicy system</w:t>
      </w:r>
      <w:r w:rsidR="00E91294" w:rsidRPr="00476C67">
        <w:rPr>
          <w:rFonts w:ascii="Arial" w:hAnsi="Arial" w:cs="Arial"/>
          <w:sz w:val="22"/>
        </w:rPr>
        <w:t>ów</w:t>
      </w:r>
      <w:r w:rsidRPr="00476C67">
        <w:rPr>
          <w:rFonts w:ascii="Arial" w:hAnsi="Arial" w:cs="Arial"/>
          <w:sz w:val="22"/>
        </w:rPr>
        <w:t xml:space="preserve"> Zamawiającego posiadają uprawnienia domenowe umożliwiające pracę w sieci oraz konta na poziomie aplikacyjnym. </w:t>
      </w:r>
      <w:r w:rsidR="00BC6A99" w:rsidRPr="00476C67">
        <w:rPr>
          <w:rFonts w:ascii="Arial" w:hAnsi="Arial" w:cs="Arial"/>
          <w:sz w:val="22"/>
        </w:rPr>
        <w:t>Praca w GIS odbywa się zarówno w</w:t>
      </w:r>
      <w:r w:rsidR="00F67561" w:rsidRPr="00476C67">
        <w:rPr>
          <w:rFonts w:ascii="Arial" w:hAnsi="Arial" w:cs="Arial"/>
          <w:sz w:val="22"/>
        </w:rPr>
        <w:t> </w:t>
      </w:r>
      <w:r w:rsidR="00BC6A99" w:rsidRPr="00476C67">
        <w:rPr>
          <w:rFonts w:ascii="Arial" w:hAnsi="Arial" w:cs="Arial"/>
          <w:sz w:val="22"/>
        </w:rPr>
        <w:t xml:space="preserve">trybie stacjonarnym jak i zdalnym, przy czym w przypadku pracy zdalnej dostęp do zasobów GIS odbywa się za pomocą usług VPN. Stacje robocze użytkowników wyposażone są w </w:t>
      </w:r>
      <w:r w:rsidR="00E91294" w:rsidRPr="00476C67">
        <w:rPr>
          <w:rFonts w:ascii="Arial" w:hAnsi="Arial" w:cs="Arial"/>
          <w:sz w:val="22"/>
        </w:rPr>
        <w:t>o</w:t>
      </w:r>
      <w:r w:rsidR="00BC6A99" w:rsidRPr="00476C67">
        <w:rPr>
          <w:rFonts w:ascii="Arial" w:hAnsi="Arial" w:cs="Arial"/>
          <w:sz w:val="22"/>
        </w:rPr>
        <w:t xml:space="preserve">programowanie </w:t>
      </w:r>
      <w:r w:rsidR="00E91294" w:rsidRPr="00476C67">
        <w:rPr>
          <w:rFonts w:ascii="Arial" w:hAnsi="Arial" w:cs="Arial"/>
          <w:sz w:val="22"/>
        </w:rPr>
        <w:t>s</w:t>
      </w:r>
      <w:r w:rsidR="00BC6A99" w:rsidRPr="00476C67">
        <w:rPr>
          <w:rFonts w:ascii="Arial" w:hAnsi="Arial" w:cs="Arial"/>
          <w:sz w:val="22"/>
        </w:rPr>
        <w:t>ystemowe Microsoft Windows 10 lub Microsoft Windows 11. Tym samym oferowany System ERP musi być w pełni kompatybilny z wyżej wymienionymi systemami operacyjnymi.</w:t>
      </w:r>
    </w:p>
    <w:p w14:paraId="0806F61A" w14:textId="0E6E1515" w:rsidR="00BD4A35" w:rsidRPr="00476C67" w:rsidRDefault="00BD4A35" w:rsidP="00476C67">
      <w:pPr>
        <w:spacing w:line="312" w:lineRule="auto"/>
        <w:rPr>
          <w:rFonts w:ascii="Arial" w:hAnsi="Arial" w:cs="Arial"/>
          <w:sz w:val="22"/>
        </w:rPr>
      </w:pPr>
      <w:r w:rsidRPr="00476C67">
        <w:rPr>
          <w:rFonts w:ascii="Arial" w:hAnsi="Arial" w:cs="Arial"/>
          <w:sz w:val="22"/>
        </w:rPr>
        <w:t xml:space="preserve">System ERP musi zostać wdrożony </w:t>
      </w:r>
      <w:r w:rsidR="008C575B" w:rsidRPr="00476C67">
        <w:rPr>
          <w:rFonts w:ascii="Arial" w:hAnsi="Arial" w:cs="Arial"/>
          <w:sz w:val="22"/>
        </w:rPr>
        <w:t>w</w:t>
      </w:r>
      <w:r w:rsidRPr="00476C67">
        <w:rPr>
          <w:rFonts w:ascii="Arial" w:hAnsi="Arial" w:cs="Arial"/>
          <w:sz w:val="22"/>
        </w:rPr>
        <w:t xml:space="preserve"> infrastrukturze Zamawiającego i funkcjonować w</w:t>
      </w:r>
      <w:r w:rsidR="00F67561" w:rsidRPr="00476C67">
        <w:rPr>
          <w:rFonts w:ascii="Arial" w:hAnsi="Arial" w:cs="Arial"/>
          <w:sz w:val="22"/>
        </w:rPr>
        <w:t> </w:t>
      </w:r>
      <w:r w:rsidRPr="00476C67">
        <w:rPr>
          <w:rFonts w:ascii="Arial" w:hAnsi="Arial" w:cs="Arial"/>
          <w:sz w:val="22"/>
        </w:rPr>
        <w:t xml:space="preserve">układzie scentralizowanym tzn. w oparciu o instancję serwera bazodanowego/bazy danych współużytkowanych przez wszystkie jednostki objęte wdrożeniem oraz pojedynczy punkt dostępowy do modułów aplikacji hostowanych na serwerze/serwerach aplikacyjnych. Rozwiązanie musi zapewnić centralną administrację bazą danych oraz modułami aplikacyjnymi w zakresie aktualizacji i konfiguracji globalnej </w:t>
      </w:r>
      <w:r w:rsidR="00734F5D" w:rsidRPr="00476C67">
        <w:rPr>
          <w:rFonts w:ascii="Arial" w:hAnsi="Arial" w:cs="Arial"/>
          <w:sz w:val="22"/>
        </w:rPr>
        <w:t>S</w:t>
      </w:r>
      <w:r w:rsidRPr="00476C67">
        <w:rPr>
          <w:rFonts w:ascii="Arial" w:hAnsi="Arial" w:cs="Arial"/>
          <w:sz w:val="22"/>
        </w:rPr>
        <w:t xml:space="preserve">ystemu </w:t>
      </w:r>
      <w:r w:rsidR="00734F5D" w:rsidRPr="00476C67">
        <w:rPr>
          <w:rFonts w:ascii="Arial" w:hAnsi="Arial" w:cs="Arial"/>
          <w:sz w:val="22"/>
        </w:rPr>
        <w:t xml:space="preserve">ERP </w:t>
      </w:r>
      <w:r w:rsidRPr="00476C67">
        <w:rPr>
          <w:rFonts w:ascii="Arial" w:hAnsi="Arial" w:cs="Arial"/>
          <w:sz w:val="22"/>
        </w:rPr>
        <w:t xml:space="preserve">oraz archiwizacji i odtwarzania </w:t>
      </w:r>
      <w:r w:rsidR="00734F5D" w:rsidRPr="00476C67">
        <w:rPr>
          <w:rFonts w:ascii="Arial" w:hAnsi="Arial" w:cs="Arial"/>
          <w:sz w:val="22"/>
        </w:rPr>
        <w:t>S</w:t>
      </w:r>
      <w:r w:rsidRPr="00476C67">
        <w:rPr>
          <w:rFonts w:ascii="Arial" w:hAnsi="Arial" w:cs="Arial"/>
          <w:sz w:val="22"/>
        </w:rPr>
        <w:t>ystemu</w:t>
      </w:r>
      <w:r w:rsidR="00734F5D" w:rsidRPr="00476C67">
        <w:rPr>
          <w:rFonts w:ascii="Arial" w:hAnsi="Arial" w:cs="Arial"/>
          <w:sz w:val="22"/>
        </w:rPr>
        <w:t xml:space="preserve"> ERP</w:t>
      </w:r>
      <w:r w:rsidRPr="00476C67">
        <w:rPr>
          <w:rFonts w:ascii="Arial" w:hAnsi="Arial" w:cs="Arial"/>
          <w:sz w:val="22"/>
        </w:rPr>
        <w:t>.</w:t>
      </w:r>
    </w:p>
    <w:p w14:paraId="1CF1AF45" w14:textId="1D5E5502" w:rsidR="00542606" w:rsidRPr="00476C67" w:rsidRDefault="00734F5D" w:rsidP="00476C67">
      <w:pPr>
        <w:spacing w:line="312" w:lineRule="auto"/>
        <w:rPr>
          <w:rFonts w:ascii="Arial" w:hAnsi="Arial" w:cs="Arial"/>
          <w:sz w:val="22"/>
        </w:rPr>
      </w:pPr>
      <w:r w:rsidRPr="00476C67">
        <w:rPr>
          <w:rFonts w:ascii="Arial" w:hAnsi="Arial" w:cs="Arial"/>
          <w:sz w:val="22"/>
        </w:rPr>
        <w:t>K</w:t>
      </w:r>
      <w:r w:rsidR="00542606" w:rsidRPr="00476C67">
        <w:rPr>
          <w:rFonts w:ascii="Arial" w:hAnsi="Arial" w:cs="Arial"/>
          <w:sz w:val="22"/>
        </w:rPr>
        <w:t xml:space="preserve">opie bezpieczeństwa Systemu ERP wykonywane będą zgodnie z dedykowaną polityką, opracowaną we współpracy z Wykonawcą lub na podstawie polityki bezpieczeństwa Zamawiającego. Wszystkie kopie bezpieczeństwa </w:t>
      </w:r>
      <w:r w:rsidR="006E2ED8" w:rsidRPr="00476C67">
        <w:rPr>
          <w:rFonts w:ascii="Arial" w:hAnsi="Arial" w:cs="Arial"/>
          <w:sz w:val="22"/>
        </w:rPr>
        <w:t xml:space="preserve">powinny być </w:t>
      </w:r>
      <w:r w:rsidR="00542606" w:rsidRPr="00476C67">
        <w:rPr>
          <w:rFonts w:ascii="Arial" w:hAnsi="Arial" w:cs="Arial"/>
          <w:sz w:val="22"/>
        </w:rPr>
        <w:t xml:space="preserve">wykonywane przy użyciu narzędzia </w:t>
      </w:r>
      <w:proofErr w:type="spellStart"/>
      <w:r w:rsidR="00542606" w:rsidRPr="00476C67">
        <w:rPr>
          <w:rFonts w:ascii="Arial" w:hAnsi="Arial" w:cs="Arial"/>
          <w:sz w:val="22"/>
        </w:rPr>
        <w:t>Veeam</w:t>
      </w:r>
      <w:proofErr w:type="spellEnd"/>
      <w:r w:rsidR="00542606" w:rsidRPr="00476C67">
        <w:rPr>
          <w:rFonts w:ascii="Arial" w:hAnsi="Arial" w:cs="Arial"/>
          <w:sz w:val="22"/>
        </w:rPr>
        <w:t xml:space="preserve"> Backup &amp; Replication. </w:t>
      </w:r>
    </w:p>
    <w:p w14:paraId="5E54C63F" w14:textId="43F38F01" w:rsidR="00BC6A99" w:rsidRPr="00476C67" w:rsidRDefault="00BC6A99" w:rsidP="00476C67">
      <w:pPr>
        <w:spacing w:line="312" w:lineRule="auto"/>
        <w:rPr>
          <w:rFonts w:ascii="Arial" w:hAnsi="Arial" w:cs="Arial"/>
          <w:sz w:val="22"/>
        </w:rPr>
      </w:pPr>
      <w:r w:rsidRPr="00476C67">
        <w:rPr>
          <w:rFonts w:ascii="Arial" w:hAnsi="Arial" w:cs="Arial"/>
          <w:sz w:val="22"/>
        </w:rPr>
        <w:t>Zamawiający wymaga</w:t>
      </w:r>
      <w:r w:rsidR="00F67561" w:rsidRPr="00476C67">
        <w:rPr>
          <w:rFonts w:ascii="Arial" w:hAnsi="Arial" w:cs="Arial"/>
          <w:sz w:val="22"/>
        </w:rPr>
        <w:t>,</w:t>
      </w:r>
      <w:r w:rsidRPr="00476C67">
        <w:rPr>
          <w:rFonts w:ascii="Arial" w:hAnsi="Arial" w:cs="Arial"/>
          <w:sz w:val="22"/>
        </w:rPr>
        <w:t xml:space="preserve"> aby Wykonawca dostarczył pełen zestaw licencji na System ERP, koniecznych do uruchomienia i poprawnej pracy opisanych w OPZ funkcjonalności.</w:t>
      </w:r>
    </w:p>
    <w:p w14:paraId="5E51FD77" w14:textId="46DE5CDA" w:rsidR="00BC6A99" w:rsidRPr="00476C67" w:rsidRDefault="00BC6A99" w:rsidP="00476C67">
      <w:pPr>
        <w:spacing w:line="312" w:lineRule="auto"/>
        <w:rPr>
          <w:rFonts w:ascii="Arial" w:hAnsi="Arial" w:cs="Arial"/>
          <w:sz w:val="22"/>
        </w:rPr>
      </w:pPr>
      <w:r w:rsidRPr="00476C67">
        <w:rPr>
          <w:rFonts w:ascii="Arial" w:hAnsi="Arial" w:cs="Arial"/>
          <w:sz w:val="22"/>
        </w:rPr>
        <w:t>Wykonawca dostarczy licencje dla użytkowników pozwalające na używanie Modułów na dowolnej liczbie komputerów klienckich w sieci komputerowej Zamawiającego przy jednoczesnym używaniu przez dowolną liczbę pracowników.</w:t>
      </w:r>
      <w:r w:rsidR="008C575B" w:rsidRPr="00476C67">
        <w:rPr>
          <w:rFonts w:ascii="Arial" w:hAnsi="Arial" w:cs="Arial"/>
          <w:sz w:val="22"/>
        </w:rPr>
        <w:t xml:space="preserve"> Zamawiający zakłada następującą liczbę użytkowników:</w:t>
      </w:r>
    </w:p>
    <w:p w14:paraId="30788531" w14:textId="55DBC6B1" w:rsidR="008C575B" w:rsidRPr="00476C67" w:rsidRDefault="008C575B" w:rsidP="00913841">
      <w:pPr>
        <w:pStyle w:val="Akapitzlist"/>
        <w:numPr>
          <w:ilvl w:val="0"/>
          <w:numId w:val="148"/>
        </w:numPr>
        <w:spacing w:line="312" w:lineRule="auto"/>
        <w:rPr>
          <w:rFonts w:ascii="Arial" w:hAnsi="Arial" w:cs="Arial"/>
          <w:sz w:val="22"/>
        </w:rPr>
      </w:pPr>
      <w:r w:rsidRPr="00476C67">
        <w:rPr>
          <w:rFonts w:ascii="Arial" w:hAnsi="Arial" w:cs="Arial"/>
          <w:sz w:val="22"/>
        </w:rPr>
        <w:t xml:space="preserve">Użytkownik Systemu ERP – </w:t>
      </w:r>
      <w:r w:rsidR="00FC5AAA" w:rsidRPr="00476C67">
        <w:rPr>
          <w:rFonts w:ascii="Arial" w:hAnsi="Arial" w:cs="Arial"/>
          <w:sz w:val="22"/>
        </w:rPr>
        <w:t>35</w:t>
      </w:r>
      <w:r w:rsidR="00F67561" w:rsidRPr="00476C67">
        <w:rPr>
          <w:rFonts w:ascii="Arial" w:hAnsi="Arial" w:cs="Arial"/>
          <w:sz w:val="22"/>
        </w:rPr>
        <w:t>,</w:t>
      </w:r>
    </w:p>
    <w:p w14:paraId="60791E23" w14:textId="77777777" w:rsidR="00FC5AAA" w:rsidRPr="00476C67" w:rsidRDefault="00FC5AAA" w:rsidP="00913841">
      <w:pPr>
        <w:pStyle w:val="Akapitzlist"/>
        <w:numPr>
          <w:ilvl w:val="0"/>
          <w:numId w:val="148"/>
        </w:numPr>
        <w:spacing w:line="312" w:lineRule="auto"/>
        <w:rPr>
          <w:rFonts w:ascii="Arial" w:hAnsi="Arial" w:cs="Arial"/>
          <w:sz w:val="22"/>
        </w:rPr>
      </w:pPr>
      <w:r w:rsidRPr="00476C67">
        <w:rPr>
          <w:rFonts w:ascii="Arial" w:hAnsi="Arial" w:cs="Arial"/>
          <w:sz w:val="22"/>
        </w:rPr>
        <w:t>Lider Modułu – 12,</w:t>
      </w:r>
    </w:p>
    <w:p w14:paraId="34B8B41F" w14:textId="15B3246B" w:rsidR="00FC5AAA" w:rsidRPr="00476C67" w:rsidRDefault="00FC5AAA" w:rsidP="00913841">
      <w:pPr>
        <w:pStyle w:val="Akapitzlist"/>
        <w:numPr>
          <w:ilvl w:val="0"/>
          <w:numId w:val="148"/>
        </w:numPr>
        <w:spacing w:line="312" w:lineRule="auto"/>
        <w:rPr>
          <w:rFonts w:ascii="Arial" w:hAnsi="Arial" w:cs="Arial"/>
          <w:sz w:val="22"/>
        </w:rPr>
      </w:pPr>
      <w:r w:rsidRPr="00476C67">
        <w:rPr>
          <w:rFonts w:ascii="Arial" w:hAnsi="Arial" w:cs="Arial"/>
          <w:sz w:val="22"/>
        </w:rPr>
        <w:t>Administrator systemu – 3,</w:t>
      </w:r>
    </w:p>
    <w:p w14:paraId="7A559693" w14:textId="08D1091E" w:rsidR="008C575B" w:rsidRPr="00476C67" w:rsidRDefault="008C575B" w:rsidP="00913841">
      <w:pPr>
        <w:pStyle w:val="Akapitzlist"/>
        <w:numPr>
          <w:ilvl w:val="0"/>
          <w:numId w:val="148"/>
        </w:numPr>
        <w:spacing w:line="312" w:lineRule="auto"/>
        <w:rPr>
          <w:rFonts w:ascii="Arial" w:hAnsi="Arial" w:cs="Arial"/>
          <w:sz w:val="22"/>
        </w:rPr>
      </w:pPr>
      <w:r w:rsidRPr="00476C67">
        <w:rPr>
          <w:rFonts w:ascii="Arial" w:hAnsi="Arial" w:cs="Arial"/>
          <w:sz w:val="22"/>
        </w:rPr>
        <w:t>Portal Pracownika – 250</w:t>
      </w:r>
      <w:r w:rsidR="00F67561" w:rsidRPr="00476C67">
        <w:rPr>
          <w:rFonts w:ascii="Arial" w:hAnsi="Arial" w:cs="Arial"/>
          <w:sz w:val="22"/>
        </w:rPr>
        <w:t>,</w:t>
      </w:r>
    </w:p>
    <w:p w14:paraId="482B6545" w14:textId="6DF08534" w:rsidR="00C32129" w:rsidRPr="00476C67" w:rsidRDefault="008C575B" w:rsidP="00913841">
      <w:pPr>
        <w:pStyle w:val="Akapitzlist"/>
        <w:numPr>
          <w:ilvl w:val="0"/>
          <w:numId w:val="148"/>
        </w:numPr>
        <w:spacing w:line="312" w:lineRule="auto"/>
        <w:rPr>
          <w:rFonts w:ascii="Arial" w:hAnsi="Arial" w:cs="Arial"/>
          <w:sz w:val="22"/>
        </w:rPr>
      </w:pPr>
      <w:r w:rsidRPr="00476C67">
        <w:rPr>
          <w:rFonts w:ascii="Arial" w:hAnsi="Arial" w:cs="Arial"/>
          <w:sz w:val="22"/>
        </w:rPr>
        <w:t>Praca zdalna – 250</w:t>
      </w:r>
      <w:r w:rsidR="00FC5AAA" w:rsidRPr="00476C67">
        <w:rPr>
          <w:rFonts w:ascii="Arial" w:hAnsi="Arial" w:cs="Arial"/>
          <w:sz w:val="22"/>
        </w:rPr>
        <w:t>,</w:t>
      </w:r>
    </w:p>
    <w:p w14:paraId="3AC8F35F" w14:textId="60AF693F" w:rsidR="00BC6A99" w:rsidRPr="00476C67" w:rsidRDefault="00BC6A99" w:rsidP="00476C67">
      <w:pPr>
        <w:spacing w:line="312" w:lineRule="auto"/>
        <w:rPr>
          <w:rFonts w:ascii="Arial" w:hAnsi="Arial" w:cs="Arial"/>
          <w:sz w:val="22"/>
        </w:rPr>
      </w:pPr>
      <w:r w:rsidRPr="00476C67">
        <w:rPr>
          <w:rFonts w:ascii="Arial" w:hAnsi="Arial" w:cs="Arial"/>
          <w:sz w:val="22"/>
        </w:rPr>
        <w:t>Dla oprogramowania wymagającego licencji obcych, nie będącego własnością Wykonawcy, ma on dostarczyć klucze licencyjne, nośniki oprogramowania lub wskazać miejsce umożliwiające pobranie oprogramowania w trybie online, dokumentację, licencje oraz wszelkie inne składniki dołączone do oprogramowania przez jego producenta. Licencje muszą być wystawione na Zamawiającego, a Wykonawca dopełni wszystkich formalności wymaganych prawem, licencją i innymi wymogami producenta zapewniających, że Zamawiający będzie pełnoprawnym użytkownikiem dostarczonego Systemu ERP.</w:t>
      </w:r>
    </w:p>
    <w:p w14:paraId="557E8057" w14:textId="4C1F7EFF" w:rsidR="00BC6A99" w:rsidRPr="00476C67" w:rsidRDefault="00BC6A99" w:rsidP="00476C67">
      <w:pPr>
        <w:spacing w:line="312" w:lineRule="auto"/>
        <w:rPr>
          <w:rFonts w:ascii="Arial" w:hAnsi="Arial" w:cs="Arial"/>
          <w:sz w:val="22"/>
        </w:rPr>
      </w:pPr>
      <w:r w:rsidRPr="00476C67">
        <w:rPr>
          <w:rFonts w:ascii="Arial" w:hAnsi="Arial" w:cs="Arial"/>
          <w:sz w:val="22"/>
        </w:rPr>
        <w:t>Wszystkie dostarczone licencje nie mogą nakładać ograniczeń czasowych na prawo do użytkowania oprogramowania oraz ograniczać iloś</w:t>
      </w:r>
      <w:r w:rsidR="00F67561" w:rsidRPr="00476C67">
        <w:rPr>
          <w:rFonts w:ascii="Arial" w:hAnsi="Arial" w:cs="Arial"/>
          <w:sz w:val="22"/>
        </w:rPr>
        <w:t>ci</w:t>
      </w:r>
      <w:r w:rsidRPr="00476C67">
        <w:rPr>
          <w:rFonts w:ascii="Arial" w:hAnsi="Arial" w:cs="Arial"/>
          <w:sz w:val="22"/>
        </w:rPr>
        <w:t xml:space="preserve"> jednoczesnych sesji pracy w</w:t>
      </w:r>
      <w:r w:rsidR="00F67561" w:rsidRPr="00476C67">
        <w:rPr>
          <w:rFonts w:ascii="Arial" w:hAnsi="Arial" w:cs="Arial"/>
          <w:sz w:val="22"/>
        </w:rPr>
        <w:t> </w:t>
      </w:r>
      <w:r w:rsidRPr="00476C67">
        <w:rPr>
          <w:rFonts w:ascii="Arial" w:hAnsi="Arial" w:cs="Arial"/>
          <w:sz w:val="22"/>
        </w:rPr>
        <w:t>Systemie ERP.</w:t>
      </w:r>
    </w:p>
    <w:p w14:paraId="1AC633D3" w14:textId="77777777" w:rsidR="006279E1" w:rsidRPr="00476C67" w:rsidRDefault="006279E1" w:rsidP="00476C67">
      <w:pPr>
        <w:pStyle w:val="Nagwek1"/>
        <w:spacing w:line="312" w:lineRule="auto"/>
        <w:rPr>
          <w:rFonts w:ascii="Arial" w:hAnsi="Arial" w:cs="Arial"/>
          <w:sz w:val="22"/>
        </w:rPr>
      </w:pPr>
      <w:bookmarkStart w:id="7" w:name="_Toc146592966"/>
      <w:bookmarkStart w:id="8" w:name="_Toc146607536"/>
      <w:r w:rsidRPr="00476C67">
        <w:rPr>
          <w:rFonts w:ascii="Arial" w:hAnsi="Arial" w:cs="Arial"/>
          <w:sz w:val="22"/>
        </w:rPr>
        <w:t>Harmonogram ramowy</w:t>
      </w:r>
      <w:bookmarkEnd w:id="7"/>
      <w:bookmarkEnd w:id="8"/>
    </w:p>
    <w:p w14:paraId="255FE5E1" w14:textId="501C4AE5" w:rsidR="006917FC" w:rsidRPr="00476C67" w:rsidRDefault="006917FC" w:rsidP="00476C67">
      <w:pPr>
        <w:spacing w:line="312" w:lineRule="auto"/>
        <w:rPr>
          <w:rFonts w:ascii="Arial" w:hAnsi="Arial" w:cs="Arial"/>
          <w:sz w:val="22"/>
          <w:lang w:eastAsia="pl-PL"/>
        </w:rPr>
      </w:pPr>
      <w:r w:rsidRPr="00476C67">
        <w:rPr>
          <w:rFonts w:ascii="Arial" w:hAnsi="Arial" w:cs="Arial"/>
          <w:sz w:val="22"/>
          <w:lang w:eastAsia="pl-PL"/>
        </w:rPr>
        <w:t>Zamawiający zastrzega, że czas realizacji poszczególnych Etapów określonych w</w:t>
      </w:r>
      <w:r w:rsidR="00F67561" w:rsidRPr="00476C67">
        <w:rPr>
          <w:rFonts w:ascii="Arial" w:hAnsi="Arial" w:cs="Arial"/>
          <w:sz w:val="22"/>
          <w:lang w:eastAsia="pl-PL"/>
        </w:rPr>
        <w:t> </w:t>
      </w:r>
      <w:r w:rsidRPr="00476C67">
        <w:rPr>
          <w:rFonts w:ascii="Arial" w:hAnsi="Arial" w:cs="Arial"/>
          <w:sz w:val="22"/>
          <w:lang w:eastAsia="pl-PL"/>
        </w:rPr>
        <w:t>Harmonogramie ramowym jest czasem szacunkowym i może ulec zmianie w</w:t>
      </w:r>
      <w:r w:rsidR="00F67561" w:rsidRPr="00476C67">
        <w:rPr>
          <w:rFonts w:ascii="Arial" w:hAnsi="Arial" w:cs="Arial"/>
          <w:sz w:val="22"/>
          <w:lang w:eastAsia="pl-PL"/>
        </w:rPr>
        <w:t> </w:t>
      </w:r>
      <w:r w:rsidRPr="00476C67">
        <w:rPr>
          <w:rFonts w:ascii="Arial" w:hAnsi="Arial" w:cs="Arial"/>
          <w:sz w:val="22"/>
          <w:lang w:eastAsia="pl-PL"/>
        </w:rPr>
        <w:t>poszczególnych Etapach. Ostateczny czas realizacji Etapów zostanie określony w</w:t>
      </w:r>
      <w:r w:rsidR="00F67561" w:rsidRPr="00476C67">
        <w:rPr>
          <w:rFonts w:ascii="Arial" w:hAnsi="Arial" w:cs="Arial"/>
          <w:sz w:val="22"/>
          <w:lang w:eastAsia="pl-PL"/>
        </w:rPr>
        <w:t> </w:t>
      </w:r>
      <w:r w:rsidRPr="00476C67">
        <w:rPr>
          <w:rFonts w:ascii="Arial" w:hAnsi="Arial" w:cs="Arial"/>
          <w:sz w:val="22"/>
          <w:lang w:eastAsia="pl-PL"/>
        </w:rPr>
        <w:t>Analizie wdrożeniowej</w:t>
      </w:r>
      <w:r w:rsidR="00FC5AAA" w:rsidRPr="00476C67">
        <w:rPr>
          <w:rFonts w:ascii="Arial" w:hAnsi="Arial" w:cs="Arial"/>
          <w:sz w:val="22"/>
          <w:lang w:eastAsia="pl-PL"/>
        </w:rPr>
        <w:t>,</w:t>
      </w:r>
      <w:r w:rsidRPr="00476C67">
        <w:rPr>
          <w:rFonts w:ascii="Arial" w:hAnsi="Arial" w:cs="Arial"/>
          <w:sz w:val="22"/>
          <w:lang w:eastAsia="pl-PL"/>
        </w:rPr>
        <w:t xml:space="preserve"> po uzgodnieniu go z Wykonawcą.</w:t>
      </w:r>
    </w:p>
    <w:p w14:paraId="6B02B743" w14:textId="0983E5FC" w:rsidR="006917FC" w:rsidRPr="00476C67" w:rsidRDefault="006917FC" w:rsidP="00476C67">
      <w:pPr>
        <w:spacing w:line="312" w:lineRule="auto"/>
        <w:rPr>
          <w:rFonts w:ascii="Arial" w:hAnsi="Arial" w:cs="Arial"/>
          <w:sz w:val="22"/>
          <w:lang w:eastAsia="pl-PL"/>
        </w:rPr>
      </w:pPr>
      <w:r w:rsidRPr="00476C67">
        <w:rPr>
          <w:rFonts w:ascii="Arial" w:hAnsi="Arial" w:cs="Arial"/>
          <w:sz w:val="22"/>
          <w:lang w:eastAsia="pl-PL"/>
        </w:rPr>
        <w:t>Wykonawca o gotowości do odbioru poszczególnych Etapów będzie powiadamiać Zamawiającego najpóźniej w dniu kończącym „czas realizacji” określony w tabeli poniżej.</w:t>
      </w:r>
    </w:p>
    <w:p w14:paraId="661B4294" w14:textId="241A9DE9" w:rsidR="006917FC" w:rsidRPr="00476C67" w:rsidRDefault="006917FC" w:rsidP="00476C67">
      <w:pPr>
        <w:spacing w:line="312" w:lineRule="auto"/>
        <w:rPr>
          <w:rFonts w:ascii="Arial" w:hAnsi="Arial" w:cs="Arial"/>
          <w:sz w:val="22"/>
          <w:lang w:eastAsia="pl-PL"/>
        </w:rPr>
      </w:pPr>
    </w:p>
    <w:tbl>
      <w:tblPr>
        <w:tblStyle w:val="Tabela-Siatka"/>
        <w:tblW w:w="5000" w:type="pct"/>
        <w:tblLook w:val="04A0" w:firstRow="1" w:lastRow="0" w:firstColumn="1" w:lastColumn="0" w:noHBand="0" w:noVBand="1"/>
      </w:tblPr>
      <w:tblGrid>
        <w:gridCol w:w="1147"/>
        <w:gridCol w:w="6478"/>
        <w:gridCol w:w="1577"/>
      </w:tblGrid>
      <w:tr w:rsidR="006279E1" w:rsidRPr="00476C67" w14:paraId="775C140C" w14:textId="77777777" w:rsidTr="00F67561">
        <w:trPr>
          <w:cantSplit/>
          <w:tblHeader/>
        </w:trPr>
        <w:tc>
          <w:tcPr>
            <w:tcW w:w="623" w:type="pct"/>
            <w:shd w:val="clear" w:color="auto" w:fill="B8CCE4" w:themeFill="accent1" w:themeFillTint="66"/>
            <w:vAlign w:val="center"/>
          </w:tcPr>
          <w:p w14:paraId="40BEF7B3" w14:textId="77777777" w:rsidR="006279E1" w:rsidRPr="00476C67" w:rsidRDefault="006279E1" w:rsidP="00476C67">
            <w:pPr>
              <w:spacing w:line="312" w:lineRule="auto"/>
              <w:jc w:val="center"/>
              <w:rPr>
                <w:rFonts w:ascii="Arial" w:hAnsi="Arial" w:cs="Arial"/>
                <w:b/>
                <w:sz w:val="22"/>
              </w:rPr>
            </w:pPr>
            <w:r w:rsidRPr="00476C67">
              <w:rPr>
                <w:rFonts w:ascii="Arial" w:hAnsi="Arial" w:cs="Arial"/>
                <w:b/>
                <w:sz w:val="22"/>
              </w:rPr>
              <w:t>Etap</w:t>
            </w:r>
          </w:p>
        </w:tc>
        <w:tc>
          <w:tcPr>
            <w:tcW w:w="3520" w:type="pct"/>
            <w:shd w:val="clear" w:color="auto" w:fill="B8CCE4" w:themeFill="accent1" w:themeFillTint="66"/>
            <w:vAlign w:val="center"/>
          </w:tcPr>
          <w:p w14:paraId="793163E4" w14:textId="77777777" w:rsidR="006279E1" w:rsidRPr="00476C67" w:rsidRDefault="006279E1" w:rsidP="00476C67">
            <w:pPr>
              <w:spacing w:line="312" w:lineRule="auto"/>
              <w:jc w:val="center"/>
              <w:rPr>
                <w:rFonts w:ascii="Arial" w:hAnsi="Arial" w:cs="Arial"/>
                <w:b/>
                <w:sz w:val="22"/>
              </w:rPr>
            </w:pPr>
            <w:r w:rsidRPr="00476C67">
              <w:rPr>
                <w:rFonts w:ascii="Arial" w:hAnsi="Arial" w:cs="Arial"/>
                <w:b/>
                <w:sz w:val="22"/>
              </w:rPr>
              <w:t>Zadania</w:t>
            </w:r>
          </w:p>
        </w:tc>
        <w:tc>
          <w:tcPr>
            <w:tcW w:w="857" w:type="pct"/>
            <w:shd w:val="clear" w:color="auto" w:fill="B8CCE4" w:themeFill="accent1" w:themeFillTint="66"/>
            <w:vAlign w:val="center"/>
          </w:tcPr>
          <w:p w14:paraId="76D2282C" w14:textId="417BAE36" w:rsidR="006279E1" w:rsidRPr="00476C67" w:rsidRDefault="006917FC" w:rsidP="00476C67">
            <w:pPr>
              <w:spacing w:line="312" w:lineRule="auto"/>
              <w:jc w:val="center"/>
              <w:rPr>
                <w:rFonts w:ascii="Arial" w:hAnsi="Arial" w:cs="Arial"/>
                <w:b/>
                <w:sz w:val="22"/>
              </w:rPr>
            </w:pPr>
            <w:r w:rsidRPr="00476C67">
              <w:rPr>
                <w:rFonts w:ascii="Arial" w:hAnsi="Arial" w:cs="Arial"/>
                <w:b/>
                <w:sz w:val="22"/>
              </w:rPr>
              <w:t>Czas realizacji</w:t>
            </w:r>
          </w:p>
        </w:tc>
      </w:tr>
      <w:tr w:rsidR="006279E1" w:rsidRPr="00476C67" w14:paraId="4F1FD22B" w14:textId="77777777" w:rsidTr="00F67561">
        <w:trPr>
          <w:cantSplit/>
        </w:trPr>
        <w:tc>
          <w:tcPr>
            <w:tcW w:w="623" w:type="pct"/>
            <w:vAlign w:val="center"/>
          </w:tcPr>
          <w:p w14:paraId="2279F823" w14:textId="77777777" w:rsidR="006279E1" w:rsidRPr="00476C67" w:rsidRDefault="006279E1" w:rsidP="00476C67">
            <w:pPr>
              <w:spacing w:line="312" w:lineRule="auto"/>
              <w:jc w:val="center"/>
              <w:rPr>
                <w:rFonts w:ascii="Arial" w:hAnsi="Arial" w:cs="Arial"/>
                <w:sz w:val="22"/>
              </w:rPr>
            </w:pPr>
            <w:r w:rsidRPr="00476C67">
              <w:rPr>
                <w:rFonts w:ascii="Arial" w:hAnsi="Arial" w:cs="Arial"/>
                <w:sz w:val="22"/>
              </w:rPr>
              <w:t>1</w:t>
            </w:r>
          </w:p>
        </w:tc>
        <w:tc>
          <w:tcPr>
            <w:tcW w:w="3520" w:type="pct"/>
            <w:vAlign w:val="center"/>
          </w:tcPr>
          <w:p w14:paraId="2B17D218" w14:textId="77777777" w:rsidR="00FC5AAA" w:rsidRPr="00476C67" w:rsidRDefault="00FC5AAA" w:rsidP="00913841">
            <w:pPr>
              <w:pStyle w:val="Akapitzlist"/>
              <w:numPr>
                <w:ilvl w:val="0"/>
                <w:numId w:val="32"/>
              </w:numPr>
              <w:spacing w:line="312" w:lineRule="auto"/>
              <w:rPr>
                <w:rFonts w:ascii="Arial" w:hAnsi="Arial" w:cs="Arial"/>
                <w:sz w:val="22"/>
              </w:rPr>
            </w:pPr>
            <w:r w:rsidRPr="00476C67">
              <w:rPr>
                <w:rFonts w:ascii="Arial" w:hAnsi="Arial" w:cs="Arial"/>
                <w:sz w:val="22"/>
              </w:rPr>
              <w:t>Wykonanie Analizy wdrożeniowej Systemu ERP.</w:t>
            </w:r>
          </w:p>
          <w:p w14:paraId="43ADE573" w14:textId="74F0B76D" w:rsidR="006279E1" w:rsidRPr="00476C67" w:rsidRDefault="00FC5AAA" w:rsidP="00913841">
            <w:pPr>
              <w:pStyle w:val="Akapitzlist"/>
              <w:numPr>
                <w:ilvl w:val="0"/>
                <w:numId w:val="32"/>
              </w:numPr>
              <w:spacing w:line="312" w:lineRule="auto"/>
              <w:rPr>
                <w:rFonts w:ascii="Arial" w:hAnsi="Arial" w:cs="Arial"/>
                <w:sz w:val="22"/>
              </w:rPr>
            </w:pPr>
            <w:r w:rsidRPr="00476C67">
              <w:rPr>
                <w:rFonts w:ascii="Arial" w:hAnsi="Arial" w:cs="Arial"/>
                <w:sz w:val="22"/>
              </w:rPr>
              <w:t xml:space="preserve">Dostawa i instalacja </w:t>
            </w:r>
            <w:r w:rsidR="008A5931" w:rsidRPr="00476C67">
              <w:rPr>
                <w:rFonts w:ascii="Arial" w:hAnsi="Arial" w:cs="Arial"/>
                <w:sz w:val="22"/>
              </w:rPr>
              <w:t xml:space="preserve">licencji </w:t>
            </w:r>
            <w:r w:rsidRPr="00476C67">
              <w:rPr>
                <w:rFonts w:ascii="Arial" w:hAnsi="Arial" w:cs="Arial"/>
                <w:sz w:val="22"/>
              </w:rPr>
              <w:t>Oprogramowania standardowego w infrastrukturze Zamawiającego.</w:t>
            </w:r>
          </w:p>
        </w:tc>
        <w:tc>
          <w:tcPr>
            <w:tcW w:w="857" w:type="pct"/>
            <w:vAlign w:val="center"/>
          </w:tcPr>
          <w:p w14:paraId="01485635" w14:textId="0DC0E13C" w:rsidR="006279E1" w:rsidRPr="00476C67" w:rsidRDefault="00FA382C" w:rsidP="00476C67">
            <w:pPr>
              <w:spacing w:after="0" w:line="312" w:lineRule="auto"/>
              <w:jc w:val="center"/>
              <w:rPr>
                <w:rFonts w:ascii="Arial" w:hAnsi="Arial" w:cs="Arial"/>
                <w:sz w:val="22"/>
              </w:rPr>
            </w:pPr>
            <w:r w:rsidRPr="00476C67">
              <w:rPr>
                <w:rFonts w:ascii="Arial" w:hAnsi="Arial" w:cs="Arial"/>
                <w:sz w:val="22"/>
              </w:rPr>
              <w:t>8 miesięcy od dnia zawarcia Umowy</w:t>
            </w:r>
          </w:p>
        </w:tc>
      </w:tr>
      <w:tr w:rsidR="006279E1" w:rsidRPr="00476C67" w14:paraId="5285F1FA" w14:textId="77777777" w:rsidTr="00F67561">
        <w:trPr>
          <w:cantSplit/>
        </w:trPr>
        <w:tc>
          <w:tcPr>
            <w:tcW w:w="623" w:type="pct"/>
            <w:vAlign w:val="center"/>
          </w:tcPr>
          <w:p w14:paraId="12CEAE31" w14:textId="77777777" w:rsidR="006279E1" w:rsidRPr="00476C67" w:rsidRDefault="006279E1" w:rsidP="00476C67">
            <w:pPr>
              <w:spacing w:after="0" w:line="312" w:lineRule="auto"/>
              <w:jc w:val="center"/>
              <w:rPr>
                <w:rFonts w:ascii="Arial" w:hAnsi="Arial" w:cs="Arial"/>
                <w:sz w:val="22"/>
              </w:rPr>
            </w:pPr>
            <w:r w:rsidRPr="00476C67">
              <w:rPr>
                <w:rFonts w:ascii="Arial" w:hAnsi="Arial" w:cs="Arial"/>
                <w:sz w:val="22"/>
              </w:rPr>
              <w:t>2</w:t>
            </w:r>
          </w:p>
        </w:tc>
        <w:tc>
          <w:tcPr>
            <w:tcW w:w="3520" w:type="pct"/>
            <w:vAlign w:val="center"/>
          </w:tcPr>
          <w:p w14:paraId="6BE4D7D5" w14:textId="77777777" w:rsidR="00FC5AAA" w:rsidRPr="00476C67" w:rsidRDefault="00FC5AAA" w:rsidP="00913841">
            <w:pPr>
              <w:pStyle w:val="Akapitzlist"/>
              <w:numPr>
                <w:ilvl w:val="1"/>
                <w:numId w:val="45"/>
              </w:numPr>
              <w:spacing w:line="312" w:lineRule="auto"/>
              <w:rPr>
                <w:rFonts w:ascii="Arial" w:hAnsi="Arial" w:cs="Arial"/>
                <w:sz w:val="22"/>
                <w:lang w:eastAsia="pl-PL"/>
              </w:rPr>
            </w:pPr>
            <w:r w:rsidRPr="00476C67">
              <w:rPr>
                <w:rFonts w:ascii="Arial" w:hAnsi="Arial" w:cs="Arial"/>
                <w:sz w:val="22"/>
                <w:lang w:eastAsia="pl-PL"/>
              </w:rPr>
              <w:t>Optymalizacja Systemu ERP i konfiguracja Oprogramowania dedykowanego.</w:t>
            </w:r>
          </w:p>
          <w:p w14:paraId="4538EBE8" w14:textId="77777777" w:rsidR="00FC5AAA" w:rsidRPr="00476C67" w:rsidRDefault="00FC5AAA" w:rsidP="00913841">
            <w:pPr>
              <w:pStyle w:val="Akapitzlist"/>
              <w:numPr>
                <w:ilvl w:val="1"/>
                <w:numId w:val="45"/>
              </w:numPr>
              <w:spacing w:line="312" w:lineRule="auto"/>
              <w:rPr>
                <w:rFonts w:ascii="Arial" w:hAnsi="Arial" w:cs="Arial"/>
                <w:sz w:val="22"/>
                <w:lang w:eastAsia="pl-PL"/>
              </w:rPr>
            </w:pPr>
            <w:r w:rsidRPr="00476C67">
              <w:rPr>
                <w:rFonts w:ascii="Arial" w:hAnsi="Arial" w:cs="Arial"/>
                <w:sz w:val="22"/>
                <w:lang w:eastAsia="pl-PL"/>
              </w:rPr>
              <w:t>Migracja danych i integracja z systemami zewnętrznymi, w tym systemami Zamawiającego.</w:t>
            </w:r>
          </w:p>
          <w:p w14:paraId="33BF01EB" w14:textId="77777777" w:rsidR="00FC5AAA" w:rsidRPr="00476C67" w:rsidRDefault="00FC5AAA" w:rsidP="00913841">
            <w:pPr>
              <w:pStyle w:val="Akapitzlist"/>
              <w:numPr>
                <w:ilvl w:val="1"/>
                <w:numId w:val="45"/>
              </w:numPr>
              <w:spacing w:line="312" w:lineRule="auto"/>
              <w:rPr>
                <w:rFonts w:ascii="Arial" w:hAnsi="Arial" w:cs="Arial"/>
                <w:sz w:val="22"/>
                <w:lang w:eastAsia="pl-PL"/>
              </w:rPr>
            </w:pPr>
            <w:r w:rsidRPr="00476C67">
              <w:rPr>
                <w:rFonts w:ascii="Arial" w:hAnsi="Arial" w:cs="Arial"/>
                <w:sz w:val="22"/>
                <w:lang w:eastAsia="pl-PL"/>
              </w:rPr>
              <w:t xml:space="preserve">Przeprowadzenie Testów Akceptacyjnych. </w:t>
            </w:r>
          </w:p>
          <w:p w14:paraId="41B957A8" w14:textId="77777777" w:rsidR="00FC5AAA" w:rsidRPr="00476C67" w:rsidRDefault="00FC5AAA" w:rsidP="00913841">
            <w:pPr>
              <w:pStyle w:val="Akapitzlist"/>
              <w:numPr>
                <w:ilvl w:val="1"/>
                <w:numId w:val="45"/>
              </w:numPr>
              <w:spacing w:line="312" w:lineRule="auto"/>
              <w:rPr>
                <w:rFonts w:ascii="Arial" w:hAnsi="Arial" w:cs="Arial"/>
                <w:sz w:val="22"/>
                <w:lang w:eastAsia="pl-PL"/>
              </w:rPr>
            </w:pPr>
            <w:r w:rsidRPr="00476C67">
              <w:rPr>
                <w:rFonts w:ascii="Arial" w:hAnsi="Arial" w:cs="Arial"/>
                <w:sz w:val="22"/>
                <w:lang w:eastAsia="pl-PL"/>
              </w:rPr>
              <w:t>Przeprowadzenie szkoleń/warsztatów z obsługi Systemu ERP.</w:t>
            </w:r>
          </w:p>
          <w:p w14:paraId="29A8931F" w14:textId="77777777" w:rsidR="00FA382C" w:rsidRPr="00476C67" w:rsidRDefault="00FC5AAA" w:rsidP="00913841">
            <w:pPr>
              <w:pStyle w:val="Akapitzlist"/>
              <w:numPr>
                <w:ilvl w:val="1"/>
                <w:numId w:val="45"/>
              </w:numPr>
              <w:spacing w:line="312" w:lineRule="auto"/>
              <w:rPr>
                <w:rFonts w:ascii="Arial" w:hAnsi="Arial" w:cs="Arial"/>
                <w:sz w:val="22"/>
                <w:lang w:eastAsia="pl-PL"/>
              </w:rPr>
            </w:pPr>
            <w:r w:rsidRPr="00476C67">
              <w:rPr>
                <w:rFonts w:ascii="Arial" w:hAnsi="Arial" w:cs="Arial"/>
                <w:sz w:val="22"/>
                <w:lang w:eastAsia="pl-PL"/>
              </w:rPr>
              <w:t>Dostawa 2 szt. drukarek kodów kreskowych oraz 6 terminali mobilnych.</w:t>
            </w:r>
          </w:p>
          <w:p w14:paraId="79B10316" w14:textId="46F95115" w:rsidR="00407877" w:rsidRPr="00476C67" w:rsidRDefault="00407877" w:rsidP="00913841">
            <w:pPr>
              <w:pStyle w:val="Akapitzlist"/>
              <w:numPr>
                <w:ilvl w:val="1"/>
                <w:numId w:val="45"/>
              </w:numPr>
              <w:spacing w:line="312" w:lineRule="auto"/>
              <w:rPr>
                <w:rFonts w:ascii="Arial" w:hAnsi="Arial" w:cs="Arial"/>
                <w:sz w:val="22"/>
                <w:lang w:eastAsia="pl-PL"/>
              </w:rPr>
            </w:pPr>
            <w:r w:rsidRPr="00476C67">
              <w:rPr>
                <w:rFonts w:ascii="Arial" w:hAnsi="Arial" w:cs="Arial"/>
                <w:sz w:val="22"/>
                <w:lang w:eastAsia="pl-PL"/>
              </w:rPr>
              <w:t>Wdrożenie produkcyjne Systemu ERP.</w:t>
            </w:r>
          </w:p>
        </w:tc>
        <w:tc>
          <w:tcPr>
            <w:tcW w:w="857" w:type="pct"/>
            <w:vAlign w:val="center"/>
          </w:tcPr>
          <w:p w14:paraId="16D05CD4" w14:textId="1E4FA9FA" w:rsidR="006279E1" w:rsidRPr="00476C67" w:rsidRDefault="00FA382C" w:rsidP="00476C67">
            <w:pPr>
              <w:spacing w:after="0" w:line="312" w:lineRule="auto"/>
              <w:jc w:val="center"/>
              <w:rPr>
                <w:rFonts w:ascii="Arial" w:hAnsi="Arial" w:cs="Arial"/>
                <w:sz w:val="22"/>
              </w:rPr>
            </w:pPr>
            <w:r w:rsidRPr="00476C67">
              <w:rPr>
                <w:rFonts w:ascii="Arial" w:hAnsi="Arial" w:cs="Arial"/>
                <w:sz w:val="22"/>
              </w:rPr>
              <w:t>12 miesięcy od dnia odbioru Etapu 1</w:t>
            </w:r>
          </w:p>
        </w:tc>
      </w:tr>
      <w:tr w:rsidR="006279E1" w:rsidRPr="00476C67" w14:paraId="38F15A93" w14:textId="77777777" w:rsidTr="00F67561">
        <w:trPr>
          <w:cantSplit/>
        </w:trPr>
        <w:tc>
          <w:tcPr>
            <w:tcW w:w="623" w:type="pct"/>
            <w:vAlign w:val="center"/>
          </w:tcPr>
          <w:p w14:paraId="77A0F02A" w14:textId="77777777" w:rsidR="006279E1" w:rsidRPr="00476C67" w:rsidRDefault="006279E1" w:rsidP="00476C67">
            <w:pPr>
              <w:spacing w:after="0" w:line="312" w:lineRule="auto"/>
              <w:jc w:val="center"/>
              <w:rPr>
                <w:rFonts w:ascii="Arial" w:hAnsi="Arial" w:cs="Arial"/>
                <w:sz w:val="22"/>
              </w:rPr>
            </w:pPr>
            <w:r w:rsidRPr="00476C67">
              <w:rPr>
                <w:rFonts w:ascii="Arial" w:hAnsi="Arial" w:cs="Arial"/>
                <w:sz w:val="22"/>
              </w:rPr>
              <w:t>3</w:t>
            </w:r>
          </w:p>
        </w:tc>
        <w:tc>
          <w:tcPr>
            <w:tcW w:w="3520" w:type="pct"/>
            <w:vAlign w:val="center"/>
          </w:tcPr>
          <w:p w14:paraId="1ACF86A3" w14:textId="1B6558C4" w:rsidR="006279E1" w:rsidRPr="00476C67" w:rsidRDefault="00FC5AAA" w:rsidP="00913841">
            <w:pPr>
              <w:pStyle w:val="Akapitzlist"/>
              <w:numPr>
                <w:ilvl w:val="0"/>
                <w:numId w:val="46"/>
              </w:numPr>
              <w:spacing w:line="312" w:lineRule="auto"/>
              <w:rPr>
                <w:rFonts w:ascii="Arial" w:hAnsi="Arial" w:cs="Arial"/>
                <w:sz w:val="22"/>
                <w:lang w:eastAsia="pl-PL"/>
              </w:rPr>
            </w:pPr>
            <w:r w:rsidRPr="00476C67">
              <w:rPr>
                <w:rFonts w:ascii="Arial" w:hAnsi="Arial" w:cs="Arial"/>
                <w:sz w:val="22"/>
                <w:lang w:eastAsia="pl-PL"/>
              </w:rPr>
              <w:t>Przygotowanie dokumentacji technicznej, dokumentacji dla użytkownika, dokumentacji powdrożeniowej.</w:t>
            </w:r>
          </w:p>
        </w:tc>
        <w:tc>
          <w:tcPr>
            <w:tcW w:w="857" w:type="pct"/>
            <w:vAlign w:val="center"/>
          </w:tcPr>
          <w:p w14:paraId="266CD9EF" w14:textId="127F3D70" w:rsidR="006279E1" w:rsidRPr="00476C67" w:rsidRDefault="00FA382C" w:rsidP="00476C67">
            <w:pPr>
              <w:spacing w:after="0" w:line="312" w:lineRule="auto"/>
              <w:jc w:val="center"/>
              <w:rPr>
                <w:rFonts w:ascii="Arial" w:hAnsi="Arial" w:cs="Arial"/>
                <w:sz w:val="22"/>
              </w:rPr>
            </w:pPr>
            <w:r w:rsidRPr="00476C67">
              <w:rPr>
                <w:rFonts w:ascii="Arial" w:hAnsi="Arial" w:cs="Arial"/>
                <w:sz w:val="22"/>
              </w:rPr>
              <w:t>2 miesiące od dnia odbioru Etapu 2</w:t>
            </w:r>
          </w:p>
        </w:tc>
      </w:tr>
    </w:tbl>
    <w:p w14:paraId="5B2ED23F" w14:textId="263025DF" w:rsidR="00433D51" w:rsidRPr="00476C67" w:rsidRDefault="00433D51" w:rsidP="00476C67">
      <w:pPr>
        <w:pStyle w:val="Nagwek1"/>
        <w:spacing w:line="312" w:lineRule="auto"/>
        <w:rPr>
          <w:rFonts w:ascii="Arial" w:hAnsi="Arial" w:cs="Arial"/>
          <w:sz w:val="22"/>
        </w:rPr>
      </w:pPr>
      <w:bookmarkStart w:id="9" w:name="_Toc146592967"/>
      <w:bookmarkStart w:id="10" w:name="_Toc146607537"/>
      <w:r w:rsidRPr="00476C67">
        <w:rPr>
          <w:rFonts w:ascii="Arial" w:hAnsi="Arial" w:cs="Arial"/>
          <w:sz w:val="22"/>
        </w:rPr>
        <w:t>Użytkownicy Systemu ERP</w:t>
      </w:r>
      <w:bookmarkEnd w:id="9"/>
      <w:bookmarkEnd w:id="10"/>
    </w:p>
    <w:tbl>
      <w:tblPr>
        <w:tblStyle w:val="Tabela-Siatka"/>
        <w:tblW w:w="5000" w:type="pct"/>
        <w:tblLook w:val="04A0" w:firstRow="1" w:lastRow="0" w:firstColumn="1" w:lastColumn="0" w:noHBand="0" w:noVBand="1"/>
      </w:tblPr>
      <w:tblGrid>
        <w:gridCol w:w="1546"/>
        <w:gridCol w:w="7656"/>
      </w:tblGrid>
      <w:tr w:rsidR="00433D51" w:rsidRPr="00476C67" w14:paraId="613E80DD" w14:textId="77777777" w:rsidTr="0016716B">
        <w:trPr>
          <w:cantSplit/>
          <w:tblHeader/>
        </w:trPr>
        <w:tc>
          <w:tcPr>
            <w:tcW w:w="840" w:type="pct"/>
            <w:shd w:val="clear" w:color="auto" w:fill="B8CCE4" w:themeFill="accent1" w:themeFillTint="66"/>
          </w:tcPr>
          <w:p w14:paraId="7887D9FD" w14:textId="77777777" w:rsidR="00433D51" w:rsidRPr="00476C67" w:rsidRDefault="00433D51"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0EC2C64F" w14:textId="77777777" w:rsidR="00433D51" w:rsidRPr="00476C67" w:rsidRDefault="00433D51" w:rsidP="00476C67">
            <w:pPr>
              <w:spacing w:line="312" w:lineRule="auto"/>
              <w:jc w:val="center"/>
              <w:rPr>
                <w:rFonts w:ascii="Arial" w:hAnsi="Arial" w:cs="Arial"/>
                <w:b/>
                <w:sz w:val="22"/>
              </w:rPr>
            </w:pPr>
            <w:r w:rsidRPr="00476C67">
              <w:rPr>
                <w:rFonts w:ascii="Arial" w:hAnsi="Arial" w:cs="Arial"/>
                <w:b/>
                <w:sz w:val="22"/>
              </w:rPr>
              <w:t>Opis wymagania</w:t>
            </w:r>
          </w:p>
        </w:tc>
      </w:tr>
      <w:tr w:rsidR="00433D51" w:rsidRPr="00476C67" w14:paraId="31F41400" w14:textId="77777777" w:rsidTr="00433D51">
        <w:trPr>
          <w:cantSplit/>
        </w:trPr>
        <w:tc>
          <w:tcPr>
            <w:tcW w:w="840" w:type="pct"/>
            <w:vAlign w:val="center"/>
          </w:tcPr>
          <w:p w14:paraId="35E29905" w14:textId="77777777" w:rsidR="00433D51" w:rsidRPr="00476C67" w:rsidRDefault="00433D51" w:rsidP="00913841">
            <w:pPr>
              <w:pStyle w:val="Akapitzlist"/>
              <w:numPr>
                <w:ilvl w:val="0"/>
                <w:numId w:val="47"/>
              </w:numPr>
              <w:spacing w:after="0" w:line="312" w:lineRule="auto"/>
              <w:rPr>
                <w:rFonts w:ascii="Arial" w:hAnsi="Arial" w:cs="Arial"/>
                <w:sz w:val="22"/>
              </w:rPr>
            </w:pPr>
          </w:p>
        </w:tc>
        <w:tc>
          <w:tcPr>
            <w:tcW w:w="4160" w:type="pct"/>
          </w:tcPr>
          <w:p w14:paraId="51151C86" w14:textId="264042A0" w:rsidR="00433D51" w:rsidRPr="00476C67" w:rsidRDefault="00433D51" w:rsidP="00476C67">
            <w:pPr>
              <w:spacing w:after="0" w:line="312" w:lineRule="auto"/>
              <w:rPr>
                <w:rFonts w:ascii="Arial" w:hAnsi="Arial" w:cs="Arial"/>
                <w:sz w:val="22"/>
              </w:rPr>
            </w:pPr>
            <w:r w:rsidRPr="00476C67">
              <w:rPr>
                <w:rFonts w:ascii="Arial" w:hAnsi="Arial" w:cs="Arial"/>
                <w:sz w:val="22"/>
              </w:rPr>
              <w:t>Użytkownikami Systemu ERP będą pracownicy GIS, dla których dostarczony i wdrożony System ERP będzie narzędziem usprawniającym wykonywanie przez nich codziennych obowiązków służbowych.</w:t>
            </w:r>
          </w:p>
        </w:tc>
      </w:tr>
      <w:tr w:rsidR="00433D51" w:rsidRPr="00476C67" w14:paraId="78CE303B" w14:textId="77777777" w:rsidTr="00433D51">
        <w:trPr>
          <w:cantSplit/>
        </w:trPr>
        <w:tc>
          <w:tcPr>
            <w:tcW w:w="840" w:type="pct"/>
            <w:vAlign w:val="center"/>
          </w:tcPr>
          <w:p w14:paraId="007E2501" w14:textId="77777777" w:rsidR="00433D51" w:rsidRPr="00476C67" w:rsidRDefault="00433D51" w:rsidP="00913841">
            <w:pPr>
              <w:pStyle w:val="Akapitzlist"/>
              <w:numPr>
                <w:ilvl w:val="0"/>
                <w:numId w:val="47"/>
              </w:numPr>
              <w:spacing w:after="0" w:line="312" w:lineRule="auto"/>
              <w:rPr>
                <w:rFonts w:ascii="Arial" w:hAnsi="Arial" w:cs="Arial"/>
                <w:sz w:val="22"/>
              </w:rPr>
            </w:pPr>
          </w:p>
        </w:tc>
        <w:tc>
          <w:tcPr>
            <w:tcW w:w="4160" w:type="pct"/>
          </w:tcPr>
          <w:p w14:paraId="025E5ACE" w14:textId="62BCF588" w:rsidR="00433D51" w:rsidRPr="00476C67" w:rsidRDefault="00AA151E" w:rsidP="00476C67">
            <w:pPr>
              <w:spacing w:after="0" w:line="312" w:lineRule="auto"/>
              <w:rPr>
                <w:rFonts w:ascii="Arial" w:hAnsi="Arial" w:cs="Arial"/>
                <w:sz w:val="22"/>
              </w:rPr>
            </w:pPr>
            <w:r w:rsidRPr="00476C67">
              <w:rPr>
                <w:rFonts w:ascii="Arial" w:hAnsi="Arial" w:cs="Arial"/>
                <w:sz w:val="22"/>
              </w:rPr>
              <w:t xml:space="preserve">Liderzy </w:t>
            </w:r>
            <w:r w:rsidR="0070453A" w:rsidRPr="00476C67">
              <w:rPr>
                <w:rFonts w:ascii="Arial" w:hAnsi="Arial" w:cs="Arial"/>
                <w:sz w:val="22"/>
              </w:rPr>
              <w:t>M</w:t>
            </w:r>
            <w:r w:rsidRPr="00476C67">
              <w:rPr>
                <w:rFonts w:ascii="Arial" w:hAnsi="Arial" w:cs="Arial"/>
                <w:sz w:val="22"/>
              </w:rPr>
              <w:t xml:space="preserve">odułów (administratorzy merytoryczni) posiadający dostęp do określonego modułu Systemu ERP (funkcji, widoków, pól lub wydzielonych grup podzbiorów danych), pełniący rolę pierwszej linii wsparcia dla użytkowników danego </w:t>
            </w:r>
            <w:r w:rsidR="00E52B17" w:rsidRPr="00476C67">
              <w:rPr>
                <w:rFonts w:ascii="Arial" w:hAnsi="Arial" w:cs="Arial"/>
                <w:sz w:val="22"/>
              </w:rPr>
              <w:t>M</w:t>
            </w:r>
            <w:r w:rsidRPr="00476C67">
              <w:rPr>
                <w:rFonts w:ascii="Arial" w:hAnsi="Arial" w:cs="Arial"/>
                <w:sz w:val="22"/>
              </w:rPr>
              <w:t>odułu.</w:t>
            </w:r>
          </w:p>
        </w:tc>
      </w:tr>
      <w:tr w:rsidR="00433D51" w:rsidRPr="00476C67" w14:paraId="6BAD5556" w14:textId="77777777" w:rsidTr="00433D51">
        <w:trPr>
          <w:cantSplit/>
        </w:trPr>
        <w:tc>
          <w:tcPr>
            <w:tcW w:w="840" w:type="pct"/>
            <w:vAlign w:val="center"/>
          </w:tcPr>
          <w:p w14:paraId="0D69708D" w14:textId="77777777" w:rsidR="00433D51" w:rsidRPr="00476C67" w:rsidRDefault="00433D51" w:rsidP="00913841">
            <w:pPr>
              <w:pStyle w:val="Akapitzlist"/>
              <w:numPr>
                <w:ilvl w:val="0"/>
                <w:numId w:val="47"/>
              </w:numPr>
              <w:spacing w:after="0" w:line="312" w:lineRule="auto"/>
              <w:rPr>
                <w:rFonts w:ascii="Arial" w:hAnsi="Arial" w:cs="Arial"/>
                <w:sz w:val="22"/>
              </w:rPr>
            </w:pPr>
          </w:p>
        </w:tc>
        <w:tc>
          <w:tcPr>
            <w:tcW w:w="4160" w:type="pct"/>
          </w:tcPr>
          <w:p w14:paraId="210F86A6" w14:textId="7723B57D" w:rsidR="00433D51" w:rsidRPr="00476C67" w:rsidRDefault="00AA151E" w:rsidP="00476C67">
            <w:pPr>
              <w:spacing w:after="0" w:line="312" w:lineRule="auto"/>
              <w:rPr>
                <w:rFonts w:ascii="Arial" w:hAnsi="Arial" w:cs="Arial"/>
                <w:sz w:val="22"/>
              </w:rPr>
            </w:pPr>
            <w:r w:rsidRPr="00476C67">
              <w:rPr>
                <w:rFonts w:ascii="Arial" w:hAnsi="Arial" w:cs="Arial"/>
                <w:sz w:val="22"/>
              </w:rPr>
              <w:t xml:space="preserve">Administratorzy </w:t>
            </w:r>
            <w:r w:rsidR="00FC5AAA" w:rsidRPr="00476C67">
              <w:rPr>
                <w:rFonts w:ascii="Arial" w:hAnsi="Arial" w:cs="Arial"/>
                <w:sz w:val="22"/>
              </w:rPr>
              <w:t>systemu (administratorzy techniczni)</w:t>
            </w:r>
            <w:r w:rsidR="008F3ED7" w:rsidRPr="00476C67">
              <w:rPr>
                <w:rFonts w:ascii="Arial" w:hAnsi="Arial" w:cs="Arial"/>
                <w:sz w:val="22"/>
              </w:rPr>
              <w:t xml:space="preserve"> </w:t>
            </w:r>
            <w:r w:rsidRPr="00476C67">
              <w:rPr>
                <w:rFonts w:ascii="Arial" w:hAnsi="Arial" w:cs="Arial"/>
                <w:sz w:val="22"/>
              </w:rPr>
              <w:t>zajmujący się obsługą Systemu ERP w</w:t>
            </w:r>
            <w:r w:rsidR="00FF59E7" w:rsidRPr="00476C67">
              <w:rPr>
                <w:rFonts w:ascii="Arial" w:hAnsi="Arial" w:cs="Arial"/>
                <w:sz w:val="22"/>
              </w:rPr>
              <w:t> </w:t>
            </w:r>
            <w:r w:rsidRPr="00476C67">
              <w:rPr>
                <w:rFonts w:ascii="Arial" w:hAnsi="Arial" w:cs="Arial"/>
                <w:sz w:val="22"/>
              </w:rPr>
              <w:t>zakresie instalacji oprogramowania i konfiguracji infrastruktury sprzętowej niezbędnej do jego prawidłowego funkcjonowania</w:t>
            </w:r>
            <w:r w:rsidR="00FC5AAA" w:rsidRPr="00476C67">
              <w:rPr>
                <w:rFonts w:ascii="Arial" w:hAnsi="Arial" w:cs="Arial"/>
                <w:sz w:val="22"/>
              </w:rPr>
              <w:t>,</w:t>
            </w:r>
            <w:r w:rsidRPr="00476C67">
              <w:rPr>
                <w:rFonts w:ascii="Arial" w:hAnsi="Arial" w:cs="Arial"/>
                <w:sz w:val="22"/>
              </w:rPr>
              <w:t xml:space="preserve"> będą nadawać uprawnienia Użytkownikom Systemu ERP</w:t>
            </w:r>
            <w:r w:rsidR="00FC5AAA" w:rsidRPr="00476C67">
              <w:rPr>
                <w:rFonts w:ascii="Arial" w:hAnsi="Arial" w:cs="Arial"/>
                <w:sz w:val="22"/>
              </w:rPr>
              <w:t xml:space="preserve"> i Liderom Modułów</w:t>
            </w:r>
            <w:r w:rsidRPr="00476C67">
              <w:rPr>
                <w:rFonts w:ascii="Arial" w:hAnsi="Arial" w:cs="Arial"/>
                <w:sz w:val="22"/>
              </w:rPr>
              <w:t>.</w:t>
            </w:r>
          </w:p>
        </w:tc>
      </w:tr>
      <w:tr w:rsidR="00433D51" w:rsidRPr="00476C67" w14:paraId="08D5ABD7" w14:textId="77777777" w:rsidTr="00433D51">
        <w:trPr>
          <w:cantSplit/>
        </w:trPr>
        <w:tc>
          <w:tcPr>
            <w:tcW w:w="840" w:type="pct"/>
            <w:vAlign w:val="center"/>
          </w:tcPr>
          <w:p w14:paraId="409C6960" w14:textId="77777777" w:rsidR="00433D51" w:rsidRPr="00476C67" w:rsidRDefault="00433D51" w:rsidP="00913841">
            <w:pPr>
              <w:pStyle w:val="Akapitzlist"/>
              <w:numPr>
                <w:ilvl w:val="0"/>
                <w:numId w:val="47"/>
              </w:numPr>
              <w:spacing w:after="0" w:line="312" w:lineRule="auto"/>
              <w:rPr>
                <w:rFonts w:ascii="Arial" w:hAnsi="Arial" w:cs="Arial"/>
                <w:sz w:val="22"/>
              </w:rPr>
            </w:pPr>
          </w:p>
        </w:tc>
        <w:tc>
          <w:tcPr>
            <w:tcW w:w="4160" w:type="pct"/>
          </w:tcPr>
          <w:p w14:paraId="4B83580C" w14:textId="2FF666BC" w:rsidR="00433D51" w:rsidRPr="00476C67" w:rsidRDefault="00AA151E" w:rsidP="00476C67">
            <w:pPr>
              <w:spacing w:after="0" w:line="312" w:lineRule="auto"/>
              <w:rPr>
                <w:rFonts w:ascii="Arial" w:hAnsi="Arial" w:cs="Arial"/>
                <w:sz w:val="22"/>
              </w:rPr>
            </w:pPr>
            <w:r w:rsidRPr="00476C67">
              <w:rPr>
                <w:rFonts w:ascii="Arial" w:hAnsi="Arial" w:cs="Arial"/>
                <w:sz w:val="22"/>
              </w:rPr>
              <w:t>Pracownicy Zamawiającego, którzy za pomocą Portalu Pracownika będą mieli dostęp do informacji o sobie, dotyczących danych osobowych, danych kadrowych i płacowych oraz danych dotyczących posiadanego sprzętu będącego własnością Zamawiającego</w:t>
            </w:r>
            <w:r w:rsidR="00FC5AAA" w:rsidRPr="00476C67">
              <w:rPr>
                <w:rFonts w:ascii="Arial" w:hAnsi="Arial" w:cs="Arial"/>
                <w:sz w:val="22"/>
              </w:rPr>
              <w:t>,</w:t>
            </w:r>
            <w:r w:rsidRPr="00476C67">
              <w:rPr>
                <w:rFonts w:ascii="Arial" w:hAnsi="Arial" w:cs="Arial"/>
                <w:sz w:val="22"/>
              </w:rPr>
              <w:t xml:space="preserve"> w formie przeglądania bez możliwości modyfikacji oraz będą mogli inicjować wybrane procesy kadrowe oraz majątkowe opisane w wymaganiach funkcjonalnych.</w:t>
            </w:r>
          </w:p>
        </w:tc>
      </w:tr>
      <w:tr w:rsidR="00AA151E" w:rsidRPr="00476C67" w14:paraId="2C0D2EE3" w14:textId="77777777" w:rsidTr="00433D51">
        <w:trPr>
          <w:cantSplit/>
        </w:trPr>
        <w:tc>
          <w:tcPr>
            <w:tcW w:w="840" w:type="pct"/>
            <w:vAlign w:val="center"/>
          </w:tcPr>
          <w:p w14:paraId="09C23AB3" w14:textId="77777777" w:rsidR="00AA151E" w:rsidRPr="00476C67" w:rsidRDefault="00AA151E" w:rsidP="00913841">
            <w:pPr>
              <w:pStyle w:val="Akapitzlist"/>
              <w:numPr>
                <w:ilvl w:val="0"/>
                <w:numId w:val="47"/>
              </w:numPr>
              <w:spacing w:after="0" w:line="312" w:lineRule="auto"/>
              <w:rPr>
                <w:rFonts w:ascii="Arial" w:hAnsi="Arial" w:cs="Arial"/>
                <w:sz w:val="22"/>
              </w:rPr>
            </w:pPr>
          </w:p>
        </w:tc>
        <w:tc>
          <w:tcPr>
            <w:tcW w:w="4160" w:type="pct"/>
          </w:tcPr>
          <w:p w14:paraId="7B52A191" w14:textId="0A25E26D" w:rsidR="00AA151E" w:rsidRPr="00476C67" w:rsidRDefault="00AA151E" w:rsidP="00476C67">
            <w:pPr>
              <w:spacing w:after="0" w:line="312" w:lineRule="auto"/>
              <w:rPr>
                <w:rFonts w:ascii="Arial" w:hAnsi="Arial" w:cs="Arial"/>
                <w:sz w:val="22"/>
              </w:rPr>
            </w:pPr>
            <w:r w:rsidRPr="00476C67">
              <w:rPr>
                <w:rFonts w:ascii="Arial" w:hAnsi="Arial" w:cs="Arial"/>
                <w:sz w:val="22"/>
              </w:rPr>
              <w:t xml:space="preserve">Przełożeni pracowników (kilkustopniowa podległość </w:t>
            </w:r>
            <w:r w:rsidR="00FC5AAA" w:rsidRPr="00476C67">
              <w:rPr>
                <w:rFonts w:ascii="Arial" w:hAnsi="Arial" w:cs="Arial"/>
                <w:sz w:val="22"/>
              </w:rPr>
              <w:t>–</w:t>
            </w:r>
            <w:r w:rsidRPr="00476C67">
              <w:rPr>
                <w:rFonts w:ascii="Arial" w:hAnsi="Arial" w:cs="Arial"/>
                <w:sz w:val="22"/>
              </w:rPr>
              <w:t xml:space="preserve"> bezpośredni przełożony oraz kierownik i dyrektor komórki organizacyjnej - Departamentu, Biura/Jednostki) w zakresie danych kadrowych i</w:t>
            </w:r>
            <w:r w:rsidR="00FF59E7" w:rsidRPr="00476C67">
              <w:rPr>
                <w:rFonts w:ascii="Arial" w:hAnsi="Arial" w:cs="Arial"/>
                <w:sz w:val="22"/>
              </w:rPr>
              <w:t> </w:t>
            </w:r>
            <w:r w:rsidRPr="00476C67">
              <w:rPr>
                <w:rFonts w:ascii="Arial" w:hAnsi="Arial" w:cs="Arial"/>
                <w:sz w:val="22"/>
              </w:rPr>
              <w:t>płacowych w formie przeglądania, tworzenia (np. opisy stanowisk, oceny okresowe, IPRZ) oraz akceptacji, która może być wielostopniowa w zależności od poszczególnych procesów.</w:t>
            </w:r>
          </w:p>
        </w:tc>
      </w:tr>
    </w:tbl>
    <w:p w14:paraId="27655CD1" w14:textId="1AC037F1" w:rsidR="00A70A6E" w:rsidRPr="00476C67" w:rsidRDefault="00A70A6E" w:rsidP="00476C67">
      <w:pPr>
        <w:pStyle w:val="Nagwek1"/>
        <w:spacing w:line="312" w:lineRule="auto"/>
        <w:rPr>
          <w:rFonts w:ascii="Arial" w:hAnsi="Arial" w:cs="Arial"/>
          <w:sz w:val="22"/>
        </w:rPr>
      </w:pPr>
      <w:bookmarkStart w:id="11" w:name="_Toc146592968"/>
      <w:bookmarkStart w:id="12" w:name="_Toc146607538"/>
      <w:r w:rsidRPr="00476C67">
        <w:rPr>
          <w:rFonts w:ascii="Arial" w:hAnsi="Arial" w:cs="Arial"/>
          <w:sz w:val="22"/>
        </w:rPr>
        <w:t xml:space="preserve">Wymagania </w:t>
      </w:r>
      <w:r w:rsidR="002412E8" w:rsidRPr="00476C67">
        <w:rPr>
          <w:rFonts w:ascii="Arial" w:hAnsi="Arial" w:cs="Arial"/>
          <w:sz w:val="22"/>
        </w:rPr>
        <w:t xml:space="preserve">techniczne </w:t>
      </w:r>
      <w:r w:rsidRPr="00476C67">
        <w:rPr>
          <w:rFonts w:ascii="Arial" w:hAnsi="Arial" w:cs="Arial"/>
          <w:sz w:val="22"/>
        </w:rPr>
        <w:t xml:space="preserve">dla </w:t>
      </w:r>
      <w:r w:rsidR="00CF6759" w:rsidRPr="00476C67">
        <w:rPr>
          <w:rFonts w:ascii="Arial" w:hAnsi="Arial" w:cs="Arial"/>
          <w:sz w:val="22"/>
        </w:rPr>
        <w:t>Systemu ERP</w:t>
      </w:r>
      <w:bookmarkEnd w:id="11"/>
      <w:bookmarkEnd w:id="12"/>
    </w:p>
    <w:tbl>
      <w:tblPr>
        <w:tblStyle w:val="Tabela-Siatka"/>
        <w:tblW w:w="5000" w:type="pct"/>
        <w:tblLook w:val="04A0" w:firstRow="1" w:lastRow="0" w:firstColumn="1" w:lastColumn="0" w:noHBand="0" w:noVBand="1"/>
      </w:tblPr>
      <w:tblGrid>
        <w:gridCol w:w="1616"/>
        <w:gridCol w:w="7586"/>
      </w:tblGrid>
      <w:tr w:rsidR="00A70A6E" w:rsidRPr="00476C67" w14:paraId="5B9742F1" w14:textId="77777777" w:rsidTr="0070453A">
        <w:trPr>
          <w:cantSplit/>
          <w:tblHeader/>
        </w:trPr>
        <w:tc>
          <w:tcPr>
            <w:tcW w:w="878" w:type="pct"/>
            <w:shd w:val="clear" w:color="auto" w:fill="B8CCE4" w:themeFill="accent1" w:themeFillTint="66"/>
          </w:tcPr>
          <w:p w14:paraId="2B27B923" w14:textId="77777777" w:rsidR="00A70A6E" w:rsidRPr="00476C67" w:rsidRDefault="00A70A6E"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22" w:type="pct"/>
            <w:shd w:val="clear" w:color="auto" w:fill="B8CCE4" w:themeFill="accent1" w:themeFillTint="66"/>
          </w:tcPr>
          <w:p w14:paraId="2DF643E4" w14:textId="77777777" w:rsidR="00A70A6E" w:rsidRPr="00476C67" w:rsidRDefault="00A70A6E" w:rsidP="00476C67">
            <w:pPr>
              <w:spacing w:line="312" w:lineRule="auto"/>
              <w:jc w:val="center"/>
              <w:rPr>
                <w:rFonts w:ascii="Arial" w:hAnsi="Arial" w:cs="Arial"/>
                <w:b/>
                <w:sz w:val="22"/>
              </w:rPr>
            </w:pPr>
            <w:r w:rsidRPr="00476C67">
              <w:rPr>
                <w:rFonts w:ascii="Arial" w:hAnsi="Arial" w:cs="Arial"/>
                <w:b/>
                <w:sz w:val="22"/>
              </w:rPr>
              <w:t>Opis wymagania</w:t>
            </w:r>
          </w:p>
        </w:tc>
      </w:tr>
      <w:tr w:rsidR="00A70A6E" w:rsidRPr="00476C67" w14:paraId="31513B07" w14:textId="77777777" w:rsidTr="000E3D77">
        <w:trPr>
          <w:cantSplit/>
        </w:trPr>
        <w:tc>
          <w:tcPr>
            <w:tcW w:w="878" w:type="pct"/>
            <w:vAlign w:val="center"/>
          </w:tcPr>
          <w:p w14:paraId="54EFEB78"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13294538" w14:textId="60CEF19C" w:rsidR="00A70A6E" w:rsidRPr="00476C67" w:rsidRDefault="002412E8" w:rsidP="00476C67">
            <w:pPr>
              <w:spacing w:after="0" w:line="312" w:lineRule="auto"/>
              <w:rPr>
                <w:rFonts w:ascii="Arial" w:hAnsi="Arial" w:cs="Arial"/>
                <w:sz w:val="22"/>
              </w:rPr>
            </w:pPr>
            <w:r w:rsidRPr="00476C67">
              <w:rPr>
                <w:rFonts w:ascii="Arial" w:hAnsi="Arial" w:cs="Arial"/>
                <w:sz w:val="22"/>
              </w:rPr>
              <w:t>System ERP musi być wyposażony w mechanizmy uwierzytelniania i</w:t>
            </w:r>
            <w:r w:rsidR="00FF59E7" w:rsidRPr="00476C67">
              <w:rPr>
                <w:rFonts w:ascii="Arial" w:hAnsi="Arial" w:cs="Arial"/>
                <w:sz w:val="22"/>
              </w:rPr>
              <w:t> </w:t>
            </w:r>
            <w:r w:rsidRPr="00476C67">
              <w:rPr>
                <w:rFonts w:ascii="Arial" w:hAnsi="Arial" w:cs="Arial"/>
                <w:sz w:val="22"/>
              </w:rPr>
              <w:t>autoryzacji użytkowników, zapewniać dostęp do danych wyłącznie po wprowadzeniu identyfikatora i poprawnego hasła.</w:t>
            </w:r>
          </w:p>
        </w:tc>
      </w:tr>
      <w:tr w:rsidR="00A70A6E" w:rsidRPr="00476C67" w14:paraId="64A60D77" w14:textId="77777777" w:rsidTr="000E3D77">
        <w:trPr>
          <w:cantSplit/>
        </w:trPr>
        <w:tc>
          <w:tcPr>
            <w:tcW w:w="878" w:type="pct"/>
            <w:vAlign w:val="center"/>
          </w:tcPr>
          <w:p w14:paraId="232CF009"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0E015852" w14:textId="6A8A3043" w:rsidR="00A70A6E" w:rsidRPr="00476C67" w:rsidRDefault="00DA0C9D" w:rsidP="00476C67">
            <w:pPr>
              <w:spacing w:after="0" w:line="312" w:lineRule="auto"/>
              <w:rPr>
                <w:rFonts w:ascii="Arial" w:hAnsi="Arial" w:cs="Arial"/>
                <w:sz w:val="22"/>
              </w:rPr>
            </w:pPr>
            <w:r w:rsidRPr="00476C67">
              <w:rPr>
                <w:rFonts w:ascii="Arial" w:hAnsi="Arial" w:cs="Arial"/>
                <w:sz w:val="22"/>
              </w:rPr>
              <w:t>Wszystkie moduły muszą wymieniać pomiędzy sobą konieczne informacje tak, aby uniknąć wielokrotnego wprowadzania tych samych danych do Systemu ERP (system zintegrowany).</w:t>
            </w:r>
          </w:p>
        </w:tc>
      </w:tr>
      <w:tr w:rsidR="00A70A6E" w:rsidRPr="00476C67" w14:paraId="3C5C5FE3" w14:textId="77777777" w:rsidTr="000E3D77">
        <w:trPr>
          <w:cantSplit/>
        </w:trPr>
        <w:tc>
          <w:tcPr>
            <w:tcW w:w="878" w:type="pct"/>
            <w:vAlign w:val="center"/>
          </w:tcPr>
          <w:p w14:paraId="755D576B"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18EFA367" w14:textId="6C4BBE24" w:rsidR="00A70A6E" w:rsidRPr="00476C67" w:rsidRDefault="00DA0C9D" w:rsidP="00476C67">
            <w:pPr>
              <w:spacing w:after="0" w:line="312" w:lineRule="auto"/>
              <w:rPr>
                <w:rFonts w:ascii="Arial" w:hAnsi="Arial" w:cs="Arial"/>
                <w:sz w:val="22"/>
              </w:rPr>
            </w:pPr>
            <w:r w:rsidRPr="00476C67">
              <w:rPr>
                <w:rFonts w:ascii="Arial" w:hAnsi="Arial" w:cs="Arial"/>
                <w:sz w:val="22"/>
              </w:rPr>
              <w:t xml:space="preserve">System ERP musi składać się z powiązanych ze sobą </w:t>
            </w:r>
            <w:r w:rsidR="00FC5AAA" w:rsidRPr="00476C67">
              <w:rPr>
                <w:rFonts w:ascii="Arial" w:hAnsi="Arial" w:cs="Arial"/>
                <w:sz w:val="22"/>
              </w:rPr>
              <w:t>m</w:t>
            </w:r>
            <w:r w:rsidRPr="00476C67">
              <w:rPr>
                <w:rFonts w:ascii="Arial" w:hAnsi="Arial" w:cs="Arial"/>
                <w:sz w:val="22"/>
              </w:rPr>
              <w:t>odułów, używających wspólnej bazy danych oraz dokonując</w:t>
            </w:r>
            <w:r w:rsidR="00530E65" w:rsidRPr="00476C67">
              <w:rPr>
                <w:rFonts w:ascii="Arial" w:hAnsi="Arial" w:cs="Arial"/>
                <w:sz w:val="22"/>
              </w:rPr>
              <w:t>y</w:t>
            </w:r>
            <w:r w:rsidRPr="00476C67">
              <w:rPr>
                <w:rFonts w:ascii="Arial" w:hAnsi="Arial" w:cs="Arial"/>
                <w:sz w:val="22"/>
              </w:rPr>
              <w:t xml:space="preserve"> automatycznej wymiany informacji. Powiązanie pomiędzy modułami musi pozwalać na dostęp do danych wprowadzonych w jednym z modułów z poziomu pozostałych obszarów Systemu</w:t>
            </w:r>
            <w:r w:rsidR="00530E65" w:rsidRPr="00476C67">
              <w:rPr>
                <w:rFonts w:ascii="Arial" w:hAnsi="Arial" w:cs="Arial"/>
                <w:sz w:val="22"/>
              </w:rPr>
              <w:t xml:space="preserve"> ERP</w:t>
            </w:r>
            <w:r w:rsidRPr="00476C67">
              <w:rPr>
                <w:rFonts w:ascii="Arial" w:hAnsi="Arial" w:cs="Arial"/>
                <w:sz w:val="22"/>
              </w:rPr>
              <w:t>.</w:t>
            </w:r>
          </w:p>
        </w:tc>
      </w:tr>
      <w:tr w:rsidR="00A70A6E" w:rsidRPr="00476C67" w14:paraId="6F7A4285" w14:textId="77777777" w:rsidTr="000E3D77">
        <w:trPr>
          <w:cantSplit/>
        </w:trPr>
        <w:tc>
          <w:tcPr>
            <w:tcW w:w="878" w:type="pct"/>
            <w:vAlign w:val="center"/>
          </w:tcPr>
          <w:p w14:paraId="05CDF54C"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4948232D" w14:textId="30CA51CE" w:rsidR="00201E0A" w:rsidRPr="00476C67" w:rsidRDefault="00530E65" w:rsidP="00476C67">
            <w:pPr>
              <w:spacing w:after="0" w:line="312" w:lineRule="auto"/>
              <w:rPr>
                <w:rFonts w:ascii="Arial" w:hAnsi="Arial" w:cs="Arial"/>
                <w:sz w:val="22"/>
              </w:rPr>
            </w:pPr>
            <w:r w:rsidRPr="00476C67">
              <w:rPr>
                <w:rFonts w:ascii="Arial" w:hAnsi="Arial" w:cs="Arial"/>
                <w:sz w:val="22"/>
              </w:rPr>
              <w:t>System ERP musi umożliwiać korzystanie wielu użytkownikom</w:t>
            </w:r>
            <w:r w:rsidR="00FC5AAA" w:rsidRPr="00476C67">
              <w:rPr>
                <w:rFonts w:ascii="Arial" w:hAnsi="Arial" w:cs="Arial"/>
                <w:sz w:val="22"/>
              </w:rPr>
              <w:t>,</w:t>
            </w:r>
            <w:r w:rsidRPr="00476C67">
              <w:rPr>
                <w:rFonts w:ascii="Arial" w:hAnsi="Arial" w:cs="Arial"/>
                <w:sz w:val="22"/>
              </w:rPr>
              <w:t xml:space="preserve"> jednocześnie z blokowaniem możliwości pracy więcej niż jednego użytkownika na tym samym dokumencie</w:t>
            </w:r>
            <w:r w:rsidR="00201E0A" w:rsidRPr="00476C67">
              <w:rPr>
                <w:rFonts w:ascii="Arial" w:hAnsi="Arial" w:cs="Arial"/>
                <w:sz w:val="22"/>
              </w:rPr>
              <w:t>.</w:t>
            </w:r>
          </w:p>
        </w:tc>
      </w:tr>
      <w:tr w:rsidR="00201E0A" w:rsidRPr="00476C67" w14:paraId="0C5DC391" w14:textId="77777777" w:rsidTr="000E3D77">
        <w:trPr>
          <w:cantSplit/>
        </w:trPr>
        <w:tc>
          <w:tcPr>
            <w:tcW w:w="878" w:type="pct"/>
            <w:vAlign w:val="center"/>
          </w:tcPr>
          <w:p w14:paraId="37F97A72"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78DB33C3" w14:textId="4DDDE2DF" w:rsidR="00201E0A" w:rsidRPr="00476C67" w:rsidRDefault="008D7522" w:rsidP="00476C67">
            <w:pPr>
              <w:spacing w:after="0" w:line="312" w:lineRule="auto"/>
              <w:rPr>
                <w:rFonts w:ascii="Arial" w:hAnsi="Arial" w:cs="Arial"/>
                <w:sz w:val="22"/>
              </w:rPr>
            </w:pPr>
            <w:r w:rsidRPr="00476C67">
              <w:rPr>
                <w:rFonts w:ascii="Arial" w:hAnsi="Arial" w:cs="Arial"/>
                <w:sz w:val="22"/>
              </w:rPr>
              <w:t>System ERP musi być rozwiązaniem otwartym, zapewniającym rozbudowę o nowe funkcje realizujące potrzeby użytkownika i integrację z innymi systemami.</w:t>
            </w:r>
          </w:p>
        </w:tc>
      </w:tr>
      <w:tr w:rsidR="00AB3CB7" w:rsidRPr="00476C67" w14:paraId="760E8A88" w14:textId="77777777" w:rsidTr="000E3D77">
        <w:trPr>
          <w:cantSplit/>
        </w:trPr>
        <w:tc>
          <w:tcPr>
            <w:tcW w:w="878" w:type="pct"/>
            <w:vAlign w:val="center"/>
          </w:tcPr>
          <w:p w14:paraId="60B16527" w14:textId="77777777" w:rsidR="00AB3CB7" w:rsidRPr="00476C67" w:rsidRDefault="00AB3CB7" w:rsidP="00476C67">
            <w:pPr>
              <w:pStyle w:val="Akapitzlist"/>
              <w:numPr>
                <w:ilvl w:val="0"/>
                <w:numId w:val="8"/>
              </w:numPr>
              <w:spacing w:after="0" w:line="312" w:lineRule="auto"/>
              <w:rPr>
                <w:rFonts w:ascii="Arial" w:hAnsi="Arial" w:cs="Arial"/>
                <w:sz w:val="22"/>
              </w:rPr>
            </w:pPr>
          </w:p>
        </w:tc>
        <w:tc>
          <w:tcPr>
            <w:tcW w:w="4122" w:type="pct"/>
          </w:tcPr>
          <w:p w14:paraId="1082694E" w14:textId="45FA7F05" w:rsidR="00201E0A" w:rsidRPr="00476C67" w:rsidRDefault="008D7522" w:rsidP="00476C67">
            <w:pPr>
              <w:spacing w:after="0" w:line="312" w:lineRule="auto"/>
              <w:rPr>
                <w:rFonts w:ascii="Arial" w:hAnsi="Arial" w:cs="Arial"/>
                <w:sz w:val="22"/>
              </w:rPr>
            </w:pPr>
            <w:r w:rsidRPr="00476C67">
              <w:rPr>
                <w:rFonts w:ascii="Arial" w:hAnsi="Arial" w:cs="Arial"/>
                <w:sz w:val="22"/>
              </w:rPr>
              <w:t>System ERP musi współpracować z systemami informatycznymi i</w:t>
            </w:r>
            <w:r w:rsidR="00FF59E7" w:rsidRPr="00476C67">
              <w:rPr>
                <w:rFonts w:ascii="Arial" w:hAnsi="Arial" w:cs="Arial"/>
                <w:sz w:val="22"/>
              </w:rPr>
              <w:t> </w:t>
            </w:r>
            <w:r w:rsidRPr="00476C67">
              <w:rPr>
                <w:rFonts w:ascii="Arial" w:hAnsi="Arial" w:cs="Arial"/>
                <w:sz w:val="22"/>
              </w:rPr>
              <w:t>aplikacjami obecnie wykorzystywanymi przez Zamawiającego: Płatnik, e-PFRON, GUS, e-Deklaracje, Platforma Elektronicznego Fakturowania</w:t>
            </w:r>
            <w:r w:rsidR="00BC2D2E" w:rsidRPr="00476C67">
              <w:rPr>
                <w:rFonts w:ascii="Arial" w:hAnsi="Arial" w:cs="Arial"/>
                <w:sz w:val="22"/>
              </w:rPr>
              <w:t>, EZD-PUW</w:t>
            </w:r>
            <w:r w:rsidRPr="00476C67">
              <w:rPr>
                <w:rFonts w:ascii="Arial" w:hAnsi="Arial" w:cs="Arial"/>
                <w:sz w:val="22"/>
              </w:rPr>
              <w:t>, i wskazanymi w przyszłości przez przepisy prawa, z których korzystać zobowiązany będzie Zamawiający. Współpraca ma polegać na zasadzie minimum importu/exportu pliku z danymi z/do ww. systemów i aplikacji, a w</w:t>
            </w:r>
            <w:r w:rsidR="007844D3" w:rsidRPr="00476C67">
              <w:rPr>
                <w:rFonts w:ascii="Arial" w:hAnsi="Arial" w:cs="Arial"/>
                <w:sz w:val="22"/>
              </w:rPr>
              <w:t> </w:t>
            </w:r>
            <w:r w:rsidRPr="00476C67">
              <w:rPr>
                <w:rFonts w:ascii="Arial" w:hAnsi="Arial" w:cs="Arial"/>
                <w:sz w:val="22"/>
              </w:rPr>
              <w:t>przypadku udostępnienia publicznie przez producenta ww. systemów i</w:t>
            </w:r>
            <w:r w:rsidR="007844D3" w:rsidRPr="00476C67">
              <w:rPr>
                <w:rFonts w:ascii="Arial" w:hAnsi="Arial" w:cs="Arial"/>
                <w:sz w:val="22"/>
              </w:rPr>
              <w:t> </w:t>
            </w:r>
            <w:r w:rsidRPr="00476C67">
              <w:rPr>
                <w:rFonts w:ascii="Arial" w:hAnsi="Arial" w:cs="Arial"/>
                <w:sz w:val="22"/>
              </w:rPr>
              <w:t>aplikacji niezbędnych danych, również poprzez API.</w:t>
            </w:r>
          </w:p>
        </w:tc>
      </w:tr>
      <w:tr w:rsidR="00201E0A" w:rsidRPr="00476C67" w14:paraId="3B0CA420" w14:textId="77777777" w:rsidTr="000E3D77">
        <w:trPr>
          <w:cantSplit/>
        </w:trPr>
        <w:tc>
          <w:tcPr>
            <w:tcW w:w="878" w:type="pct"/>
            <w:vAlign w:val="center"/>
          </w:tcPr>
          <w:p w14:paraId="18C6B779"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1A79505C" w14:textId="4055CAFD" w:rsidR="00201E0A" w:rsidRPr="00476C67" w:rsidRDefault="00CD5014" w:rsidP="00476C67">
            <w:pPr>
              <w:spacing w:after="0" w:line="312" w:lineRule="auto"/>
              <w:rPr>
                <w:rFonts w:ascii="Arial" w:hAnsi="Arial" w:cs="Arial"/>
                <w:sz w:val="22"/>
              </w:rPr>
            </w:pPr>
            <w:r w:rsidRPr="00476C67">
              <w:rPr>
                <w:rFonts w:ascii="Arial" w:hAnsi="Arial" w:cs="Arial"/>
                <w:sz w:val="22"/>
              </w:rPr>
              <w:t>System ERP musi posiadać możliwość eksportu i importu danych z i do systemu bankowości elektronicznej Zamawiającego z jednoczesną możliwością ręcznej modyfikacji w module księgowym.</w:t>
            </w:r>
          </w:p>
        </w:tc>
      </w:tr>
      <w:tr w:rsidR="00C819F8" w:rsidRPr="00476C67" w14:paraId="4A6C0BEF" w14:textId="77777777" w:rsidTr="000E3D77">
        <w:trPr>
          <w:cantSplit/>
        </w:trPr>
        <w:tc>
          <w:tcPr>
            <w:tcW w:w="878" w:type="pct"/>
            <w:vAlign w:val="center"/>
          </w:tcPr>
          <w:p w14:paraId="1425B6C9" w14:textId="77777777" w:rsidR="00C819F8" w:rsidRPr="00476C67" w:rsidRDefault="00C819F8" w:rsidP="00476C67">
            <w:pPr>
              <w:pStyle w:val="Akapitzlist"/>
              <w:numPr>
                <w:ilvl w:val="0"/>
                <w:numId w:val="8"/>
              </w:numPr>
              <w:spacing w:after="0" w:line="312" w:lineRule="auto"/>
              <w:rPr>
                <w:rFonts w:ascii="Arial" w:hAnsi="Arial" w:cs="Arial"/>
                <w:sz w:val="22"/>
              </w:rPr>
            </w:pPr>
          </w:p>
        </w:tc>
        <w:tc>
          <w:tcPr>
            <w:tcW w:w="4122" w:type="pct"/>
            <w:shd w:val="clear" w:color="auto" w:fill="auto"/>
          </w:tcPr>
          <w:p w14:paraId="7F691DCA" w14:textId="7D42BE6E" w:rsidR="00530E65" w:rsidRPr="00476C67" w:rsidRDefault="00530E65" w:rsidP="00476C67">
            <w:pPr>
              <w:spacing w:after="0" w:line="312" w:lineRule="auto"/>
              <w:rPr>
                <w:rFonts w:ascii="Arial" w:hAnsi="Arial" w:cs="Arial"/>
                <w:sz w:val="22"/>
              </w:rPr>
            </w:pPr>
            <w:r w:rsidRPr="00476C67">
              <w:rPr>
                <w:rFonts w:ascii="Arial" w:hAnsi="Arial" w:cs="Arial"/>
                <w:sz w:val="22"/>
              </w:rPr>
              <w:t>System ERP musi umożliwiać:</w:t>
            </w:r>
          </w:p>
          <w:p w14:paraId="7EA8C0CB" w14:textId="7839DB82" w:rsidR="00530E65" w:rsidRPr="00476C67" w:rsidRDefault="00530E65" w:rsidP="00913841">
            <w:pPr>
              <w:pStyle w:val="Akapitzlist"/>
              <w:numPr>
                <w:ilvl w:val="0"/>
                <w:numId w:val="36"/>
              </w:numPr>
              <w:spacing w:after="0" w:line="312" w:lineRule="auto"/>
              <w:rPr>
                <w:rFonts w:ascii="Arial" w:hAnsi="Arial" w:cs="Arial"/>
                <w:sz w:val="22"/>
              </w:rPr>
            </w:pPr>
            <w:r w:rsidRPr="00476C67">
              <w:rPr>
                <w:rFonts w:ascii="Arial" w:hAnsi="Arial" w:cs="Arial"/>
                <w:sz w:val="22"/>
              </w:rPr>
              <w:t>zakładanie kont użytkowników,</w:t>
            </w:r>
          </w:p>
          <w:p w14:paraId="2AF93A09" w14:textId="46CCAC5D" w:rsidR="00530E65" w:rsidRPr="00476C67" w:rsidRDefault="00530E65" w:rsidP="00913841">
            <w:pPr>
              <w:pStyle w:val="Akapitzlist"/>
              <w:numPr>
                <w:ilvl w:val="0"/>
                <w:numId w:val="36"/>
              </w:numPr>
              <w:spacing w:after="0" w:line="312" w:lineRule="auto"/>
              <w:rPr>
                <w:rFonts w:ascii="Arial" w:hAnsi="Arial" w:cs="Arial"/>
                <w:sz w:val="22"/>
              </w:rPr>
            </w:pPr>
            <w:r w:rsidRPr="00476C67">
              <w:rPr>
                <w:rFonts w:ascii="Arial" w:hAnsi="Arial" w:cs="Arial"/>
                <w:sz w:val="22"/>
              </w:rPr>
              <w:t>blokowanie kont wybranych użytkowników,</w:t>
            </w:r>
          </w:p>
          <w:p w14:paraId="363442B6" w14:textId="73EBF6B7" w:rsidR="00530E65" w:rsidRPr="00476C67" w:rsidRDefault="00530E65" w:rsidP="00913841">
            <w:pPr>
              <w:pStyle w:val="Akapitzlist"/>
              <w:numPr>
                <w:ilvl w:val="0"/>
                <w:numId w:val="36"/>
              </w:numPr>
              <w:spacing w:after="0" w:line="312" w:lineRule="auto"/>
              <w:rPr>
                <w:rFonts w:ascii="Arial" w:hAnsi="Arial" w:cs="Arial"/>
                <w:sz w:val="22"/>
              </w:rPr>
            </w:pPr>
            <w:r w:rsidRPr="00476C67">
              <w:rPr>
                <w:rFonts w:ascii="Arial" w:hAnsi="Arial" w:cs="Arial"/>
                <w:sz w:val="22"/>
              </w:rPr>
              <w:t>definiowanie i modyfikacje roli użytkownika,</w:t>
            </w:r>
          </w:p>
          <w:p w14:paraId="59C21EF8" w14:textId="77777777" w:rsidR="00450F03" w:rsidRPr="00476C67" w:rsidRDefault="00530E65" w:rsidP="00913841">
            <w:pPr>
              <w:pStyle w:val="Akapitzlist"/>
              <w:numPr>
                <w:ilvl w:val="0"/>
                <w:numId w:val="36"/>
              </w:numPr>
              <w:spacing w:after="0" w:line="312" w:lineRule="auto"/>
              <w:rPr>
                <w:rFonts w:ascii="Arial" w:hAnsi="Arial" w:cs="Arial"/>
                <w:sz w:val="22"/>
              </w:rPr>
            </w:pPr>
            <w:r w:rsidRPr="00476C67">
              <w:rPr>
                <w:rFonts w:ascii="Arial" w:hAnsi="Arial" w:cs="Arial"/>
                <w:sz w:val="22"/>
              </w:rPr>
              <w:t>przypisywanie i modyfikacje uprawnień,</w:t>
            </w:r>
          </w:p>
          <w:p w14:paraId="4EFB3F5B" w14:textId="24CCA426" w:rsidR="00530E65" w:rsidRPr="00476C67" w:rsidRDefault="00530E65" w:rsidP="00913841">
            <w:pPr>
              <w:pStyle w:val="Akapitzlist"/>
              <w:numPr>
                <w:ilvl w:val="0"/>
                <w:numId w:val="36"/>
              </w:numPr>
              <w:spacing w:after="0" w:line="312" w:lineRule="auto"/>
              <w:rPr>
                <w:rFonts w:ascii="Arial" w:hAnsi="Arial" w:cs="Arial"/>
                <w:sz w:val="22"/>
              </w:rPr>
            </w:pPr>
            <w:r w:rsidRPr="00476C67">
              <w:rPr>
                <w:rFonts w:ascii="Arial" w:hAnsi="Arial" w:cs="Arial"/>
                <w:sz w:val="22"/>
              </w:rPr>
              <w:t>rejestrowanie zdarzeń (logowanie, modyfikacja danych, itp.),</w:t>
            </w:r>
          </w:p>
          <w:p w14:paraId="05E201CF" w14:textId="62C2A65C" w:rsidR="00530E65" w:rsidRPr="00476C67" w:rsidRDefault="00530E65" w:rsidP="00913841">
            <w:pPr>
              <w:pStyle w:val="Akapitzlist"/>
              <w:numPr>
                <w:ilvl w:val="0"/>
                <w:numId w:val="36"/>
              </w:numPr>
              <w:spacing w:after="0" w:line="312" w:lineRule="auto"/>
              <w:rPr>
                <w:rFonts w:ascii="Arial" w:hAnsi="Arial" w:cs="Arial"/>
                <w:sz w:val="22"/>
              </w:rPr>
            </w:pPr>
            <w:r w:rsidRPr="00476C67">
              <w:rPr>
                <w:rFonts w:ascii="Arial" w:hAnsi="Arial" w:cs="Arial"/>
                <w:sz w:val="22"/>
              </w:rPr>
              <w:t>wykorzystanie domenowego mechanizmu uwierzytelnienia w oparciu o usługę katalogową Active Directory.</w:t>
            </w:r>
          </w:p>
        </w:tc>
      </w:tr>
      <w:tr w:rsidR="00A70A6E" w:rsidRPr="00476C67" w14:paraId="7E7D3792" w14:textId="77777777" w:rsidTr="000E3D77">
        <w:trPr>
          <w:cantSplit/>
        </w:trPr>
        <w:tc>
          <w:tcPr>
            <w:tcW w:w="878" w:type="pct"/>
            <w:vAlign w:val="center"/>
          </w:tcPr>
          <w:p w14:paraId="758B39B4"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79319710" w14:textId="50FFBC31" w:rsidR="00A70A6E" w:rsidRPr="00476C67" w:rsidRDefault="00530E65" w:rsidP="00476C67">
            <w:pPr>
              <w:spacing w:after="0" w:line="312" w:lineRule="auto"/>
              <w:rPr>
                <w:rFonts w:ascii="Arial" w:hAnsi="Arial" w:cs="Arial"/>
                <w:sz w:val="22"/>
              </w:rPr>
            </w:pPr>
            <w:r w:rsidRPr="00476C67">
              <w:rPr>
                <w:rFonts w:ascii="Arial" w:hAnsi="Arial" w:cs="Arial"/>
                <w:sz w:val="22"/>
              </w:rPr>
              <w:t>System ERP musi posiadać wersję szkoleniową/testową z możliwością aktualizowania jej na bieżąco.</w:t>
            </w:r>
          </w:p>
        </w:tc>
      </w:tr>
      <w:tr w:rsidR="00542606" w:rsidRPr="00476C67" w14:paraId="1029609C" w14:textId="77777777" w:rsidTr="000E3D77">
        <w:trPr>
          <w:cantSplit/>
        </w:trPr>
        <w:tc>
          <w:tcPr>
            <w:tcW w:w="878" w:type="pct"/>
            <w:vAlign w:val="center"/>
          </w:tcPr>
          <w:p w14:paraId="5DC51A61" w14:textId="77777777" w:rsidR="00542606" w:rsidRPr="00476C67" w:rsidRDefault="00542606" w:rsidP="00476C67">
            <w:pPr>
              <w:pStyle w:val="Akapitzlist"/>
              <w:numPr>
                <w:ilvl w:val="0"/>
                <w:numId w:val="8"/>
              </w:numPr>
              <w:spacing w:after="0" w:line="312" w:lineRule="auto"/>
              <w:rPr>
                <w:rFonts w:ascii="Arial" w:hAnsi="Arial" w:cs="Arial"/>
                <w:sz w:val="22"/>
              </w:rPr>
            </w:pPr>
          </w:p>
        </w:tc>
        <w:tc>
          <w:tcPr>
            <w:tcW w:w="4122" w:type="pct"/>
          </w:tcPr>
          <w:p w14:paraId="6D91DF1E" w14:textId="00B6A6B3" w:rsidR="00542606" w:rsidRPr="00476C67" w:rsidRDefault="00542606" w:rsidP="00476C67">
            <w:pPr>
              <w:spacing w:after="0" w:line="312" w:lineRule="auto"/>
              <w:rPr>
                <w:rFonts w:ascii="Arial" w:hAnsi="Arial" w:cs="Arial"/>
                <w:sz w:val="22"/>
              </w:rPr>
            </w:pPr>
            <w:r w:rsidRPr="00476C67">
              <w:rPr>
                <w:rFonts w:ascii="Arial" w:hAnsi="Arial" w:cs="Arial"/>
                <w:color w:val="000000"/>
                <w:sz w:val="22"/>
              </w:rPr>
              <w:t>Wykonawca wdroży produkcyjną i szkoleniową/testową instancję Systemu ERP oraz opracuje mechanizm aktualizacji wersji szkoleniowej/</w:t>
            </w:r>
            <w:r w:rsidRPr="00476C67">
              <w:rPr>
                <w:rFonts w:ascii="Arial" w:hAnsi="Arial" w:cs="Arial"/>
                <w:sz w:val="22"/>
              </w:rPr>
              <w:t>testowej w oparciu o wersję produkcyjną.</w:t>
            </w:r>
          </w:p>
        </w:tc>
      </w:tr>
      <w:tr w:rsidR="00A70A6E" w:rsidRPr="00476C67" w14:paraId="73DB277E" w14:textId="77777777" w:rsidTr="000E3D77">
        <w:trPr>
          <w:cantSplit/>
        </w:trPr>
        <w:tc>
          <w:tcPr>
            <w:tcW w:w="878" w:type="pct"/>
            <w:vAlign w:val="center"/>
          </w:tcPr>
          <w:p w14:paraId="65082E6C" w14:textId="3B2B25F3"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05E9C299" w14:textId="1B91E4ED" w:rsidR="00A70A6E" w:rsidRPr="00476C67" w:rsidRDefault="00CA436F" w:rsidP="00476C67">
            <w:pPr>
              <w:spacing w:after="0" w:line="312" w:lineRule="auto"/>
              <w:rPr>
                <w:rFonts w:ascii="Arial" w:hAnsi="Arial" w:cs="Arial"/>
                <w:sz w:val="22"/>
              </w:rPr>
            </w:pPr>
            <w:r w:rsidRPr="00476C67">
              <w:rPr>
                <w:rFonts w:ascii="Arial" w:hAnsi="Arial" w:cs="Arial"/>
                <w:sz w:val="22"/>
              </w:rPr>
              <w:t>System ERP musi być polskojęzyczny oraz posiadać dokumentację w</w:t>
            </w:r>
            <w:r w:rsidR="004576F5" w:rsidRPr="00476C67">
              <w:rPr>
                <w:rFonts w:ascii="Arial" w:hAnsi="Arial" w:cs="Arial"/>
                <w:sz w:val="22"/>
              </w:rPr>
              <w:t> </w:t>
            </w:r>
            <w:r w:rsidRPr="00476C67">
              <w:rPr>
                <w:rFonts w:ascii="Arial" w:hAnsi="Arial" w:cs="Arial"/>
                <w:sz w:val="22"/>
              </w:rPr>
              <w:t>języku polskim w wersji elektronicznej pozwalającą na samodzielną naukę obsługi każdego modułu. Dokumentacja powinna zawierać opis funkcji programu, wyjaśniać zasady pracy z programem oraz zawierać opisy przykładowych scenariuszy pracy.</w:t>
            </w:r>
          </w:p>
        </w:tc>
      </w:tr>
      <w:tr w:rsidR="00F52E21" w:rsidRPr="00476C67" w14:paraId="4FB54D3D" w14:textId="77777777" w:rsidTr="000E3D77">
        <w:trPr>
          <w:cantSplit/>
        </w:trPr>
        <w:tc>
          <w:tcPr>
            <w:tcW w:w="878" w:type="pct"/>
            <w:vAlign w:val="center"/>
          </w:tcPr>
          <w:p w14:paraId="59820A8F" w14:textId="77777777" w:rsidR="00F52E21" w:rsidRPr="00476C67" w:rsidRDefault="00F52E21" w:rsidP="00476C67">
            <w:pPr>
              <w:pStyle w:val="Akapitzlist"/>
              <w:numPr>
                <w:ilvl w:val="0"/>
                <w:numId w:val="8"/>
              </w:numPr>
              <w:spacing w:after="0" w:line="312" w:lineRule="auto"/>
              <w:rPr>
                <w:rFonts w:ascii="Arial" w:hAnsi="Arial" w:cs="Arial"/>
                <w:sz w:val="22"/>
              </w:rPr>
            </w:pPr>
          </w:p>
        </w:tc>
        <w:tc>
          <w:tcPr>
            <w:tcW w:w="4122" w:type="pct"/>
          </w:tcPr>
          <w:p w14:paraId="6CDC04E9" w14:textId="101CA3CD" w:rsidR="00F52E21" w:rsidRPr="00476C67" w:rsidRDefault="00F52E21" w:rsidP="00476C67">
            <w:pPr>
              <w:spacing w:after="0" w:line="312" w:lineRule="auto"/>
              <w:rPr>
                <w:rFonts w:ascii="Arial" w:hAnsi="Arial" w:cs="Arial"/>
                <w:sz w:val="22"/>
              </w:rPr>
            </w:pPr>
            <w:r w:rsidRPr="00476C67">
              <w:rPr>
                <w:rFonts w:ascii="Arial" w:hAnsi="Arial" w:cs="Arial"/>
                <w:sz w:val="22"/>
              </w:rPr>
              <w:t>Podstawową walutą musi być polski złoty.</w:t>
            </w:r>
          </w:p>
        </w:tc>
      </w:tr>
      <w:tr w:rsidR="00A70A6E" w:rsidRPr="00476C67" w14:paraId="1022F42D" w14:textId="77777777" w:rsidTr="000E3D77">
        <w:trPr>
          <w:cantSplit/>
        </w:trPr>
        <w:tc>
          <w:tcPr>
            <w:tcW w:w="878" w:type="pct"/>
            <w:vAlign w:val="center"/>
          </w:tcPr>
          <w:p w14:paraId="4400AC2D"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68DA0C9E" w14:textId="131C3869" w:rsidR="00A70A6E" w:rsidRPr="00476C67" w:rsidRDefault="00F52E21" w:rsidP="00476C67">
            <w:pPr>
              <w:spacing w:after="0" w:line="312" w:lineRule="auto"/>
              <w:rPr>
                <w:rFonts w:ascii="Arial" w:hAnsi="Arial" w:cs="Arial"/>
                <w:sz w:val="22"/>
              </w:rPr>
            </w:pPr>
            <w:r w:rsidRPr="00476C67">
              <w:rPr>
                <w:rFonts w:ascii="Arial" w:hAnsi="Arial" w:cs="Arial"/>
                <w:sz w:val="22"/>
              </w:rPr>
              <w:t>System ERP musi posiadać jednolity interfejs wykonany w jednolitej technologii, gwarantujący wygodne wprowadzanie danych, bieżącą kontrolę poprawności wprowadzanych danych, przejrzystość prezentowania danych na ekranie oraz wygodny sposób wyszukiwania danych po dowolnych kryteriach.</w:t>
            </w:r>
          </w:p>
        </w:tc>
      </w:tr>
      <w:tr w:rsidR="00A70A6E" w:rsidRPr="00476C67" w14:paraId="4B386894" w14:textId="77777777" w:rsidTr="000E3D77">
        <w:trPr>
          <w:cantSplit/>
        </w:trPr>
        <w:tc>
          <w:tcPr>
            <w:tcW w:w="878" w:type="pct"/>
            <w:vAlign w:val="center"/>
          </w:tcPr>
          <w:p w14:paraId="1867883F"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13AD8273" w14:textId="2ABDF3B7" w:rsidR="00F52E21" w:rsidRPr="00476C67" w:rsidRDefault="00F52E21" w:rsidP="00476C67">
            <w:pPr>
              <w:spacing w:after="0" w:line="312" w:lineRule="auto"/>
              <w:rPr>
                <w:rFonts w:ascii="Arial" w:hAnsi="Arial" w:cs="Arial"/>
                <w:sz w:val="22"/>
              </w:rPr>
            </w:pPr>
            <w:r w:rsidRPr="00476C67">
              <w:rPr>
                <w:rFonts w:ascii="Arial" w:hAnsi="Arial" w:cs="Arial"/>
                <w:sz w:val="22"/>
              </w:rPr>
              <w:t xml:space="preserve">System ERP musi działać w następującym środowisku: </w:t>
            </w:r>
          </w:p>
          <w:p w14:paraId="02723D6A" w14:textId="66519BFD" w:rsidR="00F52E21" w:rsidRPr="00476C67" w:rsidRDefault="00F52E21" w:rsidP="00913841">
            <w:pPr>
              <w:pStyle w:val="Akapitzlist"/>
              <w:numPr>
                <w:ilvl w:val="0"/>
                <w:numId w:val="37"/>
              </w:numPr>
              <w:spacing w:after="0" w:line="312" w:lineRule="auto"/>
              <w:rPr>
                <w:rFonts w:ascii="Arial" w:hAnsi="Arial" w:cs="Arial"/>
                <w:sz w:val="22"/>
              </w:rPr>
            </w:pPr>
            <w:r w:rsidRPr="00476C67">
              <w:rPr>
                <w:rFonts w:ascii="Arial" w:hAnsi="Arial" w:cs="Arial"/>
                <w:sz w:val="22"/>
              </w:rPr>
              <w:t>architektura klient-serwer,</w:t>
            </w:r>
          </w:p>
          <w:p w14:paraId="56E285EB" w14:textId="413ED3B7" w:rsidR="00A70A6E" w:rsidRPr="00476C67" w:rsidRDefault="00F52E21" w:rsidP="00913841">
            <w:pPr>
              <w:pStyle w:val="Akapitzlist"/>
              <w:numPr>
                <w:ilvl w:val="0"/>
                <w:numId w:val="37"/>
              </w:numPr>
              <w:spacing w:after="0" w:line="312" w:lineRule="auto"/>
              <w:rPr>
                <w:rFonts w:ascii="Arial" w:hAnsi="Arial" w:cs="Arial"/>
                <w:sz w:val="22"/>
              </w:rPr>
            </w:pPr>
            <w:r w:rsidRPr="00476C67">
              <w:rPr>
                <w:rFonts w:ascii="Arial" w:hAnsi="Arial" w:cs="Arial"/>
                <w:sz w:val="22"/>
              </w:rPr>
              <w:t>relacyjna baza danych z przetwarzaniem transakcyjnym.</w:t>
            </w:r>
          </w:p>
        </w:tc>
      </w:tr>
      <w:tr w:rsidR="00A70A6E" w:rsidRPr="00476C67" w14:paraId="76FE091A" w14:textId="77777777" w:rsidTr="000E3D77">
        <w:trPr>
          <w:cantSplit/>
        </w:trPr>
        <w:tc>
          <w:tcPr>
            <w:tcW w:w="878" w:type="pct"/>
            <w:vAlign w:val="center"/>
          </w:tcPr>
          <w:p w14:paraId="4F91341D"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10891BD9" w14:textId="3BF7C1C4" w:rsidR="00A70A6E" w:rsidRPr="00476C67" w:rsidRDefault="00F52E21" w:rsidP="00476C67">
            <w:pPr>
              <w:spacing w:after="0" w:line="312" w:lineRule="auto"/>
              <w:rPr>
                <w:rFonts w:ascii="Arial" w:hAnsi="Arial" w:cs="Arial"/>
                <w:sz w:val="22"/>
              </w:rPr>
            </w:pPr>
            <w:r w:rsidRPr="00476C67">
              <w:rPr>
                <w:rFonts w:ascii="Arial" w:hAnsi="Arial" w:cs="Arial"/>
                <w:sz w:val="22"/>
              </w:rPr>
              <w:t>System ERP musi być wyposażony w system kopii zapasowych w</w:t>
            </w:r>
            <w:r w:rsidR="004576F5" w:rsidRPr="00476C67">
              <w:rPr>
                <w:rFonts w:ascii="Arial" w:hAnsi="Arial" w:cs="Arial"/>
                <w:sz w:val="22"/>
              </w:rPr>
              <w:t> </w:t>
            </w:r>
            <w:r w:rsidRPr="00476C67">
              <w:rPr>
                <w:rFonts w:ascii="Arial" w:hAnsi="Arial" w:cs="Arial"/>
                <w:sz w:val="22"/>
              </w:rPr>
              <w:t xml:space="preserve">przypadku braku zgodności z systemem </w:t>
            </w:r>
            <w:proofErr w:type="spellStart"/>
            <w:r w:rsidRPr="00476C67">
              <w:rPr>
                <w:rFonts w:ascii="Arial" w:hAnsi="Arial" w:cs="Arial"/>
                <w:sz w:val="22"/>
              </w:rPr>
              <w:t>Veeam</w:t>
            </w:r>
            <w:proofErr w:type="spellEnd"/>
            <w:r w:rsidRPr="00476C67">
              <w:rPr>
                <w:rFonts w:ascii="Arial" w:hAnsi="Arial" w:cs="Arial"/>
                <w:sz w:val="22"/>
              </w:rPr>
              <w:t xml:space="preserve"> Backup &amp; Replication.</w:t>
            </w:r>
          </w:p>
        </w:tc>
      </w:tr>
      <w:tr w:rsidR="00A70A6E" w:rsidRPr="00476C67" w14:paraId="71C618F3" w14:textId="77777777" w:rsidTr="000E3D77">
        <w:trPr>
          <w:cantSplit/>
        </w:trPr>
        <w:tc>
          <w:tcPr>
            <w:tcW w:w="878" w:type="pct"/>
            <w:vAlign w:val="center"/>
          </w:tcPr>
          <w:p w14:paraId="5A46FB45"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shd w:val="clear" w:color="auto" w:fill="auto"/>
          </w:tcPr>
          <w:p w14:paraId="70225FE7" w14:textId="1DFB3AAB" w:rsidR="00A70A6E" w:rsidRPr="00476C67" w:rsidRDefault="00F52E21" w:rsidP="00476C67">
            <w:pPr>
              <w:spacing w:after="0" w:line="312" w:lineRule="auto"/>
              <w:rPr>
                <w:rFonts w:ascii="Arial" w:hAnsi="Arial" w:cs="Arial"/>
                <w:sz w:val="22"/>
              </w:rPr>
            </w:pPr>
            <w:r w:rsidRPr="00476C67">
              <w:rPr>
                <w:rFonts w:ascii="Arial" w:hAnsi="Arial" w:cs="Arial"/>
                <w:sz w:val="22"/>
              </w:rPr>
              <w:t xml:space="preserve">Dostęp do Systemu ERP musi być możliwy z systemów operacyjnych Microsoft Windows </w:t>
            </w:r>
            <w:r w:rsidR="0010009F" w:rsidRPr="00476C67">
              <w:rPr>
                <w:rFonts w:ascii="Arial" w:hAnsi="Arial" w:cs="Arial"/>
                <w:sz w:val="22"/>
              </w:rPr>
              <w:t>10 i 11.</w:t>
            </w:r>
          </w:p>
        </w:tc>
      </w:tr>
      <w:tr w:rsidR="00A70A6E" w:rsidRPr="00476C67" w14:paraId="16669B73" w14:textId="77777777" w:rsidTr="000E3D77">
        <w:trPr>
          <w:cantSplit/>
        </w:trPr>
        <w:tc>
          <w:tcPr>
            <w:tcW w:w="878" w:type="pct"/>
            <w:vAlign w:val="center"/>
          </w:tcPr>
          <w:p w14:paraId="69E69761"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4E4A608B" w14:textId="32E9DF9A" w:rsidR="00A70A6E" w:rsidRPr="00476C67" w:rsidRDefault="00F52E21" w:rsidP="00476C67">
            <w:pPr>
              <w:spacing w:after="0" w:line="312" w:lineRule="auto"/>
              <w:rPr>
                <w:rFonts w:ascii="Arial" w:hAnsi="Arial" w:cs="Arial"/>
                <w:sz w:val="22"/>
              </w:rPr>
            </w:pPr>
            <w:r w:rsidRPr="00476C67">
              <w:rPr>
                <w:rFonts w:ascii="Arial" w:hAnsi="Arial" w:cs="Arial"/>
                <w:sz w:val="22"/>
              </w:rPr>
              <w:t xml:space="preserve">Dostęp do Systemu ERP powinien być możliwy poprzez przeglądarkę internetową na systemie Microsoft Windows </w:t>
            </w:r>
            <w:r w:rsidR="0010009F" w:rsidRPr="00476C67">
              <w:rPr>
                <w:rFonts w:ascii="Arial" w:hAnsi="Arial" w:cs="Arial"/>
                <w:sz w:val="22"/>
              </w:rPr>
              <w:t>10 i 11</w:t>
            </w:r>
            <w:r w:rsidRPr="00476C67">
              <w:rPr>
                <w:rFonts w:ascii="Arial" w:hAnsi="Arial" w:cs="Arial"/>
                <w:sz w:val="22"/>
              </w:rPr>
              <w:t>.</w:t>
            </w:r>
          </w:p>
        </w:tc>
      </w:tr>
      <w:tr w:rsidR="00A70A6E" w:rsidRPr="00476C67" w14:paraId="72A9758F" w14:textId="77777777" w:rsidTr="000E3D77">
        <w:trPr>
          <w:cantSplit/>
        </w:trPr>
        <w:tc>
          <w:tcPr>
            <w:tcW w:w="878" w:type="pct"/>
            <w:vAlign w:val="center"/>
          </w:tcPr>
          <w:p w14:paraId="3ECC0809" w14:textId="77777777" w:rsidR="00A70A6E" w:rsidRPr="00476C67" w:rsidRDefault="00A70A6E" w:rsidP="00476C67">
            <w:pPr>
              <w:pStyle w:val="Akapitzlist"/>
              <w:numPr>
                <w:ilvl w:val="0"/>
                <w:numId w:val="8"/>
              </w:numPr>
              <w:spacing w:after="0" w:line="312" w:lineRule="auto"/>
              <w:rPr>
                <w:rFonts w:ascii="Arial" w:hAnsi="Arial" w:cs="Arial"/>
                <w:sz w:val="22"/>
              </w:rPr>
            </w:pPr>
          </w:p>
        </w:tc>
        <w:tc>
          <w:tcPr>
            <w:tcW w:w="4122" w:type="pct"/>
          </w:tcPr>
          <w:p w14:paraId="345D1989" w14:textId="3EAA79A4" w:rsidR="00A70A6E" w:rsidRPr="00476C67" w:rsidRDefault="00F52E21" w:rsidP="00476C67">
            <w:pPr>
              <w:spacing w:after="0" w:line="312" w:lineRule="auto"/>
              <w:rPr>
                <w:rFonts w:ascii="Arial" w:hAnsi="Arial" w:cs="Arial"/>
                <w:sz w:val="22"/>
              </w:rPr>
            </w:pPr>
            <w:r w:rsidRPr="00476C67">
              <w:rPr>
                <w:rFonts w:ascii="Arial" w:hAnsi="Arial" w:cs="Arial"/>
                <w:sz w:val="22"/>
              </w:rPr>
              <w:t>Oprogramowanie systemowe na stacjach roboczych jest automatycznie aktualizowane. System musi być odporny na aktualizacje systemu operacyjnego.</w:t>
            </w:r>
          </w:p>
        </w:tc>
      </w:tr>
      <w:tr w:rsidR="004122DB" w:rsidRPr="00476C67" w14:paraId="24642CAD" w14:textId="77777777" w:rsidTr="000E3D77">
        <w:trPr>
          <w:cantSplit/>
        </w:trPr>
        <w:tc>
          <w:tcPr>
            <w:tcW w:w="878" w:type="pct"/>
            <w:vAlign w:val="center"/>
          </w:tcPr>
          <w:p w14:paraId="6F4089CC" w14:textId="77777777" w:rsidR="004122DB" w:rsidRPr="00476C67" w:rsidRDefault="004122DB" w:rsidP="00476C67">
            <w:pPr>
              <w:pStyle w:val="Akapitzlist"/>
              <w:numPr>
                <w:ilvl w:val="0"/>
                <w:numId w:val="8"/>
              </w:numPr>
              <w:spacing w:after="0" w:line="312" w:lineRule="auto"/>
              <w:rPr>
                <w:rFonts w:ascii="Arial" w:hAnsi="Arial" w:cs="Arial"/>
                <w:sz w:val="22"/>
              </w:rPr>
            </w:pPr>
          </w:p>
        </w:tc>
        <w:tc>
          <w:tcPr>
            <w:tcW w:w="4122" w:type="pct"/>
          </w:tcPr>
          <w:p w14:paraId="19F34329" w14:textId="3B9FCD67" w:rsidR="004122DB" w:rsidRPr="00476C67" w:rsidRDefault="00F52E21" w:rsidP="00476C67">
            <w:pPr>
              <w:spacing w:after="0" w:line="312" w:lineRule="auto"/>
              <w:rPr>
                <w:rFonts w:ascii="Arial" w:hAnsi="Arial" w:cs="Arial"/>
                <w:sz w:val="22"/>
              </w:rPr>
            </w:pPr>
            <w:r w:rsidRPr="00476C67">
              <w:rPr>
                <w:rFonts w:ascii="Arial" w:hAnsi="Arial" w:cs="Arial"/>
                <w:sz w:val="22"/>
              </w:rPr>
              <w:t>Wykonawca musi dostosowywać System ERP do aktualizacji przeglądarek internetowych i systemów operacyjnych na stacjach roboczych i serwerach.</w:t>
            </w:r>
          </w:p>
        </w:tc>
      </w:tr>
      <w:tr w:rsidR="00F52E21" w:rsidRPr="00476C67" w14:paraId="76DC180B" w14:textId="77777777" w:rsidTr="000E3D77">
        <w:trPr>
          <w:cantSplit/>
        </w:trPr>
        <w:tc>
          <w:tcPr>
            <w:tcW w:w="878" w:type="pct"/>
            <w:vAlign w:val="center"/>
          </w:tcPr>
          <w:p w14:paraId="4EC72FA2" w14:textId="77777777" w:rsidR="00F52E21" w:rsidRPr="00476C67" w:rsidRDefault="00F52E21" w:rsidP="00476C67">
            <w:pPr>
              <w:pStyle w:val="Akapitzlist"/>
              <w:numPr>
                <w:ilvl w:val="0"/>
                <w:numId w:val="8"/>
              </w:numPr>
              <w:spacing w:after="0" w:line="312" w:lineRule="auto"/>
              <w:rPr>
                <w:rFonts w:ascii="Arial" w:hAnsi="Arial" w:cs="Arial"/>
                <w:sz w:val="22"/>
              </w:rPr>
            </w:pPr>
          </w:p>
        </w:tc>
        <w:tc>
          <w:tcPr>
            <w:tcW w:w="4122" w:type="pct"/>
          </w:tcPr>
          <w:p w14:paraId="4A7B4A3E" w14:textId="06643B7A" w:rsidR="00F52E21" w:rsidRPr="00476C67" w:rsidRDefault="00F52E21" w:rsidP="00476C67">
            <w:pPr>
              <w:spacing w:after="0" w:line="312" w:lineRule="auto"/>
              <w:rPr>
                <w:rFonts w:ascii="Arial" w:hAnsi="Arial" w:cs="Arial"/>
                <w:sz w:val="22"/>
              </w:rPr>
            </w:pPr>
            <w:r w:rsidRPr="00476C67">
              <w:rPr>
                <w:rFonts w:ascii="Arial" w:hAnsi="Arial" w:cs="Arial"/>
                <w:color w:val="000000"/>
                <w:sz w:val="22"/>
              </w:rPr>
              <w:t>System musi działać w trybie ciągłym 24/7.</w:t>
            </w:r>
          </w:p>
        </w:tc>
      </w:tr>
      <w:tr w:rsidR="00F52E21" w:rsidRPr="00476C67" w14:paraId="1F14DD52" w14:textId="77777777" w:rsidTr="000E3D77">
        <w:trPr>
          <w:cantSplit/>
        </w:trPr>
        <w:tc>
          <w:tcPr>
            <w:tcW w:w="878" w:type="pct"/>
            <w:vAlign w:val="center"/>
          </w:tcPr>
          <w:p w14:paraId="3278B316" w14:textId="77777777" w:rsidR="00F52E21" w:rsidRPr="00476C67" w:rsidRDefault="00F52E21" w:rsidP="00476C67">
            <w:pPr>
              <w:pStyle w:val="Akapitzlist"/>
              <w:numPr>
                <w:ilvl w:val="0"/>
                <w:numId w:val="8"/>
              </w:numPr>
              <w:spacing w:after="0" w:line="312" w:lineRule="auto"/>
              <w:rPr>
                <w:rFonts w:ascii="Arial" w:hAnsi="Arial" w:cs="Arial"/>
                <w:sz w:val="22"/>
              </w:rPr>
            </w:pPr>
          </w:p>
        </w:tc>
        <w:tc>
          <w:tcPr>
            <w:tcW w:w="4122" w:type="pct"/>
          </w:tcPr>
          <w:p w14:paraId="5B7B2A5B" w14:textId="1A0CBFCD" w:rsidR="00F52E21" w:rsidRPr="00476C67" w:rsidRDefault="00542606" w:rsidP="00476C67">
            <w:pPr>
              <w:spacing w:after="0" w:line="312" w:lineRule="auto"/>
              <w:rPr>
                <w:rFonts w:ascii="Arial" w:hAnsi="Arial" w:cs="Arial"/>
                <w:sz w:val="22"/>
              </w:rPr>
            </w:pPr>
            <w:r w:rsidRPr="00476C67">
              <w:rPr>
                <w:rFonts w:ascii="Arial" w:hAnsi="Arial" w:cs="Arial"/>
                <w:color w:val="000000"/>
                <w:sz w:val="22"/>
              </w:rPr>
              <w:t>Aktualizacje i inne czynności techniczne, które wpływają na ciągłość pracy, muszą być wykonywane poza godzinami pracy Zamawiającego</w:t>
            </w:r>
            <w:r w:rsidR="0070453A" w:rsidRPr="00476C67">
              <w:rPr>
                <w:rFonts w:ascii="Arial" w:hAnsi="Arial" w:cs="Arial"/>
                <w:color w:val="000000"/>
                <w:sz w:val="22"/>
              </w:rPr>
              <w:t>, tj. 8:15 – 16:15</w:t>
            </w:r>
            <w:r w:rsidRPr="00476C67">
              <w:rPr>
                <w:rFonts w:ascii="Arial" w:hAnsi="Arial" w:cs="Arial"/>
                <w:color w:val="000000"/>
                <w:sz w:val="22"/>
              </w:rPr>
              <w:t>.</w:t>
            </w:r>
          </w:p>
        </w:tc>
      </w:tr>
      <w:tr w:rsidR="00F52E21" w:rsidRPr="00476C67" w14:paraId="468A1DD7" w14:textId="77777777" w:rsidTr="000E3D77">
        <w:trPr>
          <w:cantSplit/>
        </w:trPr>
        <w:tc>
          <w:tcPr>
            <w:tcW w:w="878" w:type="pct"/>
            <w:vAlign w:val="center"/>
          </w:tcPr>
          <w:p w14:paraId="0151D87F" w14:textId="77777777" w:rsidR="00F52E21" w:rsidRPr="00476C67" w:rsidRDefault="00F52E21" w:rsidP="00476C67">
            <w:pPr>
              <w:pStyle w:val="Akapitzlist"/>
              <w:numPr>
                <w:ilvl w:val="0"/>
                <w:numId w:val="8"/>
              </w:numPr>
              <w:spacing w:after="0" w:line="312" w:lineRule="auto"/>
              <w:rPr>
                <w:rFonts w:ascii="Arial" w:hAnsi="Arial" w:cs="Arial"/>
                <w:sz w:val="22"/>
              </w:rPr>
            </w:pPr>
          </w:p>
        </w:tc>
        <w:tc>
          <w:tcPr>
            <w:tcW w:w="4122" w:type="pct"/>
          </w:tcPr>
          <w:p w14:paraId="1F3BC1E7" w14:textId="77777777" w:rsidR="00542606" w:rsidRPr="00476C67" w:rsidRDefault="00542606" w:rsidP="00476C67">
            <w:pPr>
              <w:spacing w:line="312" w:lineRule="auto"/>
              <w:rPr>
                <w:rFonts w:ascii="Arial" w:hAnsi="Arial" w:cs="Arial"/>
                <w:sz w:val="22"/>
              </w:rPr>
            </w:pPr>
            <w:r w:rsidRPr="00476C67">
              <w:rPr>
                <w:rFonts w:ascii="Arial" w:hAnsi="Arial" w:cs="Arial"/>
                <w:sz w:val="22"/>
              </w:rPr>
              <w:t>System musi spełniać poniższe wymagania wydajnościowe:</w:t>
            </w:r>
          </w:p>
          <w:p w14:paraId="528A8878" w14:textId="25101BE9" w:rsidR="00542606" w:rsidRPr="00476C67" w:rsidRDefault="00542606" w:rsidP="00913841">
            <w:pPr>
              <w:pStyle w:val="Akapitzlist"/>
              <w:numPr>
                <w:ilvl w:val="0"/>
                <w:numId w:val="38"/>
              </w:numPr>
              <w:spacing w:line="312" w:lineRule="auto"/>
              <w:rPr>
                <w:rFonts w:ascii="Arial" w:hAnsi="Arial" w:cs="Arial"/>
                <w:sz w:val="22"/>
              </w:rPr>
            </w:pPr>
            <w:r w:rsidRPr="00476C67">
              <w:rPr>
                <w:rFonts w:ascii="Arial" w:hAnsi="Arial" w:cs="Arial"/>
                <w:sz w:val="22"/>
              </w:rPr>
              <w:t xml:space="preserve">czas realizacji dla standardowych funkcji wyszukujących nie może być dłuższy niż </w:t>
            </w:r>
            <w:r w:rsidR="00CA436F" w:rsidRPr="00476C67">
              <w:rPr>
                <w:rFonts w:ascii="Arial" w:hAnsi="Arial" w:cs="Arial"/>
                <w:sz w:val="22"/>
              </w:rPr>
              <w:t>5</w:t>
            </w:r>
            <w:r w:rsidRPr="00476C67">
              <w:rPr>
                <w:rFonts w:ascii="Arial" w:hAnsi="Arial" w:cs="Arial"/>
                <w:sz w:val="22"/>
              </w:rPr>
              <w:t xml:space="preserve"> sekund,</w:t>
            </w:r>
          </w:p>
          <w:p w14:paraId="27A23D5C" w14:textId="4FBAB358" w:rsidR="00542606" w:rsidRPr="00476C67" w:rsidRDefault="00542606" w:rsidP="00913841">
            <w:pPr>
              <w:pStyle w:val="Akapitzlist"/>
              <w:numPr>
                <w:ilvl w:val="0"/>
                <w:numId w:val="38"/>
              </w:numPr>
              <w:spacing w:line="312" w:lineRule="auto"/>
              <w:rPr>
                <w:rFonts w:ascii="Arial" w:hAnsi="Arial" w:cs="Arial"/>
                <w:sz w:val="22"/>
              </w:rPr>
            </w:pPr>
            <w:r w:rsidRPr="00476C67">
              <w:rPr>
                <w:rFonts w:ascii="Arial" w:hAnsi="Arial" w:cs="Arial"/>
                <w:sz w:val="22"/>
              </w:rPr>
              <w:t xml:space="preserve">przeciętny czas realizacji funkcji zapisujących zmiany w Systemie ERP nie dłuższy niż </w:t>
            </w:r>
            <w:r w:rsidR="00CA436F" w:rsidRPr="00476C67">
              <w:rPr>
                <w:rFonts w:ascii="Arial" w:hAnsi="Arial" w:cs="Arial"/>
                <w:sz w:val="22"/>
              </w:rPr>
              <w:t>5</w:t>
            </w:r>
            <w:r w:rsidRPr="00476C67">
              <w:rPr>
                <w:rFonts w:ascii="Arial" w:hAnsi="Arial" w:cs="Arial"/>
                <w:sz w:val="22"/>
              </w:rPr>
              <w:t xml:space="preserve"> sekund,</w:t>
            </w:r>
          </w:p>
          <w:p w14:paraId="1618BD21" w14:textId="238B8730" w:rsidR="00542606" w:rsidRPr="00476C67" w:rsidRDefault="00542606" w:rsidP="00913841">
            <w:pPr>
              <w:pStyle w:val="Akapitzlist"/>
              <w:numPr>
                <w:ilvl w:val="0"/>
                <w:numId w:val="38"/>
              </w:numPr>
              <w:spacing w:line="312" w:lineRule="auto"/>
              <w:rPr>
                <w:rFonts w:ascii="Arial" w:hAnsi="Arial" w:cs="Arial"/>
                <w:sz w:val="22"/>
              </w:rPr>
            </w:pPr>
            <w:r w:rsidRPr="00476C67">
              <w:rPr>
                <w:rFonts w:ascii="Arial" w:hAnsi="Arial" w:cs="Arial"/>
                <w:sz w:val="22"/>
              </w:rPr>
              <w:t xml:space="preserve">System ERP realizuje operacje raportujące i agregujące, w tym tworzy zestawienia i sprawozdania w czasie nie dłuższym niż </w:t>
            </w:r>
            <w:r w:rsidR="00CA436F" w:rsidRPr="00476C67">
              <w:rPr>
                <w:rFonts w:ascii="Arial" w:hAnsi="Arial" w:cs="Arial"/>
                <w:sz w:val="22"/>
              </w:rPr>
              <w:t>5</w:t>
            </w:r>
            <w:r w:rsidRPr="00476C67">
              <w:rPr>
                <w:rFonts w:ascii="Arial" w:hAnsi="Arial" w:cs="Arial"/>
                <w:sz w:val="22"/>
              </w:rPr>
              <w:t xml:space="preserve"> minut. Takie operacje nie mogą powodować zauważalnego spowolnienia pracy Systemu ERP,</w:t>
            </w:r>
          </w:p>
          <w:p w14:paraId="3BEB2228" w14:textId="46B3C678" w:rsidR="00F52E21" w:rsidRPr="00476C67" w:rsidRDefault="00542606" w:rsidP="00913841">
            <w:pPr>
              <w:pStyle w:val="Akapitzlist"/>
              <w:numPr>
                <w:ilvl w:val="0"/>
                <w:numId w:val="38"/>
              </w:numPr>
              <w:spacing w:line="312" w:lineRule="auto"/>
              <w:rPr>
                <w:rFonts w:ascii="Arial" w:hAnsi="Arial" w:cs="Arial"/>
                <w:sz w:val="22"/>
              </w:rPr>
            </w:pPr>
            <w:r w:rsidRPr="00476C67">
              <w:rPr>
                <w:rFonts w:ascii="Arial" w:hAnsi="Arial" w:cs="Arial"/>
                <w:sz w:val="22"/>
              </w:rPr>
              <w:t>lista operacji, które nie będą spełniały warunków wydajnościowych wraz z podaniem uzasadnienia powstania takiej sytuacji musi zostać przekazana Zamawiającemu do akceptacji jako jeden z warunków odebrania Systemu ERP.</w:t>
            </w:r>
          </w:p>
        </w:tc>
      </w:tr>
      <w:tr w:rsidR="00F52E21" w:rsidRPr="00476C67" w14:paraId="7C89760B" w14:textId="77777777" w:rsidTr="000E3D77">
        <w:trPr>
          <w:cantSplit/>
        </w:trPr>
        <w:tc>
          <w:tcPr>
            <w:tcW w:w="878" w:type="pct"/>
            <w:vAlign w:val="center"/>
          </w:tcPr>
          <w:p w14:paraId="06EEE12C" w14:textId="77777777" w:rsidR="00F52E21" w:rsidRPr="00476C67" w:rsidRDefault="00F52E21" w:rsidP="00476C67">
            <w:pPr>
              <w:pStyle w:val="Akapitzlist"/>
              <w:numPr>
                <w:ilvl w:val="0"/>
                <w:numId w:val="8"/>
              </w:numPr>
              <w:spacing w:after="0" w:line="312" w:lineRule="auto"/>
              <w:rPr>
                <w:rFonts w:ascii="Arial" w:hAnsi="Arial" w:cs="Arial"/>
                <w:sz w:val="22"/>
              </w:rPr>
            </w:pPr>
          </w:p>
        </w:tc>
        <w:tc>
          <w:tcPr>
            <w:tcW w:w="4122" w:type="pct"/>
          </w:tcPr>
          <w:p w14:paraId="1541132E" w14:textId="13DAAA82" w:rsidR="00F52E21" w:rsidRPr="00476C67" w:rsidRDefault="00542606" w:rsidP="00476C67">
            <w:pPr>
              <w:spacing w:after="0" w:line="312" w:lineRule="auto"/>
              <w:rPr>
                <w:rFonts w:ascii="Arial" w:hAnsi="Arial" w:cs="Arial"/>
                <w:sz w:val="22"/>
              </w:rPr>
            </w:pPr>
            <w:r w:rsidRPr="00476C67">
              <w:rPr>
                <w:rFonts w:ascii="Arial" w:hAnsi="Arial" w:cs="Arial"/>
                <w:color w:val="000000"/>
                <w:sz w:val="22"/>
              </w:rPr>
              <w:t>System ERP musi utrzymać wszystkie parametry wydajnościowe przy obciążeniu wszystkich użytkowników pracujących jednocześnie niezależnie od modułu, w którym użytkownicy będą pracowali.</w:t>
            </w:r>
          </w:p>
        </w:tc>
      </w:tr>
      <w:tr w:rsidR="00201E0A" w:rsidRPr="00476C67" w14:paraId="43F211DB" w14:textId="77777777" w:rsidTr="000E3D77">
        <w:trPr>
          <w:cantSplit/>
        </w:trPr>
        <w:tc>
          <w:tcPr>
            <w:tcW w:w="878" w:type="pct"/>
            <w:vAlign w:val="center"/>
          </w:tcPr>
          <w:p w14:paraId="326BFECD"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741AD1DD" w14:textId="24C476EC" w:rsidR="00201E0A" w:rsidRPr="00476C67" w:rsidRDefault="00201E0A" w:rsidP="00476C67">
            <w:pPr>
              <w:spacing w:after="0" w:line="312" w:lineRule="auto"/>
              <w:rPr>
                <w:rFonts w:ascii="Arial" w:hAnsi="Arial" w:cs="Arial"/>
                <w:sz w:val="22"/>
              </w:rPr>
            </w:pPr>
            <w:r w:rsidRPr="00476C67">
              <w:rPr>
                <w:rFonts w:ascii="Arial" w:hAnsi="Arial" w:cs="Arial"/>
                <w:sz w:val="22"/>
              </w:rPr>
              <w:t>System ERP musi pozwalać na kilkuetapową pracę na dokumentach (np. status roboczy, projekt, wprowadzony, akceptowany, zatwierdzony, podpisany, wysłany).</w:t>
            </w:r>
          </w:p>
        </w:tc>
      </w:tr>
      <w:tr w:rsidR="00201E0A" w:rsidRPr="00476C67" w14:paraId="47A71CAD" w14:textId="77777777" w:rsidTr="000E3D77">
        <w:trPr>
          <w:cantSplit/>
        </w:trPr>
        <w:tc>
          <w:tcPr>
            <w:tcW w:w="878" w:type="pct"/>
            <w:vAlign w:val="center"/>
          </w:tcPr>
          <w:p w14:paraId="05BD7087"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4F92A3EA" w14:textId="208757E7" w:rsidR="00201E0A" w:rsidRPr="00476C67" w:rsidRDefault="00201E0A" w:rsidP="00476C67">
            <w:pPr>
              <w:spacing w:after="0" w:line="312" w:lineRule="auto"/>
              <w:rPr>
                <w:rFonts w:ascii="Arial" w:hAnsi="Arial" w:cs="Arial"/>
                <w:sz w:val="22"/>
              </w:rPr>
            </w:pPr>
            <w:r w:rsidRPr="00476C67">
              <w:rPr>
                <w:rFonts w:ascii="Arial" w:hAnsi="Arial" w:cs="Arial"/>
                <w:sz w:val="22"/>
              </w:rPr>
              <w:t>System ERP musi posiadać możliwość równoległej pracy w kilku obszarach funkcjonalnych systemu bez konieczności zamykania okna i</w:t>
            </w:r>
            <w:r w:rsidR="004576F5" w:rsidRPr="00476C67">
              <w:rPr>
                <w:rFonts w:ascii="Arial" w:hAnsi="Arial" w:cs="Arial"/>
                <w:sz w:val="22"/>
              </w:rPr>
              <w:t> </w:t>
            </w:r>
            <w:r w:rsidRPr="00476C67">
              <w:rPr>
                <w:rFonts w:ascii="Arial" w:hAnsi="Arial" w:cs="Arial"/>
                <w:sz w:val="22"/>
              </w:rPr>
              <w:t>utraty już wprowadzonych danych, uruchomienia niezależnie funkcjonalności z innego obszaru.</w:t>
            </w:r>
          </w:p>
        </w:tc>
      </w:tr>
      <w:tr w:rsidR="00201E0A" w:rsidRPr="00476C67" w14:paraId="4BD09B85" w14:textId="77777777" w:rsidTr="000E3D77">
        <w:trPr>
          <w:cantSplit/>
        </w:trPr>
        <w:tc>
          <w:tcPr>
            <w:tcW w:w="878" w:type="pct"/>
            <w:vAlign w:val="center"/>
          </w:tcPr>
          <w:p w14:paraId="14AB3366"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06DF9E82" w14:textId="7B87D383" w:rsidR="00201E0A" w:rsidRPr="00476C67" w:rsidRDefault="00201E0A" w:rsidP="00476C67">
            <w:pPr>
              <w:spacing w:after="0" w:line="312" w:lineRule="auto"/>
              <w:rPr>
                <w:rFonts w:ascii="Arial" w:hAnsi="Arial" w:cs="Arial"/>
                <w:sz w:val="22"/>
              </w:rPr>
            </w:pPr>
            <w:r w:rsidRPr="00476C67">
              <w:rPr>
                <w:rFonts w:ascii="Arial" w:hAnsi="Arial" w:cs="Arial"/>
                <w:sz w:val="22"/>
              </w:rPr>
              <w:t>System ERP musi mieć możliwość równoległego dostępu do danych z</w:t>
            </w:r>
            <w:r w:rsidR="004576F5" w:rsidRPr="00476C67">
              <w:rPr>
                <w:rFonts w:ascii="Arial" w:hAnsi="Arial" w:cs="Arial"/>
                <w:sz w:val="22"/>
              </w:rPr>
              <w:t> </w:t>
            </w:r>
            <w:r w:rsidRPr="00476C67">
              <w:rPr>
                <w:rFonts w:ascii="Arial" w:hAnsi="Arial" w:cs="Arial"/>
                <w:sz w:val="22"/>
              </w:rPr>
              <w:t>poszczególnych lat bez konieczności wylogowania się.</w:t>
            </w:r>
          </w:p>
        </w:tc>
      </w:tr>
      <w:tr w:rsidR="00201E0A" w:rsidRPr="00476C67" w14:paraId="7DEDDB9E" w14:textId="77777777" w:rsidTr="000E3D77">
        <w:trPr>
          <w:cantSplit/>
        </w:trPr>
        <w:tc>
          <w:tcPr>
            <w:tcW w:w="878" w:type="pct"/>
            <w:vAlign w:val="center"/>
          </w:tcPr>
          <w:p w14:paraId="1D1EB03B"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3D5B9848" w14:textId="2E2211EF" w:rsidR="00201E0A" w:rsidRPr="00476C67" w:rsidRDefault="00201E0A" w:rsidP="00476C67">
            <w:pPr>
              <w:spacing w:after="0" w:line="312" w:lineRule="auto"/>
              <w:rPr>
                <w:rFonts w:ascii="Arial" w:hAnsi="Arial" w:cs="Arial"/>
                <w:sz w:val="22"/>
              </w:rPr>
            </w:pPr>
            <w:r w:rsidRPr="00476C67">
              <w:rPr>
                <w:rFonts w:ascii="Arial" w:hAnsi="Arial" w:cs="Arial"/>
                <w:sz w:val="22"/>
              </w:rPr>
              <w:t>System ERP musi informować w formie komunikatów o</w:t>
            </w:r>
            <w:r w:rsidR="004576F5" w:rsidRPr="00476C67">
              <w:rPr>
                <w:rFonts w:ascii="Arial" w:hAnsi="Arial" w:cs="Arial"/>
                <w:sz w:val="22"/>
              </w:rPr>
              <w:t> </w:t>
            </w:r>
            <w:r w:rsidRPr="00476C67">
              <w:rPr>
                <w:rFonts w:ascii="Arial" w:hAnsi="Arial" w:cs="Arial"/>
                <w:sz w:val="22"/>
              </w:rPr>
              <w:t>nieodwracalnym usunięciu danych.</w:t>
            </w:r>
          </w:p>
        </w:tc>
      </w:tr>
      <w:tr w:rsidR="00201E0A" w:rsidRPr="00476C67" w14:paraId="7FBEE5BF" w14:textId="77777777" w:rsidTr="000E3D77">
        <w:trPr>
          <w:cantSplit/>
        </w:trPr>
        <w:tc>
          <w:tcPr>
            <w:tcW w:w="878" w:type="pct"/>
            <w:vAlign w:val="center"/>
          </w:tcPr>
          <w:p w14:paraId="56640E70"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578AB7ED" w14:textId="66AFB188" w:rsidR="00201E0A" w:rsidRPr="00476C67" w:rsidRDefault="00201E0A" w:rsidP="00476C67">
            <w:pPr>
              <w:spacing w:after="0" w:line="312" w:lineRule="auto"/>
              <w:rPr>
                <w:rFonts w:ascii="Arial" w:hAnsi="Arial" w:cs="Arial"/>
                <w:sz w:val="22"/>
              </w:rPr>
            </w:pPr>
            <w:r w:rsidRPr="00476C67">
              <w:rPr>
                <w:rFonts w:ascii="Arial" w:hAnsi="Arial" w:cs="Arial"/>
                <w:sz w:val="22"/>
              </w:rPr>
              <w:t>System ERP musi blokować usunięcie danych bądź dokumentów, które zostały już powiązane z innymi dokumentami.</w:t>
            </w:r>
          </w:p>
        </w:tc>
      </w:tr>
      <w:tr w:rsidR="00201E0A" w:rsidRPr="00476C67" w14:paraId="0B160C66" w14:textId="77777777" w:rsidTr="000E3D77">
        <w:trPr>
          <w:cantSplit/>
        </w:trPr>
        <w:tc>
          <w:tcPr>
            <w:tcW w:w="878" w:type="pct"/>
            <w:vAlign w:val="center"/>
          </w:tcPr>
          <w:p w14:paraId="302F6AD5"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262240A0" w14:textId="20E004F9" w:rsidR="00201E0A" w:rsidRPr="00476C67" w:rsidRDefault="00201E0A" w:rsidP="00476C67">
            <w:pPr>
              <w:spacing w:after="0" w:line="312" w:lineRule="auto"/>
              <w:rPr>
                <w:rFonts w:ascii="Arial" w:hAnsi="Arial" w:cs="Arial"/>
                <w:sz w:val="22"/>
              </w:rPr>
            </w:pPr>
            <w:r w:rsidRPr="00476C67">
              <w:rPr>
                <w:rFonts w:ascii="Arial" w:hAnsi="Arial" w:cs="Arial"/>
                <w:sz w:val="22"/>
              </w:rPr>
              <w:t>System ERP musi posiadać wyraźne oznaczenie pól edytowalnych, nieedytowalnych, wymagających uzupełnienia i opcjonalnych zgodnie z wymaganiami Zamawiającego.</w:t>
            </w:r>
          </w:p>
        </w:tc>
      </w:tr>
      <w:tr w:rsidR="00201E0A" w:rsidRPr="00476C67" w14:paraId="0FFF6F20" w14:textId="77777777" w:rsidTr="000E3D77">
        <w:trPr>
          <w:cantSplit/>
        </w:trPr>
        <w:tc>
          <w:tcPr>
            <w:tcW w:w="878" w:type="pct"/>
            <w:vAlign w:val="center"/>
          </w:tcPr>
          <w:p w14:paraId="08ADF2F3" w14:textId="77777777" w:rsidR="00201E0A" w:rsidRPr="00476C67" w:rsidRDefault="00201E0A" w:rsidP="00476C67">
            <w:pPr>
              <w:pStyle w:val="Akapitzlist"/>
              <w:numPr>
                <w:ilvl w:val="0"/>
                <w:numId w:val="8"/>
              </w:numPr>
              <w:spacing w:after="0" w:line="312" w:lineRule="auto"/>
              <w:rPr>
                <w:rFonts w:ascii="Arial" w:hAnsi="Arial" w:cs="Arial"/>
                <w:sz w:val="22"/>
              </w:rPr>
            </w:pPr>
          </w:p>
        </w:tc>
        <w:tc>
          <w:tcPr>
            <w:tcW w:w="4122" w:type="pct"/>
          </w:tcPr>
          <w:p w14:paraId="3B4FD3EC" w14:textId="380C2A60" w:rsidR="00201E0A" w:rsidRPr="00476C67" w:rsidRDefault="00201E0A" w:rsidP="00476C67">
            <w:pPr>
              <w:spacing w:after="0" w:line="312" w:lineRule="auto"/>
              <w:rPr>
                <w:rFonts w:ascii="Arial" w:hAnsi="Arial" w:cs="Arial"/>
                <w:sz w:val="22"/>
              </w:rPr>
            </w:pPr>
            <w:r w:rsidRPr="00476C67">
              <w:rPr>
                <w:rFonts w:ascii="Arial" w:hAnsi="Arial" w:cs="Arial"/>
                <w:sz w:val="22"/>
              </w:rPr>
              <w:t>System ERP musi mieć wbudowany zestaw automatycznych słowników oraz musi posiadać możliwość tworzenia różnego rodzaju wewnętrznych słowników z opcją nadawania uprawnień do ich edycji konkretnym użytkownikom</w:t>
            </w:r>
            <w:r w:rsidR="00C07BEC" w:rsidRPr="00476C67">
              <w:rPr>
                <w:rFonts w:ascii="Arial" w:hAnsi="Arial" w:cs="Arial"/>
                <w:sz w:val="22"/>
              </w:rPr>
              <w:t>:</w:t>
            </w:r>
          </w:p>
          <w:p w14:paraId="0081CC98" w14:textId="47EC40E1" w:rsidR="00201E0A" w:rsidRPr="00476C67" w:rsidRDefault="00201E0A" w:rsidP="00913841">
            <w:pPr>
              <w:pStyle w:val="Akapitzlist"/>
              <w:numPr>
                <w:ilvl w:val="0"/>
                <w:numId w:val="141"/>
              </w:numPr>
              <w:spacing w:after="0" w:line="312" w:lineRule="auto"/>
              <w:rPr>
                <w:rFonts w:ascii="Arial" w:hAnsi="Arial" w:cs="Arial"/>
                <w:sz w:val="22"/>
              </w:rPr>
            </w:pPr>
            <w:r w:rsidRPr="00476C67">
              <w:rPr>
                <w:rFonts w:ascii="Arial" w:hAnsi="Arial" w:cs="Arial"/>
                <w:sz w:val="22"/>
              </w:rPr>
              <w:t xml:space="preserve">słowniki w Systemie </w:t>
            </w:r>
            <w:r w:rsidR="00C07BEC" w:rsidRPr="00476C67">
              <w:rPr>
                <w:rFonts w:ascii="Arial" w:hAnsi="Arial" w:cs="Arial"/>
                <w:sz w:val="22"/>
              </w:rPr>
              <w:t xml:space="preserve">ERP </w:t>
            </w:r>
            <w:r w:rsidRPr="00476C67">
              <w:rPr>
                <w:rFonts w:ascii="Arial" w:hAnsi="Arial" w:cs="Arial"/>
                <w:sz w:val="22"/>
              </w:rPr>
              <w:t>muszą być wspólne dla wszystkich modułów,</w:t>
            </w:r>
          </w:p>
          <w:p w14:paraId="0E929E1E" w14:textId="59869DBB" w:rsidR="00201E0A" w:rsidRPr="00476C67" w:rsidRDefault="00201E0A" w:rsidP="00913841">
            <w:pPr>
              <w:pStyle w:val="Akapitzlist"/>
              <w:numPr>
                <w:ilvl w:val="0"/>
                <w:numId w:val="141"/>
              </w:numPr>
              <w:spacing w:after="0" w:line="312" w:lineRule="auto"/>
              <w:rPr>
                <w:rFonts w:ascii="Arial" w:hAnsi="Arial" w:cs="Arial"/>
                <w:sz w:val="22"/>
              </w:rPr>
            </w:pPr>
            <w:r w:rsidRPr="00476C67">
              <w:rPr>
                <w:rFonts w:ascii="Arial" w:hAnsi="Arial" w:cs="Arial"/>
                <w:sz w:val="22"/>
              </w:rPr>
              <w:t>modyfikacja słownika musi być możliwa tylko w jednym miejscu, z</w:t>
            </w:r>
            <w:r w:rsidR="004576F5" w:rsidRPr="00476C67">
              <w:rPr>
                <w:rFonts w:ascii="Arial" w:hAnsi="Arial" w:cs="Arial"/>
                <w:sz w:val="22"/>
              </w:rPr>
              <w:t> </w:t>
            </w:r>
            <w:r w:rsidRPr="00476C67">
              <w:rPr>
                <w:rFonts w:ascii="Arial" w:hAnsi="Arial" w:cs="Arial"/>
                <w:sz w:val="22"/>
              </w:rPr>
              <w:t>automatyczną synchronizacją do wszystkich modułów,</w:t>
            </w:r>
          </w:p>
          <w:p w14:paraId="29C88F89" w14:textId="62AB9B78" w:rsidR="00201E0A" w:rsidRPr="00476C67" w:rsidRDefault="00201E0A" w:rsidP="00913841">
            <w:pPr>
              <w:pStyle w:val="Akapitzlist"/>
              <w:numPr>
                <w:ilvl w:val="0"/>
                <w:numId w:val="141"/>
              </w:numPr>
              <w:spacing w:after="0" w:line="312" w:lineRule="auto"/>
              <w:rPr>
                <w:rFonts w:ascii="Arial" w:hAnsi="Arial" w:cs="Arial"/>
                <w:sz w:val="22"/>
              </w:rPr>
            </w:pPr>
            <w:r w:rsidRPr="00476C67">
              <w:rPr>
                <w:rFonts w:ascii="Arial" w:hAnsi="Arial" w:cs="Arial"/>
                <w:sz w:val="22"/>
              </w:rPr>
              <w:t>edycja słowników z zachowaniem historii zmian,</w:t>
            </w:r>
          </w:p>
          <w:p w14:paraId="144E0416" w14:textId="69CBFC61" w:rsidR="00201E0A" w:rsidRPr="00476C67" w:rsidRDefault="00201E0A" w:rsidP="00913841">
            <w:pPr>
              <w:pStyle w:val="Akapitzlist"/>
              <w:numPr>
                <w:ilvl w:val="0"/>
                <w:numId w:val="141"/>
              </w:numPr>
              <w:spacing w:after="0" w:line="312" w:lineRule="auto"/>
              <w:rPr>
                <w:rFonts w:ascii="Arial" w:hAnsi="Arial" w:cs="Arial"/>
                <w:sz w:val="22"/>
              </w:rPr>
            </w:pPr>
            <w:r w:rsidRPr="00476C67">
              <w:rPr>
                <w:rFonts w:ascii="Arial" w:hAnsi="Arial" w:cs="Arial"/>
                <w:sz w:val="22"/>
              </w:rPr>
              <w:t>blokada użycia nieaktywnych pozycji słownika.</w:t>
            </w:r>
          </w:p>
        </w:tc>
      </w:tr>
      <w:tr w:rsidR="009A6104" w:rsidRPr="00476C67" w14:paraId="7266AA41" w14:textId="77777777" w:rsidTr="000E3D77">
        <w:trPr>
          <w:cantSplit/>
        </w:trPr>
        <w:tc>
          <w:tcPr>
            <w:tcW w:w="878" w:type="pct"/>
            <w:vAlign w:val="center"/>
          </w:tcPr>
          <w:p w14:paraId="2B7E7AB5"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2E3640F4" w14:textId="704DA45B"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być możliwie maksymalnie wyposażony w słowniki, tj. każda informacja powtarzająca się przy wielu rekordach (np. typ absencji, stanowisko, sposób rozwiązania stosunku pracy, itp.) powinna być wybierana ze słownika. Każda wartość słownika, dla której ma to zastosowanie, musi być zdefiniowana z określeniem czasu jego obowiązywania (data od i do).</w:t>
            </w:r>
          </w:p>
        </w:tc>
      </w:tr>
      <w:tr w:rsidR="009A6104" w:rsidRPr="00476C67" w14:paraId="520AE0E9" w14:textId="77777777" w:rsidTr="000E3D77">
        <w:trPr>
          <w:cantSplit/>
        </w:trPr>
        <w:tc>
          <w:tcPr>
            <w:tcW w:w="878" w:type="pct"/>
            <w:vAlign w:val="center"/>
          </w:tcPr>
          <w:p w14:paraId="44FE112F"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61E61044" w14:textId="57CBFFF8"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mieć wbudowany zestaw automatycznych raportów, ale również umożliwiać tworzenie szablonów raportów samodzielnie przez użytkownika lub administratorów dla wszystkich zgromadzonych w Systemie ERP danych (w tym danych porównawczych dla kilku lat i różnych przedziałów czasowych) poprzez zintegrowany z Systemem ERP generator raportów, zawierający elastyczne metody filtrowania i sortowania danych z możliwością dodawania własnych opisów.</w:t>
            </w:r>
            <w:r w:rsidRPr="00476C67">
              <w:rPr>
                <w:rFonts w:ascii="Arial" w:hAnsi="Arial" w:cs="Arial"/>
                <w:sz w:val="22"/>
              </w:rPr>
              <w:tab/>
            </w:r>
          </w:p>
        </w:tc>
      </w:tr>
      <w:tr w:rsidR="009A6104" w:rsidRPr="00476C67" w14:paraId="295492BD" w14:textId="77777777" w:rsidTr="000E3D77">
        <w:trPr>
          <w:cantSplit/>
        </w:trPr>
        <w:tc>
          <w:tcPr>
            <w:tcW w:w="878" w:type="pct"/>
            <w:vAlign w:val="center"/>
          </w:tcPr>
          <w:p w14:paraId="2807B98D"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4B66298B" w14:textId="50140220" w:rsidR="009A6104" w:rsidRPr="00476C67" w:rsidRDefault="009A6104" w:rsidP="00476C67">
            <w:pPr>
              <w:spacing w:after="0" w:line="312" w:lineRule="auto"/>
              <w:rPr>
                <w:rFonts w:ascii="Arial" w:hAnsi="Arial" w:cs="Arial"/>
                <w:sz w:val="22"/>
              </w:rPr>
            </w:pPr>
            <w:r w:rsidRPr="00476C67">
              <w:rPr>
                <w:rFonts w:ascii="Arial" w:hAnsi="Arial" w:cs="Arial"/>
                <w:sz w:val="22"/>
              </w:rPr>
              <w:t>Generowanie raportów, sprawozdań i zestawień musi być możliwe w dowolnej chwili z możliwością trwałego zapisu ich szablonu i wykorzystania w przyszłości przez każdego użytkownika w ramach jego uprawnień dostępu do danych oraz z możliwością ich edycji.</w:t>
            </w:r>
          </w:p>
        </w:tc>
      </w:tr>
      <w:tr w:rsidR="009A6104" w:rsidRPr="00476C67" w14:paraId="741D6C5E" w14:textId="77777777" w:rsidTr="000E3D77">
        <w:trPr>
          <w:cantSplit/>
        </w:trPr>
        <w:tc>
          <w:tcPr>
            <w:tcW w:w="878" w:type="pct"/>
            <w:vAlign w:val="center"/>
          </w:tcPr>
          <w:p w14:paraId="156ECAA9"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566176F5" w14:textId="171A68AC"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posiadać mechanizm łatwego budowania importów/eksportów danych, wygenerowanych raportów z/do plików m.in. w formacie XML, PDF, CSV, XLS, XLSX, DOC, DOCX we wszystkich modułach oraz z możliwością pobierania i łączenia danych z różnych modułów.</w:t>
            </w:r>
          </w:p>
        </w:tc>
      </w:tr>
      <w:tr w:rsidR="009A6104" w:rsidRPr="00476C67" w14:paraId="56EFE343" w14:textId="77777777" w:rsidTr="000E3D77">
        <w:trPr>
          <w:cantSplit/>
        </w:trPr>
        <w:tc>
          <w:tcPr>
            <w:tcW w:w="878" w:type="pct"/>
            <w:vAlign w:val="center"/>
          </w:tcPr>
          <w:p w14:paraId="288DAF00"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128EBB0F" w14:textId="1FB0C140" w:rsidR="009A6104" w:rsidRPr="00476C67" w:rsidRDefault="009A6104" w:rsidP="00476C67">
            <w:pPr>
              <w:spacing w:after="0" w:line="312" w:lineRule="auto"/>
              <w:rPr>
                <w:rFonts w:ascii="Arial" w:hAnsi="Arial" w:cs="Arial"/>
                <w:sz w:val="22"/>
              </w:rPr>
            </w:pPr>
            <w:r w:rsidRPr="00476C67">
              <w:rPr>
                <w:rFonts w:ascii="Arial" w:hAnsi="Arial" w:cs="Arial"/>
                <w:sz w:val="22"/>
              </w:rPr>
              <w:t>Zestawienia, raporty, dokumenty muszą mieć formę czytelnych i identyfikowalnych wydruków i posiadać m.in.:</w:t>
            </w:r>
          </w:p>
          <w:p w14:paraId="08FC23D3" w14:textId="09884D70" w:rsidR="009A6104" w:rsidRPr="00476C67" w:rsidRDefault="009A6104" w:rsidP="00913841">
            <w:pPr>
              <w:pStyle w:val="Akapitzlist"/>
              <w:numPr>
                <w:ilvl w:val="0"/>
                <w:numId w:val="142"/>
              </w:numPr>
              <w:spacing w:after="0" w:line="312" w:lineRule="auto"/>
              <w:rPr>
                <w:rFonts w:ascii="Arial" w:hAnsi="Arial" w:cs="Arial"/>
                <w:sz w:val="22"/>
              </w:rPr>
            </w:pPr>
            <w:r w:rsidRPr="00476C67">
              <w:rPr>
                <w:rFonts w:ascii="Arial" w:hAnsi="Arial" w:cs="Arial"/>
                <w:sz w:val="22"/>
              </w:rPr>
              <w:t>nazwę Systemu ERP z numerem wersji,</w:t>
            </w:r>
          </w:p>
          <w:p w14:paraId="4BF702D5" w14:textId="29003030" w:rsidR="009A6104" w:rsidRPr="00476C67" w:rsidRDefault="009A6104" w:rsidP="00913841">
            <w:pPr>
              <w:pStyle w:val="Akapitzlist"/>
              <w:numPr>
                <w:ilvl w:val="0"/>
                <w:numId w:val="142"/>
              </w:numPr>
              <w:spacing w:after="0" w:line="312" w:lineRule="auto"/>
              <w:rPr>
                <w:rFonts w:ascii="Arial" w:hAnsi="Arial" w:cs="Arial"/>
                <w:sz w:val="22"/>
              </w:rPr>
            </w:pPr>
            <w:r w:rsidRPr="00476C67">
              <w:rPr>
                <w:rFonts w:ascii="Arial" w:hAnsi="Arial" w:cs="Arial"/>
                <w:sz w:val="22"/>
              </w:rPr>
              <w:t>oznaczenie jednostki, której dotyczą,</w:t>
            </w:r>
          </w:p>
          <w:p w14:paraId="5E349386" w14:textId="6F017490" w:rsidR="009A6104" w:rsidRPr="00476C67" w:rsidRDefault="009A6104" w:rsidP="00913841">
            <w:pPr>
              <w:pStyle w:val="Akapitzlist"/>
              <w:numPr>
                <w:ilvl w:val="0"/>
                <w:numId w:val="142"/>
              </w:numPr>
              <w:spacing w:after="0" w:line="312" w:lineRule="auto"/>
              <w:rPr>
                <w:rFonts w:ascii="Arial" w:hAnsi="Arial" w:cs="Arial"/>
                <w:sz w:val="22"/>
              </w:rPr>
            </w:pPr>
            <w:r w:rsidRPr="00476C67">
              <w:rPr>
                <w:rFonts w:ascii="Arial" w:hAnsi="Arial" w:cs="Arial"/>
                <w:sz w:val="22"/>
              </w:rPr>
              <w:t>nazwę księgi rachunkowej,</w:t>
            </w:r>
          </w:p>
          <w:p w14:paraId="220C55F8" w14:textId="61C7CF91" w:rsidR="009A6104" w:rsidRPr="00476C67" w:rsidRDefault="009A6104" w:rsidP="00913841">
            <w:pPr>
              <w:pStyle w:val="Akapitzlist"/>
              <w:numPr>
                <w:ilvl w:val="0"/>
                <w:numId w:val="142"/>
              </w:numPr>
              <w:spacing w:after="0" w:line="312" w:lineRule="auto"/>
              <w:rPr>
                <w:rFonts w:ascii="Arial" w:hAnsi="Arial" w:cs="Arial"/>
                <w:sz w:val="22"/>
              </w:rPr>
            </w:pPr>
            <w:r w:rsidRPr="00476C67">
              <w:rPr>
                <w:rFonts w:ascii="Arial" w:hAnsi="Arial" w:cs="Arial"/>
                <w:sz w:val="22"/>
              </w:rPr>
              <w:t>informację o wybranych parametrach,</w:t>
            </w:r>
          </w:p>
          <w:p w14:paraId="4E4AE036" w14:textId="7D8D16C6" w:rsidR="009A6104" w:rsidRPr="00476C67" w:rsidRDefault="009A6104" w:rsidP="00913841">
            <w:pPr>
              <w:pStyle w:val="Akapitzlist"/>
              <w:numPr>
                <w:ilvl w:val="0"/>
                <w:numId w:val="142"/>
              </w:numPr>
              <w:spacing w:after="0" w:line="312" w:lineRule="auto"/>
              <w:rPr>
                <w:rFonts w:ascii="Arial" w:hAnsi="Arial" w:cs="Arial"/>
                <w:sz w:val="22"/>
              </w:rPr>
            </w:pPr>
            <w:r w:rsidRPr="00476C67">
              <w:rPr>
                <w:rFonts w:ascii="Arial" w:hAnsi="Arial" w:cs="Arial"/>
                <w:sz w:val="22"/>
              </w:rPr>
              <w:t>automatyczne numerowanie stron, z oznaczeniem łącznej ilości stron,</w:t>
            </w:r>
          </w:p>
          <w:p w14:paraId="5E7F5BC1" w14:textId="2C45A2FD" w:rsidR="009A6104" w:rsidRPr="00476C67" w:rsidRDefault="009A6104" w:rsidP="00913841">
            <w:pPr>
              <w:pStyle w:val="Akapitzlist"/>
              <w:numPr>
                <w:ilvl w:val="0"/>
                <w:numId w:val="142"/>
              </w:numPr>
              <w:spacing w:after="0" w:line="312" w:lineRule="auto"/>
              <w:rPr>
                <w:rFonts w:ascii="Arial" w:hAnsi="Arial" w:cs="Arial"/>
                <w:sz w:val="22"/>
              </w:rPr>
            </w:pPr>
            <w:r w:rsidRPr="00476C67">
              <w:rPr>
                <w:rFonts w:ascii="Arial" w:hAnsi="Arial" w:cs="Arial"/>
                <w:sz w:val="22"/>
              </w:rPr>
              <w:t>oznaczenie daty oraz osoby wykonującej dany wydruk.</w:t>
            </w:r>
          </w:p>
        </w:tc>
      </w:tr>
      <w:tr w:rsidR="009A6104" w:rsidRPr="00476C67" w14:paraId="2FEB3607" w14:textId="77777777" w:rsidTr="000E3D77">
        <w:trPr>
          <w:cantSplit/>
        </w:trPr>
        <w:tc>
          <w:tcPr>
            <w:tcW w:w="878" w:type="pct"/>
            <w:vAlign w:val="center"/>
          </w:tcPr>
          <w:p w14:paraId="5246DB18"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03500562" w14:textId="4861065C"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maksymalnie jak tylko możliwe automatyzować czynności wykonywane przez użytkowników Systemu ERP.</w:t>
            </w:r>
          </w:p>
        </w:tc>
      </w:tr>
      <w:tr w:rsidR="009A6104" w:rsidRPr="00476C67" w14:paraId="1965A91F" w14:textId="77777777" w:rsidTr="000E3D77">
        <w:trPr>
          <w:cantSplit/>
        </w:trPr>
        <w:tc>
          <w:tcPr>
            <w:tcW w:w="878" w:type="pct"/>
            <w:vAlign w:val="center"/>
          </w:tcPr>
          <w:p w14:paraId="3C237DB6"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389A7ACC" w14:textId="611DA19C"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umożliwiać wymianę danych z innymi systemami teleinformatycznymi za pomocą protokołów komunikacyjnych i szyfrujących określonych w obowiązujących przepisach, normach, standardach lub rekomendacjach ustanowionych przez krajową jednostkę normalizacyjną lub jednostkę normalizacyjną Unii Europejskiej.</w:t>
            </w:r>
          </w:p>
        </w:tc>
      </w:tr>
      <w:tr w:rsidR="009A6104" w:rsidRPr="00476C67" w14:paraId="356F04DF" w14:textId="77777777" w:rsidTr="000E3D77">
        <w:trPr>
          <w:cantSplit/>
        </w:trPr>
        <w:tc>
          <w:tcPr>
            <w:tcW w:w="878" w:type="pct"/>
            <w:vAlign w:val="center"/>
          </w:tcPr>
          <w:p w14:paraId="2FF9B10E"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190A2661" w14:textId="50EE2D3E" w:rsidR="009A6104" w:rsidRPr="00476C67" w:rsidRDefault="009A6104" w:rsidP="00476C67">
            <w:pPr>
              <w:spacing w:after="0" w:line="312" w:lineRule="auto"/>
              <w:rPr>
                <w:rFonts w:ascii="Arial" w:hAnsi="Arial" w:cs="Arial"/>
                <w:sz w:val="22"/>
              </w:rPr>
            </w:pPr>
            <w:r w:rsidRPr="00476C67">
              <w:rPr>
                <w:rFonts w:ascii="Arial" w:hAnsi="Arial" w:cs="Arial"/>
                <w:sz w:val="22"/>
              </w:rPr>
              <w:t xml:space="preserve">Kodowanie znaków w dokumentach wysyłanych z Systemu ERP lub odbieranych przez System ERP, także w odniesieniu do informacji wymienianej przez System ERP z innymi systemami na drodze teletransmisji, o ile wymiana ta ma charakter wymiany znaków, odbywać się powinno według standardu </w:t>
            </w:r>
            <w:proofErr w:type="spellStart"/>
            <w:r w:rsidRPr="00476C67">
              <w:rPr>
                <w:rFonts w:ascii="Arial" w:hAnsi="Arial" w:cs="Arial"/>
                <w:sz w:val="22"/>
              </w:rPr>
              <w:t>Unicode</w:t>
            </w:r>
            <w:proofErr w:type="spellEnd"/>
            <w:r w:rsidRPr="00476C67">
              <w:rPr>
                <w:rFonts w:ascii="Arial" w:hAnsi="Arial" w:cs="Arial"/>
                <w:sz w:val="22"/>
              </w:rPr>
              <w:t xml:space="preserve"> UTF-8 określonego przez normę ISO/IEC 10646 wraz ze zmianami lub normę ją zastępującą</w:t>
            </w:r>
            <w:r w:rsidR="002B4B62">
              <w:rPr>
                <w:rFonts w:ascii="Arial" w:hAnsi="Arial" w:cs="Arial"/>
                <w:sz w:val="22"/>
              </w:rPr>
              <w:t xml:space="preserve"> lub równoważną</w:t>
            </w:r>
            <w:r w:rsidRPr="00476C67">
              <w:rPr>
                <w:rFonts w:ascii="Arial" w:hAnsi="Arial" w:cs="Arial"/>
                <w:sz w:val="22"/>
              </w:rPr>
              <w:t xml:space="preserve">. W uzasadnionych przypadkach dopuszcza się kodowanie znaków według standardu </w:t>
            </w:r>
            <w:proofErr w:type="spellStart"/>
            <w:r w:rsidRPr="00476C67">
              <w:rPr>
                <w:rFonts w:ascii="Arial" w:hAnsi="Arial" w:cs="Arial"/>
                <w:sz w:val="22"/>
              </w:rPr>
              <w:t>Unicode</w:t>
            </w:r>
            <w:proofErr w:type="spellEnd"/>
            <w:r w:rsidRPr="00476C67">
              <w:rPr>
                <w:rFonts w:ascii="Arial" w:hAnsi="Arial" w:cs="Arial"/>
                <w:sz w:val="22"/>
              </w:rPr>
              <w:t xml:space="preserve"> UTF-16 określonego przez normę ISO/IEC 10646</w:t>
            </w:r>
            <w:r w:rsidR="002B4B62">
              <w:rPr>
                <w:rFonts w:ascii="Arial" w:hAnsi="Arial" w:cs="Arial"/>
                <w:sz w:val="22"/>
              </w:rPr>
              <w:t xml:space="preserve"> lub równoważną</w:t>
            </w:r>
            <w:r w:rsidRPr="00476C67">
              <w:rPr>
                <w:rFonts w:ascii="Arial" w:hAnsi="Arial" w:cs="Arial"/>
                <w:sz w:val="22"/>
              </w:rPr>
              <w:t>.</w:t>
            </w:r>
          </w:p>
        </w:tc>
      </w:tr>
      <w:tr w:rsidR="009A6104" w:rsidRPr="00476C67" w14:paraId="7F874B9B" w14:textId="77777777" w:rsidTr="000E3D77">
        <w:trPr>
          <w:cantSplit/>
        </w:trPr>
        <w:tc>
          <w:tcPr>
            <w:tcW w:w="878" w:type="pct"/>
            <w:vAlign w:val="center"/>
          </w:tcPr>
          <w:p w14:paraId="094BF970"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42ACF030" w14:textId="16673A82"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mieć możliwość archiwizowania dokumentów wyjściowych poprzez zmniejszenie ich objętości co najmniej w formacie .zip.</w:t>
            </w:r>
          </w:p>
        </w:tc>
      </w:tr>
      <w:tr w:rsidR="009A6104" w:rsidRPr="00476C67" w14:paraId="356CF36A" w14:textId="77777777" w:rsidTr="000E3D77">
        <w:trPr>
          <w:cantSplit/>
        </w:trPr>
        <w:tc>
          <w:tcPr>
            <w:tcW w:w="878" w:type="pct"/>
            <w:vAlign w:val="center"/>
          </w:tcPr>
          <w:p w14:paraId="78A22830"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7FECAB1A" w14:textId="78BD54E0" w:rsidR="009A6104" w:rsidRPr="00476C67" w:rsidRDefault="009A6104" w:rsidP="00476C67">
            <w:pPr>
              <w:spacing w:after="0" w:line="312" w:lineRule="auto"/>
              <w:rPr>
                <w:rFonts w:ascii="Arial" w:hAnsi="Arial" w:cs="Arial"/>
                <w:sz w:val="22"/>
              </w:rPr>
            </w:pPr>
            <w:r w:rsidRPr="00476C67">
              <w:rPr>
                <w:rFonts w:ascii="Arial" w:hAnsi="Arial" w:cs="Arial"/>
                <w:sz w:val="22"/>
              </w:rPr>
              <w:t>Do definiowania układu informacji polegającego na określeniu elementów informacyjnych oraz powiązań między nimi oraz do przetwarzania dokumentów zapisanych w formacie XML System ERP musi umożliwiać stosowanie co najmniej jednego z formatów danych z załącznika nr 2 do Rozporządzenia Rady Ministrów w sprawie Krajowych Ram Interoperacyjności, minimalnych wymagań dla rejestrów publicznych.</w:t>
            </w:r>
          </w:p>
        </w:tc>
      </w:tr>
      <w:tr w:rsidR="009A6104" w:rsidRPr="00476C67" w14:paraId="2C47E593" w14:textId="77777777" w:rsidTr="000E3D77">
        <w:trPr>
          <w:cantSplit/>
        </w:trPr>
        <w:tc>
          <w:tcPr>
            <w:tcW w:w="878" w:type="pct"/>
            <w:vAlign w:val="center"/>
          </w:tcPr>
          <w:p w14:paraId="21785E19"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21BEB58F" w14:textId="1F3ADBAD" w:rsidR="009A6104" w:rsidRPr="00476C67" w:rsidRDefault="009A6104" w:rsidP="00476C67">
            <w:pPr>
              <w:spacing w:after="0" w:line="312" w:lineRule="auto"/>
              <w:rPr>
                <w:rFonts w:ascii="Arial" w:hAnsi="Arial" w:cs="Arial"/>
                <w:sz w:val="22"/>
              </w:rPr>
            </w:pPr>
            <w:r w:rsidRPr="00476C67">
              <w:rPr>
                <w:rFonts w:ascii="Arial" w:hAnsi="Arial" w:cs="Arial"/>
                <w:sz w:val="22"/>
              </w:rPr>
              <w:t>Do elektronicznego podpisywania, weryfikacji podpisu, opatrywania pieczęcią elektroniczną i szyfrowania dokumentów elektronicznych System ERP musi umożliwiać zastosowanie wszystkich formatów z załącznika nr 2 do Rozporządzenia Rady Ministrów w sprawie Krajowych Ram Interoperacyjności, minimalnych wymagań dla rejestrów publicznych i wymiany informacji w postaci elektronicznej oraz minimalnych wymagań dla systemów teleinformatycznych.</w:t>
            </w:r>
          </w:p>
        </w:tc>
      </w:tr>
      <w:tr w:rsidR="009A6104" w:rsidRPr="00476C67" w14:paraId="41560574" w14:textId="77777777" w:rsidTr="000E3D77">
        <w:trPr>
          <w:cantSplit/>
        </w:trPr>
        <w:tc>
          <w:tcPr>
            <w:tcW w:w="878" w:type="pct"/>
            <w:vAlign w:val="center"/>
          </w:tcPr>
          <w:p w14:paraId="5A1A7EE3"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4582ADE5" w14:textId="10CD9E68" w:rsidR="009A6104" w:rsidRPr="00476C67" w:rsidRDefault="009A6104" w:rsidP="00476C67">
            <w:pPr>
              <w:spacing w:after="0" w:line="312" w:lineRule="auto"/>
              <w:rPr>
                <w:rFonts w:ascii="Arial" w:hAnsi="Arial" w:cs="Arial"/>
                <w:sz w:val="22"/>
              </w:rPr>
            </w:pPr>
            <w:r w:rsidRPr="00476C67">
              <w:rPr>
                <w:rFonts w:ascii="Arial" w:hAnsi="Arial" w:cs="Arial"/>
                <w:sz w:val="22"/>
              </w:rPr>
              <w:t>Funkcje oraz nazwy etykiet powtarzające się w różnych modułach muszą być dostępne dla użytkownika pod taką samą nazwą w menu oraz pod taką samą etykietą.</w:t>
            </w:r>
          </w:p>
        </w:tc>
      </w:tr>
      <w:tr w:rsidR="009A6104" w:rsidRPr="00476C67" w14:paraId="29FD6781" w14:textId="77777777" w:rsidTr="000E3D77">
        <w:trPr>
          <w:cantSplit/>
        </w:trPr>
        <w:tc>
          <w:tcPr>
            <w:tcW w:w="878" w:type="pct"/>
            <w:vAlign w:val="center"/>
          </w:tcPr>
          <w:p w14:paraId="4143839C"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561CCD50" w14:textId="2ECCCC1A"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zapewnić tworzenie i uporządkowane przechowywanie poszczególnych wersji dokumentów.</w:t>
            </w:r>
          </w:p>
        </w:tc>
      </w:tr>
      <w:tr w:rsidR="009A6104" w:rsidRPr="00476C67" w14:paraId="4F62E563" w14:textId="77777777" w:rsidTr="000E3D77">
        <w:trPr>
          <w:cantSplit/>
        </w:trPr>
        <w:tc>
          <w:tcPr>
            <w:tcW w:w="878" w:type="pct"/>
            <w:vAlign w:val="center"/>
          </w:tcPr>
          <w:p w14:paraId="4CD7F2FC"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13917C86" w14:textId="7D872856"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posiadać automatyczną numerację dokumentów z możliwością ustalenia formatu numerów, w tym łączenie cyfr i liter. Numeracja może być prowadzona dla całej jednostki Zamawiającego lub indywidualnie, w ramach biura/departamentu/wydziału/zespołu, w zależności od potrzeb.</w:t>
            </w:r>
          </w:p>
        </w:tc>
      </w:tr>
      <w:tr w:rsidR="009A6104" w:rsidRPr="00476C67" w14:paraId="56B7DA84" w14:textId="77777777" w:rsidTr="000E3D77">
        <w:trPr>
          <w:cantSplit/>
        </w:trPr>
        <w:tc>
          <w:tcPr>
            <w:tcW w:w="878" w:type="pct"/>
            <w:vAlign w:val="center"/>
          </w:tcPr>
          <w:p w14:paraId="4C62AF04"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00E11A3A" w14:textId="557154EA" w:rsidR="009A6104" w:rsidRPr="00476C67" w:rsidRDefault="009A6104" w:rsidP="00476C67">
            <w:pPr>
              <w:spacing w:after="0" w:line="312" w:lineRule="auto"/>
              <w:rPr>
                <w:rFonts w:ascii="Arial" w:hAnsi="Arial" w:cs="Arial"/>
                <w:sz w:val="22"/>
              </w:rPr>
            </w:pPr>
            <w:r w:rsidRPr="00476C67">
              <w:rPr>
                <w:rFonts w:ascii="Arial" w:hAnsi="Arial" w:cs="Arial"/>
                <w:sz w:val="22"/>
              </w:rPr>
              <w:t xml:space="preserve">System ERP musi być zaprojektowany zgodnie z zadami </w:t>
            </w:r>
            <w:r w:rsidRPr="00476C67">
              <w:rPr>
                <w:rFonts w:ascii="Arial" w:hAnsi="Arial" w:cs="Arial"/>
                <w:i/>
                <w:iCs/>
                <w:sz w:val="22"/>
              </w:rPr>
              <w:t>privacy by design</w:t>
            </w:r>
            <w:r w:rsidRPr="00476C67">
              <w:rPr>
                <w:rFonts w:ascii="Arial" w:hAnsi="Arial" w:cs="Arial"/>
                <w:sz w:val="22"/>
              </w:rPr>
              <w:t xml:space="preserve"> oraz </w:t>
            </w:r>
            <w:r w:rsidRPr="00476C67">
              <w:rPr>
                <w:rFonts w:ascii="Arial" w:hAnsi="Arial" w:cs="Arial"/>
                <w:i/>
                <w:iCs/>
                <w:sz w:val="22"/>
              </w:rPr>
              <w:t>privacy by default</w:t>
            </w:r>
            <w:r w:rsidRPr="00476C67">
              <w:rPr>
                <w:rFonts w:ascii="Arial" w:hAnsi="Arial" w:cs="Arial"/>
                <w:sz w:val="22"/>
              </w:rPr>
              <w:t>.</w:t>
            </w:r>
          </w:p>
        </w:tc>
      </w:tr>
      <w:tr w:rsidR="009A6104" w:rsidRPr="00476C67" w14:paraId="7C0C2DAD" w14:textId="77777777" w:rsidTr="000E3D77">
        <w:trPr>
          <w:cantSplit/>
        </w:trPr>
        <w:tc>
          <w:tcPr>
            <w:tcW w:w="878" w:type="pct"/>
            <w:vAlign w:val="center"/>
          </w:tcPr>
          <w:p w14:paraId="3D4A334B"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629EAAD2" w14:textId="57DCAA6F" w:rsidR="009A6104" w:rsidRPr="00476C67" w:rsidRDefault="009A6104" w:rsidP="00476C67">
            <w:pPr>
              <w:spacing w:after="0" w:line="312" w:lineRule="auto"/>
              <w:rPr>
                <w:rFonts w:ascii="Arial" w:hAnsi="Arial" w:cs="Arial"/>
                <w:sz w:val="22"/>
              </w:rPr>
            </w:pPr>
            <w:r w:rsidRPr="00476C67">
              <w:rPr>
                <w:rFonts w:ascii="Arial" w:hAnsi="Arial" w:cs="Arial"/>
                <w:sz w:val="22"/>
              </w:rPr>
              <w:t xml:space="preserve">System ERP musi zapewnić możliwość Zamawiającemu wywiązania się ze spoczywających na nim obowiązków związanych z ochroną danych osobowych, musi posiadać odpowiednie środki techniczne i organizacyjne, jak szyfrowanie czy </w:t>
            </w:r>
            <w:proofErr w:type="spellStart"/>
            <w:r w:rsidRPr="00476C67">
              <w:rPr>
                <w:rFonts w:ascii="Arial" w:hAnsi="Arial" w:cs="Arial"/>
                <w:sz w:val="22"/>
              </w:rPr>
              <w:t>pseudonimizacja</w:t>
            </w:r>
            <w:proofErr w:type="spellEnd"/>
            <w:r w:rsidRPr="00476C67">
              <w:rPr>
                <w:rFonts w:ascii="Arial" w:hAnsi="Arial" w:cs="Arial"/>
                <w:sz w:val="22"/>
              </w:rPr>
              <w:t>, minimalizacja danych, niezbędne zabezpieczenia chroniące prawa osób, których dane dotyczą.</w:t>
            </w:r>
          </w:p>
        </w:tc>
      </w:tr>
      <w:tr w:rsidR="009A6104" w:rsidRPr="00476C67" w14:paraId="0F7573CB" w14:textId="77777777" w:rsidTr="000E3D77">
        <w:trPr>
          <w:cantSplit/>
        </w:trPr>
        <w:tc>
          <w:tcPr>
            <w:tcW w:w="878" w:type="pct"/>
            <w:vAlign w:val="center"/>
          </w:tcPr>
          <w:p w14:paraId="6E055263"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5D368411" w14:textId="6C239984"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zapewniać prowadzenie historii wprowadzonych zmian informacji i danych, z rejestracją zmienianych danych: daty, czasu i osób wprowadzających zmiany.</w:t>
            </w:r>
          </w:p>
        </w:tc>
      </w:tr>
      <w:tr w:rsidR="009A6104" w:rsidRPr="00476C67" w14:paraId="573D2286" w14:textId="77777777" w:rsidTr="000E3D77">
        <w:trPr>
          <w:cantSplit/>
        </w:trPr>
        <w:tc>
          <w:tcPr>
            <w:tcW w:w="878" w:type="pct"/>
            <w:vAlign w:val="center"/>
          </w:tcPr>
          <w:p w14:paraId="21A2E36F"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00FBCEE7" w14:textId="231C23D7"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posiadać programowe zabezpieczenia przed modyfikacją i usunięciem przez użytkownika danych, które są powiązane z innymi danymi w Systemie ERP.</w:t>
            </w:r>
          </w:p>
        </w:tc>
      </w:tr>
      <w:tr w:rsidR="009A6104" w:rsidRPr="00476C67" w14:paraId="0C328B9E" w14:textId="77777777" w:rsidTr="000E3D77">
        <w:trPr>
          <w:cantSplit/>
        </w:trPr>
        <w:tc>
          <w:tcPr>
            <w:tcW w:w="878" w:type="pct"/>
            <w:vAlign w:val="center"/>
          </w:tcPr>
          <w:p w14:paraId="30BC579B"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4479B571" w14:textId="3C745240" w:rsidR="009A6104" w:rsidRPr="00476C67" w:rsidRDefault="009A6104" w:rsidP="00476C67">
            <w:pPr>
              <w:spacing w:after="0" w:line="312" w:lineRule="auto"/>
              <w:rPr>
                <w:rFonts w:ascii="Arial" w:hAnsi="Arial" w:cs="Arial"/>
                <w:sz w:val="22"/>
              </w:rPr>
            </w:pPr>
            <w:r w:rsidRPr="00476C67">
              <w:rPr>
                <w:rFonts w:ascii="Arial" w:hAnsi="Arial" w:cs="Arial"/>
                <w:sz w:val="22"/>
              </w:rPr>
              <w:t>System ERP musi zamykać sesję użytkownika przy wykryciu braku aktywności w okresie czasowym ustalonym przez Administratora systemu (parametr konfigurowalny).</w:t>
            </w:r>
          </w:p>
        </w:tc>
      </w:tr>
      <w:tr w:rsidR="009A6104" w:rsidRPr="00476C67" w14:paraId="020D1305" w14:textId="77777777" w:rsidTr="000E3D77">
        <w:trPr>
          <w:cantSplit/>
        </w:trPr>
        <w:tc>
          <w:tcPr>
            <w:tcW w:w="878" w:type="pct"/>
            <w:vAlign w:val="center"/>
          </w:tcPr>
          <w:p w14:paraId="12415309"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6F1B36AA" w14:textId="3B60C5CF" w:rsidR="009A6104" w:rsidRPr="00476C67" w:rsidRDefault="009A6104" w:rsidP="00476C67">
            <w:pPr>
              <w:spacing w:after="0" w:line="312" w:lineRule="auto"/>
              <w:rPr>
                <w:rFonts w:ascii="Arial" w:hAnsi="Arial" w:cs="Arial"/>
                <w:sz w:val="22"/>
              </w:rPr>
            </w:pPr>
            <w:r w:rsidRPr="00476C67">
              <w:rPr>
                <w:rFonts w:ascii="Arial" w:hAnsi="Arial" w:cs="Arial"/>
                <w:sz w:val="22"/>
              </w:rPr>
              <w:t>Baza danych musi charakteryzować się niezawodnością, zastosowaniem mechanizmów eliminujących awarie, a także umożliwienie odtworzenia bazy z zadanego okresu. Baza danych musi umożliwiać odtwarzanie bazy z żądanego obszaru.</w:t>
            </w:r>
          </w:p>
        </w:tc>
      </w:tr>
      <w:tr w:rsidR="009A6104" w:rsidRPr="00476C67" w14:paraId="3AFC5FCD" w14:textId="77777777" w:rsidTr="000E3D77">
        <w:trPr>
          <w:cantSplit/>
        </w:trPr>
        <w:tc>
          <w:tcPr>
            <w:tcW w:w="878" w:type="pct"/>
            <w:vAlign w:val="center"/>
          </w:tcPr>
          <w:p w14:paraId="7782B6EA"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6CB01AAD" w14:textId="558D3467" w:rsidR="009A6104" w:rsidRPr="00476C67" w:rsidRDefault="009A6104" w:rsidP="00476C67">
            <w:pPr>
              <w:spacing w:after="0" w:line="312" w:lineRule="auto"/>
              <w:rPr>
                <w:rFonts w:ascii="Arial" w:hAnsi="Arial" w:cs="Arial"/>
                <w:sz w:val="22"/>
              </w:rPr>
            </w:pPr>
            <w:r w:rsidRPr="00476C67">
              <w:rPr>
                <w:rFonts w:ascii="Arial" w:hAnsi="Arial" w:cs="Arial"/>
                <w:sz w:val="22"/>
              </w:rPr>
              <w:t>Baza danych musi mieć wbudowane narzędzia utrzymania spójności danych Systemu ERP, na wypadek sytuacji utraty zasilania lub awarii sprzętu.</w:t>
            </w:r>
          </w:p>
        </w:tc>
      </w:tr>
      <w:tr w:rsidR="009A6104" w:rsidRPr="00476C67" w14:paraId="020C7541" w14:textId="77777777" w:rsidTr="000E3D77">
        <w:trPr>
          <w:cantSplit/>
        </w:trPr>
        <w:tc>
          <w:tcPr>
            <w:tcW w:w="878" w:type="pct"/>
            <w:vAlign w:val="center"/>
          </w:tcPr>
          <w:p w14:paraId="1201C7EA" w14:textId="77777777" w:rsidR="009A6104" w:rsidRPr="00476C67" w:rsidRDefault="009A6104" w:rsidP="00476C67">
            <w:pPr>
              <w:pStyle w:val="Akapitzlist"/>
              <w:numPr>
                <w:ilvl w:val="0"/>
                <w:numId w:val="8"/>
              </w:numPr>
              <w:spacing w:after="0" w:line="312" w:lineRule="auto"/>
              <w:rPr>
                <w:rFonts w:ascii="Arial" w:hAnsi="Arial" w:cs="Arial"/>
                <w:sz w:val="22"/>
              </w:rPr>
            </w:pPr>
          </w:p>
        </w:tc>
        <w:tc>
          <w:tcPr>
            <w:tcW w:w="4122" w:type="pct"/>
          </w:tcPr>
          <w:p w14:paraId="695F249C" w14:textId="0FB4D9A3" w:rsidR="009A6104" w:rsidRPr="00476C67" w:rsidRDefault="009A6104" w:rsidP="00476C67">
            <w:pPr>
              <w:spacing w:after="0" w:line="312" w:lineRule="auto"/>
              <w:rPr>
                <w:rFonts w:ascii="Arial" w:hAnsi="Arial" w:cs="Arial"/>
                <w:sz w:val="22"/>
              </w:rPr>
            </w:pPr>
            <w:r w:rsidRPr="00476C67">
              <w:rPr>
                <w:rFonts w:ascii="Arial" w:hAnsi="Arial" w:cs="Arial"/>
                <w:sz w:val="22"/>
              </w:rPr>
              <w:t>System ERP ma umożliwić edycję, usuwanie lub znakowanie danych, a także pozwolić użytkownikowi na samodzielne decydowanie do czego dane osobowe mogą zostać użyte. Funkcjonalność Systemu ERP musi umożliwiać łatwe sprawdzenie, czy dane osobowe nie są przechowywane dłużej niż jest to wymagane przepisami powszechnie obowiązującymi, obowiązkami archiwizacyjnymi lub związane z niezbędnością osiągnięcia celu przetwarzania.</w:t>
            </w:r>
          </w:p>
        </w:tc>
      </w:tr>
    </w:tbl>
    <w:p w14:paraId="1AD56102" w14:textId="4816C491" w:rsidR="00F02E31" w:rsidRPr="00476C67" w:rsidRDefault="00A70A6E" w:rsidP="00476C67">
      <w:pPr>
        <w:pStyle w:val="Nagwek1"/>
        <w:spacing w:line="312" w:lineRule="auto"/>
        <w:rPr>
          <w:rFonts w:ascii="Arial" w:hAnsi="Arial" w:cs="Arial"/>
          <w:sz w:val="22"/>
        </w:rPr>
      </w:pPr>
      <w:bookmarkStart w:id="13" w:name="_Toc146592969"/>
      <w:bookmarkStart w:id="14" w:name="_Toc146607539"/>
      <w:r w:rsidRPr="00476C67">
        <w:rPr>
          <w:rFonts w:ascii="Arial" w:hAnsi="Arial" w:cs="Arial"/>
          <w:sz w:val="22"/>
        </w:rPr>
        <w:t>Wymagania funkcjonalne</w:t>
      </w:r>
      <w:r w:rsidR="00F34173" w:rsidRPr="00476C67">
        <w:rPr>
          <w:rFonts w:ascii="Arial" w:hAnsi="Arial" w:cs="Arial"/>
          <w:sz w:val="22"/>
        </w:rPr>
        <w:t xml:space="preserve"> </w:t>
      </w:r>
      <w:r w:rsidR="001830DD" w:rsidRPr="00476C67">
        <w:rPr>
          <w:rFonts w:ascii="Arial" w:hAnsi="Arial" w:cs="Arial"/>
          <w:sz w:val="22"/>
        </w:rPr>
        <w:t>S</w:t>
      </w:r>
      <w:r w:rsidR="00F34173" w:rsidRPr="00476C67">
        <w:rPr>
          <w:rFonts w:ascii="Arial" w:hAnsi="Arial" w:cs="Arial"/>
          <w:sz w:val="22"/>
        </w:rPr>
        <w:t xml:space="preserve">ystemu </w:t>
      </w:r>
      <w:r w:rsidR="001830DD" w:rsidRPr="00476C67">
        <w:rPr>
          <w:rFonts w:ascii="Arial" w:hAnsi="Arial" w:cs="Arial"/>
          <w:sz w:val="22"/>
        </w:rPr>
        <w:t>ERP</w:t>
      </w:r>
      <w:bookmarkEnd w:id="13"/>
      <w:bookmarkEnd w:id="14"/>
    </w:p>
    <w:p w14:paraId="2C7FC0A6" w14:textId="456F0A71" w:rsidR="00433D51" w:rsidRPr="00476C67" w:rsidRDefault="00433D51" w:rsidP="00476C67">
      <w:pPr>
        <w:spacing w:line="312" w:lineRule="auto"/>
        <w:rPr>
          <w:rFonts w:ascii="Arial" w:hAnsi="Arial" w:cs="Arial"/>
          <w:sz w:val="22"/>
          <w:lang w:eastAsia="pl-PL"/>
        </w:rPr>
      </w:pPr>
      <w:r w:rsidRPr="00476C67">
        <w:rPr>
          <w:rFonts w:ascii="Arial" w:hAnsi="Arial" w:cs="Arial"/>
          <w:sz w:val="22"/>
          <w:lang w:eastAsia="pl-PL"/>
        </w:rPr>
        <w:t>Dostarczony w ramach realizacji przedmiotu zamówienia System ERP</w:t>
      </w:r>
      <w:r w:rsidR="00CD2541" w:rsidRPr="00476C67">
        <w:rPr>
          <w:rFonts w:ascii="Arial" w:hAnsi="Arial" w:cs="Arial"/>
          <w:sz w:val="22"/>
          <w:lang w:eastAsia="pl-PL"/>
        </w:rPr>
        <w:t xml:space="preserve"> musi</w:t>
      </w:r>
      <w:r w:rsidRPr="00476C67">
        <w:rPr>
          <w:rFonts w:ascii="Arial" w:hAnsi="Arial" w:cs="Arial"/>
          <w:sz w:val="22"/>
          <w:lang w:eastAsia="pl-PL"/>
        </w:rPr>
        <w:t xml:space="preserve"> się składa</w:t>
      </w:r>
      <w:r w:rsidR="00CD2541" w:rsidRPr="00476C67">
        <w:rPr>
          <w:rFonts w:ascii="Arial" w:hAnsi="Arial" w:cs="Arial"/>
          <w:sz w:val="22"/>
          <w:lang w:eastAsia="pl-PL"/>
        </w:rPr>
        <w:t>ć</w:t>
      </w:r>
      <w:r w:rsidRPr="00476C67">
        <w:rPr>
          <w:rFonts w:ascii="Arial" w:hAnsi="Arial" w:cs="Arial"/>
          <w:sz w:val="22"/>
          <w:lang w:eastAsia="pl-PL"/>
        </w:rPr>
        <w:t xml:space="preserve"> z następujących elementów:</w:t>
      </w:r>
    </w:p>
    <w:p w14:paraId="6BE11018" w14:textId="5171ACB3" w:rsidR="00433D51" w:rsidRPr="00476C67" w:rsidRDefault="00CD2541" w:rsidP="00913841">
      <w:pPr>
        <w:pStyle w:val="Akapitzlist"/>
        <w:numPr>
          <w:ilvl w:val="0"/>
          <w:numId w:val="48"/>
        </w:numPr>
        <w:spacing w:after="0" w:line="312" w:lineRule="auto"/>
        <w:rPr>
          <w:rFonts w:ascii="Arial" w:hAnsi="Arial" w:cs="Arial"/>
          <w:sz w:val="22"/>
          <w:lang w:eastAsia="pl-PL"/>
        </w:rPr>
      </w:pPr>
      <w:r w:rsidRPr="00476C67">
        <w:rPr>
          <w:rFonts w:ascii="Arial" w:hAnsi="Arial" w:cs="Arial"/>
          <w:sz w:val="22"/>
          <w:lang w:eastAsia="pl-PL"/>
        </w:rPr>
        <w:t>Portal Pracownika.</w:t>
      </w:r>
    </w:p>
    <w:p w14:paraId="0FCA65B1" w14:textId="649168E8" w:rsidR="00CD2541" w:rsidRPr="00476C67" w:rsidRDefault="00CD2541" w:rsidP="00913841">
      <w:pPr>
        <w:pStyle w:val="Akapitzlist"/>
        <w:numPr>
          <w:ilvl w:val="0"/>
          <w:numId w:val="48"/>
        </w:numPr>
        <w:spacing w:line="312" w:lineRule="auto"/>
        <w:rPr>
          <w:rFonts w:ascii="Arial" w:hAnsi="Arial" w:cs="Arial"/>
          <w:sz w:val="22"/>
          <w:lang w:eastAsia="pl-PL"/>
        </w:rPr>
      </w:pPr>
      <w:r w:rsidRPr="00476C67">
        <w:rPr>
          <w:rFonts w:ascii="Arial" w:hAnsi="Arial" w:cs="Arial"/>
          <w:sz w:val="22"/>
          <w:lang w:eastAsia="pl-PL"/>
        </w:rPr>
        <w:t>Moduł</w:t>
      </w:r>
      <w:r w:rsidR="00DA5D9E" w:rsidRPr="00476C67">
        <w:rPr>
          <w:rFonts w:ascii="Arial" w:hAnsi="Arial" w:cs="Arial"/>
          <w:sz w:val="22"/>
          <w:lang w:eastAsia="pl-PL"/>
        </w:rPr>
        <w:t xml:space="preserve"> – Kadry.</w:t>
      </w:r>
    </w:p>
    <w:p w14:paraId="51613551" w14:textId="6A8D6AE2" w:rsidR="00DA5D9E" w:rsidRPr="00476C67" w:rsidRDefault="00CD2541" w:rsidP="00913841">
      <w:pPr>
        <w:pStyle w:val="Akapitzlist"/>
        <w:numPr>
          <w:ilvl w:val="0"/>
          <w:numId w:val="48"/>
        </w:numPr>
        <w:spacing w:line="312" w:lineRule="auto"/>
        <w:rPr>
          <w:rFonts w:ascii="Arial" w:hAnsi="Arial" w:cs="Arial"/>
          <w:sz w:val="22"/>
          <w:lang w:eastAsia="pl-PL"/>
        </w:rPr>
      </w:pPr>
      <w:r w:rsidRPr="00476C67">
        <w:rPr>
          <w:rFonts w:ascii="Arial" w:hAnsi="Arial" w:cs="Arial"/>
          <w:sz w:val="22"/>
          <w:lang w:eastAsia="pl-PL"/>
        </w:rPr>
        <w:t>Moduł</w:t>
      </w:r>
      <w:r w:rsidR="00DA5D9E" w:rsidRPr="00476C67">
        <w:rPr>
          <w:rFonts w:ascii="Arial" w:hAnsi="Arial" w:cs="Arial"/>
          <w:sz w:val="22"/>
          <w:lang w:eastAsia="pl-PL"/>
        </w:rPr>
        <w:t xml:space="preserve"> – Płace. </w:t>
      </w:r>
    </w:p>
    <w:p w14:paraId="40C7EC52" w14:textId="174E9B6C" w:rsidR="00CD2541" w:rsidRPr="00476C67" w:rsidRDefault="00CD2541" w:rsidP="00913841">
      <w:pPr>
        <w:pStyle w:val="Akapitzlist"/>
        <w:numPr>
          <w:ilvl w:val="0"/>
          <w:numId w:val="48"/>
        </w:numPr>
        <w:spacing w:line="312" w:lineRule="auto"/>
        <w:rPr>
          <w:rFonts w:ascii="Arial" w:hAnsi="Arial" w:cs="Arial"/>
          <w:sz w:val="22"/>
          <w:lang w:eastAsia="pl-PL"/>
        </w:rPr>
      </w:pPr>
      <w:r w:rsidRPr="00476C67">
        <w:rPr>
          <w:rFonts w:ascii="Arial" w:hAnsi="Arial" w:cs="Arial"/>
          <w:sz w:val="22"/>
          <w:lang w:eastAsia="pl-PL"/>
        </w:rPr>
        <w:t>Moduł</w:t>
      </w:r>
      <w:r w:rsidR="00DA5D9E" w:rsidRPr="00476C67">
        <w:rPr>
          <w:rFonts w:ascii="Arial" w:hAnsi="Arial" w:cs="Arial"/>
          <w:sz w:val="22"/>
          <w:lang w:eastAsia="pl-PL"/>
        </w:rPr>
        <w:t xml:space="preserve"> – Finanse i Księgowość.</w:t>
      </w:r>
    </w:p>
    <w:p w14:paraId="3DAD4425" w14:textId="4716C578" w:rsidR="00C36E1D" w:rsidRPr="00476C67" w:rsidRDefault="00C36E1D" w:rsidP="00913841">
      <w:pPr>
        <w:pStyle w:val="Akapitzlist"/>
        <w:numPr>
          <w:ilvl w:val="0"/>
          <w:numId w:val="48"/>
        </w:numPr>
        <w:spacing w:line="312" w:lineRule="auto"/>
        <w:rPr>
          <w:rFonts w:ascii="Arial" w:hAnsi="Arial" w:cs="Arial"/>
          <w:sz w:val="22"/>
          <w:lang w:eastAsia="pl-PL"/>
        </w:rPr>
      </w:pPr>
      <w:r w:rsidRPr="00476C67">
        <w:rPr>
          <w:rFonts w:ascii="Arial" w:hAnsi="Arial" w:cs="Arial"/>
          <w:sz w:val="22"/>
          <w:lang w:eastAsia="pl-PL"/>
        </w:rPr>
        <w:t>Moduł – Środki trwałe.</w:t>
      </w:r>
    </w:p>
    <w:p w14:paraId="4FA2727F" w14:textId="34675A15" w:rsidR="0092492F" w:rsidRPr="00476C67" w:rsidRDefault="0092492F" w:rsidP="00913841">
      <w:pPr>
        <w:pStyle w:val="Akapitzlist"/>
        <w:numPr>
          <w:ilvl w:val="0"/>
          <w:numId w:val="48"/>
        </w:numPr>
        <w:spacing w:line="312" w:lineRule="auto"/>
        <w:rPr>
          <w:rFonts w:ascii="Arial" w:hAnsi="Arial" w:cs="Arial"/>
          <w:sz w:val="22"/>
          <w:lang w:eastAsia="pl-PL"/>
        </w:rPr>
      </w:pPr>
      <w:r w:rsidRPr="00476C67">
        <w:rPr>
          <w:rFonts w:ascii="Arial" w:hAnsi="Arial" w:cs="Arial"/>
          <w:sz w:val="22"/>
          <w:lang w:eastAsia="pl-PL"/>
        </w:rPr>
        <w:t xml:space="preserve">Moduł – Zamówienia publiczne. </w:t>
      </w:r>
    </w:p>
    <w:p w14:paraId="54F1B766" w14:textId="2181159F" w:rsidR="00954FCB" w:rsidRPr="00476C67" w:rsidRDefault="00954FCB" w:rsidP="00476C67">
      <w:pPr>
        <w:pStyle w:val="Nagwek2"/>
        <w:spacing w:line="312" w:lineRule="auto"/>
        <w:rPr>
          <w:rFonts w:ascii="Arial" w:hAnsi="Arial" w:cs="Arial"/>
          <w:sz w:val="22"/>
          <w:szCs w:val="22"/>
          <w:lang w:eastAsia="pl-PL"/>
        </w:rPr>
      </w:pPr>
      <w:bookmarkStart w:id="15" w:name="_Toc146592970"/>
      <w:bookmarkStart w:id="16" w:name="_Toc146607540"/>
      <w:r w:rsidRPr="00476C67">
        <w:rPr>
          <w:rFonts w:ascii="Arial" w:hAnsi="Arial" w:cs="Arial"/>
          <w:sz w:val="22"/>
          <w:szCs w:val="22"/>
          <w:lang w:eastAsia="pl-PL"/>
        </w:rPr>
        <w:t>Wymagania ogólne – System ERP</w:t>
      </w:r>
      <w:bookmarkEnd w:id="15"/>
      <w:bookmarkEnd w:id="16"/>
    </w:p>
    <w:tbl>
      <w:tblPr>
        <w:tblStyle w:val="Tabela-Siatka"/>
        <w:tblW w:w="5000" w:type="pct"/>
        <w:tblLook w:val="04A0" w:firstRow="1" w:lastRow="0" w:firstColumn="1" w:lastColumn="0" w:noHBand="0" w:noVBand="1"/>
      </w:tblPr>
      <w:tblGrid>
        <w:gridCol w:w="1616"/>
        <w:gridCol w:w="7586"/>
      </w:tblGrid>
      <w:tr w:rsidR="00954FCB" w:rsidRPr="00476C67" w14:paraId="169A503E" w14:textId="77777777" w:rsidTr="00935389">
        <w:trPr>
          <w:cantSplit/>
          <w:tblHeader/>
        </w:trPr>
        <w:tc>
          <w:tcPr>
            <w:tcW w:w="878" w:type="pct"/>
            <w:shd w:val="clear" w:color="auto" w:fill="B8CCE4" w:themeFill="accent1" w:themeFillTint="66"/>
          </w:tcPr>
          <w:p w14:paraId="2C11EBCD" w14:textId="77777777" w:rsidR="00954FCB" w:rsidRPr="00476C67" w:rsidRDefault="00954FCB"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22" w:type="pct"/>
            <w:shd w:val="clear" w:color="auto" w:fill="B8CCE4" w:themeFill="accent1" w:themeFillTint="66"/>
          </w:tcPr>
          <w:p w14:paraId="468FD2E4" w14:textId="77777777" w:rsidR="00954FCB" w:rsidRPr="00476C67" w:rsidRDefault="00954FCB" w:rsidP="00476C67">
            <w:pPr>
              <w:spacing w:line="312" w:lineRule="auto"/>
              <w:jc w:val="center"/>
              <w:rPr>
                <w:rFonts w:ascii="Arial" w:hAnsi="Arial" w:cs="Arial"/>
                <w:b/>
                <w:sz w:val="22"/>
              </w:rPr>
            </w:pPr>
            <w:r w:rsidRPr="00476C67">
              <w:rPr>
                <w:rFonts w:ascii="Arial" w:hAnsi="Arial" w:cs="Arial"/>
                <w:b/>
                <w:sz w:val="22"/>
              </w:rPr>
              <w:t>Opis wymagania</w:t>
            </w:r>
          </w:p>
        </w:tc>
      </w:tr>
      <w:tr w:rsidR="00954FCB" w:rsidRPr="00476C67" w14:paraId="74D9F132" w14:textId="77777777" w:rsidTr="00935389">
        <w:trPr>
          <w:cantSplit/>
        </w:trPr>
        <w:tc>
          <w:tcPr>
            <w:tcW w:w="878" w:type="pct"/>
            <w:vAlign w:val="center"/>
          </w:tcPr>
          <w:p w14:paraId="39052514" w14:textId="6F99DA59" w:rsidR="00954FCB" w:rsidRPr="00476C67" w:rsidRDefault="00954FCB" w:rsidP="00913841">
            <w:pPr>
              <w:pStyle w:val="Akapitzlist"/>
              <w:numPr>
                <w:ilvl w:val="0"/>
                <w:numId w:val="49"/>
              </w:numPr>
              <w:spacing w:after="0" w:line="312" w:lineRule="auto"/>
              <w:rPr>
                <w:rFonts w:ascii="Arial" w:hAnsi="Arial" w:cs="Arial"/>
                <w:sz w:val="22"/>
              </w:rPr>
            </w:pPr>
          </w:p>
        </w:tc>
        <w:tc>
          <w:tcPr>
            <w:tcW w:w="4122" w:type="pct"/>
          </w:tcPr>
          <w:p w14:paraId="156C3FD8" w14:textId="2152180D" w:rsidR="00954FCB" w:rsidRPr="00476C67" w:rsidRDefault="00954FCB" w:rsidP="00476C67">
            <w:pPr>
              <w:spacing w:after="0" w:line="312" w:lineRule="auto"/>
              <w:rPr>
                <w:rFonts w:ascii="Arial" w:hAnsi="Arial" w:cs="Arial"/>
                <w:sz w:val="22"/>
              </w:rPr>
            </w:pPr>
            <w:r w:rsidRPr="00476C67">
              <w:rPr>
                <w:rFonts w:ascii="Arial" w:hAnsi="Arial" w:cs="Arial"/>
                <w:sz w:val="22"/>
              </w:rPr>
              <w:t>System ERP musi być zgodny z obowiązującymi przepisami prawa na dzień składania ofert oraz rozpoczęcia eksploatacji produkcyjnej.</w:t>
            </w:r>
          </w:p>
        </w:tc>
      </w:tr>
      <w:tr w:rsidR="00954FCB" w:rsidRPr="00476C67" w14:paraId="51B90652" w14:textId="77777777" w:rsidTr="00935389">
        <w:trPr>
          <w:cantSplit/>
        </w:trPr>
        <w:tc>
          <w:tcPr>
            <w:tcW w:w="878" w:type="pct"/>
            <w:vAlign w:val="center"/>
          </w:tcPr>
          <w:p w14:paraId="6821FB10" w14:textId="77777777" w:rsidR="00954FCB" w:rsidRPr="00476C67" w:rsidRDefault="00954FCB" w:rsidP="00913841">
            <w:pPr>
              <w:pStyle w:val="Akapitzlist"/>
              <w:numPr>
                <w:ilvl w:val="0"/>
                <w:numId w:val="49"/>
              </w:numPr>
              <w:spacing w:after="0" w:line="312" w:lineRule="auto"/>
              <w:rPr>
                <w:rFonts w:ascii="Arial" w:hAnsi="Arial" w:cs="Arial"/>
                <w:sz w:val="22"/>
              </w:rPr>
            </w:pPr>
          </w:p>
        </w:tc>
        <w:tc>
          <w:tcPr>
            <w:tcW w:w="4122" w:type="pct"/>
          </w:tcPr>
          <w:p w14:paraId="7AA9734B" w14:textId="0DA190AB" w:rsidR="00954FCB" w:rsidRPr="00476C67" w:rsidRDefault="00D55B27" w:rsidP="00476C67">
            <w:pPr>
              <w:spacing w:after="0" w:line="312" w:lineRule="auto"/>
              <w:rPr>
                <w:rFonts w:ascii="Arial" w:hAnsi="Arial" w:cs="Arial"/>
                <w:sz w:val="22"/>
              </w:rPr>
            </w:pPr>
            <w:r w:rsidRPr="00476C67">
              <w:rPr>
                <w:rFonts w:ascii="Arial" w:hAnsi="Arial" w:cs="Arial"/>
                <w:sz w:val="22"/>
              </w:rPr>
              <w:t>System ERP musi zapewniać ochronę danych osobowych na poziomie przewidzianym przepisami prawa wg stanu na dzień składania ofert oraz rozpoczęcia eksploatacji produkcyjnej.</w:t>
            </w:r>
          </w:p>
        </w:tc>
      </w:tr>
      <w:tr w:rsidR="00954FCB" w:rsidRPr="00476C67" w14:paraId="3012F001" w14:textId="77777777" w:rsidTr="00935389">
        <w:trPr>
          <w:cantSplit/>
        </w:trPr>
        <w:tc>
          <w:tcPr>
            <w:tcW w:w="878" w:type="pct"/>
            <w:vAlign w:val="center"/>
          </w:tcPr>
          <w:p w14:paraId="5B80FEEA" w14:textId="77777777" w:rsidR="00954FCB" w:rsidRPr="00476C67" w:rsidRDefault="00954FCB" w:rsidP="00913841">
            <w:pPr>
              <w:pStyle w:val="Akapitzlist"/>
              <w:numPr>
                <w:ilvl w:val="0"/>
                <w:numId w:val="49"/>
              </w:numPr>
              <w:spacing w:after="0" w:line="312" w:lineRule="auto"/>
              <w:rPr>
                <w:rFonts w:ascii="Arial" w:hAnsi="Arial" w:cs="Arial"/>
                <w:sz w:val="22"/>
              </w:rPr>
            </w:pPr>
          </w:p>
        </w:tc>
        <w:tc>
          <w:tcPr>
            <w:tcW w:w="4122" w:type="pct"/>
          </w:tcPr>
          <w:p w14:paraId="7EC03DE1" w14:textId="247340EA" w:rsidR="00954FCB" w:rsidRPr="00476C67" w:rsidRDefault="006A66B1" w:rsidP="00476C67">
            <w:pPr>
              <w:spacing w:after="0" w:line="312" w:lineRule="auto"/>
              <w:rPr>
                <w:rFonts w:ascii="Arial" w:hAnsi="Arial" w:cs="Arial"/>
                <w:sz w:val="22"/>
              </w:rPr>
            </w:pPr>
            <w:r w:rsidRPr="00476C67">
              <w:rPr>
                <w:rFonts w:ascii="Arial" w:hAnsi="Arial" w:cs="Arial"/>
                <w:sz w:val="22"/>
              </w:rPr>
              <w:t xml:space="preserve">System </w:t>
            </w:r>
            <w:r w:rsidR="00BB5EE6" w:rsidRPr="00476C67">
              <w:rPr>
                <w:rFonts w:ascii="Arial" w:hAnsi="Arial" w:cs="Arial"/>
                <w:sz w:val="22"/>
              </w:rPr>
              <w:t xml:space="preserve">ERP </w:t>
            </w:r>
            <w:r w:rsidRPr="00476C67">
              <w:rPr>
                <w:rFonts w:ascii="Arial" w:hAnsi="Arial" w:cs="Arial"/>
                <w:sz w:val="22"/>
              </w:rPr>
              <w:t>musi być ściśle dostosowany do charakteru działalności jednostek budżetowych.</w:t>
            </w:r>
          </w:p>
        </w:tc>
      </w:tr>
      <w:tr w:rsidR="006A66B1" w:rsidRPr="00476C67" w14:paraId="549AB0B3" w14:textId="77777777" w:rsidTr="00935389">
        <w:trPr>
          <w:cantSplit/>
        </w:trPr>
        <w:tc>
          <w:tcPr>
            <w:tcW w:w="878" w:type="pct"/>
            <w:vAlign w:val="center"/>
          </w:tcPr>
          <w:p w14:paraId="58D3162C" w14:textId="77777777" w:rsidR="006A66B1" w:rsidRPr="00476C67" w:rsidRDefault="006A66B1" w:rsidP="00913841">
            <w:pPr>
              <w:pStyle w:val="Akapitzlist"/>
              <w:numPr>
                <w:ilvl w:val="0"/>
                <w:numId w:val="49"/>
              </w:numPr>
              <w:spacing w:after="0" w:line="312" w:lineRule="auto"/>
              <w:rPr>
                <w:rFonts w:ascii="Arial" w:hAnsi="Arial" w:cs="Arial"/>
                <w:sz w:val="22"/>
              </w:rPr>
            </w:pPr>
          </w:p>
        </w:tc>
        <w:tc>
          <w:tcPr>
            <w:tcW w:w="4122" w:type="pct"/>
          </w:tcPr>
          <w:p w14:paraId="35067A9D" w14:textId="08460F9A" w:rsidR="006A66B1" w:rsidRPr="00476C67" w:rsidRDefault="006A66B1" w:rsidP="00476C67">
            <w:pPr>
              <w:spacing w:after="0" w:line="312" w:lineRule="auto"/>
              <w:rPr>
                <w:rFonts w:ascii="Arial" w:hAnsi="Arial" w:cs="Arial"/>
                <w:sz w:val="22"/>
              </w:rPr>
            </w:pPr>
            <w:r w:rsidRPr="00476C67">
              <w:rPr>
                <w:rFonts w:ascii="Arial" w:hAnsi="Arial" w:cs="Arial"/>
                <w:sz w:val="22"/>
              </w:rPr>
              <w:t xml:space="preserve">System </w:t>
            </w:r>
            <w:r w:rsidR="00BB5EE6" w:rsidRPr="00476C67">
              <w:rPr>
                <w:rFonts w:ascii="Arial" w:hAnsi="Arial" w:cs="Arial"/>
                <w:sz w:val="22"/>
              </w:rPr>
              <w:t xml:space="preserve">ERP </w:t>
            </w:r>
            <w:r w:rsidRPr="00476C67">
              <w:rPr>
                <w:rFonts w:ascii="Arial" w:hAnsi="Arial" w:cs="Arial"/>
                <w:sz w:val="22"/>
              </w:rPr>
              <w:t>musi zapewniać sporządzanie różnego rodzaju wydruków/prezentacji na ekran/importu/eksportu zestawień/raportów z możliwością definiowania przez użytkownika kryteriów wydruku.</w:t>
            </w:r>
          </w:p>
        </w:tc>
      </w:tr>
      <w:tr w:rsidR="006A66B1" w:rsidRPr="00476C67" w14:paraId="0C9A7A19" w14:textId="77777777" w:rsidTr="00935389">
        <w:trPr>
          <w:cantSplit/>
        </w:trPr>
        <w:tc>
          <w:tcPr>
            <w:tcW w:w="878" w:type="pct"/>
            <w:vAlign w:val="center"/>
          </w:tcPr>
          <w:p w14:paraId="67ECA418" w14:textId="77777777" w:rsidR="006A66B1" w:rsidRPr="00476C67" w:rsidRDefault="006A66B1" w:rsidP="00913841">
            <w:pPr>
              <w:pStyle w:val="Akapitzlist"/>
              <w:numPr>
                <w:ilvl w:val="0"/>
                <w:numId w:val="49"/>
              </w:numPr>
              <w:spacing w:after="0" w:line="312" w:lineRule="auto"/>
              <w:rPr>
                <w:rFonts w:ascii="Arial" w:hAnsi="Arial" w:cs="Arial"/>
                <w:sz w:val="22"/>
              </w:rPr>
            </w:pPr>
          </w:p>
        </w:tc>
        <w:tc>
          <w:tcPr>
            <w:tcW w:w="4122" w:type="pct"/>
          </w:tcPr>
          <w:p w14:paraId="7C6011DE" w14:textId="2E4B2376" w:rsidR="006A66B1" w:rsidRPr="00476C67" w:rsidRDefault="006A66B1" w:rsidP="00476C67">
            <w:pPr>
              <w:spacing w:after="0" w:line="312" w:lineRule="auto"/>
              <w:rPr>
                <w:rFonts w:ascii="Arial" w:hAnsi="Arial" w:cs="Arial"/>
                <w:sz w:val="22"/>
              </w:rPr>
            </w:pPr>
            <w:r w:rsidRPr="00476C67">
              <w:rPr>
                <w:rFonts w:ascii="Arial" w:hAnsi="Arial" w:cs="Arial"/>
                <w:sz w:val="22"/>
              </w:rPr>
              <w:t xml:space="preserve">System </w:t>
            </w:r>
            <w:r w:rsidR="00BB5EE6" w:rsidRPr="00476C67">
              <w:rPr>
                <w:rFonts w:ascii="Arial" w:hAnsi="Arial" w:cs="Arial"/>
                <w:sz w:val="22"/>
              </w:rPr>
              <w:t xml:space="preserve">ERP </w:t>
            </w:r>
            <w:r w:rsidRPr="00476C67">
              <w:rPr>
                <w:rFonts w:ascii="Arial" w:hAnsi="Arial" w:cs="Arial"/>
                <w:sz w:val="22"/>
              </w:rPr>
              <w:t>musi umożliwiać sortowanie, filtrowanie i wyszukiwanie według danych istotnych dla Zamawiającego, w tym wg dowolnego ciągu znaków.</w:t>
            </w:r>
          </w:p>
        </w:tc>
      </w:tr>
      <w:tr w:rsidR="006A66B1" w:rsidRPr="00476C67" w14:paraId="52B10AE7" w14:textId="77777777" w:rsidTr="00935389">
        <w:trPr>
          <w:cantSplit/>
        </w:trPr>
        <w:tc>
          <w:tcPr>
            <w:tcW w:w="878" w:type="pct"/>
            <w:vAlign w:val="center"/>
          </w:tcPr>
          <w:p w14:paraId="25E2A50E" w14:textId="77777777" w:rsidR="006A66B1" w:rsidRPr="00476C67" w:rsidRDefault="006A66B1" w:rsidP="00913841">
            <w:pPr>
              <w:pStyle w:val="Akapitzlist"/>
              <w:numPr>
                <w:ilvl w:val="0"/>
                <w:numId w:val="49"/>
              </w:numPr>
              <w:spacing w:after="0" w:line="312" w:lineRule="auto"/>
              <w:rPr>
                <w:rFonts w:ascii="Arial" w:hAnsi="Arial" w:cs="Arial"/>
                <w:sz w:val="22"/>
              </w:rPr>
            </w:pPr>
          </w:p>
        </w:tc>
        <w:tc>
          <w:tcPr>
            <w:tcW w:w="4122" w:type="pct"/>
          </w:tcPr>
          <w:p w14:paraId="02E2D279" w14:textId="6AC3BCC2" w:rsidR="006A66B1" w:rsidRPr="00476C67" w:rsidRDefault="006A66B1" w:rsidP="00476C67">
            <w:pPr>
              <w:spacing w:after="0" w:line="312" w:lineRule="auto"/>
              <w:rPr>
                <w:rFonts w:ascii="Arial" w:hAnsi="Arial" w:cs="Arial"/>
                <w:sz w:val="22"/>
              </w:rPr>
            </w:pPr>
            <w:r w:rsidRPr="00476C67">
              <w:rPr>
                <w:rFonts w:ascii="Arial" w:hAnsi="Arial" w:cs="Arial"/>
                <w:sz w:val="22"/>
              </w:rPr>
              <w:t xml:space="preserve">System </w:t>
            </w:r>
            <w:r w:rsidR="00BB5EE6" w:rsidRPr="00476C67">
              <w:rPr>
                <w:rFonts w:ascii="Arial" w:hAnsi="Arial" w:cs="Arial"/>
                <w:sz w:val="22"/>
              </w:rPr>
              <w:t xml:space="preserve">ERP </w:t>
            </w:r>
            <w:r w:rsidRPr="00476C67">
              <w:rPr>
                <w:rFonts w:ascii="Arial" w:hAnsi="Arial" w:cs="Arial"/>
                <w:sz w:val="22"/>
              </w:rPr>
              <w:t>musi posiadać widoczną dla użytkownika funkcjonalność śladowania zmian dla danych wskazanych przez Zamawiającego. Śladowanie musi prezentować treść przed zmianą i treść po zmianie oraz metrykę zmian, tj. użytkownik dokonujący zmianę (imię i nazwisko – login), data i godzina dokonania zmiany.</w:t>
            </w:r>
          </w:p>
        </w:tc>
      </w:tr>
      <w:tr w:rsidR="006A66B1" w:rsidRPr="00476C67" w14:paraId="3B30F76D" w14:textId="77777777" w:rsidTr="00935389">
        <w:trPr>
          <w:cantSplit/>
        </w:trPr>
        <w:tc>
          <w:tcPr>
            <w:tcW w:w="878" w:type="pct"/>
            <w:vAlign w:val="center"/>
          </w:tcPr>
          <w:p w14:paraId="262C52B3" w14:textId="77777777" w:rsidR="006A66B1" w:rsidRPr="00476C67" w:rsidRDefault="006A66B1" w:rsidP="00913841">
            <w:pPr>
              <w:pStyle w:val="Akapitzlist"/>
              <w:numPr>
                <w:ilvl w:val="0"/>
                <w:numId w:val="49"/>
              </w:numPr>
              <w:spacing w:after="0" w:line="312" w:lineRule="auto"/>
              <w:rPr>
                <w:rFonts w:ascii="Arial" w:hAnsi="Arial" w:cs="Arial"/>
                <w:sz w:val="22"/>
              </w:rPr>
            </w:pPr>
          </w:p>
        </w:tc>
        <w:tc>
          <w:tcPr>
            <w:tcW w:w="4122" w:type="pct"/>
          </w:tcPr>
          <w:p w14:paraId="0D6D7512" w14:textId="23CBCC13" w:rsidR="006A66B1" w:rsidRPr="00476C67" w:rsidRDefault="006A66B1" w:rsidP="00476C67">
            <w:pPr>
              <w:spacing w:after="0" w:line="312" w:lineRule="auto"/>
              <w:rPr>
                <w:rFonts w:ascii="Arial" w:hAnsi="Arial" w:cs="Arial"/>
                <w:sz w:val="22"/>
              </w:rPr>
            </w:pPr>
            <w:r w:rsidRPr="00476C67">
              <w:rPr>
                <w:rFonts w:ascii="Arial" w:hAnsi="Arial" w:cs="Arial"/>
                <w:sz w:val="22"/>
              </w:rPr>
              <w:t xml:space="preserve">Dokumenty generowane przez System </w:t>
            </w:r>
            <w:r w:rsidR="00BB5EE6" w:rsidRPr="00476C67">
              <w:rPr>
                <w:rFonts w:ascii="Arial" w:hAnsi="Arial" w:cs="Arial"/>
                <w:sz w:val="22"/>
              </w:rPr>
              <w:t xml:space="preserve">ERP </w:t>
            </w:r>
            <w:r w:rsidRPr="00476C67">
              <w:rPr>
                <w:rFonts w:ascii="Arial" w:hAnsi="Arial" w:cs="Arial"/>
                <w:sz w:val="22"/>
              </w:rPr>
              <w:t>muszą posiadać metrykę (m.in. data utworzenia, data zatwierdzenia, dane osoby sporządzającej, zatwierdzającej). System musi wspierać obieg dokumentów poprzez m.in. informacje o statusie, dacie utworzenia, dacie zatwierdzenia, danych osób: sporządzającej, weryfikującej, akceptującej</w:t>
            </w:r>
            <w:r w:rsidR="00391E09" w:rsidRPr="00476C67">
              <w:rPr>
                <w:rFonts w:ascii="Arial" w:hAnsi="Arial" w:cs="Arial"/>
                <w:sz w:val="22"/>
              </w:rPr>
              <w:t>,</w:t>
            </w:r>
            <w:r w:rsidRPr="00476C67">
              <w:rPr>
                <w:rFonts w:ascii="Arial" w:hAnsi="Arial" w:cs="Arial"/>
                <w:sz w:val="22"/>
              </w:rPr>
              <w:t xml:space="preserve"> zatwierdzającej</w:t>
            </w:r>
            <w:r w:rsidR="00391E09" w:rsidRPr="00476C67">
              <w:rPr>
                <w:rFonts w:ascii="Arial" w:hAnsi="Arial" w:cs="Arial"/>
                <w:sz w:val="22"/>
              </w:rPr>
              <w:t>.</w:t>
            </w:r>
          </w:p>
        </w:tc>
      </w:tr>
      <w:tr w:rsidR="006A66B1" w:rsidRPr="00476C67" w14:paraId="0B7C0039" w14:textId="77777777" w:rsidTr="00935389">
        <w:trPr>
          <w:cantSplit/>
        </w:trPr>
        <w:tc>
          <w:tcPr>
            <w:tcW w:w="878" w:type="pct"/>
            <w:vAlign w:val="center"/>
          </w:tcPr>
          <w:p w14:paraId="1D317B16" w14:textId="77777777" w:rsidR="006A66B1" w:rsidRPr="00476C67" w:rsidRDefault="006A66B1" w:rsidP="00913841">
            <w:pPr>
              <w:pStyle w:val="Akapitzlist"/>
              <w:numPr>
                <w:ilvl w:val="0"/>
                <w:numId w:val="49"/>
              </w:numPr>
              <w:spacing w:after="0" w:line="312" w:lineRule="auto"/>
              <w:rPr>
                <w:rFonts w:ascii="Arial" w:hAnsi="Arial" w:cs="Arial"/>
                <w:sz w:val="22"/>
              </w:rPr>
            </w:pPr>
          </w:p>
        </w:tc>
        <w:tc>
          <w:tcPr>
            <w:tcW w:w="4122" w:type="pct"/>
          </w:tcPr>
          <w:p w14:paraId="0E4BC2C7" w14:textId="43215101" w:rsidR="006A66B1" w:rsidRPr="00476C67" w:rsidRDefault="008D7522" w:rsidP="00476C67">
            <w:pPr>
              <w:spacing w:after="0" w:line="312" w:lineRule="auto"/>
              <w:rPr>
                <w:rFonts w:ascii="Arial" w:hAnsi="Arial" w:cs="Arial"/>
                <w:sz w:val="22"/>
              </w:rPr>
            </w:pPr>
            <w:r w:rsidRPr="00476C67">
              <w:rPr>
                <w:rFonts w:ascii="Arial" w:hAnsi="Arial" w:cs="Arial"/>
                <w:sz w:val="22"/>
              </w:rPr>
              <w:t>System ERP musi weryfikować poprawność wprowadzanych danych pod kątem ich kompletności oraz zgodności ze zdefiniowanymi słownikami, wspomagać użytkownika poprzez oferowanie list wyboru i wyszukiwania kontekstowego przy wprowadzaniu danych.</w:t>
            </w:r>
          </w:p>
        </w:tc>
      </w:tr>
      <w:tr w:rsidR="006A66B1" w:rsidRPr="00476C67" w14:paraId="1E47FBD3" w14:textId="77777777" w:rsidTr="00935389">
        <w:trPr>
          <w:cantSplit/>
        </w:trPr>
        <w:tc>
          <w:tcPr>
            <w:tcW w:w="878" w:type="pct"/>
            <w:vAlign w:val="center"/>
          </w:tcPr>
          <w:p w14:paraId="0E9403AB" w14:textId="77777777" w:rsidR="006A66B1" w:rsidRPr="00476C67" w:rsidRDefault="006A66B1" w:rsidP="00913841">
            <w:pPr>
              <w:pStyle w:val="Akapitzlist"/>
              <w:numPr>
                <w:ilvl w:val="0"/>
                <w:numId w:val="49"/>
              </w:numPr>
              <w:spacing w:after="0" w:line="312" w:lineRule="auto"/>
              <w:rPr>
                <w:rFonts w:ascii="Arial" w:hAnsi="Arial" w:cs="Arial"/>
                <w:sz w:val="22"/>
              </w:rPr>
            </w:pPr>
          </w:p>
        </w:tc>
        <w:tc>
          <w:tcPr>
            <w:tcW w:w="4122" w:type="pct"/>
          </w:tcPr>
          <w:p w14:paraId="5F5D6DBE" w14:textId="694FD3F9" w:rsidR="006A66B1" w:rsidRPr="00476C67" w:rsidRDefault="007D4F2E" w:rsidP="00476C67">
            <w:pPr>
              <w:spacing w:line="312" w:lineRule="auto"/>
              <w:rPr>
                <w:rFonts w:ascii="Arial" w:hAnsi="Arial" w:cs="Arial"/>
                <w:sz w:val="22"/>
              </w:rPr>
            </w:pPr>
            <w:r w:rsidRPr="00476C67">
              <w:rPr>
                <w:rFonts w:ascii="Arial" w:hAnsi="Arial" w:cs="Arial"/>
                <w:sz w:val="22"/>
              </w:rPr>
              <w:t>System ERP musi umożliwiać korzystane ze słowników stałych (zgodne z przepisami prawa) i posiadać możliwość tworzenia (modyfikacji) słowników.</w:t>
            </w:r>
          </w:p>
        </w:tc>
      </w:tr>
      <w:tr w:rsidR="006A66B1" w:rsidRPr="00476C67" w14:paraId="617347AC" w14:textId="77777777" w:rsidTr="00935389">
        <w:trPr>
          <w:cantSplit/>
        </w:trPr>
        <w:tc>
          <w:tcPr>
            <w:tcW w:w="878" w:type="pct"/>
            <w:vAlign w:val="center"/>
          </w:tcPr>
          <w:p w14:paraId="1F7F3A1C" w14:textId="77777777" w:rsidR="006A66B1" w:rsidRPr="00476C67" w:rsidRDefault="006A66B1" w:rsidP="00913841">
            <w:pPr>
              <w:pStyle w:val="Akapitzlist"/>
              <w:numPr>
                <w:ilvl w:val="0"/>
                <w:numId w:val="49"/>
              </w:numPr>
              <w:spacing w:after="0" w:line="312" w:lineRule="auto"/>
              <w:rPr>
                <w:rFonts w:ascii="Arial" w:hAnsi="Arial" w:cs="Arial"/>
                <w:sz w:val="22"/>
              </w:rPr>
            </w:pPr>
          </w:p>
        </w:tc>
        <w:tc>
          <w:tcPr>
            <w:tcW w:w="4122" w:type="pct"/>
          </w:tcPr>
          <w:p w14:paraId="6EE4FAB8" w14:textId="24816146" w:rsidR="006A66B1" w:rsidRPr="00476C67" w:rsidRDefault="007D4F2E" w:rsidP="00476C67">
            <w:pPr>
              <w:spacing w:after="0" w:line="312" w:lineRule="auto"/>
              <w:rPr>
                <w:rFonts w:ascii="Arial" w:hAnsi="Arial" w:cs="Arial"/>
                <w:sz w:val="22"/>
              </w:rPr>
            </w:pPr>
            <w:r w:rsidRPr="00476C67">
              <w:rPr>
                <w:rFonts w:ascii="Arial" w:hAnsi="Arial" w:cs="Arial"/>
                <w:sz w:val="22"/>
              </w:rPr>
              <w:t>System ERP musi umożliwiać zachowanie historii zmian i danych historycznych.</w:t>
            </w:r>
          </w:p>
        </w:tc>
      </w:tr>
      <w:tr w:rsidR="007D4F2E" w:rsidRPr="00476C67" w14:paraId="530E5221" w14:textId="77777777" w:rsidTr="00935389">
        <w:trPr>
          <w:cantSplit/>
        </w:trPr>
        <w:tc>
          <w:tcPr>
            <w:tcW w:w="878" w:type="pct"/>
            <w:vAlign w:val="center"/>
          </w:tcPr>
          <w:p w14:paraId="6A86D527" w14:textId="77777777" w:rsidR="007D4F2E" w:rsidRPr="00476C67" w:rsidRDefault="007D4F2E" w:rsidP="00913841">
            <w:pPr>
              <w:pStyle w:val="Akapitzlist"/>
              <w:numPr>
                <w:ilvl w:val="0"/>
                <w:numId w:val="49"/>
              </w:numPr>
              <w:spacing w:after="0" w:line="312" w:lineRule="auto"/>
              <w:rPr>
                <w:rFonts w:ascii="Arial" w:hAnsi="Arial" w:cs="Arial"/>
                <w:sz w:val="22"/>
              </w:rPr>
            </w:pPr>
          </w:p>
        </w:tc>
        <w:tc>
          <w:tcPr>
            <w:tcW w:w="4122" w:type="pct"/>
          </w:tcPr>
          <w:p w14:paraId="51AC1E2C" w14:textId="18B1749E" w:rsidR="007D4F2E" w:rsidRPr="00476C67" w:rsidRDefault="007D4F2E" w:rsidP="00476C67">
            <w:pPr>
              <w:spacing w:after="0" w:line="312" w:lineRule="auto"/>
              <w:rPr>
                <w:rFonts w:ascii="Arial" w:hAnsi="Arial" w:cs="Arial"/>
                <w:sz w:val="22"/>
              </w:rPr>
            </w:pPr>
            <w:r w:rsidRPr="00476C67">
              <w:rPr>
                <w:rFonts w:ascii="Arial" w:hAnsi="Arial" w:cs="Arial"/>
                <w:sz w:val="22"/>
              </w:rPr>
              <w:t>System ERP musi umożliwiać identyfikację czasu i osób wprowadzających oraz modyfikujących dane i dokumenty.</w:t>
            </w:r>
          </w:p>
        </w:tc>
      </w:tr>
    </w:tbl>
    <w:p w14:paraId="702739FE" w14:textId="77777777" w:rsidR="00954FCB" w:rsidRPr="00476C67" w:rsidRDefault="00954FCB" w:rsidP="00476C67">
      <w:pPr>
        <w:spacing w:line="312" w:lineRule="auto"/>
        <w:rPr>
          <w:rFonts w:ascii="Arial" w:hAnsi="Arial" w:cs="Arial"/>
          <w:sz w:val="22"/>
          <w:lang w:eastAsia="pl-PL"/>
        </w:rPr>
      </w:pPr>
    </w:p>
    <w:p w14:paraId="6BB9715D" w14:textId="70432540" w:rsidR="00CD2541" w:rsidRPr="00476C67" w:rsidRDefault="00CD2541" w:rsidP="00476C67">
      <w:pPr>
        <w:pStyle w:val="Nagwek2"/>
        <w:spacing w:line="312" w:lineRule="auto"/>
        <w:rPr>
          <w:rFonts w:ascii="Arial" w:hAnsi="Arial" w:cs="Arial"/>
          <w:sz w:val="22"/>
          <w:szCs w:val="22"/>
          <w:lang w:eastAsia="pl-PL"/>
        </w:rPr>
      </w:pPr>
      <w:bookmarkStart w:id="17" w:name="_Toc146592971"/>
      <w:bookmarkStart w:id="18" w:name="_Toc146607541"/>
      <w:r w:rsidRPr="00476C67">
        <w:rPr>
          <w:rFonts w:ascii="Arial" w:hAnsi="Arial" w:cs="Arial"/>
          <w:sz w:val="22"/>
          <w:szCs w:val="22"/>
        </w:rPr>
        <w:t>P</w:t>
      </w:r>
      <w:r w:rsidR="007D0357" w:rsidRPr="00476C67">
        <w:rPr>
          <w:rFonts w:ascii="Arial" w:hAnsi="Arial" w:cs="Arial"/>
          <w:sz w:val="22"/>
          <w:szCs w:val="22"/>
        </w:rPr>
        <w:t>ortal</w:t>
      </w:r>
      <w:r w:rsidR="00F13002" w:rsidRPr="00476C67">
        <w:rPr>
          <w:rFonts w:ascii="Arial" w:hAnsi="Arial" w:cs="Arial"/>
          <w:sz w:val="22"/>
          <w:szCs w:val="22"/>
        </w:rPr>
        <w:t xml:space="preserve"> </w:t>
      </w:r>
      <w:r w:rsidRPr="00476C67">
        <w:rPr>
          <w:rFonts w:ascii="Arial" w:hAnsi="Arial" w:cs="Arial"/>
          <w:sz w:val="22"/>
          <w:szCs w:val="22"/>
        </w:rPr>
        <w:t>Pracownika</w:t>
      </w:r>
      <w:bookmarkEnd w:id="17"/>
      <w:bookmarkEnd w:id="18"/>
    </w:p>
    <w:tbl>
      <w:tblPr>
        <w:tblStyle w:val="Tabela-Siatka"/>
        <w:tblW w:w="5000" w:type="pct"/>
        <w:tblLook w:val="04A0" w:firstRow="1" w:lastRow="0" w:firstColumn="1" w:lastColumn="0" w:noHBand="0" w:noVBand="1"/>
      </w:tblPr>
      <w:tblGrid>
        <w:gridCol w:w="1695"/>
        <w:gridCol w:w="7507"/>
      </w:tblGrid>
      <w:tr w:rsidR="00F02E31" w:rsidRPr="00476C67" w14:paraId="735D0B0E" w14:textId="77777777" w:rsidTr="00C13762">
        <w:trPr>
          <w:cantSplit/>
          <w:tblHeader/>
        </w:trPr>
        <w:tc>
          <w:tcPr>
            <w:tcW w:w="921" w:type="pct"/>
            <w:shd w:val="clear" w:color="auto" w:fill="B8CCE4" w:themeFill="accent1" w:themeFillTint="66"/>
          </w:tcPr>
          <w:p w14:paraId="121CACF1" w14:textId="77777777" w:rsidR="00F02E31" w:rsidRPr="00476C67" w:rsidRDefault="00F02E31"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079" w:type="pct"/>
            <w:shd w:val="clear" w:color="auto" w:fill="B8CCE4" w:themeFill="accent1" w:themeFillTint="66"/>
          </w:tcPr>
          <w:p w14:paraId="71235411" w14:textId="77777777" w:rsidR="00F02E31" w:rsidRPr="00476C67" w:rsidRDefault="00F02E31" w:rsidP="00476C67">
            <w:pPr>
              <w:spacing w:line="312" w:lineRule="auto"/>
              <w:jc w:val="center"/>
              <w:rPr>
                <w:rFonts w:ascii="Arial" w:hAnsi="Arial" w:cs="Arial"/>
                <w:b/>
                <w:sz w:val="22"/>
              </w:rPr>
            </w:pPr>
            <w:r w:rsidRPr="00476C67">
              <w:rPr>
                <w:rFonts w:ascii="Arial" w:hAnsi="Arial" w:cs="Arial"/>
                <w:b/>
                <w:sz w:val="22"/>
              </w:rPr>
              <w:t>Opis wymagania</w:t>
            </w:r>
          </w:p>
        </w:tc>
      </w:tr>
      <w:tr w:rsidR="00F02E31" w:rsidRPr="00476C67" w14:paraId="3F7FDDFE" w14:textId="77777777" w:rsidTr="00C13762">
        <w:trPr>
          <w:cantSplit/>
        </w:trPr>
        <w:tc>
          <w:tcPr>
            <w:tcW w:w="921" w:type="pct"/>
            <w:vAlign w:val="center"/>
          </w:tcPr>
          <w:p w14:paraId="2D306395" w14:textId="77777777" w:rsidR="00F02E31" w:rsidRPr="00476C67" w:rsidRDefault="00F02E31" w:rsidP="00476C67">
            <w:pPr>
              <w:pStyle w:val="Akapitzlist"/>
              <w:numPr>
                <w:ilvl w:val="0"/>
                <w:numId w:val="9"/>
              </w:numPr>
              <w:spacing w:after="0" w:line="312" w:lineRule="auto"/>
              <w:rPr>
                <w:rFonts w:ascii="Arial" w:hAnsi="Arial" w:cs="Arial"/>
                <w:sz w:val="22"/>
              </w:rPr>
            </w:pPr>
          </w:p>
        </w:tc>
        <w:tc>
          <w:tcPr>
            <w:tcW w:w="4079" w:type="pct"/>
          </w:tcPr>
          <w:p w14:paraId="34691CBA" w14:textId="1DB1418B" w:rsidR="00F02E31" w:rsidRPr="00476C67" w:rsidRDefault="00CD2541" w:rsidP="00476C67">
            <w:pPr>
              <w:spacing w:after="0" w:line="312" w:lineRule="auto"/>
              <w:rPr>
                <w:rFonts w:ascii="Arial" w:hAnsi="Arial" w:cs="Arial"/>
                <w:sz w:val="22"/>
              </w:rPr>
            </w:pPr>
            <w:r w:rsidRPr="00476C67">
              <w:rPr>
                <w:rFonts w:ascii="Arial" w:hAnsi="Arial" w:cs="Arial"/>
                <w:sz w:val="22"/>
              </w:rPr>
              <w:t>P</w:t>
            </w:r>
            <w:r w:rsidR="007D0357" w:rsidRPr="00476C67">
              <w:rPr>
                <w:rFonts w:ascii="Arial" w:hAnsi="Arial" w:cs="Arial"/>
                <w:sz w:val="22"/>
              </w:rPr>
              <w:t>ortal</w:t>
            </w:r>
            <w:r w:rsidR="004B4C45" w:rsidRPr="00476C67">
              <w:rPr>
                <w:rFonts w:ascii="Arial" w:hAnsi="Arial" w:cs="Arial"/>
                <w:sz w:val="22"/>
              </w:rPr>
              <w:t xml:space="preserve"> </w:t>
            </w:r>
            <w:r w:rsidRPr="00476C67">
              <w:rPr>
                <w:rFonts w:ascii="Arial" w:hAnsi="Arial" w:cs="Arial"/>
                <w:sz w:val="22"/>
              </w:rPr>
              <w:t>Pracownika musi składać się z panelu pracownika i panelu przełożonego.</w:t>
            </w:r>
          </w:p>
        </w:tc>
      </w:tr>
      <w:tr w:rsidR="00F02E31" w:rsidRPr="00476C67" w14:paraId="39EEBA94" w14:textId="77777777" w:rsidTr="00C13762">
        <w:trPr>
          <w:cantSplit/>
        </w:trPr>
        <w:tc>
          <w:tcPr>
            <w:tcW w:w="921" w:type="pct"/>
            <w:vAlign w:val="center"/>
          </w:tcPr>
          <w:p w14:paraId="27742B9F" w14:textId="77777777" w:rsidR="00F02E31" w:rsidRPr="00476C67" w:rsidRDefault="00F02E31" w:rsidP="00476C67">
            <w:pPr>
              <w:pStyle w:val="Akapitzlist"/>
              <w:numPr>
                <w:ilvl w:val="0"/>
                <w:numId w:val="9"/>
              </w:numPr>
              <w:spacing w:after="0" w:line="312" w:lineRule="auto"/>
              <w:rPr>
                <w:rFonts w:ascii="Arial" w:hAnsi="Arial" w:cs="Arial"/>
                <w:sz w:val="22"/>
              </w:rPr>
            </w:pPr>
          </w:p>
        </w:tc>
        <w:tc>
          <w:tcPr>
            <w:tcW w:w="4079" w:type="pct"/>
          </w:tcPr>
          <w:p w14:paraId="2EBA3E24" w14:textId="084696E7" w:rsidR="00F02E31" w:rsidRPr="00476C67" w:rsidRDefault="00020758" w:rsidP="00476C67">
            <w:pPr>
              <w:spacing w:after="0" w:line="312" w:lineRule="auto"/>
              <w:rPr>
                <w:rFonts w:ascii="Arial" w:hAnsi="Arial" w:cs="Arial"/>
                <w:sz w:val="22"/>
              </w:rPr>
            </w:pPr>
            <w:r w:rsidRPr="00476C67">
              <w:rPr>
                <w:rFonts w:ascii="Arial" w:hAnsi="Arial" w:cs="Arial"/>
                <w:sz w:val="22"/>
              </w:rPr>
              <w:t>Weryfikacja dostępu do danych w panelu pracownika oraz inicjowania wybranych procesów.</w:t>
            </w:r>
          </w:p>
        </w:tc>
      </w:tr>
      <w:tr w:rsidR="00F02E31" w:rsidRPr="00476C67" w14:paraId="0C3C7036" w14:textId="77777777" w:rsidTr="00C13762">
        <w:trPr>
          <w:cantSplit/>
        </w:trPr>
        <w:tc>
          <w:tcPr>
            <w:tcW w:w="921" w:type="pct"/>
            <w:vAlign w:val="center"/>
          </w:tcPr>
          <w:p w14:paraId="16788EE5" w14:textId="77777777" w:rsidR="00F02E31" w:rsidRPr="00476C67" w:rsidRDefault="00F02E31" w:rsidP="00476C67">
            <w:pPr>
              <w:pStyle w:val="Akapitzlist"/>
              <w:numPr>
                <w:ilvl w:val="0"/>
                <w:numId w:val="9"/>
              </w:numPr>
              <w:spacing w:after="0" w:line="312" w:lineRule="auto"/>
              <w:rPr>
                <w:rFonts w:ascii="Arial" w:hAnsi="Arial" w:cs="Arial"/>
                <w:sz w:val="22"/>
              </w:rPr>
            </w:pPr>
          </w:p>
        </w:tc>
        <w:tc>
          <w:tcPr>
            <w:tcW w:w="4079" w:type="pct"/>
          </w:tcPr>
          <w:p w14:paraId="2A0E937A" w14:textId="4CAFE31B" w:rsidR="00020758" w:rsidRPr="00476C67" w:rsidRDefault="00020758" w:rsidP="00476C67">
            <w:pPr>
              <w:spacing w:after="0" w:line="312" w:lineRule="auto"/>
              <w:rPr>
                <w:rFonts w:ascii="Arial" w:hAnsi="Arial" w:cs="Arial"/>
                <w:sz w:val="22"/>
              </w:rPr>
            </w:pPr>
            <w:r w:rsidRPr="00476C67">
              <w:rPr>
                <w:rFonts w:ascii="Arial" w:hAnsi="Arial" w:cs="Arial"/>
                <w:sz w:val="22"/>
              </w:rPr>
              <w:t>Weryfikacja dostępu danych w panelu przełożonego oraz inicjowania i</w:t>
            </w:r>
            <w:r w:rsidR="00391E09" w:rsidRPr="00476C67">
              <w:rPr>
                <w:rFonts w:ascii="Arial" w:hAnsi="Arial" w:cs="Arial"/>
                <w:sz w:val="22"/>
              </w:rPr>
              <w:t> </w:t>
            </w:r>
            <w:r w:rsidRPr="00476C67">
              <w:rPr>
                <w:rFonts w:ascii="Arial" w:hAnsi="Arial" w:cs="Arial"/>
                <w:sz w:val="22"/>
              </w:rPr>
              <w:t>akceptacji wybranych procesów.</w:t>
            </w:r>
          </w:p>
        </w:tc>
      </w:tr>
      <w:tr w:rsidR="003221D8" w:rsidRPr="00476C67" w14:paraId="067C9E2B" w14:textId="77777777" w:rsidTr="00C13762">
        <w:trPr>
          <w:cantSplit/>
        </w:trPr>
        <w:tc>
          <w:tcPr>
            <w:tcW w:w="921" w:type="pct"/>
            <w:vAlign w:val="center"/>
          </w:tcPr>
          <w:p w14:paraId="07F1EEBF"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6760C544" w14:textId="33AEAF4C" w:rsidR="003221D8" w:rsidRPr="00476C67" w:rsidRDefault="003221D8" w:rsidP="00476C67">
            <w:pPr>
              <w:spacing w:after="0" w:line="312" w:lineRule="auto"/>
              <w:rPr>
                <w:rFonts w:ascii="Arial" w:hAnsi="Arial" w:cs="Arial"/>
                <w:sz w:val="22"/>
              </w:rPr>
            </w:pPr>
            <w:r w:rsidRPr="00476C67">
              <w:rPr>
                <w:rFonts w:ascii="Arial" w:hAnsi="Arial" w:cs="Arial"/>
                <w:sz w:val="22"/>
              </w:rPr>
              <w:t xml:space="preserve">Portal Pracownika musi zapewniać każdemu pracownikowi bezpieczny dostęp do swoich danych kadrowo-płacowych, statystyk (np. informacje dotyczące nieobecności w tym urlopów wypoczynkowych, umowy o pracę i angaże w tym tzw. pasków wynagrodzeń, opis stanowiska, szkolenia) w formie przeglądania </w:t>
            </w:r>
            <w:r w:rsidR="0031370E" w:rsidRPr="00476C67">
              <w:rPr>
                <w:rFonts w:ascii="Arial" w:hAnsi="Arial" w:cs="Arial"/>
                <w:sz w:val="22"/>
              </w:rPr>
              <w:t xml:space="preserve">(odczytu) </w:t>
            </w:r>
            <w:r w:rsidRPr="00476C67">
              <w:rPr>
                <w:rFonts w:ascii="Arial" w:hAnsi="Arial" w:cs="Arial"/>
                <w:sz w:val="22"/>
              </w:rPr>
              <w:t>oraz możliwość inicjowania wybranych procesów kadrowych np. wniosek urlopowy, wniosek o szkolenie</w:t>
            </w:r>
            <w:r w:rsidR="0031370E" w:rsidRPr="00476C67">
              <w:rPr>
                <w:rFonts w:ascii="Arial" w:hAnsi="Arial" w:cs="Arial"/>
                <w:sz w:val="22"/>
              </w:rPr>
              <w:t>,</w:t>
            </w:r>
            <w:r w:rsidRPr="00476C67">
              <w:rPr>
                <w:rFonts w:ascii="Arial" w:hAnsi="Arial" w:cs="Arial"/>
                <w:sz w:val="22"/>
              </w:rPr>
              <w:t xml:space="preserve"> jak i złożenia oświadczenia dotyczącego zmiany danych płacowych.</w:t>
            </w:r>
          </w:p>
        </w:tc>
      </w:tr>
      <w:tr w:rsidR="0031370E" w:rsidRPr="00476C67" w14:paraId="6EA2872F" w14:textId="77777777" w:rsidTr="00C13762">
        <w:trPr>
          <w:cantSplit/>
        </w:trPr>
        <w:tc>
          <w:tcPr>
            <w:tcW w:w="921" w:type="pct"/>
            <w:vAlign w:val="center"/>
          </w:tcPr>
          <w:p w14:paraId="4B676614" w14:textId="77777777" w:rsidR="0031370E" w:rsidRPr="00476C67" w:rsidRDefault="0031370E" w:rsidP="00476C67">
            <w:pPr>
              <w:pStyle w:val="Akapitzlist"/>
              <w:numPr>
                <w:ilvl w:val="0"/>
                <w:numId w:val="9"/>
              </w:numPr>
              <w:spacing w:after="0" w:line="312" w:lineRule="auto"/>
              <w:rPr>
                <w:rFonts w:ascii="Arial" w:hAnsi="Arial" w:cs="Arial"/>
                <w:sz w:val="22"/>
              </w:rPr>
            </w:pPr>
          </w:p>
        </w:tc>
        <w:tc>
          <w:tcPr>
            <w:tcW w:w="4079" w:type="pct"/>
          </w:tcPr>
          <w:p w14:paraId="54AF4222" w14:textId="200D87D2" w:rsidR="0031370E" w:rsidRPr="00476C67" w:rsidRDefault="0031370E" w:rsidP="00476C67">
            <w:pPr>
              <w:spacing w:after="0" w:line="312" w:lineRule="auto"/>
              <w:rPr>
                <w:rFonts w:ascii="Arial" w:hAnsi="Arial" w:cs="Arial"/>
                <w:sz w:val="22"/>
              </w:rPr>
            </w:pPr>
            <w:r w:rsidRPr="00476C67">
              <w:rPr>
                <w:rFonts w:ascii="Arial" w:hAnsi="Arial" w:cs="Arial"/>
                <w:sz w:val="22"/>
              </w:rPr>
              <w:t>Dostęp do danych przechowywanych w Portalu Pracownika odbywa się w sposób szyfrowany oraz w czasie rzeczywistym, to znaczy dane wyświetlane poprzez przeglądarkę będą tworzone w chwili logowania się pracownika na stronę:</w:t>
            </w:r>
          </w:p>
          <w:p w14:paraId="6288FF12" w14:textId="73D46426" w:rsidR="0031370E" w:rsidRPr="00476C67" w:rsidRDefault="00DF0399" w:rsidP="00913841">
            <w:pPr>
              <w:pStyle w:val="Akapitzlist"/>
              <w:numPr>
                <w:ilvl w:val="0"/>
                <w:numId w:val="156"/>
              </w:numPr>
              <w:spacing w:after="0" w:line="312" w:lineRule="auto"/>
              <w:rPr>
                <w:rFonts w:ascii="Arial" w:hAnsi="Arial" w:cs="Arial"/>
                <w:sz w:val="22"/>
              </w:rPr>
            </w:pPr>
            <w:r w:rsidRPr="00476C67">
              <w:rPr>
                <w:rFonts w:ascii="Arial" w:hAnsi="Arial" w:cs="Arial"/>
                <w:sz w:val="22"/>
              </w:rPr>
              <w:t>d</w:t>
            </w:r>
            <w:r w:rsidR="0031370E" w:rsidRPr="00476C67">
              <w:rPr>
                <w:rFonts w:ascii="Arial" w:hAnsi="Arial" w:cs="Arial"/>
                <w:sz w:val="22"/>
              </w:rPr>
              <w:t>ostęp do przeglądania strony, na której będą dane pracownika, będzie możliwy poprzez podanie identyfikatora i hasła</w:t>
            </w:r>
            <w:r w:rsidRPr="00476C67">
              <w:rPr>
                <w:rFonts w:ascii="Arial" w:hAnsi="Arial" w:cs="Arial"/>
                <w:sz w:val="22"/>
              </w:rPr>
              <w:t>,</w:t>
            </w:r>
          </w:p>
          <w:p w14:paraId="3CAE44E2" w14:textId="10EBE2B8" w:rsidR="0031370E" w:rsidRPr="00476C67" w:rsidRDefault="00DF0399" w:rsidP="00913841">
            <w:pPr>
              <w:pStyle w:val="Akapitzlist"/>
              <w:numPr>
                <w:ilvl w:val="0"/>
                <w:numId w:val="156"/>
              </w:numPr>
              <w:spacing w:after="0" w:line="312" w:lineRule="auto"/>
              <w:rPr>
                <w:rFonts w:ascii="Arial" w:hAnsi="Arial" w:cs="Arial"/>
                <w:sz w:val="22"/>
              </w:rPr>
            </w:pPr>
            <w:r w:rsidRPr="00476C67">
              <w:rPr>
                <w:rFonts w:ascii="Arial" w:hAnsi="Arial" w:cs="Arial"/>
                <w:sz w:val="22"/>
              </w:rPr>
              <w:t>p</w:t>
            </w:r>
            <w:r w:rsidR="0031370E" w:rsidRPr="00476C67">
              <w:rPr>
                <w:rFonts w:ascii="Arial" w:hAnsi="Arial" w:cs="Arial"/>
                <w:sz w:val="22"/>
              </w:rPr>
              <w:t>racownik ma dostęp do danych dotyczące tylko jego osoby,</w:t>
            </w:r>
          </w:p>
          <w:p w14:paraId="58C3E7DA" w14:textId="03E470A8" w:rsidR="0031370E" w:rsidRPr="00476C67" w:rsidRDefault="00DF0399" w:rsidP="00913841">
            <w:pPr>
              <w:pStyle w:val="Akapitzlist"/>
              <w:numPr>
                <w:ilvl w:val="0"/>
                <w:numId w:val="156"/>
              </w:numPr>
              <w:spacing w:after="0" w:line="312" w:lineRule="auto"/>
              <w:rPr>
                <w:rFonts w:ascii="Arial" w:hAnsi="Arial" w:cs="Arial"/>
                <w:sz w:val="22"/>
              </w:rPr>
            </w:pPr>
            <w:r w:rsidRPr="00476C67">
              <w:rPr>
                <w:rFonts w:ascii="Arial" w:hAnsi="Arial" w:cs="Arial"/>
                <w:sz w:val="22"/>
              </w:rPr>
              <w:t>t</w:t>
            </w:r>
            <w:r w:rsidR="0031370E" w:rsidRPr="00476C67">
              <w:rPr>
                <w:rFonts w:ascii="Arial" w:hAnsi="Arial" w:cs="Arial"/>
                <w:sz w:val="22"/>
              </w:rPr>
              <w:t>ylko grupa upoważnionych administratorów będzie miała dostęp do odczytu wszystkich wyświetlanych danych pracownika.</w:t>
            </w:r>
          </w:p>
        </w:tc>
      </w:tr>
      <w:tr w:rsidR="001C45EA" w:rsidRPr="00476C67" w14:paraId="681DE3DB" w14:textId="77777777" w:rsidTr="00C13762">
        <w:trPr>
          <w:cantSplit/>
        </w:trPr>
        <w:tc>
          <w:tcPr>
            <w:tcW w:w="921" w:type="pct"/>
            <w:vAlign w:val="center"/>
          </w:tcPr>
          <w:p w14:paraId="7365D08A" w14:textId="77777777" w:rsidR="001C45EA" w:rsidRPr="00476C67" w:rsidRDefault="001C45EA" w:rsidP="00476C67">
            <w:pPr>
              <w:pStyle w:val="Akapitzlist"/>
              <w:numPr>
                <w:ilvl w:val="0"/>
                <w:numId w:val="9"/>
              </w:numPr>
              <w:spacing w:after="0" w:line="312" w:lineRule="auto"/>
              <w:rPr>
                <w:rFonts w:ascii="Arial" w:hAnsi="Arial" w:cs="Arial"/>
                <w:sz w:val="22"/>
              </w:rPr>
            </w:pPr>
          </w:p>
        </w:tc>
        <w:tc>
          <w:tcPr>
            <w:tcW w:w="4079" w:type="pct"/>
          </w:tcPr>
          <w:p w14:paraId="4F74D087" w14:textId="77777777" w:rsidR="001C45EA" w:rsidRPr="00476C67" w:rsidRDefault="001C45EA" w:rsidP="00476C67">
            <w:pPr>
              <w:spacing w:after="0" w:line="312" w:lineRule="auto"/>
              <w:rPr>
                <w:rFonts w:ascii="Arial" w:hAnsi="Arial" w:cs="Arial"/>
                <w:sz w:val="22"/>
              </w:rPr>
            </w:pPr>
            <w:r w:rsidRPr="00476C67">
              <w:rPr>
                <w:rFonts w:ascii="Arial" w:hAnsi="Arial" w:cs="Arial"/>
                <w:sz w:val="22"/>
              </w:rPr>
              <w:t>Automatyzacja procesów polegająca na możliwości przekazania wniosku od jednego pracownika do drugiego:</w:t>
            </w:r>
          </w:p>
          <w:p w14:paraId="228763CA" w14:textId="06A2223C" w:rsidR="001C45EA" w:rsidRPr="00476C67" w:rsidRDefault="001C45EA" w:rsidP="00913841">
            <w:pPr>
              <w:pStyle w:val="Akapitzlist"/>
              <w:numPr>
                <w:ilvl w:val="0"/>
                <w:numId w:val="157"/>
              </w:numPr>
              <w:spacing w:after="0" w:line="312" w:lineRule="auto"/>
              <w:rPr>
                <w:rFonts w:ascii="Arial" w:hAnsi="Arial" w:cs="Arial"/>
                <w:sz w:val="22"/>
              </w:rPr>
            </w:pPr>
            <w:r w:rsidRPr="00476C67">
              <w:rPr>
                <w:rFonts w:ascii="Arial" w:hAnsi="Arial" w:cs="Arial"/>
                <w:sz w:val="22"/>
              </w:rPr>
              <w:t>tworzenia dowolnie rozbudowanego schematu obiegu i</w:t>
            </w:r>
            <w:r w:rsidR="005C37B7" w:rsidRPr="00476C67">
              <w:rPr>
                <w:rFonts w:ascii="Arial" w:hAnsi="Arial" w:cs="Arial"/>
                <w:sz w:val="22"/>
              </w:rPr>
              <w:t> </w:t>
            </w:r>
            <w:r w:rsidRPr="00476C67">
              <w:rPr>
                <w:rFonts w:ascii="Arial" w:hAnsi="Arial" w:cs="Arial"/>
                <w:sz w:val="22"/>
              </w:rPr>
              <w:t>przypisania mu dedykowanej dla niego ścieżki akceptacji wraz z</w:t>
            </w:r>
            <w:r w:rsidR="005C37B7" w:rsidRPr="00476C67">
              <w:rPr>
                <w:rFonts w:ascii="Arial" w:hAnsi="Arial" w:cs="Arial"/>
                <w:sz w:val="22"/>
              </w:rPr>
              <w:t> </w:t>
            </w:r>
            <w:r w:rsidRPr="00476C67">
              <w:rPr>
                <w:rFonts w:ascii="Arial" w:hAnsi="Arial" w:cs="Arial"/>
                <w:sz w:val="22"/>
              </w:rPr>
              <w:t>odpowiednimi algorytmami, na podstawie ustalonych kryteriów,</w:t>
            </w:r>
          </w:p>
          <w:p w14:paraId="3F0C1240" w14:textId="79918562" w:rsidR="001C45EA" w:rsidRPr="00476C67" w:rsidRDefault="001C45EA" w:rsidP="00913841">
            <w:pPr>
              <w:pStyle w:val="Akapitzlist"/>
              <w:numPr>
                <w:ilvl w:val="0"/>
                <w:numId w:val="157"/>
              </w:numPr>
              <w:spacing w:after="0" w:line="312" w:lineRule="auto"/>
              <w:rPr>
                <w:rFonts w:ascii="Arial" w:hAnsi="Arial" w:cs="Arial"/>
                <w:sz w:val="22"/>
              </w:rPr>
            </w:pPr>
            <w:r w:rsidRPr="00476C67">
              <w:rPr>
                <w:rFonts w:ascii="Arial" w:hAnsi="Arial" w:cs="Arial"/>
                <w:sz w:val="22"/>
              </w:rPr>
              <w:t>sporządzenia ścieżki obiegu, akceptacji, ich parametryzacje muszą być intuicyjne i dostępne dla użytkowników bez konieczności wprowadzania zmian programistycznych i posiadania wiedzy informatycznej,</w:t>
            </w:r>
          </w:p>
          <w:p w14:paraId="4D25013C" w14:textId="6D0138CF" w:rsidR="001C45EA" w:rsidRPr="00476C67" w:rsidRDefault="001C45EA" w:rsidP="00913841">
            <w:pPr>
              <w:pStyle w:val="Akapitzlist"/>
              <w:numPr>
                <w:ilvl w:val="0"/>
                <w:numId w:val="157"/>
              </w:numPr>
              <w:spacing w:after="0" w:line="312" w:lineRule="auto"/>
              <w:rPr>
                <w:rFonts w:ascii="Arial" w:hAnsi="Arial" w:cs="Arial"/>
                <w:sz w:val="22"/>
              </w:rPr>
            </w:pPr>
            <w:r w:rsidRPr="00476C67">
              <w:rPr>
                <w:rFonts w:ascii="Arial" w:hAnsi="Arial" w:cs="Arial"/>
                <w:sz w:val="22"/>
              </w:rPr>
              <w:t xml:space="preserve">każda z osób znajdujących się w obiegu </w:t>
            </w:r>
            <w:proofErr w:type="spellStart"/>
            <w:r w:rsidRPr="00476C67">
              <w:rPr>
                <w:rFonts w:ascii="Arial" w:hAnsi="Arial" w:cs="Arial"/>
                <w:sz w:val="22"/>
              </w:rPr>
              <w:t>Workflow</w:t>
            </w:r>
            <w:proofErr w:type="spellEnd"/>
            <w:r w:rsidRPr="00476C67">
              <w:rPr>
                <w:rFonts w:ascii="Arial" w:hAnsi="Arial" w:cs="Arial"/>
                <w:sz w:val="22"/>
              </w:rPr>
              <w:t xml:space="preserve"> pracuje nad wnioskiem w swoim zakresie/ na swoim poziomie uprawnień, po zakończeniu prac dokument zostaje automatycznie przesyłany do kolejnej osoby z obiegu, według sporządzonej uprzednio ścieżki,</w:t>
            </w:r>
          </w:p>
          <w:p w14:paraId="1FAD286D" w14:textId="154AE946" w:rsidR="001C45EA" w:rsidRPr="00476C67" w:rsidRDefault="001C45EA" w:rsidP="00913841">
            <w:pPr>
              <w:pStyle w:val="Akapitzlist"/>
              <w:numPr>
                <w:ilvl w:val="0"/>
                <w:numId w:val="157"/>
              </w:numPr>
              <w:spacing w:after="0" w:line="312" w:lineRule="auto"/>
              <w:rPr>
                <w:rFonts w:ascii="Arial" w:hAnsi="Arial" w:cs="Arial"/>
                <w:sz w:val="22"/>
              </w:rPr>
            </w:pPr>
            <w:r w:rsidRPr="00476C67">
              <w:rPr>
                <w:rFonts w:ascii="Arial" w:hAnsi="Arial" w:cs="Arial"/>
                <w:sz w:val="22"/>
              </w:rPr>
              <w:t>funkcja wycofania procedowanego wniosku, następnie ponownego jego wysłania,</w:t>
            </w:r>
          </w:p>
          <w:p w14:paraId="23FE26A9" w14:textId="79C951CA" w:rsidR="001C45EA" w:rsidRPr="00476C67" w:rsidRDefault="00840888" w:rsidP="00913841">
            <w:pPr>
              <w:pStyle w:val="Akapitzlist"/>
              <w:numPr>
                <w:ilvl w:val="0"/>
                <w:numId w:val="157"/>
              </w:numPr>
              <w:spacing w:after="0" w:line="312" w:lineRule="auto"/>
              <w:rPr>
                <w:rFonts w:ascii="Arial" w:hAnsi="Arial" w:cs="Arial"/>
                <w:sz w:val="22"/>
              </w:rPr>
            </w:pPr>
            <w:r w:rsidRPr="00476C67">
              <w:rPr>
                <w:rFonts w:ascii="Arial" w:hAnsi="Arial" w:cs="Arial"/>
                <w:sz w:val="22"/>
              </w:rPr>
              <w:t>a</w:t>
            </w:r>
            <w:r w:rsidR="001C45EA" w:rsidRPr="00476C67">
              <w:rPr>
                <w:rFonts w:ascii="Arial" w:hAnsi="Arial" w:cs="Arial"/>
                <w:sz w:val="22"/>
              </w:rPr>
              <w:t>ktywne pole uwag i komentarzy do procedowanych wniosków.</w:t>
            </w:r>
          </w:p>
        </w:tc>
      </w:tr>
      <w:tr w:rsidR="00E0442E" w:rsidRPr="00476C67" w14:paraId="229DC92A" w14:textId="77777777" w:rsidTr="00C13762">
        <w:trPr>
          <w:cantSplit/>
        </w:trPr>
        <w:tc>
          <w:tcPr>
            <w:tcW w:w="921" w:type="pct"/>
            <w:vAlign w:val="center"/>
          </w:tcPr>
          <w:p w14:paraId="22FD9183" w14:textId="77777777" w:rsidR="00E0442E" w:rsidRPr="00476C67" w:rsidRDefault="00E0442E" w:rsidP="00476C67">
            <w:pPr>
              <w:pStyle w:val="Akapitzlist"/>
              <w:numPr>
                <w:ilvl w:val="0"/>
                <w:numId w:val="9"/>
              </w:numPr>
              <w:spacing w:after="0" w:line="312" w:lineRule="auto"/>
              <w:rPr>
                <w:rFonts w:ascii="Arial" w:hAnsi="Arial" w:cs="Arial"/>
                <w:sz w:val="22"/>
              </w:rPr>
            </w:pPr>
          </w:p>
        </w:tc>
        <w:tc>
          <w:tcPr>
            <w:tcW w:w="4079" w:type="pct"/>
          </w:tcPr>
          <w:p w14:paraId="74C41D1D" w14:textId="350D949B" w:rsidR="00E0442E" w:rsidRPr="00476C67" w:rsidRDefault="00E0442E" w:rsidP="00476C67">
            <w:pPr>
              <w:spacing w:after="0" w:line="312" w:lineRule="auto"/>
              <w:rPr>
                <w:rFonts w:ascii="Arial" w:hAnsi="Arial" w:cs="Arial"/>
                <w:sz w:val="22"/>
              </w:rPr>
            </w:pPr>
            <w:r w:rsidRPr="00476C67">
              <w:rPr>
                <w:rFonts w:ascii="Arial" w:hAnsi="Arial" w:cs="Arial"/>
                <w:sz w:val="22"/>
              </w:rPr>
              <w:t xml:space="preserve">Ustawianie zastępstwa dla każdego użytkownika w obiegu </w:t>
            </w:r>
            <w:proofErr w:type="spellStart"/>
            <w:r w:rsidRPr="00476C67">
              <w:rPr>
                <w:rFonts w:ascii="Arial" w:hAnsi="Arial" w:cs="Arial"/>
                <w:sz w:val="22"/>
              </w:rPr>
              <w:t>Workflow</w:t>
            </w:r>
            <w:proofErr w:type="spellEnd"/>
            <w:r w:rsidRPr="00476C67">
              <w:rPr>
                <w:rFonts w:ascii="Arial" w:hAnsi="Arial" w:cs="Arial"/>
                <w:sz w:val="22"/>
              </w:rPr>
              <w:t>. Zastępstwa mają być ustawiane ręcznie z funkcją definiowania ich przez samego pracownika.</w:t>
            </w:r>
          </w:p>
        </w:tc>
      </w:tr>
      <w:tr w:rsidR="00E0442E" w:rsidRPr="00476C67" w14:paraId="220758CA" w14:textId="77777777" w:rsidTr="00C13762">
        <w:trPr>
          <w:cantSplit/>
        </w:trPr>
        <w:tc>
          <w:tcPr>
            <w:tcW w:w="921" w:type="pct"/>
            <w:vAlign w:val="center"/>
          </w:tcPr>
          <w:p w14:paraId="375E5565" w14:textId="77777777" w:rsidR="00E0442E" w:rsidRPr="00476C67" w:rsidRDefault="00E0442E" w:rsidP="00476C67">
            <w:pPr>
              <w:pStyle w:val="Akapitzlist"/>
              <w:numPr>
                <w:ilvl w:val="0"/>
                <w:numId w:val="9"/>
              </w:numPr>
              <w:spacing w:after="0" w:line="312" w:lineRule="auto"/>
              <w:rPr>
                <w:rFonts w:ascii="Arial" w:hAnsi="Arial" w:cs="Arial"/>
                <w:sz w:val="22"/>
              </w:rPr>
            </w:pPr>
          </w:p>
        </w:tc>
        <w:tc>
          <w:tcPr>
            <w:tcW w:w="4079" w:type="pct"/>
          </w:tcPr>
          <w:p w14:paraId="3D68FCF2" w14:textId="4B0841A6" w:rsidR="00E0442E" w:rsidRPr="00476C67" w:rsidRDefault="00E0442E" w:rsidP="00476C67">
            <w:pPr>
              <w:spacing w:after="0" w:line="312" w:lineRule="auto"/>
              <w:rPr>
                <w:rFonts w:ascii="Arial" w:hAnsi="Arial" w:cs="Arial"/>
                <w:sz w:val="22"/>
              </w:rPr>
            </w:pPr>
            <w:r w:rsidRPr="00476C67">
              <w:rPr>
                <w:rFonts w:ascii="Arial" w:hAnsi="Arial" w:cs="Arial"/>
                <w:sz w:val="22"/>
              </w:rPr>
              <w:t xml:space="preserve">Panel Pracownika musi zapisywać dane historyczne dla każdego </w:t>
            </w:r>
            <w:proofErr w:type="spellStart"/>
            <w:r w:rsidRPr="00476C67">
              <w:rPr>
                <w:rFonts w:ascii="Arial" w:hAnsi="Arial" w:cs="Arial"/>
                <w:sz w:val="22"/>
              </w:rPr>
              <w:t>Workflow</w:t>
            </w:r>
            <w:proofErr w:type="spellEnd"/>
            <w:r w:rsidRPr="00476C67">
              <w:rPr>
                <w:rFonts w:ascii="Arial" w:hAnsi="Arial" w:cs="Arial"/>
                <w:sz w:val="22"/>
              </w:rPr>
              <w:t>, w tym:</w:t>
            </w:r>
          </w:p>
          <w:p w14:paraId="7FBCB6DD" w14:textId="00C0EC04" w:rsidR="00E0442E" w:rsidRPr="00476C67" w:rsidRDefault="00E0442E" w:rsidP="00913841">
            <w:pPr>
              <w:pStyle w:val="Akapitzlist"/>
              <w:numPr>
                <w:ilvl w:val="0"/>
                <w:numId w:val="158"/>
              </w:numPr>
              <w:spacing w:after="0" w:line="312" w:lineRule="auto"/>
              <w:rPr>
                <w:rFonts w:ascii="Arial" w:hAnsi="Arial" w:cs="Arial"/>
                <w:sz w:val="22"/>
              </w:rPr>
            </w:pPr>
            <w:r w:rsidRPr="00476C67">
              <w:rPr>
                <w:rFonts w:ascii="Arial" w:hAnsi="Arial" w:cs="Arial"/>
                <w:sz w:val="22"/>
              </w:rPr>
              <w:t>dane użytkownika wykonującego określoną akcję,</w:t>
            </w:r>
          </w:p>
          <w:p w14:paraId="05C02C28" w14:textId="30D3E776" w:rsidR="00E0442E" w:rsidRPr="00476C67" w:rsidRDefault="00E0442E" w:rsidP="00913841">
            <w:pPr>
              <w:pStyle w:val="Akapitzlist"/>
              <w:numPr>
                <w:ilvl w:val="0"/>
                <w:numId w:val="158"/>
              </w:numPr>
              <w:spacing w:after="0" w:line="312" w:lineRule="auto"/>
              <w:rPr>
                <w:rFonts w:ascii="Arial" w:hAnsi="Arial" w:cs="Arial"/>
                <w:sz w:val="22"/>
              </w:rPr>
            </w:pPr>
            <w:r w:rsidRPr="00476C67">
              <w:rPr>
                <w:rFonts w:ascii="Arial" w:hAnsi="Arial" w:cs="Arial"/>
                <w:sz w:val="22"/>
              </w:rPr>
              <w:t>status wniosku na poszczególnych etapach,</w:t>
            </w:r>
          </w:p>
          <w:p w14:paraId="386AB55A" w14:textId="1301E8D2" w:rsidR="00E0442E" w:rsidRPr="00476C67" w:rsidRDefault="00E0442E" w:rsidP="00913841">
            <w:pPr>
              <w:pStyle w:val="Akapitzlist"/>
              <w:numPr>
                <w:ilvl w:val="0"/>
                <w:numId w:val="158"/>
              </w:numPr>
              <w:spacing w:after="0" w:line="312" w:lineRule="auto"/>
              <w:rPr>
                <w:rFonts w:ascii="Arial" w:hAnsi="Arial" w:cs="Arial"/>
                <w:sz w:val="22"/>
              </w:rPr>
            </w:pPr>
            <w:r w:rsidRPr="00476C67">
              <w:rPr>
                <w:rFonts w:ascii="Arial" w:hAnsi="Arial" w:cs="Arial"/>
                <w:sz w:val="22"/>
              </w:rPr>
              <w:t>czas wykonania każdej akcji,</w:t>
            </w:r>
          </w:p>
          <w:p w14:paraId="38FECCE6" w14:textId="72A47CFC" w:rsidR="00E0442E" w:rsidRPr="00476C67" w:rsidRDefault="00E0442E" w:rsidP="00913841">
            <w:pPr>
              <w:pStyle w:val="Akapitzlist"/>
              <w:numPr>
                <w:ilvl w:val="0"/>
                <w:numId w:val="158"/>
              </w:numPr>
              <w:spacing w:after="0" w:line="312" w:lineRule="auto"/>
              <w:rPr>
                <w:rFonts w:ascii="Arial" w:hAnsi="Arial" w:cs="Arial"/>
                <w:sz w:val="22"/>
              </w:rPr>
            </w:pPr>
            <w:r w:rsidRPr="00476C67">
              <w:rPr>
                <w:rFonts w:ascii="Arial" w:hAnsi="Arial" w:cs="Arial"/>
                <w:sz w:val="22"/>
              </w:rPr>
              <w:t>historia ma pokazać, kiedy i jaki użytkownik wykonał akcję (generowanie, modyfikacja, akceptacja, przesłanie itp.) i u jakich użytkowników znajdował się wniosek podczas trwania konkretnego obiegu.</w:t>
            </w:r>
          </w:p>
        </w:tc>
      </w:tr>
      <w:tr w:rsidR="00E0442E" w:rsidRPr="00476C67" w14:paraId="0C5E883E" w14:textId="77777777" w:rsidTr="00C13762">
        <w:trPr>
          <w:cantSplit/>
        </w:trPr>
        <w:tc>
          <w:tcPr>
            <w:tcW w:w="921" w:type="pct"/>
            <w:vAlign w:val="center"/>
          </w:tcPr>
          <w:p w14:paraId="290E1ED0" w14:textId="77777777" w:rsidR="00E0442E" w:rsidRPr="00476C67" w:rsidRDefault="00E0442E" w:rsidP="00476C67">
            <w:pPr>
              <w:pStyle w:val="Akapitzlist"/>
              <w:numPr>
                <w:ilvl w:val="0"/>
                <w:numId w:val="9"/>
              </w:numPr>
              <w:spacing w:after="0" w:line="312" w:lineRule="auto"/>
              <w:rPr>
                <w:rFonts w:ascii="Arial" w:hAnsi="Arial" w:cs="Arial"/>
                <w:sz w:val="22"/>
              </w:rPr>
            </w:pPr>
          </w:p>
        </w:tc>
        <w:tc>
          <w:tcPr>
            <w:tcW w:w="4079" w:type="pct"/>
          </w:tcPr>
          <w:p w14:paraId="081463D3" w14:textId="77777777" w:rsidR="00E0442E" w:rsidRPr="00476C67" w:rsidRDefault="00E0442E" w:rsidP="00476C67">
            <w:pPr>
              <w:spacing w:after="0" w:line="312" w:lineRule="auto"/>
              <w:rPr>
                <w:rFonts w:ascii="Arial" w:hAnsi="Arial" w:cs="Arial"/>
                <w:sz w:val="22"/>
              </w:rPr>
            </w:pPr>
            <w:r w:rsidRPr="00476C67">
              <w:rPr>
                <w:rFonts w:ascii="Arial" w:hAnsi="Arial" w:cs="Arial"/>
                <w:sz w:val="22"/>
              </w:rPr>
              <w:t>Generowanie raportów o:</w:t>
            </w:r>
          </w:p>
          <w:p w14:paraId="114651BF" w14:textId="2436BFB9" w:rsidR="00E0442E" w:rsidRPr="00476C67" w:rsidRDefault="00E0442E" w:rsidP="00913841">
            <w:pPr>
              <w:pStyle w:val="Akapitzlist"/>
              <w:numPr>
                <w:ilvl w:val="0"/>
                <w:numId w:val="159"/>
              </w:numPr>
              <w:spacing w:after="0" w:line="312" w:lineRule="auto"/>
              <w:rPr>
                <w:rFonts w:ascii="Arial" w:hAnsi="Arial" w:cs="Arial"/>
                <w:sz w:val="22"/>
              </w:rPr>
            </w:pPr>
            <w:r w:rsidRPr="00476C67">
              <w:rPr>
                <w:rFonts w:ascii="Arial" w:hAnsi="Arial" w:cs="Arial"/>
                <w:sz w:val="22"/>
              </w:rPr>
              <w:t>ilość wniosków w obiegu,</w:t>
            </w:r>
          </w:p>
          <w:p w14:paraId="51BAD9C9" w14:textId="04A5DAF8" w:rsidR="00E0442E" w:rsidRPr="00476C67" w:rsidRDefault="00E0442E" w:rsidP="00913841">
            <w:pPr>
              <w:pStyle w:val="Akapitzlist"/>
              <w:numPr>
                <w:ilvl w:val="0"/>
                <w:numId w:val="159"/>
              </w:numPr>
              <w:spacing w:after="0" w:line="312" w:lineRule="auto"/>
              <w:rPr>
                <w:rFonts w:ascii="Arial" w:hAnsi="Arial" w:cs="Arial"/>
                <w:sz w:val="22"/>
              </w:rPr>
            </w:pPr>
            <w:r w:rsidRPr="00476C67">
              <w:rPr>
                <w:rFonts w:ascii="Arial" w:hAnsi="Arial" w:cs="Arial"/>
                <w:sz w:val="22"/>
              </w:rPr>
              <w:t>ilość wniosków, które wyszły z obiegu,</w:t>
            </w:r>
          </w:p>
          <w:p w14:paraId="0841E637" w14:textId="470B8BC7" w:rsidR="00E0442E" w:rsidRPr="00476C67" w:rsidRDefault="00E0442E" w:rsidP="00913841">
            <w:pPr>
              <w:pStyle w:val="Akapitzlist"/>
              <w:numPr>
                <w:ilvl w:val="0"/>
                <w:numId w:val="159"/>
              </w:numPr>
              <w:spacing w:after="0" w:line="312" w:lineRule="auto"/>
              <w:rPr>
                <w:rFonts w:ascii="Arial" w:hAnsi="Arial" w:cs="Arial"/>
                <w:sz w:val="22"/>
              </w:rPr>
            </w:pPr>
            <w:r w:rsidRPr="00476C67">
              <w:rPr>
                <w:rFonts w:ascii="Arial" w:hAnsi="Arial" w:cs="Arial"/>
                <w:sz w:val="22"/>
              </w:rPr>
              <w:t>ilość przeterminowanych wniosków.</w:t>
            </w:r>
          </w:p>
          <w:p w14:paraId="1DC0E6AF" w14:textId="63297890" w:rsidR="00E0442E" w:rsidRPr="00476C67" w:rsidRDefault="00E0442E" w:rsidP="00476C67">
            <w:pPr>
              <w:spacing w:after="0" w:line="312" w:lineRule="auto"/>
              <w:rPr>
                <w:rFonts w:ascii="Arial" w:hAnsi="Arial" w:cs="Arial"/>
                <w:sz w:val="22"/>
              </w:rPr>
            </w:pPr>
            <w:r w:rsidRPr="00476C67">
              <w:rPr>
                <w:rFonts w:ascii="Arial" w:hAnsi="Arial" w:cs="Arial"/>
                <w:sz w:val="22"/>
              </w:rPr>
              <w:t>Kontrola postępu obiegu i możliwość przejścia do wniosku z poziomu raportu.</w:t>
            </w:r>
          </w:p>
        </w:tc>
      </w:tr>
      <w:tr w:rsidR="00E0442E" w:rsidRPr="00476C67" w14:paraId="4350A7BE" w14:textId="77777777" w:rsidTr="00C13762">
        <w:trPr>
          <w:cantSplit/>
        </w:trPr>
        <w:tc>
          <w:tcPr>
            <w:tcW w:w="921" w:type="pct"/>
            <w:vAlign w:val="center"/>
          </w:tcPr>
          <w:p w14:paraId="376B5BD4" w14:textId="77777777" w:rsidR="00E0442E" w:rsidRPr="00476C67" w:rsidRDefault="00E0442E" w:rsidP="00476C67">
            <w:pPr>
              <w:pStyle w:val="Akapitzlist"/>
              <w:numPr>
                <w:ilvl w:val="0"/>
                <w:numId w:val="9"/>
              </w:numPr>
              <w:spacing w:after="0" w:line="312" w:lineRule="auto"/>
              <w:rPr>
                <w:rFonts w:ascii="Arial" w:hAnsi="Arial" w:cs="Arial"/>
                <w:sz w:val="22"/>
              </w:rPr>
            </w:pPr>
          </w:p>
        </w:tc>
        <w:tc>
          <w:tcPr>
            <w:tcW w:w="4079" w:type="pct"/>
          </w:tcPr>
          <w:p w14:paraId="0FC0CCBD" w14:textId="69A61602" w:rsidR="00E0442E" w:rsidRPr="00476C67" w:rsidRDefault="00E0442E" w:rsidP="00476C67">
            <w:pPr>
              <w:spacing w:after="0" w:line="312" w:lineRule="auto"/>
              <w:rPr>
                <w:rFonts w:ascii="Arial" w:hAnsi="Arial" w:cs="Arial"/>
                <w:sz w:val="22"/>
              </w:rPr>
            </w:pPr>
            <w:r w:rsidRPr="00476C67">
              <w:rPr>
                <w:rFonts w:ascii="Arial" w:hAnsi="Arial" w:cs="Arial"/>
                <w:sz w:val="22"/>
              </w:rPr>
              <w:t>Obsługa  wniosków pracowniczych:</w:t>
            </w:r>
          </w:p>
          <w:p w14:paraId="7D5DADEC" w14:textId="5EBF16F9" w:rsidR="00E0442E" w:rsidRPr="00476C67" w:rsidRDefault="00E0442E" w:rsidP="00913841">
            <w:pPr>
              <w:pStyle w:val="Akapitzlist"/>
              <w:numPr>
                <w:ilvl w:val="0"/>
                <w:numId w:val="160"/>
              </w:numPr>
              <w:spacing w:after="0" w:line="312" w:lineRule="auto"/>
              <w:ind w:left="357" w:hanging="357"/>
              <w:rPr>
                <w:rFonts w:ascii="Arial" w:hAnsi="Arial" w:cs="Arial"/>
                <w:sz w:val="22"/>
              </w:rPr>
            </w:pPr>
            <w:r w:rsidRPr="00476C67">
              <w:rPr>
                <w:rFonts w:ascii="Arial" w:hAnsi="Arial" w:cs="Arial"/>
                <w:sz w:val="22"/>
              </w:rPr>
              <w:t>ubezpieczenie członka rodziny: po akceptacji przez Użytkownika Systemu ERP na podstawie danych uzupełnionych na wniosku, w</w:t>
            </w:r>
            <w:r w:rsidR="005C37B7" w:rsidRPr="00476C67">
              <w:rPr>
                <w:rFonts w:ascii="Arial" w:hAnsi="Arial" w:cs="Arial"/>
                <w:sz w:val="22"/>
              </w:rPr>
              <w:t> </w:t>
            </w:r>
            <w:r w:rsidRPr="00476C67">
              <w:rPr>
                <w:rFonts w:ascii="Arial" w:hAnsi="Arial" w:cs="Arial"/>
                <w:sz w:val="22"/>
              </w:rPr>
              <w:t>kartotece pracownika na zakładce Kadry/Rodzina będzie dodawana pozycja z członkiem rodziny. Dodatkowo w procesie powstaje deklaracja zgłoszeniowa członka rodziny ZUS ZCNA,</w:t>
            </w:r>
          </w:p>
          <w:p w14:paraId="0DE6221C" w14:textId="662C6731" w:rsidR="00E0442E" w:rsidRPr="00476C67" w:rsidRDefault="00E0442E" w:rsidP="00913841">
            <w:pPr>
              <w:pStyle w:val="Akapitzlist"/>
              <w:numPr>
                <w:ilvl w:val="0"/>
                <w:numId w:val="160"/>
              </w:numPr>
              <w:spacing w:after="0" w:line="312" w:lineRule="auto"/>
              <w:ind w:left="357" w:hanging="357"/>
              <w:rPr>
                <w:rFonts w:ascii="Arial" w:hAnsi="Arial" w:cs="Arial"/>
                <w:sz w:val="22"/>
              </w:rPr>
            </w:pPr>
            <w:r w:rsidRPr="00476C67">
              <w:rPr>
                <w:rFonts w:ascii="Arial" w:hAnsi="Arial" w:cs="Arial"/>
                <w:sz w:val="22"/>
              </w:rPr>
              <w:t>wniosek o zmianę adresu, NFZ: po akceptacji wniosku przez Użytkownika Systemu ERP następuje wykonanie aktualizacji kartoteki pracownika na dzień zmiany oraz uzupełnienie danych na zakładce Kadry/Adresy, w zależności, który adres będzie zmieniany,</w:t>
            </w:r>
          </w:p>
          <w:p w14:paraId="50B74AE3" w14:textId="4DDC4C64" w:rsidR="00E0442E" w:rsidRPr="00476C67" w:rsidRDefault="00E0442E" w:rsidP="00913841">
            <w:pPr>
              <w:pStyle w:val="Akapitzlist"/>
              <w:numPr>
                <w:ilvl w:val="0"/>
                <w:numId w:val="160"/>
              </w:numPr>
              <w:spacing w:after="0" w:line="312" w:lineRule="auto"/>
              <w:ind w:left="357" w:hanging="357"/>
              <w:rPr>
                <w:rFonts w:ascii="Arial" w:hAnsi="Arial" w:cs="Arial"/>
                <w:sz w:val="22"/>
              </w:rPr>
            </w:pPr>
            <w:r w:rsidRPr="00476C67">
              <w:rPr>
                <w:rFonts w:ascii="Arial" w:hAnsi="Arial" w:cs="Arial"/>
                <w:sz w:val="22"/>
              </w:rPr>
              <w:t>zmiana danych osobowych: po akceptacji wniosku przez Użytkownika Systemu ERP następuje wykonanie aktualizacji kartoteki pracownika na dzień zmiany oraz zmiana pola Nazwisko na zakładce Kadry/Ogólne,</w:t>
            </w:r>
          </w:p>
          <w:p w14:paraId="22C0C194" w14:textId="122CB498" w:rsidR="00E0442E" w:rsidRPr="00476C67" w:rsidRDefault="00E0442E" w:rsidP="00913841">
            <w:pPr>
              <w:pStyle w:val="Akapitzlist"/>
              <w:numPr>
                <w:ilvl w:val="0"/>
                <w:numId w:val="160"/>
              </w:numPr>
              <w:spacing w:after="0" w:line="312" w:lineRule="auto"/>
              <w:ind w:left="357" w:hanging="357"/>
              <w:rPr>
                <w:rFonts w:ascii="Arial" w:hAnsi="Arial" w:cs="Arial"/>
                <w:sz w:val="22"/>
              </w:rPr>
            </w:pPr>
            <w:r w:rsidRPr="00476C67">
              <w:rPr>
                <w:rFonts w:ascii="Arial" w:hAnsi="Arial" w:cs="Arial"/>
                <w:sz w:val="22"/>
              </w:rPr>
              <w:t>zmiana danych podatkowych: US, identyfikator podatnika po akceptacji wniosku przez Użytkownika Systemu ERP kadrowo-placowego następuje wykonanie aktualizacji kartoteki pracownika na dzień zmiany oraz uzupełnienie danych na zakładce Kadry/Dane podatkowe takich jak Urząd Skarbowy oraz Identyfikator podatnika,</w:t>
            </w:r>
          </w:p>
          <w:p w14:paraId="57CF1FCF" w14:textId="5EA9E051" w:rsidR="00E0442E" w:rsidRPr="00476C67" w:rsidRDefault="00E0442E" w:rsidP="00913841">
            <w:pPr>
              <w:pStyle w:val="Akapitzlist"/>
              <w:numPr>
                <w:ilvl w:val="0"/>
                <w:numId w:val="160"/>
              </w:numPr>
              <w:spacing w:after="0" w:line="312" w:lineRule="auto"/>
              <w:ind w:left="357" w:hanging="357"/>
              <w:rPr>
                <w:rFonts w:ascii="Arial" w:hAnsi="Arial" w:cs="Arial"/>
                <w:sz w:val="22"/>
              </w:rPr>
            </w:pPr>
            <w:r w:rsidRPr="00476C67">
              <w:rPr>
                <w:rFonts w:ascii="Arial" w:hAnsi="Arial" w:cs="Arial"/>
                <w:sz w:val="22"/>
              </w:rPr>
              <w:t xml:space="preserve">zmiana rachunku bankowego po akceptacji wniosku </w:t>
            </w:r>
            <w:r w:rsidR="00DF0399" w:rsidRPr="00476C67">
              <w:rPr>
                <w:rFonts w:ascii="Arial" w:hAnsi="Arial" w:cs="Arial"/>
                <w:sz w:val="22"/>
              </w:rPr>
              <w:t xml:space="preserve">przez Użytkownika Systemu ERP </w:t>
            </w:r>
            <w:r w:rsidRPr="00476C67">
              <w:rPr>
                <w:rFonts w:ascii="Arial" w:hAnsi="Arial" w:cs="Arial"/>
                <w:sz w:val="22"/>
              </w:rPr>
              <w:t>następuje wykonanie aktualizacji kartoteki pracownika na dzień zmiany oraz uzupełnienie rachunku bankowego na zakładce Kadry/Rachunki bankowe. Jeżeli wcześniej pracownik miał już dodany inny rachunek bankowy, to po akceptacji wniosku nowy rachunek jest zapisywany w kartotece z priorytetem zero,</w:t>
            </w:r>
          </w:p>
          <w:p w14:paraId="40042842" w14:textId="1E7A53BF" w:rsidR="00E0442E" w:rsidRPr="00476C67" w:rsidRDefault="00E0442E" w:rsidP="00913841">
            <w:pPr>
              <w:pStyle w:val="Akapitzlist"/>
              <w:numPr>
                <w:ilvl w:val="0"/>
                <w:numId w:val="160"/>
              </w:numPr>
              <w:spacing w:after="0" w:line="312" w:lineRule="auto"/>
              <w:ind w:left="357" w:hanging="357"/>
              <w:rPr>
                <w:rFonts w:ascii="Arial" w:hAnsi="Arial" w:cs="Arial"/>
                <w:sz w:val="22"/>
              </w:rPr>
            </w:pPr>
            <w:r w:rsidRPr="00476C67">
              <w:rPr>
                <w:rFonts w:ascii="Arial" w:hAnsi="Arial" w:cs="Arial"/>
                <w:sz w:val="22"/>
              </w:rPr>
              <w:t>delegacje służbowe: generowanie polecenia, przekazanie do dalszego procedowania i akceptacji + odłożenie nieobecności w</w:t>
            </w:r>
            <w:r w:rsidR="005C37B7" w:rsidRPr="00476C67">
              <w:rPr>
                <w:rFonts w:ascii="Arial" w:hAnsi="Arial" w:cs="Arial"/>
                <w:sz w:val="22"/>
              </w:rPr>
              <w:t> </w:t>
            </w:r>
            <w:r w:rsidRPr="00476C67">
              <w:rPr>
                <w:rFonts w:ascii="Arial" w:hAnsi="Arial" w:cs="Arial"/>
                <w:sz w:val="22"/>
              </w:rPr>
              <w:t>kartotece nieobecności pracownika, + zaangażowanie w planie finansowym,</w:t>
            </w:r>
          </w:p>
          <w:p w14:paraId="2CAEA730" w14:textId="6EA84899" w:rsidR="00E0442E" w:rsidRPr="00476C67" w:rsidRDefault="002660F6" w:rsidP="00913841">
            <w:pPr>
              <w:pStyle w:val="Akapitzlist"/>
              <w:numPr>
                <w:ilvl w:val="0"/>
                <w:numId w:val="160"/>
              </w:numPr>
              <w:spacing w:after="0" w:line="312" w:lineRule="auto"/>
              <w:ind w:left="357" w:hanging="357"/>
              <w:rPr>
                <w:rFonts w:ascii="Arial" w:hAnsi="Arial" w:cs="Arial"/>
                <w:sz w:val="22"/>
              </w:rPr>
            </w:pPr>
            <w:r w:rsidRPr="00476C67">
              <w:rPr>
                <w:rFonts w:ascii="Arial" w:hAnsi="Arial" w:cs="Arial"/>
                <w:sz w:val="22"/>
              </w:rPr>
              <w:t>nieobecności wynikających z przepisów prawa (m.in.: urlop wypoczynkowy, opieka nad dzieckiem (2 dni/16 godzin).</w:t>
            </w:r>
          </w:p>
        </w:tc>
      </w:tr>
      <w:tr w:rsidR="00E0442E" w:rsidRPr="00476C67" w14:paraId="45752A7A" w14:textId="77777777" w:rsidTr="00C13762">
        <w:trPr>
          <w:cantSplit/>
        </w:trPr>
        <w:tc>
          <w:tcPr>
            <w:tcW w:w="921" w:type="pct"/>
            <w:vAlign w:val="center"/>
          </w:tcPr>
          <w:p w14:paraId="672DD43E" w14:textId="77777777" w:rsidR="00E0442E" w:rsidRPr="00476C67" w:rsidRDefault="00E0442E" w:rsidP="00476C67">
            <w:pPr>
              <w:pStyle w:val="Akapitzlist"/>
              <w:numPr>
                <w:ilvl w:val="0"/>
                <w:numId w:val="9"/>
              </w:numPr>
              <w:spacing w:after="0" w:line="312" w:lineRule="auto"/>
              <w:rPr>
                <w:rFonts w:ascii="Arial" w:hAnsi="Arial" w:cs="Arial"/>
                <w:sz w:val="22"/>
              </w:rPr>
            </w:pPr>
          </w:p>
        </w:tc>
        <w:tc>
          <w:tcPr>
            <w:tcW w:w="4079" w:type="pct"/>
          </w:tcPr>
          <w:p w14:paraId="6CB71CDA" w14:textId="48F61A6E" w:rsidR="00E0442E" w:rsidRPr="00476C67" w:rsidRDefault="00E0442E" w:rsidP="00476C67">
            <w:pPr>
              <w:spacing w:after="0" w:line="312" w:lineRule="auto"/>
              <w:rPr>
                <w:rFonts w:ascii="Arial" w:hAnsi="Arial" w:cs="Arial"/>
                <w:sz w:val="22"/>
              </w:rPr>
            </w:pPr>
            <w:r w:rsidRPr="00476C67">
              <w:rPr>
                <w:rFonts w:ascii="Arial" w:hAnsi="Arial" w:cs="Arial"/>
                <w:sz w:val="22"/>
              </w:rPr>
              <w:t>Obsługa  wniosków pracowniczych</w:t>
            </w:r>
            <w:r w:rsidR="00232C76" w:rsidRPr="00476C67">
              <w:rPr>
                <w:rFonts w:ascii="Arial" w:hAnsi="Arial" w:cs="Arial"/>
                <w:sz w:val="22"/>
              </w:rPr>
              <w:t xml:space="preserve"> wynikających z wewnętrznych aktów prawnych</w:t>
            </w:r>
            <w:r w:rsidRPr="00476C67">
              <w:rPr>
                <w:rFonts w:ascii="Arial" w:hAnsi="Arial" w:cs="Arial"/>
                <w:sz w:val="22"/>
              </w:rPr>
              <w:t>:</w:t>
            </w:r>
          </w:p>
          <w:p w14:paraId="47DACE55" w14:textId="47E06FE0"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 xml:space="preserve">praca zdalna </w:t>
            </w:r>
            <w:r w:rsidR="00DF0399" w:rsidRPr="00476C67">
              <w:rPr>
                <w:rFonts w:ascii="Arial" w:hAnsi="Arial" w:cs="Arial"/>
                <w:sz w:val="22"/>
              </w:rPr>
              <w:t>–</w:t>
            </w:r>
            <w:r w:rsidRPr="00476C67">
              <w:rPr>
                <w:rFonts w:ascii="Arial" w:hAnsi="Arial" w:cs="Arial"/>
                <w:sz w:val="22"/>
              </w:rPr>
              <w:t xml:space="preserve"> akceptacja przełożonego i odłożenie nieobecności w</w:t>
            </w:r>
            <w:r w:rsidR="005C37B7" w:rsidRPr="00476C67">
              <w:rPr>
                <w:rFonts w:ascii="Arial" w:hAnsi="Arial" w:cs="Arial"/>
                <w:sz w:val="22"/>
              </w:rPr>
              <w:t> </w:t>
            </w:r>
            <w:r w:rsidRPr="00476C67">
              <w:rPr>
                <w:rFonts w:ascii="Arial" w:hAnsi="Arial" w:cs="Arial"/>
                <w:sz w:val="22"/>
              </w:rPr>
              <w:t>kartotece nieobecności pracownika,</w:t>
            </w:r>
          </w:p>
          <w:p w14:paraId="7F3CE7F3" w14:textId="366CD906"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nadgodziny</w:t>
            </w:r>
            <w:r w:rsidR="005C37B7" w:rsidRPr="00476C67">
              <w:rPr>
                <w:rFonts w:ascii="Arial" w:hAnsi="Arial" w:cs="Arial"/>
                <w:sz w:val="22"/>
              </w:rPr>
              <w:t xml:space="preserve"> </w:t>
            </w:r>
            <w:r w:rsidRPr="00476C67">
              <w:rPr>
                <w:rFonts w:ascii="Arial" w:hAnsi="Arial" w:cs="Arial"/>
                <w:sz w:val="22"/>
              </w:rPr>
              <w:t>- wniosek inicjuje i akceptuje przełożony, wniosek trafia do kadr (do kartoteki czas pracy pracownika) z</w:t>
            </w:r>
            <w:r w:rsidR="005C37B7" w:rsidRPr="00476C67">
              <w:rPr>
                <w:rFonts w:ascii="Arial" w:hAnsi="Arial" w:cs="Arial"/>
                <w:sz w:val="22"/>
              </w:rPr>
              <w:t> </w:t>
            </w:r>
            <w:r w:rsidRPr="00476C67">
              <w:rPr>
                <w:rFonts w:ascii="Arial" w:hAnsi="Arial" w:cs="Arial"/>
                <w:sz w:val="22"/>
              </w:rPr>
              <w:t>jednoczesnym mailem do pracownika informującym o udzieleniu nadgodzin; raport z nadgodzin,</w:t>
            </w:r>
          </w:p>
          <w:p w14:paraId="0F8CC994" w14:textId="6F8F6255"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wyjście prywatne - wniosek inicjuje pracownik, akceptuje przełożony i trafia do kadr (do kartoteki czas pracy pracownika); raport z wyjść prywatnych,</w:t>
            </w:r>
          </w:p>
          <w:p w14:paraId="271DE1E6" w14:textId="1C880556"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odpracowanie wyjścia prywatnego - wniosek inicjuje pracownik, akceptuje przełożony i trafia do kadr (do kartoteki czas pracy pracownika); raport z wyjść prywatnych,</w:t>
            </w:r>
          </w:p>
          <w:p w14:paraId="406FF1B2" w14:textId="0E48CD89"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 xml:space="preserve">praca w sobotę - </w:t>
            </w:r>
            <w:proofErr w:type="spellStart"/>
            <w:r w:rsidRPr="00476C67">
              <w:rPr>
                <w:rFonts w:ascii="Arial" w:hAnsi="Arial" w:cs="Arial"/>
                <w:sz w:val="22"/>
              </w:rPr>
              <w:t>Workflow</w:t>
            </w:r>
            <w:proofErr w:type="spellEnd"/>
            <w:r w:rsidRPr="00476C67">
              <w:rPr>
                <w:rFonts w:ascii="Arial" w:hAnsi="Arial" w:cs="Arial"/>
                <w:sz w:val="22"/>
              </w:rPr>
              <w:t xml:space="preserve"> jak wyżej + raport,</w:t>
            </w:r>
          </w:p>
          <w:p w14:paraId="21981BE6" w14:textId="00E6EE46"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 xml:space="preserve">odbiór dnia wolnego za pracę w sobotę - </w:t>
            </w:r>
            <w:proofErr w:type="spellStart"/>
            <w:r w:rsidRPr="00476C67">
              <w:rPr>
                <w:rFonts w:ascii="Arial" w:hAnsi="Arial" w:cs="Arial"/>
                <w:sz w:val="22"/>
              </w:rPr>
              <w:t>Workflow</w:t>
            </w:r>
            <w:proofErr w:type="spellEnd"/>
            <w:r w:rsidRPr="00476C67">
              <w:rPr>
                <w:rFonts w:ascii="Arial" w:hAnsi="Arial" w:cs="Arial"/>
                <w:sz w:val="22"/>
              </w:rPr>
              <w:t xml:space="preserve"> jak wyżej + raport,</w:t>
            </w:r>
          </w:p>
          <w:p w14:paraId="6372FF0C" w14:textId="758D89A0"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praca w niedzielę i święto,</w:t>
            </w:r>
          </w:p>
          <w:p w14:paraId="4DAF6DEA" w14:textId="7815CBEC"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 xml:space="preserve">odbiór dnia wolnego za pracę w niedzielę i święto - </w:t>
            </w:r>
            <w:proofErr w:type="spellStart"/>
            <w:r w:rsidRPr="00476C67">
              <w:rPr>
                <w:rFonts w:ascii="Arial" w:hAnsi="Arial" w:cs="Arial"/>
                <w:sz w:val="22"/>
              </w:rPr>
              <w:t>Workflow</w:t>
            </w:r>
            <w:proofErr w:type="spellEnd"/>
            <w:r w:rsidRPr="00476C67">
              <w:rPr>
                <w:rFonts w:ascii="Arial" w:hAnsi="Arial" w:cs="Arial"/>
                <w:sz w:val="22"/>
              </w:rPr>
              <w:t xml:space="preserve"> jak wyżej + raport,</w:t>
            </w:r>
          </w:p>
          <w:p w14:paraId="5E187BD4" w14:textId="272E9917"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dofinansowanie wypoczynku pracownik</w:t>
            </w:r>
            <w:r w:rsidR="005C37B7" w:rsidRPr="00476C67">
              <w:rPr>
                <w:rFonts w:ascii="Arial" w:hAnsi="Arial" w:cs="Arial"/>
                <w:sz w:val="22"/>
              </w:rPr>
              <w:t>a</w:t>
            </w:r>
            <w:r w:rsidRPr="00476C67">
              <w:rPr>
                <w:rFonts w:ascii="Arial" w:hAnsi="Arial" w:cs="Arial"/>
                <w:sz w:val="22"/>
              </w:rPr>
              <w:t>, dzieci,</w:t>
            </w:r>
          </w:p>
          <w:p w14:paraId="6C535B57" w14:textId="30AB7907"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pożyczka na cele mieszkaniowe w miejscu</w:t>
            </w:r>
            <w:r w:rsidR="005C37B7" w:rsidRPr="00476C67">
              <w:rPr>
                <w:rFonts w:ascii="Arial" w:hAnsi="Arial" w:cs="Arial"/>
                <w:sz w:val="22"/>
              </w:rPr>
              <w:t>,</w:t>
            </w:r>
            <w:r w:rsidRPr="00476C67">
              <w:rPr>
                <w:rFonts w:ascii="Arial" w:hAnsi="Arial" w:cs="Arial"/>
                <w:sz w:val="22"/>
              </w:rPr>
              <w:t xml:space="preserve"> gdzie znajduje się lista wszystkich dostępnych wniosków, ma być dostępne przekierowanie do formularza pożyczki,</w:t>
            </w:r>
          </w:p>
          <w:p w14:paraId="54E404F3" w14:textId="69FC8BDB" w:rsidR="00E0442E"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zapomoga - w miejscu</w:t>
            </w:r>
            <w:r w:rsidR="005C37B7" w:rsidRPr="00476C67">
              <w:rPr>
                <w:rFonts w:ascii="Arial" w:hAnsi="Arial" w:cs="Arial"/>
                <w:sz w:val="22"/>
              </w:rPr>
              <w:t>,</w:t>
            </w:r>
            <w:r w:rsidRPr="00476C67">
              <w:rPr>
                <w:rFonts w:ascii="Arial" w:hAnsi="Arial" w:cs="Arial"/>
                <w:sz w:val="22"/>
              </w:rPr>
              <w:t xml:space="preserve"> gdzie znajduje się lista wszystkich dostępnych wniosków, ma być dostępne przekierowanie do formularza zapomogi,</w:t>
            </w:r>
          </w:p>
          <w:p w14:paraId="36144FCF" w14:textId="77777777" w:rsidR="00232C76" w:rsidRPr="00476C67" w:rsidRDefault="00E0442E" w:rsidP="00913841">
            <w:pPr>
              <w:pStyle w:val="Akapitzlist"/>
              <w:numPr>
                <w:ilvl w:val="0"/>
                <w:numId w:val="161"/>
              </w:numPr>
              <w:spacing w:after="0" w:line="312" w:lineRule="auto"/>
              <w:rPr>
                <w:rFonts w:ascii="Arial" w:hAnsi="Arial" w:cs="Arial"/>
                <w:sz w:val="22"/>
              </w:rPr>
            </w:pPr>
            <w:r w:rsidRPr="00476C67">
              <w:rPr>
                <w:rFonts w:ascii="Arial" w:hAnsi="Arial" w:cs="Arial"/>
                <w:sz w:val="22"/>
              </w:rPr>
              <w:t>rozszerzenie opieki medycznej w miejscu</w:t>
            </w:r>
            <w:r w:rsidR="005C37B7" w:rsidRPr="00476C67">
              <w:rPr>
                <w:rFonts w:ascii="Arial" w:hAnsi="Arial" w:cs="Arial"/>
                <w:sz w:val="22"/>
              </w:rPr>
              <w:t>,</w:t>
            </w:r>
            <w:r w:rsidRPr="00476C67">
              <w:rPr>
                <w:rFonts w:ascii="Arial" w:hAnsi="Arial" w:cs="Arial"/>
                <w:sz w:val="22"/>
              </w:rPr>
              <w:t xml:space="preserve"> gdzie znajduje się lista wszystkich dostępnych wniosków, ma być dostępne przekierowanie do formularza opieki medycznej</w:t>
            </w:r>
            <w:r w:rsidR="00232C76" w:rsidRPr="00476C67">
              <w:rPr>
                <w:rFonts w:ascii="Arial" w:hAnsi="Arial" w:cs="Arial"/>
                <w:sz w:val="22"/>
              </w:rPr>
              <w:t>,</w:t>
            </w:r>
          </w:p>
          <w:p w14:paraId="64344CDA" w14:textId="38C58ADD" w:rsidR="00E0442E" w:rsidRPr="00476C67" w:rsidRDefault="00232C76" w:rsidP="00913841">
            <w:pPr>
              <w:pStyle w:val="Akapitzlist"/>
              <w:numPr>
                <w:ilvl w:val="0"/>
                <w:numId w:val="161"/>
              </w:numPr>
              <w:spacing w:after="0" w:line="312" w:lineRule="auto"/>
              <w:rPr>
                <w:rFonts w:ascii="Arial" w:hAnsi="Arial" w:cs="Arial"/>
                <w:sz w:val="22"/>
              </w:rPr>
            </w:pPr>
            <w:r w:rsidRPr="00476C67">
              <w:rPr>
                <w:rFonts w:ascii="Arial" w:hAnsi="Arial" w:cs="Arial"/>
                <w:sz w:val="22"/>
              </w:rPr>
              <w:t>możliwość dodania nowych formularzy według bieżących potrzeb i zmieniających się przepisów</w:t>
            </w:r>
            <w:r w:rsidR="007C045C" w:rsidRPr="00476C67">
              <w:rPr>
                <w:rFonts w:ascii="Arial" w:hAnsi="Arial" w:cs="Arial"/>
                <w:sz w:val="22"/>
              </w:rPr>
              <w:t>.</w:t>
            </w:r>
          </w:p>
        </w:tc>
      </w:tr>
      <w:tr w:rsidR="00E0442E" w:rsidRPr="00476C67" w14:paraId="324FFBDA" w14:textId="77777777" w:rsidTr="00C13762">
        <w:trPr>
          <w:cantSplit/>
        </w:trPr>
        <w:tc>
          <w:tcPr>
            <w:tcW w:w="921" w:type="pct"/>
            <w:vAlign w:val="center"/>
          </w:tcPr>
          <w:p w14:paraId="2FDEAD3A" w14:textId="77777777" w:rsidR="00E0442E" w:rsidRPr="00476C67" w:rsidRDefault="00E0442E" w:rsidP="00476C67">
            <w:pPr>
              <w:pStyle w:val="Akapitzlist"/>
              <w:numPr>
                <w:ilvl w:val="0"/>
                <w:numId w:val="9"/>
              </w:numPr>
              <w:spacing w:after="0" w:line="312" w:lineRule="auto"/>
              <w:rPr>
                <w:rFonts w:ascii="Arial" w:hAnsi="Arial" w:cs="Arial"/>
                <w:sz w:val="22"/>
              </w:rPr>
            </w:pPr>
          </w:p>
        </w:tc>
        <w:tc>
          <w:tcPr>
            <w:tcW w:w="4079" w:type="pct"/>
          </w:tcPr>
          <w:p w14:paraId="0CA85EF8" w14:textId="5C27B812" w:rsidR="00E0442E" w:rsidRPr="00476C67" w:rsidRDefault="00DF7F73" w:rsidP="00476C67">
            <w:pPr>
              <w:spacing w:after="0" w:line="312" w:lineRule="auto"/>
              <w:rPr>
                <w:rFonts w:ascii="Arial" w:hAnsi="Arial" w:cs="Arial"/>
                <w:sz w:val="22"/>
              </w:rPr>
            </w:pPr>
            <w:r w:rsidRPr="00476C67">
              <w:rPr>
                <w:rFonts w:ascii="Arial" w:hAnsi="Arial" w:cs="Arial"/>
                <w:sz w:val="22"/>
              </w:rPr>
              <w:t>Rejestracja czasu, miejsca, sposobu przeprowadzenia kontroli, wyniku kontroli, ewentualnych zaleceń pokontrolnych w zakresie kontroli bezpieczeństwa i higieny pracy oraz kontroli przestrzegania wymogów w zakresie bezpieczeństwa i ochrony informacji, w tym procedur ochrony danych osobowych.</w:t>
            </w:r>
          </w:p>
        </w:tc>
      </w:tr>
      <w:tr w:rsidR="00E0442E" w:rsidRPr="00476C67" w14:paraId="12258FCF" w14:textId="77777777" w:rsidTr="00C13762">
        <w:trPr>
          <w:cantSplit/>
        </w:trPr>
        <w:tc>
          <w:tcPr>
            <w:tcW w:w="921" w:type="pct"/>
            <w:vAlign w:val="center"/>
          </w:tcPr>
          <w:p w14:paraId="4A291891" w14:textId="77777777" w:rsidR="00E0442E" w:rsidRPr="00476C67" w:rsidRDefault="00E0442E" w:rsidP="00476C67">
            <w:pPr>
              <w:pStyle w:val="Akapitzlist"/>
              <w:numPr>
                <w:ilvl w:val="0"/>
                <w:numId w:val="9"/>
              </w:numPr>
              <w:spacing w:after="0" w:line="312" w:lineRule="auto"/>
              <w:rPr>
                <w:rFonts w:ascii="Arial" w:hAnsi="Arial" w:cs="Arial"/>
                <w:sz w:val="22"/>
              </w:rPr>
            </w:pPr>
          </w:p>
        </w:tc>
        <w:tc>
          <w:tcPr>
            <w:tcW w:w="4079" w:type="pct"/>
          </w:tcPr>
          <w:p w14:paraId="5B2DEADD" w14:textId="4ADC854B" w:rsidR="00DF7F73" w:rsidRPr="00476C67" w:rsidRDefault="00DF7F73" w:rsidP="00476C67">
            <w:pPr>
              <w:spacing w:after="0" w:line="312" w:lineRule="auto"/>
              <w:rPr>
                <w:rFonts w:ascii="Arial" w:hAnsi="Arial" w:cs="Arial"/>
                <w:sz w:val="22"/>
              </w:rPr>
            </w:pPr>
            <w:r w:rsidRPr="00476C67">
              <w:rPr>
                <w:rFonts w:ascii="Arial" w:hAnsi="Arial" w:cs="Arial"/>
                <w:sz w:val="22"/>
              </w:rPr>
              <w:t>Możliwość umieszczenia przez upoważnionego pracownika w</w:t>
            </w:r>
            <w:r w:rsidR="005C37B7" w:rsidRPr="00476C67">
              <w:rPr>
                <w:rFonts w:ascii="Arial" w:hAnsi="Arial" w:cs="Arial"/>
                <w:sz w:val="22"/>
              </w:rPr>
              <w:t> </w:t>
            </w:r>
            <w:r w:rsidRPr="00476C67">
              <w:rPr>
                <w:rFonts w:ascii="Arial" w:hAnsi="Arial" w:cs="Arial"/>
                <w:sz w:val="22"/>
              </w:rPr>
              <w:t>systemie dla innego pracownika ankiety kontrolnej, obejmującej pytania, opcje odpowiedzi, ocenę ankiety, datę wypełnienia, zalecenia pokontrolne.</w:t>
            </w:r>
          </w:p>
          <w:p w14:paraId="25A04FE3" w14:textId="0C2EF4D6" w:rsidR="00E0442E" w:rsidRPr="00476C67" w:rsidRDefault="00DF7F73" w:rsidP="00476C67">
            <w:pPr>
              <w:spacing w:after="0" w:line="312" w:lineRule="auto"/>
              <w:rPr>
                <w:rFonts w:ascii="Arial" w:hAnsi="Arial" w:cs="Arial"/>
                <w:sz w:val="22"/>
              </w:rPr>
            </w:pPr>
            <w:r w:rsidRPr="00476C67">
              <w:rPr>
                <w:rFonts w:ascii="Arial" w:hAnsi="Arial" w:cs="Arial"/>
                <w:sz w:val="22"/>
              </w:rPr>
              <w:t>Ankieta związana jest z kontrolą przestrzegania wymogów w zakresie bezpieczeństwa i ochrony informacji, w tym procedur ochrony danych osobowych. System powinien umożliwiać wypełnianie pracownikowi ankiety bezpośrednio w systemie, system powinien zapewnić opcję wydruku ankiety.</w:t>
            </w:r>
          </w:p>
        </w:tc>
      </w:tr>
      <w:tr w:rsidR="00DF0399" w:rsidRPr="00476C67" w14:paraId="30147382" w14:textId="77777777" w:rsidTr="00C13762">
        <w:trPr>
          <w:cantSplit/>
        </w:trPr>
        <w:tc>
          <w:tcPr>
            <w:tcW w:w="921" w:type="pct"/>
            <w:vAlign w:val="center"/>
          </w:tcPr>
          <w:p w14:paraId="6E1AE0C5" w14:textId="77777777" w:rsidR="00DF0399" w:rsidRPr="00476C67" w:rsidRDefault="00DF0399" w:rsidP="00476C67">
            <w:pPr>
              <w:pStyle w:val="Akapitzlist"/>
              <w:numPr>
                <w:ilvl w:val="0"/>
                <w:numId w:val="9"/>
              </w:numPr>
              <w:spacing w:after="0" w:line="312" w:lineRule="auto"/>
              <w:rPr>
                <w:rFonts w:ascii="Arial" w:hAnsi="Arial" w:cs="Arial"/>
                <w:sz w:val="22"/>
              </w:rPr>
            </w:pPr>
          </w:p>
        </w:tc>
        <w:tc>
          <w:tcPr>
            <w:tcW w:w="4079" w:type="pct"/>
          </w:tcPr>
          <w:p w14:paraId="182DCCBF" w14:textId="711B3363" w:rsidR="00DF0399" w:rsidRPr="00476C67" w:rsidRDefault="00BB1B1F" w:rsidP="00476C67">
            <w:pPr>
              <w:spacing w:after="0" w:line="312" w:lineRule="auto"/>
              <w:rPr>
                <w:rFonts w:ascii="Arial" w:hAnsi="Arial" w:cs="Arial"/>
                <w:sz w:val="22"/>
              </w:rPr>
            </w:pPr>
            <w:r w:rsidRPr="00476C67">
              <w:rPr>
                <w:rFonts w:ascii="Arial" w:hAnsi="Arial" w:cs="Arial"/>
                <w:sz w:val="22"/>
              </w:rPr>
              <w:t>M</w:t>
            </w:r>
            <w:r w:rsidR="00DF0399" w:rsidRPr="00476C67">
              <w:rPr>
                <w:rFonts w:ascii="Arial" w:hAnsi="Arial" w:cs="Arial"/>
                <w:sz w:val="22"/>
              </w:rPr>
              <w:t xml:space="preserve">ożliwość dostosowania </w:t>
            </w:r>
            <w:r w:rsidRPr="00476C67">
              <w:rPr>
                <w:rFonts w:ascii="Arial" w:hAnsi="Arial" w:cs="Arial"/>
                <w:sz w:val="22"/>
              </w:rPr>
              <w:t xml:space="preserve">widoku </w:t>
            </w:r>
            <w:r w:rsidR="00DF0399" w:rsidRPr="00476C67">
              <w:rPr>
                <w:rFonts w:ascii="Arial" w:hAnsi="Arial" w:cs="Arial"/>
                <w:sz w:val="22"/>
              </w:rPr>
              <w:t>do własnych potrzeb, np. zmiany bloków tematycznych.</w:t>
            </w:r>
          </w:p>
        </w:tc>
      </w:tr>
      <w:tr w:rsidR="003221D8" w:rsidRPr="00476C67" w14:paraId="6CC12FEC" w14:textId="77777777" w:rsidTr="003221D8">
        <w:trPr>
          <w:cantSplit/>
        </w:trPr>
        <w:tc>
          <w:tcPr>
            <w:tcW w:w="5000" w:type="pct"/>
            <w:gridSpan w:val="2"/>
            <w:vAlign w:val="center"/>
          </w:tcPr>
          <w:p w14:paraId="7FC2BC5D" w14:textId="401ADEC2" w:rsidR="003221D8" w:rsidRPr="00476C67" w:rsidRDefault="003221D8" w:rsidP="00476C67">
            <w:pPr>
              <w:spacing w:after="0" w:line="312" w:lineRule="auto"/>
              <w:rPr>
                <w:rFonts w:ascii="Arial" w:hAnsi="Arial" w:cs="Arial"/>
                <w:b/>
                <w:bCs/>
                <w:sz w:val="22"/>
              </w:rPr>
            </w:pPr>
            <w:r w:rsidRPr="00476C67">
              <w:rPr>
                <w:rFonts w:ascii="Arial" w:hAnsi="Arial" w:cs="Arial"/>
                <w:b/>
                <w:bCs/>
                <w:sz w:val="22"/>
              </w:rPr>
              <w:t>Panel pracownika:</w:t>
            </w:r>
          </w:p>
        </w:tc>
      </w:tr>
      <w:tr w:rsidR="00020758" w:rsidRPr="00476C67" w14:paraId="4DDAF1A1" w14:textId="77777777" w:rsidTr="00C13762">
        <w:trPr>
          <w:cantSplit/>
        </w:trPr>
        <w:tc>
          <w:tcPr>
            <w:tcW w:w="921" w:type="pct"/>
            <w:vAlign w:val="center"/>
          </w:tcPr>
          <w:p w14:paraId="155393C2" w14:textId="77777777" w:rsidR="00020758" w:rsidRPr="00476C67" w:rsidRDefault="00020758" w:rsidP="00476C67">
            <w:pPr>
              <w:pStyle w:val="Akapitzlist"/>
              <w:numPr>
                <w:ilvl w:val="0"/>
                <w:numId w:val="9"/>
              </w:numPr>
              <w:spacing w:after="0" w:line="312" w:lineRule="auto"/>
              <w:rPr>
                <w:rFonts w:ascii="Arial" w:hAnsi="Arial" w:cs="Arial"/>
                <w:sz w:val="22"/>
              </w:rPr>
            </w:pPr>
          </w:p>
        </w:tc>
        <w:tc>
          <w:tcPr>
            <w:tcW w:w="4079" w:type="pct"/>
          </w:tcPr>
          <w:p w14:paraId="42583AF7" w14:textId="6F40DACC" w:rsidR="00020758" w:rsidRPr="00476C67" w:rsidRDefault="003221D8" w:rsidP="00476C67">
            <w:pPr>
              <w:spacing w:after="0" w:line="312" w:lineRule="auto"/>
              <w:rPr>
                <w:rFonts w:ascii="Arial" w:hAnsi="Arial" w:cs="Arial"/>
                <w:sz w:val="22"/>
              </w:rPr>
            </w:pPr>
            <w:r w:rsidRPr="00476C67">
              <w:rPr>
                <w:rFonts w:ascii="Arial" w:hAnsi="Arial" w:cs="Arial"/>
                <w:sz w:val="22"/>
              </w:rPr>
              <w:t xml:space="preserve">Dane osobowe pracownika (nazwisko, imię, numer PESEL, data urodzenia, nr ewidencyjny pracownika w </w:t>
            </w:r>
            <w:r w:rsidR="0031370E" w:rsidRPr="00476C67">
              <w:rPr>
                <w:rFonts w:ascii="Arial" w:hAnsi="Arial" w:cs="Arial"/>
                <w:sz w:val="22"/>
              </w:rPr>
              <w:t>GIS</w:t>
            </w:r>
            <w:r w:rsidRPr="00476C67">
              <w:rPr>
                <w:rFonts w:ascii="Arial" w:hAnsi="Arial" w:cs="Arial"/>
                <w:sz w:val="22"/>
              </w:rPr>
              <w:t>).</w:t>
            </w:r>
          </w:p>
        </w:tc>
      </w:tr>
      <w:tr w:rsidR="00020758" w:rsidRPr="00476C67" w14:paraId="6A8392C7" w14:textId="77777777" w:rsidTr="00C13762">
        <w:trPr>
          <w:cantSplit/>
        </w:trPr>
        <w:tc>
          <w:tcPr>
            <w:tcW w:w="921" w:type="pct"/>
            <w:vAlign w:val="center"/>
          </w:tcPr>
          <w:p w14:paraId="05C9CBFA" w14:textId="77777777" w:rsidR="00020758" w:rsidRPr="00476C67" w:rsidRDefault="00020758" w:rsidP="00476C67">
            <w:pPr>
              <w:pStyle w:val="Akapitzlist"/>
              <w:numPr>
                <w:ilvl w:val="0"/>
                <w:numId w:val="9"/>
              </w:numPr>
              <w:spacing w:after="0" w:line="312" w:lineRule="auto"/>
              <w:rPr>
                <w:rFonts w:ascii="Arial" w:hAnsi="Arial" w:cs="Arial"/>
                <w:sz w:val="22"/>
              </w:rPr>
            </w:pPr>
          </w:p>
        </w:tc>
        <w:tc>
          <w:tcPr>
            <w:tcW w:w="4079" w:type="pct"/>
          </w:tcPr>
          <w:p w14:paraId="29A2EDA5" w14:textId="3E5BDF57" w:rsidR="00020758" w:rsidRPr="00476C67" w:rsidRDefault="003221D8" w:rsidP="00476C67">
            <w:pPr>
              <w:spacing w:after="0" w:line="312" w:lineRule="auto"/>
              <w:rPr>
                <w:rFonts w:ascii="Arial" w:hAnsi="Arial" w:cs="Arial"/>
                <w:sz w:val="22"/>
              </w:rPr>
            </w:pPr>
            <w:r w:rsidRPr="00476C67">
              <w:rPr>
                <w:rFonts w:ascii="Arial" w:hAnsi="Arial" w:cs="Arial"/>
                <w:sz w:val="22"/>
              </w:rPr>
              <w:t>Dane adresowe pracownika (adres zamieszkania i adres korespondencyjny - udostępnienie formularza dotyczącego zmiany danych adresowych).</w:t>
            </w:r>
          </w:p>
        </w:tc>
      </w:tr>
      <w:tr w:rsidR="00020758" w:rsidRPr="00476C67" w14:paraId="417919A0" w14:textId="77777777" w:rsidTr="00C13762">
        <w:trPr>
          <w:cantSplit/>
        </w:trPr>
        <w:tc>
          <w:tcPr>
            <w:tcW w:w="921" w:type="pct"/>
            <w:vAlign w:val="center"/>
          </w:tcPr>
          <w:p w14:paraId="1A232526" w14:textId="77777777" w:rsidR="00020758" w:rsidRPr="00476C67" w:rsidRDefault="00020758" w:rsidP="00476C67">
            <w:pPr>
              <w:pStyle w:val="Akapitzlist"/>
              <w:numPr>
                <w:ilvl w:val="0"/>
                <w:numId w:val="9"/>
              </w:numPr>
              <w:spacing w:after="0" w:line="312" w:lineRule="auto"/>
              <w:rPr>
                <w:rFonts w:ascii="Arial" w:hAnsi="Arial" w:cs="Arial"/>
                <w:sz w:val="22"/>
              </w:rPr>
            </w:pPr>
          </w:p>
        </w:tc>
        <w:tc>
          <w:tcPr>
            <w:tcW w:w="4079" w:type="pct"/>
          </w:tcPr>
          <w:p w14:paraId="5154E8F0" w14:textId="4DEBDF14" w:rsidR="00020758" w:rsidRPr="00476C67" w:rsidRDefault="003221D8" w:rsidP="00476C67">
            <w:pPr>
              <w:spacing w:after="0" w:line="312" w:lineRule="auto"/>
              <w:rPr>
                <w:rFonts w:ascii="Arial" w:hAnsi="Arial" w:cs="Arial"/>
                <w:sz w:val="22"/>
              </w:rPr>
            </w:pPr>
            <w:r w:rsidRPr="00476C67">
              <w:rPr>
                <w:rFonts w:ascii="Arial" w:hAnsi="Arial" w:cs="Arial"/>
                <w:sz w:val="22"/>
              </w:rPr>
              <w:t>Dane służbowe i miejsce zatrudnienia (stanowisko, wydział</w:t>
            </w:r>
            <w:r w:rsidR="00DF0399" w:rsidRPr="00476C67">
              <w:rPr>
                <w:rFonts w:ascii="Arial" w:hAnsi="Arial" w:cs="Arial"/>
                <w:sz w:val="22"/>
              </w:rPr>
              <w:t>/zespół</w:t>
            </w:r>
            <w:r w:rsidRPr="00476C67">
              <w:rPr>
                <w:rFonts w:ascii="Arial" w:hAnsi="Arial" w:cs="Arial"/>
                <w:sz w:val="22"/>
              </w:rPr>
              <w:t>, departament, dane bezpośredniego przełożonego (imię, nazwisko), adres e-mail pracownika, numer telefonu służbowego).</w:t>
            </w:r>
          </w:p>
        </w:tc>
      </w:tr>
      <w:tr w:rsidR="00020758" w:rsidRPr="00476C67" w14:paraId="75CD5BBC" w14:textId="77777777" w:rsidTr="00C13762">
        <w:trPr>
          <w:cantSplit/>
        </w:trPr>
        <w:tc>
          <w:tcPr>
            <w:tcW w:w="921" w:type="pct"/>
            <w:vAlign w:val="center"/>
          </w:tcPr>
          <w:p w14:paraId="483FB25C" w14:textId="77777777" w:rsidR="00020758" w:rsidRPr="00476C67" w:rsidRDefault="00020758" w:rsidP="00476C67">
            <w:pPr>
              <w:pStyle w:val="Akapitzlist"/>
              <w:numPr>
                <w:ilvl w:val="0"/>
                <w:numId w:val="9"/>
              </w:numPr>
              <w:spacing w:after="0" w:line="312" w:lineRule="auto"/>
              <w:rPr>
                <w:rFonts w:ascii="Arial" w:hAnsi="Arial" w:cs="Arial"/>
                <w:sz w:val="22"/>
              </w:rPr>
            </w:pPr>
          </w:p>
        </w:tc>
        <w:tc>
          <w:tcPr>
            <w:tcW w:w="4079" w:type="pct"/>
          </w:tcPr>
          <w:p w14:paraId="4EAA495D" w14:textId="60B2EC23" w:rsidR="00020758" w:rsidRPr="00476C67" w:rsidRDefault="003221D8" w:rsidP="00476C67">
            <w:pPr>
              <w:spacing w:after="0" w:line="312" w:lineRule="auto"/>
              <w:rPr>
                <w:rFonts w:ascii="Arial" w:hAnsi="Arial" w:cs="Arial"/>
                <w:sz w:val="22"/>
              </w:rPr>
            </w:pPr>
            <w:r w:rsidRPr="00476C67">
              <w:rPr>
                <w:rFonts w:ascii="Arial" w:hAnsi="Arial" w:cs="Arial"/>
                <w:sz w:val="22"/>
              </w:rPr>
              <w:t>Historia (przebieg) zatrudnienia (umowy, zmiany wynagrodzenia).</w:t>
            </w:r>
          </w:p>
        </w:tc>
      </w:tr>
      <w:tr w:rsidR="003221D8" w:rsidRPr="00476C67" w14:paraId="0B8667CA" w14:textId="77777777" w:rsidTr="00C13762">
        <w:trPr>
          <w:cantSplit/>
        </w:trPr>
        <w:tc>
          <w:tcPr>
            <w:tcW w:w="921" w:type="pct"/>
            <w:vAlign w:val="center"/>
          </w:tcPr>
          <w:p w14:paraId="2E79E806"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15C6ED33" w14:textId="699BD5DE" w:rsidR="003221D8" w:rsidRPr="00476C67" w:rsidRDefault="003221D8" w:rsidP="00476C67">
            <w:pPr>
              <w:spacing w:after="0" w:line="312" w:lineRule="auto"/>
              <w:rPr>
                <w:rFonts w:ascii="Arial" w:hAnsi="Arial" w:cs="Arial"/>
                <w:sz w:val="22"/>
              </w:rPr>
            </w:pPr>
            <w:r w:rsidRPr="00476C67">
              <w:rPr>
                <w:rFonts w:ascii="Arial" w:hAnsi="Arial" w:cs="Arial"/>
                <w:sz w:val="22"/>
              </w:rPr>
              <w:t>Badania okresowe (ważność badań) oraz monit na adres e-mail o</w:t>
            </w:r>
            <w:r w:rsidR="005C37B7" w:rsidRPr="00476C67">
              <w:rPr>
                <w:rFonts w:ascii="Arial" w:hAnsi="Arial" w:cs="Arial"/>
                <w:sz w:val="22"/>
              </w:rPr>
              <w:t> </w:t>
            </w:r>
            <w:r w:rsidRPr="00476C67">
              <w:rPr>
                <w:rFonts w:ascii="Arial" w:hAnsi="Arial" w:cs="Arial"/>
                <w:sz w:val="22"/>
              </w:rPr>
              <w:t>zbliżającym się terminie końca ważności orzeczenia lekarskiego.</w:t>
            </w:r>
          </w:p>
        </w:tc>
      </w:tr>
      <w:tr w:rsidR="003221D8" w:rsidRPr="00476C67" w14:paraId="0A5E0950" w14:textId="77777777" w:rsidTr="00C13762">
        <w:trPr>
          <w:cantSplit/>
        </w:trPr>
        <w:tc>
          <w:tcPr>
            <w:tcW w:w="921" w:type="pct"/>
            <w:vAlign w:val="center"/>
          </w:tcPr>
          <w:p w14:paraId="323EAFAE"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29E67D34" w14:textId="054229DF" w:rsidR="003221D8" w:rsidRPr="00476C67" w:rsidRDefault="003221D8" w:rsidP="00476C67">
            <w:pPr>
              <w:spacing w:after="0" w:line="312" w:lineRule="auto"/>
              <w:rPr>
                <w:rFonts w:ascii="Arial" w:hAnsi="Arial" w:cs="Arial"/>
                <w:sz w:val="22"/>
              </w:rPr>
            </w:pPr>
            <w:r w:rsidRPr="00476C67">
              <w:rPr>
                <w:rFonts w:ascii="Arial" w:hAnsi="Arial" w:cs="Arial"/>
                <w:sz w:val="22"/>
              </w:rPr>
              <w:t>Oceny w służbie cywilnej</w:t>
            </w:r>
            <w:r w:rsidR="005C37B7" w:rsidRPr="00476C67">
              <w:rPr>
                <w:rFonts w:ascii="Arial" w:hAnsi="Arial" w:cs="Arial"/>
                <w:sz w:val="22"/>
              </w:rPr>
              <w:t>:</w:t>
            </w:r>
            <w:r w:rsidRPr="00476C67">
              <w:rPr>
                <w:rFonts w:ascii="Arial" w:hAnsi="Arial" w:cs="Arial"/>
                <w:sz w:val="22"/>
              </w:rPr>
              <w:t xml:space="preserve"> pierwsza ocena i oceny okresowe </w:t>
            </w:r>
            <w:r w:rsidR="005C37B7" w:rsidRPr="00476C67">
              <w:rPr>
                <w:rFonts w:ascii="Arial" w:hAnsi="Arial" w:cs="Arial"/>
                <w:sz w:val="22"/>
              </w:rPr>
              <w:t>oraz</w:t>
            </w:r>
            <w:r w:rsidRPr="00476C67">
              <w:rPr>
                <w:rFonts w:ascii="Arial" w:hAnsi="Arial" w:cs="Arial"/>
                <w:sz w:val="22"/>
              </w:rPr>
              <w:t xml:space="preserve"> </w:t>
            </w:r>
            <w:r w:rsidR="007C045C" w:rsidRPr="00476C67">
              <w:rPr>
                <w:rFonts w:ascii="Arial" w:hAnsi="Arial" w:cs="Arial"/>
                <w:sz w:val="22"/>
              </w:rPr>
              <w:t xml:space="preserve">IPRZ </w:t>
            </w:r>
            <w:r w:rsidRPr="00476C67">
              <w:rPr>
                <w:rFonts w:ascii="Arial" w:hAnsi="Arial" w:cs="Arial"/>
                <w:sz w:val="22"/>
              </w:rPr>
              <w:t>.</w:t>
            </w:r>
          </w:p>
        </w:tc>
      </w:tr>
      <w:tr w:rsidR="003221D8" w:rsidRPr="00476C67" w14:paraId="290C93A6" w14:textId="77777777" w:rsidTr="00C13762">
        <w:trPr>
          <w:cantSplit/>
        </w:trPr>
        <w:tc>
          <w:tcPr>
            <w:tcW w:w="921" w:type="pct"/>
            <w:vAlign w:val="center"/>
          </w:tcPr>
          <w:p w14:paraId="57481C4A"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04721E99" w14:textId="74D9FED5" w:rsidR="003221D8" w:rsidRPr="00476C67" w:rsidRDefault="003221D8" w:rsidP="00476C67">
            <w:pPr>
              <w:spacing w:after="0" w:line="312" w:lineRule="auto"/>
              <w:rPr>
                <w:rFonts w:ascii="Arial" w:hAnsi="Arial" w:cs="Arial"/>
                <w:sz w:val="22"/>
              </w:rPr>
            </w:pPr>
            <w:r w:rsidRPr="00476C67">
              <w:rPr>
                <w:rFonts w:ascii="Arial" w:hAnsi="Arial" w:cs="Arial"/>
                <w:sz w:val="22"/>
              </w:rPr>
              <w:t>Szkolenia BHP, szkolenia, kursy i studia podyplomowe.</w:t>
            </w:r>
          </w:p>
        </w:tc>
      </w:tr>
      <w:tr w:rsidR="001C45EA" w:rsidRPr="00476C67" w14:paraId="67AD2BB0" w14:textId="77777777" w:rsidTr="00C13762">
        <w:trPr>
          <w:cantSplit/>
        </w:trPr>
        <w:tc>
          <w:tcPr>
            <w:tcW w:w="921" w:type="pct"/>
            <w:vAlign w:val="center"/>
          </w:tcPr>
          <w:p w14:paraId="7D775DE0" w14:textId="77777777" w:rsidR="001C45EA" w:rsidRPr="00476C67" w:rsidRDefault="001C45EA" w:rsidP="00476C67">
            <w:pPr>
              <w:pStyle w:val="Akapitzlist"/>
              <w:numPr>
                <w:ilvl w:val="0"/>
                <w:numId w:val="9"/>
              </w:numPr>
              <w:spacing w:after="0" w:line="312" w:lineRule="auto"/>
              <w:rPr>
                <w:rFonts w:ascii="Arial" w:hAnsi="Arial" w:cs="Arial"/>
                <w:sz w:val="22"/>
              </w:rPr>
            </w:pPr>
          </w:p>
        </w:tc>
        <w:tc>
          <w:tcPr>
            <w:tcW w:w="4079" w:type="pct"/>
          </w:tcPr>
          <w:p w14:paraId="67594B5D" w14:textId="1F4180C2" w:rsidR="001C45EA" w:rsidRPr="00476C67" w:rsidRDefault="001C45EA" w:rsidP="00476C67">
            <w:pPr>
              <w:spacing w:after="0" w:line="312" w:lineRule="auto"/>
              <w:rPr>
                <w:rFonts w:ascii="Arial" w:hAnsi="Arial" w:cs="Arial"/>
                <w:sz w:val="22"/>
              </w:rPr>
            </w:pPr>
            <w:r w:rsidRPr="00476C67">
              <w:rPr>
                <w:rFonts w:ascii="Arial" w:hAnsi="Arial" w:cs="Arial"/>
                <w:sz w:val="22"/>
              </w:rPr>
              <w:t>Informacje o zobowiązaniach związanych z umowami lojalnościowymi.</w:t>
            </w:r>
          </w:p>
        </w:tc>
      </w:tr>
      <w:tr w:rsidR="003221D8" w:rsidRPr="00476C67" w14:paraId="2F71EA2D" w14:textId="77777777" w:rsidTr="00C13762">
        <w:trPr>
          <w:cantSplit/>
        </w:trPr>
        <w:tc>
          <w:tcPr>
            <w:tcW w:w="921" w:type="pct"/>
            <w:vAlign w:val="center"/>
          </w:tcPr>
          <w:p w14:paraId="1C6138F6"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58D2F0EF" w14:textId="56DCB50B" w:rsidR="003221D8" w:rsidRPr="00476C67" w:rsidRDefault="003221D8" w:rsidP="00476C67">
            <w:pPr>
              <w:spacing w:after="0" w:line="312" w:lineRule="auto"/>
              <w:rPr>
                <w:rFonts w:ascii="Arial" w:hAnsi="Arial" w:cs="Arial"/>
                <w:sz w:val="22"/>
              </w:rPr>
            </w:pPr>
            <w:r w:rsidRPr="00476C67">
              <w:rPr>
                <w:rFonts w:ascii="Arial" w:hAnsi="Arial" w:cs="Arial"/>
                <w:sz w:val="22"/>
              </w:rPr>
              <w:t>Kary i nagany.</w:t>
            </w:r>
          </w:p>
        </w:tc>
      </w:tr>
      <w:tr w:rsidR="001C45EA" w:rsidRPr="00476C67" w14:paraId="7E336366" w14:textId="77777777" w:rsidTr="00C13762">
        <w:trPr>
          <w:cantSplit/>
        </w:trPr>
        <w:tc>
          <w:tcPr>
            <w:tcW w:w="921" w:type="pct"/>
            <w:vAlign w:val="center"/>
          </w:tcPr>
          <w:p w14:paraId="318695D3" w14:textId="77777777" w:rsidR="001C45EA" w:rsidRPr="00476C67" w:rsidRDefault="001C45EA" w:rsidP="00476C67">
            <w:pPr>
              <w:pStyle w:val="Akapitzlist"/>
              <w:numPr>
                <w:ilvl w:val="0"/>
                <w:numId w:val="9"/>
              </w:numPr>
              <w:spacing w:after="0" w:line="312" w:lineRule="auto"/>
              <w:rPr>
                <w:rFonts w:ascii="Arial" w:hAnsi="Arial" w:cs="Arial"/>
                <w:sz w:val="22"/>
              </w:rPr>
            </w:pPr>
          </w:p>
        </w:tc>
        <w:tc>
          <w:tcPr>
            <w:tcW w:w="4079" w:type="pct"/>
          </w:tcPr>
          <w:p w14:paraId="132E9C6B" w14:textId="241568C2" w:rsidR="001C45EA" w:rsidRPr="00476C67" w:rsidRDefault="001C45EA" w:rsidP="00476C67">
            <w:pPr>
              <w:spacing w:after="0" w:line="312" w:lineRule="auto"/>
              <w:rPr>
                <w:rFonts w:ascii="Arial" w:hAnsi="Arial" w:cs="Arial"/>
                <w:sz w:val="22"/>
              </w:rPr>
            </w:pPr>
            <w:r w:rsidRPr="00476C67">
              <w:rPr>
                <w:rFonts w:ascii="Arial" w:hAnsi="Arial" w:cs="Arial"/>
                <w:sz w:val="22"/>
              </w:rPr>
              <w:t>Informacje o wykształceniu i szkoleniach.</w:t>
            </w:r>
          </w:p>
        </w:tc>
      </w:tr>
      <w:tr w:rsidR="001C45EA" w:rsidRPr="00476C67" w14:paraId="0B8D8F16" w14:textId="77777777" w:rsidTr="00C13762">
        <w:trPr>
          <w:cantSplit/>
        </w:trPr>
        <w:tc>
          <w:tcPr>
            <w:tcW w:w="921" w:type="pct"/>
            <w:vAlign w:val="center"/>
          </w:tcPr>
          <w:p w14:paraId="4E5C3BF8" w14:textId="77777777" w:rsidR="001C45EA" w:rsidRPr="00476C67" w:rsidRDefault="001C45EA" w:rsidP="00476C67">
            <w:pPr>
              <w:pStyle w:val="Akapitzlist"/>
              <w:numPr>
                <w:ilvl w:val="0"/>
                <w:numId w:val="9"/>
              </w:numPr>
              <w:spacing w:after="0" w:line="312" w:lineRule="auto"/>
              <w:rPr>
                <w:rFonts w:ascii="Arial" w:hAnsi="Arial" w:cs="Arial"/>
                <w:sz w:val="22"/>
              </w:rPr>
            </w:pPr>
          </w:p>
        </w:tc>
        <w:tc>
          <w:tcPr>
            <w:tcW w:w="4079" w:type="pct"/>
          </w:tcPr>
          <w:p w14:paraId="4375716F" w14:textId="381E9123" w:rsidR="001C45EA" w:rsidRPr="00476C67" w:rsidRDefault="001C45EA" w:rsidP="00476C67">
            <w:pPr>
              <w:spacing w:after="0" w:line="312" w:lineRule="auto"/>
              <w:rPr>
                <w:rFonts w:ascii="Arial" w:hAnsi="Arial" w:cs="Arial"/>
                <w:sz w:val="22"/>
              </w:rPr>
            </w:pPr>
            <w:r w:rsidRPr="00476C67">
              <w:rPr>
                <w:rFonts w:ascii="Arial" w:hAnsi="Arial" w:cs="Arial"/>
                <w:sz w:val="22"/>
              </w:rPr>
              <w:t>Wyposażenie stanowiska pracy (przypisane do pracownika wyposażenie i środki trwałe).</w:t>
            </w:r>
          </w:p>
        </w:tc>
      </w:tr>
      <w:tr w:rsidR="003221D8" w:rsidRPr="00476C67" w14:paraId="3A945605" w14:textId="77777777" w:rsidTr="00C13762">
        <w:trPr>
          <w:cantSplit/>
        </w:trPr>
        <w:tc>
          <w:tcPr>
            <w:tcW w:w="921" w:type="pct"/>
            <w:vAlign w:val="center"/>
          </w:tcPr>
          <w:p w14:paraId="130E2AE5"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21905EDF" w14:textId="616A5A44" w:rsidR="003221D8" w:rsidRPr="00476C67" w:rsidRDefault="003221D8" w:rsidP="00476C67">
            <w:pPr>
              <w:spacing w:after="0" w:line="312" w:lineRule="auto"/>
              <w:rPr>
                <w:rFonts w:ascii="Arial" w:hAnsi="Arial" w:cs="Arial"/>
                <w:sz w:val="22"/>
              </w:rPr>
            </w:pPr>
            <w:r w:rsidRPr="00476C67">
              <w:rPr>
                <w:rFonts w:ascii="Arial" w:hAnsi="Arial" w:cs="Arial"/>
                <w:sz w:val="22"/>
              </w:rPr>
              <w:t>Urlopy i informacje o innych nieobecnościach (zwolnienia lekarskie, zasiłek opiekuńczy itp.).</w:t>
            </w:r>
          </w:p>
        </w:tc>
      </w:tr>
      <w:tr w:rsidR="003221D8" w:rsidRPr="00476C67" w14:paraId="725A50D5" w14:textId="77777777" w:rsidTr="00C13762">
        <w:trPr>
          <w:cantSplit/>
        </w:trPr>
        <w:tc>
          <w:tcPr>
            <w:tcW w:w="921" w:type="pct"/>
            <w:vAlign w:val="center"/>
          </w:tcPr>
          <w:p w14:paraId="235C897E"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30136018" w14:textId="3A560495" w:rsidR="003221D8" w:rsidRPr="00476C67" w:rsidRDefault="003221D8" w:rsidP="00476C67">
            <w:pPr>
              <w:spacing w:after="0" w:line="312" w:lineRule="auto"/>
              <w:rPr>
                <w:rFonts w:ascii="Arial" w:hAnsi="Arial" w:cs="Arial"/>
                <w:sz w:val="22"/>
              </w:rPr>
            </w:pPr>
            <w:r w:rsidRPr="00476C67">
              <w:rPr>
                <w:rFonts w:ascii="Arial" w:hAnsi="Arial" w:cs="Arial"/>
                <w:sz w:val="22"/>
              </w:rPr>
              <w:t>Godziny nadliczbowe (rozliczenie czasu pracy).</w:t>
            </w:r>
          </w:p>
        </w:tc>
      </w:tr>
      <w:tr w:rsidR="003221D8" w:rsidRPr="00476C67" w14:paraId="7DE9B4BE" w14:textId="77777777" w:rsidTr="00C13762">
        <w:trPr>
          <w:cantSplit/>
        </w:trPr>
        <w:tc>
          <w:tcPr>
            <w:tcW w:w="921" w:type="pct"/>
            <w:vAlign w:val="center"/>
          </w:tcPr>
          <w:p w14:paraId="16753B9A"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2A7C4ED9" w14:textId="6FDA4745" w:rsidR="003221D8" w:rsidRPr="00476C67" w:rsidRDefault="003221D8" w:rsidP="00476C67">
            <w:pPr>
              <w:spacing w:after="0" w:line="312" w:lineRule="auto"/>
              <w:rPr>
                <w:rFonts w:ascii="Arial" w:hAnsi="Arial" w:cs="Arial"/>
                <w:sz w:val="22"/>
              </w:rPr>
            </w:pPr>
            <w:r w:rsidRPr="00476C67">
              <w:rPr>
                <w:rFonts w:ascii="Arial" w:hAnsi="Arial" w:cs="Arial"/>
                <w:sz w:val="22"/>
              </w:rPr>
              <w:t>Numer konta bankowego (udostępnienie formularza zmiany numeru konta bankowego).</w:t>
            </w:r>
          </w:p>
        </w:tc>
      </w:tr>
      <w:tr w:rsidR="003221D8" w:rsidRPr="00476C67" w14:paraId="5B9A548A" w14:textId="77777777" w:rsidTr="00C13762">
        <w:trPr>
          <w:cantSplit/>
        </w:trPr>
        <w:tc>
          <w:tcPr>
            <w:tcW w:w="921" w:type="pct"/>
            <w:vAlign w:val="center"/>
          </w:tcPr>
          <w:p w14:paraId="66EB3A91"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6932C41C" w14:textId="5077A887" w:rsidR="003221D8" w:rsidRPr="00476C67" w:rsidRDefault="003221D8" w:rsidP="00476C67">
            <w:pPr>
              <w:spacing w:after="0" w:line="312" w:lineRule="auto"/>
              <w:rPr>
                <w:rFonts w:ascii="Arial" w:hAnsi="Arial" w:cs="Arial"/>
                <w:sz w:val="22"/>
              </w:rPr>
            </w:pPr>
            <w:r w:rsidRPr="00476C67">
              <w:rPr>
                <w:rFonts w:ascii="Arial" w:hAnsi="Arial" w:cs="Arial"/>
                <w:sz w:val="22"/>
              </w:rPr>
              <w:t>Oświadczenia podatkowe (adres urzędu skarbowego, formularz PIT2, oświadczenie o wspólnym rozliczaniu się z małżonkiem/dzieckiem, oświadczenie dotyczące zastosowania podwyższonych kosztów uzyskania przychodu, oświadczenie o naliczeniu wyższej stawki podatku.</w:t>
            </w:r>
          </w:p>
        </w:tc>
      </w:tr>
      <w:tr w:rsidR="003221D8" w:rsidRPr="00476C67" w14:paraId="34AEC7E4" w14:textId="77777777" w:rsidTr="00C13762">
        <w:trPr>
          <w:cantSplit/>
        </w:trPr>
        <w:tc>
          <w:tcPr>
            <w:tcW w:w="921" w:type="pct"/>
            <w:vAlign w:val="center"/>
          </w:tcPr>
          <w:p w14:paraId="1059AB38"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5B0A4966" w14:textId="59A27D87" w:rsidR="003221D8" w:rsidRPr="00476C67" w:rsidRDefault="003221D8" w:rsidP="00476C67">
            <w:pPr>
              <w:spacing w:after="0" w:line="312" w:lineRule="auto"/>
              <w:rPr>
                <w:rFonts w:ascii="Arial" w:hAnsi="Arial" w:cs="Arial"/>
                <w:sz w:val="22"/>
              </w:rPr>
            </w:pPr>
            <w:r w:rsidRPr="00476C67">
              <w:rPr>
                <w:rFonts w:ascii="Arial" w:hAnsi="Arial" w:cs="Arial"/>
                <w:sz w:val="22"/>
              </w:rPr>
              <w:t xml:space="preserve">Zestawienie wynagrodzenia z dłuższego okresu – składniki </w:t>
            </w:r>
            <w:proofErr w:type="spellStart"/>
            <w:r w:rsidRPr="00476C67">
              <w:rPr>
                <w:rFonts w:ascii="Arial" w:hAnsi="Arial" w:cs="Arial"/>
                <w:sz w:val="22"/>
              </w:rPr>
              <w:t>naliczeniowe</w:t>
            </w:r>
            <w:proofErr w:type="spellEnd"/>
            <w:r w:rsidRPr="00476C67">
              <w:rPr>
                <w:rFonts w:ascii="Arial" w:hAnsi="Arial" w:cs="Arial"/>
                <w:sz w:val="22"/>
              </w:rPr>
              <w:t xml:space="preserve"> i potrącenia z roku bieżącego oraz poprzedniego.</w:t>
            </w:r>
          </w:p>
        </w:tc>
      </w:tr>
      <w:tr w:rsidR="003221D8" w:rsidRPr="00476C67" w14:paraId="6B912935" w14:textId="77777777" w:rsidTr="00C13762">
        <w:trPr>
          <w:cantSplit/>
        </w:trPr>
        <w:tc>
          <w:tcPr>
            <w:tcW w:w="921" w:type="pct"/>
            <w:vAlign w:val="center"/>
          </w:tcPr>
          <w:p w14:paraId="6ECA31A7"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5DDFBE37" w14:textId="7EDF26C7" w:rsidR="003221D8" w:rsidRPr="00476C67" w:rsidRDefault="003221D8" w:rsidP="00476C67">
            <w:pPr>
              <w:spacing w:after="0" w:line="312" w:lineRule="auto"/>
              <w:rPr>
                <w:rFonts w:ascii="Arial" w:hAnsi="Arial" w:cs="Arial"/>
                <w:sz w:val="22"/>
              </w:rPr>
            </w:pPr>
            <w:r w:rsidRPr="00476C67">
              <w:rPr>
                <w:rFonts w:ascii="Arial" w:hAnsi="Arial" w:cs="Arial"/>
                <w:sz w:val="22"/>
              </w:rPr>
              <w:t>Możliwość wygenerowania paska z listy płac przez pracownika</w:t>
            </w:r>
            <w:r w:rsidR="005C37B7" w:rsidRPr="00476C67">
              <w:rPr>
                <w:rFonts w:ascii="Arial" w:hAnsi="Arial" w:cs="Arial"/>
                <w:sz w:val="22"/>
              </w:rPr>
              <w:t>:</w:t>
            </w:r>
            <w:r w:rsidRPr="00476C67">
              <w:rPr>
                <w:rFonts w:ascii="Arial" w:hAnsi="Arial" w:cs="Arial"/>
                <w:sz w:val="22"/>
              </w:rPr>
              <w:t xml:space="preserve"> wyszczególnienie składników wynagrodzenia, potrącenia, kwotę netto, dodatkowe świadczenia typu zasiłki, świadczenia socjalne, oświadczenie o dochodach; informacje podatkowe, prezentacja według szczegółowych danych.</w:t>
            </w:r>
          </w:p>
        </w:tc>
      </w:tr>
      <w:tr w:rsidR="003221D8" w:rsidRPr="00476C67" w14:paraId="1EA7229B" w14:textId="77777777" w:rsidTr="00C13762">
        <w:trPr>
          <w:cantSplit/>
        </w:trPr>
        <w:tc>
          <w:tcPr>
            <w:tcW w:w="921" w:type="pct"/>
            <w:vAlign w:val="center"/>
          </w:tcPr>
          <w:p w14:paraId="30BA3F44"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7419D902" w14:textId="783DB052" w:rsidR="003221D8" w:rsidRPr="00476C67" w:rsidRDefault="003221D8" w:rsidP="00476C67">
            <w:pPr>
              <w:spacing w:after="0" w:line="312" w:lineRule="auto"/>
              <w:rPr>
                <w:rFonts w:ascii="Arial" w:hAnsi="Arial" w:cs="Arial"/>
                <w:sz w:val="22"/>
              </w:rPr>
            </w:pPr>
            <w:r w:rsidRPr="00476C67">
              <w:rPr>
                <w:rFonts w:ascii="Arial" w:hAnsi="Arial" w:cs="Arial"/>
                <w:sz w:val="22"/>
              </w:rPr>
              <w:t>Pobranie PIT-11 przez pracownika udostępnionego na portalu.</w:t>
            </w:r>
          </w:p>
        </w:tc>
      </w:tr>
      <w:tr w:rsidR="003221D8" w:rsidRPr="00476C67" w14:paraId="53A6BA7B" w14:textId="77777777" w:rsidTr="00C13762">
        <w:trPr>
          <w:cantSplit/>
        </w:trPr>
        <w:tc>
          <w:tcPr>
            <w:tcW w:w="921" w:type="pct"/>
            <w:vAlign w:val="center"/>
          </w:tcPr>
          <w:p w14:paraId="59A0425B"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741E90D2" w14:textId="3A1C13D4" w:rsidR="003221D8" w:rsidRPr="00476C67" w:rsidRDefault="003221D8" w:rsidP="00476C67">
            <w:pPr>
              <w:spacing w:after="0" w:line="312" w:lineRule="auto"/>
              <w:rPr>
                <w:rFonts w:ascii="Arial" w:hAnsi="Arial" w:cs="Arial"/>
                <w:sz w:val="22"/>
              </w:rPr>
            </w:pPr>
            <w:r w:rsidRPr="00476C67">
              <w:rPr>
                <w:rFonts w:ascii="Arial" w:hAnsi="Arial" w:cs="Arial"/>
                <w:sz w:val="22"/>
              </w:rPr>
              <w:t>Dane dotyczące wypłat z Zakładowego Funduszu Świadczeń Socjalnych z harmonogramem spłaty i historii wpłat.</w:t>
            </w:r>
          </w:p>
        </w:tc>
      </w:tr>
      <w:tr w:rsidR="003221D8" w:rsidRPr="00476C67" w14:paraId="2AF13A26" w14:textId="77777777" w:rsidTr="00C13762">
        <w:trPr>
          <w:cantSplit/>
        </w:trPr>
        <w:tc>
          <w:tcPr>
            <w:tcW w:w="921" w:type="pct"/>
            <w:vAlign w:val="center"/>
          </w:tcPr>
          <w:p w14:paraId="042D0026"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4D6B5D90" w14:textId="7EDE8E02" w:rsidR="003221D8" w:rsidRPr="00476C67" w:rsidRDefault="00831BDA" w:rsidP="00476C67">
            <w:pPr>
              <w:spacing w:after="0" w:line="312" w:lineRule="auto"/>
              <w:rPr>
                <w:rFonts w:ascii="Arial" w:hAnsi="Arial" w:cs="Arial"/>
                <w:sz w:val="22"/>
              </w:rPr>
            </w:pPr>
            <w:r w:rsidRPr="00476C67">
              <w:rPr>
                <w:rFonts w:ascii="Arial" w:hAnsi="Arial" w:cs="Arial"/>
                <w:sz w:val="22"/>
              </w:rPr>
              <w:t xml:space="preserve">Dane pracodawcy (nazwa, adres, NIP, REGON). </w:t>
            </w:r>
          </w:p>
        </w:tc>
      </w:tr>
      <w:tr w:rsidR="003221D8" w:rsidRPr="00476C67" w14:paraId="7A1B94D0" w14:textId="77777777" w:rsidTr="00C13762">
        <w:trPr>
          <w:cantSplit/>
        </w:trPr>
        <w:tc>
          <w:tcPr>
            <w:tcW w:w="921" w:type="pct"/>
            <w:vAlign w:val="center"/>
          </w:tcPr>
          <w:p w14:paraId="6D0B4F79"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65F4C44C" w14:textId="0D9DCC71" w:rsidR="003221D8" w:rsidRPr="00476C67" w:rsidRDefault="00831BDA" w:rsidP="00476C67">
            <w:pPr>
              <w:spacing w:after="0" w:line="312" w:lineRule="auto"/>
              <w:rPr>
                <w:rFonts w:ascii="Arial" w:hAnsi="Arial" w:cs="Arial"/>
                <w:sz w:val="22"/>
              </w:rPr>
            </w:pPr>
            <w:r w:rsidRPr="00476C67">
              <w:rPr>
                <w:rFonts w:ascii="Arial" w:hAnsi="Arial" w:cs="Arial"/>
                <w:sz w:val="22"/>
              </w:rPr>
              <w:t>Musi posiadać mechanizm powiadomienia w portalu i/lub na e-maila o</w:t>
            </w:r>
            <w:r w:rsidR="005C37B7" w:rsidRPr="00476C67">
              <w:rPr>
                <w:rFonts w:ascii="Arial" w:hAnsi="Arial" w:cs="Arial"/>
                <w:sz w:val="22"/>
              </w:rPr>
              <w:t> </w:t>
            </w:r>
            <w:r w:rsidRPr="00476C67">
              <w:rPr>
                <w:rFonts w:ascii="Arial" w:hAnsi="Arial" w:cs="Arial"/>
                <w:sz w:val="22"/>
              </w:rPr>
              <w:t>złożonym wniosku, jego akceptacji, odrzuceniu.</w:t>
            </w:r>
          </w:p>
        </w:tc>
      </w:tr>
      <w:tr w:rsidR="001C45EA" w:rsidRPr="00476C67" w14:paraId="65EF0B3D" w14:textId="77777777" w:rsidTr="00C13762">
        <w:trPr>
          <w:cantSplit/>
        </w:trPr>
        <w:tc>
          <w:tcPr>
            <w:tcW w:w="921" w:type="pct"/>
            <w:vAlign w:val="center"/>
          </w:tcPr>
          <w:p w14:paraId="7849EA6D" w14:textId="77777777" w:rsidR="001C45EA" w:rsidRPr="00476C67" w:rsidRDefault="001C45EA" w:rsidP="00476C67">
            <w:pPr>
              <w:pStyle w:val="Akapitzlist"/>
              <w:numPr>
                <w:ilvl w:val="0"/>
                <w:numId w:val="9"/>
              </w:numPr>
              <w:spacing w:after="0" w:line="312" w:lineRule="auto"/>
              <w:rPr>
                <w:rFonts w:ascii="Arial" w:hAnsi="Arial" w:cs="Arial"/>
                <w:sz w:val="22"/>
              </w:rPr>
            </w:pPr>
          </w:p>
        </w:tc>
        <w:tc>
          <w:tcPr>
            <w:tcW w:w="4079" w:type="pct"/>
          </w:tcPr>
          <w:p w14:paraId="46B341C5" w14:textId="3E4D89BA" w:rsidR="001C45EA" w:rsidRPr="00476C67" w:rsidRDefault="001C45EA" w:rsidP="00476C67">
            <w:pPr>
              <w:spacing w:after="0" w:line="312" w:lineRule="auto"/>
              <w:rPr>
                <w:rFonts w:ascii="Arial" w:hAnsi="Arial" w:cs="Arial"/>
                <w:sz w:val="22"/>
              </w:rPr>
            </w:pPr>
            <w:r w:rsidRPr="00476C67">
              <w:rPr>
                <w:rFonts w:ascii="Arial" w:hAnsi="Arial" w:cs="Arial"/>
                <w:sz w:val="22"/>
              </w:rPr>
              <w:t>Składanie /generowanie dokumentów kadrowych i wniosków w tym wniosku urlopowego i polecenia wyjazdu służbowego</w:t>
            </w:r>
            <w:r w:rsidR="00C85B5D" w:rsidRPr="00476C67">
              <w:rPr>
                <w:rFonts w:ascii="Arial" w:hAnsi="Arial" w:cs="Arial"/>
                <w:sz w:val="22"/>
              </w:rPr>
              <w:t xml:space="preserve"> oraz wniosków o pracę zdalną</w:t>
            </w:r>
            <w:r w:rsidRPr="00476C67">
              <w:rPr>
                <w:rFonts w:ascii="Arial" w:hAnsi="Arial" w:cs="Arial"/>
                <w:sz w:val="22"/>
              </w:rPr>
              <w:t xml:space="preserve"> z poziomu pracownika.</w:t>
            </w:r>
          </w:p>
        </w:tc>
      </w:tr>
      <w:tr w:rsidR="00831BDA" w:rsidRPr="00476C67" w14:paraId="62626CB7" w14:textId="77777777" w:rsidTr="00831BDA">
        <w:trPr>
          <w:cantSplit/>
        </w:trPr>
        <w:tc>
          <w:tcPr>
            <w:tcW w:w="5000" w:type="pct"/>
            <w:gridSpan w:val="2"/>
            <w:vAlign w:val="center"/>
          </w:tcPr>
          <w:p w14:paraId="205B1C89" w14:textId="3CC27369" w:rsidR="00831BDA" w:rsidRPr="00476C67" w:rsidRDefault="00831BDA" w:rsidP="00476C67">
            <w:pPr>
              <w:spacing w:after="0" w:line="312" w:lineRule="auto"/>
              <w:jc w:val="both"/>
              <w:rPr>
                <w:rFonts w:ascii="Arial" w:hAnsi="Arial" w:cs="Arial"/>
                <w:b/>
                <w:bCs/>
                <w:sz w:val="22"/>
              </w:rPr>
            </w:pPr>
            <w:r w:rsidRPr="00476C67">
              <w:rPr>
                <w:rFonts w:ascii="Arial" w:hAnsi="Arial" w:cs="Arial"/>
                <w:b/>
                <w:bCs/>
                <w:sz w:val="22"/>
              </w:rPr>
              <w:t>Panel przełożonego</w:t>
            </w:r>
          </w:p>
        </w:tc>
      </w:tr>
      <w:tr w:rsidR="003221D8" w:rsidRPr="00476C67" w14:paraId="63D29626" w14:textId="77777777" w:rsidTr="00C13762">
        <w:trPr>
          <w:cantSplit/>
        </w:trPr>
        <w:tc>
          <w:tcPr>
            <w:tcW w:w="921" w:type="pct"/>
            <w:vAlign w:val="center"/>
          </w:tcPr>
          <w:p w14:paraId="207256C9"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5D781BE2" w14:textId="2579C7A9" w:rsidR="003221D8" w:rsidRPr="00476C67" w:rsidRDefault="00831BDA" w:rsidP="00476C67">
            <w:pPr>
              <w:spacing w:after="0" w:line="312" w:lineRule="auto"/>
              <w:rPr>
                <w:rFonts w:ascii="Arial" w:hAnsi="Arial" w:cs="Arial"/>
                <w:sz w:val="22"/>
              </w:rPr>
            </w:pPr>
            <w:r w:rsidRPr="00476C67">
              <w:rPr>
                <w:rFonts w:ascii="Arial" w:hAnsi="Arial" w:cs="Arial"/>
                <w:sz w:val="22"/>
              </w:rPr>
              <w:t xml:space="preserve">Musi uwzględniać możliwość wglądu przełożonego do </w:t>
            </w:r>
            <w:r w:rsidR="00BB1B1F" w:rsidRPr="00476C67">
              <w:rPr>
                <w:rFonts w:ascii="Arial" w:hAnsi="Arial" w:cs="Arial"/>
                <w:sz w:val="22"/>
              </w:rPr>
              <w:t xml:space="preserve">części </w:t>
            </w:r>
            <w:r w:rsidRPr="00476C67">
              <w:rPr>
                <w:rFonts w:ascii="Arial" w:hAnsi="Arial" w:cs="Arial"/>
                <w:sz w:val="22"/>
              </w:rPr>
              <w:t xml:space="preserve">informacji znajdujących się w panelu pracownika dotyczących podległych pracowników  (np. informacje dotyczące nieobecności w tym urlopów wypoczynkowych, umowy o pracę i angaże, opis stanowiska, szkolenia), oraz w przypadku wybranych procesów kadrowych możliwość inicjowania lub akceptacji wybranych procesów kadrowych (np. wniosek urlopowy, wniosek o szkolenie, opis stanowiska, pierwsza ocena, ocena okresowa, IPRZ). </w:t>
            </w:r>
          </w:p>
        </w:tc>
      </w:tr>
      <w:tr w:rsidR="003221D8" w:rsidRPr="00476C67" w14:paraId="3443CBFF" w14:textId="77777777" w:rsidTr="00C13762">
        <w:trPr>
          <w:cantSplit/>
        </w:trPr>
        <w:tc>
          <w:tcPr>
            <w:tcW w:w="921" w:type="pct"/>
            <w:vAlign w:val="center"/>
          </w:tcPr>
          <w:p w14:paraId="64DCBF78" w14:textId="77777777" w:rsidR="003221D8" w:rsidRPr="00476C67" w:rsidRDefault="003221D8" w:rsidP="00476C67">
            <w:pPr>
              <w:pStyle w:val="Akapitzlist"/>
              <w:numPr>
                <w:ilvl w:val="0"/>
                <w:numId w:val="9"/>
              </w:numPr>
              <w:spacing w:after="0" w:line="312" w:lineRule="auto"/>
              <w:rPr>
                <w:rFonts w:ascii="Arial" w:hAnsi="Arial" w:cs="Arial"/>
                <w:sz w:val="22"/>
              </w:rPr>
            </w:pPr>
          </w:p>
        </w:tc>
        <w:tc>
          <w:tcPr>
            <w:tcW w:w="4079" w:type="pct"/>
          </w:tcPr>
          <w:p w14:paraId="03AA3870" w14:textId="407F70A9" w:rsidR="003221D8" w:rsidRPr="00476C67" w:rsidRDefault="00831BDA" w:rsidP="00476C67">
            <w:pPr>
              <w:spacing w:after="0" w:line="312" w:lineRule="auto"/>
              <w:rPr>
                <w:rFonts w:ascii="Arial" w:hAnsi="Arial" w:cs="Arial"/>
                <w:sz w:val="22"/>
              </w:rPr>
            </w:pPr>
            <w:r w:rsidRPr="00476C67">
              <w:rPr>
                <w:rFonts w:ascii="Arial" w:hAnsi="Arial" w:cs="Arial"/>
                <w:sz w:val="22"/>
              </w:rPr>
              <w:t>Musi zapewniać możliwość wielostopniowej akceptacji dokumentów.</w:t>
            </w:r>
          </w:p>
        </w:tc>
      </w:tr>
      <w:tr w:rsidR="001C45EA" w:rsidRPr="00476C67" w14:paraId="63243812" w14:textId="77777777" w:rsidTr="00C13762">
        <w:trPr>
          <w:cantSplit/>
        </w:trPr>
        <w:tc>
          <w:tcPr>
            <w:tcW w:w="921" w:type="pct"/>
            <w:vAlign w:val="center"/>
          </w:tcPr>
          <w:p w14:paraId="6FE19D6F" w14:textId="77777777" w:rsidR="001C45EA" w:rsidRPr="00476C67" w:rsidRDefault="001C45EA" w:rsidP="00476C67">
            <w:pPr>
              <w:pStyle w:val="Akapitzlist"/>
              <w:numPr>
                <w:ilvl w:val="0"/>
                <w:numId w:val="9"/>
              </w:numPr>
              <w:spacing w:after="0" w:line="312" w:lineRule="auto"/>
              <w:rPr>
                <w:rFonts w:ascii="Arial" w:hAnsi="Arial" w:cs="Arial"/>
                <w:sz w:val="22"/>
              </w:rPr>
            </w:pPr>
          </w:p>
        </w:tc>
        <w:tc>
          <w:tcPr>
            <w:tcW w:w="4079" w:type="pct"/>
          </w:tcPr>
          <w:p w14:paraId="3D6191D4" w14:textId="58FB71EA" w:rsidR="001C45EA" w:rsidRPr="00476C67" w:rsidRDefault="001C45EA" w:rsidP="00476C67">
            <w:pPr>
              <w:spacing w:after="0" w:line="312" w:lineRule="auto"/>
              <w:rPr>
                <w:rFonts w:ascii="Arial" w:hAnsi="Arial" w:cs="Arial"/>
                <w:sz w:val="22"/>
              </w:rPr>
            </w:pPr>
            <w:r w:rsidRPr="00476C67">
              <w:rPr>
                <w:rFonts w:ascii="Arial" w:hAnsi="Arial" w:cs="Arial"/>
                <w:sz w:val="22"/>
              </w:rPr>
              <w:t>Generowanie raportów przez bezpośredniego przełożonego -zależność wynikająca ze struktury organizacyjnej np. zestawień urlopowych, raportów absencji na dzień, kończących się umów, ważności badań lekarskich i szkoleń BHP.</w:t>
            </w:r>
          </w:p>
        </w:tc>
      </w:tr>
    </w:tbl>
    <w:p w14:paraId="3CCE72A1" w14:textId="151F99AC" w:rsidR="00271909" w:rsidRPr="00476C67" w:rsidRDefault="00EE2342" w:rsidP="00476C67">
      <w:pPr>
        <w:pStyle w:val="Nagwek2"/>
        <w:spacing w:line="312" w:lineRule="auto"/>
        <w:rPr>
          <w:rFonts w:ascii="Arial" w:hAnsi="Arial" w:cs="Arial"/>
          <w:sz w:val="22"/>
          <w:szCs w:val="22"/>
        </w:rPr>
      </w:pPr>
      <w:bookmarkStart w:id="19" w:name="_Toc146592972"/>
      <w:bookmarkStart w:id="20" w:name="_Toc146607542"/>
      <w:r w:rsidRPr="00476C67">
        <w:rPr>
          <w:rFonts w:ascii="Arial" w:hAnsi="Arial" w:cs="Arial"/>
          <w:sz w:val="22"/>
          <w:szCs w:val="22"/>
        </w:rPr>
        <w:t xml:space="preserve">Moduł </w:t>
      </w:r>
      <w:r w:rsidR="00106241" w:rsidRPr="00476C67">
        <w:rPr>
          <w:rFonts w:ascii="Arial" w:hAnsi="Arial" w:cs="Arial"/>
          <w:sz w:val="22"/>
          <w:szCs w:val="22"/>
        </w:rPr>
        <w:t>– K</w:t>
      </w:r>
      <w:r w:rsidRPr="00476C67">
        <w:rPr>
          <w:rFonts w:ascii="Arial" w:hAnsi="Arial" w:cs="Arial"/>
          <w:sz w:val="22"/>
          <w:szCs w:val="22"/>
        </w:rPr>
        <w:t>adry</w:t>
      </w:r>
      <w:bookmarkEnd w:id="19"/>
      <w:bookmarkEnd w:id="20"/>
    </w:p>
    <w:p w14:paraId="3A1F7137" w14:textId="10B4E3C6" w:rsidR="00757FB4" w:rsidRPr="00476C67" w:rsidRDefault="00757FB4" w:rsidP="00476C67">
      <w:pPr>
        <w:spacing w:line="312" w:lineRule="auto"/>
        <w:rPr>
          <w:rFonts w:ascii="Arial" w:hAnsi="Arial" w:cs="Arial"/>
          <w:sz w:val="22"/>
        </w:rPr>
      </w:pPr>
      <w:r w:rsidRPr="00476C67">
        <w:rPr>
          <w:rFonts w:ascii="Arial" w:hAnsi="Arial" w:cs="Arial"/>
          <w:sz w:val="22"/>
        </w:rPr>
        <w:t xml:space="preserve">Role użytkowników </w:t>
      </w:r>
      <w:r w:rsidR="00BB1B1F" w:rsidRPr="00476C67">
        <w:rPr>
          <w:rFonts w:ascii="Arial" w:hAnsi="Arial" w:cs="Arial"/>
          <w:sz w:val="22"/>
        </w:rPr>
        <w:t>Modułu Kadry</w:t>
      </w:r>
      <w:r w:rsidRPr="00476C67">
        <w:rPr>
          <w:rFonts w:ascii="Arial" w:hAnsi="Arial" w:cs="Arial"/>
          <w:sz w:val="22"/>
        </w:rPr>
        <w:t>:</w:t>
      </w:r>
    </w:p>
    <w:p w14:paraId="7909E0AC" w14:textId="583A3657" w:rsidR="00757FB4" w:rsidRPr="00476C67" w:rsidRDefault="00757FB4" w:rsidP="00913841">
      <w:pPr>
        <w:pStyle w:val="Akapitzlist"/>
        <w:numPr>
          <w:ilvl w:val="0"/>
          <w:numId w:val="146"/>
        </w:numPr>
        <w:spacing w:line="312" w:lineRule="auto"/>
        <w:rPr>
          <w:rFonts w:ascii="Arial" w:hAnsi="Arial" w:cs="Arial"/>
          <w:sz w:val="22"/>
        </w:rPr>
      </w:pPr>
      <w:r w:rsidRPr="00476C67">
        <w:rPr>
          <w:rFonts w:ascii="Arial" w:hAnsi="Arial" w:cs="Arial"/>
          <w:sz w:val="22"/>
        </w:rPr>
        <w:t>Użytkownik Modułu Kadry</w:t>
      </w:r>
      <w:r w:rsidR="00CD03C7" w:rsidRPr="00476C67">
        <w:rPr>
          <w:rFonts w:ascii="Arial" w:hAnsi="Arial" w:cs="Arial"/>
          <w:sz w:val="22"/>
        </w:rPr>
        <w:t xml:space="preserve"> – </w:t>
      </w:r>
      <w:r w:rsidRPr="00476C67">
        <w:rPr>
          <w:rFonts w:ascii="Arial" w:hAnsi="Arial" w:cs="Arial"/>
          <w:sz w:val="22"/>
        </w:rPr>
        <w:t>ma</w:t>
      </w:r>
      <w:r w:rsidR="00CD03C7" w:rsidRPr="00476C67">
        <w:rPr>
          <w:rFonts w:ascii="Arial" w:hAnsi="Arial" w:cs="Arial"/>
          <w:sz w:val="22"/>
        </w:rPr>
        <w:t xml:space="preserve"> </w:t>
      </w:r>
      <w:r w:rsidRPr="00476C67">
        <w:rPr>
          <w:rFonts w:ascii="Arial" w:hAnsi="Arial" w:cs="Arial"/>
          <w:sz w:val="22"/>
        </w:rPr>
        <w:t>dostęp do Modułu Kadry (funkcji, widoków, pól) w</w:t>
      </w:r>
      <w:r w:rsidR="00CD03C7" w:rsidRPr="00476C67">
        <w:rPr>
          <w:rFonts w:ascii="Arial" w:hAnsi="Arial" w:cs="Arial"/>
          <w:sz w:val="22"/>
        </w:rPr>
        <w:t> </w:t>
      </w:r>
      <w:r w:rsidRPr="00476C67">
        <w:rPr>
          <w:rFonts w:ascii="Arial" w:hAnsi="Arial" w:cs="Arial"/>
          <w:sz w:val="22"/>
        </w:rPr>
        <w:t xml:space="preserve">wydzielonych obszarach (zarządzanie zasobami ludzkimi, kadry, szkolenia). </w:t>
      </w:r>
    </w:p>
    <w:p w14:paraId="76C7F062" w14:textId="14992317" w:rsidR="00530D7F" w:rsidRPr="00476C67" w:rsidRDefault="00757FB4" w:rsidP="00913841">
      <w:pPr>
        <w:pStyle w:val="Akapitzlist"/>
        <w:numPr>
          <w:ilvl w:val="0"/>
          <w:numId w:val="146"/>
        </w:numPr>
        <w:spacing w:line="312" w:lineRule="auto"/>
        <w:rPr>
          <w:rFonts w:ascii="Arial" w:hAnsi="Arial" w:cs="Arial"/>
          <w:sz w:val="22"/>
        </w:rPr>
      </w:pPr>
      <w:r w:rsidRPr="00476C67">
        <w:rPr>
          <w:rFonts w:ascii="Arial" w:hAnsi="Arial" w:cs="Arial"/>
          <w:sz w:val="22"/>
        </w:rPr>
        <w:t>Lider Modułu Kadry</w:t>
      </w:r>
      <w:r w:rsidR="008C35E5" w:rsidRPr="00476C67">
        <w:rPr>
          <w:rFonts w:ascii="Arial" w:hAnsi="Arial" w:cs="Arial"/>
          <w:sz w:val="22"/>
        </w:rPr>
        <w:t xml:space="preserve"> – </w:t>
      </w:r>
      <w:r w:rsidRPr="00476C67">
        <w:rPr>
          <w:rFonts w:ascii="Arial" w:hAnsi="Arial" w:cs="Arial"/>
          <w:sz w:val="22"/>
        </w:rPr>
        <w:t xml:space="preserve">rola użytkownika Modułu </w:t>
      </w:r>
      <w:r w:rsidR="00530D7F" w:rsidRPr="00476C67">
        <w:rPr>
          <w:rFonts w:ascii="Arial" w:hAnsi="Arial" w:cs="Arial"/>
          <w:sz w:val="22"/>
        </w:rPr>
        <w:t>K</w:t>
      </w:r>
      <w:r w:rsidRPr="00476C67">
        <w:rPr>
          <w:rFonts w:ascii="Arial" w:hAnsi="Arial" w:cs="Arial"/>
          <w:sz w:val="22"/>
        </w:rPr>
        <w:t>adry</w:t>
      </w:r>
      <w:r w:rsidR="008C35E5" w:rsidRPr="00476C67">
        <w:rPr>
          <w:rFonts w:ascii="Arial" w:hAnsi="Arial" w:cs="Arial"/>
          <w:sz w:val="22"/>
        </w:rPr>
        <w:t>,</w:t>
      </w:r>
      <w:r w:rsidRPr="00476C67">
        <w:rPr>
          <w:rFonts w:ascii="Arial" w:hAnsi="Arial" w:cs="Arial"/>
          <w:sz w:val="22"/>
        </w:rPr>
        <w:t xml:space="preserve"> pierwsz</w:t>
      </w:r>
      <w:r w:rsidR="008C35E5" w:rsidRPr="00476C67">
        <w:rPr>
          <w:rFonts w:ascii="Arial" w:hAnsi="Arial" w:cs="Arial"/>
          <w:sz w:val="22"/>
        </w:rPr>
        <w:t>a</w:t>
      </w:r>
      <w:r w:rsidRPr="00476C67">
        <w:rPr>
          <w:rFonts w:ascii="Arial" w:hAnsi="Arial" w:cs="Arial"/>
          <w:sz w:val="22"/>
        </w:rPr>
        <w:t xml:space="preserve"> lini</w:t>
      </w:r>
      <w:r w:rsidR="008C35E5" w:rsidRPr="00476C67">
        <w:rPr>
          <w:rFonts w:ascii="Arial" w:hAnsi="Arial" w:cs="Arial"/>
          <w:sz w:val="22"/>
        </w:rPr>
        <w:t>a</w:t>
      </w:r>
      <w:r w:rsidRPr="00476C67">
        <w:rPr>
          <w:rFonts w:ascii="Arial" w:hAnsi="Arial" w:cs="Arial"/>
          <w:sz w:val="22"/>
        </w:rPr>
        <w:t xml:space="preserve"> wsparcia dla użytkowników </w:t>
      </w:r>
      <w:r w:rsidR="008C35E5" w:rsidRPr="00476C67">
        <w:rPr>
          <w:rFonts w:ascii="Arial" w:hAnsi="Arial" w:cs="Arial"/>
          <w:sz w:val="22"/>
        </w:rPr>
        <w:t>M</w:t>
      </w:r>
      <w:r w:rsidRPr="00476C67">
        <w:rPr>
          <w:rFonts w:ascii="Arial" w:hAnsi="Arial" w:cs="Arial"/>
          <w:sz w:val="22"/>
        </w:rPr>
        <w:t>odułu</w:t>
      </w:r>
      <w:r w:rsidR="008C35E5" w:rsidRPr="00476C67">
        <w:rPr>
          <w:rFonts w:ascii="Arial" w:hAnsi="Arial" w:cs="Arial"/>
          <w:sz w:val="22"/>
        </w:rPr>
        <w:t xml:space="preserve"> Kadry oraz testowanie konfiguracji Systemu ERP na bazie testowej.</w:t>
      </w:r>
    </w:p>
    <w:p w14:paraId="0C700A29" w14:textId="77777777" w:rsidR="00530D7F" w:rsidRPr="00476C67" w:rsidRDefault="00530D7F" w:rsidP="00476C67">
      <w:pPr>
        <w:spacing w:line="312" w:lineRule="auto"/>
        <w:rPr>
          <w:rFonts w:ascii="Arial" w:hAnsi="Arial" w:cs="Arial"/>
          <w:sz w:val="22"/>
        </w:rPr>
      </w:pPr>
    </w:p>
    <w:tbl>
      <w:tblPr>
        <w:tblStyle w:val="Tabela-Siatka"/>
        <w:tblW w:w="5043" w:type="pct"/>
        <w:tblLook w:val="04A0" w:firstRow="1" w:lastRow="0" w:firstColumn="1" w:lastColumn="0" w:noHBand="0" w:noVBand="1"/>
      </w:tblPr>
      <w:tblGrid>
        <w:gridCol w:w="1695"/>
        <w:gridCol w:w="7586"/>
      </w:tblGrid>
      <w:tr w:rsidR="00271909" w:rsidRPr="00476C67" w14:paraId="1961A113" w14:textId="77777777" w:rsidTr="0010009F">
        <w:trPr>
          <w:cantSplit/>
          <w:tblHeader/>
        </w:trPr>
        <w:tc>
          <w:tcPr>
            <w:tcW w:w="913" w:type="pct"/>
            <w:shd w:val="clear" w:color="auto" w:fill="B8CCE4" w:themeFill="accent1" w:themeFillTint="66"/>
            <w:vAlign w:val="center"/>
          </w:tcPr>
          <w:p w14:paraId="2D26BA83" w14:textId="77777777" w:rsidR="00271909" w:rsidRPr="00476C67" w:rsidRDefault="00271909"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087" w:type="pct"/>
            <w:shd w:val="clear" w:color="auto" w:fill="B8CCE4" w:themeFill="accent1" w:themeFillTint="66"/>
          </w:tcPr>
          <w:p w14:paraId="41CE10A7" w14:textId="77777777" w:rsidR="00271909" w:rsidRPr="00476C67" w:rsidRDefault="00271909" w:rsidP="00476C67">
            <w:pPr>
              <w:spacing w:line="312" w:lineRule="auto"/>
              <w:jc w:val="center"/>
              <w:rPr>
                <w:rFonts w:ascii="Arial" w:hAnsi="Arial" w:cs="Arial"/>
                <w:b/>
                <w:sz w:val="22"/>
              </w:rPr>
            </w:pPr>
            <w:r w:rsidRPr="00476C67">
              <w:rPr>
                <w:rFonts w:ascii="Arial" w:hAnsi="Arial" w:cs="Arial"/>
                <w:b/>
                <w:sz w:val="22"/>
              </w:rPr>
              <w:t>Opis wymagania</w:t>
            </w:r>
          </w:p>
        </w:tc>
      </w:tr>
      <w:tr w:rsidR="00271909" w:rsidRPr="00476C67" w14:paraId="469E451F" w14:textId="77777777" w:rsidTr="0010009F">
        <w:trPr>
          <w:cantSplit/>
        </w:trPr>
        <w:tc>
          <w:tcPr>
            <w:tcW w:w="913" w:type="pct"/>
            <w:vAlign w:val="center"/>
          </w:tcPr>
          <w:p w14:paraId="52EC68D1" w14:textId="77777777" w:rsidR="00271909" w:rsidRPr="00476C67" w:rsidRDefault="00271909" w:rsidP="00913841">
            <w:pPr>
              <w:pStyle w:val="Akapitzlist"/>
              <w:numPr>
                <w:ilvl w:val="0"/>
                <w:numId w:val="65"/>
              </w:numPr>
              <w:spacing w:after="0" w:line="312" w:lineRule="auto"/>
              <w:rPr>
                <w:rFonts w:ascii="Arial" w:hAnsi="Arial" w:cs="Arial"/>
                <w:sz w:val="22"/>
              </w:rPr>
            </w:pPr>
          </w:p>
        </w:tc>
        <w:tc>
          <w:tcPr>
            <w:tcW w:w="4087" w:type="pct"/>
          </w:tcPr>
          <w:p w14:paraId="05440F38" w14:textId="14D1184F" w:rsidR="005F7850" w:rsidRPr="00476C67" w:rsidRDefault="007B1867" w:rsidP="00476C67">
            <w:pPr>
              <w:spacing w:line="312" w:lineRule="auto"/>
              <w:rPr>
                <w:rFonts w:ascii="Arial" w:hAnsi="Arial" w:cs="Arial"/>
                <w:sz w:val="22"/>
              </w:rPr>
            </w:pPr>
            <w:r w:rsidRPr="00476C67">
              <w:rPr>
                <w:rFonts w:ascii="Arial" w:hAnsi="Arial" w:cs="Arial"/>
                <w:sz w:val="22"/>
              </w:rPr>
              <w:t>Obsługa wyspecyfikowanych statusów zatrudnienia.</w:t>
            </w:r>
            <w:r w:rsidR="005F7850" w:rsidRPr="00476C67">
              <w:rPr>
                <w:rFonts w:ascii="Arial" w:hAnsi="Arial" w:cs="Arial"/>
                <w:sz w:val="22"/>
              </w:rPr>
              <w:t xml:space="preserve"> Odrębny status zatrudnienia (zgodnie z obowiązującymi aktami prawnymi dotyczącymi sposobu zatrudniania, podanymi poniżej tabeli):</w:t>
            </w:r>
          </w:p>
          <w:p w14:paraId="1F089670" w14:textId="63E92BBA" w:rsidR="005F7850" w:rsidRPr="00476C67" w:rsidRDefault="005F7850" w:rsidP="00913841">
            <w:pPr>
              <w:pStyle w:val="Akapitzlist"/>
              <w:numPr>
                <w:ilvl w:val="0"/>
                <w:numId w:val="85"/>
              </w:numPr>
              <w:spacing w:line="312" w:lineRule="auto"/>
              <w:rPr>
                <w:rFonts w:ascii="Arial" w:hAnsi="Arial" w:cs="Arial"/>
                <w:sz w:val="22"/>
              </w:rPr>
            </w:pPr>
            <w:r w:rsidRPr="00476C67">
              <w:rPr>
                <w:rFonts w:ascii="Arial" w:hAnsi="Arial" w:cs="Arial"/>
                <w:sz w:val="22"/>
              </w:rPr>
              <w:t>członkowie korpusu służby cywilnej – ustawa o służbie cywilnej z</w:t>
            </w:r>
            <w:r w:rsidR="00CD03C7" w:rsidRPr="00476C67">
              <w:rPr>
                <w:rFonts w:ascii="Arial" w:hAnsi="Arial" w:cs="Arial"/>
                <w:sz w:val="22"/>
              </w:rPr>
              <w:t> </w:t>
            </w:r>
            <w:r w:rsidRPr="00476C67">
              <w:rPr>
                <w:rFonts w:ascii="Arial" w:hAnsi="Arial" w:cs="Arial"/>
                <w:sz w:val="22"/>
              </w:rPr>
              <w:t>uwzględnieniem grup stanowisk w służbie cywilnej:</w:t>
            </w:r>
          </w:p>
          <w:p w14:paraId="277FF7EB" w14:textId="77777777" w:rsidR="005F7850" w:rsidRPr="00476C67" w:rsidRDefault="005F7850" w:rsidP="00913841">
            <w:pPr>
              <w:pStyle w:val="Akapitzlist"/>
              <w:numPr>
                <w:ilvl w:val="1"/>
                <w:numId w:val="154"/>
              </w:numPr>
              <w:spacing w:line="312" w:lineRule="auto"/>
              <w:rPr>
                <w:rFonts w:ascii="Arial" w:hAnsi="Arial" w:cs="Arial"/>
                <w:sz w:val="22"/>
              </w:rPr>
            </w:pPr>
            <w:r w:rsidRPr="00476C67">
              <w:rPr>
                <w:rFonts w:ascii="Arial" w:hAnsi="Arial" w:cs="Arial"/>
                <w:sz w:val="22"/>
              </w:rPr>
              <w:t>pracownicy służby cywilnej,</w:t>
            </w:r>
          </w:p>
          <w:p w14:paraId="7356B2CE" w14:textId="77777777" w:rsidR="005F7850" w:rsidRPr="00476C67" w:rsidRDefault="005F7850" w:rsidP="00913841">
            <w:pPr>
              <w:pStyle w:val="Akapitzlist"/>
              <w:numPr>
                <w:ilvl w:val="1"/>
                <w:numId w:val="154"/>
              </w:numPr>
              <w:spacing w:line="312" w:lineRule="auto"/>
              <w:rPr>
                <w:rFonts w:ascii="Arial" w:hAnsi="Arial" w:cs="Arial"/>
                <w:sz w:val="22"/>
              </w:rPr>
            </w:pPr>
            <w:r w:rsidRPr="00476C67">
              <w:rPr>
                <w:rFonts w:ascii="Arial" w:hAnsi="Arial" w:cs="Arial"/>
                <w:sz w:val="22"/>
              </w:rPr>
              <w:t>urzędnicy służby cywilnej,</w:t>
            </w:r>
          </w:p>
          <w:p w14:paraId="60169121" w14:textId="77777777" w:rsidR="005F7850" w:rsidRPr="00476C67" w:rsidRDefault="005F7850" w:rsidP="00913841">
            <w:pPr>
              <w:pStyle w:val="Akapitzlist"/>
              <w:numPr>
                <w:ilvl w:val="1"/>
                <w:numId w:val="154"/>
              </w:numPr>
              <w:spacing w:line="312" w:lineRule="auto"/>
              <w:rPr>
                <w:rFonts w:ascii="Arial" w:hAnsi="Arial" w:cs="Arial"/>
                <w:sz w:val="22"/>
              </w:rPr>
            </w:pPr>
            <w:r w:rsidRPr="00476C67">
              <w:rPr>
                <w:rFonts w:ascii="Arial" w:hAnsi="Arial" w:cs="Arial"/>
                <w:sz w:val="22"/>
              </w:rPr>
              <w:t>wyższe stanowiska w służbie cywilnej.</w:t>
            </w:r>
          </w:p>
          <w:p w14:paraId="5CCA8869" w14:textId="51ADBD67" w:rsidR="005F7850" w:rsidRPr="00476C67" w:rsidRDefault="005F7850" w:rsidP="00913841">
            <w:pPr>
              <w:pStyle w:val="Akapitzlist"/>
              <w:numPr>
                <w:ilvl w:val="0"/>
                <w:numId w:val="85"/>
              </w:numPr>
              <w:spacing w:line="312" w:lineRule="auto"/>
              <w:rPr>
                <w:rFonts w:ascii="Arial" w:hAnsi="Arial" w:cs="Arial"/>
                <w:sz w:val="22"/>
              </w:rPr>
            </w:pPr>
            <w:r w:rsidRPr="00476C67">
              <w:rPr>
                <w:rFonts w:ascii="Arial" w:hAnsi="Arial" w:cs="Arial"/>
                <w:sz w:val="22"/>
              </w:rPr>
              <w:t>pracownicy nieobjęci mnożnikowym systemem wynagrodzeń niebędący członkami korpusu służby cywilnej – ustawa o</w:t>
            </w:r>
            <w:r w:rsidR="00CD03C7" w:rsidRPr="00476C67">
              <w:rPr>
                <w:rFonts w:ascii="Arial" w:hAnsi="Arial" w:cs="Arial"/>
                <w:sz w:val="22"/>
              </w:rPr>
              <w:t> </w:t>
            </w:r>
            <w:r w:rsidRPr="00476C67">
              <w:rPr>
                <w:rFonts w:ascii="Arial" w:hAnsi="Arial" w:cs="Arial"/>
                <w:sz w:val="22"/>
              </w:rPr>
              <w:t>pracownikach urzędów państwowych oraz rozporządzenie Rady Ministrów w sprawie zasad wynagradzania pracowników niebędących członkami korpusu służby cywilnej zatrudnionych w urzędach administracji rządowej i pracowników innych jednostek,</w:t>
            </w:r>
          </w:p>
          <w:p w14:paraId="60E013C9" w14:textId="77777777" w:rsidR="005F7850" w:rsidRPr="00476C67" w:rsidRDefault="005F7850" w:rsidP="00913841">
            <w:pPr>
              <w:pStyle w:val="Akapitzlist"/>
              <w:numPr>
                <w:ilvl w:val="0"/>
                <w:numId w:val="85"/>
              </w:numPr>
              <w:spacing w:line="312" w:lineRule="auto"/>
              <w:rPr>
                <w:rFonts w:ascii="Arial" w:hAnsi="Arial" w:cs="Arial"/>
                <w:sz w:val="22"/>
              </w:rPr>
            </w:pPr>
            <w:r w:rsidRPr="00476C67">
              <w:rPr>
                <w:rFonts w:ascii="Arial" w:hAnsi="Arial" w:cs="Arial"/>
                <w:sz w:val="22"/>
              </w:rPr>
              <w:t>kierownicze stanowiska państwowe – ustawa o wynagrodzeniu osób zajmujących kierownicze stanowiska państwowe, rozporządzenie Prezydenta Rzeczypospolitej Polskiej w sprawie szczegółowych zasad wynagradzania osób zajmujących kierownicze stanowiska państwowe,</w:t>
            </w:r>
          </w:p>
          <w:p w14:paraId="0F63F897" w14:textId="77777777" w:rsidR="005F7850" w:rsidRPr="00476C67" w:rsidRDefault="005F7850" w:rsidP="00913841">
            <w:pPr>
              <w:pStyle w:val="Akapitzlist"/>
              <w:numPr>
                <w:ilvl w:val="0"/>
                <w:numId w:val="85"/>
              </w:numPr>
              <w:spacing w:line="312" w:lineRule="auto"/>
              <w:rPr>
                <w:rFonts w:ascii="Arial" w:hAnsi="Arial" w:cs="Arial"/>
                <w:sz w:val="22"/>
              </w:rPr>
            </w:pPr>
            <w:r w:rsidRPr="00476C67">
              <w:rPr>
                <w:rFonts w:ascii="Arial" w:hAnsi="Arial" w:cs="Arial"/>
                <w:sz w:val="22"/>
              </w:rPr>
              <w:t>osoby nieobjęte mnożnikowym systemem wynagrodzeń – ustawa o pracownikach urzędów państwowych, rozporządzenie Rady Ministrów w sprawie zasad wynagradzania i innych świadczeń przysługujących pracownikom urzędów państwowych zatrudnionym w gabinetach politycznych oraz doradcom lub pełniącym funkcje doradców osób zajmujących kierownicze stanowiska państwowe,</w:t>
            </w:r>
          </w:p>
          <w:p w14:paraId="094461EB" w14:textId="1CF2FEBD" w:rsidR="005F7850" w:rsidRPr="00476C67" w:rsidRDefault="005F7850" w:rsidP="00913841">
            <w:pPr>
              <w:pStyle w:val="Akapitzlist"/>
              <w:numPr>
                <w:ilvl w:val="0"/>
                <w:numId w:val="85"/>
              </w:numPr>
              <w:spacing w:line="312" w:lineRule="auto"/>
              <w:rPr>
                <w:rFonts w:ascii="Arial" w:hAnsi="Arial" w:cs="Arial"/>
                <w:sz w:val="22"/>
              </w:rPr>
            </w:pPr>
            <w:r w:rsidRPr="00476C67">
              <w:rPr>
                <w:rFonts w:ascii="Arial" w:hAnsi="Arial" w:cs="Arial"/>
                <w:sz w:val="22"/>
              </w:rPr>
              <w:t>osoby nieobjęte mnożnikowym systemem wynagrodzeń - ustawa o</w:t>
            </w:r>
            <w:r w:rsidR="00CD03C7" w:rsidRPr="00476C67">
              <w:rPr>
                <w:rFonts w:ascii="Arial" w:hAnsi="Arial" w:cs="Arial"/>
                <w:sz w:val="22"/>
              </w:rPr>
              <w:t> </w:t>
            </w:r>
            <w:r w:rsidRPr="00476C67">
              <w:rPr>
                <w:rFonts w:ascii="Arial" w:hAnsi="Arial" w:cs="Arial"/>
                <w:sz w:val="22"/>
              </w:rPr>
              <w:t>wynagradzaniu osób kierujących niektórymi podmiotami prawnym,</w:t>
            </w:r>
          </w:p>
          <w:p w14:paraId="527DFEA1" w14:textId="1F6D3C88" w:rsidR="00271909" w:rsidRPr="00476C67" w:rsidRDefault="005F7850" w:rsidP="00913841">
            <w:pPr>
              <w:pStyle w:val="Akapitzlist"/>
              <w:numPr>
                <w:ilvl w:val="0"/>
                <w:numId w:val="85"/>
              </w:numPr>
              <w:spacing w:line="312" w:lineRule="auto"/>
              <w:rPr>
                <w:rFonts w:ascii="Arial" w:hAnsi="Arial" w:cs="Arial"/>
                <w:sz w:val="22"/>
              </w:rPr>
            </w:pPr>
            <w:r w:rsidRPr="00476C67">
              <w:rPr>
                <w:rFonts w:ascii="Arial" w:hAnsi="Arial" w:cs="Arial"/>
                <w:sz w:val="22"/>
              </w:rPr>
              <w:t>możliwość definiowania nowych, nieuwzględnionych w tym wykazie, statusów zatrudnienia, zgodnie ze zmieniającymi się przepisami.</w:t>
            </w:r>
          </w:p>
        </w:tc>
      </w:tr>
      <w:tr w:rsidR="00271909" w:rsidRPr="00476C67" w14:paraId="21D62A38" w14:textId="77777777" w:rsidTr="0010009F">
        <w:trPr>
          <w:cantSplit/>
        </w:trPr>
        <w:tc>
          <w:tcPr>
            <w:tcW w:w="913" w:type="pct"/>
            <w:vAlign w:val="center"/>
          </w:tcPr>
          <w:p w14:paraId="40CE9FE9" w14:textId="77777777" w:rsidR="00271909" w:rsidRPr="00476C67" w:rsidRDefault="00271909" w:rsidP="00913841">
            <w:pPr>
              <w:pStyle w:val="Akapitzlist"/>
              <w:numPr>
                <w:ilvl w:val="0"/>
                <w:numId w:val="65"/>
              </w:numPr>
              <w:spacing w:after="0" w:line="312" w:lineRule="auto"/>
              <w:rPr>
                <w:rFonts w:ascii="Arial" w:hAnsi="Arial" w:cs="Arial"/>
                <w:sz w:val="22"/>
              </w:rPr>
            </w:pPr>
          </w:p>
        </w:tc>
        <w:tc>
          <w:tcPr>
            <w:tcW w:w="4087" w:type="pct"/>
          </w:tcPr>
          <w:p w14:paraId="363AAFFF" w14:textId="163AA2DF" w:rsidR="00271909" w:rsidRPr="00476C67" w:rsidRDefault="007B1867" w:rsidP="00476C67">
            <w:pPr>
              <w:spacing w:after="0" w:line="312" w:lineRule="auto"/>
              <w:rPr>
                <w:rFonts w:ascii="Arial" w:hAnsi="Arial" w:cs="Arial"/>
                <w:sz w:val="22"/>
              </w:rPr>
            </w:pPr>
            <w:r w:rsidRPr="00476C67">
              <w:rPr>
                <w:rFonts w:ascii="Arial" w:hAnsi="Arial" w:cs="Arial"/>
                <w:sz w:val="22"/>
              </w:rPr>
              <w:t>Rejestracja wyspecyfikowanych informacji o pracownikach – w</w:t>
            </w:r>
            <w:r w:rsidR="00CD03C7" w:rsidRPr="00476C67">
              <w:rPr>
                <w:rFonts w:ascii="Arial" w:hAnsi="Arial" w:cs="Arial"/>
                <w:sz w:val="22"/>
              </w:rPr>
              <w:t> </w:t>
            </w:r>
            <w:r w:rsidRPr="00476C67">
              <w:rPr>
                <w:rFonts w:ascii="Arial" w:hAnsi="Arial" w:cs="Arial"/>
                <w:sz w:val="22"/>
              </w:rPr>
              <w:t>zakresie danych osobowych i adresowych</w:t>
            </w:r>
            <w:r w:rsidR="00EB74C0" w:rsidRPr="00476C67">
              <w:rPr>
                <w:rFonts w:ascii="Arial" w:hAnsi="Arial" w:cs="Arial"/>
                <w:sz w:val="22"/>
              </w:rPr>
              <w:t>:</w:t>
            </w:r>
          </w:p>
          <w:p w14:paraId="59871EC4" w14:textId="6BDE8A3F" w:rsidR="00EB74C0" w:rsidRPr="00476C67" w:rsidRDefault="00EB74C0" w:rsidP="00913841">
            <w:pPr>
              <w:pStyle w:val="Akapitzlist"/>
              <w:numPr>
                <w:ilvl w:val="0"/>
                <w:numId w:val="86"/>
              </w:numPr>
              <w:spacing w:after="0" w:line="312" w:lineRule="auto"/>
              <w:rPr>
                <w:rFonts w:ascii="Arial" w:hAnsi="Arial" w:cs="Arial"/>
                <w:sz w:val="22"/>
              </w:rPr>
            </w:pPr>
            <w:r w:rsidRPr="00476C67">
              <w:rPr>
                <w:rFonts w:ascii="Arial" w:hAnsi="Arial" w:cs="Arial"/>
                <w:sz w:val="22"/>
              </w:rPr>
              <w:t>nr ewidencyjny,</w:t>
            </w:r>
          </w:p>
          <w:p w14:paraId="2FB42A22" w14:textId="3F42979D" w:rsidR="00EB74C0" w:rsidRPr="00476C67" w:rsidRDefault="00EB74C0" w:rsidP="00913841">
            <w:pPr>
              <w:pStyle w:val="Akapitzlist"/>
              <w:numPr>
                <w:ilvl w:val="0"/>
                <w:numId w:val="86"/>
              </w:numPr>
              <w:spacing w:after="0" w:line="312" w:lineRule="auto"/>
              <w:rPr>
                <w:rFonts w:ascii="Arial" w:hAnsi="Arial" w:cs="Arial"/>
                <w:sz w:val="22"/>
              </w:rPr>
            </w:pPr>
            <w:r w:rsidRPr="00476C67">
              <w:rPr>
                <w:rFonts w:ascii="Arial" w:hAnsi="Arial" w:cs="Arial"/>
                <w:sz w:val="22"/>
              </w:rPr>
              <w:t>imiona, nazwisko, inne poprzednio używane nazwiska,</w:t>
            </w:r>
          </w:p>
          <w:p w14:paraId="2DC12787" w14:textId="6ED58882" w:rsidR="00EB74C0" w:rsidRPr="00476C67" w:rsidRDefault="00EB74C0" w:rsidP="00913841">
            <w:pPr>
              <w:pStyle w:val="Akapitzlist"/>
              <w:numPr>
                <w:ilvl w:val="0"/>
                <w:numId w:val="86"/>
              </w:numPr>
              <w:spacing w:after="0" w:line="312" w:lineRule="auto"/>
              <w:rPr>
                <w:rFonts w:ascii="Arial" w:hAnsi="Arial" w:cs="Arial"/>
                <w:sz w:val="22"/>
              </w:rPr>
            </w:pPr>
            <w:r w:rsidRPr="00476C67">
              <w:rPr>
                <w:rFonts w:ascii="Arial" w:hAnsi="Arial" w:cs="Arial"/>
                <w:sz w:val="22"/>
              </w:rPr>
              <w:t>PESEL,</w:t>
            </w:r>
          </w:p>
          <w:p w14:paraId="66164354" w14:textId="09815BCF" w:rsidR="00EB74C0" w:rsidRPr="00476C67" w:rsidRDefault="00EB74C0" w:rsidP="00913841">
            <w:pPr>
              <w:pStyle w:val="Akapitzlist"/>
              <w:numPr>
                <w:ilvl w:val="0"/>
                <w:numId w:val="86"/>
              </w:numPr>
              <w:spacing w:after="0" w:line="312" w:lineRule="auto"/>
              <w:rPr>
                <w:rFonts w:ascii="Arial" w:hAnsi="Arial" w:cs="Arial"/>
                <w:sz w:val="22"/>
              </w:rPr>
            </w:pPr>
            <w:r w:rsidRPr="00476C67">
              <w:rPr>
                <w:rFonts w:ascii="Arial" w:hAnsi="Arial" w:cs="Arial"/>
                <w:sz w:val="22"/>
              </w:rPr>
              <w:t>data urodzenia,</w:t>
            </w:r>
          </w:p>
          <w:p w14:paraId="7F21CCD2" w14:textId="1F9AC7C4" w:rsidR="00EB74C0" w:rsidRPr="00476C67" w:rsidRDefault="00EB74C0" w:rsidP="00913841">
            <w:pPr>
              <w:pStyle w:val="Akapitzlist"/>
              <w:numPr>
                <w:ilvl w:val="0"/>
                <w:numId w:val="86"/>
              </w:numPr>
              <w:spacing w:after="0" w:line="312" w:lineRule="auto"/>
              <w:rPr>
                <w:rFonts w:ascii="Arial" w:hAnsi="Arial" w:cs="Arial"/>
                <w:sz w:val="22"/>
              </w:rPr>
            </w:pPr>
            <w:r w:rsidRPr="00476C67">
              <w:rPr>
                <w:rFonts w:ascii="Arial" w:hAnsi="Arial" w:cs="Arial"/>
                <w:sz w:val="22"/>
              </w:rPr>
              <w:t>płeć i obywatelstwo,</w:t>
            </w:r>
          </w:p>
          <w:p w14:paraId="4EBB964A" w14:textId="5AEB3A1D" w:rsidR="00EB74C0" w:rsidRPr="00476C67" w:rsidRDefault="00EB74C0" w:rsidP="00913841">
            <w:pPr>
              <w:pStyle w:val="Akapitzlist"/>
              <w:numPr>
                <w:ilvl w:val="0"/>
                <w:numId w:val="86"/>
              </w:numPr>
              <w:spacing w:after="0" w:line="312" w:lineRule="auto"/>
              <w:rPr>
                <w:rFonts w:ascii="Arial" w:hAnsi="Arial" w:cs="Arial"/>
                <w:sz w:val="22"/>
              </w:rPr>
            </w:pPr>
            <w:r w:rsidRPr="00476C67">
              <w:rPr>
                <w:rFonts w:ascii="Arial" w:hAnsi="Arial" w:cs="Arial"/>
                <w:sz w:val="22"/>
              </w:rPr>
              <w:t>adres zamieszkania, adres do korespondencji, przy adresach należy uwzględnić gminę/dzielnicę, powiat,</w:t>
            </w:r>
          </w:p>
          <w:p w14:paraId="51D98BD4" w14:textId="70B80CC9" w:rsidR="00EB74C0" w:rsidRPr="00476C67" w:rsidRDefault="00EB74C0" w:rsidP="00913841">
            <w:pPr>
              <w:pStyle w:val="Akapitzlist"/>
              <w:numPr>
                <w:ilvl w:val="0"/>
                <w:numId w:val="86"/>
              </w:numPr>
              <w:spacing w:after="0" w:line="312" w:lineRule="auto"/>
              <w:rPr>
                <w:rFonts w:ascii="Arial" w:hAnsi="Arial" w:cs="Arial"/>
                <w:sz w:val="22"/>
              </w:rPr>
            </w:pPr>
            <w:r w:rsidRPr="00476C67">
              <w:rPr>
                <w:rFonts w:ascii="Arial" w:hAnsi="Arial" w:cs="Arial"/>
                <w:sz w:val="22"/>
              </w:rPr>
              <w:t>telefon kontaktowy osoby, którą należy zawiadomić w razie wypadku – co najmniej 3 pozycje.</w:t>
            </w:r>
          </w:p>
        </w:tc>
      </w:tr>
      <w:tr w:rsidR="007B1867" w:rsidRPr="00476C67" w14:paraId="7EFAFCEE" w14:textId="77777777" w:rsidTr="0010009F">
        <w:trPr>
          <w:cantSplit/>
        </w:trPr>
        <w:tc>
          <w:tcPr>
            <w:tcW w:w="913" w:type="pct"/>
            <w:vAlign w:val="center"/>
          </w:tcPr>
          <w:p w14:paraId="3E0C55DB"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3F126E36" w14:textId="7B8BBAD3" w:rsidR="00EB74C0" w:rsidRPr="00476C67" w:rsidRDefault="007B1867" w:rsidP="00476C67">
            <w:pPr>
              <w:spacing w:after="0" w:line="312" w:lineRule="auto"/>
              <w:rPr>
                <w:rFonts w:ascii="Arial" w:hAnsi="Arial" w:cs="Arial"/>
                <w:sz w:val="22"/>
              </w:rPr>
            </w:pPr>
            <w:r w:rsidRPr="00476C67">
              <w:rPr>
                <w:rFonts w:ascii="Arial" w:hAnsi="Arial" w:cs="Arial"/>
                <w:sz w:val="22"/>
              </w:rPr>
              <w:t>Rejestracja wyspecyfikowanych informacji dot. członków rodzin.</w:t>
            </w:r>
            <w:r w:rsidR="00EB74C0" w:rsidRPr="00476C67">
              <w:rPr>
                <w:rFonts w:ascii="Arial" w:hAnsi="Arial" w:cs="Arial"/>
                <w:sz w:val="22"/>
              </w:rPr>
              <w:t xml:space="preserve"> Rejestrowanie następujących informacji o pracownikach, informacja o</w:t>
            </w:r>
            <w:r w:rsidR="00CD03C7" w:rsidRPr="00476C67">
              <w:rPr>
                <w:rFonts w:ascii="Arial" w:hAnsi="Arial" w:cs="Arial"/>
                <w:sz w:val="22"/>
              </w:rPr>
              <w:t> </w:t>
            </w:r>
            <w:r w:rsidR="00EB74C0" w:rsidRPr="00476C67">
              <w:rPr>
                <w:rFonts w:ascii="Arial" w:hAnsi="Arial" w:cs="Arial"/>
                <w:sz w:val="22"/>
              </w:rPr>
              <w:t>dzieciach i innych członkach rodziny na potrzeby ZUS oraz ze względu na korzystanie ze szczególnych uprawnień przewidzianych w</w:t>
            </w:r>
            <w:r w:rsidR="00CD03C7" w:rsidRPr="00476C67">
              <w:rPr>
                <w:rFonts w:ascii="Arial" w:hAnsi="Arial" w:cs="Arial"/>
                <w:sz w:val="22"/>
              </w:rPr>
              <w:t> </w:t>
            </w:r>
            <w:r w:rsidR="00EB74C0" w:rsidRPr="00476C67">
              <w:rPr>
                <w:rFonts w:ascii="Arial" w:hAnsi="Arial" w:cs="Arial"/>
                <w:sz w:val="22"/>
              </w:rPr>
              <w:t>prawie pracy – informacja o dzieciach:</w:t>
            </w:r>
          </w:p>
          <w:p w14:paraId="411ADA0B" w14:textId="21BD61BD" w:rsidR="00EB74C0" w:rsidRPr="00476C67" w:rsidRDefault="00EB74C0" w:rsidP="00913841">
            <w:pPr>
              <w:pStyle w:val="Akapitzlist"/>
              <w:numPr>
                <w:ilvl w:val="0"/>
                <w:numId w:val="87"/>
              </w:numPr>
              <w:spacing w:after="0" w:line="312" w:lineRule="auto"/>
              <w:rPr>
                <w:rFonts w:ascii="Arial" w:hAnsi="Arial" w:cs="Arial"/>
                <w:sz w:val="22"/>
              </w:rPr>
            </w:pPr>
            <w:r w:rsidRPr="00476C67">
              <w:rPr>
                <w:rFonts w:ascii="Arial" w:hAnsi="Arial" w:cs="Arial"/>
                <w:sz w:val="22"/>
              </w:rPr>
              <w:t>imiona i nazwisko,</w:t>
            </w:r>
          </w:p>
          <w:p w14:paraId="3E2BBC53" w14:textId="0286D897" w:rsidR="00EB74C0" w:rsidRPr="00476C67" w:rsidRDefault="00EB74C0" w:rsidP="00913841">
            <w:pPr>
              <w:pStyle w:val="Akapitzlist"/>
              <w:numPr>
                <w:ilvl w:val="0"/>
                <w:numId w:val="87"/>
              </w:numPr>
              <w:spacing w:after="0" w:line="312" w:lineRule="auto"/>
              <w:rPr>
                <w:rFonts w:ascii="Arial" w:hAnsi="Arial" w:cs="Arial"/>
                <w:sz w:val="22"/>
              </w:rPr>
            </w:pPr>
            <w:r w:rsidRPr="00476C67">
              <w:rPr>
                <w:rFonts w:ascii="Arial" w:hAnsi="Arial" w:cs="Arial"/>
                <w:sz w:val="22"/>
              </w:rPr>
              <w:t>data urodzenia,</w:t>
            </w:r>
          </w:p>
          <w:p w14:paraId="2EE49E4F" w14:textId="3927C521" w:rsidR="00EB74C0" w:rsidRPr="00476C67" w:rsidRDefault="00EB74C0" w:rsidP="00913841">
            <w:pPr>
              <w:pStyle w:val="Akapitzlist"/>
              <w:numPr>
                <w:ilvl w:val="0"/>
                <w:numId w:val="87"/>
              </w:numPr>
              <w:spacing w:after="0" w:line="312" w:lineRule="auto"/>
              <w:rPr>
                <w:rFonts w:ascii="Arial" w:hAnsi="Arial" w:cs="Arial"/>
                <w:sz w:val="22"/>
              </w:rPr>
            </w:pPr>
            <w:r w:rsidRPr="00476C67">
              <w:rPr>
                <w:rFonts w:ascii="Arial" w:hAnsi="Arial" w:cs="Arial"/>
                <w:sz w:val="22"/>
              </w:rPr>
              <w:t>stopień pokrewieństwa,</w:t>
            </w:r>
          </w:p>
          <w:p w14:paraId="139A1498" w14:textId="3021E638" w:rsidR="00EB74C0" w:rsidRPr="00476C67" w:rsidRDefault="00EB74C0" w:rsidP="00913841">
            <w:pPr>
              <w:pStyle w:val="Akapitzlist"/>
              <w:numPr>
                <w:ilvl w:val="0"/>
                <w:numId w:val="87"/>
              </w:numPr>
              <w:spacing w:after="0" w:line="312" w:lineRule="auto"/>
              <w:rPr>
                <w:rFonts w:ascii="Arial" w:hAnsi="Arial" w:cs="Arial"/>
                <w:sz w:val="22"/>
              </w:rPr>
            </w:pPr>
            <w:r w:rsidRPr="00476C67">
              <w:rPr>
                <w:rFonts w:ascii="Arial" w:hAnsi="Arial" w:cs="Arial"/>
                <w:sz w:val="22"/>
              </w:rPr>
              <w:t>PESEL,</w:t>
            </w:r>
          </w:p>
          <w:p w14:paraId="1914C12B" w14:textId="11FDE7F6" w:rsidR="00EB74C0" w:rsidRPr="00476C67" w:rsidRDefault="00EB74C0" w:rsidP="00913841">
            <w:pPr>
              <w:pStyle w:val="Akapitzlist"/>
              <w:numPr>
                <w:ilvl w:val="0"/>
                <w:numId w:val="87"/>
              </w:numPr>
              <w:spacing w:after="0" w:line="312" w:lineRule="auto"/>
              <w:rPr>
                <w:rFonts w:ascii="Arial" w:hAnsi="Arial" w:cs="Arial"/>
                <w:sz w:val="22"/>
              </w:rPr>
            </w:pPr>
            <w:r w:rsidRPr="00476C67">
              <w:rPr>
                <w:rFonts w:ascii="Arial" w:hAnsi="Arial" w:cs="Arial"/>
                <w:sz w:val="22"/>
              </w:rPr>
              <w:t>czy pozostaje we wspólnym gospodarstwie domowym z osobą ubezpieczoną,</w:t>
            </w:r>
          </w:p>
          <w:p w14:paraId="4C436011" w14:textId="2F103BD1" w:rsidR="00EB74C0" w:rsidRPr="00476C67" w:rsidRDefault="00EB74C0" w:rsidP="00913841">
            <w:pPr>
              <w:pStyle w:val="Akapitzlist"/>
              <w:numPr>
                <w:ilvl w:val="0"/>
                <w:numId w:val="87"/>
              </w:numPr>
              <w:spacing w:after="0" w:line="312" w:lineRule="auto"/>
              <w:rPr>
                <w:rFonts w:ascii="Arial" w:hAnsi="Arial" w:cs="Arial"/>
                <w:sz w:val="22"/>
              </w:rPr>
            </w:pPr>
            <w:r w:rsidRPr="00476C67">
              <w:rPr>
                <w:rFonts w:ascii="Arial" w:hAnsi="Arial" w:cs="Arial"/>
                <w:sz w:val="22"/>
              </w:rPr>
              <w:t>kod stopnia niepełnosprawności,</w:t>
            </w:r>
          </w:p>
          <w:p w14:paraId="7A4688CC" w14:textId="17A2736C" w:rsidR="007B1867" w:rsidRPr="00476C67" w:rsidRDefault="00EB74C0" w:rsidP="00913841">
            <w:pPr>
              <w:pStyle w:val="Akapitzlist"/>
              <w:numPr>
                <w:ilvl w:val="0"/>
                <w:numId w:val="87"/>
              </w:numPr>
              <w:spacing w:after="0" w:line="312" w:lineRule="auto"/>
              <w:rPr>
                <w:rFonts w:ascii="Arial" w:hAnsi="Arial" w:cs="Arial"/>
                <w:sz w:val="22"/>
              </w:rPr>
            </w:pPr>
            <w:r w:rsidRPr="00476C67">
              <w:rPr>
                <w:rFonts w:ascii="Arial" w:hAnsi="Arial" w:cs="Arial"/>
                <w:sz w:val="22"/>
              </w:rPr>
              <w:t>adres zamieszkania (jeśli jest inny niż adres zamieszkania ubezpieczonego).</w:t>
            </w:r>
          </w:p>
        </w:tc>
      </w:tr>
      <w:tr w:rsidR="007B1867" w:rsidRPr="00476C67" w14:paraId="12B7FFA1" w14:textId="77777777" w:rsidTr="0010009F">
        <w:trPr>
          <w:cantSplit/>
        </w:trPr>
        <w:tc>
          <w:tcPr>
            <w:tcW w:w="913" w:type="pct"/>
            <w:vAlign w:val="center"/>
          </w:tcPr>
          <w:p w14:paraId="449149FD"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14D03618" w14:textId="6BD1CD5D" w:rsidR="007B1867" w:rsidRPr="00476C67" w:rsidRDefault="00EB74C0" w:rsidP="00476C67">
            <w:pPr>
              <w:spacing w:after="0" w:line="312" w:lineRule="auto"/>
              <w:rPr>
                <w:rFonts w:ascii="Arial" w:hAnsi="Arial" w:cs="Arial"/>
                <w:sz w:val="22"/>
              </w:rPr>
            </w:pPr>
            <w:r w:rsidRPr="00476C67">
              <w:rPr>
                <w:rFonts w:ascii="Arial" w:hAnsi="Arial" w:cs="Arial"/>
                <w:sz w:val="22"/>
              </w:rPr>
              <w:t>R</w:t>
            </w:r>
            <w:r w:rsidR="007B1867" w:rsidRPr="00476C67">
              <w:rPr>
                <w:rFonts w:ascii="Arial" w:hAnsi="Arial" w:cs="Arial"/>
                <w:sz w:val="22"/>
              </w:rPr>
              <w:t>ejestracja informacji dot. stosunku do powszechnego obowiązku obrony</w:t>
            </w:r>
            <w:r w:rsidRPr="00476C67">
              <w:rPr>
                <w:rFonts w:ascii="Arial" w:hAnsi="Arial" w:cs="Arial"/>
                <w:sz w:val="22"/>
              </w:rPr>
              <w:t xml:space="preserve"> – stosunek do powszechnego obowiązku obrony, Narodowych Sił Rezerwowych. Służba wojskowa w okresie od/do.</w:t>
            </w:r>
          </w:p>
        </w:tc>
      </w:tr>
      <w:tr w:rsidR="007B1867" w:rsidRPr="00476C67" w14:paraId="03D73C9D" w14:textId="77777777" w:rsidTr="0010009F">
        <w:trPr>
          <w:cantSplit/>
        </w:trPr>
        <w:tc>
          <w:tcPr>
            <w:tcW w:w="913" w:type="pct"/>
            <w:vAlign w:val="center"/>
          </w:tcPr>
          <w:p w14:paraId="71337891"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6D709FD8" w14:textId="77777777" w:rsidR="007B1867" w:rsidRPr="00476C67" w:rsidRDefault="00EB74C0" w:rsidP="00476C67">
            <w:pPr>
              <w:spacing w:after="0" w:line="312" w:lineRule="auto"/>
              <w:rPr>
                <w:rFonts w:ascii="Arial" w:hAnsi="Arial" w:cs="Arial"/>
                <w:sz w:val="22"/>
              </w:rPr>
            </w:pPr>
            <w:r w:rsidRPr="00476C67">
              <w:rPr>
                <w:rFonts w:ascii="Arial" w:hAnsi="Arial" w:cs="Arial"/>
                <w:sz w:val="22"/>
              </w:rPr>
              <w:t>R</w:t>
            </w:r>
            <w:r w:rsidR="007B1867" w:rsidRPr="00476C67">
              <w:rPr>
                <w:rFonts w:ascii="Arial" w:hAnsi="Arial" w:cs="Arial"/>
                <w:sz w:val="22"/>
              </w:rPr>
              <w:t>ejestracja wyspecyfikowanych informacji dot. wykształcenia</w:t>
            </w:r>
            <w:r w:rsidRPr="00476C67">
              <w:rPr>
                <w:rFonts w:ascii="Arial" w:hAnsi="Arial" w:cs="Arial"/>
                <w:sz w:val="22"/>
              </w:rPr>
              <w:t>:</w:t>
            </w:r>
          </w:p>
          <w:p w14:paraId="7E9233ED" w14:textId="481AB8C6" w:rsidR="00EB74C0" w:rsidRPr="00476C67" w:rsidRDefault="00EB74C0" w:rsidP="00913841">
            <w:pPr>
              <w:pStyle w:val="Akapitzlist"/>
              <w:numPr>
                <w:ilvl w:val="0"/>
                <w:numId w:val="88"/>
              </w:numPr>
              <w:spacing w:after="0" w:line="312" w:lineRule="auto"/>
              <w:rPr>
                <w:rFonts w:ascii="Arial" w:hAnsi="Arial" w:cs="Arial"/>
                <w:sz w:val="22"/>
              </w:rPr>
            </w:pPr>
            <w:r w:rsidRPr="00476C67">
              <w:rPr>
                <w:rFonts w:ascii="Arial" w:hAnsi="Arial" w:cs="Arial"/>
                <w:sz w:val="22"/>
              </w:rPr>
              <w:t>poziom wykształcenia,</w:t>
            </w:r>
          </w:p>
          <w:p w14:paraId="49DEF8DE" w14:textId="5E8715FE" w:rsidR="00EB74C0" w:rsidRPr="00476C67" w:rsidRDefault="00EB74C0" w:rsidP="00913841">
            <w:pPr>
              <w:pStyle w:val="Akapitzlist"/>
              <w:numPr>
                <w:ilvl w:val="0"/>
                <w:numId w:val="88"/>
              </w:numPr>
              <w:spacing w:after="0" w:line="312" w:lineRule="auto"/>
              <w:rPr>
                <w:rFonts w:ascii="Arial" w:hAnsi="Arial" w:cs="Arial"/>
                <w:sz w:val="22"/>
              </w:rPr>
            </w:pPr>
            <w:r w:rsidRPr="00476C67">
              <w:rPr>
                <w:rFonts w:ascii="Arial" w:hAnsi="Arial" w:cs="Arial"/>
                <w:sz w:val="22"/>
              </w:rPr>
              <w:t>kierunek wykształcenia,</w:t>
            </w:r>
          </w:p>
          <w:p w14:paraId="09FE3A8A" w14:textId="0A2CCACC" w:rsidR="00EB74C0" w:rsidRPr="00476C67" w:rsidRDefault="00EB74C0" w:rsidP="00913841">
            <w:pPr>
              <w:pStyle w:val="Akapitzlist"/>
              <w:numPr>
                <w:ilvl w:val="0"/>
                <w:numId w:val="88"/>
              </w:numPr>
              <w:spacing w:after="0" w:line="312" w:lineRule="auto"/>
              <w:rPr>
                <w:rFonts w:ascii="Arial" w:hAnsi="Arial" w:cs="Arial"/>
                <w:sz w:val="22"/>
              </w:rPr>
            </w:pPr>
            <w:r w:rsidRPr="00476C67">
              <w:rPr>
                <w:rFonts w:ascii="Arial" w:hAnsi="Arial" w:cs="Arial"/>
                <w:sz w:val="22"/>
              </w:rPr>
              <w:t>tytuł naukowy/zawodowy,</w:t>
            </w:r>
          </w:p>
          <w:p w14:paraId="79186418" w14:textId="5D4C6E64" w:rsidR="00EB74C0" w:rsidRPr="00476C67" w:rsidRDefault="00EB74C0" w:rsidP="00913841">
            <w:pPr>
              <w:pStyle w:val="Akapitzlist"/>
              <w:numPr>
                <w:ilvl w:val="0"/>
                <w:numId w:val="88"/>
              </w:numPr>
              <w:spacing w:after="0" w:line="312" w:lineRule="auto"/>
              <w:rPr>
                <w:rFonts w:ascii="Arial" w:hAnsi="Arial" w:cs="Arial"/>
                <w:sz w:val="22"/>
              </w:rPr>
            </w:pPr>
            <w:r w:rsidRPr="00476C67">
              <w:rPr>
                <w:rFonts w:ascii="Arial" w:hAnsi="Arial" w:cs="Arial"/>
                <w:sz w:val="22"/>
              </w:rPr>
              <w:t>nazwa szkoły/uczelni,</w:t>
            </w:r>
          </w:p>
          <w:p w14:paraId="37C4F41D" w14:textId="77CF2C7D" w:rsidR="00EB74C0" w:rsidRPr="00476C67" w:rsidRDefault="00EB74C0" w:rsidP="00913841">
            <w:pPr>
              <w:pStyle w:val="Akapitzlist"/>
              <w:numPr>
                <w:ilvl w:val="0"/>
                <w:numId w:val="88"/>
              </w:numPr>
              <w:spacing w:after="0" w:line="312" w:lineRule="auto"/>
              <w:rPr>
                <w:rFonts w:ascii="Arial" w:hAnsi="Arial" w:cs="Arial"/>
                <w:sz w:val="22"/>
              </w:rPr>
            </w:pPr>
            <w:r w:rsidRPr="00476C67">
              <w:rPr>
                <w:rFonts w:ascii="Arial" w:hAnsi="Arial" w:cs="Arial"/>
                <w:sz w:val="22"/>
              </w:rPr>
              <w:t>data ukończenia szkoły,</w:t>
            </w:r>
          </w:p>
          <w:p w14:paraId="19D5DF12" w14:textId="67AC47A7" w:rsidR="00EB74C0" w:rsidRPr="00476C67" w:rsidRDefault="00EB74C0" w:rsidP="00913841">
            <w:pPr>
              <w:pStyle w:val="Akapitzlist"/>
              <w:numPr>
                <w:ilvl w:val="0"/>
                <w:numId w:val="88"/>
              </w:numPr>
              <w:spacing w:after="0" w:line="312" w:lineRule="auto"/>
              <w:rPr>
                <w:rFonts w:ascii="Arial" w:hAnsi="Arial" w:cs="Arial"/>
                <w:sz w:val="22"/>
              </w:rPr>
            </w:pPr>
            <w:r w:rsidRPr="00476C67">
              <w:rPr>
                <w:rFonts w:ascii="Arial" w:hAnsi="Arial" w:cs="Arial"/>
                <w:sz w:val="22"/>
              </w:rPr>
              <w:t>komentarz,</w:t>
            </w:r>
            <w:r w:rsidR="00FF31F3" w:rsidRPr="00476C67">
              <w:rPr>
                <w:rFonts w:ascii="Arial" w:hAnsi="Arial" w:cs="Arial"/>
                <w:sz w:val="22"/>
              </w:rPr>
              <w:t>(uwagi, informacje dodatkowe),</w:t>
            </w:r>
          </w:p>
          <w:p w14:paraId="5EA53B0D" w14:textId="3CDB638C" w:rsidR="00EB74C0" w:rsidRPr="00476C67" w:rsidRDefault="00EB74C0" w:rsidP="00476C67">
            <w:pPr>
              <w:spacing w:after="0" w:line="312" w:lineRule="auto"/>
              <w:rPr>
                <w:rFonts w:ascii="Arial" w:hAnsi="Arial" w:cs="Arial"/>
                <w:sz w:val="22"/>
              </w:rPr>
            </w:pPr>
            <w:r w:rsidRPr="00476C67">
              <w:rPr>
                <w:rFonts w:ascii="Arial" w:hAnsi="Arial" w:cs="Arial"/>
                <w:sz w:val="22"/>
              </w:rPr>
              <w:t>z możliwością rejestrowania więcej niż jednego kierunku studiów.</w:t>
            </w:r>
          </w:p>
        </w:tc>
      </w:tr>
      <w:tr w:rsidR="007B1867" w:rsidRPr="00476C67" w14:paraId="6B19EBE5" w14:textId="77777777" w:rsidTr="0010009F">
        <w:trPr>
          <w:cantSplit/>
        </w:trPr>
        <w:tc>
          <w:tcPr>
            <w:tcW w:w="913" w:type="pct"/>
            <w:vAlign w:val="center"/>
          </w:tcPr>
          <w:p w14:paraId="15C64854"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299C4E2D" w14:textId="4FBEC83B" w:rsidR="00EB74C0" w:rsidRPr="00476C67" w:rsidRDefault="00EB74C0" w:rsidP="00476C67">
            <w:pPr>
              <w:spacing w:after="0" w:line="312" w:lineRule="auto"/>
              <w:rPr>
                <w:rFonts w:ascii="Arial" w:hAnsi="Arial" w:cs="Arial"/>
                <w:sz w:val="22"/>
              </w:rPr>
            </w:pPr>
            <w:r w:rsidRPr="00476C67">
              <w:rPr>
                <w:rFonts w:ascii="Arial" w:hAnsi="Arial" w:cs="Arial"/>
                <w:sz w:val="22"/>
              </w:rPr>
              <w:t>R</w:t>
            </w:r>
            <w:r w:rsidR="007B1867" w:rsidRPr="00476C67">
              <w:rPr>
                <w:rFonts w:ascii="Arial" w:hAnsi="Arial" w:cs="Arial"/>
                <w:sz w:val="22"/>
              </w:rPr>
              <w:t>ejestracja wyspecyfikowanych informacji dot. dodatkowego wykształcenia</w:t>
            </w:r>
            <w:r w:rsidRPr="00476C67">
              <w:rPr>
                <w:rFonts w:ascii="Arial" w:hAnsi="Arial" w:cs="Arial"/>
                <w:sz w:val="22"/>
              </w:rPr>
              <w:t xml:space="preserve"> – studia podyplomowe, studium, inne:</w:t>
            </w:r>
          </w:p>
          <w:p w14:paraId="6C6FE305" w14:textId="791A0009" w:rsidR="00EB74C0" w:rsidRPr="00476C67" w:rsidRDefault="00EB74C0" w:rsidP="00913841">
            <w:pPr>
              <w:pStyle w:val="Akapitzlist"/>
              <w:numPr>
                <w:ilvl w:val="0"/>
                <w:numId w:val="89"/>
              </w:numPr>
              <w:spacing w:after="0" w:line="312" w:lineRule="auto"/>
              <w:rPr>
                <w:rFonts w:ascii="Arial" w:hAnsi="Arial" w:cs="Arial"/>
                <w:sz w:val="22"/>
              </w:rPr>
            </w:pPr>
            <w:r w:rsidRPr="00476C67">
              <w:rPr>
                <w:rFonts w:ascii="Arial" w:hAnsi="Arial" w:cs="Arial"/>
                <w:sz w:val="22"/>
              </w:rPr>
              <w:t>kierunek,</w:t>
            </w:r>
          </w:p>
          <w:p w14:paraId="1B652C62" w14:textId="3A24FC91" w:rsidR="00EB74C0" w:rsidRPr="00476C67" w:rsidRDefault="00EB74C0" w:rsidP="00913841">
            <w:pPr>
              <w:pStyle w:val="Akapitzlist"/>
              <w:numPr>
                <w:ilvl w:val="0"/>
                <w:numId w:val="89"/>
              </w:numPr>
              <w:spacing w:after="0" w:line="312" w:lineRule="auto"/>
              <w:rPr>
                <w:rFonts w:ascii="Arial" w:hAnsi="Arial" w:cs="Arial"/>
                <w:sz w:val="22"/>
              </w:rPr>
            </w:pPr>
            <w:r w:rsidRPr="00476C67">
              <w:rPr>
                <w:rFonts w:ascii="Arial" w:hAnsi="Arial" w:cs="Arial"/>
                <w:sz w:val="22"/>
              </w:rPr>
              <w:t>nazwa szkoły/uczelni/studium,</w:t>
            </w:r>
          </w:p>
          <w:p w14:paraId="13645EEE" w14:textId="28CA7F8F" w:rsidR="00EB74C0" w:rsidRPr="00476C67" w:rsidRDefault="00EB74C0" w:rsidP="00913841">
            <w:pPr>
              <w:pStyle w:val="Akapitzlist"/>
              <w:numPr>
                <w:ilvl w:val="0"/>
                <w:numId w:val="89"/>
              </w:numPr>
              <w:spacing w:after="0" w:line="312" w:lineRule="auto"/>
              <w:rPr>
                <w:rFonts w:ascii="Arial" w:hAnsi="Arial" w:cs="Arial"/>
                <w:sz w:val="22"/>
              </w:rPr>
            </w:pPr>
            <w:r w:rsidRPr="00476C67">
              <w:rPr>
                <w:rFonts w:ascii="Arial" w:hAnsi="Arial" w:cs="Arial"/>
                <w:sz w:val="22"/>
              </w:rPr>
              <w:t>data ukończenia,</w:t>
            </w:r>
          </w:p>
          <w:p w14:paraId="0C9A9433" w14:textId="568C248C" w:rsidR="00EB74C0" w:rsidRPr="00476C67" w:rsidRDefault="00EB74C0" w:rsidP="00913841">
            <w:pPr>
              <w:pStyle w:val="Akapitzlist"/>
              <w:numPr>
                <w:ilvl w:val="0"/>
                <w:numId w:val="89"/>
              </w:numPr>
              <w:spacing w:after="0" w:line="312" w:lineRule="auto"/>
              <w:rPr>
                <w:rFonts w:ascii="Arial" w:hAnsi="Arial" w:cs="Arial"/>
                <w:sz w:val="22"/>
              </w:rPr>
            </w:pPr>
            <w:r w:rsidRPr="00476C67">
              <w:rPr>
                <w:rFonts w:ascii="Arial" w:hAnsi="Arial" w:cs="Arial"/>
                <w:sz w:val="22"/>
              </w:rPr>
              <w:t>komentarz,</w:t>
            </w:r>
          </w:p>
          <w:p w14:paraId="72D1864B" w14:textId="213423CC" w:rsidR="007B1867" w:rsidRPr="00476C67" w:rsidRDefault="00EB74C0" w:rsidP="00476C67">
            <w:pPr>
              <w:spacing w:after="0" w:line="312" w:lineRule="auto"/>
              <w:rPr>
                <w:rFonts w:ascii="Arial" w:hAnsi="Arial" w:cs="Arial"/>
                <w:sz w:val="22"/>
              </w:rPr>
            </w:pPr>
            <w:r w:rsidRPr="00476C67">
              <w:rPr>
                <w:rFonts w:ascii="Arial" w:hAnsi="Arial" w:cs="Arial"/>
                <w:sz w:val="22"/>
              </w:rPr>
              <w:t>z możliwością rejestrowania wszystkich rodzajów studiów.</w:t>
            </w:r>
          </w:p>
        </w:tc>
      </w:tr>
      <w:tr w:rsidR="007B1867" w:rsidRPr="00476C67" w14:paraId="04C01B7C" w14:textId="77777777" w:rsidTr="0010009F">
        <w:trPr>
          <w:cantSplit/>
        </w:trPr>
        <w:tc>
          <w:tcPr>
            <w:tcW w:w="913" w:type="pct"/>
            <w:vAlign w:val="center"/>
          </w:tcPr>
          <w:p w14:paraId="237CD7D4"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077092E5" w14:textId="3CA6B57D" w:rsidR="007B1867" w:rsidRPr="00476C67" w:rsidRDefault="00A13F88" w:rsidP="00476C67">
            <w:pPr>
              <w:spacing w:after="0" w:line="312" w:lineRule="auto"/>
              <w:rPr>
                <w:rFonts w:ascii="Arial" w:hAnsi="Arial" w:cs="Arial"/>
                <w:sz w:val="22"/>
              </w:rPr>
            </w:pPr>
            <w:r w:rsidRPr="00476C67">
              <w:rPr>
                <w:rFonts w:ascii="Arial" w:hAnsi="Arial" w:cs="Arial"/>
                <w:sz w:val="22"/>
              </w:rPr>
              <w:t>R</w:t>
            </w:r>
            <w:r w:rsidR="007B1867" w:rsidRPr="00476C67">
              <w:rPr>
                <w:rFonts w:ascii="Arial" w:hAnsi="Arial" w:cs="Arial"/>
                <w:sz w:val="22"/>
              </w:rPr>
              <w:t>ejestracja wyspecyfikowanych informacji dot. znajomości języków obcych</w:t>
            </w:r>
            <w:r w:rsidRPr="00476C67">
              <w:rPr>
                <w:rFonts w:ascii="Arial" w:hAnsi="Arial" w:cs="Arial"/>
                <w:sz w:val="22"/>
              </w:rPr>
              <w:t xml:space="preserve"> z możliwością określenia minimum 6 poziomów znajomości (dwutorowo: certyfikowana: A1, A2, B1, B2, C1, C2 lub deklaratywna: komunikatywna, dobra, biegła) i dokumentów potwierdzający znajomość języka obcego.</w:t>
            </w:r>
          </w:p>
        </w:tc>
      </w:tr>
      <w:tr w:rsidR="007B1867" w:rsidRPr="00476C67" w14:paraId="0D77CE51" w14:textId="77777777" w:rsidTr="0010009F">
        <w:trPr>
          <w:cantSplit/>
        </w:trPr>
        <w:tc>
          <w:tcPr>
            <w:tcW w:w="913" w:type="pct"/>
            <w:vAlign w:val="center"/>
          </w:tcPr>
          <w:p w14:paraId="484DAF9D"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42C15A20" w14:textId="3F708802" w:rsidR="00A13F88" w:rsidRPr="00476C67" w:rsidRDefault="00A13F8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7B1867" w:rsidRPr="00476C67">
              <w:rPr>
                <w:rFonts w:ascii="Arial" w:eastAsia="Times New Roman" w:hAnsi="Arial" w:cs="Arial"/>
                <w:color w:val="000000"/>
                <w:sz w:val="22"/>
              </w:rPr>
              <w:t>ejestracja wyspecyfikowanych informacji dot. dodatkowych uprawnień</w:t>
            </w:r>
            <w:r w:rsidRPr="00476C67">
              <w:rPr>
                <w:rFonts w:ascii="Arial" w:eastAsia="Times New Roman" w:hAnsi="Arial" w:cs="Arial"/>
                <w:color w:val="000000"/>
                <w:sz w:val="22"/>
              </w:rPr>
              <w:t xml:space="preserve"> – dodatkowe uprawnienia (radcowskie, legislacyjne, audytorskie, dla elektryków itp.):</w:t>
            </w:r>
          </w:p>
          <w:p w14:paraId="0EAB57C4" w14:textId="66CDA886" w:rsidR="00A13F88" w:rsidRPr="00476C67" w:rsidRDefault="00A13F88" w:rsidP="00913841">
            <w:pPr>
              <w:pStyle w:val="Akapitzlist"/>
              <w:numPr>
                <w:ilvl w:val="0"/>
                <w:numId w:val="9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nazwa dokumentu,</w:t>
            </w:r>
          </w:p>
          <w:p w14:paraId="5E52C162" w14:textId="2D58B5BC" w:rsidR="00A13F88" w:rsidRPr="00476C67" w:rsidRDefault="00A13F88" w:rsidP="00913841">
            <w:pPr>
              <w:pStyle w:val="Akapitzlist"/>
              <w:numPr>
                <w:ilvl w:val="0"/>
                <w:numId w:val="9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data ważności od/do/bezterminowe,</w:t>
            </w:r>
          </w:p>
          <w:p w14:paraId="27D1BBDF" w14:textId="3E5C884E" w:rsidR="00A13F88" w:rsidRPr="00476C67" w:rsidRDefault="00A13F88" w:rsidP="00913841">
            <w:pPr>
              <w:pStyle w:val="Akapitzlist"/>
              <w:numPr>
                <w:ilvl w:val="0"/>
                <w:numId w:val="9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nazwa organu wydającego,</w:t>
            </w:r>
          </w:p>
          <w:p w14:paraId="6756F166" w14:textId="5069E94D" w:rsidR="007B1867" w:rsidRPr="00476C67" w:rsidRDefault="00A13F88" w:rsidP="00913841">
            <w:pPr>
              <w:pStyle w:val="Akapitzlist"/>
              <w:numPr>
                <w:ilvl w:val="0"/>
                <w:numId w:val="90"/>
              </w:numPr>
              <w:spacing w:after="0" w:line="312" w:lineRule="auto"/>
              <w:rPr>
                <w:rFonts w:ascii="Arial" w:hAnsi="Arial" w:cs="Arial"/>
                <w:sz w:val="22"/>
              </w:rPr>
            </w:pPr>
            <w:r w:rsidRPr="00476C67">
              <w:rPr>
                <w:rFonts w:ascii="Arial" w:eastAsia="Times New Roman" w:hAnsi="Arial" w:cs="Arial"/>
                <w:color w:val="000000"/>
                <w:sz w:val="22"/>
              </w:rPr>
              <w:t>komentarz.</w:t>
            </w:r>
          </w:p>
        </w:tc>
      </w:tr>
      <w:tr w:rsidR="007B1867" w:rsidRPr="00476C67" w14:paraId="3F2A1406" w14:textId="77777777" w:rsidTr="0010009F">
        <w:trPr>
          <w:cantSplit/>
        </w:trPr>
        <w:tc>
          <w:tcPr>
            <w:tcW w:w="913" w:type="pct"/>
            <w:vAlign w:val="center"/>
          </w:tcPr>
          <w:p w14:paraId="0BB4C566"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60E7F266" w14:textId="3CBA5512" w:rsidR="007B1867" w:rsidRPr="00476C67" w:rsidRDefault="00A13F88" w:rsidP="00476C67">
            <w:pPr>
              <w:spacing w:after="0" w:line="312" w:lineRule="auto"/>
              <w:rPr>
                <w:rFonts w:ascii="Arial" w:hAnsi="Arial" w:cs="Arial"/>
                <w:sz w:val="22"/>
              </w:rPr>
            </w:pPr>
            <w:r w:rsidRPr="00476C67">
              <w:rPr>
                <w:rFonts w:ascii="Arial" w:hAnsi="Arial" w:cs="Arial"/>
                <w:sz w:val="22"/>
              </w:rPr>
              <w:t>R</w:t>
            </w:r>
            <w:r w:rsidR="007B1867" w:rsidRPr="00476C67">
              <w:rPr>
                <w:rFonts w:ascii="Arial" w:hAnsi="Arial" w:cs="Arial"/>
                <w:sz w:val="22"/>
              </w:rPr>
              <w:t xml:space="preserve">ejestracja wyspecyfikowanych informacji dot. </w:t>
            </w:r>
            <w:r w:rsidR="00712D72" w:rsidRPr="00476C67">
              <w:rPr>
                <w:rFonts w:ascii="Arial" w:hAnsi="Arial" w:cs="Arial"/>
                <w:sz w:val="22"/>
              </w:rPr>
              <w:t>pracownika</w:t>
            </w:r>
            <w:r w:rsidRPr="00476C67">
              <w:rPr>
                <w:rFonts w:ascii="Arial" w:hAnsi="Arial" w:cs="Arial"/>
                <w:sz w:val="22"/>
              </w:rPr>
              <w:t>:</w:t>
            </w:r>
          </w:p>
          <w:p w14:paraId="14EEA507" w14:textId="4D1C9E44" w:rsidR="00A13F88" w:rsidRPr="00476C67" w:rsidRDefault="00A13F88" w:rsidP="00913841">
            <w:pPr>
              <w:pStyle w:val="Akapitzlist"/>
              <w:numPr>
                <w:ilvl w:val="0"/>
                <w:numId w:val="91"/>
              </w:numPr>
              <w:spacing w:after="0" w:line="312" w:lineRule="auto"/>
              <w:rPr>
                <w:rFonts w:ascii="Arial" w:hAnsi="Arial" w:cs="Arial"/>
                <w:sz w:val="22"/>
              </w:rPr>
            </w:pPr>
            <w:r w:rsidRPr="00476C67">
              <w:rPr>
                <w:rFonts w:ascii="Arial" w:hAnsi="Arial" w:cs="Arial"/>
                <w:sz w:val="22"/>
              </w:rPr>
              <w:t>informacja o niepełnosprawności m.in. - stopień niepełnosprawności, data orzeczenia niepełnosprawności od/do lub stała (data od), schorzenia szczególne,</w:t>
            </w:r>
          </w:p>
          <w:p w14:paraId="223DBAE9" w14:textId="257BDF88" w:rsidR="00A13F88" w:rsidRPr="00476C67" w:rsidRDefault="00A13F88" w:rsidP="00913841">
            <w:pPr>
              <w:pStyle w:val="Akapitzlist"/>
              <w:numPr>
                <w:ilvl w:val="0"/>
                <w:numId w:val="91"/>
              </w:numPr>
              <w:spacing w:after="0" w:line="312" w:lineRule="auto"/>
              <w:rPr>
                <w:rFonts w:ascii="Arial" w:hAnsi="Arial" w:cs="Arial"/>
                <w:sz w:val="22"/>
              </w:rPr>
            </w:pPr>
            <w:r w:rsidRPr="00476C67">
              <w:rPr>
                <w:rFonts w:ascii="Arial" w:hAnsi="Arial" w:cs="Arial"/>
                <w:sz w:val="22"/>
              </w:rPr>
              <w:t>renta (nr świadczenia, data uzyskania, data zawieszenia),</w:t>
            </w:r>
          </w:p>
          <w:p w14:paraId="35384D6B" w14:textId="436B7C75" w:rsidR="00A13F88" w:rsidRPr="00476C67" w:rsidRDefault="00A13F88" w:rsidP="00913841">
            <w:pPr>
              <w:pStyle w:val="Akapitzlist"/>
              <w:numPr>
                <w:ilvl w:val="0"/>
                <w:numId w:val="91"/>
              </w:numPr>
              <w:spacing w:after="0" w:line="312" w:lineRule="auto"/>
              <w:rPr>
                <w:rFonts w:ascii="Arial" w:hAnsi="Arial" w:cs="Arial"/>
                <w:sz w:val="22"/>
              </w:rPr>
            </w:pPr>
            <w:r w:rsidRPr="00476C67">
              <w:rPr>
                <w:rFonts w:ascii="Arial" w:hAnsi="Arial" w:cs="Arial"/>
                <w:sz w:val="22"/>
              </w:rPr>
              <w:t>emerytura (nr świadczenia, data uzyskania, data zawieszenia),</w:t>
            </w:r>
          </w:p>
          <w:p w14:paraId="4BFED45E" w14:textId="6D41DFE4" w:rsidR="00A13F88" w:rsidRPr="00476C67" w:rsidRDefault="00A13F88" w:rsidP="00913841">
            <w:pPr>
              <w:pStyle w:val="Akapitzlist"/>
              <w:numPr>
                <w:ilvl w:val="0"/>
                <w:numId w:val="91"/>
              </w:numPr>
              <w:spacing w:after="0" w:line="312" w:lineRule="auto"/>
              <w:rPr>
                <w:rFonts w:ascii="Arial" w:hAnsi="Arial" w:cs="Arial"/>
                <w:sz w:val="22"/>
              </w:rPr>
            </w:pPr>
            <w:r w:rsidRPr="00476C67">
              <w:rPr>
                <w:rFonts w:ascii="Arial" w:hAnsi="Arial" w:cs="Arial"/>
                <w:sz w:val="22"/>
              </w:rPr>
              <w:t>oddział NFZ,</w:t>
            </w:r>
          </w:p>
          <w:p w14:paraId="0A25F377" w14:textId="008804CE" w:rsidR="00A13F88" w:rsidRPr="00476C67" w:rsidRDefault="00A13F88" w:rsidP="00913841">
            <w:pPr>
              <w:pStyle w:val="Akapitzlist"/>
              <w:numPr>
                <w:ilvl w:val="0"/>
                <w:numId w:val="91"/>
              </w:numPr>
              <w:spacing w:after="0" w:line="312" w:lineRule="auto"/>
              <w:rPr>
                <w:rFonts w:ascii="Arial" w:hAnsi="Arial" w:cs="Arial"/>
                <w:sz w:val="22"/>
              </w:rPr>
            </w:pPr>
            <w:r w:rsidRPr="00476C67">
              <w:rPr>
                <w:rFonts w:ascii="Arial" w:hAnsi="Arial" w:cs="Arial"/>
                <w:sz w:val="22"/>
              </w:rPr>
              <w:t>kod tytułu ubezpieczenia,</w:t>
            </w:r>
          </w:p>
          <w:p w14:paraId="31059B78" w14:textId="6EB5CB12" w:rsidR="00A13F88" w:rsidRPr="00476C67" w:rsidRDefault="00A13F88" w:rsidP="00913841">
            <w:pPr>
              <w:pStyle w:val="Akapitzlist"/>
              <w:numPr>
                <w:ilvl w:val="0"/>
                <w:numId w:val="91"/>
              </w:numPr>
              <w:spacing w:after="0" w:line="312" w:lineRule="auto"/>
              <w:rPr>
                <w:rFonts w:ascii="Arial" w:hAnsi="Arial" w:cs="Arial"/>
                <w:sz w:val="22"/>
              </w:rPr>
            </w:pPr>
            <w:r w:rsidRPr="00476C67">
              <w:rPr>
                <w:rFonts w:ascii="Arial" w:hAnsi="Arial" w:cs="Arial"/>
                <w:sz w:val="22"/>
              </w:rPr>
              <w:t>adres ZUS.</w:t>
            </w:r>
          </w:p>
        </w:tc>
      </w:tr>
      <w:tr w:rsidR="007B1867" w:rsidRPr="00476C67" w14:paraId="4D17F741" w14:textId="77777777" w:rsidTr="0010009F">
        <w:trPr>
          <w:cantSplit/>
        </w:trPr>
        <w:tc>
          <w:tcPr>
            <w:tcW w:w="913" w:type="pct"/>
            <w:vAlign w:val="center"/>
          </w:tcPr>
          <w:p w14:paraId="67AB0D5C"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4B1BC905" w14:textId="77777777" w:rsidR="007B1867" w:rsidRPr="00476C67" w:rsidRDefault="00712D72"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w:t>
            </w:r>
            <w:r w:rsidR="007B1867" w:rsidRPr="00476C67">
              <w:rPr>
                <w:rFonts w:ascii="Arial" w:eastAsia="Times New Roman" w:hAnsi="Arial" w:cs="Arial"/>
                <w:color w:val="000000"/>
                <w:sz w:val="22"/>
              </w:rPr>
              <w:t>bsługa szkoleń BHP w zakresie rejestracji wyspecyfikowanych informacji wraz z wygenerowaniem zaświadczenia</w:t>
            </w:r>
            <w:r w:rsidRPr="00476C67">
              <w:rPr>
                <w:rFonts w:ascii="Arial" w:eastAsia="Times New Roman" w:hAnsi="Arial" w:cs="Arial"/>
                <w:color w:val="000000"/>
                <w:sz w:val="22"/>
              </w:rPr>
              <w:t>:</w:t>
            </w:r>
          </w:p>
          <w:p w14:paraId="44DE6EDF" w14:textId="1AB885F7" w:rsidR="00712D72" w:rsidRPr="00476C67" w:rsidRDefault="00712D72" w:rsidP="00913841">
            <w:pPr>
              <w:pStyle w:val="Akapitzlist"/>
              <w:numPr>
                <w:ilvl w:val="0"/>
                <w:numId w:val="92"/>
              </w:numPr>
              <w:spacing w:after="0" w:line="312" w:lineRule="auto"/>
              <w:rPr>
                <w:rFonts w:ascii="Arial" w:hAnsi="Arial" w:cs="Arial"/>
                <w:sz w:val="22"/>
              </w:rPr>
            </w:pPr>
            <w:r w:rsidRPr="00476C67">
              <w:rPr>
                <w:rFonts w:ascii="Arial" w:hAnsi="Arial" w:cs="Arial"/>
                <w:sz w:val="22"/>
              </w:rPr>
              <w:t>rodzaj (wstępne, okresowe, inne),</w:t>
            </w:r>
          </w:p>
          <w:p w14:paraId="24504784" w14:textId="0875F33B" w:rsidR="00712D72" w:rsidRPr="00476C67" w:rsidRDefault="00712D72" w:rsidP="00913841">
            <w:pPr>
              <w:pStyle w:val="Akapitzlist"/>
              <w:numPr>
                <w:ilvl w:val="0"/>
                <w:numId w:val="92"/>
              </w:numPr>
              <w:spacing w:after="0" w:line="312" w:lineRule="auto"/>
              <w:rPr>
                <w:rFonts w:ascii="Arial" w:hAnsi="Arial" w:cs="Arial"/>
                <w:sz w:val="22"/>
              </w:rPr>
            </w:pPr>
            <w:r w:rsidRPr="00476C67">
              <w:rPr>
                <w:rFonts w:ascii="Arial" w:hAnsi="Arial" w:cs="Arial"/>
                <w:sz w:val="22"/>
              </w:rPr>
              <w:t>data (od/do) szkolenia,</w:t>
            </w:r>
          </w:p>
          <w:p w14:paraId="36D45903" w14:textId="01C37D3C" w:rsidR="00712D72" w:rsidRPr="00476C67" w:rsidRDefault="00712D72" w:rsidP="00913841">
            <w:pPr>
              <w:pStyle w:val="Akapitzlist"/>
              <w:numPr>
                <w:ilvl w:val="0"/>
                <w:numId w:val="92"/>
              </w:numPr>
              <w:spacing w:after="0" w:line="312" w:lineRule="auto"/>
              <w:rPr>
                <w:rFonts w:ascii="Arial" w:hAnsi="Arial" w:cs="Arial"/>
                <w:sz w:val="22"/>
              </w:rPr>
            </w:pPr>
            <w:r w:rsidRPr="00476C67">
              <w:rPr>
                <w:rFonts w:ascii="Arial" w:hAnsi="Arial" w:cs="Arial"/>
                <w:sz w:val="22"/>
              </w:rPr>
              <w:t>data ważności,</w:t>
            </w:r>
          </w:p>
          <w:p w14:paraId="0B679B90" w14:textId="5A4572B6" w:rsidR="00712D72" w:rsidRPr="00476C67" w:rsidRDefault="00712D72" w:rsidP="00913841">
            <w:pPr>
              <w:pStyle w:val="Akapitzlist"/>
              <w:numPr>
                <w:ilvl w:val="0"/>
                <w:numId w:val="92"/>
              </w:numPr>
              <w:spacing w:after="0" w:line="312" w:lineRule="auto"/>
              <w:rPr>
                <w:rFonts w:ascii="Arial" w:hAnsi="Arial" w:cs="Arial"/>
                <w:sz w:val="22"/>
              </w:rPr>
            </w:pPr>
            <w:r w:rsidRPr="00476C67">
              <w:rPr>
                <w:rFonts w:ascii="Arial" w:hAnsi="Arial" w:cs="Arial"/>
                <w:sz w:val="22"/>
              </w:rPr>
              <w:t>rodzaj szkolenia (w zależności od stanowiska pracy: dla kierujących pracownikami, dla stanowisk robotniczych, itp.)</w:t>
            </w:r>
          </w:p>
          <w:p w14:paraId="20C7A421" w14:textId="62A7A436" w:rsidR="00712D72" w:rsidRPr="00476C67" w:rsidRDefault="00712D72" w:rsidP="00913841">
            <w:pPr>
              <w:pStyle w:val="Akapitzlist"/>
              <w:numPr>
                <w:ilvl w:val="0"/>
                <w:numId w:val="92"/>
              </w:numPr>
              <w:spacing w:after="0" w:line="312" w:lineRule="auto"/>
              <w:rPr>
                <w:rFonts w:ascii="Arial" w:hAnsi="Arial" w:cs="Arial"/>
                <w:sz w:val="22"/>
              </w:rPr>
            </w:pPr>
            <w:r w:rsidRPr="00476C67">
              <w:rPr>
                <w:rFonts w:ascii="Arial" w:hAnsi="Arial" w:cs="Arial"/>
                <w:sz w:val="22"/>
              </w:rPr>
              <w:t>możliwość generowania zaświadczeń po odbytym szkoleniu organizowanym przez Urząd,</w:t>
            </w:r>
          </w:p>
          <w:p w14:paraId="6FB42C2C" w14:textId="77777777" w:rsidR="005A11EC" w:rsidRPr="00476C67" w:rsidRDefault="00712D72" w:rsidP="00913841">
            <w:pPr>
              <w:pStyle w:val="Akapitzlist"/>
              <w:numPr>
                <w:ilvl w:val="0"/>
                <w:numId w:val="92"/>
              </w:numPr>
              <w:spacing w:after="0" w:line="312" w:lineRule="auto"/>
              <w:rPr>
                <w:rFonts w:ascii="Arial" w:hAnsi="Arial" w:cs="Arial"/>
                <w:sz w:val="22"/>
              </w:rPr>
            </w:pPr>
            <w:r w:rsidRPr="00476C67">
              <w:rPr>
                <w:rFonts w:ascii="Arial" w:hAnsi="Arial" w:cs="Arial"/>
                <w:sz w:val="22"/>
              </w:rPr>
              <w:t>komentarz</w:t>
            </w:r>
            <w:r w:rsidR="005A11EC" w:rsidRPr="00476C67">
              <w:rPr>
                <w:rFonts w:ascii="Arial" w:hAnsi="Arial" w:cs="Arial"/>
                <w:sz w:val="22"/>
              </w:rPr>
              <w:t xml:space="preserve"> (uwagi, informacje dodatkowe),</w:t>
            </w:r>
          </w:p>
          <w:p w14:paraId="282C7883" w14:textId="60D02A9D" w:rsidR="00712D72" w:rsidRPr="00476C67" w:rsidRDefault="005A11EC" w:rsidP="00913841">
            <w:pPr>
              <w:pStyle w:val="Akapitzlist"/>
              <w:numPr>
                <w:ilvl w:val="0"/>
                <w:numId w:val="92"/>
              </w:numPr>
              <w:spacing w:after="0" w:line="312" w:lineRule="auto"/>
              <w:rPr>
                <w:rFonts w:ascii="Arial" w:hAnsi="Arial" w:cs="Arial"/>
                <w:sz w:val="22"/>
              </w:rPr>
            </w:pPr>
            <w:r w:rsidRPr="00476C67">
              <w:rPr>
                <w:rFonts w:ascii="Arial" w:hAnsi="Arial" w:cs="Arial"/>
                <w:sz w:val="22"/>
              </w:rPr>
              <w:t>automatyczne informowanie o upływie terminu szkolenia na co najmniej 30 dni przed.</w:t>
            </w:r>
          </w:p>
        </w:tc>
      </w:tr>
      <w:tr w:rsidR="007B1867" w:rsidRPr="00476C67" w14:paraId="377C7518" w14:textId="77777777" w:rsidTr="0010009F">
        <w:trPr>
          <w:cantSplit/>
        </w:trPr>
        <w:tc>
          <w:tcPr>
            <w:tcW w:w="913" w:type="pct"/>
            <w:vAlign w:val="center"/>
          </w:tcPr>
          <w:p w14:paraId="7A67C081"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4EC14CB0" w14:textId="77777777" w:rsidR="007B1867" w:rsidRPr="00476C67" w:rsidRDefault="00712D72"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7B1867" w:rsidRPr="00476C67">
              <w:rPr>
                <w:rFonts w:ascii="Arial" w:eastAsia="Times New Roman" w:hAnsi="Arial" w:cs="Arial"/>
                <w:color w:val="000000"/>
                <w:sz w:val="22"/>
              </w:rPr>
              <w:t>ejestracja wyspecyfikowanych danych dot. przyznanych nagród finansowych</w:t>
            </w:r>
            <w:r w:rsidRPr="00476C67">
              <w:rPr>
                <w:rFonts w:ascii="Arial" w:eastAsia="Times New Roman" w:hAnsi="Arial" w:cs="Arial"/>
                <w:color w:val="000000"/>
                <w:sz w:val="22"/>
              </w:rPr>
              <w:t>:</w:t>
            </w:r>
          </w:p>
          <w:p w14:paraId="12DDCDD6" w14:textId="14FD93A7" w:rsidR="00712D72" w:rsidRPr="00476C67" w:rsidRDefault="00712D72" w:rsidP="00913841">
            <w:pPr>
              <w:pStyle w:val="Akapitzlist"/>
              <w:numPr>
                <w:ilvl w:val="0"/>
                <w:numId w:val="93"/>
              </w:numPr>
              <w:spacing w:after="0" w:line="312" w:lineRule="auto"/>
              <w:rPr>
                <w:rFonts w:ascii="Arial" w:hAnsi="Arial" w:cs="Arial"/>
                <w:sz w:val="22"/>
              </w:rPr>
            </w:pPr>
            <w:r w:rsidRPr="00476C67">
              <w:rPr>
                <w:rFonts w:ascii="Arial" w:hAnsi="Arial" w:cs="Arial"/>
                <w:sz w:val="22"/>
              </w:rPr>
              <w:t>rodzaj nagrody,</w:t>
            </w:r>
          </w:p>
          <w:p w14:paraId="622E4017" w14:textId="79380BA5" w:rsidR="00712D72" w:rsidRPr="00476C67" w:rsidRDefault="00712D72" w:rsidP="00913841">
            <w:pPr>
              <w:pStyle w:val="Akapitzlist"/>
              <w:numPr>
                <w:ilvl w:val="0"/>
                <w:numId w:val="93"/>
              </w:numPr>
              <w:spacing w:after="0" w:line="312" w:lineRule="auto"/>
              <w:rPr>
                <w:rFonts w:ascii="Arial" w:hAnsi="Arial" w:cs="Arial"/>
                <w:sz w:val="22"/>
              </w:rPr>
            </w:pPr>
            <w:r w:rsidRPr="00476C67">
              <w:rPr>
                <w:rFonts w:ascii="Arial" w:hAnsi="Arial" w:cs="Arial"/>
                <w:sz w:val="22"/>
              </w:rPr>
              <w:t>uzasadnienie (pole do edycji),</w:t>
            </w:r>
          </w:p>
          <w:p w14:paraId="235D98C9" w14:textId="66A247F9" w:rsidR="00712D72" w:rsidRPr="00476C67" w:rsidRDefault="00712D72" w:rsidP="00913841">
            <w:pPr>
              <w:pStyle w:val="Akapitzlist"/>
              <w:numPr>
                <w:ilvl w:val="0"/>
                <w:numId w:val="93"/>
              </w:numPr>
              <w:spacing w:after="0" w:line="312" w:lineRule="auto"/>
              <w:rPr>
                <w:rFonts w:ascii="Arial" w:hAnsi="Arial" w:cs="Arial"/>
                <w:sz w:val="22"/>
              </w:rPr>
            </w:pPr>
            <w:r w:rsidRPr="00476C67">
              <w:rPr>
                <w:rFonts w:ascii="Arial" w:hAnsi="Arial" w:cs="Arial"/>
                <w:sz w:val="22"/>
              </w:rPr>
              <w:t>kwota,</w:t>
            </w:r>
          </w:p>
          <w:p w14:paraId="58BB161C" w14:textId="6D59AF18" w:rsidR="00712D72" w:rsidRPr="00476C67" w:rsidRDefault="00712D72" w:rsidP="00913841">
            <w:pPr>
              <w:pStyle w:val="Akapitzlist"/>
              <w:numPr>
                <w:ilvl w:val="0"/>
                <w:numId w:val="93"/>
              </w:numPr>
              <w:spacing w:after="0" w:line="312" w:lineRule="auto"/>
              <w:rPr>
                <w:rFonts w:ascii="Arial" w:hAnsi="Arial" w:cs="Arial"/>
                <w:sz w:val="22"/>
              </w:rPr>
            </w:pPr>
            <w:r w:rsidRPr="00476C67">
              <w:rPr>
                <w:rFonts w:ascii="Arial" w:hAnsi="Arial" w:cs="Arial"/>
                <w:sz w:val="22"/>
              </w:rPr>
              <w:t>data przyznania,</w:t>
            </w:r>
          </w:p>
          <w:p w14:paraId="79511AC2" w14:textId="1A27BBDF" w:rsidR="00712D72" w:rsidRPr="00476C67" w:rsidRDefault="00712D72" w:rsidP="00913841">
            <w:pPr>
              <w:pStyle w:val="Akapitzlist"/>
              <w:numPr>
                <w:ilvl w:val="0"/>
                <w:numId w:val="93"/>
              </w:numPr>
              <w:spacing w:after="0" w:line="312" w:lineRule="auto"/>
              <w:rPr>
                <w:rFonts w:ascii="Arial" w:hAnsi="Arial" w:cs="Arial"/>
                <w:sz w:val="22"/>
              </w:rPr>
            </w:pPr>
            <w:r w:rsidRPr="00476C67">
              <w:rPr>
                <w:rFonts w:ascii="Arial" w:hAnsi="Arial" w:cs="Arial"/>
                <w:sz w:val="22"/>
              </w:rPr>
              <w:t>komentarz.</w:t>
            </w:r>
          </w:p>
        </w:tc>
      </w:tr>
      <w:tr w:rsidR="007B1867" w:rsidRPr="00476C67" w14:paraId="3CE10CEC" w14:textId="77777777" w:rsidTr="0010009F">
        <w:trPr>
          <w:cantSplit/>
        </w:trPr>
        <w:tc>
          <w:tcPr>
            <w:tcW w:w="913" w:type="pct"/>
            <w:vAlign w:val="center"/>
          </w:tcPr>
          <w:p w14:paraId="76F302B6"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7DB8ADA2" w14:textId="42C37953" w:rsidR="007B1867" w:rsidRPr="00476C67" w:rsidRDefault="00C324C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7B1867" w:rsidRPr="00476C67">
              <w:rPr>
                <w:rFonts w:ascii="Arial" w:eastAsia="Times New Roman" w:hAnsi="Arial" w:cs="Arial"/>
                <w:color w:val="000000"/>
                <w:sz w:val="22"/>
              </w:rPr>
              <w:t>ejestracja wyspecyfikowanych danych dot. przyznania nagród niefinansowych (odznaczenia, medale, inne)</w:t>
            </w:r>
            <w:r w:rsidR="00712D72" w:rsidRPr="00476C67">
              <w:rPr>
                <w:rFonts w:ascii="Arial" w:eastAsia="Times New Roman" w:hAnsi="Arial" w:cs="Arial"/>
                <w:color w:val="000000"/>
                <w:sz w:val="22"/>
              </w:rPr>
              <w:t>:</w:t>
            </w:r>
          </w:p>
          <w:p w14:paraId="22EB2DDC" w14:textId="435CF37E" w:rsidR="00712D72" w:rsidRPr="00476C67" w:rsidRDefault="00712D72" w:rsidP="00913841">
            <w:pPr>
              <w:pStyle w:val="Akapitzlist"/>
              <w:numPr>
                <w:ilvl w:val="0"/>
                <w:numId w:val="94"/>
              </w:numPr>
              <w:spacing w:after="0" w:line="312" w:lineRule="auto"/>
              <w:rPr>
                <w:rFonts w:ascii="Arial" w:hAnsi="Arial" w:cs="Arial"/>
                <w:sz w:val="22"/>
              </w:rPr>
            </w:pPr>
            <w:r w:rsidRPr="00476C67">
              <w:rPr>
                <w:rFonts w:ascii="Arial" w:hAnsi="Arial" w:cs="Arial"/>
                <w:sz w:val="22"/>
              </w:rPr>
              <w:t>rodzaj nagrody,</w:t>
            </w:r>
          </w:p>
          <w:p w14:paraId="334B0AFE" w14:textId="34DA509B" w:rsidR="00712D72" w:rsidRPr="00476C67" w:rsidRDefault="00712D72" w:rsidP="00913841">
            <w:pPr>
              <w:pStyle w:val="Akapitzlist"/>
              <w:numPr>
                <w:ilvl w:val="0"/>
                <w:numId w:val="94"/>
              </w:numPr>
              <w:spacing w:after="0" w:line="312" w:lineRule="auto"/>
              <w:rPr>
                <w:rFonts w:ascii="Arial" w:hAnsi="Arial" w:cs="Arial"/>
                <w:sz w:val="22"/>
              </w:rPr>
            </w:pPr>
            <w:r w:rsidRPr="00476C67">
              <w:rPr>
                <w:rFonts w:ascii="Arial" w:hAnsi="Arial" w:cs="Arial"/>
                <w:sz w:val="22"/>
              </w:rPr>
              <w:t>data przyznania,</w:t>
            </w:r>
          </w:p>
          <w:p w14:paraId="60F18358" w14:textId="0CBD5745" w:rsidR="00712D72" w:rsidRPr="00476C67" w:rsidRDefault="00712D72" w:rsidP="00913841">
            <w:pPr>
              <w:pStyle w:val="Akapitzlist"/>
              <w:numPr>
                <w:ilvl w:val="0"/>
                <w:numId w:val="94"/>
              </w:numPr>
              <w:spacing w:after="0" w:line="312" w:lineRule="auto"/>
              <w:rPr>
                <w:rFonts w:ascii="Arial" w:hAnsi="Arial" w:cs="Arial"/>
                <w:sz w:val="22"/>
              </w:rPr>
            </w:pPr>
            <w:r w:rsidRPr="00476C67">
              <w:rPr>
                <w:rFonts w:ascii="Arial" w:hAnsi="Arial" w:cs="Arial"/>
                <w:sz w:val="22"/>
              </w:rPr>
              <w:t>powód przyznania (opcjonalnie do edycji),</w:t>
            </w:r>
          </w:p>
          <w:p w14:paraId="63BBF634" w14:textId="52D0DD76" w:rsidR="00712D72" w:rsidRPr="00476C67" w:rsidRDefault="00712D72" w:rsidP="00913841">
            <w:pPr>
              <w:pStyle w:val="Akapitzlist"/>
              <w:numPr>
                <w:ilvl w:val="0"/>
                <w:numId w:val="94"/>
              </w:numPr>
              <w:spacing w:after="0" w:line="312" w:lineRule="auto"/>
              <w:rPr>
                <w:rFonts w:ascii="Arial" w:hAnsi="Arial" w:cs="Arial"/>
                <w:sz w:val="22"/>
              </w:rPr>
            </w:pPr>
            <w:r w:rsidRPr="00476C67">
              <w:rPr>
                <w:rFonts w:ascii="Arial" w:hAnsi="Arial" w:cs="Arial"/>
                <w:sz w:val="22"/>
              </w:rPr>
              <w:t>komentarz.</w:t>
            </w:r>
          </w:p>
        </w:tc>
      </w:tr>
      <w:tr w:rsidR="007B1867" w:rsidRPr="00476C67" w14:paraId="441A5B67" w14:textId="77777777" w:rsidTr="0010009F">
        <w:trPr>
          <w:cantSplit/>
        </w:trPr>
        <w:tc>
          <w:tcPr>
            <w:tcW w:w="913" w:type="pct"/>
            <w:vAlign w:val="center"/>
          </w:tcPr>
          <w:p w14:paraId="155FFCD5"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7C20F2F1" w14:textId="77777777" w:rsidR="007B1867" w:rsidRPr="00476C67" w:rsidRDefault="00C324C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E</w:t>
            </w:r>
            <w:r w:rsidR="007B1867" w:rsidRPr="00476C67">
              <w:rPr>
                <w:rFonts w:ascii="Arial" w:eastAsia="Times New Roman" w:hAnsi="Arial" w:cs="Arial"/>
                <w:color w:val="000000"/>
                <w:sz w:val="22"/>
              </w:rPr>
              <w:t>widencja wyspecyfikowanych informacji dot. przyznanych świadczeń pracowniczych (np. nagrody jubileuszowe, odprawy pieniężne)</w:t>
            </w:r>
            <w:r w:rsidRPr="00476C67">
              <w:rPr>
                <w:rFonts w:ascii="Arial" w:eastAsia="Times New Roman" w:hAnsi="Arial" w:cs="Arial"/>
                <w:color w:val="000000"/>
                <w:sz w:val="22"/>
              </w:rPr>
              <w:t>:</w:t>
            </w:r>
          </w:p>
          <w:p w14:paraId="10C4AFFA" w14:textId="059FB4B3" w:rsidR="00C324CF" w:rsidRPr="00476C67" w:rsidRDefault="00C324CF" w:rsidP="00913841">
            <w:pPr>
              <w:pStyle w:val="Akapitzlist"/>
              <w:numPr>
                <w:ilvl w:val="0"/>
                <w:numId w:val="95"/>
              </w:numPr>
              <w:spacing w:after="0" w:line="312" w:lineRule="auto"/>
              <w:rPr>
                <w:rFonts w:ascii="Arial" w:hAnsi="Arial" w:cs="Arial"/>
                <w:sz w:val="22"/>
              </w:rPr>
            </w:pPr>
            <w:r w:rsidRPr="00476C67">
              <w:rPr>
                <w:rFonts w:ascii="Arial" w:hAnsi="Arial" w:cs="Arial"/>
                <w:sz w:val="22"/>
              </w:rPr>
              <w:t>rodzaj,</w:t>
            </w:r>
          </w:p>
          <w:p w14:paraId="649FB3B4" w14:textId="5E568001" w:rsidR="00C324CF" w:rsidRPr="00476C67" w:rsidRDefault="00C324CF" w:rsidP="00913841">
            <w:pPr>
              <w:pStyle w:val="Akapitzlist"/>
              <w:numPr>
                <w:ilvl w:val="0"/>
                <w:numId w:val="95"/>
              </w:numPr>
              <w:spacing w:after="0" w:line="312" w:lineRule="auto"/>
              <w:rPr>
                <w:rFonts w:ascii="Arial" w:hAnsi="Arial" w:cs="Arial"/>
                <w:sz w:val="22"/>
              </w:rPr>
            </w:pPr>
            <w:r w:rsidRPr="00476C67">
              <w:rPr>
                <w:rFonts w:ascii="Arial" w:hAnsi="Arial" w:cs="Arial"/>
                <w:sz w:val="22"/>
              </w:rPr>
              <w:t>powód przyznania,</w:t>
            </w:r>
          </w:p>
          <w:p w14:paraId="5DBDEED5" w14:textId="52A5E915" w:rsidR="00C324CF" w:rsidRPr="00476C67" w:rsidRDefault="00C324CF" w:rsidP="00913841">
            <w:pPr>
              <w:pStyle w:val="Akapitzlist"/>
              <w:numPr>
                <w:ilvl w:val="0"/>
                <w:numId w:val="95"/>
              </w:numPr>
              <w:spacing w:after="0" w:line="312" w:lineRule="auto"/>
              <w:rPr>
                <w:rFonts w:ascii="Arial" w:hAnsi="Arial" w:cs="Arial"/>
                <w:sz w:val="22"/>
              </w:rPr>
            </w:pPr>
            <w:r w:rsidRPr="00476C67">
              <w:rPr>
                <w:rFonts w:ascii="Arial" w:hAnsi="Arial" w:cs="Arial"/>
                <w:sz w:val="22"/>
              </w:rPr>
              <w:t>kwota,</w:t>
            </w:r>
          </w:p>
          <w:p w14:paraId="5A80578A" w14:textId="7C719DDA" w:rsidR="00C324CF" w:rsidRPr="00476C67" w:rsidRDefault="00C324CF" w:rsidP="00913841">
            <w:pPr>
              <w:pStyle w:val="Akapitzlist"/>
              <w:numPr>
                <w:ilvl w:val="0"/>
                <w:numId w:val="95"/>
              </w:numPr>
              <w:spacing w:after="0" w:line="312" w:lineRule="auto"/>
              <w:rPr>
                <w:rFonts w:ascii="Arial" w:hAnsi="Arial" w:cs="Arial"/>
                <w:sz w:val="22"/>
              </w:rPr>
            </w:pPr>
            <w:r w:rsidRPr="00476C67">
              <w:rPr>
                <w:rFonts w:ascii="Arial" w:hAnsi="Arial" w:cs="Arial"/>
                <w:sz w:val="22"/>
              </w:rPr>
              <w:t>data przyznania,</w:t>
            </w:r>
          </w:p>
          <w:p w14:paraId="1E73308D" w14:textId="0D3744FC" w:rsidR="00C324CF" w:rsidRPr="00476C67" w:rsidRDefault="00C324CF" w:rsidP="00913841">
            <w:pPr>
              <w:pStyle w:val="Akapitzlist"/>
              <w:numPr>
                <w:ilvl w:val="0"/>
                <w:numId w:val="95"/>
              </w:numPr>
              <w:spacing w:after="0" w:line="312" w:lineRule="auto"/>
              <w:rPr>
                <w:rFonts w:ascii="Arial" w:hAnsi="Arial" w:cs="Arial"/>
                <w:sz w:val="22"/>
              </w:rPr>
            </w:pPr>
            <w:r w:rsidRPr="00476C67">
              <w:rPr>
                <w:rFonts w:ascii="Arial" w:hAnsi="Arial" w:cs="Arial"/>
                <w:sz w:val="22"/>
              </w:rPr>
              <w:t>komentarz.</w:t>
            </w:r>
          </w:p>
        </w:tc>
      </w:tr>
      <w:tr w:rsidR="007B1867" w:rsidRPr="00476C67" w14:paraId="09D7133F" w14:textId="77777777" w:rsidTr="0010009F">
        <w:trPr>
          <w:cantSplit/>
        </w:trPr>
        <w:tc>
          <w:tcPr>
            <w:tcW w:w="913" w:type="pct"/>
            <w:vAlign w:val="center"/>
          </w:tcPr>
          <w:p w14:paraId="1B385889"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2CB7440F" w14:textId="60DF557C" w:rsidR="007B1867" w:rsidRPr="00476C67" w:rsidRDefault="00C324C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E</w:t>
            </w:r>
            <w:r w:rsidR="007B1867" w:rsidRPr="00476C67">
              <w:rPr>
                <w:rFonts w:ascii="Arial" w:eastAsia="Times New Roman" w:hAnsi="Arial" w:cs="Arial"/>
                <w:color w:val="000000"/>
                <w:sz w:val="22"/>
              </w:rPr>
              <w:t xml:space="preserve">widencja wyspecyfikowanych informacji dot. udzielonych kar </w:t>
            </w:r>
            <w:r w:rsidR="00FF31F3" w:rsidRPr="00476C67">
              <w:rPr>
                <w:rFonts w:ascii="Arial" w:eastAsia="Times New Roman" w:hAnsi="Arial" w:cs="Arial"/>
                <w:color w:val="000000"/>
                <w:sz w:val="22"/>
              </w:rPr>
              <w:t xml:space="preserve">i upomnień </w:t>
            </w:r>
            <w:r w:rsidRPr="00476C67">
              <w:rPr>
                <w:rFonts w:ascii="Arial" w:eastAsia="Times New Roman" w:hAnsi="Arial" w:cs="Arial"/>
                <w:color w:val="000000"/>
                <w:sz w:val="22"/>
              </w:rPr>
              <w:t>:</w:t>
            </w:r>
          </w:p>
          <w:p w14:paraId="77327E2B" w14:textId="5F21791A" w:rsidR="00C324CF" w:rsidRPr="00476C67" w:rsidRDefault="00C324CF" w:rsidP="00913841">
            <w:pPr>
              <w:pStyle w:val="Akapitzlist"/>
              <w:numPr>
                <w:ilvl w:val="0"/>
                <w:numId w:val="96"/>
              </w:numPr>
              <w:spacing w:after="0" w:line="312" w:lineRule="auto"/>
              <w:rPr>
                <w:rFonts w:ascii="Arial" w:hAnsi="Arial" w:cs="Arial"/>
                <w:sz w:val="22"/>
              </w:rPr>
            </w:pPr>
            <w:r w:rsidRPr="00476C67">
              <w:rPr>
                <w:rFonts w:ascii="Arial" w:hAnsi="Arial" w:cs="Arial"/>
                <w:sz w:val="22"/>
              </w:rPr>
              <w:t>data udzielenia,</w:t>
            </w:r>
          </w:p>
          <w:p w14:paraId="671F1C9F" w14:textId="349EB2ED" w:rsidR="00C324CF" w:rsidRPr="00476C67" w:rsidRDefault="00C324CF" w:rsidP="00913841">
            <w:pPr>
              <w:pStyle w:val="Akapitzlist"/>
              <w:numPr>
                <w:ilvl w:val="0"/>
                <w:numId w:val="96"/>
              </w:numPr>
              <w:spacing w:after="0" w:line="312" w:lineRule="auto"/>
              <w:rPr>
                <w:rFonts w:ascii="Arial" w:hAnsi="Arial" w:cs="Arial"/>
                <w:sz w:val="22"/>
              </w:rPr>
            </w:pPr>
            <w:r w:rsidRPr="00476C67">
              <w:rPr>
                <w:rFonts w:ascii="Arial" w:hAnsi="Arial" w:cs="Arial"/>
                <w:sz w:val="22"/>
              </w:rPr>
              <w:t>powód udzielenia kary,</w:t>
            </w:r>
            <w:r w:rsidR="00A33051" w:rsidRPr="00476C67">
              <w:rPr>
                <w:rFonts w:ascii="Arial" w:hAnsi="Arial" w:cs="Arial"/>
                <w:sz w:val="22"/>
              </w:rPr>
              <w:t xml:space="preserve"> </w:t>
            </w:r>
            <w:r w:rsidR="008D6C79" w:rsidRPr="00476C67">
              <w:rPr>
                <w:rFonts w:ascii="Arial" w:hAnsi="Arial" w:cs="Arial"/>
                <w:sz w:val="22"/>
              </w:rPr>
              <w:t>u</w:t>
            </w:r>
            <w:r w:rsidR="00A33051" w:rsidRPr="00476C67">
              <w:rPr>
                <w:rFonts w:ascii="Arial" w:hAnsi="Arial" w:cs="Arial"/>
                <w:sz w:val="22"/>
              </w:rPr>
              <w:t>pomn</w:t>
            </w:r>
            <w:r w:rsidR="008D6C79" w:rsidRPr="00476C67">
              <w:rPr>
                <w:rFonts w:ascii="Arial" w:hAnsi="Arial" w:cs="Arial"/>
                <w:sz w:val="22"/>
              </w:rPr>
              <w:t>ienia,</w:t>
            </w:r>
          </w:p>
          <w:p w14:paraId="2F99FA45" w14:textId="3CDA78B4" w:rsidR="00C324CF" w:rsidRPr="00476C67" w:rsidRDefault="00C324CF" w:rsidP="00913841">
            <w:pPr>
              <w:pStyle w:val="Akapitzlist"/>
              <w:numPr>
                <w:ilvl w:val="0"/>
                <w:numId w:val="96"/>
              </w:numPr>
              <w:spacing w:after="0" w:line="312" w:lineRule="auto"/>
              <w:rPr>
                <w:rFonts w:ascii="Arial" w:hAnsi="Arial" w:cs="Arial"/>
                <w:sz w:val="22"/>
              </w:rPr>
            </w:pPr>
            <w:r w:rsidRPr="00476C67">
              <w:rPr>
                <w:rFonts w:ascii="Arial" w:hAnsi="Arial" w:cs="Arial"/>
                <w:sz w:val="22"/>
              </w:rPr>
              <w:t>kwota,</w:t>
            </w:r>
          </w:p>
          <w:p w14:paraId="5BA952B7" w14:textId="4D277763" w:rsidR="00C324CF" w:rsidRPr="00476C67" w:rsidRDefault="00C324CF" w:rsidP="00913841">
            <w:pPr>
              <w:pStyle w:val="Akapitzlist"/>
              <w:numPr>
                <w:ilvl w:val="0"/>
                <w:numId w:val="96"/>
              </w:numPr>
              <w:spacing w:after="0" w:line="312" w:lineRule="auto"/>
              <w:rPr>
                <w:rFonts w:ascii="Arial" w:hAnsi="Arial" w:cs="Arial"/>
                <w:sz w:val="22"/>
              </w:rPr>
            </w:pPr>
            <w:r w:rsidRPr="00476C67">
              <w:rPr>
                <w:rFonts w:ascii="Arial" w:hAnsi="Arial" w:cs="Arial"/>
                <w:sz w:val="22"/>
              </w:rPr>
              <w:t>komentarz.</w:t>
            </w:r>
          </w:p>
        </w:tc>
      </w:tr>
      <w:tr w:rsidR="007B1867" w:rsidRPr="00476C67" w14:paraId="5AC27A45" w14:textId="77777777" w:rsidTr="0010009F">
        <w:trPr>
          <w:cantSplit/>
        </w:trPr>
        <w:tc>
          <w:tcPr>
            <w:tcW w:w="913" w:type="pct"/>
            <w:vAlign w:val="center"/>
          </w:tcPr>
          <w:p w14:paraId="5856D51C"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50EB821F" w14:textId="77777777" w:rsidR="007B1867" w:rsidRPr="00476C67" w:rsidRDefault="00C324C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E</w:t>
            </w:r>
            <w:r w:rsidR="007B1867" w:rsidRPr="00476C67">
              <w:rPr>
                <w:rFonts w:ascii="Arial" w:eastAsia="Times New Roman" w:hAnsi="Arial" w:cs="Arial"/>
                <w:color w:val="000000"/>
                <w:sz w:val="22"/>
              </w:rPr>
              <w:t>widencja wyspecyfikowanych informacji dot. udzielonych kar oraz automatyczne powiadomienie o upływie terminu zatarcia kary</w:t>
            </w:r>
            <w:r w:rsidRPr="00476C67">
              <w:rPr>
                <w:rFonts w:ascii="Arial" w:eastAsia="Times New Roman" w:hAnsi="Arial" w:cs="Arial"/>
                <w:color w:val="000000"/>
                <w:sz w:val="22"/>
              </w:rPr>
              <w:t>:</w:t>
            </w:r>
          </w:p>
          <w:p w14:paraId="2C1A98AA" w14:textId="77777777" w:rsidR="00C324CF" w:rsidRPr="00476C67" w:rsidRDefault="00C324CF" w:rsidP="00913841">
            <w:pPr>
              <w:pStyle w:val="Akapitzlist"/>
              <w:numPr>
                <w:ilvl w:val="0"/>
                <w:numId w:val="97"/>
              </w:numPr>
              <w:spacing w:after="0" w:line="312" w:lineRule="auto"/>
              <w:rPr>
                <w:rFonts w:ascii="Arial" w:hAnsi="Arial" w:cs="Arial"/>
                <w:sz w:val="22"/>
              </w:rPr>
            </w:pPr>
            <w:r w:rsidRPr="00476C67">
              <w:rPr>
                <w:rFonts w:ascii="Arial" w:hAnsi="Arial" w:cs="Arial"/>
                <w:sz w:val="22"/>
              </w:rPr>
              <w:t>przez komisję dyscyplinarną, dyrektora generalnego,</w:t>
            </w:r>
          </w:p>
          <w:p w14:paraId="3B9B93A0" w14:textId="6641C54A" w:rsidR="00C324CF" w:rsidRPr="00476C67" w:rsidRDefault="00C324CF" w:rsidP="00913841">
            <w:pPr>
              <w:pStyle w:val="Akapitzlist"/>
              <w:numPr>
                <w:ilvl w:val="0"/>
                <w:numId w:val="97"/>
              </w:numPr>
              <w:spacing w:after="0" w:line="312" w:lineRule="auto"/>
              <w:rPr>
                <w:rFonts w:ascii="Arial" w:hAnsi="Arial" w:cs="Arial"/>
                <w:sz w:val="22"/>
              </w:rPr>
            </w:pPr>
            <w:r w:rsidRPr="00476C67">
              <w:rPr>
                <w:rFonts w:ascii="Arial" w:hAnsi="Arial" w:cs="Arial"/>
                <w:sz w:val="22"/>
              </w:rPr>
              <w:t>nagany za nieprzestrzeganie przepisów o bezpieczeństwie i</w:t>
            </w:r>
            <w:r w:rsidR="00B61CD1" w:rsidRPr="00476C67">
              <w:rPr>
                <w:rFonts w:ascii="Arial" w:hAnsi="Arial" w:cs="Arial"/>
                <w:sz w:val="22"/>
              </w:rPr>
              <w:t> </w:t>
            </w:r>
            <w:r w:rsidRPr="00476C67">
              <w:rPr>
                <w:rFonts w:ascii="Arial" w:hAnsi="Arial" w:cs="Arial"/>
                <w:sz w:val="22"/>
              </w:rPr>
              <w:t>higienie pracy, przepisów przeciwpożarowych, a także przyjętego sposobu potwierdzania przybycia i obecności w pracy oraz usprawiedliwiania nieobecności w pracy, przebywania na terenie zakładu po spożyciu alkoholu.</w:t>
            </w:r>
          </w:p>
          <w:p w14:paraId="163A6F09" w14:textId="33012659" w:rsidR="00C324CF" w:rsidRPr="00476C67" w:rsidRDefault="00C324CF" w:rsidP="00476C67">
            <w:pPr>
              <w:spacing w:after="0" w:line="312" w:lineRule="auto"/>
              <w:rPr>
                <w:rFonts w:ascii="Arial" w:hAnsi="Arial" w:cs="Arial"/>
                <w:sz w:val="22"/>
              </w:rPr>
            </w:pPr>
            <w:r w:rsidRPr="00476C67">
              <w:rPr>
                <w:rFonts w:ascii="Arial" w:hAnsi="Arial" w:cs="Arial"/>
                <w:sz w:val="22"/>
              </w:rPr>
              <w:t>Automatyczne informowanie o upływie terminu zatarcia kary z</w:t>
            </w:r>
            <w:r w:rsidR="00B61CD1" w:rsidRPr="00476C67">
              <w:rPr>
                <w:rFonts w:ascii="Arial" w:hAnsi="Arial" w:cs="Arial"/>
                <w:sz w:val="22"/>
              </w:rPr>
              <w:t> </w:t>
            </w:r>
            <w:r w:rsidRPr="00476C67">
              <w:rPr>
                <w:rFonts w:ascii="Arial" w:hAnsi="Arial" w:cs="Arial"/>
                <w:sz w:val="22"/>
              </w:rPr>
              <w:t>możliwością usunięcia informacji o karze po jej zatarciu.</w:t>
            </w:r>
          </w:p>
        </w:tc>
      </w:tr>
      <w:tr w:rsidR="007B1867" w:rsidRPr="00476C67" w14:paraId="401FCB9A" w14:textId="77777777" w:rsidTr="0010009F">
        <w:trPr>
          <w:cantSplit/>
        </w:trPr>
        <w:tc>
          <w:tcPr>
            <w:tcW w:w="913" w:type="pct"/>
            <w:vAlign w:val="center"/>
          </w:tcPr>
          <w:p w14:paraId="64BA3A2F"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249D6F57" w14:textId="77777777" w:rsidR="007B1867" w:rsidRPr="00476C67" w:rsidRDefault="00C324C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7B1867" w:rsidRPr="00476C67">
              <w:rPr>
                <w:rFonts w:ascii="Arial" w:eastAsia="Times New Roman" w:hAnsi="Arial" w:cs="Arial"/>
                <w:color w:val="000000"/>
                <w:sz w:val="22"/>
              </w:rPr>
              <w:t>ejestracja wyspecyfikowanych informacji dot. poprzedniego zatrudnienia</w:t>
            </w:r>
            <w:r w:rsidRPr="00476C67">
              <w:rPr>
                <w:rFonts w:ascii="Arial" w:eastAsia="Times New Roman" w:hAnsi="Arial" w:cs="Arial"/>
                <w:color w:val="000000"/>
                <w:sz w:val="22"/>
              </w:rPr>
              <w:t>:</w:t>
            </w:r>
          </w:p>
          <w:p w14:paraId="37690B4A" w14:textId="198F8EF2"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data zatrudnienia od/do,</w:t>
            </w:r>
          </w:p>
          <w:p w14:paraId="53E2F2A5" w14:textId="75BF7363"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stanowisko,</w:t>
            </w:r>
          </w:p>
          <w:p w14:paraId="448378D6" w14:textId="7CE31E86"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tryb rozwiązania stosunku pracy (w tym odpowiednie tryby/przyczyny rozwiązania poprzedniego stosunku pracy umożliwiające automatyczne zakwalifikowanie pracowników uprawnionych do dodatkowego wynagrodzenia rocznego),</w:t>
            </w:r>
          </w:p>
          <w:p w14:paraId="02BF7BDE" w14:textId="48FFFEF5"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nazwa pracodawcy,</w:t>
            </w:r>
          </w:p>
          <w:p w14:paraId="06FFAA20" w14:textId="51111A18"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urlop bezpłatny (okres od/do, automatyczne zliczenie w</w:t>
            </w:r>
            <w:r w:rsidR="00B61CD1" w:rsidRPr="00476C67">
              <w:rPr>
                <w:rFonts w:ascii="Arial" w:hAnsi="Arial" w:cs="Arial"/>
                <w:sz w:val="22"/>
              </w:rPr>
              <w:t> </w:t>
            </w:r>
            <w:r w:rsidRPr="00476C67">
              <w:rPr>
                <w:rFonts w:ascii="Arial" w:hAnsi="Arial" w:cs="Arial"/>
                <w:sz w:val="22"/>
              </w:rPr>
              <w:t>latach/miesiącach/dniach),</w:t>
            </w:r>
          </w:p>
          <w:p w14:paraId="192E4321" w14:textId="7D9AB8FB"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urlop wychowawczy (okres od/do, automatyczne zliczenie w</w:t>
            </w:r>
            <w:r w:rsidR="00B61CD1" w:rsidRPr="00476C67">
              <w:rPr>
                <w:rFonts w:ascii="Arial" w:hAnsi="Arial" w:cs="Arial"/>
                <w:sz w:val="22"/>
              </w:rPr>
              <w:t> </w:t>
            </w:r>
            <w:r w:rsidRPr="00476C67">
              <w:rPr>
                <w:rFonts w:ascii="Arial" w:hAnsi="Arial" w:cs="Arial"/>
                <w:sz w:val="22"/>
              </w:rPr>
              <w:t>latach/miesiącach/dniach), na które dziecko,</w:t>
            </w:r>
          </w:p>
          <w:p w14:paraId="1ED2079F" w14:textId="3D8C0CF9"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urlop rodzicielski, ojcowski, (wymiar i ilość części), na które dziecko,</w:t>
            </w:r>
          </w:p>
          <w:p w14:paraId="7A7B23A8" w14:textId="2EFD25C0"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inne okresy zaliczane do stażu pracy (np.: nauka w KSAP, studia doktoranckie, służba wojskowa, okresy pobierania zasiłków, itp.),</w:t>
            </w:r>
          </w:p>
          <w:p w14:paraId="6113D1C3" w14:textId="76E8AF08"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liczba dni/godzin wykorzystanego urlopu wypoczynkowego w</w:t>
            </w:r>
            <w:r w:rsidR="00B61CD1" w:rsidRPr="00476C67">
              <w:rPr>
                <w:rFonts w:ascii="Arial" w:hAnsi="Arial" w:cs="Arial"/>
                <w:sz w:val="22"/>
              </w:rPr>
              <w:t> </w:t>
            </w:r>
            <w:r w:rsidRPr="00476C67">
              <w:rPr>
                <w:rFonts w:ascii="Arial" w:hAnsi="Arial" w:cs="Arial"/>
                <w:sz w:val="22"/>
              </w:rPr>
              <w:t>danym roku kalendarzowym, w tym na żądanie i dodatkowego u</w:t>
            </w:r>
            <w:r w:rsidR="00B61CD1" w:rsidRPr="00476C67">
              <w:rPr>
                <w:rFonts w:ascii="Arial" w:hAnsi="Arial" w:cs="Arial"/>
                <w:sz w:val="22"/>
              </w:rPr>
              <w:t> </w:t>
            </w:r>
            <w:r w:rsidRPr="00476C67">
              <w:rPr>
                <w:rFonts w:ascii="Arial" w:hAnsi="Arial" w:cs="Arial"/>
                <w:sz w:val="22"/>
              </w:rPr>
              <w:t>poprzedniego pracodawcy,</w:t>
            </w:r>
          </w:p>
          <w:p w14:paraId="50631376" w14:textId="1F4210F9"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liczba wykorzystanych godzin/dni wolnych przysługujących pracownikowi wychowującemu co najmniej jedno dziecko w wieku do 14 roku życia z tytułu opieki nad dzieckiem (16 godzin lub 2 dni w ciągu danego roku kalendarzowego),</w:t>
            </w:r>
          </w:p>
          <w:p w14:paraId="03EE65BF" w14:textId="26CE0643"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liczba dni niezdolności do pracy z powodu choroby, liczba dni sprawowania opieki nad członkiem rodziny,</w:t>
            </w:r>
          </w:p>
          <w:p w14:paraId="6BC1F5A0" w14:textId="14D70139"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wcześniejsze zatrudnienie w służbie cywilnej,</w:t>
            </w:r>
          </w:p>
          <w:p w14:paraId="0AF8DF88" w14:textId="68FCAAF8"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wcześniejsze zatrudnienie w administracji publicznej,</w:t>
            </w:r>
          </w:p>
          <w:p w14:paraId="08A4272C" w14:textId="506DF3B1"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rodzaj umowy o pracę w czasie zatrudnienia w służbie cywilnej,</w:t>
            </w:r>
          </w:p>
          <w:p w14:paraId="1C7F7065" w14:textId="1CE9009B"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służba przygotowawcza,</w:t>
            </w:r>
          </w:p>
          <w:p w14:paraId="60078903" w14:textId="2FA861AD"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informacje o dokonaniu pierwszej oceny, oceny okresowej urzędników/pracowników służby cywilnej,</w:t>
            </w:r>
          </w:p>
          <w:p w14:paraId="1C202C62" w14:textId="5847DD78" w:rsidR="00C324CF" w:rsidRPr="00476C67" w:rsidRDefault="00C324CF" w:rsidP="00913841">
            <w:pPr>
              <w:pStyle w:val="Akapitzlist"/>
              <w:numPr>
                <w:ilvl w:val="0"/>
                <w:numId w:val="98"/>
              </w:numPr>
              <w:spacing w:after="0" w:line="312" w:lineRule="auto"/>
              <w:rPr>
                <w:rFonts w:ascii="Arial" w:hAnsi="Arial" w:cs="Arial"/>
                <w:sz w:val="22"/>
              </w:rPr>
            </w:pPr>
            <w:r w:rsidRPr="00476C67">
              <w:rPr>
                <w:rFonts w:ascii="Arial" w:hAnsi="Arial" w:cs="Arial"/>
                <w:sz w:val="22"/>
              </w:rPr>
              <w:t>automatyczne wyliczanie stażu pracy u każdego pracodawcy w tym w przypadku trwania innych stosunków pracy (np. ogółem, w</w:t>
            </w:r>
            <w:r w:rsidR="00B61CD1" w:rsidRPr="00476C67">
              <w:rPr>
                <w:rFonts w:ascii="Arial" w:hAnsi="Arial" w:cs="Arial"/>
                <w:sz w:val="22"/>
              </w:rPr>
              <w:t> </w:t>
            </w:r>
            <w:r w:rsidRPr="00476C67">
              <w:rPr>
                <w:rFonts w:ascii="Arial" w:hAnsi="Arial" w:cs="Arial"/>
                <w:sz w:val="22"/>
              </w:rPr>
              <w:t>administracji publicznej, w Głównym Inspektoracie Sanitarnym).</w:t>
            </w:r>
          </w:p>
          <w:p w14:paraId="57570320" w14:textId="19535B7C" w:rsidR="00C324CF" w:rsidRPr="00476C67" w:rsidRDefault="00C324CF" w:rsidP="00476C67">
            <w:pPr>
              <w:spacing w:after="0" w:line="312" w:lineRule="auto"/>
              <w:rPr>
                <w:rFonts w:ascii="Arial" w:hAnsi="Arial" w:cs="Arial"/>
                <w:sz w:val="22"/>
              </w:rPr>
            </w:pPr>
            <w:r w:rsidRPr="00476C67">
              <w:rPr>
                <w:rFonts w:ascii="Arial" w:hAnsi="Arial" w:cs="Arial"/>
                <w:sz w:val="22"/>
              </w:rPr>
              <w:t>Możliwość edycji każdej pozycji.</w:t>
            </w:r>
          </w:p>
        </w:tc>
      </w:tr>
      <w:tr w:rsidR="007B1867" w:rsidRPr="00476C67" w14:paraId="1ABCD64D" w14:textId="77777777" w:rsidTr="0010009F">
        <w:trPr>
          <w:cantSplit/>
        </w:trPr>
        <w:tc>
          <w:tcPr>
            <w:tcW w:w="913" w:type="pct"/>
            <w:vAlign w:val="center"/>
          </w:tcPr>
          <w:p w14:paraId="2B39283A"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3A3B8038" w14:textId="77777777" w:rsidR="007B1867" w:rsidRPr="00476C67" w:rsidRDefault="00FB41AB"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7B1867" w:rsidRPr="00476C67">
              <w:rPr>
                <w:rFonts w:ascii="Arial" w:eastAsia="Times New Roman" w:hAnsi="Arial" w:cs="Arial"/>
                <w:color w:val="000000"/>
                <w:sz w:val="22"/>
              </w:rPr>
              <w:t>ejestracja wyspecyfikowanych informacji dot. warunków zatrudnienia i ich zmiany</w:t>
            </w:r>
            <w:r w:rsidRPr="00476C67">
              <w:rPr>
                <w:rFonts w:ascii="Arial" w:eastAsia="Times New Roman" w:hAnsi="Arial" w:cs="Arial"/>
                <w:color w:val="000000"/>
                <w:sz w:val="22"/>
              </w:rPr>
              <w:t>:</w:t>
            </w:r>
          </w:p>
          <w:p w14:paraId="49549C4A" w14:textId="164F85F9"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data zatrudnienia,</w:t>
            </w:r>
          </w:p>
          <w:p w14:paraId="4DFCAA49" w14:textId="0A0AEAD6"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komórka organizacyjna (z uwzględnieniem różnych struktur organizacyjnych GIS),</w:t>
            </w:r>
          </w:p>
          <w:p w14:paraId="711D7F78" w14:textId="42CE274F"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wydział/dział/samodzielne stanowisko,</w:t>
            </w:r>
          </w:p>
          <w:p w14:paraId="13B00D57" w14:textId="5B123474"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podstawa zatrudnienia: umowa – wszystkie rodzaje (np. czas określony, na zastępstwo), mianowanie, powołanie, itp.,</w:t>
            </w:r>
          </w:p>
          <w:p w14:paraId="63FC8810" w14:textId="23DD1ED1"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grupa stanowisk w służbie cywilnej,</w:t>
            </w:r>
          </w:p>
          <w:p w14:paraId="69FCB643" w14:textId="475FF0DA"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stanowisko, ds.</w:t>
            </w:r>
            <w:r w:rsidR="004C39FA" w:rsidRPr="00476C67">
              <w:rPr>
                <w:rFonts w:ascii="Arial" w:hAnsi="Arial" w:cs="Arial"/>
                <w:sz w:val="22"/>
              </w:rPr>
              <w:t xml:space="preserve"> –</w:t>
            </w:r>
            <w:r w:rsidR="00FF31F3" w:rsidRPr="00476C67" w:rsidDel="00FF31F3">
              <w:rPr>
                <w:rFonts w:ascii="Arial" w:hAnsi="Arial" w:cs="Arial"/>
                <w:sz w:val="22"/>
              </w:rPr>
              <w:t xml:space="preserve"> </w:t>
            </w:r>
            <w:r w:rsidR="0010009F" w:rsidRPr="00476C67">
              <w:rPr>
                <w:rFonts w:ascii="Arial" w:hAnsi="Arial" w:cs="Arial"/>
                <w:sz w:val="22"/>
              </w:rPr>
              <w:t>s</w:t>
            </w:r>
            <w:r w:rsidRPr="00476C67">
              <w:rPr>
                <w:rFonts w:ascii="Arial" w:hAnsi="Arial" w:cs="Arial"/>
                <w:sz w:val="22"/>
              </w:rPr>
              <w:t>ymbol zawodu wg Klasyfikacja Zawodów i</w:t>
            </w:r>
            <w:r w:rsidR="00B61CD1" w:rsidRPr="00476C67">
              <w:rPr>
                <w:rFonts w:ascii="Arial" w:hAnsi="Arial" w:cs="Arial"/>
                <w:sz w:val="22"/>
              </w:rPr>
              <w:t> </w:t>
            </w:r>
            <w:r w:rsidRPr="00476C67">
              <w:rPr>
                <w:rFonts w:ascii="Arial" w:hAnsi="Arial" w:cs="Arial"/>
                <w:sz w:val="22"/>
              </w:rPr>
              <w:t>Specjalności,</w:t>
            </w:r>
          </w:p>
          <w:p w14:paraId="1EE90A20" w14:textId="7C80C060"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data mianowania (dotyczy urzędników służby cywilnej),</w:t>
            </w:r>
          </w:p>
          <w:p w14:paraId="6D3622AC" w14:textId="1188C8F6"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umowa do dnia (przy umowach terminowych) – do edycji,</w:t>
            </w:r>
          </w:p>
          <w:p w14:paraId="50DD1167" w14:textId="6990C9B9"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status zatrudnienia (np. urzędnik służby cywilnej, pracownik służby cywilnej, wyższe stanowiska w służbie cywilnej, osoby nieobjęte mnożnikowym systemem wynagrodzeń, kierownicze stanowiska państwowe),</w:t>
            </w:r>
          </w:p>
          <w:p w14:paraId="4BF16C11" w14:textId="54897122"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orzeczenie o stopniu niepełnosprawności (stopień niepełnosprawności oraz okres ważności orzeczenia),</w:t>
            </w:r>
          </w:p>
          <w:p w14:paraId="07CBA53E" w14:textId="4C1B13F4"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wymiar etatu (w postaci ułamka zwykłego oraz ułamka dziesiętnego przy niepełnym wymiarze etatu do 3 miejsc po przecinku),</w:t>
            </w:r>
          </w:p>
          <w:p w14:paraId="2A8EDF91" w14:textId="18BF8924"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angaż od dnia,</w:t>
            </w:r>
          </w:p>
          <w:p w14:paraId="46237F50" w14:textId="6BAEE9F8"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angaż do dnia,</w:t>
            </w:r>
          </w:p>
          <w:p w14:paraId="5AD7FE65" w14:textId="5A65457A"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mnożnik,</w:t>
            </w:r>
          </w:p>
          <w:p w14:paraId="2B475CD5" w14:textId="1CDD9C1C"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wynagrodzenie zasadnicze,</w:t>
            </w:r>
          </w:p>
          <w:p w14:paraId="1078AED9" w14:textId="440DD86F" w:rsidR="004C39FA" w:rsidRPr="00476C67" w:rsidRDefault="004C39FA" w:rsidP="00913841">
            <w:pPr>
              <w:pStyle w:val="Akapitzlist"/>
              <w:numPr>
                <w:ilvl w:val="0"/>
                <w:numId w:val="99"/>
              </w:numPr>
              <w:spacing w:after="0" w:line="312" w:lineRule="auto"/>
              <w:rPr>
                <w:rFonts w:ascii="Arial" w:hAnsi="Arial" w:cs="Arial"/>
                <w:sz w:val="22"/>
              </w:rPr>
            </w:pPr>
            <w:r w:rsidRPr="00476C67">
              <w:rPr>
                <w:rFonts w:ascii="Arial" w:hAnsi="Arial" w:cs="Arial"/>
                <w:sz w:val="22"/>
              </w:rPr>
              <w:t xml:space="preserve"> dodatek stażowy,</w:t>
            </w:r>
          </w:p>
          <w:p w14:paraId="6BC11FAF" w14:textId="58B9A97F"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kategoria zaszeregowania,</w:t>
            </w:r>
          </w:p>
          <w:p w14:paraId="6AE96147" w14:textId="6BCE76E1"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 i kwota premii liczonej od wynagrodzenia zasadniczego,</w:t>
            </w:r>
          </w:p>
          <w:p w14:paraId="1645BF6E" w14:textId="3796189B"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część budżetowa wynagrodzenia,</w:t>
            </w:r>
          </w:p>
          <w:p w14:paraId="0CCDA253" w14:textId="7EE49119"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część projektowa wynagrodzenia,</w:t>
            </w:r>
          </w:p>
          <w:p w14:paraId="47D908F1" w14:textId="4A0C6899"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bezpośredni przełożony,</w:t>
            </w:r>
          </w:p>
          <w:p w14:paraId="6C38E7A1" w14:textId="40B29209"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stanowisko kierownicze,</w:t>
            </w:r>
          </w:p>
          <w:p w14:paraId="5E1B02C6" w14:textId="2EF000AD"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główne miejsce zatrudnienia,</w:t>
            </w:r>
          </w:p>
          <w:p w14:paraId="4D46465D" w14:textId="50E371DC"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zakres obowiązków – data określenia, możliwość podłączenia dokumentu,</w:t>
            </w:r>
          </w:p>
          <w:p w14:paraId="4AC8F71C" w14:textId="6B7DE0EC" w:rsidR="00FB41AB" w:rsidRPr="00476C67" w:rsidRDefault="00FB41AB" w:rsidP="00913841">
            <w:pPr>
              <w:pStyle w:val="Akapitzlist"/>
              <w:numPr>
                <w:ilvl w:val="0"/>
                <w:numId w:val="99"/>
              </w:numPr>
              <w:spacing w:after="0" w:line="312" w:lineRule="auto"/>
              <w:rPr>
                <w:rFonts w:ascii="Arial" w:hAnsi="Arial" w:cs="Arial"/>
                <w:sz w:val="22"/>
              </w:rPr>
            </w:pPr>
            <w:r w:rsidRPr="00476C67">
              <w:rPr>
                <w:rFonts w:ascii="Arial" w:hAnsi="Arial" w:cs="Arial"/>
                <w:sz w:val="22"/>
              </w:rPr>
              <w:t>paragraf i rozdział budżetowy.</w:t>
            </w:r>
          </w:p>
        </w:tc>
      </w:tr>
      <w:tr w:rsidR="007B1867" w:rsidRPr="00476C67" w14:paraId="78CDB7B1" w14:textId="77777777" w:rsidTr="0010009F">
        <w:trPr>
          <w:cantSplit/>
        </w:trPr>
        <w:tc>
          <w:tcPr>
            <w:tcW w:w="913" w:type="pct"/>
            <w:vAlign w:val="center"/>
          </w:tcPr>
          <w:p w14:paraId="23A06006"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5A909C6C" w14:textId="79075D55" w:rsidR="007B1867" w:rsidRPr="00476C67" w:rsidRDefault="00FB41AB" w:rsidP="00476C67">
            <w:pPr>
              <w:spacing w:after="0" w:line="312" w:lineRule="auto"/>
              <w:rPr>
                <w:rFonts w:ascii="Arial" w:hAnsi="Arial" w:cs="Arial"/>
                <w:sz w:val="22"/>
              </w:rPr>
            </w:pPr>
            <w:r w:rsidRPr="00476C67">
              <w:rPr>
                <w:rFonts w:ascii="Arial" w:eastAsia="Times New Roman" w:hAnsi="Arial" w:cs="Arial"/>
                <w:color w:val="000000"/>
                <w:sz w:val="22"/>
              </w:rPr>
              <w:t>O</w:t>
            </w:r>
            <w:r w:rsidR="007B1867" w:rsidRPr="00476C67">
              <w:rPr>
                <w:rFonts w:ascii="Arial" w:eastAsia="Times New Roman" w:hAnsi="Arial" w:cs="Arial"/>
                <w:color w:val="000000"/>
                <w:sz w:val="22"/>
              </w:rPr>
              <w:t>bsługa zatrudnienia z tytułu więcej niż jednego stosunku pracy równocześnie z zapewnieniem ich rozróżnienia oraz prawidłowego naliczania uprawnień pracowniczych</w:t>
            </w:r>
            <w:r w:rsidR="00A600A1" w:rsidRPr="00476C67">
              <w:rPr>
                <w:rFonts w:ascii="Arial" w:eastAsia="Times New Roman" w:hAnsi="Arial" w:cs="Arial"/>
                <w:color w:val="000000"/>
                <w:sz w:val="22"/>
              </w:rPr>
              <w:t xml:space="preserve"> (np. zatrudnienie w służbie cywilnej oraz powołanie na wyższe stanowisko w służbie cywilnej).</w:t>
            </w:r>
          </w:p>
        </w:tc>
      </w:tr>
      <w:tr w:rsidR="007B1867" w:rsidRPr="00476C67" w14:paraId="13F8019A" w14:textId="77777777" w:rsidTr="0010009F">
        <w:trPr>
          <w:cantSplit/>
        </w:trPr>
        <w:tc>
          <w:tcPr>
            <w:tcW w:w="913" w:type="pct"/>
            <w:vAlign w:val="center"/>
          </w:tcPr>
          <w:p w14:paraId="7DC373EF"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4E43A404" w14:textId="5021489F" w:rsidR="007B1867" w:rsidRPr="00476C67" w:rsidRDefault="00A600A1" w:rsidP="00476C67">
            <w:pPr>
              <w:spacing w:after="0" w:line="312" w:lineRule="auto"/>
              <w:rPr>
                <w:rFonts w:ascii="Arial" w:hAnsi="Arial" w:cs="Arial"/>
                <w:sz w:val="22"/>
              </w:rPr>
            </w:pPr>
            <w:r w:rsidRPr="00476C67">
              <w:rPr>
                <w:rFonts w:ascii="Arial" w:eastAsia="Times New Roman" w:hAnsi="Arial" w:cs="Arial"/>
                <w:color w:val="000000"/>
                <w:sz w:val="22"/>
              </w:rPr>
              <w:t xml:space="preserve">Możliwość przypisania danemu pracownikowi pełnionych funkcji (np.: inspektor ochrony danych osobowych, </w:t>
            </w:r>
            <w:r w:rsidR="004C39FA" w:rsidRPr="00476C67">
              <w:rPr>
                <w:rFonts w:ascii="Arial" w:eastAsia="Times New Roman" w:hAnsi="Arial" w:cs="Arial"/>
                <w:color w:val="000000"/>
                <w:sz w:val="22"/>
              </w:rPr>
              <w:t>koordynator</w:t>
            </w:r>
            <w:r w:rsidRPr="00476C67">
              <w:rPr>
                <w:rFonts w:ascii="Arial" w:eastAsia="Times New Roman" w:hAnsi="Arial" w:cs="Arial"/>
                <w:color w:val="000000"/>
                <w:sz w:val="22"/>
              </w:rPr>
              <w:t xml:space="preserve">, </w:t>
            </w:r>
            <w:r w:rsidR="004C39FA" w:rsidRPr="00476C67">
              <w:rPr>
                <w:rFonts w:ascii="Arial" w:eastAsia="Times New Roman" w:hAnsi="Arial" w:cs="Arial"/>
                <w:color w:val="000000"/>
                <w:sz w:val="22"/>
              </w:rPr>
              <w:t>członek zespołu</w:t>
            </w:r>
            <w:r w:rsidRPr="00476C67">
              <w:rPr>
                <w:rFonts w:ascii="Arial" w:eastAsia="Times New Roman" w:hAnsi="Arial" w:cs="Arial"/>
                <w:color w:val="000000"/>
                <w:sz w:val="22"/>
              </w:rPr>
              <w:t>) niezależnie od przypisania go do określonej komórki i</w:t>
            </w:r>
            <w:r w:rsidR="00B61CD1" w:rsidRPr="00476C67">
              <w:rPr>
                <w:rFonts w:ascii="Arial" w:eastAsia="Times New Roman" w:hAnsi="Arial" w:cs="Arial"/>
                <w:color w:val="000000"/>
                <w:sz w:val="22"/>
              </w:rPr>
              <w:t> </w:t>
            </w:r>
            <w:r w:rsidRPr="00476C67">
              <w:rPr>
                <w:rFonts w:ascii="Arial" w:eastAsia="Times New Roman" w:hAnsi="Arial" w:cs="Arial"/>
                <w:color w:val="000000"/>
                <w:sz w:val="22"/>
              </w:rPr>
              <w:t>stanowiska.</w:t>
            </w:r>
          </w:p>
        </w:tc>
      </w:tr>
      <w:tr w:rsidR="007B1867" w:rsidRPr="00476C67" w14:paraId="00F3EC8E" w14:textId="77777777" w:rsidTr="0010009F">
        <w:trPr>
          <w:cantSplit/>
        </w:trPr>
        <w:tc>
          <w:tcPr>
            <w:tcW w:w="913" w:type="pct"/>
            <w:vAlign w:val="center"/>
          </w:tcPr>
          <w:p w14:paraId="0BE128A9" w14:textId="77777777" w:rsidR="007B1867" w:rsidRPr="00476C67" w:rsidRDefault="007B1867" w:rsidP="00913841">
            <w:pPr>
              <w:pStyle w:val="Akapitzlist"/>
              <w:numPr>
                <w:ilvl w:val="0"/>
                <w:numId w:val="65"/>
              </w:numPr>
              <w:spacing w:after="0" w:line="312" w:lineRule="auto"/>
              <w:rPr>
                <w:rFonts w:ascii="Arial" w:hAnsi="Arial" w:cs="Arial"/>
                <w:sz w:val="22"/>
              </w:rPr>
            </w:pPr>
          </w:p>
        </w:tc>
        <w:tc>
          <w:tcPr>
            <w:tcW w:w="4087" w:type="pct"/>
          </w:tcPr>
          <w:p w14:paraId="70DFD18D" w14:textId="67F60B77" w:rsidR="00A600A1" w:rsidRPr="00476C67" w:rsidRDefault="00A600A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450FE0" w:rsidRPr="00476C67">
              <w:rPr>
                <w:rFonts w:ascii="Arial" w:eastAsia="Times New Roman" w:hAnsi="Arial" w:cs="Arial"/>
                <w:color w:val="000000"/>
                <w:sz w:val="22"/>
              </w:rPr>
              <w:t xml:space="preserve">ejestracja wyspecyfikowanych danych dot. wynagrodzenia i jego </w:t>
            </w:r>
            <w:r w:rsidR="004C39FA" w:rsidRPr="00476C67">
              <w:rPr>
                <w:rFonts w:ascii="Arial" w:eastAsia="Times New Roman" w:hAnsi="Arial" w:cs="Arial"/>
                <w:color w:val="000000"/>
                <w:sz w:val="22"/>
              </w:rPr>
              <w:t>zmiany -</w:t>
            </w:r>
            <w:r w:rsidRPr="00476C67">
              <w:rPr>
                <w:rFonts w:ascii="Arial" w:eastAsia="Times New Roman" w:hAnsi="Arial" w:cs="Arial"/>
                <w:color w:val="000000"/>
                <w:sz w:val="22"/>
              </w:rPr>
              <w:t xml:space="preserve"> data zmiany (z uwzględnieniem specyfiki wynagrodzeń różnych grup pracowników): podział wynagrodzenia na składniki wynagrodzeń i dodatków, ogółem oraz w rozbiciu na budżet i</w:t>
            </w:r>
            <w:r w:rsidR="00B61CD1" w:rsidRPr="00476C67">
              <w:rPr>
                <w:rFonts w:ascii="Arial" w:eastAsia="Times New Roman" w:hAnsi="Arial" w:cs="Arial"/>
                <w:color w:val="000000"/>
                <w:sz w:val="22"/>
              </w:rPr>
              <w:t> </w:t>
            </w:r>
            <w:r w:rsidRPr="00476C67">
              <w:rPr>
                <w:rFonts w:ascii="Arial" w:eastAsia="Times New Roman" w:hAnsi="Arial" w:cs="Arial"/>
                <w:color w:val="000000"/>
                <w:sz w:val="22"/>
              </w:rPr>
              <w:t>finansowanie lub współfinansowanie ze środków UE, środków grantowych, budżetu spisów powszechnych (inny rozdział).</w:t>
            </w:r>
          </w:p>
          <w:p w14:paraId="5576F792" w14:textId="77777777" w:rsidR="00A600A1" w:rsidRPr="00476C67" w:rsidRDefault="00A600A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finansowania wynagrodzenia więcej niż z jednego źródła (min. 4 źródła) oraz możliwość zaznaczenia, który pracownik jest współfinansowany z poszczególnych projektów oraz w jakim wymiarze etatu.</w:t>
            </w:r>
          </w:p>
          <w:p w14:paraId="500484DD" w14:textId="77777777" w:rsidR="00A600A1" w:rsidRPr="00476C67" w:rsidRDefault="00A600A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wprowadzania wynagrodzenia przyszłego i jego automatycznego aktywowania w wyznaczonym terminie.</w:t>
            </w:r>
          </w:p>
          <w:p w14:paraId="57E17FE2" w14:textId="5869F08B" w:rsidR="007B1867" w:rsidRPr="00476C67" w:rsidRDefault="00A600A1" w:rsidP="00476C67">
            <w:pPr>
              <w:spacing w:after="0" w:line="312" w:lineRule="auto"/>
              <w:rPr>
                <w:rFonts w:ascii="Arial" w:hAnsi="Arial" w:cs="Arial"/>
                <w:sz w:val="22"/>
              </w:rPr>
            </w:pPr>
            <w:r w:rsidRPr="00476C67">
              <w:rPr>
                <w:rFonts w:ascii="Arial" w:eastAsia="Times New Roman" w:hAnsi="Arial" w:cs="Arial"/>
                <w:color w:val="000000"/>
                <w:sz w:val="22"/>
              </w:rPr>
              <w:t>Zachowanie historii zmian z możliwością edycji.</w:t>
            </w:r>
          </w:p>
        </w:tc>
      </w:tr>
      <w:tr w:rsidR="00450FE0" w:rsidRPr="00476C67" w14:paraId="0DF5CD19" w14:textId="77777777" w:rsidTr="0010009F">
        <w:trPr>
          <w:cantSplit/>
        </w:trPr>
        <w:tc>
          <w:tcPr>
            <w:tcW w:w="913" w:type="pct"/>
            <w:vAlign w:val="center"/>
          </w:tcPr>
          <w:p w14:paraId="5AE229EC"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12E4572D" w14:textId="77777777" w:rsidR="00450FE0" w:rsidRPr="00476C67" w:rsidRDefault="00A600A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450FE0" w:rsidRPr="00476C67">
              <w:rPr>
                <w:rFonts w:ascii="Arial" w:eastAsia="Times New Roman" w:hAnsi="Arial" w:cs="Arial"/>
                <w:color w:val="000000"/>
                <w:sz w:val="22"/>
              </w:rPr>
              <w:t>ejestracja wyspecyfikowanych informacji dot. przyznawania stopni służbowych urzędnikom służby cywilnej</w:t>
            </w:r>
            <w:r w:rsidRPr="00476C67">
              <w:rPr>
                <w:rFonts w:ascii="Arial" w:eastAsia="Times New Roman" w:hAnsi="Arial" w:cs="Arial"/>
                <w:color w:val="000000"/>
                <w:sz w:val="22"/>
              </w:rPr>
              <w:t>:</w:t>
            </w:r>
          </w:p>
          <w:p w14:paraId="2172A939" w14:textId="392CECC3" w:rsidR="00A600A1" w:rsidRPr="00476C67" w:rsidRDefault="00A600A1" w:rsidP="00913841">
            <w:pPr>
              <w:pStyle w:val="Akapitzlist"/>
              <w:numPr>
                <w:ilvl w:val="0"/>
                <w:numId w:val="155"/>
              </w:numPr>
              <w:spacing w:after="0" w:line="312" w:lineRule="auto"/>
              <w:rPr>
                <w:rFonts w:ascii="Arial" w:hAnsi="Arial" w:cs="Arial"/>
                <w:sz w:val="22"/>
              </w:rPr>
            </w:pPr>
            <w:r w:rsidRPr="00476C67">
              <w:rPr>
                <w:rFonts w:ascii="Arial" w:hAnsi="Arial" w:cs="Arial"/>
                <w:sz w:val="22"/>
              </w:rPr>
              <w:t>data mianowania w służbie cywilnej,</w:t>
            </w:r>
          </w:p>
          <w:p w14:paraId="46D2AC40" w14:textId="4ADA0A2E" w:rsidR="00A600A1" w:rsidRPr="00476C67" w:rsidRDefault="00A600A1" w:rsidP="00913841">
            <w:pPr>
              <w:pStyle w:val="Akapitzlist"/>
              <w:numPr>
                <w:ilvl w:val="0"/>
                <w:numId w:val="155"/>
              </w:numPr>
              <w:spacing w:after="0" w:line="312" w:lineRule="auto"/>
              <w:rPr>
                <w:rFonts w:ascii="Arial" w:hAnsi="Arial" w:cs="Arial"/>
                <w:sz w:val="22"/>
              </w:rPr>
            </w:pPr>
            <w:r w:rsidRPr="00476C67">
              <w:rPr>
                <w:rFonts w:ascii="Arial" w:hAnsi="Arial" w:cs="Arial"/>
                <w:sz w:val="22"/>
              </w:rPr>
              <w:t>stopień służbowy (1-9)</w:t>
            </w:r>
            <w:r w:rsidR="004C39FA" w:rsidRPr="00476C67">
              <w:rPr>
                <w:rFonts w:ascii="Arial" w:hAnsi="Arial" w:cs="Arial"/>
                <w:sz w:val="22"/>
              </w:rPr>
              <w:t xml:space="preserve"> z możliwością wpisania mnożnika i kwoty</w:t>
            </w:r>
            <w:r w:rsidRPr="00476C67">
              <w:rPr>
                <w:rFonts w:ascii="Arial" w:hAnsi="Arial" w:cs="Arial"/>
                <w:sz w:val="22"/>
              </w:rPr>
              <w:t>,</w:t>
            </w:r>
          </w:p>
          <w:p w14:paraId="1B26E41A" w14:textId="36A36B3A" w:rsidR="00A600A1" w:rsidRPr="00476C67" w:rsidRDefault="00A600A1" w:rsidP="00913841">
            <w:pPr>
              <w:pStyle w:val="Akapitzlist"/>
              <w:numPr>
                <w:ilvl w:val="0"/>
                <w:numId w:val="155"/>
              </w:numPr>
              <w:spacing w:after="0" w:line="312" w:lineRule="auto"/>
              <w:rPr>
                <w:rFonts w:ascii="Arial" w:hAnsi="Arial" w:cs="Arial"/>
                <w:sz w:val="22"/>
              </w:rPr>
            </w:pPr>
            <w:r w:rsidRPr="00476C67">
              <w:rPr>
                <w:rFonts w:ascii="Arial" w:hAnsi="Arial" w:cs="Arial"/>
                <w:sz w:val="22"/>
              </w:rPr>
              <w:t>data przyznania stopnia służbowego,</w:t>
            </w:r>
          </w:p>
          <w:p w14:paraId="3E096C8C" w14:textId="4D90E53E" w:rsidR="00A600A1" w:rsidRPr="00476C67" w:rsidRDefault="00A600A1" w:rsidP="00913841">
            <w:pPr>
              <w:pStyle w:val="Akapitzlist"/>
              <w:numPr>
                <w:ilvl w:val="0"/>
                <w:numId w:val="155"/>
              </w:numPr>
              <w:spacing w:after="0" w:line="312" w:lineRule="auto"/>
              <w:rPr>
                <w:rFonts w:ascii="Arial" w:hAnsi="Arial" w:cs="Arial"/>
                <w:sz w:val="22"/>
              </w:rPr>
            </w:pPr>
            <w:r w:rsidRPr="00476C67">
              <w:rPr>
                <w:rFonts w:ascii="Arial" w:hAnsi="Arial" w:cs="Arial"/>
                <w:sz w:val="22"/>
              </w:rPr>
              <w:t>podstawa prawna (mianowanie na podstawie ustawy o służbie cywilnej),</w:t>
            </w:r>
          </w:p>
          <w:p w14:paraId="0A960C0E" w14:textId="3E9D2AF6" w:rsidR="00A600A1" w:rsidRPr="00476C67" w:rsidRDefault="00A600A1" w:rsidP="00913841">
            <w:pPr>
              <w:pStyle w:val="Akapitzlist"/>
              <w:numPr>
                <w:ilvl w:val="0"/>
                <w:numId w:val="155"/>
              </w:numPr>
              <w:spacing w:after="0" w:line="312" w:lineRule="auto"/>
              <w:rPr>
                <w:rFonts w:ascii="Arial" w:hAnsi="Arial" w:cs="Arial"/>
                <w:sz w:val="22"/>
              </w:rPr>
            </w:pPr>
            <w:r w:rsidRPr="00476C67">
              <w:rPr>
                <w:rFonts w:ascii="Arial" w:hAnsi="Arial" w:cs="Arial"/>
                <w:sz w:val="22"/>
              </w:rPr>
              <w:t>podstawa prawna przyznania stopnia służbowego,</w:t>
            </w:r>
          </w:p>
          <w:p w14:paraId="39593CB8" w14:textId="42A5BEF2" w:rsidR="00A600A1" w:rsidRPr="00476C67" w:rsidRDefault="00A600A1" w:rsidP="00913841">
            <w:pPr>
              <w:pStyle w:val="Akapitzlist"/>
              <w:numPr>
                <w:ilvl w:val="0"/>
                <w:numId w:val="155"/>
              </w:numPr>
              <w:spacing w:after="0" w:line="312" w:lineRule="auto"/>
              <w:rPr>
                <w:rFonts w:ascii="Arial" w:hAnsi="Arial" w:cs="Arial"/>
                <w:sz w:val="22"/>
              </w:rPr>
            </w:pPr>
            <w:r w:rsidRPr="00476C67">
              <w:rPr>
                <w:rFonts w:ascii="Arial" w:hAnsi="Arial" w:cs="Arial"/>
                <w:sz w:val="22"/>
              </w:rPr>
              <w:t>możliwość wyboru współfinansowania z projektów dodatku służ</w:t>
            </w:r>
            <w:r w:rsidR="00AB7FA3">
              <w:rPr>
                <w:rFonts w:ascii="Arial" w:hAnsi="Arial" w:cs="Arial"/>
                <w:sz w:val="22"/>
              </w:rPr>
              <w:t>b</w:t>
            </w:r>
            <w:r w:rsidRPr="00476C67">
              <w:rPr>
                <w:rFonts w:ascii="Arial" w:hAnsi="Arial" w:cs="Arial"/>
                <w:sz w:val="22"/>
              </w:rPr>
              <w:t>y cywilnej (1 rok po mianowaniu płacony z rezerwy celowej).</w:t>
            </w:r>
          </w:p>
          <w:p w14:paraId="316F17EE" w14:textId="2F7B2B32" w:rsidR="00A600A1" w:rsidRPr="00476C67" w:rsidRDefault="00A600A1" w:rsidP="00476C67">
            <w:pPr>
              <w:spacing w:after="0" w:line="312" w:lineRule="auto"/>
              <w:rPr>
                <w:rFonts w:ascii="Arial" w:hAnsi="Arial" w:cs="Arial"/>
                <w:sz w:val="22"/>
              </w:rPr>
            </w:pPr>
            <w:r w:rsidRPr="00476C67">
              <w:rPr>
                <w:rFonts w:ascii="Arial" w:hAnsi="Arial" w:cs="Arial"/>
                <w:sz w:val="22"/>
              </w:rPr>
              <w:t>Zachowanie danych historycznych.</w:t>
            </w:r>
          </w:p>
        </w:tc>
      </w:tr>
      <w:tr w:rsidR="00450FE0" w:rsidRPr="00476C67" w14:paraId="743CB906" w14:textId="77777777" w:rsidTr="0010009F">
        <w:trPr>
          <w:cantSplit/>
        </w:trPr>
        <w:tc>
          <w:tcPr>
            <w:tcW w:w="913" w:type="pct"/>
            <w:vAlign w:val="center"/>
          </w:tcPr>
          <w:p w14:paraId="39759ED5"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67C43875" w14:textId="77777777" w:rsidR="00450FE0" w:rsidRPr="00476C67" w:rsidRDefault="00A600A1" w:rsidP="00476C67">
            <w:pPr>
              <w:tabs>
                <w:tab w:val="left" w:pos="1110"/>
              </w:tabs>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450FE0" w:rsidRPr="00476C67">
              <w:rPr>
                <w:rFonts w:ascii="Arial" w:eastAsia="Times New Roman" w:hAnsi="Arial" w:cs="Arial"/>
                <w:color w:val="000000"/>
                <w:sz w:val="22"/>
              </w:rPr>
              <w:t>ejestracja wyspecyfikowanych informacji o dodatkowym zatrudnieniu/zajęciu zarobkowym</w:t>
            </w:r>
            <w:r w:rsidRPr="00476C67">
              <w:rPr>
                <w:rFonts w:ascii="Arial" w:eastAsia="Times New Roman" w:hAnsi="Arial" w:cs="Arial"/>
                <w:color w:val="000000"/>
                <w:sz w:val="22"/>
              </w:rPr>
              <w:t>:</w:t>
            </w:r>
          </w:p>
          <w:p w14:paraId="238F0A89" w14:textId="3C77B745"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imię (imiona) i nazwisko,</w:t>
            </w:r>
          </w:p>
          <w:p w14:paraId="4193DD2C" w14:textId="3E6951E1"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stanowisko,</w:t>
            </w:r>
          </w:p>
          <w:p w14:paraId="6098ABB0" w14:textId="10DED9D6"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komórka organizacyjna,</w:t>
            </w:r>
          </w:p>
          <w:p w14:paraId="5BFF5C72" w14:textId="574C7D73"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status pracowniczy,</w:t>
            </w:r>
          </w:p>
          <w:p w14:paraId="6E8A75A0" w14:textId="659C2327"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podstawa dodatkowego zatrudnienia lub zajęć zarobkowych,</w:t>
            </w:r>
          </w:p>
          <w:p w14:paraId="50CF70C3" w14:textId="398FE297"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miejsce dodatkowego zatrudnienia lub zajęć zarobkowych,</w:t>
            </w:r>
          </w:p>
          <w:p w14:paraId="4125C993" w14:textId="09C00156"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okres dodatkowego zatrudnienia lub zajęć zarobkowych,</w:t>
            </w:r>
          </w:p>
          <w:p w14:paraId="61B2D2FC" w14:textId="3FC2AACC"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informacja o decyzji (zgoda/odmowa),</w:t>
            </w:r>
          </w:p>
          <w:p w14:paraId="2454EB6F" w14:textId="4AE58FB3"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data decyzji,</w:t>
            </w:r>
          </w:p>
          <w:p w14:paraId="68D8CBA7" w14:textId="12DE1FBE" w:rsidR="00A600A1" w:rsidRPr="00476C67" w:rsidRDefault="00A600A1" w:rsidP="00913841">
            <w:pPr>
              <w:pStyle w:val="Akapitzlist"/>
              <w:numPr>
                <w:ilvl w:val="0"/>
                <w:numId w:val="100"/>
              </w:numPr>
              <w:tabs>
                <w:tab w:val="left" w:pos="1110"/>
              </w:tabs>
              <w:spacing w:after="0" w:line="312" w:lineRule="auto"/>
              <w:rPr>
                <w:rFonts w:ascii="Arial" w:hAnsi="Arial" w:cs="Arial"/>
                <w:sz w:val="22"/>
              </w:rPr>
            </w:pPr>
            <w:r w:rsidRPr="00476C67">
              <w:rPr>
                <w:rFonts w:ascii="Arial" w:hAnsi="Arial" w:cs="Arial"/>
                <w:sz w:val="22"/>
              </w:rPr>
              <w:t>komentarz.</w:t>
            </w:r>
          </w:p>
          <w:p w14:paraId="6009A6B3" w14:textId="77777777" w:rsidR="00A600A1" w:rsidRPr="00476C67" w:rsidRDefault="00A600A1" w:rsidP="00476C67">
            <w:pPr>
              <w:tabs>
                <w:tab w:val="left" w:pos="1110"/>
              </w:tabs>
              <w:spacing w:after="0" w:line="312" w:lineRule="auto"/>
              <w:rPr>
                <w:rFonts w:ascii="Arial" w:hAnsi="Arial" w:cs="Arial"/>
                <w:sz w:val="22"/>
              </w:rPr>
            </w:pPr>
            <w:r w:rsidRPr="00476C67">
              <w:rPr>
                <w:rFonts w:ascii="Arial" w:hAnsi="Arial" w:cs="Arial"/>
                <w:sz w:val="22"/>
              </w:rPr>
              <w:t>Możliwość rozróżnienia dodatkowego zatrudnienia i dodatkowego zajęcia zarobkowego.</w:t>
            </w:r>
          </w:p>
          <w:p w14:paraId="705B28E4" w14:textId="6D4D037B" w:rsidR="00A600A1" w:rsidRPr="00476C67" w:rsidRDefault="00A600A1" w:rsidP="00476C67">
            <w:pPr>
              <w:tabs>
                <w:tab w:val="left" w:pos="1110"/>
              </w:tabs>
              <w:spacing w:after="0" w:line="312" w:lineRule="auto"/>
              <w:rPr>
                <w:rFonts w:ascii="Arial" w:hAnsi="Arial" w:cs="Arial"/>
                <w:sz w:val="22"/>
              </w:rPr>
            </w:pPr>
            <w:r w:rsidRPr="00476C67">
              <w:rPr>
                <w:rFonts w:ascii="Arial" w:hAnsi="Arial" w:cs="Arial"/>
                <w:sz w:val="22"/>
              </w:rPr>
              <w:t>Możliwość wpisania kilku pozycji w danym roku.</w:t>
            </w:r>
          </w:p>
        </w:tc>
      </w:tr>
      <w:tr w:rsidR="00450FE0" w:rsidRPr="00476C67" w14:paraId="6E59A392" w14:textId="77777777" w:rsidTr="0010009F">
        <w:trPr>
          <w:cantSplit/>
        </w:trPr>
        <w:tc>
          <w:tcPr>
            <w:tcW w:w="913" w:type="pct"/>
            <w:vAlign w:val="center"/>
          </w:tcPr>
          <w:p w14:paraId="6CF554BD"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1AC0B7D8" w14:textId="054D25AF" w:rsidR="00450FE0" w:rsidRPr="00476C67" w:rsidRDefault="00A600A1" w:rsidP="00476C67">
            <w:pPr>
              <w:spacing w:after="0" w:line="312" w:lineRule="auto"/>
              <w:rPr>
                <w:rFonts w:ascii="Arial" w:hAnsi="Arial" w:cs="Arial"/>
                <w:sz w:val="22"/>
              </w:rPr>
            </w:pPr>
            <w:r w:rsidRPr="00476C67">
              <w:rPr>
                <w:rFonts w:ascii="Arial" w:eastAsia="Times New Roman" w:hAnsi="Arial" w:cs="Arial"/>
                <w:color w:val="000000"/>
                <w:sz w:val="22"/>
              </w:rPr>
              <w:t>Obliczanie stażu pracy pracowników – automatyczne przeliczanie stażu po wprowadzeniu okresów zatrudnienia i nieobecności pracowniczych powodujących obniżenie stażu. Możliwość sprawdzenia stażu do emerytury, urlopu wypoczynkowego (zmiana wymiaru), nagrody jubileuszowej, stażu pracy w GIS, w administracji publicznej, możliwość wyboru okresów zatrudnienia do wyliczenia.</w:t>
            </w:r>
          </w:p>
        </w:tc>
      </w:tr>
      <w:tr w:rsidR="00450FE0" w:rsidRPr="00476C67" w14:paraId="5F2A80AE" w14:textId="77777777" w:rsidTr="0010009F">
        <w:trPr>
          <w:cantSplit/>
        </w:trPr>
        <w:tc>
          <w:tcPr>
            <w:tcW w:w="913" w:type="pct"/>
            <w:vAlign w:val="center"/>
          </w:tcPr>
          <w:p w14:paraId="5B86A9A3"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5826AF93" w14:textId="5DAFF730" w:rsidR="00450FE0" w:rsidRPr="00476C67" w:rsidRDefault="00A600A1" w:rsidP="00476C67">
            <w:pPr>
              <w:spacing w:after="0" w:line="312" w:lineRule="auto"/>
              <w:rPr>
                <w:rFonts w:ascii="Arial" w:hAnsi="Arial" w:cs="Arial"/>
                <w:sz w:val="22"/>
              </w:rPr>
            </w:pPr>
            <w:r w:rsidRPr="00476C67">
              <w:rPr>
                <w:rFonts w:ascii="Arial" w:eastAsia="Times New Roman" w:hAnsi="Arial" w:cs="Arial"/>
                <w:color w:val="000000"/>
                <w:sz w:val="22"/>
              </w:rPr>
              <w:t>O</w:t>
            </w:r>
            <w:r w:rsidR="00450FE0" w:rsidRPr="00476C67">
              <w:rPr>
                <w:rFonts w:ascii="Arial" w:eastAsia="Times New Roman" w:hAnsi="Arial" w:cs="Arial"/>
                <w:color w:val="000000"/>
                <w:sz w:val="22"/>
              </w:rPr>
              <w:t>bliczanie stażu pracy w zakresie bieżącego doliczania stażu wynikającego z aktualnego zatrudnienia</w:t>
            </w:r>
            <w:r w:rsidRPr="00476C67">
              <w:rPr>
                <w:rFonts w:ascii="Arial" w:eastAsia="Times New Roman" w:hAnsi="Arial" w:cs="Arial"/>
                <w:color w:val="000000"/>
                <w:sz w:val="22"/>
              </w:rPr>
              <w:t>.</w:t>
            </w:r>
          </w:p>
        </w:tc>
      </w:tr>
      <w:tr w:rsidR="00450FE0" w:rsidRPr="00476C67" w14:paraId="45C0E6C3" w14:textId="77777777" w:rsidTr="0010009F">
        <w:trPr>
          <w:cantSplit/>
        </w:trPr>
        <w:tc>
          <w:tcPr>
            <w:tcW w:w="913" w:type="pct"/>
            <w:vAlign w:val="center"/>
          </w:tcPr>
          <w:p w14:paraId="3767F28C"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9D0AE71" w14:textId="00DB114D" w:rsidR="00450FE0" w:rsidRPr="00476C67" w:rsidRDefault="007550F8" w:rsidP="00476C67">
            <w:pPr>
              <w:spacing w:after="0" w:line="312" w:lineRule="auto"/>
              <w:rPr>
                <w:rFonts w:ascii="Arial" w:hAnsi="Arial" w:cs="Arial"/>
                <w:sz w:val="22"/>
              </w:rPr>
            </w:pPr>
            <w:r w:rsidRPr="00476C67">
              <w:rPr>
                <w:rFonts w:ascii="Arial" w:eastAsia="Times New Roman" w:hAnsi="Arial" w:cs="Arial"/>
                <w:color w:val="000000"/>
                <w:sz w:val="22"/>
              </w:rPr>
              <w:t>O</w:t>
            </w:r>
            <w:r w:rsidR="00450FE0" w:rsidRPr="00476C67">
              <w:rPr>
                <w:rFonts w:ascii="Arial" w:eastAsia="Times New Roman" w:hAnsi="Arial" w:cs="Arial"/>
                <w:color w:val="000000"/>
                <w:sz w:val="22"/>
              </w:rPr>
              <w:t>bliczanie stażu pracy w zakresie kontroli zaliczania stażu przy jednoczesnym zatrudnieniu w wielu miejscach w tym samym okresie</w:t>
            </w:r>
            <w:r w:rsidRPr="00476C67">
              <w:rPr>
                <w:rFonts w:ascii="Arial" w:eastAsia="Times New Roman" w:hAnsi="Arial" w:cs="Arial"/>
                <w:color w:val="000000"/>
                <w:sz w:val="22"/>
              </w:rPr>
              <w:t>.</w:t>
            </w:r>
          </w:p>
        </w:tc>
      </w:tr>
      <w:tr w:rsidR="00450FE0" w:rsidRPr="00476C67" w14:paraId="3E8F4D36" w14:textId="77777777" w:rsidTr="0010009F">
        <w:trPr>
          <w:cantSplit/>
        </w:trPr>
        <w:tc>
          <w:tcPr>
            <w:tcW w:w="913" w:type="pct"/>
            <w:vAlign w:val="center"/>
          </w:tcPr>
          <w:p w14:paraId="1A0374C4"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4361B7F" w14:textId="77777777" w:rsidR="00450FE0" w:rsidRPr="00476C67" w:rsidRDefault="007550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450FE0" w:rsidRPr="00476C67">
              <w:rPr>
                <w:rFonts w:ascii="Arial" w:eastAsia="Times New Roman" w:hAnsi="Arial" w:cs="Arial"/>
                <w:color w:val="000000"/>
                <w:sz w:val="22"/>
              </w:rPr>
              <w:t>ejestracja wyspecyfikowanych informacji dot. czasu pracy (kalendarz) w godzinach i minutach z uwzględnieniem zakresu godzin</w:t>
            </w:r>
            <w:r w:rsidRPr="00476C67">
              <w:rPr>
                <w:rFonts w:ascii="Arial" w:eastAsia="Times New Roman" w:hAnsi="Arial" w:cs="Arial"/>
                <w:color w:val="000000"/>
                <w:sz w:val="22"/>
              </w:rPr>
              <w:t>:</w:t>
            </w:r>
          </w:p>
          <w:p w14:paraId="792062B0" w14:textId="47CE6E31"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norma podstawowa – 8 godzin na dobę i 40 godzin w</w:t>
            </w:r>
            <w:r w:rsidR="00B61CD1" w:rsidRPr="00476C67">
              <w:rPr>
                <w:rFonts w:ascii="Arial" w:hAnsi="Arial" w:cs="Arial"/>
                <w:sz w:val="22"/>
              </w:rPr>
              <w:t> </w:t>
            </w:r>
            <w:r w:rsidRPr="00476C67">
              <w:rPr>
                <w:rFonts w:ascii="Arial" w:hAnsi="Arial" w:cs="Arial"/>
                <w:sz w:val="22"/>
              </w:rPr>
              <w:t>pięciodniowym tygodniu pracy,</w:t>
            </w:r>
          </w:p>
          <w:p w14:paraId="6A76F08C" w14:textId="114748BC"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normy dla pracowników niepełnosprawnych,</w:t>
            </w:r>
          </w:p>
          <w:p w14:paraId="6FF71960" w14:textId="6995CC45"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możliwość ustalania rozkładu czasu pracy indywidualnie dla każdego pracownika na dany okres rozliczeniowy z</w:t>
            </w:r>
            <w:r w:rsidR="00B61CD1" w:rsidRPr="00476C67">
              <w:rPr>
                <w:rFonts w:ascii="Arial" w:hAnsi="Arial" w:cs="Arial"/>
                <w:sz w:val="22"/>
              </w:rPr>
              <w:t> </w:t>
            </w:r>
            <w:r w:rsidRPr="00476C67">
              <w:rPr>
                <w:rFonts w:ascii="Arial" w:hAnsi="Arial" w:cs="Arial"/>
                <w:sz w:val="22"/>
              </w:rPr>
              <w:t>uwzględnieniem niepełnego wymiaru czasu pracy,</w:t>
            </w:r>
          </w:p>
          <w:p w14:paraId="75957501" w14:textId="71A4DDFA"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możliwość zmiany rozkładu czasu pracy w środku tygodnia/miesiąca,</w:t>
            </w:r>
          </w:p>
          <w:p w14:paraId="01B68E65" w14:textId="2F657185"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informacja o czasie faktycznie przepracowanym przez danego pracownika (godziny nadliczbowe, praca w porze nocnej, w</w:t>
            </w:r>
            <w:r w:rsidR="00B61CD1" w:rsidRPr="00476C67">
              <w:rPr>
                <w:rFonts w:ascii="Arial" w:hAnsi="Arial" w:cs="Arial"/>
                <w:sz w:val="22"/>
              </w:rPr>
              <w:t> </w:t>
            </w:r>
            <w:r w:rsidRPr="00476C67">
              <w:rPr>
                <w:rFonts w:ascii="Arial" w:hAnsi="Arial" w:cs="Arial"/>
                <w:sz w:val="22"/>
              </w:rPr>
              <w:t>niedziele i święta),</w:t>
            </w:r>
          </w:p>
          <w:p w14:paraId="538162E0" w14:textId="077B79B8"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 xml:space="preserve"> rozkład czasu pracy indywidualnie dla każdego pracownika na dany okres rozliczeniowy,</w:t>
            </w:r>
          </w:p>
          <w:p w14:paraId="25BB0F55" w14:textId="64CD23EA"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praca w równoważnym systemie czasu pracy – rozkład czasu pracy indywidualnie dla każdego pracownika na dany okres rozliczeniowy,</w:t>
            </w:r>
          </w:p>
          <w:p w14:paraId="14480633" w14:textId="43C18E80"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ruchomy czas pracy,</w:t>
            </w:r>
          </w:p>
          <w:p w14:paraId="11A33E07" w14:textId="387B938F" w:rsidR="007550F8" w:rsidRPr="00476C67" w:rsidRDefault="007550F8" w:rsidP="00913841">
            <w:pPr>
              <w:pStyle w:val="Akapitzlist"/>
              <w:numPr>
                <w:ilvl w:val="0"/>
                <w:numId w:val="101"/>
              </w:numPr>
              <w:spacing w:after="0" w:line="312" w:lineRule="auto"/>
              <w:rPr>
                <w:rFonts w:ascii="Arial" w:hAnsi="Arial" w:cs="Arial"/>
                <w:sz w:val="22"/>
              </w:rPr>
            </w:pPr>
            <w:r w:rsidRPr="00476C67">
              <w:rPr>
                <w:rFonts w:ascii="Arial" w:hAnsi="Arial" w:cs="Arial"/>
                <w:sz w:val="22"/>
              </w:rPr>
              <w:t>praca w zadaniowym systemie czasu pracy .</w:t>
            </w:r>
          </w:p>
        </w:tc>
      </w:tr>
      <w:tr w:rsidR="00450FE0" w:rsidRPr="00476C67" w14:paraId="022A8AA8" w14:textId="77777777" w:rsidTr="0010009F">
        <w:trPr>
          <w:cantSplit/>
        </w:trPr>
        <w:tc>
          <w:tcPr>
            <w:tcW w:w="913" w:type="pct"/>
            <w:vAlign w:val="center"/>
          </w:tcPr>
          <w:p w14:paraId="2C6A952A"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FE93F35" w14:textId="65EF8E14" w:rsidR="00450FE0" w:rsidRPr="00476C67" w:rsidRDefault="007550F8" w:rsidP="00476C67">
            <w:pPr>
              <w:spacing w:after="0" w:line="312" w:lineRule="auto"/>
              <w:rPr>
                <w:rFonts w:ascii="Arial" w:hAnsi="Arial" w:cs="Arial"/>
                <w:sz w:val="22"/>
              </w:rPr>
            </w:pPr>
            <w:r w:rsidRPr="00476C67">
              <w:rPr>
                <w:rFonts w:ascii="Arial" w:eastAsia="Times New Roman" w:hAnsi="Arial" w:cs="Arial"/>
                <w:color w:val="000000"/>
                <w:sz w:val="22"/>
              </w:rPr>
              <w:t>A</w:t>
            </w:r>
            <w:r w:rsidR="00450FE0" w:rsidRPr="00476C67">
              <w:rPr>
                <w:rFonts w:ascii="Arial" w:eastAsia="Times New Roman" w:hAnsi="Arial" w:cs="Arial"/>
                <w:color w:val="000000"/>
                <w:sz w:val="22"/>
              </w:rPr>
              <w:t xml:space="preserve">utomatyczne wyliczanie czasu pracy pracowników z uwzględnieniem niepełnych wymiarów czasu pracy, zmniejszonego wymiaru czasu pracy np. os. </w:t>
            </w:r>
            <w:r w:rsidR="00783161" w:rsidRPr="00476C67">
              <w:rPr>
                <w:rFonts w:ascii="Arial" w:eastAsia="Times New Roman" w:hAnsi="Arial" w:cs="Arial"/>
                <w:color w:val="000000"/>
                <w:sz w:val="22"/>
              </w:rPr>
              <w:t xml:space="preserve">z </w:t>
            </w:r>
            <w:r w:rsidR="00450FE0" w:rsidRPr="00476C67">
              <w:rPr>
                <w:rFonts w:ascii="Arial" w:eastAsia="Times New Roman" w:hAnsi="Arial" w:cs="Arial"/>
                <w:color w:val="000000"/>
                <w:sz w:val="22"/>
              </w:rPr>
              <w:t>niepełnosprawn</w:t>
            </w:r>
            <w:r w:rsidR="00783161" w:rsidRPr="00476C67">
              <w:rPr>
                <w:rFonts w:ascii="Arial" w:eastAsia="Times New Roman" w:hAnsi="Arial" w:cs="Arial"/>
                <w:color w:val="000000"/>
                <w:sz w:val="22"/>
              </w:rPr>
              <w:t>ością</w:t>
            </w:r>
            <w:r w:rsidR="00450FE0" w:rsidRPr="00476C67">
              <w:rPr>
                <w:rFonts w:ascii="Arial" w:eastAsia="Times New Roman" w:hAnsi="Arial" w:cs="Arial"/>
                <w:color w:val="000000"/>
                <w:sz w:val="22"/>
              </w:rPr>
              <w:t xml:space="preserve"> oraz zmiany rozkładu czasu pracy</w:t>
            </w:r>
            <w:r w:rsidR="00783161" w:rsidRPr="00476C67">
              <w:rPr>
                <w:rFonts w:ascii="Arial" w:eastAsia="Times New Roman" w:hAnsi="Arial" w:cs="Arial"/>
                <w:color w:val="000000"/>
                <w:sz w:val="22"/>
              </w:rPr>
              <w:t xml:space="preserve"> (wg norm czasu pracy w okresie rozliczeniowym).</w:t>
            </w:r>
          </w:p>
        </w:tc>
      </w:tr>
      <w:tr w:rsidR="00450FE0" w:rsidRPr="00476C67" w14:paraId="1C881EEA" w14:textId="77777777" w:rsidTr="0010009F">
        <w:trPr>
          <w:cantSplit/>
        </w:trPr>
        <w:tc>
          <w:tcPr>
            <w:tcW w:w="913" w:type="pct"/>
            <w:vAlign w:val="center"/>
          </w:tcPr>
          <w:p w14:paraId="3ECD492A"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45ED4402" w14:textId="77777777" w:rsidR="00783161" w:rsidRPr="00476C67" w:rsidRDefault="0078316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Obsługa badań lekarskich - rodzaj: wstępne, okresowe, kontrolne, dodatkowe oraz termin wykonania badania i termin następnego badania, okres użytkowania samochodu.</w:t>
            </w:r>
          </w:p>
          <w:p w14:paraId="3A56DBB1" w14:textId="77777777" w:rsidR="00783161" w:rsidRPr="00476C67" w:rsidRDefault="0078316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Obsługa badań lekarskich: wskazania lekarza medycyny pracy (np. praca w okularach korekcyjnych).</w:t>
            </w:r>
          </w:p>
          <w:p w14:paraId="3136DC69" w14:textId="77777777" w:rsidR="00783161" w:rsidRPr="00476C67" w:rsidRDefault="0078316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Automatyczne informowanie o upływie terminu badań na co najmniej 30 dni oraz 1 dzień przed utratą ważności.</w:t>
            </w:r>
          </w:p>
          <w:p w14:paraId="20B26A15" w14:textId="77777777" w:rsidR="00783161" w:rsidRPr="00476C67" w:rsidRDefault="0078316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Automatyczne informowanie o zbliżającym się terminie przekroczenia 30 dni ciągłego zwolnienia lekarskiego (badania kontrolne).</w:t>
            </w:r>
          </w:p>
          <w:p w14:paraId="647CA30D" w14:textId="77ED3575" w:rsidR="00450FE0" w:rsidRPr="00476C67" w:rsidRDefault="00783161" w:rsidP="00476C67">
            <w:pPr>
              <w:spacing w:after="0" w:line="312" w:lineRule="auto"/>
              <w:rPr>
                <w:rFonts w:ascii="Arial" w:hAnsi="Arial" w:cs="Arial"/>
                <w:sz w:val="22"/>
              </w:rPr>
            </w:pPr>
            <w:r w:rsidRPr="00476C67">
              <w:rPr>
                <w:rFonts w:ascii="Arial" w:eastAsia="Times New Roman" w:hAnsi="Arial" w:cs="Arial"/>
                <w:color w:val="000000"/>
                <w:sz w:val="22"/>
              </w:rPr>
              <w:t>Możliwość automatycznego generowanie przez System ERP skierowania na badania lekarskie z zaciągnięciem danych o</w:t>
            </w:r>
            <w:r w:rsidR="00B61CD1" w:rsidRPr="00476C67">
              <w:rPr>
                <w:rFonts w:ascii="Arial" w:eastAsia="Times New Roman" w:hAnsi="Arial" w:cs="Arial"/>
                <w:color w:val="000000"/>
                <w:sz w:val="22"/>
              </w:rPr>
              <w:t> </w:t>
            </w:r>
            <w:r w:rsidRPr="00476C67">
              <w:rPr>
                <w:rFonts w:ascii="Arial" w:eastAsia="Times New Roman" w:hAnsi="Arial" w:cs="Arial"/>
                <w:color w:val="000000"/>
                <w:sz w:val="22"/>
              </w:rPr>
              <w:t>pracowniku z systemu.</w:t>
            </w:r>
          </w:p>
        </w:tc>
      </w:tr>
      <w:tr w:rsidR="00450FE0" w:rsidRPr="00476C67" w14:paraId="5F92662B" w14:textId="77777777" w:rsidTr="0010009F">
        <w:trPr>
          <w:cantSplit/>
        </w:trPr>
        <w:tc>
          <w:tcPr>
            <w:tcW w:w="913" w:type="pct"/>
            <w:vAlign w:val="center"/>
          </w:tcPr>
          <w:p w14:paraId="0B1C276D"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522138F1" w14:textId="2124270D" w:rsidR="00450FE0" w:rsidRPr="00476C67" w:rsidRDefault="00333D20" w:rsidP="00476C67">
            <w:pPr>
              <w:spacing w:after="0" w:line="312" w:lineRule="auto"/>
              <w:rPr>
                <w:rFonts w:ascii="Arial" w:hAnsi="Arial" w:cs="Arial"/>
                <w:sz w:val="22"/>
              </w:rPr>
            </w:pPr>
            <w:r w:rsidRPr="00476C67">
              <w:rPr>
                <w:rFonts w:ascii="Arial" w:eastAsia="Times New Roman" w:hAnsi="Arial" w:cs="Arial"/>
                <w:color w:val="000000"/>
                <w:sz w:val="22"/>
              </w:rPr>
              <w:t>Informacja o wejściu pracownika w okres ochronny (data) – 4 lata do osiągnięcia wieku emerytalnego – art. 39 Kodeksu pracy.</w:t>
            </w:r>
          </w:p>
        </w:tc>
      </w:tr>
      <w:tr w:rsidR="00450FE0" w:rsidRPr="00476C67" w14:paraId="1D845825" w14:textId="77777777" w:rsidTr="0010009F">
        <w:trPr>
          <w:cantSplit/>
        </w:trPr>
        <w:tc>
          <w:tcPr>
            <w:tcW w:w="913" w:type="pct"/>
            <w:vAlign w:val="center"/>
          </w:tcPr>
          <w:p w14:paraId="0C1A2633"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62381B83" w14:textId="520EE05E" w:rsidR="00450FE0" w:rsidRPr="00476C67" w:rsidRDefault="00E564E3" w:rsidP="00476C67">
            <w:pPr>
              <w:spacing w:after="0" w:line="312" w:lineRule="auto"/>
              <w:rPr>
                <w:rFonts w:ascii="Arial" w:hAnsi="Arial" w:cs="Arial"/>
                <w:sz w:val="22"/>
              </w:rPr>
            </w:pPr>
            <w:r w:rsidRPr="00476C67">
              <w:rPr>
                <w:rFonts w:ascii="Arial" w:eastAsia="Times New Roman" w:hAnsi="Arial" w:cs="Arial"/>
                <w:color w:val="000000"/>
                <w:sz w:val="22"/>
              </w:rPr>
              <w:t>U</w:t>
            </w:r>
            <w:r w:rsidR="00450FE0" w:rsidRPr="00476C67">
              <w:rPr>
                <w:rFonts w:ascii="Arial" w:eastAsia="Times New Roman" w:hAnsi="Arial" w:cs="Arial"/>
                <w:color w:val="000000"/>
                <w:sz w:val="22"/>
              </w:rPr>
              <w:t>zyskanie wyspecyfikowanej informacji o ochronie związanej z ciążą oraz uprawnieniami rodzicielskimi</w:t>
            </w:r>
            <w:r w:rsidR="00333D20" w:rsidRPr="00476C67">
              <w:rPr>
                <w:rFonts w:ascii="Arial" w:eastAsia="Times New Roman" w:hAnsi="Arial" w:cs="Arial"/>
                <w:color w:val="000000"/>
                <w:sz w:val="22"/>
              </w:rPr>
              <w:t xml:space="preserve"> (data).</w:t>
            </w:r>
          </w:p>
        </w:tc>
      </w:tr>
      <w:tr w:rsidR="00450FE0" w:rsidRPr="00476C67" w14:paraId="1D5B78B9" w14:textId="77777777" w:rsidTr="0010009F">
        <w:trPr>
          <w:cantSplit/>
        </w:trPr>
        <w:tc>
          <w:tcPr>
            <w:tcW w:w="913" w:type="pct"/>
            <w:vAlign w:val="center"/>
          </w:tcPr>
          <w:p w14:paraId="201FF4DB"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5014908" w14:textId="7DA8A163" w:rsidR="00450FE0" w:rsidRPr="00476C67" w:rsidRDefault="00E564E3" w:rsidP="00476C67">
            <w:pPr>
              <w:spacing w:after="0" w:line="312" w:lineRule="auto"/>
              <w:rPr>
                <w:rFonts w:ascii="Arial" w:hAnsi="Arial" w:cs="Arial"/>
                <w:sz w:val="22"/>
              </w:rPr>
            </w:pPr>
            <w:r w:rsidRPr="00476C67">
              <w:rPr>
                <w:rFonts w:ascii="Arial" w:eastAsia="Times New Roman" w:hAnsi="Arial" w:cs="Arial"/>
                <w:color w:val="000000"/>
                <w:sz w:val="22"/>
              </w:rPr>
              <w:t>U</w:t>
            </w:r>
            <w:r w:rsidR="00450FE0" w:rsidRPr="00476C67">
              <w:rPr>
                <w:rFonts w:ascii="Arial" w:eastAsia="Times New Roman" w:hAnsi="Arial" w:cs="Arial"/>
                <w:color w:val="000000"/>
                <w:sz w:val="22"/>
              </w:rPr>
              <w:t>zyskanie wyspecyfikowanej informacji o wejściu pracownika w okres ochronny</w:t>
            </w:r>
            <w:r w:rsidR="00333D20" w:rsidRPr="00476C67">
              <w:rPr>
                <w:rFonts w:ascii="Arial" w:eastAsia="Times New Roman" w:hAnsi="Arial" w:cs="Arial"/>
                <w:color w:val="000000"/>
                <w:sz w:val="22"/>
              </w:rPr>
              <w:t xml:space="preserve"> – np. pełnienie funkcji w związkach zawodowych, pełnienie funkcji społecznego inspektora pracy.</w:t>
            </w:r>
          </w:p>
        </w:tc>
      </w:tr>
      <w:tr w:rsidR="00450FE0" w:rsidRPr="00476C67" w14:paraId="6390DC13" w14:textId="77777777" w:rsidTr="0010009F">
        <w:trPr>
          <w:cantSplit/>
        </w:trPr>
        <w:tc>
          <w:tcPr>
            <w:tcW w:w="913" w:type="pct"/>
            <w:vAlign w:val="center"/>
          </w:tcPr>
          <w:p w14:paraId="39B0A89B"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BB1131E" w14:textId="18066579" w:rsidR="00333D20" w:rsidRPr="00476C67" w:rsidRDefault="00333D20"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Rejestracja informacji o pracownikach – zakończenie stosunku pracy:</w:t>
            </w:r>
          </w:p>
          <w:p w14:paraId="4337224A" w14:textId="1D82CB99"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data rozwiązania/wygaśnięcia stosunku pracy/stosunku służbowego,</w:t>
            </w:r>
          </w:p>
          <w:p w14:paraId="352B5A28" w14:textId="75176A79"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podstawa prawna, tryb rozwiązania (w tym odpowiednie tryby/przyczyny rozwiązania stosunku pracy umożliwiające automatyczne zakwalifikowanie pracowników uprawnionych do dodatkowego wynagrodzenia rocznego),</w:t>
            </w:r>
          </w:p>
          <w:p w14:paraId="5B2E923D" w14:textId="63CB4E19"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prawo do świadczeń związanych z rozwiązaniem stosunku pracy,</w:t>
            </w:r>
          </w:p>
          <w:p w14:paraId="24AD029B" w14:textId="6403858B"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zajęcia komornicze,</w:t>
            </w:r>
          </w:p>
          <w:p w14:paraId="1C49C2FC" w14:textId="147FB35C"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okres wypowiedzenia (daty od/do),</w:t>
            </w:r>
          </w:p>
          <w:p w14:paraId="54CA0CBF" w14:textId="6A58B2AB"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okres zwolnienia ze świadczenia pracy (daty od/do),</w:t>
            </w:r>
          </w:p>
          <w:p w14:paraId="6657D500" w14:textId="0E54D2E1"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data odwołania ze stanowiska,</w:t>
            </w:r>
          </w:p>
          <w:p w14:paraId="52934421" w14:textId="0C2B274A"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data wyrejestrowania z ubezpieczeń,</w:t>
            </w:r>
          </w:p>
          <w:p w14:paraId="76A98BBD" w14:textId="233656CC"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kod przyczyny wyrejestrowania,</w:t>
            </w:r>
          </w:p>
          <w:p w14:paraId="6162C51F" w14:textId="5D230C8E"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kod podstawy prawnej rozwiązania/wygaśnięcia stosunku pracy/stosunku służbowego,</w:t>
            </w:r>
          </w:p>
          <w:p w14:paraId="25313305" w14:textId="7773709E"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kod wygaśnięcia/kod trybu rozwiązania stosunku pracy/stosunku służbowego,</w:t>
            </w:r>
          </w:p>
          <w:p w14:paraId="6B7F0AD9" w14:textId="2B91C86F" w:rsidR="00333D20" w:rsidRPr="00476C67" w:rsidRDefault="00333D20" w:rsidP="00913841">
            <w:pPr>
              <w:pStyle w:val="Akapitzlist"/>
              <w:numPr>
                <w:ilvl w:val="0"/>
                <w:numId w:val="10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podstawa prawna rozwiązania/wygaśnięcia stosunku pracy/stosunku służbowego,</w:t>
            </w:r>
          </w:p>
          <w:p w14:paraId="49412763" w14:textId="2B25299A" w:rsidR="00450FE0" w:rsidRPr="00476C67" w:rsidRDefault="00333D20" w:rsidP="00913841">
            <w:pPr>
              <w:pStyle w:val="Akapitzlist"/>
              <w:numPr>
                <w:ilvl w:val="0"/>
                <w:numId w:val="102"/>
              </w:numPr>
              <w:spacing w:after="0" w:line="312" w:lineRule="auto"/>
              <w:rPr>
                <w:rFonts w:ascii="Arial" w:hAnsi="Arial" w:cs="Arial"/>
                <w:sz w:val="22"/>
              </w:rPr>
            </w:pPr>
            <w:r w:rsidRPr="00476C67">
              <w:rPr>
                <w:rFonts w:ascii="Arial" w:eastAsia="Times New Roman" w:hAnsi="Arial" w:cs="Arial"/>
                <w:color w:val="000000"/>
                <w:sz w:val="22"/>
              </w:rPr>
              <w:t>strona z inicjatywy, której nastąpiło rozwiązanie stosunku pracy.</w:t>
            </w:r>
          </w:p>
        </w:tc>
      </w:tr>
      <w:tr w:rsidR="00450FE0" w:rsidRPr="00476C67" w14:paraId="37B41F17" w14:textId="77777777" w:rsidTr="0010009F">
        <w:trPr>
          <w:cantSplit/>
        </w:trPr>
        <w:tc>
          <w:tcPr>
            <w:tcW w:w="913" w:type="pct"/>
            <w:vAlign w:val="center"/>
          </w:tcPr>
          <w:p w14:paraId="4F533227"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71DAE3B9" w14:textId="34E3EA79" w:rsidR="00450FE0" w:rsidRPr="00476C67" w:rsidRDefault="00333D20"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w:t>
            </w:r>
            <w:r w:rsidR="00450FE0" w:rsidRPr="00476C67">
              <w:rPr>
                <w:rFonts w:ascii="Arial" w:eastAsia="Times New Roman" w:hAnsi="Arial" w:cs="Arial"/>
                <w:color w:val="000000"/>
                <w:sz w:val="22"/>
              </w:rPr>
              <w:t>ygnalizacja</w:t>
            </w:r>
            <w:r w:rsidR="004C39FA" w:rsidRPr="00476C67">
              <w:rPr>
                <w:rFonts w:ascii="Arial" w:eastAsia="Times New Roman" w:hAnsi="Arial" w:cs="Arial"/>
                <w:color w:val="000000"/>
                <w:sz w:val="22"/>
              </w:rPr>
              <w:t xml:space="preserve"> (powiadomienia)</w:t>
            </w:r>
            <w:r w:rsidR="00450FE0" w:rsidRPr="00476C67">
              <w:rPr>
                <w:rFonts w:ascii="Arial" w:eastAsia="Times New Roman" w:hAnsi="Arial" w:cs="Arial"/>
                <w:color w:val="000000"/>
                <w:sz w:val="22"/>
              </w:rPr>
              <w:t>, ze zdefiniowanym wyprzedzeniem, wyspecyfikowanych terminów</w:t>
            </w:r>
            <w:r w:rsidRPr="00476C67">
              <w:rPr>
                <w:rFonts w:ascii="Arial" w:eastAsia="Times New Roman" w:hAnsi="Arial" w:cs="Arial"/>
                <w:color w:val="000000"/>
                <w:sz w:val="22"/>
              </w:rPr>
              <w:t>:</w:t>
            </w:r>
          </w:p>
          <w:p w14:paraId="18CBA57D" w14:textId="5B30D655"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końca umowy o pracę zawartej na okres próbny, czas określony, drugiej i trzeciej umowy na czas określony,</w:t>
            </w:r>
          </w:p>
          <w:p w14:paraId="57986342" w14:textId="1A779F99"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końca ważności obowiązkowych badań okresowych,</w:t>
            </w:r>
          </w:p>
          <w:p w14:paraId="0C24B352" w14:textId="36F5C748"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końca ważności orzeczenia o niepełnosprawności,</w:t>
            </w:r>
          </w:p>
          <w:p w14:paraId="77000A2E" w14:textId="2DA61510"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końca ważności szkoleń BHP,</w:t>
            </w:r>
          </w:p>
          <w:p w14:paraId="57938C28" w14:textId="3F740501"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nabycia prawa do dodatku za wysługę lat,</w:t>
            </w:r>
          </w:p>
          <w:p w14:paraId="5274C7B3" w14:textId="5DA7D7D7"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nabycia prawa do nagrody jubileuszowej,</w:t>
            </w:r>
          </w:p>
          <w:p w14:paraId="651E10D1" w14:textId="32B4C876"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końca dodatku specjalnego lub zadaniowego,</w:t>
            </w:r>
          </w:p>
          <w:p w14:paraId="4D780641" w14:textId="324B7405"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sporządzenia oceny okresowej lub pierwszej oceny w służbie cywilnej,</w:t>
            </w:r>
          </w:p>
          <w:p w14:paraId="1094CDC6" w14:textId="1A2E5041"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nabycia prawa do kolejnego dnia urlopu dodatkowego urzędników służby cywilnej,</w:t>
            </w:r>
          </w:p>
          <w:p w14:paraId="37A6D675" w14:textId="2C400C5C"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nabycie prawa do urlopu wypoczynkowego o podwyższonym wymiarze (26 dni),</w:t>
            </w:r>
          </w:p>
          <w:p w14:paraId="167E22D2" w14:textId="243DD70A"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nabycia prawa do dodatkowego urlopu (np. osób niepełnosprawnych, żołnierzy zawodowych),</w:t>
            </w:r>
          </w:p>
          <w:p w14:paraId="000A7D61" w14:textId="3463AB30"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upływu 30/182/270 dnia zwolnienia lekarskiego,</w:t>
            </w:r>
          </w:p>
          <w:p w14:paraId="2D78905C" w14:textId="0D2AE901"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końca urlopu bezpłatnego,</w:t>
            </w:r>
          </w:p>
          <w:p w14:paraId="0546F404" w14:textId="7E18AEE9"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końca urlopu wychowawczego,</w:t>
            </w:r>
          </w:p>
          <w:p w14:paraId="0E0BEF5C" w14:textId="3C179145"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końca urlopu macierzyńskiego, ojcowskiego, rodzicielskiego,</w:t>
            </w:r>
          </w:p>
          <w:p w14:paraId="7AEA4ED8" w14:textId="4B8AC6EC"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zakończenia kolejnych etapów podnoszenia kwalifikacji w ramach umowy szkoleniowej lub kursu językowego,</w:t>
            </w:r>
          </w:p>
          <w:p w14:paraId="09DFBE0A" w14:textId="3AB635C1" w:rsidR="00333D20" w:rsidRPr="00476C67" w:rsidRDefault="00333D20" w:rsidP="00913841">
            <w:pPr>
              <w:pStyle w:val="Akapitzlist"/>
              <w:numPr>
                <w:ilvl w:val="0"/>
                <w:numId w:val="103"/>
              </w:numPr>
              <w:spacing w:after="0" w:line="312" w:lineRule="auto"/>
              <w:rPr>
                <w:rFonts w:ascii="Arial" w:hAnsi="Arial" w:cs="Arial"/>
                <w:sz w:val="22"/>
              </w:rPr>
            </w:pPr>
            <w:r w:rsidRPr="00476C67">
              <w:rPr>
                <w:rFonts w:ascii="Arial" w:hAnsi="Arial" w:cs="Arial"/>
                <w:sz w:val="22"/>
              </w:rPr>
              <w:t>data zatarcia kary dyscyplinarnej.</w:t>
            </w:r>
          </w:p>
          <w:p w14:paraId="45B7D005" w14:textId="49658333" w:rsidR="00333D20" w:rsidRPr="00476C67" w:rsidRDefault="00333D20" w:rsidP="00476C67">
            <w:pPr>
              <w:spacing w:after="0" w:line="312" w:lineRule="auto"/>
              <w:rPr>
                <w:rFonts w:ascii="Arial" w:hAnsi="Arial" w:cs="Arial"/>
                <w:sz w:val="22"/>
              </w:rPr>
            </w:pPr>
            <w:r w:rsidRPr="00476C67">
              <w:rPr>
                <w:rFonts w:ascii="Arial" w:hAnsi="Arial" w:cs="Arial"/>
                <w:sz w:val="22"/>
              </w:rPr>
              <w:t>Możliwość definiowania nowych, nieuwzględnionych powyżej wykazów zgodnie ze zmieniającymi się przepisami prawa dotyczącymi ww. zagadnień.</w:t>
            </w:r>
          </w:p>
        </w:tc>
      </w:tr>
      <w:tr w:rsidR="00450FE0" w:rsidRPr="00476C67" w14:paraId="559B0BBA" w14:textId="77777777" w:rsidTr="0010009F">
        <w:trPr>
          <w:cantSplit/>
        </w:trPr>
        <w:tc>
          <w:tcPr>
            <w:tcW w:w="913" w:type="pct"/>
            <w:vAlign w:val="center"/>
          </w:tcPr>
          <w:p w14:paraId="11AD1F4B"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BCAD26F" w14:textId="04DFD1FE" w:rsidR="00333D20" w:rsidRPr="00476C67" w:rsidRDefault="00333D20"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tworzenia zestawień na poziomie użytkownika na dany dzień lub we wskazanym okresie (okresy bieżące i archiwalne) w</w:t>
            </w:r>
            <w:r w:rsidR="000D7C25" w:rsidRPr="00476C67">
              <w:rPr>
                <w:rFonts w:ascii="Arial" w:eastAsia="Times New Roman" w:hAnsi="Arial" w:cs="Arial"/>
                <w:color w:val="000000"/>
                <w:sz w:val="22"/>
              </w:rPr>
              <w:t> </w:t>
            </w:r>
            <w:r w:rsidRPr="00476C67">
              <w:rPr>
                <w:rFonts w:ascii="Arial" w:eastAsia="Times New Roman" w:hAnsi="Arial" w:cs="Arial"/>
                <w:color w:val="000000"/>
                <w:sz w:val="22"/>
              </w:rPr>
              <w:t>konfiguracjach ustalanych przez poszczególnych użytkowników w</w:t>
            </w:r>
            <w:r w:rsidR="000D7C25" w:rsidRPr="00476C67">
              <w:rPr>
                <w:rFonts w:ascii="Arial" w:eastAsia="Times New Roman" w:hAnsi="Arial" w:cs="Arial"/>
                <w:color w:val="000000"/>
                <w:sz w:val="22"/>
              </w:rPr>
              <w:t> </w:t>
            </w:r>
            <w:r w:rsidRPr="00476C67">
              <w:rPr>
                <w:rFonts w:ascii="Arial" w:eastAsia="Times New Roman" w:hAnsi="Arial" w:cs="Arial"/>
                <w:color w:val="000000"/>
                <w:sz w:val="22"/>
              </w:rPr>
              <w:t>szczególności związanych ze strukturą i stanem zatrudnienia, wynagrodzeniami i funduszem wynagrodzeń (w tym symulacja funduszu wynagrodzeń) z uwzględnieniem podziału wynagrodzeń na różne źródła finansowania w tym np. ze środków europejskich, uprawnienia i obowiązki pracownicze, absencje.</w:t>
            </w:r>
          </w:p>
          <w:p w14:paraId="399649D4" w14:textId="7EF7A68A" w:rsidR="00450FE0" w:rsidRPr="00476C67" w:rsidRDefault="00333D20" w:rsidP="00476C67">
            <w:pPr>
              <w:spacing w:after="0" w:line="312" w:lineRule="auto"/>
              <w:rPr>
                <w:rFonts w:ascii="Arial" w:hAnsi="Arial" w:cs="Arial"/>
                <w:sz w:val="22"/>
              </w:rPr>
            </w:pPr>
            <w:r w:rsidRPr="00476C67">
              <w:rPr>
                <w:rFonts w:ascii="Arial" w:eastAsia="Times New Roman" w:hAnsi="Arial" w:cs="Arial"/>
                <w:color w:val="000000"/>
                <w:sz w:val="22"/>
              </w:rPr>
              <w:t>Możliwość definiowania zestawień na stałe i zapisywania ich jako szablon i udostępniania innym użytkownikom.</w:t>
            </w:r>
          </w:p>
        </w:tc>
      </w:tr>
      <w:tr w:rsidR="00450FE0" w:rsidRPr="00476C67" w14:paraId="758AD2E0" w14:textId="77777777" w:rsidTr="0010009F">
        <w:trPr>
          <w:cantSplit/>
        </w:trPr>
        <w:tc>
          <w:tcPr>
            <w:tcW w:w="913" w:type="pct"/>
            <w:vAlign w:val="center"/>
          </w:tcPr>
          <w:p w14:paraId="61BC2596"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628DFFA" w14:textId="140AE73C" w:rsidR="00333D20" w:rsidRPr="00476C67" w:rsidRDefault="00333D20"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tworzenia z systemu podstawowych pism kadrowych, np. informujących o przyznaniu nagrody jubileuszowej, uzyskaniu prawa do dodatku za wysługę lat, umowy o pracę, wniosku o awans, angaży, zaświadczenia o zatrudnieniu i wynagrodzeniu, świadectwa pracy z</w:t>
            </w:r>
            <w:r w:rsidR="000D7C25" w:rsidRPr="00476C67">
              <w:rPr>
                <w:rFonts w:ascii="Arial" w:eastAsia="Times New Roman" w:hAnsi="Arial" w:cs="Arial"/>
                <w:color w:val="000000"/>
                <w:sz w:val="22"/>
              </w:rPr>
              <w:t> </w:t>
            </w:r>
            <w:r w:rsidRPr="00476C67">
              <w:rPr>
                <w:rFonts w:ascii="Arial" w:eastAsia="Times New Roman" w:hAnsi="Arial" w:cs="Arial"/>
                <w:color w:val="000000"/>
                <w:sz w:val="22"/>
              </w:rPr>
              <w:t>automatycznym pobieraniem danych z systemu.</w:t>
            </w:r>
          </w:p>
          <w:p w14:paraId="09FACCAE" w14:textId="69253E01" w:rsidR="00450FE0" w:rsidRPr="00476C67" w:rsidRDefault="00333D20" w:rsidP="00476C67">
            <w:pPr>
              <w:spacing w:after="0" w:line="312" w:lineRule="auto"/>
              <w:rPr>
                <w:rFonts w:ascii="Arial" w:hAnsi="Arial" w:cs="Arial"/>
                <w:sz w:val="22"/>
              </w:rPr>
            </w:pPr>
            <w:r w:rsidRPr="00476C67">
              <w:rPr>
                <w:rFonts w:ascii="Arial" w:eastAsia="Times New Roman" w:hAnsi="Arial" w:cs="Arial"/>
                <w:color w:val="000000"/>
                <w:sz w:val="22"/>
              </w:rPr>
              <w:t>Możliwość wydruku pism kadrowych z logami danej jednostki służb statystyki publicznej oraz w przypadku osób współfinansowanych ze środków europejskich z logami poszczególnych Programów Operacyjnych.</w:t>
            </w:r>
          </w:p>
        </w:tc>
      </w:tr>
      <w:tr w:rsidR="00450FE0" w:rsidRPr="00476C67" w14:paraId="480C3CE3" w14:textId="77777777" w:rsidTr="0010009F">
        <w:trPr>
          <w:cantSplit/>
        </w:trPr>
        <w:tc>
          <w:tcPr>
            <w:tcW w:w="913" w:type="pct"/>
            <w:vAlign w:val="center"/>
          </w:tcPr>
          <w:p w14:paraId="0229EE21"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1DA1176C" w14:textId="34DEEA19" w:rsidR="00450FE0" w:rsidRPr="00476C67" w:rsidRDefault="00AE4375" w:rsidP="00476C67">
            <w:pPr>
              <w:spacing w:after="0" w:line="312" w:lineRule="auto"/>
              <w:rPr>
                <w:rFonts w:ascii="Arial" w:hAnsi="Arial" w:cs="Arial"/>
                <w:sz w:val="22"/>
              </w:rPr>
            </w:pPr>
            <w:r w:rsidRPr="00476C67">
              <w:rPr>
                <w:rFonts w:ascii="Arial" w:eastAsia="Times New Roman" w:hAnsi="Arial" w:cs="Arial"/>
                <w:color w:val="000000"/>
                <w:sz w:val="22"/>
              </w:rPr>
              <w:t>Możliwość tworzenia symulacji płacowych, a następnie aktualizowanie danych poprzez ich zatwierdzenie.</w:t>
            </w:r>
          </w:p>
        </w:tc>
      </w:tr>
      <w:tr w:rsidR="00450FE0" w:rsidRPr="00476C67" w14:paraId="0C3424D0" w14:textId="77777777" w:rsidTr="0010009F">
        <w:trPr>
          <w:cantSplit/>
        </w:trPr>
        <w:tc>
          <w:tcPr>
            <w:tcW w:w="913" w:type="pct"/>
            <w:vAlign w:val="center"/>
          </w:tcPr>
          <w:p w14:paraId="4DCC2A5C"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C81D77A" w14:textId="605C285F" w:rsidR="00450FE0" w:rsidRPr="00476C67" w:rsidRDefault="00AE4375" w:rsidP="00476C67">
            <w:pPr>
              <w:spacing w:after="0" w:line="312" w:lineRule="auto"/>
              <w:rPr>
                <w:rFonts w:ascii="Arial" w:hAnsi="Arial" w:cs="Arial"/>
                <w:sz w:val="22"/>
              </w:rPr>
            </w:pPr>
            <w:r w:rsidRPr="00476C67">
              <w:rPr>
                <w:rFonts w:ascii="Arial" w:eastAsia="Times New Roman" w:hAnsi="Arial" w:cs="Arial"/>
                <w:color w:val="000000"/>
                <w:sz w:val="22"/>
              </w:rPr>
              <w:t>U</w:t>
            </w:r>
            <w:r w:rsidR="00450FE0" w:rsidRPr="00476C67">
              <w:rPr>
                <w:rFonts w:ascii="Arial" w:eastAsia="Times New Roman" w:hAnsi="Arial" w:cs="Arial"/>
                <w:color w:val="000000"/>
                <w:sz w:val="22"/>
              </w:rPr>
              <w:t>stalanie uprawnień do dodatkowego wynagrodzenia rocznego za dany rok kalendarzowy</w:t>
            </w:r>
            <w:r w:rsidRPr="00476C67">
              <w:rPr>
                <w:rFonts w:ascii="Arial" w:eastAsia="Times New Roman" w:hAnsi="Arial" w:cs="Arial"/>
                <w:color w:val="000000"/>
                <w:sz w:val="22"/>
              </w:rPr>
              <w:t>.</w:t>
            </w:r>
          </w:p>
        </w:tc>
      </w:tr>
      <w:tr w:rsidR="00450FE0" w:rsidRPr="00476C67" w14:paraId="17B09F3E" w14:textId="77777777" w:rsidTr="0010009F">
        <w:trPr>
          <w:cantSplit/>
        </w:trPr>
        <w:tc>
          <w:tcPr>
            <w:tcW w:w="913" w:type="pct"/>
            <w:vAlign w:val="center"/>
          </w:tcPr>
          <w:p w14:paraId="07E3A381"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43045152" w14:textId="35337C04" w:rsidR="00450FE0" w:rsidRPr="00476C67" w:rsidRDefault="00AE4375" w:rsidP="00476C67">
            <w:pPr>
              <w:spacing w:after="0" w:line="312" w:lineRule="auto"/>
              <w:rPr>
                <w:rFonts w:ascii="Arial" w:hAnsi="Arial" w:cs="Arial"/>
                <w:sz w:val="22"/>
              </w:rPr>
            </w:pPr>
            <w:r w:rsidRPr="00476C67">
              <w:rPr>
                <w:rFonts w:ascii="Arial" w:eastAsia="Times New Roman" w:hAnsi="Arial" w:cs="Arial"/>
                <w:color w:val="000000"/>
                <w:sz w:val="22"/>
              </w:rPr>
              <w:t>T</w:t>
            </w:r>
            <w:r w:rsidR="00450FE0" w:rsidRPr="00476C67">
              <w:rPr>
                <w:rFonts w:ascii="Arial" w:eastAsia="Times New Roman" w:hAnsi="Arial" w:cs="Arial"/>
                <w:color w:val="000000"/>
                <w:sz w:val="22"/>
              </w:rPr>
              <w:t>worzenie planów/harmonogramów urlopów</w:t>
            </w:r>
            <w:r w:rsidRPr="00476C67">
              <w:rPr>
                <w:rFonts w:ascii="Arial" w:eastAsia="Times New Roman" w:hAnsi="Arial" w:cs="Arial"/>
                <w:color w:val="000000"/>
                <w:sz w:val="22"/>
              </w:rPr>
              <w:t xml:space="preserve"> – kalendarze.</w:t>
            </w:r>
          </w:p>
        </w:tc>
      </w:tr>
      <w:tr w:rsidR="00450FE0" w:rsidRPr="00476C67" w14:paraId="4A5B0CD0" w14:textId="77777777" w:rsidTr="0010009F">
        <w:trPr>
          <w:cantSplit/>
        </w:trPr>
        <w:tc>
          <w:tcPr>
            <w:tcW w:w="913" w:type="pct"/>
            <w:vAlign w:val="center"/>
          </w:tcPr>
          <w:p w14:paraId="0171EE4A"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ACF3619" w14:textId="088E4D0D" w:rsidR="00450FE0" w:rsidRPr="00476C67" w:rsidRDefault="00AE4375" w:rsidP="00476C67">
            <w:pPr>
              <w:spacing w:after="0" w:line="312" w:lineRule="auto"/>
              <w:rPr>
                <w:rFonts w:ascii="Arial" w:hAnsi="Arial" w:cs="Arial"/>
                <w:sz w:val="22"/>
              </w:rPr>
            </w:pPr>
            <w:r w:rsidRPr="00476C67">
              <w:rPr>
                <w:rFonts w:ascii="Arial" w:eastAsia="Times New Roman" w:hAnsi="Arial" w:cs="Arial"/>
                <w:color w:val="000000"/>
                <w:sz w:val="22"/>
              </w:rPr>
              <w:t>T</w:t>
            </w:r>
            <w:r w:rsidR="00450FE0" w:rsidRPr="00476C67">
              <w:rPr>
                <w:rFonts w:ascii="Arial" w:eastAsia="Times New Roman" w:hAnsi="Arial" w:cs="Arial"/>
                <w:color w:val="000000"/>
                <w:sz w:val="22"/>
              </w:rPr>
              <w:t>worzenie raportów dot. przyszłych zdarzeń kadrowych np. ważność badań okresowych w danym roku, zakończenie umów okresowych w</w:t>
            </w:r>
            <w:r w:rsidR="000D7C25" w:rsidRPr="00476C67">
              <w:rPr>
                <w:rFonts w:ascii="Arial" w:eastAsia="Times New Roman" w:hAnsi="Arial" w:cs="Arial"/>
                <w:color w:val="000000"/>
                <w:sz w:val="22"/>
              </w:rPr>
              <w:t> </w:t>
            </w:r>
            <w:r w:rsidR="00450FE0" w:rsidRPr="00476C67">
              <w:rPr>
                <w:rFonts w:ascii="Arial" w:eastAsia="Times New Roman" w:hAnsi="Arial" w:cs="Arial"/>
                <w:color w:val="000000"/>
                <w:sz w:val="22"/>
              </w:rPr>
              <w:t>danym okresie z możliwością eksportu do Excela, Worda</w:t>
            </w:r>
            <w:r w:rsidRPr="00476C67">
              <w:rPr>
                <w:rFonts w:ascii="Arial" w:eastAsia="Times New Roman" w:hAnsi="Arial" w:cs="Arial"/>
                <w:color w:val="000000"/>
                <w:sz w:val="22"/>
              </w:rPr>
              <w:t>, PDF.</w:t>
            </w:r>
          </w:p>
        </w:tc>
      </w:tr>
      <w:tr w:rsidR="00450FE0" w:rsidRPr="00476C67" w14:paraId="051B5E58" w14:textId="77777777" w:rsidTr="0010009F">
        <w:trPr>
          <w:cantSplit/>
        </w:trPr>
        <w:tc>
          <w:tcPr>
            <w:tcW w:w="913" w:type="pct"/>
            <w:vAlign w:val="center"/>
          </w:tcPr>
          <w:p w14:paraId="3FC47CB4"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465186B" w14:textId="30600879" w:rsidR="00AE4375" w:rsidRPr="00476C67" w:rsidRDefault="00AE4375"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ERP musi zapewnić obsługę ewidencji urlopów wypoczynkowych obejmujących również dodatkowe urlopy wynikające z uprawnień osób niepełnosprawnych i urzędników służby cywilnej, w tym w szczególności automatyzować proces naliczania, bieżącego wykorzystania oraz monitoringu:</w:t>
            </w:r>
          </w:p>
          <w:p w14:paraId="356678FE" w14:textId="39183676" w:rsidR="00AE4375" w:rsidRPr="00476C67" w:rsidRDefault="00AE4375" w:rsidP="00913841">
            <w:pPr>
              <w:pStyle w:val="Akapitzlist"/>
              <w:numPr>
                <w:ilvl w:val="0"/>
                <w:numId w:val="104"/>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wysokości przysługującego urlopu w danym roku z</w:t>
            </w:r>
            <w:r w:rsidR="000D7C25" w:rsidRPr="00476C67">
              <w:rPr>
                <w:rFonts w:ascii="Arial" w:eastAsia="Times New Roman" w:hAnsi="Arial" w:cs="Arial"/>
                <w:color w:val="000000"/>
                <w:sz w:val="22"/>
              </w:rPr>
              <w:t> </w:t>
            </w:r>
            <w:r w:rsidRPr="00476C67">
              <w:rPr>
                <w:rFonts w:ascii="Arial" w:eastAsia="Times New Roman" w:hAnsi="Arial" w:cs="Arial"/>
                <w:color w:val="000000"/>
                <w:sz w:val="22"/>
              </w:rPr>
              <w:t>uwzględnieniem urlopu zaległego,</w:t>
            </w:r>
          </w:p>
          <w:p w14:paraId="373C83FD" w14:textId="726E5308" w:rsidR="00AE4375" w:rsidRPr="00476C67" w:rsidRDefault="00AE4375" w:rsidP="00913841">
            <w:pPr>
              <w:pStyle w:val="Akapitzlist"/>
              <w:numPr>
                <w:ilvl w:val="0"/>
                <w:numId w:val="104"/>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wysokości przysługującego urlopu w danym roku z</w:t>
            </w:r>
            <w:r w:rsidR="000D7C25" w:rsidRPr="00476C67">
              <w:rPr>
                <w:rFonts w:ascii="Arial" w:eastAsia="Times New Roman" w:hAnsi="Arial" w:cs="Arial"/>
                <w:color w:val="000000"/>
                <w:sz w:val="22"/>
              </w:rPr>
              <w:t> </w:t>
            </w:r>
            <w:r w:rsidRPr="00476C67">
              <w:rPr>
                <w:rFonts w:ascii="Arial" w:eastAsia="Times New Roman" w:hAnsi="Arial" w:cs="Arial"/>
                <w:color w:val="000000"/>
                <w:sz w:val="22"/>
              </w:rPr>
              <w:t>uwzględnieniem urlopów wykorzystanych w poprzednich miejscach pracy,</w:t>
            </w:r>
          </w:p>
          <w:p w14:paraId="27A040FA" w14:textId="3FE06995" w:rsidR="00AE4375" w:rsidRPr="00476C67" w:rsidRDefault="00AE4375" w:rsidP="00913841">
            <w:pPr>
              <w:pStyle w:val="Akapitzlist"/>
              <w:numPr>
                <w:ilvl w:val="0"/>
                <w:numId w:val="104"/>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wykorzystania nieprzerwanego urlopu wypoczynkowego w ilości 14 dni kalendarzowych,</w:t>
            </w:r>
          </w:p>
          <w:p w14:paraId="49E975E9" w14:textId="20CBBE51" w:rsidR="00AE4375" w:rsidRPr="00476C67" w:rsidRDefault="00AE4375" w:rsidP="00913841">
            <w:pPr>
              <w:pStyle w:val="Akapitzlist"/>
              <w:numPr>
                <w:ilvl w:val="0"/>
                <w:numId w:val="104"/>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terminu zwiększenia wymiaru urlopu wypoczynkowego.</w:t>
            </w:r>
            <w:r w:rsidR="004C39FA" w:rsidRPr="00476C67">
              <w:rPr>
                <w:rFonts w:ascii="Arial" w:eastAsia="Times New Roman" w:hAnsi="Arial" w:cs="Arial"/>
                <w:color w:val="000000"/>
                <w:sz w:val="22"/>
              </w:rPr>
              <w:t xml:space="preserve"> System musi zaciągać do ewidencji urlopów zatw</w:t>
            </w:r>
            <w:r w:rsidR="008E7EE8" w:rsidRPr="00476C67">
              <w:rPr>
                <w:rFonts w:ascii="Arial" w:eastAsia="Times New Roman" w:hAnsi="Arial" w:cs="Arial"/>
                <w:color w:val="000000"/>
                <w:sz w:val="22"/>
              </w:rPr>
              <w:t>i</w:t>
            </w:r>
            <w:r w:rsidR="004C39FA" w:rsidRPr="00476C67">
              <w:rPr>
                <w:rFonts w:ascii="Arial" w:eastAsia="Times New Roman" w:hAnsi="Arial" w:cs="Arial"/>
                <w:color w:val="000000"/>
                <w:sz w:val="22"/>
              </w:rPr>
              <w:t>erdzone wnioski z portalu pracownika.</w:t>
            </w:r>
          </w:p>
          <w:p w14:paraId="1C5D433D" w14:textId="704F4AB0" w:rsidR="00AE4375" w:rsidRPr="00476C67" w:rsidRDefault="00AE4375"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System ERP musi zapewnić raportowanie w zakresie obszaru ewidencji urlopów wypoczynkowych z uwzględnieniem struktury organizacyjnej </w:t>
            </w:r>
            <w:r w:rsidR="007D4F2E" w:rsidRPr="00476C67">
              <w:rPr>
                <w:rFonts w:ascii="Arial" w:eastAsia="Times New Roman" w:hAnsi="Arial" w:cs="Arial"/>
                <w:color w:val="000000"/>
                <w:sz w:val="22"/>
              </w:rPr>
              <w:t>GIS</w:t>
            </w:r>
            <w:r w:rsidRPr="00476C67">
              <w:rPr>
                <w:rFonts w:ascii="Arial" w:eastAsia="Times New Roman" w:hAnsi="Arial" w:cs="Arial"/>
                <w:color w:val="000000"/>
                <w:sz w:val="22"/>
              </w:rPr>
              <w:t>, w szczególności:</w:t>
            </w:r>
          </w:p>
          <w:p w14:paraId="40E93B99" w14:textId="78D78742" w:rsidR="00AE4375" w:rsidRPr="00476C67" w:rsidRDefault="00AE4375" w:rsidP="00913841">
            <w:pPr>
              <w:pStyle w:val="Akapitzlist"/>
              <w:numPr>
                <w:ilvl w:val="0"/>
                <w:numId w:val="105"/>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ilość wykorzystanych dni urlopu w danym roku w podziale na urlop zaległy i bieżący oraz w podziale na typy urlopów np. urlop na żądanie,</w:t>
            </w:r>
          </w:p>
          <w:p w14:paraId="6FF0D4AA" w14:textId="0E547477" w:rsidR="00450FE0" w:rsidRPr="00476C67" w:rsidRDefault="00AE4375" w:rsidP="00913841">
            <w:pPr>
              <w:pStyle w:val="Akapitzlist"/>
              <w:numPr>
                <w:ilvl w:val="0"/>
                <w:numId w:val="105"/>
              </w:numPr>
              <w:spacing w:after="0" w:line="312" w:lineRule="auto"/>
              <w:rPr>
                <w:rFonts w:ascii="Arial" w:hAnsi="Arial" w:cs="Arial"/>
                <w:sz w:val="22"/>
              </w:rPr>
            </w:pPr>
            <w:r w:rsidRPr="00476C67">
              <w:rPr>
                <w:rFonts w:ascii="Arial" w:eastAsia="Times New Roman" w:hAnsi="Arial" w:cs="Arial"/>
                <w:color w:val="000000"/>
                <w:sz w:val="22"/>
              </w:rPr>
              <w:t>ilość dni urlopu do wykorzystania w danym roku w podziale na urlop zaległy i bieżący oraz w podziale na typy urlopów np. urlop na żądanie, w zakresie wykorzystania nieprzerwanego urlopu wypoczynkowego w wymiarze 14 dni kalendarzowych.</w:t>
            </w:r>
          </w:p>
        </w:tc>
      </w:tr>
      <w:tr w:rsidR="00450FE0" w:rsidRPr="00476C67" w14:paraId="0992C69A" w14:textId="77777777" w:rsidTr="0010009F">
        <w:trPr>
          <w:cantSplit/>
        </w:trPr>
        <w:tc>
          <w:tcPr>
            <w:tcW w:w="913" w:type="pct"/>
            <w:vAlign w:val="center"/>
          </w:tcPr>
          <w:p w14:paraId="425B15BA"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5A1226DD" w14:textId="79604AF3" w:rsidR="00AE4375" w:rsidRPr="00476C67" w:rsidRDefault="00AE4375"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System ERP </w:t>
            </w:r>
            <w:r w:rsidR="00E564E3" w:rsidRPr="00476C67">
              <w:rPr>
                <w:rFonts w:ascii="Arial" w:eastAsia="Times New Roman" w:hAnsi="Arial" w:cs="Arial"/>
                <w:color w:val="000000"/>
                <w:sz w:val="22"/>
              </w:rPr>
              <w:t xml:space="preserve">w powiązaniu z Portalem Pracownika </w:t>
            </w:r>
            <w:r w:rsidRPr="00476C67">
              <w:rPr>
                <w:rFonts w:ascii="Arial" w:eastAsia="Times New Roman" w:hAnsi="Arial" w:cs="Arial"/>
                <w:color w:val="000000"/>
                <w:sz w:val="22"/>
              </w:rPr>
              <w:t>musi zapewniać elektroniczny obieg wniosków związanych z nieobecnością w pracy np. wniosków urlopowych, opieka nad dzieckiem, wyjścia prywatne, odbiór nadgodzin, wyjścia służbowe w tym: zarejestrowanie przez każdego pracownika</w:t>
            </w:r>
            <w:r w:rsidR="00E564E3" w:rsidRPr="00476C67">
              <w:rPr>
                <w:rFonts w:ascii="Arial" w:eastAsia="Times New Roman" w:hAnsi="Arial" w:cs="Arial"/>
                <w:color w:val="000000"/>
                <w:sz w:val="22"/>
              </w:rPr>
              <w:t>,</w:t>
            </w:r>
            <w:r w:rsidRPr="00476C67">
              <w:rPr>
                <w:rFonts w:ascii="Arial" w:eastAsia="Times New Roman" w:hAnsi="Arial" w:cs="Arial"/>
                <w:color w:val="000000"/>
                <w:sz w:val="22"/>
              </w:rPr>
              <w:t xml:space="preserve"> ich akceptację wielopoziomową (bezpośredni przełożony, dyrektor właściwej komórki organizacyjnej) oraz migrację do systemu i automatyczne wyliczenie np. należnego urlopu, opieki nad dzieckiem, rozliczenia godzin nadliczbowych.</w:t>
            </w:r>
          </w:p>
          <w:p w14:paraId="3B5D6905" w14:textId="68883F19" w:rsidR="00450FE0" w:rsidRPr="00476C67" w:rsidRDefault="00AE4375" w:rsidP="00476C67">
            <w:pPr>
              <w:spacing w:after="0" w:line="312" w:lineRule="auto"/>
              <w:rPr>
                <w:rFonts w:ascii="Arial" w:hAnsi="Arial" w:cs="Arial"/>
                <w:sz w:val="22"/>
              </w:rPr>
            </w:pPr>
            <w:r w:rsidRPr="00476C67">
              <w:rPr>
                <w:rFonts w:ascii="Arial" w:eastAsia="Times New Roman" w:hAnsi="Arial" w:cs="Arial"/>
                <w:color w:val="000000"/>
                <w:sz w:val="22"/>
              </w:rPr>
              <w:t>System ERP musi zapewniać elektroniczny obieg dokumentów związanych ze zleceniem pracownikowi pracy w godzinach nadliczbowych.</w:t>
            </w:r>
          </w:p>
        </w:tc>
      </w:tr>
      <w:tr w:rsidR="00450FE0" w:rsidRPr="00476C67" w14:paraId="36C18A9F" w14:textId="77777777" w:rsidTr="0010009F">
        <w:trPr>
          <w:cantSplit/>
        </w:trPr>
        <w:tc>
          <w:tcPr>
            <w:tcW w:w="913" w:type="pct"/>
            <w:vAlign w:val="center"/>
          </w:tcPr>
          <w:p w14:paraId="0D0F6A61"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370BAF8" w14:textId="6254DA97" w:rsidR="00450FE0" w:rsidRPr="00476C67" w:rsidRDefault="00AE4375" w:rsidP="00476C67">
            <w:pPr>
              <w:spacing w:after="0" w:line="312" w:lineRule="auto"/>
              <w:rPr>
                <w:rFonts w:ascii="Arial" w:hAnsi="Arial" w:cs="Arial"/>
                <w:sz w:val="22"/>
              </w:rPr>
            </w:pPr>
            <w:r w:rsidRPr="00476C67">
              <w:rPr>
                <w:rFonts w:ascii="Arial" w:eastAsia="Times New Roman" w:hAnsi="Arial" w:cs="Arial"/>
                <w:color w:val="000000"/>
                <w:sz w:val="22"/>
              </w:rPr>
              <w:t>A</w:t>
            </w:r>
            <w:r w:rsidR="00450FE0" w:rsidRPr="00476C67">
              <w:rPr>
                <w:rFonts w:ascii="Arial" w:eastAsia="Times New Roman" w:hAnsi="Arial" w:cs="Arial"/>
                <w:color w:val="000000"/>
                <w:sz w:val="22"/>
              </w:rPr>
              <w:t>utomatyczne wyliczenie urlopów związanych z rodzicielstwem</w:t>
            </w:r>
            <w:r w:rsidRPr="00476C67">
              <w:rPr>
                <w:rFonts w:ascii="Arial" w:eastAsia="Times New Roman" w:hAnsi="Arial" w:cs="Arial"/>
                <w:color w:val="000000"/>
                <w:sz w:val="22"/>
              </w:rPr>
              <w:t>.</w:t>
            </w:r>
          </w:p>
        </w:tc>
      </w:tr>
      <w:tr w:rsidR="00450FE0" w:rsidRPr="00476C67" w14:paraId="1BCFD065" w14:textId="77777777" w:rsidTr="0010009F">
        <w:trPr>
          <w:cantSplit/>
        </w:trPr>
        <w:tc>
          <w:tcPr>
            <w:tcW w:w="913" w:type="pct"/>
            <w:vAlign w:val="center"/>
          </w:tcPr>
          <w:p w14:paraId="7B1192A6"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6F25A36E" w14:textId="28C13296" w:rsidR="00AE4375" w:rsidRPr="00476C67" w:rsidRDefault="00AE4375"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ERP musi zapewniać ewidencję czasu pracy pracowników w</w:t>
            </w:r>
            <w:r w:rsidR="000D7C25" w:rsidRPr="00476C67">
              <w:rPr>
                <w:rFonts w:ascii="Arial" w:eastAsia="Times New Roman" w:hAnsi="Arial" w:cs="Arial"/>
                <w:color w:val="000000"/>
                <w:sz w:val="22"/>
              </w:rPr>
              <w:t> </w:t>
            </w:r>
            <w:r w:rsidRPr="00476C67">
              <w:rPr>
                <w:rFonts w:ascii="Arial" w:eastAsia="Times New Roman" w:hAnsi="Arial" w:cs="Arial"/>
                <w:color w:val="000000"/>
                <w:sz w:val="22"/>
              </w:rPr>
              <w:t>dniach i godzinach z uwzględnieniem zakresu godzin pracy oraz umożliwiać definiowanie wielu typów nieobecności, limitowanych (np. urlopy wypoczynkowe/na żądanie) lub nielimitowanych (np. urlop bezpłatny). System ERP musi grupować typy nieobecności w kategorie w szczególności dla celów kontroli limitów i</w:t>
            </w:r>
            <w:r w:rsidR="000D7C25" w:rsidRPr="00476C67">
              <w:rPr>
                <w:rFonts w:ascii="Arial" w:eastAsia="Times New Roman" w:hAnsi="Arial" w:cs="Arial"/>
                <w:color w:val="000000"/>
                <w:sz w:val="22"/>
              </w:rPr>
              <w:t> </w:t>
            </w:r>
            <w:r w:rsidRPr="00476C67">
              <w:rPr>
                <w:rFonts w:ascii="Arial" w:eastAsia="Times New Roman" w:hAnsi="Arial" w:cs="Arial"/>
                <w:color w:val="000000"/>
                <w:sz w:val="22"/>
              </w:rPr>
              <w:t>sprawozdań np. dla Głównego Urzędu Statystycznego.</w:t>
            </w:r>
          </w:p>
          <w:p w14:paraId="6C33D719" w14:textId="1982B95E" w:rsidR="00450FE0" w:rsidRPr="00476C67" w:rsidRDefault="00AE4375" w:rsidP="00476C67">
            <w:pPr>
              <w:spacing w:after="0" w:line="312" w:lineRule="auto"/>
              <w:rPr>
                <w:rFonts w:ascii="Arial" w:hAnsi="Arial" w:cs="Arial"/>
                <w:sz w:val="22"/>
              </w:rPr>
            </w:pPr>
            <w:r w:rsidRPr="00476C67">
              <w:rPr>
                <w:rFonts w:ascii="Arial" w:eastAsia="Times New Roman" w:hAnsi="Arial" w:cs="Arial"/>
                <w:color w:val="000000"/>
                <w:sz w:val="22"/>
              </w:rPr>
              <w:t xml:space="preserve">System ERP automatycznie </w:t>
            </w:r>
            <w:r w:rsidR="00A839F9" w:rsidRPr="00476C67">
              <w:rPr>
                <w:rFonts w:ascii="Arial" w:eastAsia="Times New Roman" w:hAnsi="Arial" w:cs="Arial"/>
                <w:color w:val="000000"/>
                <w:sz w:val="22"/>
              </w:rPr>
              <w:t xml:space="preserve">musi </w:t>
            </w:r>
            <w:r w:rsidRPr="00476C67">
              <w:rPr>
                <w:rFonts w:ascii="Arial" w:eastAsia="Times New Roman" w:hAnsi="Arial" w:cs="Arial"/>
                <w:color w:val="000000"/>
                <w:sz w:val="22"/>
              </w:rPr>
              <w:t>generować ewidencję czasu pracy pracownika zgodnie z przepisami o prowadzeniu dokumentacji pracowniczej, która automatycznie będzie rozliczała czas pracy z</w:t>
            </w:r>
            <w:r w:rsidR="000D7C25" w:rsidRPr="00476C67">
              <w:rPr>
                <w:rFonts w:ascii="Arial" w:eastAsia="Times New Roman" w:hAnsi="Arial" w:cs="Arial"/>
                <w:color w:val="000000"/>
                <w:sz w:val="22"/>
              </w:rPr>
              <w:t> </w:t>
            </w:r>
            <w:r w:rsidRPr="00476C67">
              <w:rPr>
                <w:rFonts w:ascii="Arial" w:eastAsia="Times New Roman" w:hAnsi="Arial" w:cs="Arial"/>
                <w:color w:val="000000"/>
                <w:sz w:val="22"/>
              </w:rPr>
              <w:t xml:space="preserve">uwzględnieniem m.in. godzin rozpoczęcia i zakończenia pracy, zwolnień od pracy. System </w:t>
            </w:r>
            <w:r w:rsidR="00A839F9" w:rsidRPr="00476C67">
              <w:rPr>
                <w:rFonts w:ascii="Arial" w:eastAsia="Times New Roman" w:hAnsi="Arial" w:cs="Arial"/>
                <w:color w:val="000000"/>
                <w:sz w:val="22"/>
              </w:rPr>
              <w:t xml:space="preserve">powinien </w:t>
            </w:r>
            <w:r w:rsidRPr="00476C67">
              <w:rPr>
                <w:rFonts w:ascii="Arial" w:eastAsia="Times New Roman" w:hAnsi="Arial" w:cs="Arial"/>
                <w:color w:val="000000"/>
                <w:sz w:val="22"/>
              </w:rPr>
              <w:t xml:space="preserve"> uwzględniać możliwości importowania danych z systemu automatycznej rejestracji czasu pracy.</w:t>
            </w:r>
          </w:p>
        </w:tc>
      </w:tr>
      <w:tr w:rsidR="00450FE0" w:rsidRPr="00476C67" w14:paraId="599AFE4E" w14:textId="77777777" w:rsidTr="0010009F">
        <w:trPr>
          <w:cantSplit/>
        </w:trPr>
        <w:tc>
          <w:tcPr>
            <w:tcW w:w="913" w:type="pct"/>
            <w:vAlign w:val="center"/>
          </w:tcPr>
          <w:p w14:paraId="54DD9627"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50E8E8B8" w14:textId="175F71B8" w:rsidR="00E81C8F" w:rsidRPr="00476C67" w:rsidRDefault="00E81C8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ERP musi automatycznie kontrolować wprowadzane nieobecności, w tym w szczególności uniemożliwić wprowadzenie dwóch różnych typów nieobecności dla tego samego dnia (np. urlop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 xml:space="preserve">zwolnienie lekarskie). </w:t>
            </w:r>
          </w:p>
          <w:p w14:paraId="1234B91B" w14:textId="6838A5B6" w:rsidR="00E81C8F" w:rsidRPr="00476C67" w:rsidRDefault="00E81C8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System ERP </w:t>
            </w:r>
            <w:r w:rsidR="001E7A11" w:rsidRPr="00476C67">
              <w:rPr>
                <w:rFonts w:ascii="Arial" w:eastAsia="Times New Roman" w:hAnsi="Arial" w:cs="Arial"/>
                <w:color w:val="000000"/>
                <w:sz w:val="22"/>
              </w:rPr>
              <w:t xml:space="preserve">musi </w:t>
            </w:r>
            <w:r w:rsidRPr="00476C67">
              <w:rPr>
                <w:rFonts w:ascii="Arial" w:eastAsia="Times New Roman" w:hAnsi="Arial" w:cs="Arial"/>
                <w:color w:val="000000"/>
                <w:sz w:val="22"/>
              </w:rPr>
              <w:t xml:space="preserve"> automatycznie dzielić absencje na: wynagrodzenie za czas choroby oraz zasiłek chorobowy.</w:t>
            </w:r>
          </w:p>
          <w:p w14:paraId="0BAE079F" w14:textId="7871F808" w:rsidR="00E81C8F" w:rsidRPr="00476C67" w:rsidRDefault="00E81C8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ERP musi umożliwiać korygowanie wprowadzonych nieobecności w szczególności w zakresie typu i daty nieobecności:</w:t>
            </w:r>
          </w:p>
          <w:p w14:paraId="2E6704D4" w14:textId="5A7F4FB5" w:rsidR="00E81C8F" w:rsidRPr="00476C67" w:rsidRDefault="00E81C8F" w:rsidP="00913841">
            <w:pPr>
              <w:pStyle w:val="Akapitzlist"/>
              <w:numPr>
                <w:ilvl w:val="0"/>
                <w:numId w:val="106"/>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przed zatwierdzeniem listy płac ze skutkiem w danej liście płac,</w:t>
            </w:r>
          </w:p>
          <w:p w14:paraId="4130F6FB" w14:textId="3CC2D4D4" w:rsidR="00E81C8F" w:rsidRPr="00476C67" w:rsidRDefault="00E81C8F" w:rsidP="00913841">
            <w:pPr>
              <w:pStyle w:val="Akapitzlist"/>
              <w:numPr>
                <w:ilvl w:val="0"/>
                <w:numId w:val="106"/>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po zatwierdzeniu listy płac.</w:t>
            </w:r>
          </w:p>
          <w:p w14:paraId="53D626CA" w14:textId="0E7FDD58" w:rsidR="00450FE0" w:rsidRPr="00476C67" w:rsidRDefault="00E81C8F" w:rsidP="00476C67">
            <w:pPr>
              <w:spacing w:after="0" w:line="312" w:lineRule="auto"/>
              <w:rPr>
                <w:rFonts w:ascii="Arial" w:hAnsi="Arial" w:cs="Arial"/>
                <w:sz w:val="22"/>
              </w:rPr>
            </w:pPr>
            <w:r w:rsidRPr="00476C67">
              <w:rPr>
                <w:rFonts w:ascii="Arial" w:eastAsia="Times New Roman" w:hAnsi="Arial" w:cs="Arial"/>
                <w:color w:val="000000"/>
                <w:sz w:val="22"/>
              </w:rPr>
              <w:t>Możliwość wprowadzania danych dotyczących kolejnego roku kalendarzowego.</w:t>
            </w:r>
          </w:p>
        </w:tc>
      </w:tr>
      <w:tr w:rsidR="00450FE0" w:rsidRPr="00476C67" w14:paraId="48D10571" w14:textId="77777777" w:rsidTr="0010009F">
        <w:trPr>
          <w:cantSplit/>
        </w:trPr>
        <w:tc>
          <w:tcPr>
            <w:tcW w:w="913" w:type="pct"/>
            <w:vAlign w:val="center"/>
          </w:tcPr>
          <w:p w14:paraId="417AD3F2"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62520C9" w14:textId="30069BBE" w:rsidR="00E81C8F" w:rsidRPr="00476C67" w:rsidRDefault="00E81C8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ERP musi zapewnić obsługę ewidencji nadgodzin, z</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uwzględnieniem podziału na czas dodatkowo płatny, czas pracy do wykorzystania oraz wyjścia prywatne do odpracowania, z możliwością zarejestrowania:</w:t>
            </w:r>
          </w:p>
          <w:p w14:paraId="5967623C" w14:textId="799614E6"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dzień wykonania pracy,</w:t>
            </w:r>
          </w:p>
          <w:p w14:paraId="6E307FDF" w14:textId="1F63BF6F"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nadgodziny do odebrania,</w:t>
            </w:r>
          </w:p>
          <w:p w14:paraId="55A67350" w14:textId="48707E68"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nadgodziny płatne 50%,</w:t>
            </w:r>
          </w:p>
          <w:p w14:paraId="6DA2B414" w14:textId="55F911FC"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nadgodziny płatne 100%,</w:t>
            </w:r>
          </w:p>
          <w:p w14:paraId="15E35250" w14:textId="4B17C034"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godziny nocne 20%,</w:t>
            </w:r>
          </w:p>
          <w:p w14:paraId="4CD98208" w14:textId="47E478CE"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godziny ponadwymiarowe (dot. zatrudnionych w niepełnym wymiarze czasu pracy),</w:t>
            </w:r>
          </w:p>
          <w:p w14:paraId="4F5E44DF" w14:textId="3D203184"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wyjścia prywatne do odpracowania,</w:t>
            </w:r>
          </w:p>
          <w:p w14:paraId="6E85024A" w14:textId="23CA958D"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odbiór nadgodzin,</w:t>
            </w:r>
          </w:p>
          <w:p w14:paraId="7FB5C492" w14:textId="6992C733" w:rsidR="00E81C8F" w:rsidRPr="00476C67" w:rsidRDefault="00E81C8F" w:rsidP="00913841">
            <w:pPr>
              <w:pStyle w:val="Akapitzlist"/>
              <w:numPr>
                <w:ilvl w:val="0"/>
                <w:numId w:val="107"/>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odpracowanie wyjść prywatnych.</w:t>
            </w:r>
          </w:p>
          <w:p w14:paraId="2021B95E" w14:textId="77ED94C9" w:rsidR="00450FE0" w:rsidRPr="00476C67" w:rsidRDefault="00E81C8F" w:rsidP="00476C67">
            <w:pPr>
              <w:spacing w:after="0" w:line="312" w:lineRule="auto"/>
              <w:rPr>
                <w:rFonts w:ascii="Arial" w:hAnsi="Arial" w:cs="Arial"/>
                <w:sz w:val="22"/>
              </w:rPr>
            </w:pPr>
            <w:r w:rsidRPr="00476C67">
              <w:rPr>
                <w:rFonts w:ascii="Arial" w:eastAsia="Times New Roman" w:hAnsi="Arial" w:cs="Arial"/>
                <w:color w:val="000000"/>
                <w:sz w:val="22"/>
              </w:rPr>
              <w:t>System ERP musi zapewnić raportowanie w zakresie ewidencji nadgodzin i wyjść prywatnych, z uwzględnieniem podziału na godziny rozliczone i nierozliczone w przyjętym w  okresie rozliczeniowym oraz w ujęciu rocznym</w:t>
            </w:r>
            <w:r w:rsidR="00D44780" w:rsidRPr="00476C67">
              <w:rPr>
                <w:rFonts w:ascii="Arial" w:eastAsia="Times New Roman" w:hAnsi="Arial" w:cs="Arial"/>
                <w:color w:val="000000"/>
                <w:sz w:val="22"/>
              </w:rPr>
              <w:t>,</w:t>
            </w:r>
            <w:r w:rsidRPr="00476C67">
              <w:rPr>
                <w:rFonts w:ascii="Arial" w:eastAsia="Times New Roman" w:hAnsi="Arial" w:cs="Arial"/>
                <w:color w:val="000000"/>
                <w:sz w:val="22"/>
              </w:rPr>
              <w:t xml:space="preserve"> a także z uwzględnieniem struktury organizacyjnej i typów pracowników.</w:t>
            </w:r>
          </w:p>
        </w:tc>
      </w:tr>
      <w:tr w:rsidR="00450FE0" w:rsidRPr="00476C67" w14:paraId="2EEEF79E" w14:textId="77777777" w:rsidTr="0010009F">
        <w:trPr>
          <w:cantSplit/>
        </w:trPr>
        <w:tc>
          <w:tcPr>
            <w:tcW w:w="913" w:type="pct"/>
            <w:vAlign w:val="center"/>
          </w:tcPr>
          <w:p w14:paraId="132FB72E"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8931DE7" w14:textId="0F0CD1E2" w:rsidR="00450FE0" w:rsidRPr="00476C67" w:rsidRDefault="00E81C8F" w:rsidP="00476C67">
            <w:pPr>
              <w:spacing w:after="0" w:line="312" w:lineRule="auto"/>
              <w:rPr>
                <w:rFonts w:ascii="Arial" w:hAnsi="Arial" w:cs="Arial"/>
                <w:sz w:val="22"/>
              </w:rPr>
            </w:pPr>
            <w:r w:rsidRPr="00476C67">
              <w:rPr>
                <w:rFonts w:ascii="Arial" w:eastAsia="Times New Roman" w:hAnsi="Arial" w:cs="Arial"/>
                <w:color w:val="000000"/>
                <w:sz w:val="22"/>
              </w:rPr>
              <w:t>Możliwość wykonania analizy zatrudnienia. Możliwość wyliczenia stanu zatrudnienia na dowolny podany dzień w komórkach organizacyjnych i w podziale na części budżetowe. Wyszczególnienie liczby osób/etatów na urlopach związanych z</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rodzicielstwem/bezpłatnych. Możliwość uwzględnienia/nie uwzględnienia osób zastępujących w analizie planu zatrudnienia.</w:t>
            </w:r>
          </w:p>
        </w:tc>
      </w:tr>
      <w:tr w:rsidR="00450FE0" w:rsidRPr="00476C67" w14:paraId="1A53FDC4" w14:textId="77777777" w:rsidTr="0010009F">
        <w:trPr>
          <w:cantSplit/>
        </w:trPr>
        <w:tc>
          <w:tcPr>
            <w:tcW w:w="913" w:type="pct"/>
            <w:vAlign w:val="center"/>
          </w:tcPr>
          <w:p w14:paraId="1EF796A7"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1B5B5837" w14:textId="1266B0F4" w:rsidR="00450FE0" w:rsidRPr="00476C67" w:rsidRDefault="00E81C8F" w:rsidP="00476C67">
            <w:pPr>
              <w:spacing w:after="0" w:line="312" w:lineRule="auto"/>
              <w:rPr>
                <w:rFonts w:ascii="Arial" w:hAnsi="Arial" w:cs="Arial"/>
                <w:sz w:val="22"/>
              </w:rPr>
            </w:pPr>
            <w:r w:rsidRPr="00476C67">
              <w:rPr>
                <w:rFonts w:ascii="Arial" w:eastAsia="Times New Roman" w:hAnsi="Arial" w:cs="Arial"/>
                <w:color w:val="000000"/>
                <w:sz w:val="22"/>
              </w:rPr>
              <w:t>W</w:t>
            </w:r>
            <w:r w:rsidR="00450FE0" w:rsidRPr="00476C67">
              <w:rPr>
                <w:rFonts w:ascii="Arial" w:eastAsia="Times New Roman" w:hAnsi="Arial" w:cs="Arial"/>
                <w:color w:val="000000"/>
                <w:sz w:val="22"/>
              </w:rPr>
              <w:t xml:space="preserve">yliczenie etatów z uwzględnieniem specyfiki sposobu wyliczania wymiaru etatów dla Zakładowego Funduszu Świadczeń Socjalnych, Państwowego Funduszu Rehabilitacji Osób Niepełnosprawnych, </w:t>
            </w:r>
            <w:r w:rsidRPr="00476C67">
              <w:rPr>
                <w:rFonts w:ascii="Arial" w:eastAsia="Times New Roman" w:hAnsi="Arial" w:cs="Arial"/>
                <w:color w:val="000000"/>
                <w:sz w:val="22"/>
              </w:rPr>
              <w:t xml:space="preserve">dany </w:t>
            </w:r>
            <w:r w:rsidR="00450FE0" w:rsidRPr="00476C67">
              <w:rPr>
                <w:rFonts w:ascii="Arial" w:eastAsia="Times New Roman" w:hAnsi="Arial" w:cs="Arial"/>
                <w:color w:val="000000"/>
                <w:sz w:val="22"/>
              </w:rPr>
              <w:t>Program Operacyjny oraz do sprawozdań budżetowych</w:t>
            </w:r>
            <w:r w:rsidRPr="00476C67">
              <w:rPr>
                <w:rFonts w:ascii="Arial" w:eastAsia="Times New Roman" w:hAnsi="Arial" w:cs="Arial"/>
                <w:color w:val="000000"/>
                <w:sz w:val="22"/>
              </w:rPr>
              <w:t>.</w:t>
            </w:r>
          </w:p>
        </w:tc>
      </w:tr>
      <w:tr w:rsidR="00450FE0" w:rsidRPr="00476C67" w14:paraId="6343D5F7" w14:textId="77777777" w:rsidTr="0010009F">
        <w:trPr>
          <w:cantSplit/>
        </w:trPr>
        <w:tc>
          <w:tcPr>
            <w:tcW w:w="913" w:type="pct"/>
            <w:vAlign w:val="center"/>
          </w:tcPr>
          <w:p w14:paraId="4D6C19D6"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917C43D" w14:textId="4470C72B" w:rsidR="00FC584F" w:rsidRPr="00476C67" w:rsidRDefault="00FC584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Stałe zestawienia/sprawozdania do GUS (np. Z-03,Z-05, Z-06, Z-12, Z</w:t>
            </w:r>
            <w:r w:rsidR="00D44780" w:rsidRPr="00476C67">
              <w:rPr>
                <w:rFonts w:ascii="Arial" w:eastAsia="Times New Roman" w:hAnsi="Arial" w:cs="Arial"/>
                <w:color w:val="000000"/>
                <w:sz w:val="22"/>
              </w:rPr>
              <w:noBreakHyphen/>
            </w:r>
            <w:r w:rsidRPr="00476C67">
              <w:rPr>
                <w:rFonts w:ascii="Arial" w:eastAsia="Times New Roman" w:hAnsi="Arial" w:cs="Arial"/>
                <w:color w:val="000000"/>
                <w:sz w:val="22"/>
              </w:rPr>
              <w:t xml:space="preserve">14, PNT-01), ZUS (np. ZUS ZUA, ZWUA, ZCNA), PFRON, Ministerstwa Finansów (np. RB-70), Szefa Służby Cywilnej, wymagane przepisami prawa i aktualizowane w przypadku zmian przepisów prawa. </w:t>
            </w:r>
          </w:p>
          <w:p w14:paraId="4727F737" w14:textId="6FD0063D" w:rsidR="00450FE0" w:rsidRPr="00476C67" w:rsidRDefault="00FC584F" w:rsidP="00476C67">
            <w:pPr>
              <w:spacing w:after="0" w:line="312" w:lineRule="auto"/>
              <w:rPr>
                <w:rFonts w:ascii="Arial" w:hAnsi="Arial" w:cs="Arial"/>
                <w:sz w:val="22"/>
              </w:rPr>
            </w:pPr>
            <w:r w:rsidRPr="00476C67">
              <w:rPr>
                <w:rFonts w:ascii="Arial" w:eastAsia="Times New Roman" w:hAnsi="Arial" w:cs="Arial"/>
                <w:color w:val="000000"/>
                <w:sz w:val="22"/>
              </w:rPr>
              <w:t>Możliwość eksportu stworzonych zestawień/sprawozdań do właściwych aplikacji/systemów (np. Płatnik).</w:t>
            </w:r>
          </w:p>
        </w:tc>
      </w:tr>
      <w:tr w:rsidR="00450FE0" w:rsidRPr="00476C67" w14:paraId="0F7B537E" w14:textId="77777777" w:rsidTr="0010009F">
        <w:trPr>
          <w:cantSplit/>
        </w:trPr>
        <w:tc>
          <w:tcPr>
            <w:tcW w:w="913" w:type="pct"/>
            <w:vAlign w:val="center"/>
          </w:tcPr>
          <w:p w14:paraId="68CF9237"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3D5E7F33" w14:textId="77777777" w:rsidR="00FC584F" w:rsidRPr="00476C67" w:rsidRDefault="00FC584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generowania raportów i dokumentów kadrowych dotyczących m.in:</w:t>
            </w:r>
          </w:p>
          <w:p w14:paraId="6D42AC9A"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listy pracowników (z możliwością filtrowania i sortowania wg różnych kryteriów),</w:t>
            </w:r>
          </w:p>
          <w:p w14:paraId="31E4916C" w14:textId="1276650E"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listy obecności pracowników z zaciąganiem danych z systemu o</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rozkładzie czasu pracy każdego pracownika (nazwy departamentów, miesiące, dni wolne od pracy, czas pracy od/do w</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godzinach),</w:t>
            </w:r>
          </w:p>
          <w:p w14:paraId="28ABB148" w14:textId="12DDCA10"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stanu zatrudnienia na dany dzień (z możliwością filtrowania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sortowania wg różnych kryteriów),</w:t>
            </w:r>
          </w:p>
          <w:p w14:paraId="5DBCD0D9"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wykazu pracowników ze składnikami wynagrodzenia wg stanu na dany dzień (w szczególności z możliwością sortowania po stanowiskach/komórkach organizacyjnych/statusach zatrudnienia),</w:t>
            </w:r>
          </w:p>
          <w:p w14:paraId="2FA50FCA"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nieobecności pracowników (z możliwością filtrowania i sortowania wg różnych kryteriów),</w:t>
            </w:r>
          </w:p>
          <w:p w14:paraId="6A5B94FE"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kartotek pracowniczych (z możliwością filtrowania i sortowania wg różnych kryteriów),</w:t>
            </w:r>
          </w:p>
          <w:p w14:paraId="566FC198"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okresów zatrudnienia pracowników,</w:t>
            </w:r>
          </w:p>
          <w:p w14:paraId="1862BE96"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ewidencji okresów zatrudnienia do dodatków stażowych i nagród jubileuszowych,</w:t>
            </w:r>
          </w:p>
          <w:p w14:paraId="1F363638" w14:textId="19DF89C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list pracowników uprawnionych do nagród jubileuszowych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dodatków stażowych na dany dzień/miesiąc/rok,</w:t>
            </w:r>
          </w:p>
          <w:p w14:paraId="7DCABEE2"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przypisania pracowników do komórek i/lub stanowisk,</w:t>
            </w:r>
          </w:p>
          <w:p w14:paraId="6609DB4F" w14:textId="77777777" w:rsidR="00FC584F" w:rsidRPr="00476C67" w:rsidRDefault="00FC584F" w:rsidP="00913841">
            <w:pPr>
              <w:pStyle w:val="Akapitzlist"/>
              <w:keepNext/>
              <w:numPr>
                <w:ilvl w:val="0"/>
                <w:numId w:val="108"/>
              </w:numPr>
              <w:spacing w:after="0" w:line="312" w:lineRule="auto"/>
              <w:ind w:left="357" w:hanging="357"/>
              <w:rPr>
                <w:rFonts w:ascii="Arial" w:eastAsia="Times New Roman" w:hAnsi="Arial" w:cs="Arial"/>
                <w:color w:val="000000"/>
                <w:sz w:val="22"/>
              </w:rPr>
            </w:pPr>
            <w:r w:rsidRPr="00476C67">
              <w:rPr>
                <w:rFonts w:ascii="Arial" w:eastAsia="Times New Roman" w:hAnsi="Arial" w:cs="Arial"/>
                <w:color w:val="000000"/>
                <w:sz w:val="22"/>
              </w:rPr>
              <w:t>historii przeszeregowań pracownika (przebieg zatrudnienia) + wykaz zmian stanowiskowych i/lub dotyczących zmian wynagrodzenia za dany okres,</w:t>
            </w:r>
          </w:p>
          <w:p w14:paraId="232F659B"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uprawnienia pracowników do „13”,</w:t>
            </w:r>
          </w:p>
          <w:p w14:paraId="6C59A11B"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szkoleń pracowników (z możliwością filtrowania i sortowania wg różnych kryteriów),</w:t>
            </w:r>
          </w:p>
          <w:p w14:paraId="458672AF" w14:textId="6158AC0F"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wykształcenia pracowników (z możliwością filtrowania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sortowania wg różnych kryteriów),</w:t>
            </w:r>
          </w:p>
          <w:p w14:paraId="51EA7060"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ważności badań lekarskich,</w:t>
            </w:r>
          </w:p>
          <w:p w14:paraId="29E5F3AF"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ewidencji czasu pracy zgodnie z rozporządzeniem w sprawie dokumentacji pracowniczej,</w:t>
            </w:r>
          </w:p>
          <w:p w14:paraId="75C24E1F"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karty urlopowej oraz kalendarza do planu urlopów,</w:t>
            </w:r>
          </w:p>
          <w:p w14:paraId="3A3BFB64"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list pracowników zatrudnionych/zwolnionych w wybranym okresie (z możliwością filtrowania i sortowania wg różnych kryteriów np. wykształcenie, wiek, staż pracy zawodowej, przyczyna rozwiązania stosunku pracy),</w:t>
            </w:r>
          </w:p>
          <w:p w14:paraId="2A27F62F" w14:textId="6A5556CE"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średniego zatrudnienia/wynagrodzenia za dany okres (z</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możliwością filtrowania i sortowania wg różnych kryteriów),</w:t>
            </w:r>
          </w:p>
          <w:p w14:paraId="5A1C2E28" w14:textId="51C5A57F"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wykazu stażu pracy pracowników (z możliwością filtrowania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sortowania wg różnych kryteriów),</w:t>
            </w:r>
          </w:p>
          <w:p w14:paraId="0623A082"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listy pracowników niepełnosprawnych oraz emerytów, rencistów, absolwentów, stanowisk wraz z numerem kwalifikacji zawodów,</w:t>
            </w:r>
          </w:p>
          <w:p w14:paraId="1FD144E4" w14:textId="77777777" w:rsidR="00FC584F" w:rsidRPr="00476C67" w:rsidRDefault="00FC584F" w:rsidP="00913841">
            <w:pPr>
              <w:pStyle w:val="Akapitzlist"/>
              <w:numPr>
                <w:ilvl w:val="0"/>
                <w:numId w:val="108"/>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typu pracownika, typu umowy, osoby zastępowanej.</w:t>
            </w:r>
          </w:p>
          <w:p w14:paraId="3A4C9201" w14:textId="187C1C3A" w:rsidR="00FC584F" w:rsidRPr="00476C67" w:rsidRDefault="00FC584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generowania przez użytkownika innych raportów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dokumentów nie zawartych w tym wykazie.</w:t>
            </w:r>
          </w:p>
          <w:p w14:paraId="7E293FA3" w14:textId="191A2A74" w:rsidR="00450FE0" w:rsidRPr="00476C67" w:rsidRDefault="00FC584F" w:rsidP="00476C67">
            <w:pPr>
              <w:spacing w:after="0" w:line="312" w:lineRule="auto"/>
              <w:rPr>
                <w:rFonts w:ascii="Arial" w:hAnsi="Arial" w:cs="Arial"/>
                <w:sz w:val="22"/>
              </w:rPr>
            </w:pPr>
            <w:r w:rsidRPr="00476C67">
              <w:rPr>
                <w:rFonts w:ascii="Arial" w:eastAsia="Times New Roman" w:hAnsi="Arial" w:cs="Arial"/>
                <w:color w:val="000000"/>
                <w:sz w:val="22"/>
              </w:rPr>
              <w:t>Raporty muszą być generowane w opcjach w formatach do wyboru: z</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 xml:space="preserve">systemu, pdf oraz Excel. System ERP </w:t>
            </w:r>
            <w:r w:rsidR="00DE0FFD" w:rsidRPr="00476C67">
              <w:rPr>
                <w:rFonts w:ascii="Arial" w:eastAsia="Times New Roman" w:hAnsi="Arial" w:cs="Arial"/>
                <w:color w:val="000000"/>
                <w:sz w:val="22"/>
              </w:rPr>
              <w:t xml:space="preserve">musi </w:t>
            </w:r>
            <w:r w:rsidRPr="00476C67">
              <w:rPr>
                <w:rFonts w:ascii="Arial" w:eastAsia="Times New Roman" w:hAnsi="Arial" w:cs="Arial"/>
                <w:color w:val="000000"/>
                <w:sz w:val="22"/>
              </w:rPr>
              <w:t>zawierać możliwość wyboru dowolnych dat lub okresów przy generowaniu raportów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dokumentów.</w:t>
            </w:r>
          </w:p>
        </w:tc>
      </w:tr>
      <w:tr w:rsidR="00450FE0" w:rsidRPr="00476C67" w14:paraId="2DAEB33B" w14:textId="77777777" w:rsidTr="0010009F">
        <w:trPr>
          <w:cantSplit/>
        </w:trPr>
        <w:tc>
          <w:tcPr>
            <w:tcW w:w="913" w:type="pct"/>
            <w:vAlign w:val="center"/>
          </w:tcPr>
          <w:p w14:paraId="4DD33E01"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3BFE812F" w14:textId="3C669D61" w:rsidR="00450FE0" w:rsidRPr="00476C67" w:rsidRDefault="00ED0335" w:rsidP="00476C67">
            <w:pPr>
              <w:spacing w:after="0" w:line="312" w:lineRule="auto"/>
              <w:rPr>
                <w:rFonts w:ascii="Arial" w:hAnsi="Arial" w:cs="Arial"/>
                <w:sz w:val="22"/>
              </w:rPr>
            </w:pPr>
            <w:r w:rsidRPr="00476C67">
              <w:rPr>
                <w:rFonts w:ascii="Arial" w:hAnsi="Arial" w:cs="Arial"/>
                <w:color w:val="000000"/>
                <w:sz w:val="22"/>
              </w:rPr>
              <w:t>Rejestrowanie informacji o pracownikach – źródło naboru (np. z</w:t>
            </w:r>
            <w:r w:rsidR="00D44780" w:rsidRPr="00476C67">
              <w:rPr>
                <w:rFonts w:ascii="Arial" w:hAnsi="Arial" w:cs="Arial"/>
                <w:color w:val="000000"/>
                <w:sz w:val="22"/>
              </w:rPr>
              <w:t> </w:t>
            </w:r>
            <w:r w:rsidRPr="00476C67">
              <w:rPr>
                <w:rFonts w:ascii="Arial" w:hAnsi="Arial" w:cs="Arial"/>
                <w:color w:val="000000"/>
                <w:sz w:val="22"/>
              </w:rPr>
              <w:t>naboru, oddelegowanie, skierowanie, przeniesienie członka korpusu służby cywilnej – słownik otwarty).</w:t>
            </w:r>
          </w:p>
        </w:tc>
      </w:tr>
      <w:tr w:rsidR="00450FE0" w:rsidRPr="00476C67" w14:paraId="474E18FA" w14:textId="77777777" w:rsidTr="0010009F">
        <w:trPr>
          <w:cantSplit/>
        </w:trPr>
        <w:tc>
          <w:tcPr>
            <w:tcW w:w="913" w:type="pct"/>
            <w:vAlign w:val="center"/>
          </w:tcPr>
          <w:p w14:paraId="07866D6F"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45A88DA6" w14:textId="77777777" w:rsidR="00ED0335" w:rsidRPr="00476C67" w:rsidRDefault="00ED0335"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Informacje dotyczące ewidencji naboru na stanowiska nieobsadzone/nowe stanowiska pracy oraz zastępstwa za nieobecnych członków korpusu służby cywilnej:</w:t>
            </w:r>
          </w:p>
          <w:p w14:paraId="6E4F02A7" w14:textId="128604A3"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departament/biuro/samodzielne stanowisko/wydział/zespół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stanowisko pracy, na które prowadzony jest nabór (rekrutacja),</w:t>
            </w:r>
          </w:p>
          <w:p w14:paraId="6825A957" w14:textId="5D04D25A"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wszczęcie procedury naboru na zastępstwo nieobecnego członka służby cywilnej – kontrola zgodności danych związanych z</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pracownikami zastępowanymi, termin prawdopodobnego końca zastępstwa (data powrotu zadeklarowana przez osobę zastępowaną), możliwość weryfikacji danych w systemie,</w:t>
            </w:r>
          </w:p>
          <w:p w14:paraId="07DE655F" w14:textId="1002355D"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rekrutacja poza korpusem służby cywilnej, </w:t>
            </w:r>
          </w:p>
          <w:p w14:paraId="79E39D2A" w14:textId="2E3E3176"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podział stanowisk w służbie cywilnej na wyższe w służbie cywilnej i</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pozostałe w służbie cywilnej</w:t>
            </w:r>
            <w:r w:rsidR="00D44780" w:rsidRPr="00476C67">
              <w:rPr>
                <w:rFonts w:ascii="Arial" w:eastAsia="Times New Roman" w:hAnsi="Arial" w:cs="Arial"/>
                <w:color w:val="000000"/>
                <w:sz w:val="22"/>
              </w:rPr>
              <w:t>,</w:t>
            </w:r>
          </w:p>
          <w:p w14:paraId="2C11422E" w14:textId="64A9F79F"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ujęcie etatowe oraz stanowiskowe (liczby) – możliwość weryfikacji danych w Systemie,</w:t>
            </w:r>
          </w:p>
          <w:p w14:paraId="2D24A42C" w14:textId="076E2400"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rekrutacja wewnętrzna w ramach Urzędu w służbie cywilnej lub nabór,</w:t>
            </w:r>
          </w:p>
          <w:p w14:paraId="71BAEE12" w14:textId="6EBBEDBB"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nr wniosku/pisma o nabór, </w:t>
            </w:r>
          </w:p>
          <w:p w14:paraId="2B4C0A52" w14:textId="6D863D39"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rejestracja przez użytkownika Systemu kolejnego numeru rekrutacji/naboru</w:t>
            </w:r>
          </w:p>
          <w:p w14:paraId="1F34C747" w14:textId="5D4C1DD0"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numer ogłoszenia w Biuletynie Informacji Publicznej Kancelarii Prezesa Rady Ministrów,</w:t>
            </w:r>
          </w:p>
          <w:p w14:paraId="46CDC051" w14:textId="75BF4AC8"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data publikacji ogłoszenia i termin składania ofert,</w:t>
            </w:r>
          </w:p>
          <w:p w14:paraId="5E57AEE1" w14:textId="6034808E"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liczba ofert, które wpłynęły na dane stanowisko – w tym: spełniających/niespełniających wymagań formalnych z podziałem na płeć i osoby niepełnosprawne z podziałem na płeć,</w:t>
            </w:r>
          </w:p>
          <w:p w14:paraId="64DCC434" w14:textId="1547A908"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liczba wyłonionych osób (tj. wskazanych w protokole z naboru jako najlepsi kandydaci), z podziałem na płeć,</w:t>
            </w:r>
          </w:p>
          <w:p w14:paraId="045FF043" w14:textId="3749CF08"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wygenerowania protokołu wraz z załącznikami,</w:t>
            </w:r>
          </w:p>
          <w:p w14:paraId="6F90E6FF" w14:textId="77F1DACC"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imię i nazwisko kandydata/kandydatów,</w:t>
            </w:r>
          </w:p>
          <w:p w14:paraId="24FAA85E" w14:textId="69EA01C6"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wynik naboru/status, data wyniku,</w:t>
            </w:r>
          </w:p>
          <w:p w14:paraId="7FEACD38" w14:textId="77777777"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dodatkowe informacje,</w:t>
            </w:r>
          </w:p>
          <w:p w14:paraId="60F28619" w14:textId="37B6EE90" w:rsidR="00ED0335" w:rsidRPr="00476C67" w:rsidRDefault="00ED0335" w:rsidP="00913841">
            <w:pPr>
              <w:pStyle w:val="Akapitzlist"/>
              <w:numPr>
                <w:ilvl w:val="0"/>
                <w:numId w:val="109"/>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zatrudnienie osób nieposiadających obywatelstwa polskiego.</w:t>
            </w:r>
          </w:p>
          <w:p w14:paraId="530F68A3" w14:textId="6505B47E" w:rsidR="00ED0335" w:rsidRPr="00476C67" w:rsidRDefault="00ED0335"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ERP musi posiadać możliwość pobierania/wgrywania/zaciągania dokumentów z Elektronicznego Systemu Zarządzania Dokumentacją (formularza/wniosku o nabór, formularza ogłoszenia o naborze, arkusza wstępnej selekcji, protokołu wraz z załącznikami).</w:t>
            </w:r>
          </w:p>
          <w:p w14:paraId="112E2336" w14:textId="77777777" w:rsidR="00ED0335" w:rsidRPr="00476C67" w:rsidRDefault="00ED0335"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generowania z opisu stanowiska pracy treści do ogłoszenia (np. wymagania, główne zadania).</w:t>
            </w:r>
          </w:p>
          <w:p w14:paraId="4B20E06A" w14:textId="32099AF8" w:rsidR="00450FE0" w:rsidRPr="00476C67" w:rsidRDefault="00ED0335" w:rsidP="00476C67">
            <w:pPr>
              <w:spacing w:after="0" w:line="312" w:lineRule="auto"/>
              <w:rPr>
                <w:rFonts w:ascii="Arial" w:hAnsi="Arial" w:cs="Arial"/>
                <w:sz w:val="22"/>
              </w:rPr>
            </w:pPr>
            <w:r w:rsidRPr="00476C67">
              <w:rPr>
                <w:rFonts w:ascii="Arial" w:eastAsia="Times New Roman" w:hAnsi="Arial" w:cs="Arial"/>
                <w:color w:val="000000"/>
                <w:sz w:val="22"/>
              </w:rPr>
              <w:t>Możliwość wprowadzenia członków komisji ds. naboru.</w:t>
            </w:r>
          </w:p>
        </w:tc>
      </w:tr>
      <w:tr w:rsidR="00450FE0" w:rsidRPr="00476C67" w14:paraId="6104AC7A" w14:textId="77777777" w:rsidTr="0010009F">
        <w:trPr>
          <w:cantSplit/>
        </w:trPr>
        <w:tc>
          <w:tcPr>
            <w:tcW w:w="913" w:type="pct"/>
            <w:vAlign w:val="center"/>
          </w:tcPr>
          <w:p w14:paraId="35CA3837"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9DB66D4" w14:textId="12C30863" w:rsidR="00450FE0" w:rsidRPr="00476C67" w:rsidRDefault="00E23CF7" w:rsidP="00476C67">
            <w:pPr>
              <w:spacing w:after="0" w:line="312" w:lineRule="auto"/>
              <w:rPr>
                <w:rFonts w:ascii="Arial" w:hAnsi="Arial" w:cs="Arial"/>
                <w:sz w:val="22"/>
              </w:rPr>
            </w:pPr>
            <w:r w:rsidRPr="00476C67">
              <w:rPr>
                <w:rFonts w:ascii="Arial" w:eastAsia="Times New Roman" w:hAnsi="Arial" w:cs="Arial"/>
                <w:color w:val="000000"/>
                <w:sz w:val="22"/>
              </w:rPr>
              <w:t>Możliwość przypisania naboru do konkretnego stanowiska pracy w</w:t>
            </w:r>
            <w:r w:rsidR="00D44780" w:rsidRPr="00476C67">
              <w:rPr>
                <w:rFonts w:ascii="Arial" w:eastAsia="Times New Roman" w:hAnsi="Arial" w:cs="Arial"/>
                <w:color w:val="000000"/>
                <w:sz w:val="22"/>
              </w:rPr>
              <w:t> </w:t>
            </w:r>
            <w:r w:rsidRPr="00476C67">
              <w:rPr>
                <w:rFonts w:ascii="Arial" w:eastAsia="Times New Roman" w:hAnsi="Arial" w:cs="Arial"/>
                <w:color w:val="000000"/>
                <w:sz w:val="22"/>
              </w:rPr>
              <w:t>schemacie organizacyjnym. Możliwość dodania komentarza przy dowolnie wybranym stanowisku pracy w schemacie organizacyjnym (pole edytowalne).</w:t>
            </w:r>
          </w:p>
        </w:tc>
      </w:tr>
      <w:tr w:rsidR="00450FE0" w:rsidRPr="00476C67" w14:paraId="4B7B8138" w14:textId="77777777" w:rsidTr="0010009F">
        <w:trPr>
          <w:cantSplit/>
        </w:trPr>
        <w:tc>
          <w:tcPr>
            <w:tcW w:w="913" w:type="pct"/>
            <w:vAlign w:val="center"/>
          </w:tcPr>
          <w:p w14:paraId="0E5322DE"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04D1FCBA" w14:textId="77777777" w:rsidR="00E23CF7" w:rsidRPr="00476C67" w:rsidRDefault="00E23CF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Struktura organizacyjna (nazwy komórek organizacyjnych i skróty nazw). Możliwość odzwierciedlenia aktualnego schematu komórki organizacyjnej z uwzględnieniem wakatów/naborów.</w:t>
            </w:r>
          </w:p>
          <w:p w14:paraId="06D91F80" w14:textId="7FC94593" w:rsidR="00E23CF7" w:rsidRPr="00476C67" w:rsidRDefault="00E23CF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Przyporządkowanie organizacyjne pracowników do poszczególnych komórek organizacyjnych tj. departament/biuro</w:t>
            </w:r>
            <w:r w:rsidR="00D44780" w:rsidRPr="00476C67">
              <w:rPr>
                <w:rFonts w:ascii="Arial" w:eastAsia="Times New Roman" w:hAnsi="Arial" w:cs="Arial"/>
                <w:color w:val="000000"/>
                <w:sz w:val="22"/>
              </w:rPr>
              <w:t>,</w:t>
            </w:r>
            <w:r w:rsidRPr="00476C67">
              <w:rPr>
                <w:rFonts w:ascii="Arial" w:eastAsia="Times New Roman" w:hAnsi="Arial" w:cs="Arial"/>
                <w:color w:val="000000"/>
                <w:sz w:val="22"/>
              </w:rPr>
              <w:t xml:space="preserve"> a w ich ramach – do wydziałów/zespołów/samodzielnych stanowisk pracy.</w:t>
            </w:r>
          </w:p>
          <w:p w14:paraId="266D55A6" w14:textId="529A2041" w:rsidR="00450FE0" w:rsidRPr="00476C67" w:rsidRDefault="00E23CF7" w:rsidP="00476C67">
            <w:pPr>
              <w:spacing w:after="0" w:line="312" w:lineRule="auto"/>
              <w:rPr>
                <w:rFonts w:ascii="Arial" w:hAnsi="Arial" w:cs="Arial"/>
                <w:sz w:val="22"/>
              </w:rPr>
            </w:pPr>
            <w:r w:rsidRPr="00476C67">
              <w:rPr>
                <w:rFonts w:ascii="Arial" w:eastAsia="Times New Roman" w:hAnsi="Arial" w:cs="Arial"/>
                <w:color w:val="000000"/>
                <w:sz w:val="22"/>
              </w:rPr>
              <w:t>Umożliwienie przechowywania pełnej historii każdej zmiany struktury organizacyjnej.</w:t>
            </w:r>
          </w:p>
        </w:tc>
      </w:tr>
      <w:tr w:rsidR="00450FE0" w:rsidRPr="00476C67" w14:paraId="02A954A2" w14:textId="77777777" w:rsidTr="0010009F">
        <w:trPr>
          <w:cantSplit/>
        </w:trPr>
        <w:tc>
          <w:tcPr>
            <w:tcW w:w="913" w:type="pct"/>
            <w:vAlign w:val="center"/>
          </w:tcPr>
          <w:p w14:paraId="0726C52B"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7566C53B" w14:textId="2BF3514F" w:rsidR="00450FE0" w:rsidRPr="00476C67" w:rsidRDefault="00E23CF7" w:rsidP="00476C67">
            <w:pPr>
              <w:spacing w:after="0" w:line="312" w:lineRule="auto"/>
              <w:rPr>
                <w:rFonts w:ascii="Arial" w:hAnsi="Arial" w:cs="Arial"/>
                <w:sz w:val="22"/>
              </w:rPr>
            </w:pPr>
            <w:r w:rsidRPr="00476C67">
              <w:rPr>
                <w:rFonts w:ascii="Arial" w:eastAsia="Times New Roman" w:hAnsi="Arial" w:cs="Arial"/>
                <w:color w:val="000000"/>
                <w:sz w:val="22"/>
              </w:rPr>
              <w:t>M</w:t>
            </w:r>
            <w:r w:rsidR="00CD2C3E" w:rsidRPr="00476C67">
              <w:rPr>
                <w:rFonts w:ascii="Arial" w:eastAsia="Times New Roman" w:hAnsi="Arial" w:cs="Arial"/>
                <w:color w:val="000000"/>
                <w:sz w:val="22"/>
              </w:rPr>
              <w:t>ożliwość tworzenia i edycji hierarchii stanowisk i przypisania podległości służbowej</w:t>
            </w:r>
            <w:r w:rsidRPr="00476C67">
              <w:rPr>
                <w:rFonts w:ascii="Arial" w:eastAsia="Times New Roman" w:hAnsi="Arial" w:cs="Arial"/>
                <w:color w:val="000000"/>
                <w:sz w:val="22"/>
              </w:rPr>
              <w:t>.</w:t>
            </w:r>
          </w:p>
        </w:tc>
      </w:tr>
      <w:tr w:rsidR="00450FE0" w:rsidRPr="00476C67" w14:paraId="7A9CBC51" w14:textId="77777777" w:rsidTr="0010009F">
        <w:trPr>
          <w:cantSplit/>
        </w:trPr>
        <w:tc>
          <w:tcPr>
            <w:tcW w:w="913" w:type="pct"/>
            <w:vAlign w:val="center"/>
          </w:tcPr>
          <w:p w14:paraId="2EFD0FA6"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54F55129" w14:textId="77777777" w:rsidR="00450FE0" w:rsidRPr="00476C67" w:rsidRDefault="00E23CF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CD2C3E" w:rsidRPr="00476C67">
              <w:rPr>
                <w:rFonts w:ascii="Arial" w:eastAsia="Times New Roman" w:hAnsi="Arial" w:cs="Arial"/>
                <w:color w:val="000000"/>
                <w:sz w:val="22"/>
              </w:rPr>
              <w:t>ejestracja wyspecyfikowanych informacji dot. opisu stanowiska pracy</w:t>
            </w:r>
            <w:r w:rsidRPr="00476C67">
              <w:rPr>
                <w:rFonts w:ascii="Arial" w:eastAsia="Times New Roman" w:hAnsi="Arial" w:cs="Arial"/>
                <w:color w:val="000000"/>
                <w:sz w:val="22"/>
              </w:rPr>
              <w:t>:</w:t>
            </w:r>
          </w:p>
          <w:p w14:paraId="2B597BED" w14:textId="0B34BE45" w:rsidR="00E23CF7" w:rsidRPr="00476C67" w:rsidRDefault="00E23CF7" w:rsidP="00913841">
            <w:pPr>
              <w:pStyle w:val="Akapitzlist"/>
              <w:numPr>
                <w:ilvl w:val="0"/>
                <w:numId w:val="110"/>
              </w:numPr>
              <w:spacing w:after="0" w:line="312" w:lineRule="auto"/>
              <w:rPr>
                <w:rFonts w:ascii="Arial" w:hAnsi="Arial" w:cs="Arial"/>
                <w:sz w:val="22"/>
              </w:rPr>
            </w:pPr>
            <w:r w:rsidRPr="00476C67">
              <w:rPr>
                <w:rFonts w:ascii="Arial" w:hAnsi="Arial" w:cs="Arial"/>
                <w:sz w:val="22"/>
              </w:rPr>
              <w:t>przyporządkowanie pracownikom symbolu opisu stanowiska pracy i jego nazwy (ds.),</w:t>
            </w:r>
          </w:p>
          <w:p w14:paraId="22F3F722" w14:textId="4663E07A" w:rsidR="00E23CF7" w:rsidRPr="00476C67" w:rsidRDefault="00E23CF7" w:rsidP="00913841">
            <w:pPr>
              <w:pStyle w:val="Akapitzlist"/>
              <w:numPr>
                <w:ilvl w:val="0"/>
                <w:numId w:val="110"/>
              </w:numPr>
              <w:spacing w:after="0" w:line="312" w:lineRule="auto"/>
              <w:rPr>
                <w:rFonts w:ascii="Arial" w:hAnsi="Arial" w:cs="Arial"/>
                <w:sz w:val="22"/>
              </w:rPr>
            </w:pPr>
            <w:r w:rsidRPr="00476C67">
              <w:rPr>
                <w:rFonts w:ascii="Arial" w:hAnsi="Arial" w:cs="Arial"/>
                <w:sz w:val="22"/>
              </w:rPr>
              <w:t>data zatwierdzenia opisu stanowiska pracy daty obowiązywania opisu stanowiska pracy od-do, do odwołania,</w:t>
            </w:r>
          </w:p>
          <w:p w14:paraId="045CAA7F" w14:textId="7011FCA4" w:rsidR="00E23CF7" w:rsidRPr="00476C67" w:rsidRDefault="00E23CF7" w:rsidP="00913841">
            <w:pPr>
              <w:pStyle w:val="Akapitzlist"/>
              <w:numPr>
                <w:ilvl w:val="0"/>
                <w:numId w:val="110"/>
              </w:numPr>
              <w:spacing w:after="0" w:line="312" w:lineRule="auto"/>
              <w:rPr>
                <w:rFonts w:ascii="Arial" w:hAnsi="Arial" w:cs="Arial"/>
                <w:sz w:val="22"/>
              </w:rPr>
            </w:pPr>
            <w:r w:rsidRPr="00476C67">
              <w:rPr>
                <w:rFonts w:ascii="Arial" w:hAnsi="Arial" w:cs="Arial"/>
                <w:sz w:val="22"/>
              </w:rPr>
              <w:t>możliwość załączania wersji elektronicznej opisu stanowiska pracy, oświadczenia o kwalifikowalności stanowiska pracy w ramach projektów współfinansowanych ze środków europejskich i spisów (np. POPC),</w:t>
            </w:r>
          </w:p>
          <w:p w14:paraId="72058720" w14:textId="37832BEF" w:rsidR="00E23CF7" w:rsidRPr="00476C67" w:rsidRDefault="00E23CF7" w:rsidP="00913841">
            <w:pPr>
              <w:pStyle w:val="Akapitzlist"/>
              <w:numPr>
                <w:ilvl w:val="0"/>
                <w:numId w:val="110"/>
              </w:numPr>
              <w:spacing w:after="0" w:line="312" w:lineRule="auto"/>
              <w:rPr>
                <w:rFonts w:ascii="Arial" w:hAnsi="Arial" w:cs="Arial"/>
                <w:sz w:val="22"/>
              </w:rPr>
            </w:pPr>
            <w:r w:rsidRPr="00476C67">
              <w:rPr>
                <w:rFonts w:ascii="Arial" w:hAnsi="Arial" w:cs="Arial"/>
                <w:sz w:val="22"/>
              </w:rPr>
              <w:t>możliwość wprowadzania dodatkowych informacji np. o likwidacji opisu, nr pisma z decyzją na podstawie której następuje zmiana itd.,</w:t>
            </w:r>
          </w:p>
          <w:p w14:paraId="591DD148" w14:textId="1630D196" w:rsidR="00E23CF7" w:rsidRPr="00476C67" w:rsidRDefault="00E23CF7" w:rsidP="00913841">
            <w:pPr>
              <w:pStyle w:val="Akapitzlist"/>
              <w:numPr>
                <w:ilvl w:val="0"/>
                <w:numId w:val="110"/>
              </w:numPr>
              <w:spacing w:after="0" w:line="312" w:lineRule="auto"/>
              <w:rPr>
                <w:rFonts w:ascii="Arial" w:hAnsi="Arial" w:cs="Arial"/>
                <w:sz w:val="22"/>
              </w:rPr>
            </w:pPr>
            <w:r w:rsidRPr="00476C67">
              <w:rPr>
                <w:rFonts w:ascii="Arial" w:hAnsi="Arial" w:cs="Arial"/>
                <w:sz w:val="22"/>
              </w:rPr>
              <w:t>możliwość generowania wybranych informacji np. w zakresie wyodrębnienia opisów zaangażowanych w konkretny projekt itd.,</w:t>
            </w:r>
          </w:p>
          <w:p w14:paraId="67F29E55" w14:textId="0B8245D5" w:rsidR="00E23CF7" w:rsidRPr="00476C67" w:rsidRDefault="00E23CF7" w:rsidP="00913841">
            <w:pPr>
              <w:pStyle w:val="Akapitzlist"/>
              <w:numPr>
                <w:ilvl w:val="0"/>
                <w:numId w:val="110"/>
              </w:numPr>
              <w:spacing w:after="0" w:line="312" w:lineRule="auto"/>
              <w:rPr>
                <w:rFonts w:ascii="Arial" w:hAnsi="Arial" w:cs="Arial"/>
                <w:sz w:val="22"/>
              </w:rPr>
            </w:pPr>
            <w:r w:rsidRPr="00476C67">
              <w:rPr>
                <w:rFonts w:ascii="Arial" w:hAnsi="Arial" w:cs="Arial"/>
                <w:sz w:val="22"/>
              </w:rPr>
              <w:t>daty zajmowania danego stanowiska pracy przez pracownika,</w:t>
            </w:r>
          </w:p>
          <w:p w14:paraId="61B10149" w14:textId="2E3AB42B" w:rsidR="00E23CF7" w:rsidRPr="00476C67" w:rsidRDefault="00E23CF7" w:rsidP="00913841">
            <w:pPr>
              <w:pStyle w:val="Akapitzlist"/>
              <w:numPr>
                <w:ilvl w:val="0"/>
                <w:numId w:val="110"/>
              </w:numPr>
              <w:spacing w:after="0" w:line="312" w:lineRule="auto"/>
              <w:rPr>
                <w:rFonts w:ascii="Arial" w:hAnsi="Arial" w:cs="Arial"/>
                <w:sz w:val="22"/>
              </w:rPr>
            </w:pPr>
            <w:r w:rsidRPr="00476C67">
              <w:rPr>
                <w:rFonts w:ascii="Arial" w:hAnsi="Arial" w:cs="Arial"/>
                <w:sz w:val="22"/>
              </w:rPr>
              <w:t>przyporządkowanie stanowiska pracy do profilu kompetencyjnego,</w:t>
            </w:r>
          </w:p>
          <w:p w14:paraId="5E8B48A0" w14:textId="15A38E60" w:rsidR="00E23CF7" w:rsidRPr="00476C67" w:rsidRDefault="00E23CF7" w:rsidP="00913841">
            <w:pPr>
              <w:pStyle w:val="Akapitzlist"/>
              <w:numPr>
                <w:ilvl w:val="0"/>
                <w:numId w:val="110"/>
              </w:numPr>
              <w:spacing w:after="0" w:line="312" w:lineRule="auto"/>
              <w:rPr>
                <w:rFonts w:ascii="Arial" w:hAnsi="Arial" w:cs="Arial"/>
                <w:sz w:val="22"/>
              </w:rPr>
            </w:pPr>
            <w:r w:rsidRPr="00476C67">
              <w:rPr>
                <w:rFonts w:ascii="Arial" w:hAnsi="Arial" w:cs="Arial"/>
                <w:sz w:val="22"/>
              </w:rPr>
              <w:t>możliwość generowania zestawień dotyczących najważniejszych elementów karty opisu stanowiska pracy (zadań, określenia ds., wymagań na stanowisku pracy, podległości czy przyporządkowania do komórki organizacyjnej/zespołu).</w:t>
            </w:r>
          </w:p>
          <w:p w14:paraId="3D4E298C" w14:textId="4AA98BB8" w:rsidR="00E23CF7" w:rsidRPr="00476C67" w:rsidRDefault="00E23CF7" w:rsidP="00476C67">
            <w:pPr>
              <w:spacing w:after="0" w:line="312" w:lineRule="auto"/>
              <w:rPr>
                <w:rFonts w:ascii="Arial" w:hAnsi="Arial" w:cs="Arial"/>
                <w:sz w:val="22"/>
              </w:rPr>
            </w:pPr>
            <w:r w:rsidRPr="00476C67">
              <w:rPr>
                <w:rFonts w:ascii="Arial" w:hAnsi="Arial" w:cs="Arial"/>
                <w:sz w:val="22"/>
              </w:rPr>
              <w:t xml:space="preserve">System ERP </w:t>
            </w:r>
            <w:r w:rsidR="00DE0FFD" w:rsidRPr="00476C67">
              <w:rPr>
                <w:rFonts w:ascii="Arial" w:hAnsi="Arial" w:cs="Arial"/>
                <w:sz w:val="22"/>
              </w:rPr>
              <w:t xml:space="preserve">musi </w:t>
            </w:r>
            <w:r w:rsidRPr="00476C67">
              <w:rPr>
                <w:rFonts w:ascii="Arial" w:hAnsi="Arial" w:cs="Arial"/>
                <w:sz w:val="22"/>
              </w:rPr>
              <w:t xml:space="preserve"> zapewniać elektroniczny obieg dokumentów</w:t>
            </w:r>
            <w:r w:rsidR="00D14541" w:rsidRPr="00476C67">
              <w:rPr>
                <w:rFonts w:ascii="Arial" w:hAnsi="Arial" w:cs="Arial"/>
                <w:sz w:val="22"/>
              </w:rPr>
              <w:t>,</w:t>
            </w:r>
            <w:r w:rsidRPr="00476C67">
              <w:rPr>
                <w:rFonts w:ascii="Arial" w:hAnsi="Arial" w:cs="Arial"/>
                <w:sz w:val="22"/>
              </w:rPr>
              <w:t xml:space="preserve"> w tym ich zatwierdzanie.</w:t>
            </w:r>
          </w:p>
        </w:tc>
      </w:tr>
      <w:tr w:rsidR="00450FE0" w:rsidRPr="00476C67" w14:paraId="0CC4C9A7" w14:textId="77777777" w:rsidTr="0010009F">
        <w:trPr>
          <w:cantSplit/>
        </w:trPr>
        <w:tc>
          <w:tcPr>
            <w:tcW w:w="913" w:type="pct"/>
            <w:vAlign w:val="center"/>
          </w:tcPr>
          <w:p w14:paraId="124B8B11"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50946193" w14:textId="77777777" w:rsidR="00450FE0" w:rsidRPr="00476C67" w:rsidRDefault="00A15461"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CD2C3E" w:rsidRPr="00476C67">
              <w:rPr>
                <w:rFonts w:ascii="Arial" w:eastAsia="Times New Roman" w:hAnsi="Arial" w:cs="Arial"/>
                <w:color w:val="000000"/>
                <w:sz w:val="22"/>
              </w:rPr>
              <w:t>ejestracja wyspecyfikowanych informacji dot. wartościowania stanowisk pracy</w:t>
            </w:r>
            <w:r w:rsidRPr="00476C67">
              <w:rPr>
                <w:rFonts w:ascii="Arial" w:eastAsia="Times New Roman" w:hAnsi="Arial" w:cs="Arial"/>
                <w:color w:val="000000"/>
                <w:sz w:val="22"/>
              </w:rPr>
              <w:t>:</w:t>
            </w:r>
          </w:p>
          <w:p w14:paraId="475221DB" w14:textId="5FB5E08D" w:rsidR="00A15461" w:rsidRPr="00476C67" w:rsidRDefault="00A15461" w:rsidP="00913841">
            <w:pPr>
              <w:pStyle w:val="Akapitzlist"/>
              <w:numPr>
                <w:ilvl w:val="0"/>
                <w:numId w:val="111"/>
              </w:numPr>
              <w:spacing w:after="0" w:line="312" w:lineRule="auto"/>
              <w:rPr>
                <w:rFonts w:ascii="Arial" w:hAnsi="Arial" w:cs="Arial"/>
                <w:sz w:val="22"/>
              </w:rPr>
            </w:pPr>
            <w:r w:rsidRPr="00476C67">
              <w:rPr>
                <w:rFonts w:ascii="Arial" w:hAnsi="Arial" w:cs="Arial"/>
                <w:sz w:val="22"/>
              </w:rPr>
              <w:t>liczba punktów wynikająca z wartościowania opisu stanowiska pracy,</w:t>
            </w:r>
          </w:p>
          <w:p w14:paraId="34E9B0F1" w14:textId="12935CBF" w:rsidR="00A15461" w:rsidRPr="00476C67" w:rsidRDefault="00A15461" w:rsidP="00913841">
            <w:pPr>
              <w:pStyle w:val="Akapitzlist"/>
              <w:numPr>
                <w:ilvl w:val="0"/>
                <w:numId w:val="111"/>
              </w:numPr>
              <w:spacing w:after="0" w:line="312" w:lineRule="auto"/>
              <w:rPr>
                <w:rFonts w:ascii="Arial" w:hAnsi="Arial" w:cs="Arial"/>
                <w:sz w:val="22"/>
              </w:rPr>
            </w:pPr>
            <w:r w:rsidRPr="00476C67">
              <w:rPr>
                <w:rFonts w:ascii="Arial" w:hAnsi="Arial" w:cs="Arial"/>
                <w:sz w:val="22"/>
              </w:rPr>
              <w:t>przedziały punktowe – automatyczne przyporządkowanie stanowiska pracy do danego przedziału punktowego (połączenie z przedziałami mnożnikowymi),</w:t>
            </w:r>
          </w:p>
          <w:p w14:paraId="0435D3FD" w14:textId="09741C50" w:rsidR="00A15461" w:rsidRPr="00476C67" w:rsidRDefault="00A15461" w:rsidP="00913841">
            <w:pPr>
              <w:pStyle w:val="Akapitzlist"/>
              <w:numPr>
                <w:ilvl w:val="0"/>
                <w:numId w:val="111"/>
              </w:numPr>
              <w:spacing w:after="0" w:line="312" w:lineRule="auto"/>
              <w:rPr>
                <w:rFonts w:ascii="Arial" w:hAnsi="Arial" w:cs="Arial"/>
                <w:sz w:val="22"/>
              </w:rPr>
            </w:pPr>
            <w:r w:rsidRPr="00476C67">
              <w:rPr>
                <w:rFonts w:ascii="Arial" w:hAnsi="Arial" w:cs="Arial"/>
                <w:sz w:val="22"/>
              </w:rPr>
              <w:t>data zatwierdzenia wyników wartościowania,</w:t>
            </w:r>
          </w:p>
          <w:p w14:paraId="20123A7F" w14:textId="2AED6735" w:rsidR="00A15461" w:rsidRPr="00476C67" w:rsidRDefault="00A15461" w:rsidP="00913841">
            <w:pPr>
              <w:pStyle w:val="Akapitzlist"/>
              <w:numPr>
                <w:ilvl w:val="0"/>
                <w:numId w:val="111"/>
              </w:numPr>
              <w:spacing w:after="0" w:line="312" w:lineRule="auto"/>
              <w:rPr>
                <w:rFonts w:ascii="Arial" w:hAnsi="Arial" w:cs="Arial"/>
                <w:sz w:val="22"/>
              </w:rPr>
            </w:pPr>
            <w:r w:rsidRPr="00476C67">
              <w:rPr>
                <w:rFonts w:ascii="Arial" w:hAnsi="Arial" w:cs="Arial"/>
                <w:sz w:val="22"/>
              </w:rPr>
              <w:t>zestawienie poszczególnych kryteriów szczegółowych i ustalonych wymaganych na stanowisku minimalnych poziomów dla danego kryterium,</w:t>
            </w:r>
          </w:p>
          <w:p w14:paraId="7722CAA3" w14:textId="02CC0047" w:rsidR="00A15461" w:rsidRPr="00476C67" w:rsidRDefault="00A15461" w:rsidP="00913841">
            <w:pPr>
              <w:pStyle w:val="Akapitzlist"/>
              <w:numPr>
                <w:ilvl w:val="0"/>
                <w:numId w:val="111"/>
              </w:numPr>
              <w:spacing w:after="0" w:line="312" w:lineRule="auto"/>
              <w:rPr>
                <w:rFonts w:ascii="Arial" w:hAnsi="Arial" w:cs="Arial"/>
                <w:sz w:val="22"/>
              </w:rPr>
            </w:pPr>
            <w:r w:rsidRPr="00476C67">
              <w:rPr>
                <w:rFonts w:ascii="Arial" w:hAnsi="Arial" w:cs="Arial"/>
                <w:sz w:val="22"/>
              </w:rPr>
              <w:t>możliwość wartościowania w Systemie ERP i automatyczne sporządzenie protokołu do edycji (możliwość wpisania w systemie składu komisji – do automatycznego pobrania). Po zatwierdzeniu wyników wartościowania udostępnienie wyniku wartościowania bezpośredniemu przełożonemu oraz pracownikowi zajmującemu dane stanowisko.</w:t>
            </w:r>
          </w:p>
        </w:tc>
      </w:tr>
      <w:tr w:rsidR="00450FE0" w:rsidRPr="00476C67" w14:paraId="00A8F1CA" w14:textId="77777777" w:rsidTr="0010009F">
        <w:trPr>
          <w:cantSplit/>
        </w:trPr>
        <w:tc>
          <w:tcPr>
            <w:tcW w:w="913" w:type="pct"/>
            <w:vAlign w:val="center"/>
          </w:tcPr>
          <w:p w14:paraId="2FDA9502"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7C5C7A56" w14:textId="77777777" w:rsidR="00C4025F" w:rsidRPr="00476C67" w:rsidRDefault="00C4025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Dokumentowanie pierwszej oceny w służbie cywilnej:</w:t>
            </w:r>
          </w:p>
          <w:p w14:paraId="02CE2291" w14:textId="637D4EF2"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informacja o podleganiu pierwszej ocenie (tak/nie) – komentarz </w:t>
            </w:r>
            <w:r w:rsidR="00DE0FFD" w:rsidRPr="00476C67">
              <w:rPr>
                <w:rFonts w:ascii="Arial" w:eastAsia="Times New Roman" w:hAnsi="Arial" w:cs="Arial"/>
                <w:color w:val="000000"/>
                <w:sz w:val="22"/>
              </w:rPr>
              <w:t>(uwagi, dodatkowe informacje)</w:t>
            </w:r>
            <w:r w:rsidRPr="00476C67">
              <w:rPr>
                <w:rFonts w:ascii="Arial" w:eastAsia="Times New Roman" w:hAnsi="Arial" w:cs="Arial"/>
                <w:color w:val="000000"/>
                <w:sz w:val="22"/>
              </w:rPr>
              <w:t>,</w:t>
            </w:r>
          </w:p>
          <w:p w14:paraId="3910C8C0" w14:textId="4DBC52A8"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informacja o przeprowadzeniu rozmowy wstępnej w ciągu 21 dni od dnia zatrudnienia (funkcja przypominająca o terminie przeprowadzenia rozmowy),</w:t>
            </w:r>
          </w:p>
          <w:p w14:paraId="53F250CF" w14:textId="4D2BF43F"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okres, w którym należy dokonać pierwszej oceny w służbie cywilnej (funkcja przypominająca konieczności sporządzenia oceny w danym terminie, o konieczności dostarczenia sprawozdania, alerty przypominające o nadchodzącym okresie, w którym należy: wdrożyć pierwszą ocenę, dokonać oceny),</w:t>
            </w:r>
          </w:p>
          <w:p w14:paraId="1212E4A0" w14:textId="597AB24F"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termin złożenia sprawozdania (alert przypominający dla pracownika),</w:t>
            </w:r>
          </w:p>
          <w:p w14:paraId="79D99647" w14:textId="05BBE403"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data pierwszej oceny,</w:t>
            </w:r>
          </w:p>
          <w:p w14:paraId="2B671EED" w14:textId="3621C8DD"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wynik pierwszej oceny – pole do edycji,</w:t>
            </w:r>
          </w:p>
          <w:p w14:paraId="2E1A2AC3" w14:textId="192FBD76"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możliwość eksportu danych z bazy do szablonów ocen dostępnych w systemie (parametryzacja arkusza oceny), </w:t>
            </w:r>
          </w:p>
          <w:p w14:paraId="55AAB6E0" w14:textId="77777777"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raportowanie zgodnie z potrzebami użytkownika, w tym możliwość raportowania według aktualnie zatrudnionych członków korpusu służby cywilnej,</w:t>
            </w:r>
          </w:p>
          <w:p w14:paraId="1041190D" w14:textId="609F2DBE" w:rsidR="00C4025F" w:rsidRPr="00476C67" w:rsidRDefault="00C4025F" w:rsidP="00913841">
            <w:pPr>
              <w:pStyle w:val="Akapitzlist"/>
              <w:numPr>
                <w:ilvl w:val="0"/>
                <w:numId w:val="112"/>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możliwość dokumentowania zmiany daty pierwszej oceny. </w:t>
            </w:r>
          </w:p>
          <w:p w14:paraId="6F934AC9" w14:textId="2C6ACB29" w:rsidR="00450FE0" w:rsidRPr="00476C67" w:rsidRDefault="00C4025F" w:rsidP="00476C67">
            <w:pPr>
              <w:spacing w:after="0" w:line="312" w:lineRule="auto"/>
              <w:rPr>
                <w:rFonts w:ascii="Arial" w:hAnsi="Arial" w:cs="Arial"/>
                <w:sz w:val="22"/>
              </w:rPr>
            </w:pPr>
            <w:r w:rsidRPr="00476C67">
              <w:rPr>
                <w:rFonts w:ascii="Arial" w:eastAsia="Times New Roman" w:hAnsi="Arial" w:cs="Arial"/>
                <w:color w:val="000000"/>
                <w:sz w:val="22"/>
              </w:rPr>
              <w:t>Możliwość sporządzenia oceny w systemie, na formularzu wysłanym do przełożonego podpowiadają się kompetencje dla danego pracownika, daty, następuje przeliczenie średniej, po sporządzeniu oceny możliwość wydruku arkusza do podpisu pracownika, przełożonego i dyrektora.</w:t>
            </w:r>
          </w:p>
        </w:tc>
      </w:tr>
      <w:tr w:rsidR="00450FE0" w:rsidRPr="00476C67" w14:paraId="7F28A693" w14:textId="77777777" w:rsidTr="0010009F">
        <w:trPr>
          <w:cantSplit/>
        </w:trPr>
        <w:tc>
          <w:tcPr>
            <w:tcW w:w="913" w:type="pct"/>
            <w:vAlign w:val="center"/>
          </w:tcPr>
          <w:p w14:paraId="5747B55F"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7F3C8D1" w14:textId="77777777" w:rsidR="00055E2D" w:rsidRPr="00476C67" w:rsidRDefault="00055E2D"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Dokumentowanie ocen okresowych członków korpusu służby cywilnej:</w:t>
            </w:r>
          </w:p>
          <w:p w14:paraId="4E6BC83A" w14:textId="1DE4F51B"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możliwość eksportu danych z Systemu do szablonów ocen dostępnych w Systemie, </w:t>
            </w:r>
          </w:p>
          <w:p w14:paraId="17ED2BCB" w14:textId="22356EDD"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planowany termin sporządzenia oceny (alerty przypominające o</w:t>
            </w:r>
            <w:r w:rsidR="00D14541" w:rsidRPr="00476C67">
              <w:rPr>
                <w:rFonts w:ascii="Arial" w:eastAsia="Times New Roman" w:hAnsi="Arial" w:cs="Arial"/>
                <w:color w:val="000000"/>
                <w:sz w:val="22"/>
              </w:rPr>
              <w:t> </w:t>
            </w:r>
            <w:r w:rsidRPr="00476C67">
              <w:rPr>
                <w:rFonts w:ascii="Arial" w:eastAsia="Times New Roman" w:hAnsi="Arial" w:cs="Arial"/>
                <w:color w:val="000000"/>
                <w:sz w:val="22"/>
              </w:rPr>
              <w:t>zbliżającym się terminie sporządzenia oceny), kryteria oceny, data wyznaczenia terminu i kryteriów oceny,</w:t>
            </w:r>
          </w:p>
          <w:p w14:paraId="00B5D29B" w14:textId="5FD6C3D5"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data sporządzenia oceny, poziom oceny, wynik oceny: pozytywna/negatywna, oceny cząstkowe i średnia z ocen cząstkowych, funkcja automatycznego podpowiadania terminu sporządzenia kolejnej oceny w zależności od przyznania oceny pozytywnej bądź negatywnej, wniosek o przyznanie kolejnego stopnia służbowego z podaniem podstawy prawnej,</w:t>
            </w:r>
          </w:p>
          <w:p w14:paraId="5A5D3F33" w14:textId="5D953675"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wnioski do  IPRZ,</w:t>
            </w:r>
          </w:p>
          <w:p w14:paraId="464E7EE4" w14:textId="5702679E"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dane oceniającego – osoba bezpośrednio nadzorująca dane stanowisko (imię i nazwisko, stanowisko, data objęcia stanowiska, komórka organizacyjna) – automatyczna zmiana osoby bezpośrednio nadzorującej w razie zmian organizacyjnych,</w:t>
            </w:r>
          </w:p>
          <w:p w14:paraId="4C66BD54" w14:textId="781CC850"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zmiany osoby oceniającej, w przypadku gdy oceny musi dokonać wcześniejszy przełożony – pole do edycji,</w:t>
            </w:r>
          </w:p>
          <w:p w14:paraId="1C7A2AD1" w14:textId="3B3AAEA1"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zmiany terminu oceny zgodnie z ustawą o służbie cywilnej, informacja o powodach zmiany terminu oceny,</w:t>
            </w:r>
          </w:p>
          <w:p w14:paraId="15C94B9A" w14:textId="0230EF37"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sygnalizowanie o możliwości zmiany terminu oceny w razie zmiany stanowiska przez ocenianego pracownika, zmiany bezpośredniego przełożonego, usprawiedliwionej dłuższej nieobecności pracownika ocenianego bądź oceniającego, możliwość odnotowania, że oceniany został poinformowany o zmianie terminu oceny,</w:t>
            </w:r>
          </w:p>
          <w:p w14:paraId="666604D8" w14:textId="7194694A"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przedłużenie terminu sporządzenia oceny o czas nieobecności w przypadku nieprzerwanej, usprawiedliwionej, trwającą dłużej niż miesiąc nieobecności ocenianego, powód zmiany,</w:t>
            </w:r>
          </w:p>
          <w:p w14:paraId="72D4D19F" w14:textId="02F84129"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sygnalizacja obowiązku przyznania kolejnego stopnia służbowego urzędnikowi służby cywilnej, po otrzymaniu przez niego dwóch, następujących po sobie, ocen pozytywnych, na jednym z dwóch najwyższych poziomów, od daty przyznania ostatniego stopnia służbowego,</w:t>
            </w:r>
          </w:p>
          <w:p w14:paraId="697AA3F7" w14:textId="11399057"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wprowadzenia sprzeciwu do dyrektora generalnego od oceny, wraz z uwagami – informacja o braku dostarczenia oceny po uwzględnieniu sprzeciwu,</w:t>
            </w:r>
          </w:p>
          <w:p w14:paraId="20F12774" w14:textId="0DF40EDD"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data wniesienia i rozpatrzenia sprzeciwu, sprzeciw uwzględniony tak/nie, ocena po zmianie, data,</w:t>
            </w:r>
          </w:p>
          <w:p w14:paraId="5E83561F" w14:textId="2B5D8CE1"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raportowanie zgodnie z potrzebami użytkownika, w tym możliwość raportowania wg członków korpusu służby cywilnej aktualnie zatrudnionych,</w:t>
            </w:r>
          </w:p>
          <w:p w14:paraId="6F8BB9F4" w14:textId="3877418E"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uzasadnienie/uwagi – możliwość wpisania komentarza</w:t>
            </w:r>
          </w:p>
          <w:p w14:paraId="5E69A58C" w14:textId="679EECC2" w:rsidR="00055E2D" w:rsidRPr="00476C67" w:rsidRDefault="00055E2D" w:rsidP="00913841">
            <w:pPr>
              <w:pStyle w:val="Akapitzlist"/>
              <w:numPr>
                <w:ilvl w:val="0"/>
                <w:numId w:val="113"/>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zachowanie historii zmian i danych historycznych.</w:t>
            </w:r>
          </w:p>
          <w:p w14:paraId="1600D8E2" w14:textId="77777777" w:rsidR="00055E2D" w:rsidRPr="00476C67" w:rsidRDefault="00055E2D"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wgrania różnych szablonów ocen (.</w:t>
            </w:r>
            <w:proofErr w:type="spellStart"/>
            <w:r w:rsidRPr="00476C67">
              <w:rPr>
                <w:rFonts w:ascii="Arial" w:eastAsia="Times New Roman" w:hAnsi="Arial" w:cs="Arial"/>
                <w:color w:val="000000"/>
                <w:sz w:val="22"/>
              </w:rPr>
              <w:t>doc</w:t>
            </w:r>
            <w:proofErr w:type="spellEnd"/>
            <w:r w:rsidRPr="00476C67">
              <w:rPr>
                <w:rFonts w:ascii="Arial" w:eastAsia="Times New Roman" w:hAnsi="Arial" w:cs="Arial"/>
                <w:color w:val="000000"/>
                <w:sz w:val="22"/>
              </w:rPr>
              <w:t>, .</w:t>
            </w:r>
            <w:proofErr w:type="spellStart"/>
            <w:r w:rsidRPr="00476C67">
              <w:rPr>
                <w:rFonts w:ascii="Arial" w:eastAsia="Times New Roman" w:hAnsi="Arial" w:cs="Arial"/>
                <w:color w:val="000000"/>
                <w:sz w:val="22"/>
              </w:rPr>
              <w:t>docx</w:t>
            </w:r>
            <w:proofErr w:type="spellEnd"/>
            <w:r w:rsidRPr="00476C67">
              <w:rPr>
                <w:rFonts w:ascii="Arial" w:eastAsia="Times New Roman" w:hAnsi="Arial" w:cs="Arial"/>
                <w:color w:val="000000"/>
                <w:sz w:val="22"/>
              </w:rPr>
              <w:t>).</w:t>
            </w:r>
          </w:p>
          <w:p w14:paraId="7505EB81" w14:textId="48C8CFB1" w:rsidR="00450FE0" w:rsidRPr="00476C67" w:rsidRDefault="00055E2D" w:rsidP="00476C67">
            <w:pPr>
              <w:spacing w:after="0" w:line="312" w:lineRule="auto"/>
              <w:rPr>
                <w:rFonts w:ascii="Arial" w:hAnsi="Arial" w:cs="Arial"/>
                <w:sz w:val="22"/>
              </w:rPr>
            </w:pPr>
            <w:r w:rsidRPr="00476C67">
              <w:rPr>
                <w:rFonts w:ascii="Arial" w:eastAsia="Times New Roman" w:hAnsi="Arial" w:cs="Arial"/>
                <w:color w:val="000000"/>
                <w:sz w:val="22"/>
              </w:rPr>
              <w:t>Możliwość dokonywania sporządzenia oceny okresowej w systemie, na formularzu wysłanym do przełożonego podpowiadają się kompetencje dla danego pracownika, daty, następuje przeliczeni</w:t>
            </w:r>
            <w:r w:rsidR="00D14541" w:rsidRPr="00476C67">
              <w:rPr>
                <w:rFonts w:ascii="Arial" w:eastAsia="Times New Roman" w:hAnsi="Arial" w:cs="Arial"/>
                <w:color w:val="000000"/>
                <w:sz w:val="22"/>
              </w:rPr>
              <w:t xml:space="preserve">e </w:t>
            </w:r>
            <w:r w:rsidRPr="00476C67">
              <w:rPr>
                <w:rFonts w:ascii="Arial" w:eastAsia="Times New Roman" w:hAnsi="Arial" w:cs="Arial"/>
                <w:color w:val="000000"/>
                <w:sz w:val="22"/>
              </w:rPr>
              <w:t>średniej, po sporządzeniu oceny możliwość wydruku arkusza do podpisu pracownika i przełożonego.</w:t>
            </w:r>
          </w:p>
        </w:tc>
      </w:tr>
      <w:tr w:rsidR="00450FE0" w:rsidRPr="00476C67" w14:paraId="50DB413B" w14:textId="77777777" w:rsidTr="0010009F">
        <w:trPr>
          <w:cantSplit/>
        </w:trPr>
        <w:tc>
          <w:tcPr>
            <w:tcW w:w="913" w:type="pct"/>
            <w:vAlign w:val="center"/>
          </w:tcPr>
          <w:p w14:paraId="7149ED31"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90BF91C" w14:textId="72D84E71" w:rsidR="00450FE0" w:rsidRPr="00476C67" w:rsidRDefault="008A30F2"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CD2C3E" w:rsidRPr="00476C67">
              <w:rPr>
                <w:rFonts w:ascii="Arial" w:eastAsia="Times New Roman" w:hAnsi="Arial" w:cs="Arial"/>
                <w:color w:val="000000"/>
                <w:sz w:val="22"/>
              </w:rPr>
              <w:t>ejestracja wyspecyfikowanych informacji dot. IPRZ</w:t>
            </w:r>
            <w:r w:rsidRPr="00476C67">
              <w:rPr>
                <w:rFonts w:ascii="Arial" w:eastAsia="Times New Roman" w:hAnsi="Arial" w:cs="Arial"/>
                <w:color w:val="000000"/>
                <w:sz w:val="22"/>
              </w:rPr>
              <w:t>:</w:t>
            </w:r>
          </w:p>
          <w:p w14:paraId="1BA034F4" w14:textId="5338CE5D" w:rsidR="008A30F2" w:rsidRPr="00476C67" w:rsidRDefault="008A30F2" w:rsidP="00913841">
            <w:pPr>
              <w:pStyle w:val="Akapitzlist"/>
              <w:numPr>
                <w:ilvl w:val="0"/>
                <w:numId w:val="114"/>
              </w:numPr>
              <w:spacing w:after="0" w:line="312" w:lineRule="auto"/>
              <w:rPr>
                <w:rFonts w:ascii="Arial" w:hAnsi="Arial" w:cs="Arial"/>
                <w:sz w:val="22"/>
              </w:rPr>
            </w:pPr>
            <w:r w:rsidRPr="00476C67">
              <w:rPr>
                <w:rFonts w:ascii="Arial" w:hAnsi="Arial" w:cs="Arial"/>
                <w:sz w:val="22"/>
              </w:rPr>
              <w:t>aktualny/nieaktualny,</w:t>
            </w:r>
          </w:p>
          <w:p w14:paraId="6C1C4736" w14:textId="4B638D0B" w:rsidR="008A30F2" w:rsidRPr="00476C67" w:rsidRDefault="008A30F2" w:rsidP="00913841">
            <w:pPr>
              <w:pStyle w:val="Akapitzlist"/>
              <w:numPr>
                <w:ilvl w:val="0"/>
                <w:numId w:val="114"/>
              </w:numPr>
              <w:spacing w:after="0" w:line="312" w:lineRule="auto"/>
              <w:rPr>
                <w:rFonts w:ascii="Arial" w:hAnsi="Arial" w:cs="Arial"/>
                <w:sz w:val="22"/>
              </w:rPr>
            </w:pPr>
            <w:r w:rsidRPr="00476C67">
              <w:rPr>
                <w:rFonts w:ascii="Arial" w:hAnsi="Arial" w:cs="Arial"/>
                <w:sz w:val="22"/>
              </w:rPr>
              <w:t>data zatwierdzenia,</w:t>
            </w:r>
          </w:p>
          <w:p w14:paraId="13E4C2E7" w14:textId="253BFC17" w:rsidR="008A30F2" w:rsidRPr="00476C67" w:rsidRDefault="008A30F2" w:rsidP="00913841">
            <w:pPr>
              <w:pStyle w:val="Akapitzlist"/>
              <w:numPr>
                <w:ilvl w:val="0"/>
                <w:numId w:val="114"/>
              </w:numPr>
              <w:spacing w:after="0" w:line="312" w:lineRule="auto"/>
              <w:rPr>
                <w:rFonts w:ascii="Arial" w:hAnsi="Arial" w:cs="Arial"/>
                <w:sz w:val="22"/>
              </w:rPr>
            </w:pPr>
            <w:r w:rsidRPr="00476C67">
              <w:rPr>
                <w:rFonts w:ascii="Arial" w:hAnsi="Arial" w:cs="Arial"/>
                <w:sz w:val="22"/>
              </w:rPr>
              <w:t>ścieżka rozwoju zawodowego (planowane działania rozwojowe),</w:t>
            </w:r>
          </w:p>
          <w:p w14:paraId="4A15DB21" w14:textId="007629D0" w:rsidR="008A30F2" w:rsidRPr="00476C67" w:rsidRDefault="008A30F2" w:rsidP="00913841">
            <w:pPr>
              <w:pStyle w:val="Akapitzlist"/>
              <w:numPr>
                <w:ilvl w:val="0"/>
                <w:numId w:val="114"/>
              </w:numPr>
              <w:spacing w:after="0" w:line="312" w:lineRule="auto"/>
              <w:rPr>
                <w:rFonts w:ascii="Arial" w:hAnsi="Arial" w:cs="Arial"/>
                <w:sz w:val="22"/>
              </w:rPr>
            </w:pPr>
            <w:r w:rsidRPr="00476C67">
              <w:rPr>
                <w:rFonts w:ascii="Arial" w:hAnsi="Arial" w:cs="Arial"/>
                <w:sz w:val="22"/>
              </w:rPr>
              <w:t>możliwość importu danych z formularza IPRZ (z pliku zapisanego w</w:t>
            </w:r>
            <w:r w:rsidR="00D14541" w:rsidRPr="00476C67">
              <w:rPr>
                <w:rFonts w:ascii="Arial" w:hAnsi="Arial" w:cs="Arial"/>
                <w:sz w:val="22"/>
              </w:rPr>
              <w:t> </w:t>
            </w:r>
            <w:r w:rsidRPr="00476C67">
              <w:rPr>
                <w:rFonts w:ascii="Arial" w:hAnsi="Arial" w:cs="Arial"/>
                <w:sz w:val="22"/>
              </w:rPr>
              <w:t>Ms Office),</w:t>
            </w:r>
          </w:p>
          <w:p w14:paraId="43845834" w14:textId="6FC1576A" w:rsidR="008A30F2" w:rsidRPr="00476C67" w:rsidRDefault="008A30F2" w:rsidP="00913841">
            <w:pPr>
              <w:pStyle w:val="Akapitzlist"/>
              <w:numPr>
                <w:ilvl w:val="0"/>
                <w:numId w:val="114"/>
              </w:numPr>
              <w:spacing w:after="0" w:line="312" w:lineRule="auto"/>
              <w:rPr>
                <w:rFonts w:ascii="Arial" w:hAnsi="Arial" w:cs="Arial"/>
                <w:sz w:val="22"/>
              </w:rPr>
            </w:pPr>
            <w:r w:rsidRPr="00476C67">
              <w:rPr>
                <w:rFonts w:ascii="Arial" w:hAnsi="Arial" w:cs="Arial"/>
                <w:sz w:val="22"/>
              </w:rPr>
              <w:t>możliwość sporządzania i zatwierdzania IPRZ w Systemie lub załączania jego wersji elektronicznej,</w:t>
            </w:r>
          </w:p>
          <w:p w14:paraId="4738AD37" w14:textId="427DAA45" w:rsidR="008A30F2" w:rsidRPr="00476C67" w:rsidRDefault="008A30F2" w:rsidP="00913841">
            <w:pPr>
              <w:pStyle w:val="Akapitzlist"/>
              <w:numPr>
                <w:ilvl w:val="0"/>
                <w:numId w:val="114"/>
              </w:numPr>
              <w:spacing w:after="0" w:line="312" w:lineRule="auto"/>
              <w:rPr>
                <w:rFonts w:ascii="Arial" w:hAnsi="Arial" w:cs="Arial"/>
                <w:sz w:val="22"/>
              </w:rPr>
            </w:pPr>
            <w:r w:rsidRPr="00476C67">
              <w:rPr>
                <w:rFonts w:ascii="Arial" w:hAnsi="Arial" w:cs="Arial"/>
                <w:sz w:val="22"/>
              </w:rPr>
              <w:t>zachowanie historii zmian i danych historycznych,</w:t>
            </w:r>
          </w:p>
          <w:p w14:paraId="6459E727" w14:textId="231D2D7A" w:rsidR="008A30F2" w:rsidRPr="00476C67" w:rsidRDefault="008A30F2" w:rsidP="00913841">
            <w:pPr>
              <w:pStyle w:val="Akapitzlist"/>
              <w:numPr>
                <w:ilvl w:val="0"/>
                <w:numId w:val="114"/>
              </w:numPr>
              <w:spacing w:after="0" w:line="312" w:lineRule="auto"/>
              <w:rPr>
                <w:rFonts w:ascii="Arial" w:hAnsi="Arial" w:cs="Arial"/>
                <w:sz w:val="22"/>
              </w:rPr>
            </w:pPr>
            <w:r w:rsidRPr="00476C67">
              <w:rPr>
                <w:rFonts w:ascii="Arial" w:hAnsi="Arial" w:cs="Arial"/>
                <w:sz w:val="22"/>
              </w:rPr>
              <w:t>okres obowiązywania.</w:t>
            </w:r>
          </w:p>
          <w:p w14:paraId="3C1D7340" w14:textId="6805AAA4" w:rsidR="008A30F2" w:rsidRPr="00476C67" w:rsidRDefault="008A30F2" w:rsidP="00476C67">
            <w:pPr>
              <w:spacing w:after="0" w:line="312" w:lineRule="auto"/>
              <w:rPr>
                <w:rFonts w:ascii="Arial" w:hAnsi="Arial" w:cs="Arial"/>
                <w:sz w:val="22"/>
              </w:rPr>
            </w:pPr>
            <w:r w:rsidRPr="00476C67">
              <w:rPr>
                <w:rFonts w:ascii="Arial" w:hAnsi="Arial" w:cs="Arial"/>
                <w:sz w:val="22"/>
              </w:rPr>
              <w:t>Możliwość wgrania szablonu IPRZ (.xls) i importu do tego szablonu danych pracownika/nazwy komórki organizacyjnej/nazwy wydziału lub samodzielnego stanowiska pracy, terminu obowiązywania IPRZ.</w:t>
            </w:r>
          </w:p>
        </w:tc>
      </w:tr>
      <w:tr w:rsidR="00450FE0" w:rsidRPr="00476C67" w14:paraId="2CDDA8E3" w14:textId="77777777" w:rsidTr="0010009F">
        <w:trPr>
          <w:cantSplit/>
        </w:trPr>
        <w:tc>
          <w:tcPr>
            <w:tcW w:w="913" w:type="pct"/>
            <w:vAlign w:val="center"/>
          </w:tcPr>
          <w:p w14:paraId="0F9A84CA"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35E4FD7E" w14:textId="5900EC05" w:rsidR="00450FE0" w:rsidRPr="00476C67" w:rsidRDefault="00B945AF" w:rsidP="00476C67">
            <w:pPr>
              <w:spacing w:after="0" w:line="312" w:lineRule="auto"/>
              <w:rPr>
                <w:rFonts w:ascii="Arial" w:hAnsi="Arial" w:cs="Arial"/>
                <w:sz w:val="22"/>
              </w:rPr>
            </w:pPr>
            <w:r w:rsidRPr="00476C67">
              <w:rPr>
                <w:rFonts w:ascii="Arial" w:eastAsia="Times New Roman" w:hAnsi="Arial" w:cs="Arial"/>
                <w:color w:val="000000"/>
                <w:sz w:val="22"/>
              </w:rPr>
              <w:t>Zarządzanie modelem kompetencyjnym. Tworzenie i stosowanie modeli kompetencyjnych. Model powinien być elastyczny, powinna być możliwość definiowania oraz grupowania kompetencji, tworzenia profili kompetencyjnych. Informacje o kompetencjach powinny być gromadzone w kartotekach kompetencji. Możliwość rejestracji zmian w definicji kompetencji. Możliwość sporządzania bilansu kompetencji. Macierz kompetencji, poziomy spełniania kompetencji (oczekiwane/pożądane na stanowisku i rzeczywiste obserwowane u</w:t>
            </w:r>
            <w:r w:rsidR="00D14541" w:rsidRPr="00476C67">
              <w:rPr>
                <w:rFonts w:ascii="Arial" w:eastAsia="Times New Roman" w:hAnsi="Arial" w:cs="Arial"/>
                <w:color w:val="000000"/>
                <w:sz w:val="22"/>
              </w:rPr>
              <w:t> </w:t>
            </w:r>
            <w:r w:rsidRPr="00476C67">
              <w:rPr>
                <w:rFonts w:ascii="Arial" w:eastAsia="Times New Roman" w:hAnsi="Arial" w:cs="Arial"/>
                <w:color w:val="000000"/>
                <w:sz w:val="22"/>
              </w:rPr>
              <w:t>pracownika).</w:t>
            </w:r>
          </w:p>
        </w:tc>
      </w:tr>
      <w:tr w:rsidR="00450FE0" w:rsidRPr="00476C67" w14:paraId="09EB8C06" w14:textId="77777777" w:rsidTr="0010009F">
        <w:trPr>
          <w:cantSplit/>
        </w:trPr>
        <w:tc>
          <w:tcPr>
            <w:tcW w:w="913" w:type="pct"/>
            <w:vAlign w:val="center"/>
          </w:tcPr>
          <w:p w14:paraId="2480F63A"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CCBB304" w14:textId="77777777" w:rsidR="00450FE0" w:rsidRPr="00476C67" w:rsidRDefault="00B945A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D</w:t>
            </w:r>
            <w:r w:rsidR="00CD2C3E" w:rsidRPr="00476C67">
              <w:rPr>
                <w:rFonts w:ascii="Arial" w:eastAsia="Times New Roman" w:hAnsi="Arial" w:cs="Arial"/>
                <w:color w:val="000000"/>
                <w:sz w:val="22"/>
              </w:rPr>
              <w:t>okumentowanie służby przygotowawczej pracowników korpusu służby cywilnej: w zakresie uzupełnienia informacji o służbie przygotowawczej pracownika z uwzględnieniem wszystkich pól oraz wygenerowaniem zaświadczenia</w:t>
            </w:r>
            <w:r w:rsidRPr="00476C67">
              <w:rPr>
                <w:rFonts w:ascii="Arial" w:eastAsia="Times New Roman" w:hAnsi="Arial" w:cs="Arial"/>
                <w:color w:val="000000"/>
                <w:sz w:val="22"/>
              </w:rPr>
              <w:t>:</w:t>
            </w:r>
          </w:p>
          <w:p w14:paraId="168FB9D6" w14:textId="06F48436"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podleganie obowiązkowi odbycia służby przygotowawczej (tak/nie) wraz z automatycznym generowaniem ostatecznej daty jej ukończenia,</w:t>
            </w:r>
          </w:p>
          <w:p w14:paraId="22D90037" w14:textId="713ABE9E"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wcześniejsze odbycie służby przygotowawczej, zwolnienie z jej obowiązku lub skierowanie do odbycia służby przygotowawczej – daty i numery odbycia/zwolnienia/skierowania,</w:t>
            </w:r>
          </w:p>
          <w:p w14:paraId="79E9FDAB" w14:textId="103A8CF7"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pracownik jest w trakcie odbywania służby przygotowawczej, czy służba jest realizowana w terminie (tak/nie),</w:t>
            </w:r>
          </w:p>
          <w:p w14:paraId="20B57219" w14:textId="596EA069"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data egzaminu kończącego służbę przygotowawczą,</w:t>
            </w:r>
          </w:p>
          <w:p w14:paraId="6BE6EEFD" w14:textId="1D035BDD"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wynik egzaminu kończącego służbę przygotowawczą (pozytywny/negatywny),</w:t>
            </w:r>
          </w:p>
          <w:p w14:paraId="156B4BCF" w14:textId="2F9FC44A"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data rozpoczęcia służby przygotowawczej,</w:t>
            </w:r>
          </w:p>
          <w:p w14:paraId="50480D41" w14:textId="6009DCAC"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data ukończenia służby przygotowawczej,</w:t>
            </w:r>
          </w:p>
          <w:p w14:paraId="77315445" w14:textId="1D4BC6F5"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przerwy w przebiegu służby przygotowawczej, daty od/do,</w:t>
            </w:r>
          </w:p>
          <w:p w14:paraId="3A7ADD38" w14:textId="59650CF1"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 xml:space="preserve">możliwość generowania zaświadczeń z ukończenia służby przygotowawczej w służbie cywilnej, </w:t>
            </w:r>
          </w:p>
          <w:p w14:paraId="16857474" w14:textId="13DC7A89"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możliwość dostosowania wzoru dokumentów do obowiązujących w GIS i wydruku zgodnego z przygotowanymi w GIS szablonami zaświadczenia, skierowania do odbycia służby, zwolnienia z</w:t>
            </w:r>
            <w:r w:rsidR="00D14541" w:rsidRPr="00476C67">
              <w:rPr>
                <w:rFonts w:ascii="Arial" w:hAnsi="Arial" w:cs="Arial"/>
                <w:sz w:val="22"/>
              </w:rPr>
              <w:t> </w:t>
            </w:r>
            <w:r w:rsidRPr="00476C67">
              <w:rPr>
                <w:rFonts w:ascii="Arial" w:hAnsi="Arial" w:cs="Arial"/>
                <w:sz w:val="22"/>
              </w:rPr>
              <w:t>odbycia służby, , protokołu z egzaminu,</w:t>
            </w:r>
          </w:p>
          <w:p w14:paraId="0272D1E9" w14:textId="3F2BAE20" w:rsidR="00B945AF" w:rsidRPr="00476C67" w:rsidRDefault="00B945AF" w:rsidP="00913841">
            <w:pPr>
              <w:pStyle w:val="Akapitzlist"/>
              <w:numPr>
                <w:ilvl w:val="0"/>
                <w:numId w:val="115"/>
              </w:numPr>
              <w:spacing w:after="0" w:line="312" w:lineRule="auto"/>
              <w:rPr>
                <w:rFonts w:ascii="Arial" w:hAnsi="Arial" w:cs="Arial"/>
                <w:sz w:val="22"/>
              </w:rPr>
            </w:pPr>
            <w:r w:rsidRPr="00476C67">
              <w:rPr>
                <w:rFonts w:ascii="Arial" w:hAnsi="Arial" w:cs="Arial"/>
                <w:sz w:val="22"/>
              </w:rPr>
              <w:t>opinia kierującego komórką.</w:t>
            </w:r>
          </w:p>
        </w:tc>
      </w:tr>
      <w:tr w:rsidR="00450FE0" w:rsidRPr="00476C67" w14:paraId="0B571915" w14:textId="77777777" w:rsidTr="0010009F">
        <w:trPr>
          <w:cantSplit/>
        </w:trPr>
        <w:tc>
          <w:tcPr>
            <w:tcW w:w="913" w:type="pct"/>
            <w:vAlign w:val="center"/>
          </w:tcPr>
          <w:p w14:paraId="560A09F6"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2F81466" w14:textId="77777777" w:rsidR="00450FE0" w:rsidRPr="00476C67" w:rsidRDefault="00B945A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w:t>
            </w:r>
            <w:r w:rsidR="00CD2C3E" w:rsidRPr="00476C67">
              <w:rPr>
                <w:rFonts w:ascii="Arial" w:eastAsia="Times New Roman" w:hAnsi="Arial" w:cs="Arial"/>
                <w:color w:val="000000"/>
                <w:sz w:val="22"/>
              </w:rPr>
              <w:t>odnoszenie kwalifikacji – umowa: w zakresie uzupełnienia informacji o podnoszeniu kwalifikacji przez pracownika z uwzględnieniem pól wskazanych w opisie funkcjonalności</w:t>
            </w:r>
            <w:r w:rsidRPr="00476C67">
              <w:rPr>
                <w:rFonts w:ascii="Arial" w:eastAsia="Times New Roman" w:hAnsi="Arial" w:cs="Arial"/>
                <w:color w:val="000000"/>
                <w:sz w:val="22"/>
              </w:rPr>
              <w:t>:</w:t>
            </w:r>
          </w:p>
          <w:p w14:paraId="4C4670EF" w14:textId="133BBFEE"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numer umowy, data podpisania, termin obowiązywania (daty od/do),</w:t>
            </w:r>
          </w:p>
          <w:p w14:paraId="45676E25" w14:textId="26767F4D"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okres nauki – data od/do, liczba semestrów,</w:t>
            </w:r>
          </w:p>
          <w:p w14:paraId="2BF95BCE" w14:textId="0FE401B9"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 xml:space="preserve">rodzaj umowy (m.in. studia I </w:t>
            </w:r>
            <w:proofErr w:type="spellStart"/>
            <w:r w:rsidRPr="00476C67">
              <w:rPr>
                <w:rFonts w:ascii="Arial" w:hAnsi="Arial" w:cs="Arial"/>
                <w:sz w:val="22"/>
              </w:rPr>
              <w:t>i</w:t>
            </w:r>
            <w:proofErr w:type="spellEnd"/>
            <w:r w:rsidRPr="00476C67">
              <w:rPr>
                <w:rFonts w:ascii="Arial" w:hAnsi="Arial" w:cs="Arial"/>
                <w:sz w:val="22"/>
              </w:rPr>
              <w:t xml:space="preserve"> II stopnia, podyplomowe, doktoranckie, aplikacja legislacyjna, radcowska, szkolenie/kurs powyżej określonej kwoty, inne (pole do edycji) - w formie listy rozwijalnej,</w:t>
            </w:r>
          </w:p>
          <w:p w14:paraId="1843C9ED" w14:textId="6827F640"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organizator danej formy podnoszenia kwalifikacji,</w:t>
            </w:r>
          </w:p>
          <w:p w14:paraId="7BA645A3" w14:textId="3F55D6E5"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możliwość rejestracji stanu realizacji umowy (np. zaliczenie I semestru),</w:t>
            </w:r>
          </w:p>
          <w:p w14:paraId="34CA756D" w14:textId="4CC49D58"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zobowiązania pracodawcy:</w:t>
            </w:r>
          </w:p>
          <w:p w14:paraId="5607B023" w14:textId="4B0DAB03" w:rsidR="00B945AF" w:rsidRPr="00476C67" w:rsidRDefault="00B945AF" w:rsidP="00913841">
            <w:pPr>
              <w:pStyle w:val="Akapitzlist"/>
              <w:numPr>
                <w:ilvl w:val="1"/>
                <w:numId w:val="116"/>
              </w:numPr>
              <w:spacing w:after="0" w:line="312" w:lineRule="auto"/>
              <w:rPr>
                <w:rFonts w:ascii="Arial" w:hAnsi="Arial" w:cs="Arial"/>
                <w:sz w:val="22"/>
              </w:rPr>
            </w:pPr>
            <w:r w:rsidRPr="00476C67">
              <w:rPr>
                <w:rFonts w:ascii="Arial" w:hAnsi="Arial" w:cs="Arial"/>
                <w:sz w:val="22"/>
              </w:rPr>
              <w:t>urlop szkoleniowy – wymiar,</w:t>
            </w:r>
          </w:p>
          <w:p w14:paraId="7FFD0AE0" w14:textId="6F65892A" w:rsidR="00B945AF" w:rsidRPr="00476C67" w:rsidRDefault="00B945AF" w:rsidP="00913841">
            <w:pPr>
              <w:pStyle w:val="Akapitzlist"/>
              <w:numPr>
                <w:ilvl w:val="1"/>
                <w:numId w:val="116"/>
              </w:numPr>
              <w:spacing w:after="0" w:line="312" w:lineRule="auto"/>
              <w:rPr>
                <w:rFonts w:ascii="Arial" w:hAnsi="Arial" w:cs="Arial"/>
                <w:sz w:val="22"/>
              </w:rPr>
            </w:pPr>
            <w:r w:rsidRPr="00476C67">
              <w:rPr>
                <w:rFonts w:ascii="Arial" w:hAnsi="Arial" w:cs="Arial"/>
                <w:sz w:val="22"/>
              </w:rPr>
              <w:t>czas wolny na okres zajęć zgodnie z harmonogramem,</w:t>
            </w:r>
          </w:p>
          <w:p w14:paraId="29971D40" w14:textId="10AEC96A" w:rsidR="00B945AF" w:rsidRPr="00476C67" w:rsidRDefault="00B945AF" w:rsidP="00913841">
            <w:pPr>
              <w:pStyle w:val="Akapitzlist"/>
              <w:numPr>
                <w:ilvl w:val="1"/>
                <w:numId w:val="116"/>
              </w:numPr>
              <w:spacing w:after="0" w:line="312" w:lineRule="auto"/>
              <w:rPr>
                <w:rFonts w:ascii="Arial" w:hAnsi="Arial" w:cs="Arial"/>
                <w:sz w:val="22"/>
              </w:rPr>
            </w:pPr>
            <w:r w:rsidRPr="00476C67">
              <w:rPr>
                <w:rFonts w:ascii="Arial" w:hAnsi="Arial" w:cs="Arial"/>
                <w:sz w:val="22"/>
              </w:rPr>
              <w:t>wysokość finansowania lub refundacji (w złotych oraz procentowo), wysokość dofinansowania, liczba rat (kwota każdej raty), termin płatności każdej z rat (miesiąc) – opcjonalnie: liczba rat zapłaconych (wraz z kwotą) i liczba rat pozostałych do spłaty (wraz w kwotą),</w:t>
            </w:r>
          </w:p>
          <w:p w14:paraId="2549ED0E" w14:textId="0718AE02"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zobowiązania pracownika:</w:t>
            </w:r>
          </w:p>
          <w:p w14:paraId="2017EC88" w14:textId="1CA21A54" w:rsidR="00B945AF" w:rsidRPr="00476C67" w:rsidRDefault="00B945AF" w:rsidP="00913841">
            <w:pPr>
              <w:pStyle w:val="Akapitzlist"/>
              <w:numPr>
                <w:ilvl w:val="1"/>
                <w:numId w:val="116"/>
              </w:numPr>
              <w:spacing w:after="0" w:line="312" w:lineRule="auto"/>
              <w:rPr>
                <w:rFonts w:ascii="Arial" w:hAnsi="Arial" w:cs="Arial"/>
                <w:sz w:val="22"/>
              </w:rPr>
            </w:pPr>
            <w:r w:rsidRPr="00476C67">
              <w:rPr>
                <w:rFonts w:ascii="Arial" w:hAnsi="Arial" w:cs="Arial"/>
                <w:sz w:val="22"/>
              </w:rPr>
              <w:t>dostarczenie dokumentu potwierdzającego zaliczenie semestru/ o ukończeniu doszkalania (tak/nie), termin dostarczenia,</w:t>
            </w:r>
          </w:p>
          <w:p w14:paraId="50D9EAF5" w14:textId="00B1DE21" w:rsidR="00B945AF" w:rsidRPr="00476C67" w:rsidRDefault="00B945AF" w:rsidP="00913841">
            <w:pPr>
              <w:pStyle w:val="Akapitzlist"/>
              <w:numPr>
                <w:ilvl w:val="1"/>
                <w:numId w:val="116"/>
              </w:numPr>
              <w:spacing w:after="0" w:line="312" w:lineRule="auto"/>
              <w:rPr>
                <w:rFonts w:ascii="Arial" w:hAnsi="Arial" w:cs="Arial"/>
                <w:sz w:val="22"/>
              </w:rPr>
            </w:pPr>
            <w:r w:rsidRPr="00476C67">
              <w:rPr>
                <w:rFonts w:ascii="Arial" w:hAnsi="Arial" w:cs="Arial"/>
                <w:sz w:val="22"/>
              </w:rPr>
              <w:t>dostarczenie dowodu wpłaty np. za dany semestr (tak/nie), termin dostarczenia,</w:t>
            </w:r>
          </w:p>
          <w:p w14:paraId="531792C4" w14:textId="6B39D0CF" w:rsidR="00B945AF" w:rsidRPr="00476C67" w:rsidRDefault="00B945AF" w:rsidP="00913841">
            <w:pPr>
              <w:pStyle w:val="Akapitzlist"/>
              <w:numPr>
                <w:ilvl w:val="1"/>
                <w:numId w:val="116"/>
              </w:numPr>
              <w:spacing w:after="0" w:line="312" w:lineRule="auto"/>
              <w:rPr>
                <w:rFonts w:ascii="Arial" w:hAnsi="Arial" w:cs="Arial"/>
                <w:sz w:val="22"/>
              </w:rPr>
            </w:pPr>
            <w:r w:rsidRPr="00476C67">
              <w:rPr>
                <w:rFonts w:ascii="Arial" w:hAnsi="Arial" w:cs="Arial"/>
                <w:sz w:val="22"/>
              </w:rPr>
              <w:t>okres do odpracowania (termin, daty od/do),</w:t>
            </w:r>
          </w:p>
          <w:p w14:paraId="4A665A45" w14:textId="432D162E"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zmiana umowy – aneksy,</w:t>
            </w:r>
          </w:p>
          <w:p w14:paraId="5A2CFF9D" w14:textId="3FED5A76" w:rsidR="00B945AF" w:rsidRPr="00476C67" w:rsidRDefault="00B945AF" w:rsidP="00913841">
            <w:pPr>
              <w:pStyle w:val="Akapitzlist"/>
              <w:numPr>
                <w:ilvl w:val="0"/>
                <w:numId w:val="116"/>
              </w:numPr>
              <w:spacing w:after="0" w:line="312" w:lineRule="auto"/>
              <w:rPr>
                <w:rFonts w:ascii="Arial" w:hAnsi="Arial" w:cs="Arial"/>
                <w:sz w:val="22"/>
              </w:rPr>
            </w:pPr>
            <w:r w:rsidRPr="00476C67">
              <w:rPr>
                <w:rFonts w:ascii="Arial" w:hAnsi="Arial" w:cs="Arial"/>
                <w:sz w:val="22"/>
              </w:rPr>
              <w:t>informacja o rozliczeniu się z umowy – zakończeniu okresu odpracowania zobowiązania pracownika, niedotrzymaniu warunków umowy oraz o zobowiązaniu do spłacenia określonej kwoty – automatyczne wyliczanie kwoty proporcjonalne do okresu przepracowanego (opcjonalnie).</w:t>
            </w:r>
          </w:p>
        </w:tc>
      </w:tr>
      <w:tr w:rsidR="00450FE0" w:rsidRPr="00476C67" w14:paraId="4F0F01E7" w14:textId="77777777" w:rsidTr="0010009F">
        <w:trPr>
          <w:cantSplit/>
        </w:trPr>
        <w:tc>
          <w:tcPr>
            <w:tcW w:w="913" w:type="pct"/>
            <w:vAlign w:val="center"/>
          </w:tcPr>
          <w:p w14:paraId="60E3F85B"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24BBAE00" w14:textId="4D58BFCD" w:rsidR="0091790C" w:rsidRPr="00476C67" w:rsidRDefault="0091790C" w:rsidP="00476C67">
            <w:pPr>
              <w:spacing w:after="0" w:line="312" w:lineRule="auto"/>
              <w:rPr>
                <w:rFonts w:ascii="Arial" w:hAnsi="Arial" w:cs="Arial"/>
                <w:sz w:val="22"/>
              </w:rPr>
            </w:pPr>
            <w:r w:rsidRPr="00476C67">
              <w:rPr>
                <w:rFonts w:ascii="Arial" w:eastAsia="Times New Roman" w:hAnsi="Arial" w:cs="Arial"/>
                <w:color w:val="000000"/>
                <w:sz w:val="22"/>
              </w:rPr>
              <w:t>S</w:t>
            </w:r>
            <w:r w:rsidR="00CD2C3E" w:rsidRPr="00476C67">
              <w:rPr>
                <w:rFonts w:ascii="Arial" w:eastAsia="Times New Roman" w:hAnsi="Arial" w:cs="Arial"/>
                <w:color w:val="000000"/>
                <w:sz w:val="22"/>
              </w:rPr>
              <w:t>zkolenia: w zakresie sprawdzenia zapisywania się informacji o</w:t>
            </w:r>
            <w:r w:rsidR="0082201E" w:rsidRPr="00476C67">
              <w:rPr>
                <w:rFonts w:ascii="Arial" w:eastAsia="Times New Roman" w:hAnsi="Arial" w:cs="Arial"/>
                <w:color w:val="000000"/>
                <w:sz w:val="22"/>
              </w:rPr>
              <w:t> </w:t>
            </w:r>
            <w:r w:rsidR="00CD2C3E" w:rsidRPr="00476C67">
              <w:rPr>
                <w:rFonts w:ascii="Arial" w:eastAsia="Times New Roman" w:hAnsi="Arial" w:cs="Arial"/>
                <w:color w:val="000000"/>
                <w:sz w:val="22"/>
              </w:rPr>
              <w:t>szkoleniu pracownika</w:t>
            </w:r>
            <w:r w:rsidRPr="00476C67">
              <w:rPr>
                <w:rFonts w:ascii="Arial" w:eastAsia="Times New Roman" w:hAnsi="Arial" w:cs="Arial"/>
                <w:color w:val="000000"/>
                <w:sz w:val="22"/>
              </w:rPr>
              <w:t xml:space="preserve"> – tematyka, tytuł, opcjonalnie rodzaj (np. centralne, powszechne, specjalistyczne, w ramach IPRZ, niebędące szkoleniami w służbie cywilnej, e learning), termin szkolenia (data rozpoczęcia, data zakończenia), organizator, wykonawca, uczestnik, koszt szkolenia (wraz ze źródłem finansowania ogółem oraz w podziale na paragrafy i budżet zadaniowy), numer zaświadczenia</w:t>
            </w:r>
            <w:r w:rsidR="00040F20" w:rsidRPr="00476C67">
              <w:rPr>
                <w:rFonts w:ascii="Arial" w:eastAsia="Times New Roman" w:hAnsi="Arial" w:cs="Arial"/>
                <w:color w:val="000000"/>
                <w:sz w:val="22"/>
              </w:rPr>
              <w:t>.</w:t>
            </w:r>
          </w:p>
        </w:tc>
      </w:tr>
      <w:tr w:rsidR="00450FE0" w:rsidRPr="00476C67" w14:paraId="5ECAA630" w14:textId="77777777" w:rsidTr="0010009F">
        <w:trPr>
          <w:cantSplit/>
        </w:trPr>
        <w:tc>
          <w:tcPr>
            <w:tcW w:w="913" w:type="pct"/>
            <w:vAlign w:val="center"/>
          </w:tcPr>
          <w:p w14:paraId="629B3D15" w14:textId="77777777" w:rsidR="00450FE0" w:rsidRPr="00476C67" w:rsidRDefault="00450FE0" w:rsidP="00913841">
            <w:pPr>
              <w:pStyle w:val="Akapitzlist"/>
              <w:numPr>
                <w:ilvl w:val="0"/>
                <w:numId w:val="65"/>
              </w:numPr>
              <w:spacing w:after="0" w:line="312" w:lineRule="auto"/>
              <w:rPr>
                <w:rFonts w:ascii="Arial" w:hAnsi="Arial" w:cs="Arial"/>
                <w:sz w:val="22"/>
              </w:rPr>
            </w:pPr>
          </w:p>
        </w:tc>
        <w:tc>
          <w:tcPr>
            <w:tcW w:w="4087" w:type="pct"/>
          </w:tcPr>
          <w:p w14:paraId="7CCCA8E1" w14:textId="60C5FA9A" w:rsidR="007E56CF" w:rsidRPr="00476C67" w:rsidRDefault="007E56C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Możliwość rozliczania kosztów faktur na poszczególnych pracowników oraz prowadzenia budżetu szkoleniowego (generowanie raportów dot. </w:t>
            </w:r>
            <w:r w:rsidR="0082201E" w:rsidRPr="00476C67">
              <w:rPr>
                <w:rFonts w:ascii="Arial" w:eastAsia="Times New Roman" w:hAnsi="Arial" w:cs="Arial"/>
                <w:color w:val="000000"/>
                <w:sz w:val="22"/>
              </w:rPr>
              <w:t>ś</w:t>
            </w:r>
            <w:r w:rsidRPr="00476C67">
              <w:rPr>
                <w:rFonts w:ascii="Arial" w:eastAsia="Times New Roman" w:hAnsi="Arial" w:cs="Arial"/>
                <w:color w:val="000000"/>
                <w:sz w:val="22"/>
              </w:rPr>
              <w:t>rodków planowanych, zaciągniętych zobowiązań - zgłoszone szkolenia</w:t>
            </w:r>
            <w:r w:rsidR="0082201E" w:rsidRPr="00476C67">
              <w:rPr>
                <w:rFonts w:ascii="Arial" w:eastAsia="Times New Roman" w:hAnsi="Arial" w:cs="Arial"/>
                <w:color w:val="000000"/>
                <w:sz w:val="22"/>
              </w:rPr>
              <w:t>,</w:t>
            </w:r>
            <w:r w:rsidRPr="00476C67">
              <w:rPr>
                <w:rFonts w:ascii="Arial" w:eastAsia="Times New Roman" w:hAnsi="Arial" w:cs="Arial"/>
                <w:color w:val="000000"/>
                <w:sz w:val="22"/>
              </w:rPr>
              <w:t xml:space="preserve"> środków wykorzystanych w poszczególnych paragrafach).</w:t>
            </w:r>
          </w:p>
          <w:p w14:paraId="788343BD" w14:textId="21E061AC" w:rsidR="00450FE0" w:rsidRPr="00476C67" w:rsidRDefault="007E56CF" w:rsidP="00476C67">
            <w:pPr>
              <w:spacing w:after="0" w:line="312" w:lineRule="auto"/>
              <w:rPr>
                <w:rFonts w:ascii="Arial" w:hAnsi="Arial" w:cs="Arial"/>
                <w:sz w:val="22"/>
              </w:rPr>
            </w:pPr>
            <w:r w:rsidRPr="00476C67">
              <w:rPr>
                <w:rFonts w:ascii="Arial" w:eastAsia="Times New Roman" w:hAnsi="Arial" w:cs="Arial"/>
                <w:color w:val="000000"/>
                <w:sz w:val="22"/>
              </w:rPr>
              <w:t>Generowanie raportów dotyczących tematów oraz kosztów szkoleń dla poszczególnych pracowników/komórek organizacyjnych w</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określonych przedziałach czasu.</w:t>
            </w:r>
          </w:p>
        </w:tc>
      </w:tr>
      <w:tr w:rsidR="00CD2C3E" w:rsidRPr="00476C67" w14:paraId="20C38519" w14:textId="77777777" w:rsidTr="0010009F">
        <w:trPr>
          <w:cantSplit/>
        </w:trPr>
        <w:tc>
          <w:tcPr>
            <w:tcW w:w="913" w:type="pct"/>
            <w:vAlign w:val="center"/>
          </w:tcPr>
          <w:p w14:paraId="7ACCC978"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70C72A18" w14:textId="40FB32E9" w:rsidR="00CD2C3E" w:rsidRPr="00476C67" w:rsidRDefault="007D035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I</w:t>
            </w:r>
            <w:r w:rsidR="00CD2C3E" w:rsidRPr="00476C67">
              <w:rPr>
                <w:rFonts w:ascii="Arial" w:eastAsia="Times New Roman" w:hAnsi="Arial" w:cs="Arial"/>
                <w:color w:val="000000"/>
                <w:sz w:val="22"/>
              </w:rPr>
              <w:t>nformacja o stażyście, praktykancie, wolontariuszu – możliwość wygenerowania zaświadczenia oraz organizacji staży/praktyk/wolontariatu</w:t>
            </w:r>
            <w:r w:rsidRPr="00476C67">
              <w:rPr>
                <w:rFonts w:ascii="Arial" w:eastAsia="Times New Roman" w:hAnsi="Arial" w:cs="Arial"/>
                <w:color w:val="000000"/>
                <w:sz w:val="22"/>
              </w:rPr>
              <w:t>.</w:t>
            </w:r>
          </w:p>
          <w:p w14:paraId="6943DC9D" w14:textId="77777777" w:rsidR="007D0357" w:rsidRPr="00476C67" w:rsidRDefault="007D0357" w:rsidP="00476C67">
            <w:pPr>
              <w:spacing w:after="0" w:line="312" w:lineRule="auto"/>
              <w:rPr>
                <w:rFonts w:ascii="Arial" w:hAnsi="Arial" w:cs="Arial"/>
                <w:sz w:val="22"/>
              </w:rPr>
            </w:pPr>
            <w:r w:rsidRPr="00476C67">
              <w:rPr>
                <w:rFonts w:ascii="Arial" w:hAnsi="Arial" w:cs="Arial"/>
                <w:sz w:val="22"/>
              </w:rPr>
              <w:t>Informacja o stażyście, praktykancie, wolontariuszu – organizacja staży/praktyk/wolontariatu:</w:t>
            </w:r>
          </w:p>
          <w:p w14:paraId="6B737183" w14:textId="315FCC9D"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tytuł, data i numer umowy/porozumienia,</w:t>
            </w:r>
          </w:p>
          <w:p w14:paraId="46D69FCE" w14:textId="565F4ABE"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imię i nazwisko,</w:t>
            </w:r>
          </w:p>
          <w:p w14:paraId="32BD8D5C" w14:textId="4B38D5DB"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obywatelstwo,</w:t>
            </w:r>
          </w:p>
          <w:p w14:paraId="2CE4CF00" w14:textId="427C5A84"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miejsce zamieszkania, numer telefonu, adres e-mail,</w:t>
            </w:r>
          </w:p>
          <w:p w14:paraId="60E5FEE7" w14:textId="042DBE41"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wykształcenie, uczelnia, wydział, kierunek studiów – komórka organizacyjna odbywania stażu/praktyki/wolontariatu, okres (od/do),</w:t>
            </w:r>
          </w:p>
          <w:p w14:paraId="7270BDD4" w14:textId="2D22F2E0"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urząd pracy (stażysta), umowa,</w:t>
            </w:r>
          </w:p>
          <w:p w14:paraId="6A2F6D04" w14:textId="11AA4C55"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imię i nazwisko opiekuna,</w:t>
            </w:r>
          </w:p>
          <w:p w14:paraId="38762E29" w14:textId="36F74D30"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przysługujące i wykorzystane dni wolne dla stażystów,</w:t>
            </w:r>
          </w:p>
          <w:p w14:paraId="28D5B077" w14:textId="6FC15490" w:rsidR="007D0357" w:rsidRPr="00476C67" w:rsidRDefault="007D0357" w:rsidP="00913841">
            <w:pPr>
              <w:pStyle w:val="Akapitzlist"/>
              <w:numPr>
                <w:ilvl w:val="0"/>
                <w:numId w:val="117"/>
              </w:numPr>
              <w:spacing w:after="0" w:line="312" w:lineRule="auto"/>
              <w:rPr>
                <w:rFonts w:ascii="Arial" w:hAnsi="Arial" w:cs="Arial"/>
                <w:sz w:val="22"/>
              </w:rPr>
            </w:pPr>
            <w:r w:rsidRPr="00476C67">
              <w:rPr>
                <w:rFonts w:ascii="Arial" w:hAnsi="Arial" w:cs="Arial"/>
                <w:sz w:val="22"/>
              </w:rPr>
              <w:t>uczestnictwo w szkoleniach wstępnych (BHP, dane osobowe).</w:t>
            </w:r>
          </w:p>
          <w:p w14:paraId="1D5A0020" w14:textId="28DF8958" w:rsidR="007E56CF" w:rsidRPr="00476C67" w:rsidRDefault="007D0357" w:rsidP="00476C67">
            <w:pPr>
              <w:spacing w:after="0" w:line="312" w:lineRule="auto"/>
              <w:rPr>
                <w:rFonts w:ascii="Arial" w:hAnsi="Arial" w:cs="Arial"/>
                <w:sz w:val="22"/>
              </w:rPr>
            </w:pPr>
            <w:r w:rsidRPr="00476C67">
              <w:rPr>
                <w:rFonts w:ascii="Arial" w:hAnsi="Arial" w:cs="Arial"/>
                <w:sz w:val="22"/>
              </w:rPr>
              <w:t>Możliwość wprowadzania komentarzy i tworzenia zestawień zawierających ww. dane z możliwością sortowania tych danych wg zadanego kryterium.</w:t>
            </w:r>
          </w:p>
        </w:tc>
      </w:tr>
      <w:tr w:rsidR="00CD2C3E" w:rsidRPr="00476C67" w14:paraId="6150A097" w14:textId="77777777" w:rsidTr="0010009F">
        <w:trPr>
          <w:cantSplit/>
        </w:trPr>
        <w:tc>
          <w:tcPr>
            <w:tcW w:w="913" w:type="pct"/>
            <w:vAlign w:val="center"/>
          </w:tcPr>
          <w:p w14:paraId="37921755"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60928D68" w14:textId="77777777" w:rsidR="007D0357" w:rsidRPr="00476C67" w:rsidRDefault="007D035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Z</w:t>
            </w:r>
            <w:r w:rsidR="00CD2C3E" w:rsidRPr="00476C67">
              <w:rPr>
                <w:rFonts w:ascii="Arial" w:eastAsia="Times New Roman" w:hAnsi="Arial" w:cs="Arial"/>
                <w:color w:val="000000"/>
                <w:sz w:val="22"/>
              </w:rPr>
              <w:t xml:space="preserve">arządzanie szkoleniami tradycyjnymi i e-learning z zakresie: </w:t>
            </w:r>
          </w:p>
          <w:p w14:paraId="2D4941D5" w14:textId="77777777" w:rsidR="007D0357" w:rsidRPr="00476C67" w:rsidRDefault="00CD2C3E" w:rsidP="00913841">
            <w:pPr>
              <w:pStyle w:val="Akapitzlist"/>
              <w:numPr>
                <w:ilvl w:val="0"/>
                <w:numId w:val="118"/>
              </w:numPr>
              <w:spacing w:after="0" w:line="312" w:lineRule="auto"/>
              <w:rPr>
                <w:rFonts w:ascii="Arial" w:hAnsi="Arial" w:cs="Arial"/>
                <w:sz w:val="22"/>
              </w:rPr>
            </w:pPr>
            <w:r w:rsidRPr="00476C67">
              <w:rPr>
                <w:rFonts w:ascii="Arial" w:eastAsia="Times New Roman" w:hAnsi="Arial" w:cs="Arial"/>
                <w:color w:val="000000"/>
                <w:sz w:val="22"/>
              </w:rPr>
              <w:t xml:space="preserve">zgłoszenia i analizy potrzeb szkoleniowych, </w:t>
            </w:r>
          </w:p>
          <w:p w14:paraId="2F6223D7" w14:textId="77777777" w:rsidR="007D0357" w:rsidRPr="00476C67" w:rsidRDefault="00CD2C3E" w:rsidP="00913841">
            <w:pPr>
              <w:pStyle w:val="Akapitzlist"/>
              <w:numPr>
                <w:ilvl w:val="0"/>
                <w:numId w:val="118"/>
              </w:numPr>
              <w:spacing w:after="0" w:line="312" w:lineRule="auto"/>
              <w:rPr>
                <w:rFonts w:ascii="Arial" w:hAnsi="Arial" w:cs="Arial"/>
                <w:sz w:val="22"/>
              </w:rPr>
            </w:pPr>
            <w:r w:rsidRPr="00476C67">
              <w:rPr>
                <w:rFonts w:ascii="Arial" w:eastAsia="Times New Roman" w:hAnsi="Arial" w:cs="Arial"/>
                <w:color w:val="000000"/>
                <w:sz w:val="22"/>
              </w:rPr>
              <w:t xml:space="preserve">obsługi wniosku na szkolenie (akceptacja na poszczególnych poziomach), </w:t>
            </w:r>
          </w:p>
          <w:p w14:paraId="5C762B59" w14:textId="77777777" w:rsidR="007D0357" w:rsidRPr="00476C67" w:rsidRDefault="00CD2C3E" w:rsidP="00913841">
            <w:pPr>
              <w:pStyle w:val="Akapitzlist"/>
              <w:numPr>
                <w:ilvl w:val="0"/>
                <w:numId w:val="118"/>
              </w:numPr>
              <w:spacing w:after="0" w:line="312" w:lineRule="auto"/>
              <w:rPr>
                <w:rFonts w:ascii="Arial" w:hAnsi="Arial" w:cs="Arial"/>
                <w:sz w:val="22"/>
              </w:rPr>
            </w:pPr>
            <w:r w:rsidRPr="00476C67">
              <w:rPr>
                <w:rFonts w:ascii="Arial" w:eastAsia="Times New Roman" w:hAnsi="Arial" w:cs="Arial"/>
                <w:color w:val="000000"/>
                <w:sz w:val="22"/>
              </w:rPr>
              <w:t xml:space="preserve">wprowadzenia szkolenia wraz z ankietą ewaluacyjną i materiałami szkoleniowymi, </w:t>
            </w:r>
          </w:p>
          <w:p w14:paraId="18C87FDA" w14:textId="77777777" w:rsidR="007D0357" w:rsidRPr="00476C67" w:rsidRDefault="00CD2C3E" w:rsidP="00913841">
            <w:pPr>
              <w:pStyle w:val="Akapitzlist"/>
              <w:numPr>
                <w:ilvl w:val="0"/>
                <w:numId w:val="118"/>
              </w:numPr>
              <w:spacing w:after="0" w:line="312" w:lineRule="auto"/>
              <w:rPr>
                <w:rFonts w:ascii="Arial" w:hAnsi="Arial" w:cs="Arial"/>
                <w:sz w:val="22"/>
              </w:rPr>
            </w:pPr>
            <w:r w:rsidRPr="00476C67">
              <w:rPr>
                <w:rFonts w:ascii="Arial" w:eastAsia="Times New Roman" w:hAnsi="Arial" w:cs="Arial"/>
                <w:color w:val="000000"/>
                <w:sz w:val="22"/>
              </w:rPr>
              <w:t xml:space="preserve">sporządzenia sprawozdania ze szkolenia, </w:t>
            </w:r>
          </w:p>
          <w:p w14:paraId="4468E5B7" w14:textId="77777777" w:rsidR="007D0357" w:rsidRPr="00476C67" w:rsidRDefault="00CD2C3E" w:rsidP="00913841">
            <w:pPr>
              <w:pStyle w:val="Akapitzlist"/>
              <w:numPr>
                <w:ilvl w:val="0"/>
                <w:numId w:val="118"/>
              </w:numPr>
              <w:spacing w:after="0" w:line="312" w:lineRule="auto"/>
              <w:rPr>
                <w:rFonts w:ascii="Arial" w:hAnsi="Arial" w:cs="Arial"/>
                <w:sz w:val="22"/>
              </w:rPr>
            </w:pPr>
            <w:r w:rsidRPr="00476C67">
              <w:rPr>
                <w:rFonts w:ascii="Arial" w:eastAsia="Times New Roman" w:hAnsi="Arial" w:cs="Arial"/>
                <w:color w:val="000000"/>
                <w:sz w:val="22"/>
              </w:rPr>
              <w:t xml:space="preserve">sporządzenia raportów ze szkoleń, </w:t>
            </w:r>
          </w:p>
          <w:p w14:paraId="1B089DB7" w14:textId="77777777" w:rsidR="007D0357" w:rsidRPr="00476C67" w:rsidRDefault="00CD2C3E" w:rsidP="00913841">
            <w:pPr>
              <w:pStyle w:val="Akapitzlist"/>
              <w:numPr>
                <w:ilvl w:val="0"/>
                <w:numId w:val="118"/>
              </w:numPr>
              <w:spacing w:after="0" w:line="312" w:lineRule="auto"/>
              <w:rPr>
                <w:rFonts w:ascii="Arial" w:hAnsi="Arial" w:cs="Arial"/>
                <w:sz w:val="22"/>
              </w:rPr>
            </w:pPr>
            <w:r w:rsidRPr="00476C67">
              <w:rPr>
                <w:rFonts w:ascii="Arial" w:eastAsia="Times New Roman" w:hAnsi="Arial" w:cs="Arial"/>
                <w:color w:val="000000"/>
                <w:sz w:val="22"/>
              </w:rPr>
              <w:t xml:space="preserve">sporządzenia ścieżki rozwoju pracownika, </w:t>
            </w:r>
          </w:p>
          <w:p w14:paraId="7A95D671" w14:textId="3B03C77B" w:rsidR="00CD2C3E" w:rsidRPr="00476C67" w:rsidRDefault="00CD2C3E" w:rsidP="00913841">
            <w:pPr>
              <w:pStyle w:val="Akapitzlist"/>
              <w:numPr>
                <w:ilvl w:val="0"/>
                <w:numId w:val="118"/>
              </w:numPr>
              <w:spacing w:after="0" w:line="312" w:lineRule="auto"/>
              <w:rPr>
                <w:rFonts w:ascii="Arial" w:hAnsi="Arial" w:cs="Arial"/>
                <w:sz w:val="22"/>
              </w:rPr>
            </w:pPr>
            <w:r w:rsidRPr="00476C67">
              <w:rPr>
                <w:rFonts w:ascii="Arial" w:eastAsia="Times New Roman" w:hAnsi="Arial" w:cs="Arial"/>
                <w:color w:val="000000"/>
                <w:sz w:val="22"/>
              </w:rPr>
              <w:t>przygotowania szkolenia e-learning</w:t>
            </w:r>
          </w:p>
        </w:tc>
      </w:tr>
      <w:tr w:rsidR="00CD2C3E" w:rsidRPr="00476C67" w14:paraId="15C26D84" w14:textId="77777777" w:rsidTr="0010009F">
        <w:trPr>
          <w:cantSplit/>
        </w:trPr>
        <w:tc>
          <w:tcPr>
            <w:tcW w:w="913" w:type="pct"/>
            <w:vAlign w:val="center"/>
          </w:tcPr>
          <w:p w14:paraId="4BDA4788"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7F934FEE" w14:textId="77777777" w:rsidR="00CD2C3E" w:rsidRPr="00476C67" w:rsidRDefault="001E0F85"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w:t>
            </w:r>
            <w:r w:rsidR="00CD2C3E" w:rsidRPr="00476C67">
              <w:rPr>
                <w:rFonts w:ascii="Arial" w:eastAsia="Times New Roman" w:hAnsi="Arial" w:cs="Arial"/>
                <w:color w:val="000000"/>
                <w:sz w:val="22"/>
              </w:rPr>
              <w:t>ejestracja wyspecyfikowanych informacji dot. udzielonych upoważnień</w:t>
            </w:r>
            <w:r w:rsidRPr="00476C67">
              <w:rPr>
                <w:rFonts w:ascii="Arial" w:eastAsia="Times New Roman" w:hAnsi="Arial" w:cs="Arial"/>
                <w:color w:val="000000"/>
                <w:sz w:val="22"/>
              </w:rPr>
              <w:t>:</w:t>
            </w:r>
          </w:p>
          <w:p w14:paraId="5810EDAD" w14:textId="1D92DDA7" w:rsidR="001E0F85" w:rsidRPr="00476C67" w:rsidRDefault="001E0F85" w:rsidP="00913841">
            <w:pPr>
              <w:pStyle w:val="Akapitzlist"/>
              <w:numPr>
                <w:ilvl w:val="0"/>
                <w:numId w:val="119"/>
              </w:numPr>
              <w:spacing w:after="0" w:line="312" w:lineRule="auto"/>
              <w:rPr>
                <w:rFonts w:ascii="Arial" w:hAnsi="Arial" w:cs="Arial"/>
                <w:sz w:val="22"/>
              </w:rPr>
            </w:pPr>
            <w:r w:rsidRPr="00476C67">
              <w:rPr>
                <w:rFonts w:ascii="Arial" w:hAnsi="Arial" w:cs="Arial"/>
                <w:sz w:val="22"/>
              </w:rPr>
              <w:t>nazwa upoważnienia,</w:t>
            </w:r>
          </w:p>
          <w:p w14:paraId="1C7AE323" w14:textId="0AD52D24" w:rsidR="001E0F85" w:rsidRPr="00476C67" w:rsidRDefault="001E0F85" w:rsidP="00913841">
            <w:pPr>
              <w:pStyle w:val="Akapitzlist"/>
              <w:numPr>
                <w:ilvl w:val="0"/>
                <w:numId w:val="119"/>
              </w:numPr>
              <w:spacing w:after="0" w:line="312" w:lineRule="auto"/>
              <w:rPr>
                <w:rFonts w:ascii="Arial" w:hAnsi="Arial" w:cs="Arial"/>
                <w:sz w:val="22"/>
              </w:rPr>
            </w:pPr>
            <w:r w:rsidRPr="00476C67">
              <w:rPr>
                <w:rFonts w:ascii="Arial" w:hAnsi="Arial" w:cs="Arial"/>
                <w:sz w:val="22"/>
              </w:rPr>
              <w:t>numer/sygnatura,</w:t>
            </w:r>
          </w:p>
          <w:p w14:paraId="31686EA9" w14:textId="34E68472" w:rsidR="001E0F85" w:rsidRPr="00476C67" w:rsidRDefault="001E0F85" w:rsidP="00913841">
            <w:pPr>
              <w:pStyle w:val="Akapitzlist"/>
              <w:numPr>
                <w:ilvl w:val="0"/>
                <w:numId w:val="119"/>
              </w:numPr>
              <w:spacing w:after="0" w:line="312" w:lineRule="auto"/>
              <w:rPr>
                <w:rFonts w:ascii="Arial" w:hAnsi="Arial" w:cs="Arial"/>
                <w:sz w:val="22"/>
              </w:rPr>
            </w:pPr>
            <w:r w:rsidRPr="00476C67">
              <w:rPr>
                <w:rFonts w:ascii="Arial" w:hAnsi="Arial" w:cs="Arial"/>
                <w:sz w:val="22"/>
              </w:rPr>
              <w:t>osoba wydająca upoważnienie,</w:t>
            </w:r>
          </w:p>
          <w:p w14:paraId="0E6A2509" w14:textId="5724F73B" w:rsidR="001E0F85" w:rsidRPr="00476C67" w:rsidRDefault="001E0F85" w:rsidP="00913841">
            <w:pPr>
              <w:pStyle w:val="Akapitzlist"/>
              <w:numPr>
                <w:ilvl w:val="0"/>
                <w:numId w:val="119"/>
              </w:numPr>
              <w:spacing w:after="0" w:line="312" w:lineRule="auto"/>
              <w:rPr>
                <w:rFonts w:ascii="Arial" w:hAnsi="Arial" w:cs="Arial"/>
                <w:sz w:val="22"/>
              </w:rPr>
            </w:pPr>
            <w:r w:rsidRPr="00476C67">
              <w:rPr>
                <w:rFonts w:ascii="Arial" w:hAnsi="Arial" w:cs="Arial"/>
                <w:sz w:val="22"/>
              </w:rPr>
              <w:t>data ważności od/do,</w:t>
            </w:r>
          </w:p>
          <w:p w14:paraId="191B835E" w14:textId="3059C79D" w:rsidR="001E0F85" w:rsidRPr="00476C67" w:rsidRDefault="001E0F85" w:rsidP="00913841">
            <w:pPr>
              <w:pStyle w:val="Akapitzlist"/>
              <w:numPr>
                <w:ilvl w:val="0"/>
                <w:numId w:val="119"/>
              </w:numPr>
              <w:spacing w:after="0" w:line="312" w:lineRule="auto"/>
              <w:rPr>
                <w:rFonts w:ascii="Arial" w:hAnsi="Arial" w:cs="Arial"/>
                <w:sz w:val="22"/>
              </w:rPr>
            </w:pPr>
            <w:r w:rsidRPr="00476C67">
              <w:rPr>
                <w:rFonts w:ascii="Arial" w:hAnsi="Arial" w:cs="Arial"/>
                <w:sz w:val="22"/>
              </w:rPr>
              <w:t>komentarz,</w:t>
            </w:r>
          </w:p>
          <w:p w14:paraId="0FF71A8E" w14:textId="19F18901" w:rsidR="001E0F85" w:rsidRPr="00476C67" w:rsidRDefault="001E0F85" w:rsidP="00913841">
            <w:pPr>
              <w:pStyle w:val="Akapitzlist"/>
              <w:numPr>
                <w:ilvl w:val="0"/>
                <w:numId w:val="119"/>
              </w:numPr>
              <w:spacing w:after="0" w:line="312" w:lineRule="auto"/>
              <w:rPr>
                <w:rFonts w:ascii="Arial" w:hAnsi="Arial" w:cs="Arial"/>
                <w:sz w:val="22"/>
              </w:rPr>
            </w:pPr>
            <w:r w:rsidRPr="00476C67">
              <w:rPr>
                <w:rFonts w:ascii="Arial" w:hAnsi="Arial" w:cs="Arial"/>
                <w:sz w:val="22"/>
              </w:rPr>
              <w:t>skan upoważnienia i pełnomocnictwa.</w:t>
            </w:r>
          </w:p>
        </w:tc>
      </w:tr>
      <w:tr w:rsidR="00CD2C3E" w:rsidRPr="00476C67" w14:paraId="700ADE3D" w14:textId="77777777" w:rsidTr="0010009F">
        <w:trPr>
          <w:cantSplit/>
        </w:trPr>
        <w:tc>
          <w:tcPr>
            <w:tcW w:w="913" w:type="pct"/>
            <w:vAlign w:val="center"/>
          </w:tcPr>
          <w:p w14:paraId="26E61118"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4ED8B886" w14:textId="4B6072CA" w:rsidR="00E43A5F" w:rsidRPr="00476C67" w:rsidRDefault="00E43A5F"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w:t>
            </w:r>
            <w:r w:rsidR="00CD2C3E" w:rsidRPr="00476C67">
              <w:rPr>
                <w:rFonts w:ascii="Arial" w:eastAsia="Times New Roman" w:hAnsi="Arial" w:cs="Arial"/>
                <w:color w:val="000000"/>
                <w:sz w:val="22"/>
              </w:rPr>
              <w:t>bsługa wyspecyfikowanych procesów Pracowniczych Planów Kapitałowych</w:t>
            </w:r>
            <w:r w:rsidRPr="00476C67">
              <w:rPr>
                <w:rFonts w:ascii="Arial" w:eastAsia="Times New Roman" w:hAnsi="Arial" w:cs="Arial"/>
                <w:color w:val="000000"/>
                <w:sz w:val="22"/>
              </w:rPr>
              <w:t>. Zarządzanie procesem obsługi PPK</w:t>
            </w:r>
            <w:r w:rsidR="0082201E" w:rsidRPr="00476C67">
              <w:rPr>
                <w:rFonts w:ascii="Arial" w:eastAsia="Times New Roman" w:hAnsi="Arial" w:cs="Arial"/>
                <w:color w:val="000000"/>
                <w:sz w:val="22"/>
              </w:rPr>
              <w:t xml:space="preserve"> zgodnie z przepisami</w:t>
            </w:r>
            <w:r w:rsidRPr="00476C67">
              <w:rPr>
                <w:rFonts w:ascii="Arial" w:eastAsia="Times New Roman" w:hAnsi="Arial" w:cs="Arial"/>
                <w:color w:val="000000"/>
                <w:sz w:val="22"/>
              </w:rPr>
              <w:t>:</w:t>
            </w:r>
          </w:p>
          <w:p w14:paraId="6B2BC338" w14:textId="53F04D5F"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wymagania niefunkcjonalne,</w:t>
            </w:r>
          </w:p>
          <w:p w14:paraId="08ED33AF" w14:textId="1CE72299"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możliwość integracji z systemem e- PFRON (Państwowy Fundusz Rehabilitacji Osób Niepełnosprawnych), </w:t>
            </w:r>
          </w:p>
          <w:p w14:paraId="0EE46943" w14:textId="18980764"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rejestrowanie informacji o pracownikach: seria i numer dowodu osobistego lub numer paszportu albo innego dokumentu potwierdzającego tożsamość w przypadku osób nieposiadających obywatelstwa polskiego,</w:t>
            </w:r>
          </w:p>
          <w:p w14:paraId="6BA6FB04" w14:textId="121CC16C"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wyszukiwanie pracowników objętych programem wśród całej kadry,</w:t>
            </w:r>
          </w:p>
          <w:p w14:paraId="7FF8B3D2" w14:textId="4C109BAE"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zgłaszanie nowych pracowników do PPK,</w:t>
            </w:r>
          </w:p>
          <w:p w14:paraId="03178ABC" w14:textId="5A010DBA"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wyrejestrowania uczestników lub wprowadzanie zmian w uczestnictwie,</w:t>
            </w:r>
          </w:p>
          <w:p w14:paraId="3932031F" w14:textId="037931DA"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edycja i drukowanie deklaracji,</w:t>
            </w:r>
          </w:p>
          <w:p w14:paraId="4EAE9847" w14:textId="71DE1CE5"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przygotowanie raportów i zestawień,</w:t>
            </w:r>
          </w:p>
          <w:p w14:paraId="1B14A85F" w14:textId="4B3F7A1F"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tworzenie specjalnych plik</w:t>
            </w:r>
            <w:r w:rsidR="0082201E" w:rsidRPr="00476C67">
              <w:rPr>
                <w:rFonts w:ascii="Arial" w:eastAsia="Times New Roman" w:hAnsi="Arial" w:cs="Arial"/>
                <w:color w:val="000000"/>
                <w:sz w:val="22"/>
              </w:rPr>
              <w:t>ów</w:t>
            </w:r>
            <w:r w:rsidRPr="00476C67">
              <w:rPr>
                <w:rFonts w:ascii="Arial" w:eastAsia="Times New Roman" w:hAnsi="Arial" w:cs="Arial"/>
                <w:color w:val="000000"/>
                <w:sz w:val="22"/>
              </w:rPr>
              <w:t xml:space="preserve"> zgłoszeniowych,</w:t>
            </w:r>
          </w:p>
          <w:p w14:paraId="525E8C6C" w14:textId="06E2314A"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zbiorcze zapisywanie pracowników do programu. System ERP musi uwzględniać i właściwie rozróżniać trzy grupy pracowników, w podziale:</w:t>
            </w:r>
          </w:p>
          <w:p w14:paraId="103DE3E1" w14:textId="6A808F64" w:rsidR="00E43A5F" w:rsidRPr="00476C67" w:rsidRDefault="00E43A5F" w:rsidP="00913841">
            <w:pPr>
              <w:pStyle w:val="Akapitzlist"/>
              <w:numPr>
                <w:ilvl w:val="1"/>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pracownicy między 18 a 54 rokiem życia – należą do programu automatycznie – żeby się z niego wypisać, muszą złożyć wniosek;</w:t>
            </w:r>
          </w:p>
          <w:p w14:paraId="315BF4A6" w14:textId="548D6DB5" w:rsidR="00E43A5F" w:rsidRPr="00476C67" w:rsidRDefault="00E43A5F" w:rsidP="00913841">
            <w:pPr>
              <w:pStyle w:val="Akapitzlist"/>
              <w:numPr>
                <w:ilvl w:val="1"/>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pracownicy między 55 a 70 rokiem życia – są dopisywani dobrowolnie – po złożeniu pracodawcy wniosku;</w:t>
            </w:r>
          </w:p>
          <w:p w14:paraId="2FC549D7" w14:textId="0902AD4C" w:rsidR="00E43A5F" w:rsidRPr="00476C67" w:rsidRDefault="00E43A5F" w:rsidP="00913841">
            <w:pPr>
              <w:pStyle w:val="Akapitzlist"/>
              <w:numPr>
                <w:ilvl w:val="1"/>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pracownicy powyżej 70 roku życia – są dopisywani dobrowolnie – po złożeniu pracodawcy wniosku – pod warunkiem, że wniosek ten złożyli przed osiągnięciem tego wieku. Wówczas przekroczenie tego wieku, nie powoduje wypisania z programu oszczędnościowego. </w:t>
            </w:r>
          </w:p>
          <w:p w14:paraId="3EAE8629" w14:textId="28E638A2" w:rsidR="00E43A5F" w:rsidRPr="00476C67" w:rsidRDefault="00E43A5F" w:rsidP="00476C67">
            <w:pPr>
              <w:pStyle w:val="Akapitzlist"/>
              <w:spacing w:after="0" w:line="312" w:lineRule="auto"/>
              <w:ind w:left="360"/>
              <w:rPr>
                <w:rFonts w:ascii="Arial" w:eastAsia="Times New Roman" w:hAnsi="Arial" w:cs="Arial"/>
                <w:color w:val="000000"/>
                <w:sz w:val="22"/>
              </w:rPr>
            </w:pPr>
            <w:r w:rsidRPr="00476C67">
              <w:rPr>
                <w:rFonts w:ascii="Arial" w:eastAsia="Times New Roman" w:hAnsi="Arial" w:cs="Arial"/>
                <w:color w:val="000000"/>
                <w:sz w:val="22"/>
              </w:rPr>
              <w:t xml:space="preserve">System ERP </w:t>
            </w:r>
            <w:r w:rsidR="00040F20" w:rsidRPr="00476C67">
              <w:rPr>
                <w:rFonts w:ascii="Arial" w:eastAsia="Times New Roman" w:hAnsi="Arial" w:cs="Arial"/>
                <w:color w:val="000000"/>
                <w:sz w:val="22"/>
              </w:rPr>
              <w:t xml:space="preserve">musi </w:t>
            </w:r>
            <w:r w:rsidRPr="00476C67">
              <w:rPr>
                <w:rFonts w:ascii="Arial" w:eastAsia="Times New Roman" w:hAnsi="Arial" w:cs="Arial"/>
                <w:color w:val="000000"/>
                <w:sz w:val="22"/>
              </w:rPr>
              <w:t xml:space="preserve">kontrolować wiek pracowników. System ERP </w:t>
            </w:r>
            <w:r w:rsidR="00040F20" w:rsidRPr="00476C67">
              <w:rPr>
                <w:rFonts w:ascii="Arial" w:eastAsia="Times New Roman" w:hAnsi="Arial" w:cs="Arial"/>
                <w:color w:val="000000"/>
                <w:sz w:val="22"/>
              </w:rPr>
              <w:t xml:space="preserve">musi </w:t>
            </w:r>
            <w:r w:rsidRPr="00476C67">
              <w:rPr>
                <w:rFonts w:ascii="Arial" w:eastAsia="Times New Roman" w:hAnsi="Arial" w:cs="Arial"/>
                <w:color w:val="000000"/>
                <w:sz w:val="22"/>
              </w:rPr>
              <w:t>tworzyć listę pracowników z uwzględnieniem trzech powyższych grup</w:t>
            </w:r>
            <w:r w:rsidR="008138A7" w:rsidRPr="00476C67">
              <w:rPr>
                <w:rFonts w:ascii="Arial" w:eastAsia="Times New Roman" w:hAnsi="Arial" w:cs="Arial"/>
                <w:color w:val="000000"/>
                <w:sz w:val="22"/>
              </w:rPr>
              <w:t>.</w:t>
            </w:r>
          </w:p>
          <w:p w14:paraId="485DB08E" w14:textId="0F2EA218" w:rsidR="00E43A5F" w:rsidRPr="00476C67" w:rsidRDefault="0082201E"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t</w:t>
            </w:r>
            <w:r w:rsidR="00E43A5F" w:rsidRPr="00476C67">
              <w:rPr>
                <w:rFonts w:ascii="Arial" w:eastAsia="Times New Roman" w:hAnsi="Arial" w:cs="Arial"/>
                <w:color w:val="000000"/>
                <w:sz w:val="22"/>
              </w:rPr>
              <w:t>worzenie listy pracowników, których obejmuje PPK:</w:t>
            </w:r>
          </w:p>
          <w:p w14:paraId="4D4B135F" w14:textId="430D769B" w:rsidR="00E43A5F" w:rsidRPr="00476C67" w:rsidRDefault="00E43A5F" w:rsidP="00913841">
            <w:pPr>
              <w:pStyle w:val="Akapitzlist"/>
              <w:numPr>
                <w:ilvl w:val="1"/>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pracownicy, których pracodawca ma obowiązek zgłoszenia uczestnictwa (minimum trzymiesięczny staż pracy, uwzględniając 12 poprzednich miesięcy).</w:t>
            </w:r>
          </w:p>
          <w:p w14:paraId="543310E8" w14:textId="0E39DED9" w:rsidR="00E43A5F" w:rsidRPr="00476C67" w:rsidRDefault="00E43A5F" w:rsidP="00913841">
            <w:pPr>
              <w:pStyle w:val="Akapitzlist"/>
              <w:numPr>
                <w:ilvl w:val="1"/>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pracownicy, którzy nie mają już obowiązku uczestnictwa (powyżej 55 lat, zgłoszeni do PPK przed ukończeniem tego wieku).</w:t>
            </w:r>
          </w:p>
          <w:p w14:paraId="461C759D" w14:textId="374AECF3" w:rsidR="00E43A5F" w:rsidRPr="00476C67" w:rsidRDefault="00E43A5F" w:rsidP="00913841">
            <w:pPr>
              <w:pStyle w:val="Akapitzlist"/>
              <w:numPr>
                <w:ilvl w:val="1"/>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pracownicy, których ponownie należy zgłosić do programu (po 4 latach od rezygnacji).</w:t>
            </w:r>
          </w:p>
          <w:p w14:paraId="4CD8E000" w14:textId="5F01E5CB" w:rsidR="00E43A5F" w:rsidRPr="00476C67" w:rsidRDefault="00E43A5F" w:rsidP="00913841">
            <w:pPr>
              <w:pStyle w:val="Akapitzlist"/>
              <w:numPr>
                <w:ilvl w:val="1"/>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pracownicy, którzy uczestniczą, dołączyli lub zrezygnowali w</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 xml:space="preserve">danym okresie z PPK. </w:t>
            </w:r>
            <w:r w:rsidR="0082201E" w:rsidRPr="00476C67">
              <w:rPr>
                <w:rFonts w:ascii="Arial" w:eastAsia="Times New Roman" w:hAnsi="Arial" w:cs="Arial"/>
                <w:color w:val="000000"/>
                <w:sz w:val="22"/>
              </w:rPr>
              <w:t>S</w:t>
            </w:r>
            <w:r w:rsidRPr="00476C67">
              <w:rPr>
                <w:rFonts w:ascii="Arial" w:eastAsia="Times New Roman" w:hAnsi="Arial" w:cs="Arial"/>
                <w:color w:val="000000"/>
                <w:sz w:val="22"/>
              </w:rPr>
              <w:t>ystem kadrowo-płacowy powinien automatycznie uwzględniać wiek, a także obliczać staż pracy, prezentując odpowiednie nazwiska do potrzebnego raportu.</w:t>
            </w:r>
          </w:p>
          <w:p w14:paraId="37164348" w14:textId="62678CA4"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naliczanie składek podstawowych i dodatkowych</w:t>
            </w:r>
            <w:r w:rsidR="008138A7" w:rsidRPr="00476C67">
              <w:rPr>
                <w:rFonts w:ascii="Arial" w:eastAsia="Times New Roman" w:hAnsi="Arial" w:cs="Arial"/>
                <w:color w:val="000000"/>
                <w:sz w:val="22"/>
              </w:rPr>
              <w:t>:</w:t>
            </w:r>
          </w:p>
          <w:p w14:paraId="6C1FEE7B" w14:textId="0D8B2E6E" w:rsidR="00E43A5F" w:rsidRPr="00476C67" w:rsidRDefault="00E43A5F" w:rsidP="00476C67">
            <w:pPr>
              <w:pStyle w:val="Akapitzlist"/>
              <w:spacing w:after="0" w:line="312" w:lineRule="auto"/>
              <w:ind w:left="360"/>
              <w:rPr>
                <w:rFonts w:ascii="Arial" w:eastAsia="Times New Roman" w:hAnsi="Arial" w:cs="Arial"/>
                <w:color w:val="000000"/>
                <w:sz w:val="22"/>
              </w:rPr>
            </w:pPr>
            <w:r w:rsidRPr="00476C67">
              <w:rPr>
                <w:rFonts w:ascii="Arial" w:eastAsia="Times New Roman" w:hAnsi="Arial" w:cs="Arial"/>
                <w:color w:val="000000"/>
                <w:sz w:val="22"/>
              </w:rPr>
              <w:t>System ERP musi prawidłowo naliczać składki. Pracownik może dokonać wpłaty mniejszej niż 2% wynagrodzenia w przypadku, gdy jego dochód miesięczny będzie równy lub niższy niż 120% minimalnego wynagrodzenia w danym roku,</w:t>
            </w:r>
          </w:p>
          <w:p w14:paraId="200CCFE9" w14:textId="32D3B9C8"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generowanie raportów z naliczania wpłat</w:t>
            </w:r>
            <w:r w:rsidR="008138A7" w:rsidRPr="00476C67">
              <w:rPr>
                <w:rFonts w:ascii="Arial" w:eastAsia="Times New Roman" w:hAnsi="Arial" w:cs="Arial"/>
                <w:color w:val="000000"/>
                <w:sz w:val="22"/>
              </w:rPr>
              <w:t>:</w:t>
            </w:r>
          </w:p>
          <w:p w14:paraId="2690CE6D" w14:textId="034E883F" w:rsidR="00E43A5F" w:rsidRPr="00476C67" w:rsidRDefault="00E43A5F" w:rsidP="00476C67">
            <w:pPr>
              <w:pStyle w:val="Akapitzlist"/>
              <w:spacing w:after="0" w:line="312" w:lineRule="auto"/>
              <w:ind w:left="360"/>
              <w:rPr>
                <w:rFonts w:ascii="Arial" w:eastAsia="Times New Roman" w:hAnsi="Arial" w:cs="Arial"/>
                <w:color w:val="000000"/>
                <w:sz w:val="22"/>
              </w:rPr>
            </w:pPr>
            <w:r w:rsidRPr="00476C67">
              <w:rPr>
                <w:rFonts w:ascii="Arial" w:eastAsia="Times New Roman" w:hAnsi="Arial" w:cs="Arial"/>
                <w:color w:val="000000"/>
                <w:sz w:val="22"/>
              </w:rPr>
              <w:t xml:space="preserve">System ERP musi dokonywać obliczeń wpłat na rzecz PPK, udostępniać ich harmonogram oraz kontrolować i sygnalizować terminy, </w:t>
            </w:r>
          </w:p>
          <w:p w14:paraId="1C4BE897" w14:textId="0626588A" w:rsidR="00E43A5F" w:rsidRPr="00476C67" w:rsidRDefault="00E43A5F" w:rsidP="00476C67">
            <w:pPr>
              <w:pStyle w:val="Akapitzlist"/>
              <w:spacing w:after="0" w:line="312" w:lineRule="auto"/>
              <w:ind w:left="360"/>
              <w:rPr>
                <w:rFonts w:ascii="Arial" w:eastAsia="Times New Roman" w:hAnsi="Arial" w:cs="Arial"/>
                <w:color w:val="000000"/>
                <w:sz w:val="22"/>
              </w:rPr>
            </w:pPr>
            <w:r w:rsidRPr="00476C67">
              <w:rPr>
                <w:rFonts w:ascii="Arial" w:eastAsia="Times New Roman" w:hAnsi="Arial" w:cs="Arial"/>
                <w:color w:val="000000"/>
                <w:sz w:val="22"/>
              </w:rPr>
              <w:t>System ERP musi generować raporty z wykazami osób, które przystąpiły do PPK – wraz z wysokością wpłat podstawowych i</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dodatkowych, które zadeklarowali uczestnicy,</w:t>
            </w:r>
          </w:p>
          <w:p w14:paraId="2726BD27" w14:textId="117DBDE7"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obsługa wniosków o rezygnację lub ponowne dokonywanie wpłat</w:t>
            </w:r>
            <w:r w:rsidR="008138A7" w:rsidRPr="00476C67">
              <w:rPr>
                <w:rFonts w:ascii="Arial" w:eastAsia="Times New Roman" w:hAnsi="Arial" w:cs="Arial"/>
                <w:color w:val="000000"/>
                <w:sz w:val="22"/>
              </w:rPr>
              <w:t>:</w:t>
            </w:r>
          </w:p>
          <w:p w14:paraId="143341E9" w14:textId="26276763" w:rsidR="00E43A5F" w:rsidRPr="00476C67" w:rsidRDefault="00E43A5F" w:rsidP="00476C67">
            <w:pPr>
              <w:pStyle w:val="Akapitzlist"/>
              <w:spacing w:after="0" w:line="312" w:lineRule="auto"/>
              <w:ind w:left="360"/>
              <w:rPr>
                <w:rFonts w:ascii="Arial" w:eastAsia="Times New Roman" w:hAnsi="Arial" w:cs="Arial"/>
                <w:color w:val="000000"/>
                <w:sz w:val="22"/>
              </w:rPr>
            </w:pPr>
            <w:r w:rsidRPr="00476C67">
              <w:rPr>
                <w:rFonts w:ascii="Arial" w:eastAsia="Times New Roman" w:hAnsi="Arial" w:cs="Arial"/>
                <w:color w:val="000000"/>
                <w:sz w:val="22"/>
              </w:rPr>
              <w:t>System ERP musi uwzględniać wnioski pracowników o</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zaprzestanie lub ponowne pobieranie składek na PPK. Użytkownicy muszą mieć możliwość swobodnego dodawania i</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usuwania pracowników z listy osób objętych programem PPK,</w:t>
            </w:r>
          </w:p>
          <w:p w14:paraId="0D7438BA" w14:textId="3D9818BF" w:rsidR="00E43A5F" w:rsidRPr="00476C67" w:rsidRDefault="00E43A5F"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automatyczne zapisanie pracowników do PPK – po 4 latach od rezygnacji</w:t>
            </w:r>
            <w:r w:rsidR="009F42D5" w:rsidRPr="00476C67">
              <w:rPr>
                <w:rFonts w:ascii="Arial" w:eastAsia="Times New Roman" w:hAnsi="Arial" w:cs="Arial"/>
                <w:color w:val="000000"/>
                <w:sz w:val="22"/>
              </w:rPr>
              <w:t xml:space="preserve"> (tzw. autozapis)</w:t>
            </w:r>
            <w:r w:rsidR="008138A7" w:rsidRPr="00476C67">
              <w:rPr>
                <w:rFonts w:ascii="Arial" w:eastAsia="Times New Roman" w:hAnsi="Arial" w:cs="Arial"/>
                <w:color w:val="000000"/>
                <w:sz w:val="22"/>
              </w:rPr>
              <w:t>:</w:t>
            </w:r>
          </w:p>
          <w:p w14:paraId="3EB0EA13" w14:textId="669A258B" w:rsidR="00E43A5F" w:rsidRPr="00476C67" w:rsidRDefault="00E43A5F" w:rsidP="00476C67">
            <w:pPr>
              <w:pStyle w:val="Akapitzlist"/>
              <w:spacing w:after="0" w:line="312" w:lineRule="auto"/>
              <w:ind w:left="360"/>
              <w:rPr>
                <w:rFonts w:ascii="Arial" w:eastAsia="Times New Roman" w:hAnsi="Arial" w:cs="Arial"/>
                <w:color w:val="000000"/>
                <w:sz w:val="22"/>
              </w:rPr>
            </w:pPr>
            <w:r w:rsidRPr="00476C67">
              <w:rPr>
                <w:rFonts w:ascii="Arial" w:eastAsia="Times New Roman" w:hAnsi="Arial" w:cs="Arial"/>
                <w:color w:val="000000"/>
                <w:sz w:val="22"/>
              </w:rPr>
              <w:t xml:space="preserve">System ERP </w:t>
            </w:r>
            <w:r w:rsidR="001E7A11" w:rsidRPr="00476C67">
              <w:rPr>
                <w:rFonts w:ascii="Arial" w:eastAsia="Times New Roman" w:hAnsi="Arial" w:cs="Arial"/>
                <w:color w:val="000000"/>
                <w:sz w:val="22"/>
              </w:rPr>
              <w:t xml:space="preserve">musi </w:t>
            </w:r>
            <w:r w:rsidRPr="00476C67">
              <w:rPr>
                <w:rFonts w:ascii="Arial" w:eastAsia="Times New Roman" w:hAnsi="Arial" w:cs="Arial"/>
                <w:color w:val="000000"/>
                <w:sz w:val="22"/>
              </w:rPr>
              <w:t xml:space="preserve"> automatycznie obliczać czteroletni przedział czasowy i zapisywać pracowników do programu po upływie tego czasu, System musi prowadzić ewidencję indywidualną dla każdego pracownika oraz monitorować okresy członkostwa w PPK</w:t>
            </w:r>
            <w:r w:rsidR="008138A7" w:rsidRPr="00476C67">
              <w:rPr>
                <w:rFonts w:ascii="Arial" w:eastAsia="Times New Roman" w:hAnsi="Arial" w:cs="Arial"/>
                <w:color w:val="000000"/>
                <w:sz w:val="22"/>
              </w:rPr>
              <w:t>,</w:t>
            </w:r>
          </w:p>
          <w:p w14:paraId="24109EB7" w14:textId="788E7E83" w:rsidR="00E43A5F" w:rsidRPr="00476C67" w:rsidRDefault="008138A7"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k</w:t>
            </w:r>
            <w:r w:rsidR="00E43A5F" w:rsidRPr="00476C67">
              <w:rPr>
                <w:rFonts w:ascii="Arial" w:eastAsia="Times New Roman" w:hAnsi="Arial" w:cs="Arial"/>
                <w:color w:val="000000"/>
                <w:sz w:val="22"/>
              </w:rPr>
              <w:t>omunikacja z instytucją finansową</w:t>
            </w:r>
            <w:r w:rsidRPr="00476C67">
              <w:rPr>
                <w:rFonts w:ascii="Arial" w:eastAsia="Times New Roman" w:hAnsi="Arial" w:cs="Arial"/>
                <w:color w:val="000000"/>
                <w:sz w:val="22"/>
              </w:rPr>
              <w:t>:</w:t>
            </w:r>
          </w:p>
          <w:p w14:paraId="2CA594B8" w14:textId="5EB5C98D" w:rsidR="00E43A5F" w:rsidRPr="00476C67" w:rsidRDefault="00E43A5F" w:rsidP="00476C67">
            <w:pPr>
              <w:pStyle w:val="Akapitzlist"/>
              <w:spacing w:after="0" w:line="312" w:lineRule="auto"/>
              <w:ind w:left="360"/>
              <w:rPr>
                <w:rFonts w:ascii="Arial" w:eastAsia="Times New Roman" w:hAnsi="Arial" w:cs="Arial"/>
                <w:color w:val="000000"/>
                <w:sz w:val="22"/>
              </w:rPr>
            </w:pPr>
            <w:r w:rsidRPr="00476C67">
              <w:rPr>
                <w:rFonts w:ascii="Arial" w:eastAsia="Times New Roman" w:hAnsi="Arial" w:cs="Arial"/>
                <w:color w:val="000000"/>
                <w:sz w:val="22"/>
              </w:rPr>
              <w:t xml:space="preserve">System </w:t>
            </w:r>
            <w:r w:rsidR="008138A7" w:rsidRPr="00476C67">
              <w:rPr>
                <w:rFonts w:ascii="Arial" w:eastAsia="Times New Roman" w:hAnsi="Arial" w:cs="Arial"/>
                <w:color w:val="000000"/>
                <w:sz w:val="22"/>
              </w:rPr>
              <w:t xml:space="preserve">ERP </w:t>
            </w:r>
            <w:r w:rsidRPr="00476C67">
              <w:rPr>
                <w:rFonts w:ascii="Arial" w:eastAsia="Times New Roman" w:hAnsi="Arial" w:cs="Arial"/>
                <w:color w:val="000000"/>
                <w:sz w:val="22"/>
              </w:rPr>
              <w:t>musi umożliwiać zarejestrowanie informacji o tym, że pracownik zaczął wypłacać zgromadzone fundusze.</w:t>
            </w:r>
          </w:p>
          <w:p w14:paraId="67472032" w14:textId="324CB68B" w:rsidR="00E43A5F" w:rsidRPr="00476C67" w:rsidRDefault="008138A7"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w:t>
            </w:r>
            <w:r w:rsidR="00E43A5F" w:rsidRPr="00476C67">
              <w:rPr>
                <w:rFonts w:ascii="Arial" w:eastAsia="Times New Roman" w:hAnsi="Arial" w:cs="Arial"/>
                <w:color w:val="000000"/>
                <w:sz w:val="22"/>
              </w:rPr>
              <w:t>rzechowywanie oświadczeń</w:t>
            </w:r>
            <w:r w:rsidRPr="00476C67">
              <w:rPr>
                <w:rFonts w:ascii="Arial" w:eastAsia="Times New Roman" w:hAnsi="Arial" w:cs="Arial"/>
                <w:color w:val="000000"/>
                <w:sz w:val="22"/>
              </w:rPr>
              <w:t>:</w:t>
            </w:r>
          </w:p>
          <w:p w14:paraId="2EAB17B3" w14:textId="7FB945FC" w:rsidR="00E43A5F" w:rsidRPr="00476C67" w:rsidRDefault="00E43A5F" w:rsidP="00476C67">
            <w:pPr>
              <w:pStyle w:val="Akapitzlist"/>
              <w:spacing w:after="0" w:line="312" w:lineRule="auto"/>
              <w:ind w:left="360"/>
              <w:rPr>
                <w:rFonts w:ascii="Arial" w:eastAsia="Times New Roman" w:hAnsi="Arial" w:cs="Arial"/>
                <w:color w:val="000000"/>
                <w:sz w:val="22"/>
              </w:rPr>
            </w:pPr>
            <w:r w:rsidRPr="00476C67">
              <w:rPr>
                <w:rFonts w:ascii="Arial" w:eastAsia="Times New Roman" w:hAnsi="Arial" w:cs="Arial"/>
                <w:color w:val="000000"/>
                <w:sz w:val="22"/>
              </w:rPr>
              <w:t xml:space="preserve">System </w:t>
            </w:r>
            <w:r w:rsidR="008138A7" w:rsidRPr="00476C67">
              <w:rPr>
                <w:rFonts w:ascii="Arial" w:eastAsia="Times New Roman" w:hAnsi="Arial" w:cs="Arial"/>
                <w:color w:val="000000"/>
                <w:sz w:val="22"/>
              </w:rPr>
              <w:t xml:space="preserve">ERP </w:t>
            </w:r>
            <w:r w:rsidRPr="00476C67">
              <w:rPr>
                <w:rFonts w:ascii="Arial" w:eastAsia="Times New Roman" w:hAnsi="Arial" w:cs="Arial"/>
                <w:color w:val="000000"/>
                <w:sz w:val="22"/>
              </w:rPr>
              <w:t>musi przechowywać wszelkie wnioski, deklaracje i</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oświadczenia</w:t>
            </w:r>
            <w:r w:rsidR="0082201E" w:rsidRPr="00476C67">
              <w:rPr>
                <w:rFonts w:ascii="Arial" w:eastAsia="Times New Roman" w:hAnsi="Arial" w:cs="Arial"/>
                <w:color w:val="000000"/>
                <w:sz w:val="22"/>
              </w:rPr>
              <w:t>,</w:t>
            </w:r>
            <w:r w:rsidRPr="00476C67">
              <w:rPr>
                <w:rFonts w:ascii="Arial" w:eastAsia="Times New Roman" w:hAnsi="Arial" w:cs="Arial"/>
                <w:color w:val="000000"/>
                <w:sz w:val="22"/>
              </w:rPr>
              <w:t xml:space="preserve"> </w:t>
            </w:r>
            <w:r w:rsidR="0082201E" w:rsidRPr="00476C67">
              <w:rPr>
                <w:rFonts w:ascii="Arial" w:eastAsia="Times New Roman" w:hAnsi="Arial" w:cs="Arial"/>
                <w:color w:val="000000"/>
                <w:sz w:val="22"/>
              </w:rPr>
              <w:t>n</w:t>
            </w:r>
            <w:r w:rsidRPr="00476C67">
              <w:rPr>
                <w:rFonts w:ascii="Arial" w:eastAsia="Times New Roman" w:hAnsi="Arial" w:cs="Arial"/>
                <w:color w:val="000000"/>
                <w:sz w:val="22"/>
              </w:rPr>
              <w:t xml:space="preserve">a przykład wniosek o wpłatę dodatkową, deklaracje o rezygnacji z uczestnictwa w PPK. </w:t>
            </w:r>
          </w:p>
          <w:p w14:paraId="74B8F954" w14:textId="6979B14B" w:rsidR="00E43A5F" w:rsidRPr="00476C67" w:rsidRDefault="008138A7"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oc</w:t>
            </w:r>
            <w:r w:rsidR="00E43A5F" w:rsidRPr="00476C67">
              <w:rPr>
                <w:rFonts w:ascii="Arial" w:eastAsia="Times New Roman" w:hAnsi="Arial" w:cs="Arial"/>
                <w:color w:val="000000"/>
                <w:sz w:val="22"/>
              </w:rPr>
              <w:t>hrona danych osobowych</w:t>
            </w:r>
            <w:r w:rsidRPr="00476C67">
              <w:rPr>
                <w:rFonts w:ascii="Arial" w:eastAsia="Times New Roman" w:hAnsi="Arial" w:cs="Arial"/>
                <w:color w:val="000000"/>
                <w:sz w:val="22"/>
              </w:rPr>
              <w:t>,</w:t>
            </w:r>
          </w:p>
          <w:p w14:paraId="51E15905" w14:textId="77777777" w:rsidR="008138A7" w:rsidRPr="00476C67" w:rsidRDefault="008138A7"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t</w:t>
            </w:r>
            <w:r w:rsidR="00E43A5F" w:rsidRPr="00476C67">
              <w:rPr>
                <w:rFonts w:ascii="Arial" w:eastAsia="Times New Roman" w:hAnsi="Arial" w:cs="Arial"/>
                <w:color w:val="000000"/>
                <w:sz w:val="22"/>
              </w:rPr>
              <w:t>worzenie odpowiednich zestawień i plików w wymaganych formatach, które można przesyłać do odpowiednich instytucji lub archiwizować</w:t>
            </w:r>
            <w:r w:rsidRPr="00476C67">
              <w:rPr>
                <w:rFonts w:ascii="Arial" w:eastAsia="Times New Roman" w:hAnsi="Arial" w:cs="Arial"/>
                <w:color w:val="000000"/>
                <w:sz w:val="22"/>
              </w:rPr>
              <w:t>,</w:t>
            </w:r>
          </w:p>
          <w:p w14:paraId="632A7D04" w14:textId="75D26678" w:rsidR="00E43A5F" w:rsidRPr="00476C67" w:rsidRDefault="008138A7" w:rsidP="00913841">
            <w:pPr>
              <w:pStyle w:val="Akapitzlist"/>
              <w:numPr>
                <w:ilvl w:val="0"/>
                <w:numId w:val="120"/>
              </w:num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w:t>
            </w:r>
            <w:r w:rsidR="00E43A5F" w:rsidRPr="00476C67">
              <w:rPr>
                <w:rFonts w:ascii="Arial" w:eastAsia="Times New Roman" w:hAnsi="Arial" w:cs="Arial"/>
                <w:color w:val="000000"/>
                <w:sz w:val="22"/>
              </w:rPr>
              <w:t>bsługa w ramach PPK nie tylko osób zatrudnionych na podstawie umow</w:t>
            </w:r>
            <w:r w:rsidR="0082201E" w:rsidRPr="00476C67">
              <w:rPr>
                <w:rFonts w:ascii="Arial" w:eastAsia="Times New Roman" w:hAnsi="Arial" w:cs="Arial"/>
                <w:color w:val="000000"/>
                <w:sz w:val="22"/>
              </w:rPr>
              <w:t>y</w:t>
            </w:r>
            <w:r w:rsidR="00E43A5F" w:rsidRPr="00476C67">
              <w:rPr>
                <w:rFonts w:ascii="Arial" w:eastAsia="Times New Roman" w:hAnsi="Arial" w:cs="Arial"/>
                <w:color w:val="000000"/>
                <w:sz w:val="22"/>
              </w:rPr>
              <w:t xml:space="preserve"> o pracę, ale także osób pracujących na podstawie umów cywilnoprawnych.</w:t>
            </w:r>
          </w:p>
        </w:tc>
      </w:tr>
      <w:tr w:rsidR="00CD2C3E" w:rsidRPr="00476C67" w14:paraId="1FD4300C" w14:textId="77777777" w:rsidTr="0010009F">
        <w:trPr>
          <w:cantSplit/>
        </w:trPr>
        <w:tc>
          <w:tcPr>
            <w:tcW w:w="913" w:type="pct"/>
            <w:vAlign w:val="center"/>
          </w:tcPr>
          <w:p w14:paraId="6E0F4669"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5B0D1464" w14:textId="5F323BC4"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E</w:t>
            </w:r>
            <w:r w:rsidR="00CD2C3E" w:rsidRPr="00476C67">
              <w:rPr>
                <w:rFonts w:ascii="Arial" w:eastAsia="Times New Roman" w:hAnsi="Arial" w:cs="Arial"/>
                <w:color w:val="000000"/>
                <w:sz w:val="22"/>
              </w:rPr>
              <w:t>widencja absencji pracownika – określenie rodzaju nieobecności</w:t>
            </w:r>
            <w:r w:rsidRPr="00476C67">
              <w:rPr>
                <w:rFonts w:ascii="Arial" w:eastAsia="Times New Roman" w:hAnsi="Arial" w:cs="Arial"/>
                <w:color w:val="000000"/>
                <w:sz w:val="22"/>
              </w:rPr>
              <w:t>.</w:t>
            </w:r>
          </w:p>
        </w:tc>
      </w:tr>
      <w:tr w:rsidR="00CD2C3E" w:rsidRPr="00476C67" w14:paraId="60CE137F" w14:textId="77777777" w:rsidTr="0010009F">
        <w:trPr>
          <w:cantSplit/>
        </w:trPr>
        <w:tc>
          <w:tcPr>
            <w:tcW w:w="913" w:type="pct"/>
            <w:vAlign w:val="center"/>
          </w:tcPr>
          <w:p w14:paraId="023FD1A7"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655AA08C" w14:textId="03D2A7F7"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w:t>
            </w:r>
            <w:r w:rsidR="00CD2C3E" w:rsidRPr="00476C67">
              <w:rPr>
                <w:rFonts w:ascii="Arial" w:eastAsia="Times New Roman" w:hAnsi="Arial" w:cs="Arial"/>
                <w:color w:val="000000"/>
                <w:sz w:val="22"/>
              </w:rPr>
              <w:t>bsługa wyspecyfikowanych systemów wynagradzania (mnożnikowego – służba cywilna i kierownicze stanowiska państwowe oraz kwotowego – osoby zatrudnione na stanowiskach nieobjętych mnożnikowym systemem wynagrodzeń poza korpusem służby cywilnej)</w:t>
            </w:r>
            <w:r w:rsidRPr="00476C67">
              <w:rPr>
                <w:rFonts w:ascii="Arial" w:eastAsia="Times New Roman" w:hAnsi="Arial" w:cs="Arial"/>
                <w:color w:val="000000"/>
                <w:sz w:val="22"/>
              </w:rPr>
              <w:t>.</w:t>
            </w:r>
          </w:p>
        </w:tc>
      </w:tr>
      <w:tr w:rsidR="00CD2C3E" w:rsidRPr="00476C67" w14:paraId="2F74A38D" w14:textId="77777777" w:rsidTr="0010009F">
        <w:trPr>
          <w:cantSplit/>
        </w:trPr>
        <w:tc>
          <w:tcPr>
            <w:tcW w:w="913" w:type="pct"/>
            <w:vAlign w:val="center"/>
          </w:tcPr>
          <w:p w14:paraId="3EDD9ADE"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06841E57" w14:textId="77777777" w:rsidR="00EB0A43"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 xml:space="preserve">Wynagrodzenia - z uwzględnieniem różnych składników wynagradzania (z zastosowaniem mnożnika lub nie): zasadnicze, dodatek funkcyjny, dodatek wyrównawczy "R", dodatek za wysługę lat, dodatek specjalny (okres od/do), dodatek zadaniowy (okres od/do), możliwość wprowadzenie minimum 3 pozycji, dodatek służby cywilnej, premia na stanowiskach pomocniczych, robotniczych, obsługi (poza korpusem służby cywilnej). </w:t>
            </w:r>
          </w:p>
          <w:p w14:paraId="568B0CBD" w14:textId="158C9F1D"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podziału poszczególnych składników wynagrodzeń na te, które są kwalifikowane zgodnie z zasadami realizowanych programów operacyjnych. Możliwość formułowania nowych składników wynagrodzeń.</w:t>
            </w:r>
          </w:p>
        </w:tc>
      </w:tr>
      <w:tr w:rsidR="00CD2C3E" w:rsidRPr="00476C67" w14:paraId="2558CCB1" w14:textId="77777777" w:rsidTr="0010009F">
        <w:trPr>
          <w:cantSplit/>
        </w:trPr>
        <w:tc>
          <w:tcPr>
            <w:tcW w:w="913" w:type="pct"/>
            <w:vAlign w:val="center"/>
          </w:tcPr>
          <w:p w14:paraId="4CE6940C"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44CA70DE" w14:textId="53964F49"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w:t>
            </w:r>
            <w:r w:rsidR="00CD2C3E" w:rsidRPr="00476C67">
              <w:rPr>
                <w:rFonts w:ascii="Arial" w:eastAsia="Times New Roman" w:hAnsi="Arial" w:cs="Arial"/>
                <w:color w:val="000000"/>
                <w:sz w:val="22"/>
              </w:rPr>
              <w:t>ożliwość zdefiniowania kwot bazowych dla poszczególnych grup pracowników</w:t>
            </w:r>
            <w:r w:rsidRPr="00476C67">
              <w:rPr>
                <w:rFonts w:ascii="Arial" w:eastAsia="Times New Roman" w:hAnsi="Arial" w:cs="Arial"/>
                <w:color w:val="000000"/>
                <w:sz w:val="22"/>
              </w:rPr>
              <w:t>.</w:t>
            </w:r>
          </w:p>
        </w:tc>
      </w:tr>
      <w:tr w:rsidR="00CD2C3E" w:rsidRPr="00476C67" w14:paraId="7496A4F8" w14:textId="77777777" w:rsidTr="0010009F">
        <w:trPr>
          <w:cantSplit/>
        </w:trPr>
        <w:tc>
          <w:tcPr>
            <w:tcW w:w="913" w:type="pct"/>
            <w:vAlign w:val="center"/>
          </w:tcPr>
          <w:p w14:paraId="301A672D"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7FF4FCE4" w14:textId="46C418BC"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A</w:t>
            </w:r>
            <w:r w:rsidR="00CD2C3E" w:rsidRPr="00476C67">
              <w:rPr>
                <w:rFonts w:ascii="Arial" w:eastAsia="Times New Roman" w:hAnsi="Arial" w:cs="Arial"/>
                <w:color w:val="000000"/>
                <w:sz w:val="22"/>
              </w:rPr>
              <w:t>utomatyczne przeliczanie wynagrodzeń przy zmianie kwot bazowych (także w przypadku niepełnego wymiaru etatu przy zastosowaniu mnożnika odpowiadającego pełnemu wymiarowi czasu pracy</w:t>
            </w:r>
            <w:r w:rsidRPr="00476C67">
              <w:rPr>
                <w:rFonts w:ascii="Arial" w:eastAsia="Times New Roman" w:hAnsi="Arial" w:cs="Arial"/>
                <w:color w:val="000000"/>
                <w:sz w:val="22"/>
              </w:rPr>
              <w:t>.</w:t>
            </w:r>
          </w:p>
        </w:tc>
      </w:tr>
      <w:tr w:rsidR="00CD2C3E" w:rsidRPr="00476C67" w14:paraId="530649E6" w14:textId="77777777" w:rsidTr="0010009F">
        <w:trPr>
          <w:cantSplit/>
        </w:trPr>
        <w:tc>
          <w:tcPr>
            <w:tcW w:w="913" w:type="pct"/>
            <w:vAlign w:val="center"/>
          </w:tcPr>
          <w:p w14:paraId="596D418A"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4F783E99" w14:textId="3F201364"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Generowanie z systemu gotowych raportów o stanie zatrudnienia (ogółem i w podziale na statusy zatrudnienia) i wypłaconych wynagrodzeń (w podziale na poszczególne składniki) oraz sprawozdań z analizami zatrudnienia i wypłaconych wynagrodzeniach dla Głównego Urzędu Statystycznego oraz Zakładu Ubezpieczeń Społecznych, sprawozdania dla Szefa Służby cywilnej, Rb-70, z</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możliwością określenia zakresu dat lub określonej daty, na którą dane zestawienie ma być wykonane.</w:t>
            </w:r>
          </w:p>
        </w:tc>
      </w:tr>
      <w:tr w:rsidR="00CD2C3E" w:rsidRPr="00476C67" w14:paraId="1BAEA964" w14:textId="77777777" w:rsidTr="0010009F">
        <w:trPr>
          <w:cantSplit/>
        </w:trPr>
        <w:tc>
          <w:tcPr>
            <w:tcW w:w="913" w:type="pct"/>
            <w:vAlign w:val="center"/>
          </w:tcPr>
          <w:p w14:paraId="26CA652E"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3D986D87" w14:textId="1992A331"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G</w:t>
            </w:r>
            <w:r w:rsidR="00CD2C3E" w:rsidRPr="00476C67">
              <w:rPr>
                <w:rFonts w:ascii="Arial" w:eastAsia="Times New Roman" w:hAnsi="Arial" w:cs="Arial"/>
                <w:color w:val="000000"/>
                <w:sz w:val="22"/>
              </w:rPr>
              <w:t>enerowanie raportów lub zestawień z ustaleniem własnych kryteriów z możliwością określenia zakresu dat lub daty, na którą dane zestawienie ma być wykonane, możliwość definiowania raportów na stałe i zapisywania ich szablonu i udostępniania innym użytkownikom</w:t>
            </w:r>
            <w:r w:rsidRPr="00476C67">
              <w:rPr>
                <w:rFonts w:ascii="Arial" w:eastAsia="Times New Roman" w:hAnsi="Arial" w:cs="Arial"/>
                <w:color w:val="000000"/>
                <w:sz w:val="22"/>
              </w:rPr>
              <w:t>.</w:t>
            </w:r>
          </w:p>
        </w:tc>
      </w:tr>
      <w:tr w:rsidR="00CD2C3E" w:rsidRPr="00476C67" w14:paraId="5F6938EB" w14:textId="77777777" w:rsidTr="0010009F">
        <w:trPr>
          <w:cantSplit/>
        </w:trPr>
        <w:tc>
          <w:tcPr>
            <w:tcW w:w="913" w:type="pct"/>
            <w:vAlign w:val="center"/>
          </w:tcPr>
          <w:p w14:paraId="7BD264D8"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5173B811" w14:textId="648E7158"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E</w:t>
            </w:r>
            <w:r w:rsidR="00CD2C3E" w:rsidRPr="00476C67">
              <w:rPr>
                <w:rFonts w:ascii="Arial" w:eastAsia="Times New Roman" w:hAnsi="Arial" w:cs="Arial"/>
                <w:color w:val="000000"/>
                <w:sz w:val="22"/>
              </w:rPr>
              <w:t>ksportowanie do programu PŁATNIK danych do dokumentów zgłoszeniowych do ZUS</w:t>
            </w:r>
            <w:r w:rsidRPr="00476C67">
              <w:rPr>
                <w:rFonts w:ascii="Arial" w:eastAsia="Times New Roman" w:hAnsi="Arial" w:cs="Arial"/>
                <w:color w:val="000000"/>
                <w:sz w:val="22"/>
              </w:rPr>
              <w:t>.</w:t>
            </w:r>
          </w:p>
        </w:tc>
      </w:tr>
      <w:tr w:rsidR="00CD2C3E" w:rsidRPr="00476C67" w14:paraId="237D6433" w14:textId="77777777" w:rsidTr="0010009F">
        <w:trPr>
          <w:cantSplit/>
        </w:trPr>
        <w:tc>
          <w:tcPr>
            <w:tcW w:w="913" w:type="pct"/>
            <w:vAlign w:val="center"/>
          </w:tcPr>
          <w:p w14:paraId="7592E229"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1EFB2313" w14:textId="45A4CD7F"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I</w:t>
            </w:r>
            <w:r w:rsidR="00CD2C3E" w:rsidRPr="00476C67">
              <w:rPr>
                <w:rFonts w:ascii="Arial" w:eastAsia="Times New Roman" w:hAnsi="Arial" w:cs="Arial"/>
                <w:color w:val="000000"/>
                <w:sz w:val="22"/>
              </w:rPr>
              <w:t>mportowanie dokumentów rozliczeniowych z programu płacowego do programu PŁATNIK oraz obsługa deklaracji rozliczeniowych</w:t>
            </w:r>
            <w:r w:rsidRPr="00476C67">
              <w:rPr>
                <w:rFonts w:ascii="Arial" w:eastAsia="Times New Roman" w:hAnsi="Arial" w:cs="Arial"/>
                <w:color w:val="000000"/>
                <w:sz w:val="22"/>
              </w:rPr>
              <w:t>.</w:t>
            </w:r>
          </w:p>
        </w:tc>
      </w:tr>
      <w:tr w:rsidR="00CD2C3E" w:rsidRPr="00476C67" w14:paraId="01B30AD5" w14:textId="77777777" w:rsidTr="0010009F">
        <w:trPr>
          <w:cantSplit/>
        </w:trPr>
        <w:tc>
          <w:tcPr>
            <w:tcW w:w="913" w:type="pct"/>
            <w:vAlign w:val="center"/>
          </w:tcPr>
          <w:p w14:paraId="1DC78D4F"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0B84D383" w14:textId="63E8A782" w:rsidR="00CD2C3E" w:rsidRPr="00476C67" w:rsidRDefault="00EB0A43"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sporządzania i drukowania zaświadczeń o zatrudnieniu i</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zarobkach dla pracowników i zleceniobiorców, zaświadczeń ZUS Rp-7. Możliwość</w:t>
            </w:r>
            <w:r w:rsidR="00AB7FA3">
              <w:rPr>
                <w:rFonts w:ascii="Arial" w:eastAsia="Times New Roman" w:hAnsi="Arial" w:cs="Arial"/>
                <w:color w:val="000000"/>
                <w:sz w:val="22"/>
              </w:rPr>
              <w:t xml:space="preserve"> wyboru danych, które mają być zawarte w zaświadczeniu oraz możliwość</w:t>
            </w:r>
            <w:r w:rsidRPr="00476C67">
              <w:rPr>
                <w:rFonts w:ascii="Arial" w:eastAsia="Times New Roman" w:hAnsi="Arial" w:cs="Arial"/>
                <w:color w:val="000000"/>
                <w:sz w:val="22"/>
              </w:rPr>
              <w:t xml:space="preserve"> uzupełniania tekstu zaświadczenia o treść indywidualną, która nie występuje we wzorze.</w:t>
            </w:r>
          </w:p>
        </w:tc>
      </w:tr>
      <w:tr w:rsidR="00CD2C3E" w:rsidRPr="00476C67" w14:paraId="7ADC45BE" w14:textId="77777777" w:rsidTr="0010009F">
        <w:trPr>
          <w:cantSplit/>
        </w:trPr>
        <w:tc>
          <w:tcPr>
            <w:tcW w:w="913" w:type="pct"/>
            <w:vAlign w:val="center"/>
          </w:tcPr>
          <w:p w14:paraId="4B563EE1"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46B72391" w14:textId="3555A5E0" w:rsidR="00CD2C3E" w:rsidRPr="00476C67" w:rsidRDefault="0002075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I</w:t>
            </w:r>
            <w:r w:rsidR="00CD2C3E" w:rsidRPr="00476C67">
              <w:rPr>
                <w:rFonts w:ascii="Arial" w:eastAsia="Times New Roman" w:hAnsi="Arial" w:cs="Arial"/>
                <w:color w:val="000000"/>
                <w:sz w:val="22"/>
              </w:rPr>
              <w:t>mportowanie elektronicznych zwolnień lekarskich z ZUS E-PUE</w:t>
            </w:r>
            <w:r w:rsidRPr="00476C67">
              <w:rPr>
                <w:rFonts w:ascii="Arial" w:eastAsia="Times New Roman" w:hAnsi="Arial" w:cs="Arial"/>
                <w:color w:val="000000"/>
                <w:sz w:val="22"/>
              </w:rPr>
              <w:t>.</w:t>
            </w:r>
          </w:p>
        </w:tc>
      </w:tr>
      <w:tr w:rsidR="00CD2C3E" w:rsidRPr="00476C67" w14:paraId="654B6881" w14:textId="77777777" w:rsidTr="0010009F">
        <w:trPr>
          <w:cantSplit/>
        </w:trPr>
        <w:tc>
          <w:tcPr>
            <w:tcW w:w="913" w:type="pct"/>
            <w:vAlign w:val="center"/>
          </w:tcPr>
          <w:p w14:paraId="47549583"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12F893D1" w14:textId="4437D4C5" w:rsidR="00CD2C3E" w:rsidRPr="00476C67" w:rsidRDefault="0002075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P</w:t>
            </w:r>
            <w:r w:rsidR="00CD2C3E" w:rsidRPr="00476C67">
              <w:rPr>
                <w:rFonts w:ascii="Arial" w:eastAsia="Times New Roman" w:hAnsi="Arial" w:cs="Arial"/>
                <w:color w:val="000000"/>
                <w:sz w:val="22"/>
              </w:rPr>
              <w:t>rzeglądanie historii zmiany angażu pracownika</w:t>
            </w:r>
            <w:r w:rsidRPr="00476C67">
              <w:rPr>
                <w:rFonts w:ascii="Arial" w:eastAsia="Times New Roman" w:hAnsi="Arial" w:cs="Arial"/>
                <w:color w:val="000000"/>
                <w:sz w:val="22"/>
              </w:rPr>
              <w:t>.</w:t>
            </w:r>
          </w:p>
        </w:tc>
      </w:tr>
      <w:tr w:rsidR="00CD2C3E" w:rsidRPr="00476C67" w14:paraId="28075D3A" w14:textId="77777777" w:rsidTr="0010009F">
        <w:trPr>
          <w:cantSplit/>
        </w:trPr>
        <w:tc>
          <w:tcPr>
            <w:tcW w:w="913" w:type="pct"/>
            <w:vAlign w:val="center"/>
          </w:tcPr>
          <w:p w14:paraId="3EBB8712"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3B39809A" w14:textId="6F651C36" w:rsidR="00CD2C3E" w:rsidRPr="00476C67" w:rsidRDefault="0002075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w:t>
            </w:r>
            <w:r w:rsidR="00CD2C3E" w:rsidRPr="00476C67">
              <w:rPr>
                <w:rFonts w:ascii="Arial" w:eastAsia="Times New Roman" w:hAnsi="Arial" w:cs="Arial"/>
                <w:color w:val="000000"/>
                <w:sz w:val="22"/>
              </w:rPr>
              <w:t>bsługa uproszczonego wyszukiwania danego pracownika po wprowadzeniu w wyszukiwarce jednej danej identyfikacyjnej (np. numer ewidencyjny pracownika, nazwisko, numer PESEL)</w:t>
            </w:r>
            <w:r w:rsidRPr="00476C67">
              <w:rPr>
                <w:rFonts w:ascii="Arial" w:eastAsia="Times New Roman" w:hAnsi="Arial" w:cs="Arial"/>
                <w:color w:val="000000"/>
                <w:sz w:val="22"/>
              </w:rPr>
              <w:t xml:space="preserve"> bez potrzeby przeszukiwania (przewijania) całej listy pracowników.</w:t>
            </w:r>
          </w:p>
        </w:tc>
      </w:tr>
      <w:tr w:rsidR="00CD2C3E" w:rsidRPr="00476C67" w14:paraId="083271EB" w14:textId="77777777" w:rsidTr="0010009F">
        <w:trPr>
          <w:cantSplit/>
        </w:trPr>
        <w:tc>
          <w:tcPr>
            <w:tcW w:w="913" w:type="pct"/>
            <w:vAlign w:val="center"/>
          </w:tcPr>
          <w:p w14:paraId="7BE12BB6" w14:textId="77777777" w:rsidR="00CD2C3E" w:rsidRPr="00476C67" w:rsidRDefault="00CD2C3E" w:rsidP="00913841">
            <w:pPr>
              <w:pStyle w:val="Akapitzlist"/>
              <w:numPr>
                <w:ilvl w:val="0"/>
                <w:numId w:val="65"/>
              </w:numPr>
              <w:spacing w:after="0" w:line="312" w:lineRule="auto"/>
              <w:rPr>
                <w:rFonts w:ascii="Arial" w:hAnsi="Arial" w:cs="Arial"/>
                <w:sz w:val="22"/>
              </w:rPr>
            </w:pPr>
          </w:p>
        </w:tc>
        <w:tc>
          <w:tcPr>
            <w:tcW w:w="4087" w:type="pct"/>
          </w:tcPr>
          <w:p w14:paraId="623FB250" w14:textId="2B06A483" w:rsidR="00020758" w:rsidRPr="00476C67" w:rsidRDefault="0002075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Automatyczne tworzenie zestawień i formularzy sprawozdań do Głównego Urzędu Statystycznego (np. Z-03, Z-06, Z-12), Ministerstwa Finansów (np. RB-70), Szefa Służby Cywilnej, Dyrektora Generalnego Urzędu itp. wymagane przepisami prawa i aktualizowanie w</w:t>
            </w:r>
            <w:r w:rsidR="0082201E" w:rsidRPr="00476C67">
              <w:rPr>
                <w:rFonts w:ascii="Arial" w:eastAsia="Times New Roman" w:hAnsi="Arial" w:cs="Arial"/>
                <w:color w:val="000000"/>
                <w:sz w:val="22"/>
              </w:rPr>
              <w:t> </w:t>
            </w:r>
            <w:r w:rsidRPr="00476C67">
              <w:rPr>
                <w:rFonts w:ascii="Arial" w:eastAsia="Times New Roman" w:hAnsi="Arial" w:cs="Arial"/>
                <w:color w:val="000000"/>
                <w:sz w:val="22"/>
              </w:rPr>
              <w:t>przypadku zmian przepisów prawa na podstawie danych kadrowo-płacowych z systemu.</w:t>
            </w:r>
          </w:p>
          <w:p w14:paraId="0856E240" w14:textId="40A8A312" w:rsidR="00CD2C3E" w:rsidRPr="00476C67" w:rsidRDefault="0002075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Możliwość eksportu stworzonych zestawień/sprawozdań do właściwych aplikacji/systemów.</w:t>
            </w:r>
          </w:p>
        </w:tc>
      </w:tr>
      <w:tr w:rsidR="00D67449" w:rsidRPr="00476C67" w14:paraId="7FA63EBB" w14:textId="77777777" w:rsidTr="0010009F">
        <w:trPr>
          <w:cantSplit/>
        </w:trPr>
        <w:tc>
          <w:tcPr>
            <w:tcW w:w="913" w:type="pct"/>
            <w:vAlign w:val="center"/>
          </w:tcPr>
          <w:p w14:paraId="166BC59D"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3F88D6D3" w14:textId="7FFA6293" w:rsidR="00D67449" w:rsidRPr="00476C67" w:rsidRDefault="00CB5BBE"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obsługę świadczeń socjalnych w podziale na ich rodzaje, zgodnie z regulaminem ZFŚS w GIS.  System musi zapewnić możliwość dodawania, usuwania lub modyfikacji różnych rodzajów świadczeń socjalnych.</w:t>
            </w:r>
          </w:p>
        </w:tc>
      </w:tr>
      <w:tr w:rsidR="00D67449" w:rsidRPr="00476C67" w14:paraId="6C5D0D6B" w14:textId="77777777" w:rsidTr="0010009F">
        <w:trPr>
          <w:cantSplit/>
        </w:trPr>
        <w:tc>
          <w:tcPr>
            <w:tcW w:w="913" w:type="pct"/>
            <w:vAlign w:val="center"/>
          </w:tcPr>
          <w:p w14:paraId="00945DBC"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56DCB6C8" w14:textId="7386274A" w:rsidR="00D67449" w:rsidRPr="00476C67" w:rsidRDefault="00CB5BBE"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obsługę świadczeń pieniężnych i niepieniężnych w relacji do obowiązujących przepisów podatkowych.</w:t>
            </w:r>
          </w:p>
        </w:tc>
      </w:tr>
      <w:tr w:rsidR="00D67449" w:rsidRPr="00476C67" w14:paraId="7A82A80F" w14:textId="77777777" w:rsidTr="0010009F">
        <w:trPr>
          <w:cantSplit/>
        </w:trPr>
        <w:tc>
          <w:tcPr>
            <w:tcW w:w="913" w:type="pct"/>
            <w:vAlign w:val="center"/>
          </w:tcPr>
          <w:p w14:paraId="106D6949"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506CD70B" w14:textId="638BEFAE" w:rsidR="00D67449" w:rsidRPr="00476C67" w:rsidRDefault="00CB5BBE"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zapisania informacji o przyznanych świadczeniach socjalnych przy kartotece pracownika (np. w postaci odrębnej zakładki) z uwzględnieniem możliwości zapisania danych osób niezarejestrowanych (np. rodziny zmarłego pracownika). Dostęp do danych o przyznanych świadczeniach musi mieć również Departament Budżetu i Finansów (w celu operacyjnej obsługi przyznanych świadczeń).</w:t>
            </w:r>
          </w:p>
        </w:tc>
      </w:tr>
      <w:tr w:rsidR="00D67449" w:rsidRPr="00476C67" w14:paraId="1CC389AC" w14:textId="77777777" w:rsidTr="0010009F">
        <w:trPr>
          <w:cantSplit/>
        </w:trPr>
        <w:tc>
          <w:tcPr>
            <w:tcW w:w="913" w:type="pct"/>
            <w:vAlign w:val="center"/>
          </w:tcPr>
          <w:p w14:paraId="55C7BB6D"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6A6E190A" w14:textId="05E5229D" w:rsidR="00D67449" w:rsidRPr="00476C67" w:rsidRDefault="00CB5BBE"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obsługę danych, zawartych w formatce pożyczki, między innymi takich jak: imię i nazwisko, numer umowy, data zawarcia umowy, rodzaj przyznanej pożyczki (w tym; remontowa, modernizacja, zakup), dane poręczycieli, wysokość oprocentowania, data pierwszej raty, harmonogram miesięcznych spłat, saldo, pole komentarz, generowanie i drukowanie kartotek.</w:t>
            </w:r>
          </w:p>
        </w:tc>
      </w:tr>
      <w:tr w:rsidR="00D67449" w:rsidRPr="00476C67" w14:paraId="29391774" w14:textId="77777777" w:rsidTr="0010009F">
        <w:trPr>
          <w:cantSplit/>
        </w:trPr>
        <w:tc>
          <w:tcPr>
            <w:tcW w:w="913" w:type="pct"/>
            <w:vAlign w:val="center"/>
          </w:tcPr>
          <w:p w14:paraId="44BFFE8A"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1494BD91" w14:textId="4A7D31B1" w:rsidR="00D67449" w:rsidRPr="00476C67" w:rsidRDefault="00CB5BBE"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obsługi pożyczek zawieszonych i umorzonych, np. w zakresie przeliczenia harmonogramu spłat.</w:t>
            </w:r>
          </w:p>
        </w:tc>
      </w:tr>
      <w:tr w:rsidR="00D67449" w:rsidRPr="00476C67" w14:paraId="2877268F" w14:textId="77777777" w:rsidTr="0010009F">
        <w:trPr>
          <w:cantSplit/>
        </w:trPr>
        <w:tc>
          <w:tcPr>
            <w:tcW w:w="913" w:type="pct"/>
            <w:vAlign w:val="center"/>
          </w:tcPr>
          <w:p w14:paraId="69B117AE"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49E67083" w14:textId="3A9EB2FA" w:rsidR="00D67449" w:rsidRPr="00476C67" w:rsidRDefault="00CB5BBE"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rozliczanie spłat pożyczek udzielonych w ramach Funduszu Świadczeń Socjalnych.</w:t>
            </w:r>
          </w:p>
        </w:tc>
      </w:tr>
      <w:tr w:rsidR="00D67449" w:rsidRPr="00476C67" w14:paraId="5E1B590F" w14:textId="77777777" w:rsidTr="0010009F">
        <w:trPr>
          <w:cantSplit/>
        </w:trPr>
        <w:tc>
          <w:tcPr>
            <w:tcW w:w="913" w:type="pct"/>
            <w:vAlign w:val="center"/>
          </w:tcPr>
          <w:p w14:paraId="0D059E93"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2BA117D0" w14:textId="479CB3AD" w:rsidR="00D67449" w:rsidRPr="00476C67" w:rsidRDefault="00CB5BBE"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raportowania wykorzystania środków ZFŚS w określonym przedziale czasowym (np.. Miesięcznie, kwartalnie, rocznie, za dowolnie wybrany okres, na dzień) z podziałem na rodzaje świadczeń. Raport musi również uwzględniać wykorzystanie środków przez osoby, które rozwiązały umowę o pracę.</w:t>
            </w:r>
          </w:p>
        </w:tc>
      </w:tr>
      <w:tr w:rsidR="00D67449" w:rsidRPr="00476C67" w14:paraId="0AE5F585" w14:textId="77777777" w:rsidTr="0010009F">
        <w:trPr>
          <w:cantSplit/>
        </w:trPr>
        <w:tc>
          <w:tcPr>
            <w:tcW w:w="913" w:type="pct"/>
            <w:vAlign w:val="center"/>
          </w:tcPr>
          <w:p w14:paraId="5F1FE574"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65B27957" w14:textId="5EAD9769"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raportowania spłat comiesięcznych rat pożyczek z ZFŚS GIS na cele mieszkaniowe ze wskazaniem pozycji niezgodnych z harmonogramem spłat (w stosunku do kwoty i terminu) z podaniem salda aktualnego.</w:t>
            </w:r>
          </w:p>
        </w:tc>
      </w:tr>
      <w:tr w:rsidR="00D67449" w:rsidRPr="00476C67" w14:paraId="1375E27D" w14:textId="77777777" w:rsidTr="0010009F">
        <w:trPr>
          <w:cantSplit/>
        </w:trPr>
        <w:tc>
          <w:tcPr>
            <w:tcW w:w="913" w:type="pct"/>
            <w:vAlign w:val="center"/>
          </w:tcPr>
          <w:p w14:paraId="3183C0AB"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26833ADC" w14:textId="17AA1C4B"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naliczanie wypłat z ZFŚS kwoty świadczenia dla pracownika na wybrane świadczenia na podstawie wysokości dochodu na osobę w rodzinie pracownika pobierającego świadczenie oraz na podstawie liczby członków rodziny pracownika. Opisany mechanizm musi mieć również zastosowanie do każdego uprawnionego członka rodziny.</w:t>
            </w:r>
          </w:p>
        </w:tc>
      </w:tr>
      <w:tr w:rsidR="00D67449" w:rsidRPr="00476C67" w14:paraId="5A3ABF3A" w14:textId="77777777" w:rsidTr="0010009F">
        <w:trPr>
          <w:cantSplit/>
        </w:trPr>
        <w:tc>
          <w:tcPr>
            <w:tcW w:w="913" w:type="pct"/>
            <w:vAlign w:val="center"/>
          </w:tcPr>
          <w:p w14:paraId="605BD506"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3E0829DC" w14:textId="10BAF44E"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przenoszenia danych dotyczących przyznanych pożyczek z ZFŚS do kartotek pracowniczych (np. w postaci odrębnej zakładki).</w:t>
            </w:r>
          </w:p>
        </w:tc>
      </w:tr>
      <w:tr w:rsidR="00D67449" w:rsidRPr="00476C67" w14:paraId="6EE03359" w14:textId="77777777" w:rsidTr="0010009F">
        <w:trPr>
          <w:cantSplit/>
        </w:trPr>
        <w:tc>
          <w:tcPr>
            <w:tcW w:w="913" w:type="pct"/>
            <w:vAlign w:val="center"/>
          </w:tcPr>
          <w:p w14:paraId="03FA4816"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33AC2A51" w14:textId="24D41B3D"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raport w podziale na różne kryteria, np. rodzaj świadczenia, kategoria beneficjenta (pracownik, emeryt, dziecko), progi dochodowe, wypłaconych ze środków Zakładowego Funduszu Świadczeń Socjalnych GIS - w podziale za dowolny okres czasu.</w:t>
            </w:r>
          </w:p>
        </w:tc>
      </w:tr>
      <w:tr w:rsidR="00D67449" w:rsidRPr="00476C67" w14:paraId="3FE03A5E" w14:textId="77777777" w:rsidTr="0010009F">
        <w:trPr>
          <w:cantSplit/>
        </w:trPr>
        <w:tc>
          <w:tcPr>
            <w:tcW w:w="913" w:type="pct"/>
            <w:vAlign w:val="center"/>
          </w:tcPr>
          <w:p w14:paraId="4F16B6EA"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35740B3F" w14:textId="0906581B"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obsługę korekt w rejestrze świadczeń przyznanych z ZFŚS GIS (np. rozliczenie wcześniej spłaty pożyczki, zwrot środków na konto ZFŚS) z uwzględnieniem źródła finansowania pierwotnej wypłaty środków.</w:t>
            </w:r>
          </w:p>
        </w:tc>
      </w:tr>
      <w:tr w:rsidR="00D67449" w:rsidRPr="00476C67" w14:paraId="1D5D06A0" w14:textId="77777777" w:rsidTr="0010009F">
        <w:trPr>
          <w:cantSplit/>
        </w:trPr>
        <w:tc>
          <w:tcPr>
            <w:tcW w:w="913" w:type="pct"/>
            <w:vAlign w:val="center"/>
          </w:tcPr>
          <w:p w14:paraId="253033B0"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453BACB2" w14:textId="6A312480"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generowanie dokumentów na podstawie zdefiniowanych szablonów, np. umowa pożyczki, wniosek o świadczenie z ZFŚS, decyzja. System musi zapewniać możliwość modyfikacji szablonów.</w:t>
            </w:r>
          </w:p>
        </w:tc>
      </w:tr>
      <w:tr w:rsidR="00D67449" w:rsidRPr="00476C67" w14:paraId="38FA04CA" w14:textId="77777777" w:rsidTr="0010009F">
        <w:trPr>
          <w:cantSplit/>
        </w:trPr>
        <w:tc>
          <w:tcPr>
            <w:tcW w:w="913" w:type="pct"/>
            <w:vAlign w:val="center"/>
          </w:tcPr>
          <w:p w14:paraId="4993DFE1"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4900A656" w14:textId="6DB033C7"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wnioskowania o urlop wypoczynkowy z dofinansowaniem "Wczasy pod gruszą". System powinien walidować zakres dat od - do i sprawdzać warunek czy pracownik wnioskuje dla wyżej opisanego urlopu o 14 dni nieprzerwanego wypoczynku urlopowego.</w:t>
            </w:r>
          </w:p>
        </w:tc>
      </w:tr>
      <w:tr w:rsidR="00D67449" w:rsidRPr="00476C67" w14:paraId="23B504C3" w14:textId="77777777" w:rsidTr="0010009F">
        <w:trPr>
          <w:cantSplit/>
        </w:trPr>
        <w:tc>
          <w:tcPr>
            <w:tcW w:w="913" w:type="pct"/>
            <w:vAlign w:val="center"/>
          </w:tcPr>
          <w:p w14:paraId="1656AB36"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15F2EE84" w14:textId="4EED1315"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wyliczania pozostałej do spłaty kwoty pożyczki oraz odsetek w przypadku wcześniejszej spłaty pożyczki wg stawki wynikającej z umowy.</w:t>
            </w:r>
          </w:p>
        </w:tc>
      </w:tr>
      <w:tr w:rsidR="00D67449" w:rsidRPr="00476C67" w14:paraId="0B3CA928" w14:textId="77777777" w:rsidTr="0010009F">
        <w:trPr>
          <w:cantSplit/>
        </w:trPr>
        <w:tc>
          <w:tcPr>
            <w:tcW w:w="913" w:type="pct"/>
            <w:vAlign w:val="center"/>
          </w:tcPr>
          <w:p w14:paraId="74E0FB19" w14:textId="77777777" w:rsidR="00D67449" w:rsidRPr="00476C67" w:rsidRDefault="00D67449" w:rsidP="00913841">
            <w:pPr>
              <w:pStyle w:val="Akapitzlist"/>
              <w:numPr>
                <w:ilvl w:val="0"/>
                <w:numId w:val="65"/>
              </w:numPr>
              <w:spacing w:after="0" w:line="312" w:lineRule="auto"/>
              <w:rPr>
                <w:rFonts w:ascii="Arial" w:hAnsi="Arial" w:cs="Arial"/>
                <w:sz w:val="22"/>
              </w:rPr>
            </w:pPr>
          </w:p>
        </w:tc>
        <w:tc>
          <w:tcPr>
            <w:tcW w:w="4087" w:type="pct"/>
          </w:tcPr>
          <w:p w14:paraId="760DD1F5" w14:textId="74670F26" w:rsidR="00D67449"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zmiany parametrów pożyczki w przypadku jej aneksowania, w tym: zmiana harmonogramu spłat, zmiana oprocentowania, zmiana poręczycieli.</w:t>
            </w:r>
          </w:p>
        </w:tc>
      </w:tr>
      <w:tr w:rsidR="00EB71F8" w:rsidRPr="00476C67" w14:paraId="016DF7E9" w14:textId="77777777" w:rsidTr="0010009F">
        <w:trPr>
          <w:cantSplit/>
        </w:trPr>
        <w:tc>
          <w:tcPr>
            <w:tcW w:w="913" w:type="pct"/>
            <w:vAlign w:val="center"/>
          </w:tcPr>
          <w:p w14:paraId="59FE297B" w14:textId="77777777" w:rsidR="00EB71F8" w:rsidRPr="00476C67" w:rsidRDefault="00EB71F8" w:rsidP="00913841">
            <w:pPr>
              <w:pStyle w:val="Akapitzlist"/>
              <w:numPr>
                <w:ilvl w:val="0"/>
                <w:numId w:val="65"/>
              </w:numPr>
              <w:spacing w:after="0" w:line="312" w:lineRule="auto"/>
              <w:rPr>
                <w:rFonts w:ascii="Arial" w:hAnsi="Arial" w:cs="Arial"/>
                <w:sz w:val="22"/>
              </w:rPr>
            </w:pPr>
          </w:p>
        </w:tc>
        <w:tc>
          <w:tcPr>
            <w:tcW w:w="4087" w:type="pct"/>
          </w:tcPr>
          <w:p w14:paraId="068A4461" w14:textId="0B1588F5" w:rsidR="00EB71F8" w:rsidRPr="00476C67" w:rsidRDefault="00EB71F8"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Systemy musi zapewnić możliwość udostępnienia pracownikowi informacji o przyznanych świadczeniach na portalu pracowniczym.</w:t>
            </w:r>
          </w:p>
        </w:tc>
      </w:tr>
      <w:tr w:rsidR="00654647" w:rsidRPr="00476C67" w14:paraId="3607718D" w14:textId="77777777" w:rsidTr="0010009F">
        <w:trPr>
          <w:cantSplit/>
        </w:trPr>
        <w:tc>
          <w:tcPr>
            <w:tcW w:w="913" w:type="pct"/>
            <w:vAlign w:val="center"/>
          </w:tcPr>
          <w:p w14:paraId="17EF61DE" w14:textId="77777777" w:rsidR="00654647" w:rsidRPr="00476C67" w:rsidRDefault="00654647" w:rsidP="00913841">
            <w:pPr>
              <w:pStyle w:val="Akapitzlist"/>
              <w:numPr>
                <w:ilvl w:val="0"/>
                <w:numId w:val="65"/>
              </w:numPr>
              <w:spacing w:after="0" w:line="312" w:lineRule="auto"/>
              <w:rPr>
                <w:rFonts w:ascii="Arial" w:hAnsi="Arial" w:cs="Arial"/>
                <w:sz w:val="22"/>
              </w:rPr>
            </w:pPr>
          </w:p>
        </w:tc>
        <w:tc>
          <w:tcPr>
            <w:tcW w:w="4087" w:type="pct"/>
          </w:tcPr>
          <w:p w14:paraId="0FA1103A" w14:textId="77777777" w:rsidR="00654647" w:rsidRPr="00476C67" w:rsidRDefault="0065464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Oświadczenia majątkowe</w:t>
            </w:r>
          </w:p>
          <w:p w14:paraId="558A4F0C" w14:textId="71EB8937" w:rsidR="00654647" w:rsidRPr="00476C67" w:rsidRDefault="0065464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zarejestrowanie informacji przy pracowniku o złożeniu oświadczenia majątkowego/ korekty oświadczenia majątkowego. System musi umożliwić rejestrowanie: daty złożenia oświadczenia majątkowego/ korekty oświadczenia.</w:t>
            </w:r>
          </w:p>
        </w:tc>
      </w:tr>
      <w:tr w:rsidR="00654647" w:rsidRPr="00476C67" w14:paraId="72375549" w14:textId="77777777" w:rsidTr="0010009F">
        <w:trPr>
          <w:cantSplit/>
        </w:trPr>
        <w:tc>
          <w:tcPr>
            <w:tcW w:w="913" w:type="pct"/>
            <w:vAlign w:val="center"/>
          </w:tcPr>
          <w:p w14:paraId="7D1B07D1" w14:textId="77777777" w:rsidR="00654647" w:rsidRPr="00476C67" w:rsidRDefault="00654647" w:rsidP="00913841">
            <w:pPr>
              <w:pStyle w:val="Akapitzlist"/>
              <w:numPr>
                <w:ilvl w:val="0"/>
                <w:numId w:val="65"/>
              </w:numPr>
              <w:spacing w:after="0" w:line="312" w:lineRule="auto"/>
              <w:rPr>
                <w:rFonts w:ascii="Arial" w:hAnsi="Arial" w:cs="Arial"/>
                <w:sz w:val="22"/>
              </w:rPr>
            </w:pPr>
          </w:p>
        </w:tc>
        <w:tc>
          <w:tcPr>
            <w:tcW w:w="4087" w:type="pct"/>
          </w:tcPr>
          <w:p w14:paraId="1107C5AE" w14:textId="31B7DE64" w:rsidR="00654647" w:rsidRPr="00476C67" w:rsidRDefault="0065464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musi zapewnić możliwość generowania raportu zawierającego wykaz pracowników wraz z informacją o złożeniu oświadczenia majątkowego/ korekty oświadczenia lub braku złożenia oświadczenia/korekty/rodzaju oświadczenia (na 31.12., objęcie stanowiska, opuszczenie), ilość złożonych przez pracownika dokumentów</w:t>
            </w:r>
            <w:r w:rsidR="00977A33" w:rsidRPr="00476C67">
              <w:rPr>
                <w:rFonts w:ascii="Arial" w:eastAsia="Times New Roman" w:hAnsi="Arial" w:cs="Arial"/>
                <w:color w:val="000000"/>
                <w:sz w:val="22"/>
              </w:rPr>
              <w:t>.</w:t>
            </w:r>
          </w:p>
        </w:tc>
      </w:tr>
      <w:tr w:rsidR="00654647" w:rsidRPr="00476C67" w14:paraId="09AFE711" w14:textId="77777777" w:rsidTr="0010009F">
        <w:trPr>
          <w:cantSplit/>
        </w:trPr>
        <w:tc>
          <w:tcPr>
            <w:tcW w:w="913" w:type="pct"/>
            <w:vAlign w:val="center"/>
          </w:tcPr>
          <w:p w14:paraId="46B13C73" w14:textId="77777777" w:rsidR="00654647" w:rsidRPr="00476C67" w:rsidRDefault="00654647" w:rsidP="00913841">
            <w:pPr>
              <w:pStyle w:val="Akapitzlist"/>
              <w:numPr>
                <w:ilvl w:val="0"/>
                <w:numId w:val="65"/>
              </w:numPr>
              <w:spacing w:after="0" w:line="312" w:lineRule="auto"/>
              <w:rPr>
                <w:rFonts w:ascii="Arial" w:hAnsi="Arial" w:cs="Arial"/>
                <w:sz w:val="22"/>
              </w:rPr>
            </w:pPr>
          </w:p>
        </w:tc>
        <w:tc>
          <w:tcPr>
            <w:tcW w:w="4087" w:type="pct"/>
          </w:tcPr>
          <w:p w14:paraId="1868DB40" w14:textId="5DB39F19" w:rsidR="00654647" w:rsidRPr="00476C67" w:rsidRDefault="0065464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powinien zawierać historię składanych przez pracownika oświadczeń</w:t>
            </w:r>
            <w:r w:rsidR="00977A33" w:rsidRPr="00476C67">
              <w:rPr>
                <w:rFonts w:ascii="Arial" w:eastAsia="Times New Roman" w:hAnsi="Arial" w:cs="Arial"/>
                <w:color w:val="000000"/>
                <w:sz w:val="22"/>
              </w:rPr>
              <w:t>.</w:t>
            </w:r>
          </w:p>
        </w:tc>
      </w:tr>
      <w:tr w:rsidR="00654647" w:rsidRPr="00476C67" w14:paraId="542A2325" w14:textId="77777777" w:rsidTr="0010009F">
        <w:trPr>
          <w:cantSplit/>
        </w:trPr>
        <w:tc>
          <w:tcPr>
            <w:tcW w:w="913" w:type="pct"/>
            <w:vAlign w:val="center"/>
          </w:tcPr>
          <w:p w14:paraId="428AE21A" w14:textId="77777777" w:rsidR="00654647" w:rsidRPr="00476C67" w:rsidRDefault="00654647" w:rsidP="00913841">
            <w:pPr>
              <w:pStyle w:val="Akapitzlist"/>
              <w:numPr>
                <w:ilvl w:val="0"/>
                <w:numId w:val="65"/>
              </w:numPr>
              <w:spacing w:after="0" w:line="312" w:lineRule="auto"/>
              <w:rPr>
                <w:rFonts w:ascii="Arial" w:hAnsi="Arial" w:cs="Arial"/>
                <w:sz w:val="22"/>
              </w:rPr>
            </w:pPr>
          </w:p>
        </w:tc>
        <w:tc>
          <w:tcPr>
            <w:tcW w:w="4087" w:type="pct"/>
          </w:tcPr>
          <w:p w14:paraId="6510E4E5" w14:textId="2E199C4E" w:rsidR="00654647" w:rsidRPr="00476C67" w:rsidRDefault="0065464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powinien umożliwiać zbiorcze powiadomienie pracowników (np.: poprzez pocztę elektroniczną) , którzy nie dostarczyli oświadczenia majątkowego/Korekty o realizacji tego obowiązku do wskazanej daty.</w:t>
            </w:r>
          </w:p>
        </w:tc>
      </w:tr>
      <w:tr w:rsidR="00654647" w:rsidRPr="00476C67" w14:paraId="1B9C06D4" w14:textId="77777777" w:rsidTr="0010009F">
        <w:trPr>
          <w:cantSplit/>
        </w:trPr>
        <w:tc>
          <w:tcPr>
            <w:tcW w:w="913" w:type="pct"/>
            <w:vAlign w:val="center"/>
          </w:tcPr>
          <w:p w14:paraId="3AB798D2" w14:textId="77777777" w:rsidR="00654647" w:rsidRPr="00476C67" w:rsidRDefault="00654647" w:rsidP="00913841">
            <w:pPr>
              <w:pStyle w:val="Akapitzlist"/>
              <w:numPr>
                <w:ilvl w:val="0"/>
                <w:numId w:val="65"/>
              </w:numPr>
              <w:spacing w:after="0" w:line="312" w:lineRule="auto"/>
              <w:rPr>
                <w:rFonts w:ascii="Arial" w:hAnsi="Arial" w:cs="Arial"/>
                <w:sz w:val="22"/>
              </w:rPr>
            </w:pPr>
          </w:p>
        </w:tc>
        <w:tc>
          <w:tcPr>
            <w:tcW w:w="4087" w:type="pct"/>
          </w:tcPr>
          <w:p w14:paraId="306E8974" w14:textId="444A8CCD" w:rsidR="00654647" w:rsidRPr="00476C67" w:rsidRDefault="00267E4B"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w:t>
            </w:r>
            <w:r w:rsidR="00654647" w:rsidRPr="00476C67">
              <w:rPr>
                <w:rFonts w:ascii="Arial" w:eastAsia="Times New Roman" w:hAnsi="Arial" w:cs="Arial"/>
                <w:color w:val="000000"/>
                <w:sz w:val="22"/>
              </w:rPr>
              <w:t>ystem powinien automatycznie i każdorazowo generować informację (np. w formie alertu), że została zatrudniona nowa osoba, która ma obowiązek złożenia oświadczenia na objęcie stanowiska.</w:t>
            </w:r>
          </w:p>
        </w:tc>
      </w:tr>
      <w:tr w:rsidR="00654647" w:rsidRPr="00476C67" w14:paraId="57AF4267" w14:textId="77777777" w:rsidTr="0010009F">
        <w:trPr>
          <w:cantSplit/>
        </w:trPr>
        <w:tc>
          <w:tcPr>
            <w:tcW w:w="913" w:type="pct"/>
            <w:vAlign w:val="center"/>
          </w:tcPr>
          <w:p w14:paraId="565107D0" w14:textId="77777777" w:rsidR="00654647" w:rsidRPr="00476C67" w:rsidRDefault="00654647" w:rsidP="00913841">
            <w:pPr>
              <w:pStyle w:val="Akapitzlist"/>
              <w:numPr>
                <w:ilvl w:val="0"/>
                <w:numId w:val="65"/>
              </w:numPr>
              <w:spacing w:after="0" w:line="312" w:lineRule="auto"/>
              <w:rPr>
                <w:rFonts w:ascii="Arial" w:hAnsi="Arial" w:cs="Arial"/>
                <w:sz w:val="22"/>
              </w:rPr>
            </w:pPr>
          </w:p>
        </w:tc>
        <w:tc>
          <w:tcPr>
            <w:tcW w:w="4087" w:type="pct"/>
          </w:tcPr>
          <w:p w14:paraId="7DA5AB72" w14:textId="601AE36A" w:rsidR="00654647" w:rsidRPr="00476C67" w:rsidRDefault="00654647" w:rsidP="00476C67">
            <w:pPr>
              <w:spacing w:after="0" w:line="312" w:lineRule="auto"/>
              <w:rPr>
                <w:rFonts w:ascii="Arial" w:eastAsia="Times New Roman" w:hAnsi="Arial" w:cs="Arial"/>
                <w:color w:val="000000"/>
                <w:sz w:val="22"/>
              </w:rPr>
            </w:pPr>
            <w:r w:rsidRPr="00476C67">
              <w:rPr>
                <w:rFonts w:ascii="Arial" w:eastAsia="Times New Roman" w:hAnsi="Arial" w:cs="Arial"/>
                <w:color w:val="000000"/>
                <w:sz w:val="22"/>
              </w:rPr>
              <w:t>System powinien automatycznie, każdorazowo generować informację o pracowniku opuszczającym stanowisko (emerytura, rozwiązanie stosunku pracy, zmiana</w:t>
            </w:r>
            <w:r w:rsidR="000414F7" w:rsidRPr="00476C67">
              <w:rPr>
                <w:rFonts w:ascii="Arial" w:eastAsia="Times New Roman" w:hAnsi="Arial" w:cs="Arial"/>
                <w:color w:val="000000"/>
                <w:sz w:val="22"/>
              </w:rPr>
              <w:t xml:space="preserve"> </w:t>
            </w:r>
            <w:r w:rsidRPr="00476C67">
              <w:rPr>
                <w:rFonts w:ascii="Arial" w:eastAsia="Times New Roman" w:hAnsi="Arial" w:cs="Arial"/>
                <w:color w:val="000000"/>
                <w:sz w:val="22"/>
              </w:rPr>
              <w:t xml:space="preserve"> stanowiska).</w:t>
            </w:r>
          </w:p>
        </w:tc>
      </w:tr>
      <w:tr w:rsidR="000E3D77" w:rsidRPr="00476C67" w14:paraId="0867E74A" w14:textId="77777777" w:rsidTr="0010009F">
        <w:trPr>
          <w:cantSplit/>
        </w:trPr>
        <w:tc>
          <w:tcPr>
            <w:tcW w:w="913" w:type="pct"/>
            <w:vAlign w:val="center"/>
          </w:tcPr>
          <w:p w14:paraId="21FCB8FC" w14:textId="77777777" w:rsidR="000E3D77" w:rsidRPr="00476C67" w:rsidRDefault="000E3D77" w:rsidP="00913841">
            <w:pPr>
              <w:pStyle w:val="Akapitzlist"/>
              <w:numPr>
                <w:ilvl w:val="0"/>
                <w:numId w:val="65"/>
              </w:numPr>
              <w:spacing w:after="0" w:line="312" w:lineRule="auto"/>
              <w:rPr>
                <w:rFonts w:ascii="Arial" w:hAnsi="Arial" w:cs="Arial"/>
                <w:sz w:val="22"/>
              </w:rPr>
            </w:pPr>
          </w:p>
        </w:tc>
        <w:tc>
          <w:tcPr>
            <w:tcW w:w="4087" w:type="pct"/>
          </w:tcPr>
          <w:p w14:paraId="775163A0" w14:textId="5EEB2F91" w:rsidR="0004056A" w:rsidRPr="00476C67" w:rsidRDefault="0004056A" w:rsidP="00476C67">
            <w:pPr>
              <w:spacing w:after="0" w:line="312" w:lineRule="auto"/>
              <w:rPr>
                <w:rFonts w:ascii="Arial" w:hAnsi="Arial" w:cs="Arial"/>
                <w:sz w:val="22"/>
              </w:rPr>
            </w:pPr>
            <w:r w:rsidRPr="00476C67">
              <w:rPr>
                <w:rFonts w:ascii="Arial" w:hAnsi="Arial" w:cs="Arial"/>
                <w:sz w:val="22"/>
              </w:rPr>
              <w:t>System zapewnia po zalogowaniu pracownika do modułu Portal Pracownika samodzielnie wygenerowanie wniosku wyjazdowego i przedłożenie do akceptacji zgodnie z wprowadzonym szablonem akceptacji. Możliwość wysyłania maili administracyjnych (z możliwością definiowania maili automatycznych) dla wybranych grup użytkowników o konieczności akceptacji wyjazdu służbowego i konieczności rozliczenia wyjazdu po upływie 14 dni od daty zakończenia wyjazdu. W dokumencie system ma umożliwić wprowadzenie podstawowych danych delegacji: nazwiska pracownika, daty, ram czasowych delegacji, celu delegacji, środka lokomocji, konieczności skorzystania z noclegu i uzupełnia kwoty wstępnie skalkulowanych kosztów. Automatyczne przekazywanie do modułu kadrowego informacji o nieobecności pracownika w biurze. System automatycznie nadaje numer przekazywanych poleceń wyjazdów służbowych z modułu Portal  Pracownika. System posiada opcje anulowania/wycofania złożonego polecenia wyjazdu służbowego.</w:t>
            </w:r>
          </w:p>
        </w:tc>
      </w:tr>
      <w:tr w:rsidR="0004056A" w:rsidRPr="00476C67" w14:paraId="50BFC8F3" w14:textId="77777777" w:rsidTr="00654647">
        <w:trPr>
          <w:cantSplit/>
        </w:trPr>
        <w:tc>
          <w:tcPr>
            <w:tcW w:w="913" w:type="pct"/>
            <w:vAlign w:val="center"/>
          </w:tcPr>
          <w:p w14:paraId="71370D20"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67FF85E0" w14:textId="28F65B05"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Rejestracja zaliczek na delegacje oraz ich rozliczenie na podstawie przedłożonych po powrocie z delegacji dowodów księgowych w tym naliczenie i zaksięgowanie różnic kursowych.</w:t>
            </w:r>
          </w:p>
        </w:tc>
      </w:tr>
      <w:tr w:rsidR="0004056A" w:rsidRPr="00476C67" w14:paraId="1ADA0675" w14:textId="77777777" w:rsidTr="00654647">
        <w:trPr>
          <w:cantSplit/>
        </w:trPr>
        <w:tc>
          <w:tcPr>
            <w:tcW w:w="913" w:type="pct"/>
            <w:vAlign w:val="center"/>
          </w:tcPr>
          <w:p w14:paraId="00B20BF9"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4981FD2A" w14:textId="303B89E6"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System musi umożliwić powiązanie dowodu księgowego np. faktury zakupowej będącej przedmiotem odrębnego obiegu w module F-K z rozliczeniem delegacji, w tym zaliczki.</w:t>
            </w:r>
          </w:p>
        </w:tc>
      </w:tr>
      <w:tr w:rsidR="0004056A" w:rsidRPr="00476C67" w14:paraId="17741D72" w14:textId="77777777" w:rsidTr="00654647">
        <w:trPr>
          <w:cantSplit/>
        </w:trPr>
        <w:tc>
          <w:tcPr>
            <w:tcW w:w="913" w:type="pct"/>
            <w:vAlign w:val="center"/>
          </w:tcPr>
          <w:p w14:paraId="5B86682F"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4E57C02B" w14:textId="5D8C78A0"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System musi umożliwiać rozliczenie wielowalutowych kosztów delegacji i zaliczek.</w:t>
            </w:r>
          </w:p>
        </w:tc>
      </w:tr>
      <w:tr w:rsidR="0004056A" w:rsidRPr="00476C67" w14:paraId="0A844177" w14:textId="77777777" w:rsidTr="00654647">
        <w:trPr>
          <w:cantSplit/>
        </w:trPr>
        <w:tc>
          <w:tcPr>
            <w:tcW w:w="913" w:type="pct"/>
            <w:vAlign w:val="center"/>
          </w:tcPr>
          <w:p w14:paraId="5F5EEC60"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579F04B4" w14:textId="6BE141A8"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System musi umożliwić zaewidencjonowanie przez użytkownika na podstawie danych przedłożonych przez pracownika w rozliczeniu: diet, ryczałtów za dojazdy oraz ryczałtów za noclegi oraz zwrotu kosztów przejazdu na podstawie przejechanych kilometrów z tytułu odbycia delegacji</w:t>
            </w:r>
          </w:p>
        </w:tc>
      </w:tr>
      <w:tr w:rsidR="0004056A" w:rsidRPr="00476C67" w14:paraId="623AEB46" w14:textId="77777777" w:rsidTr="00654647">
        <w:trPr>
          <w:cantSplit/>
        </w:trPr>
        <w:tc>
          <w:tcPr>
            <w:tcW w:w="913" w:type="pct"/>
            <w:vAlign w:val="center"/>
          </w:tcPr>
          <w:p w14:paraId="20C2C72F"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6B602366" w14:textId="4C815A3E"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System musi posiadać ograniczenia kwoty wydatku do rozliczenia z dowodu źródłowego do wysokości wynikającej z rozliczenia.</w:t>
            </w:r>
          </w:p>
        </w:tc>
      </w:tr>
      <w:tr w:rsidR="0004056A" w:rsidRPr="00476C67" w14:paraId="6E974B20" w14:textId="77777777" w:rsidTr="00654647">
        <w:trPr>
          <w:cantSplit/>
        </w:trPr>
        <w:tc>
          <w:tcPr>
            <w:tcW w:w="913" w:type="pct"/>
            <w:vAlign w:val="center"/>
          </w:tcPr>
          <w:p w14:paraId="475063F0"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7216C52D" w14:textId="28E896DD"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Wprowadzenie daty delegacji i daty jej rozliczenia przez użytkownika na podstawie danych przedłożonych przez pracownika w rozliczeniu.</w:t>
            </w:r>
          </w:p>
        </w:tc>
      </w:tr>
      <w:tr w:rsidR="0004056A" w:rsidRPr="00476C67" w14:paraId="02F50282" w14:textId="77777777" w:rsidTr="00654647">
        <w:trPr>
          <w:cantSplit/>
        </w:trPr>
        <w:tc>
          <w:tcPr>
            <w:tcW w:w="913" w:type="pct"/>
            <w:vAlign w:val="center"/>
          </w:tcPr>
          <w:p w14:paraId="2377482F"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3218F829" w14:textId="6F7460BA"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System musi umożliwiać generowanie płatności ze wskazaniem terminu płatności</w:t>
            </w:r>
          </w:p>
        </w:tc>
      </w:tr>
      <w:tr w:rsidR="0004056A" w:rsidRPr="00476C67" w14:paraId="795C4A19" w14:textId="77777777" w:rsidTr="00654647">
        <w:trPr>
          <w:cantSplit/>
        </w:trPr>
        <w:tc>
          <w:tcPr>
            <w:tcW w:w="913" w:type="pct"/>
            <w:vAlign w:val="center"/>
          </w:tcPr>
          <w:p w14:paraId="43E09AE4"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1AA2F9F7" w14:textId="57BFB4C4"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System musi umożliwiać zaksięgowanie rozliczonej delegacji z użyciem schematu księgowego.</w:t>
            </w:r>
          </w:p>
        </w:tc>
      </w:tr>
      <w:tr w:rsidR="0004056A" w:rsidRPr="00476C67" w14:paraId="06334E38" w14:textId="77777777" w:rsidTr="00654647">
        <w:trPr>
          <w:cantSplit/>
        </w:trPr>
        <w:tc>
          <w:tcPr>
            <w:tcW w:w="913" w:type="pct"/>
            <w:vAlign w:val="center"/>
          </w:tcPr>
          <w:p w14:paraId="07CD1500" w14:textId="77777777" w:rsidR="0004056A" w:rsidRPr="00476C67" w:rsidRDefault="0004056A" w:rsidP="00913841">
            <w:pPr>
              <w:pStyle w:val="Akapitzlist"/>
              <w:numPr>
                <w:ilvl w:val="0"/>
                <w:numId w:val="65"/>
              </w:numPr>
              <w:spacing w:after="0" w:line="312" w:lineRule="auto"/>
              <w:rPr>
                <w:rFonts w:ascii="Arial" w:hAnsi="Arial" w:cs="Arial"/>
                <w:sz w:val="22"/>
              </w:rPr>
            </w:pPr>
          </w:p>
        </w:tc>
        <w:tc>
          <w:tcPr>
            <w:tcW w:w="4087" w:type="pct"/>
          </w:tcPr>
          <w:p w14:paraId="61AB5D9E" w14:textId="7CD4A1C4" w:rsidR="0004056A" w:rsidRPr="00476C67" w:rsidDel="00654647" w:rsidRDefault="0004056A" w:rsidP="00476C67">
            <w:pPr>
              <w:spacing w:after="0" w:line="312" w:lineRule="auto"/>
              <w:rPr>
                <w:rFonts w:ascii="Arial" w:eastAsia="Times New Roman" w:hAnsi="Arial" w:cs="Arial"/>
                <w:color w:val="000000"/>
                <w:sz w:val="22"/>
              </w:rPr>
            </w:pPr>
            <w:r w:rsidRPr="00476C67">
              <w:rPr>
                <w:rFonts w:ascii="Arial" w:hAnsi="Arial" w:cs="Arial"/>
                <w:sz w:val="22"/>
              </w:rPr>
              <w:t>System musi umożliwiać zaewidencjonowanie rozliczenia delegacji w module zarządzania finansowaniem i weryfikacje zgodności kwot z planowanymi wydatkami.</w:t>
            </w:r>
          </w:p>
        </w:tc>
      </w:tr>
    </w:tbl>
    <w:p w14:paraId="54A74663" w14:textId="39A8FD98" w:rsidR="001E63D5" w:rsidRPr="00476C67" w:rsidRDefault="001E63D5" w:rsidP="00476C67">
      <w:pPr>
        <w:pStyle w:val="Nagwek2"/>
        <w:spacing w:line="312" w:lineRule="auto"/>
        <w:rPr>
          <w:rFonts w:ascii="Arial" w:hAnsi="Arial" w:cs="Arial"/>
          <w:sz w:val="22"/>
          <w:szCs w:val="22"/>
        </w:rPr>
      </w:pPr>
      <w:bookmarkStart w:id="21" w:name="_Toc146592973"/>
      <w:bookmarkStart w:id="22" w:name="_Toc146607543"/>
      <w:r w:rsidRPr="00476C67">
        <w:rPr>
          <w:rFonts w:ascii="Arial" w:hAnsi="Arial" w:cs="Arial"/>
          <w:sz w:val="22"/>
          <w:szCs w:val="22"/>
        </w:rPr>
        <w:t xml:space="preserve">Moduł </w:t>
      </w:r>
      <w:r w:rsidR="00CC01EC" w:rsidRPr="00476C67">
        <w:rPr>
          <w:rFonts w:ascii="Arial" w:hAnsi="Arial" w:cs="Arial"/>
          <w:sz w:val="22"/>
          <w:szCs w:val="22"/>
        </w:rPr>
        <w:t>– P</w:t>
      </w:r>
      <w:r w:rsidRPr="00476C67">
        <w:rPr>
          <w:rFonts w:ascii="Arial" w:hAnsi="Arial" w:cs="Arial"/>
          <w:sz w:val="22"/>
          <w:szCs w:val="22"/>
        </w:rPr>
        <w:t>łace</w:t>
      </w:r>
      <w:bookmarkEnd w:id="21"/>
      <w:bookmarkEnd w:id="22"/>
    </w:p>
    <w:p w14:paraId="6CEA6C63" w14:textId="7837925F" w:rsidR="00680E40" w:rsidRPr="00476C67" w:rsidRDefault="00680E40" w:rsidP="00476C67">
      <w:pPr>
        <w:spacing w:line="312" w:lineRule="auto"/>
        <w:rPr>
          <w:rFonts w:ascii="Arial" w:hAnsi="Arial" w:cs="Arial"/>
          <w:sz w:val="22"/>
        </w:rPr>
      </w:pPr>
      <w:r w:rsidRPr="00476C67">
        <w:rPr>
          <w:rFonts w:ascii="Arial" w:hAnsi="Arial" w:cs="Arial"/>
          <w:sz w:val="22"/>
        </w:rPr>
        <w:t xml:space="preserve">Role użytkowników </w:t>
      </w:r>
      <w:r w:rsidR="001C08FE" w:rsidRPr="00476C67">
        <w:rPr>
          <w:rFonts w:ascii="Arial" w:hAnsi="Arial" w:cs="Arial"/>
          <w:sz w:val="22"/>
        </w:rPr>
        <w:t>Modułu Płace</w:t>
      </w:r>
      <w:r w:rsidRPr="00476C67">
        <w:rPr>
          <w:rFonts w:ascii="Arial" w:hAnsi="Arial" w:cs="Arial"/>
          <w:sz w:val="22"/>
        </w:rPr>
        <w:t>:</w:t>
      </w:r>
    </w:p>
    <w:p w14:paraId="784CFB03" w14:textId="34772015" w:rsidR="00680E40" w:rsidRPr="00476C67" w:rsidRDefault="00680E40" w:rsidP="00913841">
      <w:pPr>
        <w:pStyle w:val="Akapitzlist"/>
        <w:numPr>
          <w:ilvl w:val="0"/>
          <w:numId w:val="147"/>
        </w:numPr>
        <w:spacing w:line="312" w:lineRule="auto"/>
        <w:rPr>
          <w:rFonts w:ascii="Arial" w:hAnsi="Arial" w:cs="Arial"/>
          <w:sz w:val="22"/>
        </w:rPr>
      </w:pPr>
      <w:r w:rsidRPr="00476C67">
        <w:rPr>
          <w:rFonts w:ascii="Arial" w:hAnsi="Arial" w:cs="Arial"/>
          <w:sz w:val="22"/>
        </w:rPr>
        <w:t>Użytkownik Modułu Płace</w:t>
      </w:r>
      <w:r w:rsidR="005E701B" w:rsidRPr="00476C67">
        <w:rPr>
          <w:rFonts w:ascii="Arial" w:hAnsi="Arial" w:cs="Arial"/>
          <w:sz w:val="22"/>
        </w:rPr>
        <w:t xml:space="preserve"> – </w:t>
      </w:r>
      <w:r w:rsidRPr="00476C67">
        <w:rPr>
          <w:rFonts w:ascii="Arial" w:hAnsi="Arial" w:cs="Arial"/>
          <w:sz w:val="22"/>
        </w:rPr>
        <w:t>dostęp</w:t>
      </w:r>
      <w:r w:rsidR="005E701B" w:rsidRPr="00476C67">
        <w:rPr>
          <w:rFonts w:ascii="Arial" w:hAnsi="Arial" w:cs="Arial"/>
          <w:sz w:val="22"/>
        </w:rPr>
        <w:t xml:space="preserve"> </w:t>
      </w:r>
      <w:r w:rsidRPr="00476C67">
        <w:rPr>
          <w:rFonts w:ascii="Arial" w:hAnsi="Arial" w:cs="Arial"/>
          <w:sz w:val="22"/>
        </w:rPr>
        <w:t>do wszystkich danych z zakresu płac, przeglądanie tych danych, naliczanie list płac i dokumentacji płacowej i</w:t>
      </w:r>
      <w:r w:rsidR="005E701B" w:rsidRPr="00476C67">
        <w:rPr>
          <w:rFonts w:ascii="Arial" w:hAnsi="Arial" w:cs="Arial"/>
          <w:sz w:val="22"/>
        </w:rPr>
        <w:t> </w:t>
      </w:r>
      <w:r w:rsidRPr="00476C67">
        <w:rPr>
          <w:rFonts w:ascii="Arial" w:hAnsi="Arial" w:cs="Arial"/>
          <w:sz w:val="22"/>
        </w:rPr>
        <w:t>sprawozdawczej, nanoszenie zmian w danych osobowych pracowników (np. numer konta bankowego, wysokość kosztów uzyskania przychodu itp.) na wniosek pracownika lub z zachowaniem wymagań ustawodawcy.</w:t>
      </w:r>
    </w:p>
    <w:p w14:paraId="23158FE7" w14:textId="734A75CF" w:rsidR="00680E40" w:rsidRPr="00476C67" w:rsidRDefault="00680E40" w:rsidP="00913841">
      <w:pPr>
        <w:pStyle w:val="Akapitzlist"/>
        <w:numPr>
          <w:ilvl w:val="0"/>
          <w:numId w:val="147"/>
        </w:numPr>
        <w:spacing w:line="312" w:lineRule="auto"/>
        <w:rPr>
          <w:rFonts w:ascii="Arial" w:hAnsi="Arial" w:cs="Arial"/>
          <w:sz w:val="22"/>
        </w:rPr>
      </w:pPr>
      <w:r w:rsidRPr="00476C67">
        <w:rPr>
          <w:rFonts w:ascii="Arial" w:hAnsi="Arial" w:cs="Arial"/>
          <w:sz w:val="22"/>
        </w:rPr>
        <w:t>Lider Modułu Płace – rola użytkownika Modułu Płace</w:t>
      </w:r>
      <w:r w:rsidR="008C35E5" w:rsidRPr="00476C67">
        <w:rPr>
          <w:rFonts w:ascii="Arial" w:hAnsi="Arial" w:cs="Arial"/>
          <w:sz w:val="22"/>
        </w:rPr>
        <w:t>, pierwsza linia wsparcia dla użytkowników Modułu Płace</w:t>
      </w:r>
      <w:r w:rsidRPr="00476C67">
        <w:rPr>
          <w:rFonts w:ascii="Arial" w:hAnsi="Arial" w:cs="Arial"/>
          <w:sz w:val="22"/>
        </w:rPr>
        <w:t xml:space="preserve"> oraz testowanie konfiguracji </w:t>
      </w:r>
      <w:r w:rsidR="008C35E5" w:rsidRPr="00476C67">
        <w:rPr>
          <w:rFonts w:ascii="Arial" w:hAnsi="Arial" w:cs="Arial"/>
          <w:sz w:val="22"/>
        </w:rPr>
        <w:t>S</w:t>
      </w:r>
      <w:r w:rsidRPr="00476C67">
        <w:rPr>
          <w:rFonts w:ascii="Arial" w:hAnsi="Arial" w:cs="Arial"/>
          <w:sz w:val="22"/>
        </w:rPr>
        <w:t xml:space="preserve">ystemu </w:t>
      </w:r>
      <w:r w:rsidR="008C35E5" w:rsidRPr="00476C67">
        <w:rPr>
          <w:rFonts w:ascii="Arial" w:hAnsi="Arial" w:cs="Arial"/>
          <w:sz w:val="22"/>
        </w:rPr>
        <w:t xml:space="preserve">ERP </w:t>
      </w:r>
      <w:r w:rsidRPr="00476C67">
        <w:rPr>
          <w:rFonts w:ascii="Arial" w:hAnsi="Arial" w:cs="Arial"/>
          <w:sz w:val="22"/>
        </w:rPr>
        <w:t>na bazie testowej.</w:t>
      </w:r>
    </w:p>
    <w:p w14:paraId="0084DDC4" w14:textId="77777777" w:rsidR="00C13762" w:rsidRPr="00476C67" w:rsidRDefault="00C13762" w:rsidP="00476C67">
      <w:pPr>
        <w:spacing w:line="312" w:lineRule="auto"/>
        <w:rPr>
          <w:rFonts w:ascii="Arial" w:hAnsi="Arial" w:cs="Arial"/>
          <w:sz w:val="22"/>
        </w:rPr>
      </w:pPr>
    </w:p>
    <w:tbl>
      <w:tblPr>
        <w:tblStyle w:val="Tabela-Siatka"/>
        <w:tblW w:w="5000" w:type="pct"/>
        <w:tblLook w:val="04A0" w:firstRow="1" w:lastRow="0" w:firstColumn="1" w:lastColumn="0" w:noHBand="0" w:noVBand="1"/>
      </w:tblPr>
      <w:tblGrid>
        <w:gridCol w:w="1616"/>
        <w:gridCol w:w="7586"/>
      </w:tblGrid>
      <w:tr w:rsidR="00225DA2" w:rsidRPr="00476C67" w14:paraId="7F8777F8" w14:textId="77777777" w:rsidTr="00C13762">
        <w:trPr>
          <w:cantSplit/>
          <w:tblHeader/>
        </w:trPr>
        <w:tc>
          <w:tcPr>
            <w:tcW w:w="878" w:type="pct"/>
            <w:shd w:val="clear" w:color="auto" w:fill="B8CCE4" w:themeFill="accent1" w:themeFillTint="66"/>
          </w:tcPr>
          <w:p w14:paraId="64AB14F0" w14:textId="77777777" w:rsidR="00225DA2" w:rsidRPr="00476C67" w:rsidRDefault="00225DA2"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22" w:type="pct"/>
            <w:shd w:val="clear" w:color="auto" w:fill="B8CCE4" w:themeFill="accent1" w:themeFillTint="66"/>
          </w:tcPr>
          <w:p w14:paraId="124F193A" w14:textId="77777777" w:rsidR="00225DA2" w:rsidRPr="00476C67" w:rsidRDefault="00225DA2" w:rsidP="00476C67">
            <w:pPr>
              <w:spacing w:line="312" w:lineRule="auto"/>
              <w:jc w:val="center"/>
              <w:rPr>
                <w:rFonts w:ascii="Arial" w:hAnsi="Arial" w:cs="Arial"/>
                <w:b/>
                <w:sz w:val="22"/>
              </w:rPr>
            </w:pPr>
            <w:r w:rsidRPr="00476C67">
              <w:rPr>
                <w:rFonts w:ascii="Arial" w:hAnsi="Arial" w:cs="Arial"/>
                <w:b/>
                <w:sz w:val="22"/>
              </w:rPr>
              <w:t>Opis wymagania</w:t>
            </w:r>
          </w:p>
        </w:tc>
      </w:tr>
      <w:tr w:rsidR="00225DA2" w:rsidRPr="00476C67" w14:paraId="23EC46F3" w14:textId="77777777" w:rsidTr="00C13762">
        <w:trPr>
          <w:cantSplit/>
        </w:trPr>
        <w:tc>
          <w:tcPr>
            <w:tcW w:w="878" w:type="pct"/>
            <w:vAlign w:val="center"/>
          </w:tcPr>
          <w:p w14:paraId="0B126440"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5B9CA82A" w14:textId="402F581C" w:rsidR="00225DA2" w:rsidRPr="00476C67" w:rsidRDefault="00225DA2" w:rsidP="00476C67">
            <w:pPr>
              <w:spacing w:after="0" w:line="312" w:lineRule="auto"/>
              <w:rPr>
                <w:rFonts w:ascii="Arial" w:hAnsi="Arial" w:cs="Arial"/>
                <w:sz w:val="22"/>
              </w:rPr>
            </w:pPr>
            <w:r w:rsidRPr="00476C67">
              <w:rPr>
                <w:rFonts w:ascii="Arial" w:hAnsi="Arial" w:cs="Arial"/>
                <w:sz w:val="22"/>
              </w:rPr>
              <w:t>Obsługa płacowa musi dotyczyć dokonywania wszelkich obliczeń dla różnych grup osób: pracownicy (zatrudnieni w służbie cywilnej i poza służbą cywilną, osoby świadczące pracę w oparciu o umowy cywilnoprawne (umowy zlecenia i o dzieło), a także osoby biorące udział w powoływanych komisjach, radach i zespołach. Program musi dokonywać dowolnych obliczeń wartości kwotowych składników wynagrodzeń zarówno dla pracowników Zamawiającego jak i osób obcych</w:t>
            </w:r>
            <w:r w:rsidR="005E701B" w:rsidRPr="00476C67">
              <w:rPr>
                <w:rFonts w:ascii="Arial" w:hAnsi="Arial" w:cs="Arial"/>
                <w:sz w:val="22"/>
              </w:rPr>
              <w:t>,</w:t>
            </w:r>
            <w:r w:rsidRPr="00476C67">
              <w:rPr>
                <w:rFonts w:ascii="Arial" w:hAnsi="Arial" w:cs="Arial"/>
                <w:sz w:val="22"/>
              </w:rPr>
              <w:t xml:space="preserve"> a kartoteka danych (takich jak dane osobowe, płacowe, podatkowe, składkowe) dla wyżej wymienionych grup powinna zawierać wszelkie niezbędne informacje dla prawidłowej obsługi płacowo-rozliczeniowej tych osób</w:t>
            </w:r>
            <w:r w:rsidR="00187D60" w:rsidRPr="00476C67">
              <w:rPr>
                <w:rFonts w:ascii="Arial" w:hAnsi="Arial" w:cs="Arial"/>
                <w:sz w:val="22"/>
              </w:rPr>
              <w:t>.</w:t>
            </w:r>
          </w:p>
        </w:tc>
      </w:tr>
      <w:tr w:rsidR="00225DA2" w:rsidRPr="00476C67" w14:paraId="5678BB0B" w14:textId="77777777" w:rsidTr="00C13762">
        <w:trPr>
          <w:cantSplit/>
        </w:trPr>
        <w:tc>
          <w:tcPr>
            <w:tcW w:w="878" w:type="pct"/>
            <w:vAlign w:val="center"/>
          </w:tcPr>
          <w:p w14:paraId="3A6A9D23"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271B1EC9" w14:textId="76AB3A5D" w:rsidR="00225DA2" w:rsidRPr="00476C67" w:rsidRDefault="00225DA2" w:rsidP="00476C67">
            <w:pPr>
              <w:spacing w:after="0" w:line="312" w:lineRule="auto"/>
              <w:rPr>
                <w:rFonts w:ascii="Arial" w:hAnsi="Arial" w:cs="Arial"/>
                <w:sz w:val="22"/>
              </w:rPr>
            </w:pPr>
            <w:r w:rsidRPr="00476C67">
              <w:rPr>
                <w:rFonts w:ascii="Arial" w:hAnsi="Arial" w:cs="Arial"/>
                <w:sz w:val="22"/>
              </w:rPr>
              <w:t>Składniki płac/wynagrodzeń dotyczyć muszą zarówno kwot ewidencjonowanych z użyciem modułu kadrowego jak i tych, które nie są ewidencjonowane przez użytkowników modułu kadrowego. Dla prawidłowego wyliczenia list wynagrodzeń będą uwzględniane wszelkie informacje mające wpływ na wysokość i składniki wynagrodzenia, które są zawarte w module kadrowym (np. rejestr nieobecności pracownika).</w:t>
            </w:r>
          </w:p>
        </w:tc>
      </w:tr>
      <w:tr w:rsidR="00225DA2" w:rsidRPr="00476C67" w14:paraId="4B7BB50D" w14:textId="77777777" w:rsidTr="00C13762">
        <w:trPr>
          <w:cantSplit/>
        </w:trPr>
        <w:tc>
          <w:tcPr>
            <w:tcW w:w="878" w:type="pct"/>
            <w:vAlign w:val="center"/>
          </w:tcPr>
          <w:p w14:paraId="70AC6D69"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21EE3BE0" w14:textId="0FCCFDBD" w:rsidR="00225DA2" w:rsidRPr="00476C67" w:rsidRDefault="00225DA2" w:rsidP="00476C67">
            <w:pPr>
              <w:spacing w:after="0" w:line="312" w:lineRule="auto"/>
              <w:rPr>
                <w:rFonts w:ascii="Arial" w:hAnsi="Arial" w:cs="Arial"/>
                <w:sz w:val="22"/>
              </w:rPr>
            </w:pPr>
            <w:r w:rsidRPr="00476C67">
              <w:rPr>
                <w:rFonts w:ascii="Arial" w:hAnsi="Arial" w:cs="Arial"/>
                <w:sz w:val="22"/>
              </w:rPr>
              <w:t xml:space="preserve">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 a także składników o zmiennym parametrze obliczeń (aktualizowanie parametrów, które obowiązują w danym roku) w celu prawidłowego naliczenia – składek na ubezpieczenie społeczne (płatnych przez pracodawcę i pracownika), zdrowotne (w uwzględnieniem sposobu wyliczenia składek ZUS, który dotyczy zarówno obowiązkowych jak i dobrowolnych ubezpieczeń) oraz składek na Fundusz Pracy, potrąceń na PPK płatnych przez pracownika i </w:t>
            </w:r>
            <w:r w:rsidR="006B316A" w:rsidRPr="00476C67">
              <w:rPr>
                <w:rFonts w:ascii="Arial" w:hAnsi="Arial" w:cs="Arial"/>
                <w:sz w:val="22"/>
              </w:rPr>
              <w:t xml:space="preserve">naliczeń na PPK finansowanych przez </w:t>
            </w:r>
            <w:r w:rsidRPr="00476C67">
              <w:rPr>
                <w:rFonts w:ascii="Arial" w:hAnsi="Arial" w:cs="Arial"/>
                <w:sz w:val="22"/>
              </w:rPr>
              <w:t>pracodawcę.</w:t>
            </w:r>
          </w:p>
        </w:tc>
      </w:tr>
      <w:tr w:rsidR="00225DA2" w:rsidRPr="00476C67" w14:paraId="17BE864C" w14:textId="77777777" w:rsidTr="00C13762">
        <w:trPr>
          <w:cantSplit/>
        </w:trPr>
        <w:tc>
          <w:tcPr>
            <w:tcW w:w="878" w:type="pct"/>
            <w:vAlign w:val="center"/>
          </w:tcPr>
          <w:p w14:paraId="107E58AD"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5A1CA3A3" w14:textId="4DAAB497" w:rsidR="00225DA2" w:rsidRPr="00476C67" w:rsidRDefault="00225DA2" w:rsidP="00476C67">
            <w:pPr>
              <w:spacing w:after="0" w:line="312" w:lineRule="auto"/>
              <w:rPr>
                <w:rFonts w:ascii="Arial" w:hAnsi="Arial" w:cs="Arial"/>
                <w:sz w:val="22"/>
              </w:rPr>
            </w:pPr>
            <w:r w:rsidRPr="00476C67">
              <w:rPr>
                <w:rFonts w:ascii="Arial" w:hAnsi="Arial" w:cs="Arial"/>
                <w:sz w:val="22"/>
              </w:rPr>
              <w:t>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w:t>
            </w:r>
            <w:r w:rsidR="005E701B" w:rsidRPr="00476C67">
              <w:rPr>
                <w:rFonts w:ascii="Arial" w:hAnsi="Arial" w:cs="Arial"/>
                <w:sz w:val="22"/>
              </w:rPr>
              <w:t>,</w:t>
            </w:r>
            <w:r w:rsidRPr="00476C67">
              <w:rPr>
                <w:rFonts w:ascii="Arial" w:hAnsi="Arial" w:cs="Arial"/>
                <w:sz w:val="22"/>
              </w:rPr>
              <w:t xml:space="preserve"> a także składników o zmiennym parametrze obliczeń (aktualizowanie parametrów, które obowiązują w</w:t>
            </w:r>
            <w:r w:rsidR="005E701B" w:rsidRPr="00476C67">
              <w:rPr>
                <w:rFonts w:ascii="Arial" w:hAnsi="Arial" w:cs="Arial"/>
                <w:sz w:val="22"/>
              </w:rPr>
              <w:t> </w:t>
            </w:r>
            <w:r w:rsidRPr="00476C67">
              <w:rPr>
                <w:rFonts w:ascii="Arial" w:hAnsi="Arial" w:cs="Arial"/>
                <w:sz w:val="22"/>
              </w:rPr>
              <w:t>danym roku) w celu prawidłowego naliczenia - kontrola narastająco podstawy do naliczania składek emerytalnych i rentowych (zaprzestanie ich potrącania w przypadku osiągnięcia kwoty określonej w przepisach na dany rok</w:t>
            </w:r>
            <w:r w:rsidR="005E701B" w:rsidRPr="00476C67">
              <w:rPr>
                <w:rFonts w:ascii="Arial" w:hAnsi="Arial" w:cs="Arial"/>
                <w:sz w:val="22"/>
              </w:rPr>
              <w:t>,</w:t>
            </w:r>
            <w:r w:rsidRPr="00476C67">
              <w:rPr>
                <w:rFonts w:ascii="Arial" w:hAnsi="Arial" w:cs="Arial"/>
                <w:sz w:val="22"/>
              </w:rPr>
              <w:t xml:space="preserve"> a także możliwość obsługi przypadków, kiedy osiągane są dochody z innych źródeł i stanowią również podstawę składek emerytalnych i rentowych.</w:t>
            </w:r>
          </w:p>
        </w:tc>
      </w:tr>
      <w:tr w:rsidR="00225DA2" w:rsidRPr="00476C67" w14:paraId="183027F9" w14:textId="77777777" w:rsidTr="00C13762">
        <w:trPr>
          <w:cantSplit/>
        </w:trPr>
        <w:tc>
          <w:tcPr>
            <w:tcW w:w="878" w:type="pct"/>
            <w:vAlign w:val="center"/>
          </w:tcPr>
          <w:p w14:paraId="17B5182F"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196D7BB9" w14:textId="3D807F1D" w:rsidR="00225DA2" w:rsidRPr="00476C67" w:rsidRDefault="00225DA2" w:rsidP="00476C67">
            <w:pPr>
              <w:spacing w:after="0" w:line="312" w:lineRule="auto"/>
              <w:rPr>
                <w:rFonts w:ascii="Arial" w:hAnsi="Arial" w:cs="Arial"/>
                <w:sz w:val="22"/>
              </w:rPr>
            </w:pPr>
            <w:r w:rsidRPr="00476C67">
              <w:rPr>
                <w:rFonts w:ascii="Arial" w:hAnsi="Arial" w:cs="Arial"/>
                <w:sz w:val="22"/>
              </w:rPr>
              <w:t>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w:t>
            </w:r>
            <w:r w:rsidR="005E701B" w:rsidRPr="00476C67">
              <w:rPr>
                <w:rFonts w:ascii="Arial" w:hAnsi="Arial" w:cs="Arial"/>
                <w:sz w:val="22"/>
              </w:rPr>
              <w:t>,</w:t>
            </w:r>
            <w:r w:rsidRPr="00476C67">
              <w:rPr>
                <w:rFonts w:ascii="Arial" w:hAnsi="Arial" w:cs="Arial"/>
                <w:sz w:val="22"/>
              </w:rPr>
              <w:t xml:space="preserve"> a także składników o zmiennym parametrze obliczeń (aktualizowanie parametrów, które obowiązują w</w:t>
            </w:r>
            <w:r w:rsidR="005E701B" w:rsidRPr="00476C67">
              <w:rPr>
                <w:rFonts w:ascii="Arial" w:hAnsi="Arial" w:cs="Arial"/>
                <w:sz w:val="22"/>
              </w:rPr>
              <w:t> </w:t>
            </w:r>
            <w:r w:rsidRPr="00476C67">
              <w:rPr>
                <w:rFonts w:ascii="Arial" w:hAnsi="Arial" w:cs="Arial"/>
                <w:sz w:val="22"/>
              </w:rPr>
              <w:t>danym roku) w celu prawidłowego naliczenia - wynagrodzeń chorobowych i zasiłków z ubezpieczenia społecznego.</w:t>
            </w:r>
          </w:p>
        </w:tc>
      </w:tr>
      <w:tr w:rsidR="00225DA2" w:rsidRPr="00476C67" w14:paraId="37AEF6AC" w14:textId="77777777" w:rsidTr="00C13762">
        <w:trPr>
          <w:cantSplit/>
        </w:trPr>
        <w:tc>
          <w:tcPr>
            <w:tcW w:w="878" w:type="pct"/>
            <w:vAlign w:val="center"/>
          </w:tcPr>
          <w:p w14:paraId="06DEDF47"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2F284A16" w14:textId="3FB5D530" w:rsidR="00225DA2" w:rsidRPr="00476C67" w:rsidRDefault="00225DA2" w:rsidP="00476C67">
            <w:pPr>
              <w:spacing w:after="0" w:line="312" w:lineRule="auto"/>
              <w:rPr>
                <w:rFonts w:ascii="Arial" w:hAnsi="Arial" w:cs="Arial"/>
                <w:sz w:val="22"/>
              </w:rPr>
            </w:pPr>
            <w:r w:rsidRPr="00476C67">
              <w:rPr>
                <w:rFonts w:ascii="Arial" w:hAnsi="Arial" w:cs="Arial"/>
                <w:sz w:val="22"/>
              </w:rPr>
              <w:t>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w:t>
            </w:r>
            <w:r w:rsidR="00AC457B" w:rsidRPr="00476C67">
              <w:rPr>
                <w:rFonts w:ascii="Arial" w:hAnsi="Arial" w:cs="Arial"/>
                <w:sz w:val="22"/>
              </w:rPr>
              <w:t>,</w:t>
            </w:r>
            <w:r w:rsidRPr="00476C67">
              <w:rPr>
                <w:rFonts w:ascii="Arial" w:hAnsi="Arial" w:cs="Arial"/>
                <w:sz w:val="22"/>
              </w:rPr>
              <w:t xml:space="preserve"> a także składników o zmiennym parametrze obliczeń (aktualizowanie parametrów, które obowiązują w</w:t>
            </w:r>
            <w:r w:rsidR="00AC457B" w:rsidRPr="00476C67">
              <w:rPr>
                <w:rFonts w:ascii="Arial" w:hAnsi="Arial" w:cs="Arial"/>
                <w:sz w:val="22"/>
              </w:rPr>
              <w:t> </w:t>
            </w:r>
            <w:r w:rsidRPr="00476C67">
              <w:rPr>
                <w:rFonts w:ascii="Arial" w:hAnsi="Arial" w:cs="Arial"/>
                <w:sz w:val="22"/>
              </w:rPr>
              <w:t>danym roku) w celu prawidłowego naliczenia podatku dochodowego od osób fizycznych z uwzględnieniem wszystkich możliwych do zastosowania ulg oraz zaniechań(w tym dotyczących wypłat z ZFŚS) oraz z możliwością indywidualnego zdefiniowania danych podatkowych takich jak określenie informacji o typie kosztów uzyskania przychodu oraz o rodzaju i wysokości podatku; automatyczna zmiana wysokości stawki podatku po przekroczeniu progu podatkowego (dwie stawki na jednej liście płac)</w:t>
            </w:r>
            <w:r w:rsidR="00AC457B" w:rsidRPr="00476C67">
              <w:rPr>
                <w:rFonts w:ascii="Arial" w:hAnsi="Arial" w:cs="Arial"/>
                <w:sz w:val="22"/>
              </w:rPr>
              <w:t>.</w:t>
            </w:r>
          </w:p>
        </w:tc>
      </w:tr>
      <w:tr w:rsidR="00225DA2" w:rsidRPr="00476C67" w14:paraId="1872C7A0" w14:textId="77777777" w:rsidTr="00C13762">
        <w:trPr>
          <w:cantSplit/>
        </w:trPr>
        <w:tc>
          <w:tcPr>
            <w:tcW w:w="878" w:type="pct"/>
            <w:vAlign w:val="center"/>
          </w:tcPr>
          <w:p w14:paraId="28020C54"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719FBF17" w14:textId="3DCFBB4C" w:rsidR="00225DA2" w:rsidRPr="00476C67" w:rsidRDefault="00225DA2" w:rsidP="00476C67">
            <w:pPr>
              <w:spacing w:after="0" w:line="312" w:lineRule="auto"/>
              <w:rPr>
                <w:rFonts w:ascii="Arial" w:hAnsi="Arial" w:cs="Arial"/>
                <w:sz w:val="22"/>
              </w:rPr>
            </w:pPr>
            <w:r w:rsidRPr="00476C67">
              <w:rPr>
                <w:rFonts w:ascii="Arial" w:hAnsi="Arial" w:cs="Arial"/>
                <w:sz w:val="22"/>
              </w:rPr>
              <w:t>Prowadzenie i drukowanie kartoteki płacowej i podatkowej pracowników oraz osób obcych, w szczegółowym podziale na rodzaje osiąganych przychodów i dokonanych potrąceń w poszczególnych miesiącach danego roku, a także prowadzenie i drukowanie kartoteki ubezpieczeniowej (zasiłkowej) za wybrany okres (również łączący np. dwa lata). Możliwość drukowania kartotek pracowników oraz osób obcych w formacie indywidualnym lub zbiorczym. Możliwość samodzielnego projektowania kartoteki w zależności od potrzeby użytkownika z uwzględnieniem wybranych składników, dat wypłaty/należności. W drukowanej kartotece płacowej zarówno pracowników jak i zleceniobiorców powinna być widoczna podstawa naliczenia składek na ubezpieczenia społeczne i zdrowotne, również taki składnik jak dodatek stażowy, którego oskładkowanie uzależnione jest od absencji chorobowej, powinien być podzielony na część oskładkowaną i nieoskładkowaną</w:t>
            </w:r>
            <w:r w:rsidR="00AC457B" w:rsidRPr="00476C67">
              <w:rPr>
                <w:rFonts w:ascii="Arial" w:hAnsi="Arial" w:cs="Arial"/>
                <w:sz w:val="22"/>
              </w:rPr>
              <w:t>.</w:t>
            </w:r>
          </w:p>
        </w:tc>
      </w:tr>
      <w:tr w:rsidR="00225DA2" w:rsidRPr="00476C67" w14:paraId="3706E92A" w14:textId="77777777" w:rsidTr="00C13762">
        <w:trPr>
          <w:cantSplit/>
        </w:trPr>
        <w:tc>
          <w:tcPr>
            <w:tcW w:w="878" w:type="pct"/>
            <w:vAlign w:val="center"/>
          </w:tcPr>
          <w:p w14:paraId="48F44392"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4CF723F7" w14:textId="6E89613F" w:rsidR="00225DA2" w:rsidRPr="00476C67" w:rsidRDefault="00225DA2" w:rsidP="00476C67">
            <w:pPr>
              <w:spacing w:after="0" w:line="312" w:lineRule="auto"/>
              <w:rPr>
                <w:rFonts w:ascii="Arial" w:hAnsi="Arial" w:cs="Arial"/>
                <w:sz w:val="22"/>
              </w:rPr>
            </w:pPr>
            <w:r w:rsidRPr="00476C67">
              <w:rPr>
                <w:rFonts w:ascii="Arial" w:hAnsi="Arial" w:cs="Arial"/>
                <w:sz w:val="22"/>
              </w:rPr>
              <w:t>Pełna obsługa pożyczek z Kasy Zapomogowo - Pożyczkowej i</w:t>
            </w:r>
            <w:r w:rsidR="00AC457B" w:rsidRPr="00476C67">
              <w:rPr>
                <w:rFonts w:ascii="Arial" w:hAnsi="Arial" w:cs="Arial"/>
                <w:sz w:val="22"/>
              </w:rPr>
              <w:t> </w:t>
            </w:r>
            <w:r w:rsidRPr="00476C67">
              <w:rPr>
                <w:rFonts w:ascii="Arial" w:hAnsi="Arial" w:cs="Arial"/>
                <w:sz w:val="22"/>
              </w:rPr>
              <w:t>z</w:t>
            </w:r>
            <w:r w:rsidR="00AC457B" w:rsidRPr="00476C67">
              <w:rPr>
                <w:rFonts w:ascii="Arial" w:hAnsi="Arial" w:cs="Arial"/>
                <w:sz w:val="22"/>
              </w:rPr>
              <w:t> </w:t>
            </w:r>
            <w:r w:rsidRPr="00476C67">
              <w:rPr>
                <w:rFonts w:ascii="Arial" w:hAnsi="Arial" w:cs="Arial"/>
                <w:sz w:val="22"/>
              </w:rPr>
              <w:t>Zakładowego Funduszu Świadczeń Socjalnych GIS: możliwość wprowadzenia wysokości pożyczki, rat, kwoty wpisowej i składki na wkłady i definiowania harmonogramu spłat pożyczek, automatyczne naliczanie pracownikowi na liście płac wymienionych potrąceń w</w:t>
            </w:r>
            <w:r w:rsidR="00AC457B" w:rsidRPr="00476C67">
              <w:rPr>
                <w:rFonts w:ascii="Arial" w:hAnsi="Arial" w:cs="Arial"/>
                <w:sz w:val="22"/>
              </w:rPr>
              <w:t> </w:t>
            </w:r>
            <w:r w:rsidRPr="00476C67">
              <w:rPr>
                <w:rFonts w:ascii="Arial" w:hAnsi="Arial" w:cs="Arial"/>
                <w:sz w:val="22"/>
              </w:rPr>
              <w:t>ustalonych kwotach do czasu spłaty zadłużenia, obliczanie narastająco wysokości wkładów zgromadzonych przez pracownika oraz sald zadłużenia z uwzględnianiem automatycznych potrąceń z list wypłat</w:t>
            </w:r>
            <w:r w:rsidR="00AC457B" w:rsidRPr="00476C67">
              <w:rPr>
                <w:rFonts w:ascii="Arial" w:hAnsi="Arial" w:cs="Arial"/>
                <w:sz w:val="22"/>
              </w:rPr>
              <w:t>,</w:t>
            </w:r>
            <w:r w:rsidRPr="00476C67">
              <w:rPr>
                <w:rFonts w:ascii="Arial" w:hAnsi="Arial" w:cs="Arial"/>
                <w:sz w:val="22"/>
              </w:rPr>
              <w:t xml:space="preserve"> a także spłat dokonywanych poprzez indywidualne wpłaty (KP, na rachunek bankowy), możliwość drukowania aktualnych sald pracowników w formacie indywidualnym lub zbiorczym z</w:t>
            </w:r>
            <w:r w:rsidR="00AC457B" w:rsidRPr="00476C67">
              <w:rPr>
                <w:rFonts w:ascii="Arial" w:hAnsi="Arial" w:cs="Arial"/>
                <w:sz w:val="22"/>
              </w:rPr>
              <w:t> </w:t>
            </w:r>
            <w:r w:rsidRPr="00476C67">
              <w:rPr>
                <w:rFonts w:ascii="Arial" w:hAnsi="Arial" w:cs="Arial"/>
                <w:sz w:val="22"/>
              </w:rPr>
              <w:t>wyszczególnieniem wysokości wkładów i stanu zadłużenia. Z</w:t>
            </w:r>
            <w:r w:rsidR="00AC457B" w:rsidRPr="00476C67">
              <w:rPr>
                <w:rFonts w:ascii="Arial" w:hAnsi="Arial" w:cs="Arial"/>
                <w:sz w:val="22"/>
              </w:rPr>
              <w:t> </w:t>
            </w:r>
            <w:r w:rsidRPr="00476C67">
              <w:rPr>
                <w:rFonts w:ascii="Arial" w:hAnsi="Arial" w:cs="Arial"/>
                <w:sz w:val="22"/>
              </w:rPr>
              <w:t xml:space="preserve">uwzględnieniem zachowania minimalnej kwoty wynagrodzenia (różne warianty - np. przy zastosowaniu kosztów zwykłych, podwyższonych, </w:t>
            </w:r>
            <w:r w:rsidR="006F3843" w:rsidRPr="00476C67">
              <w:rPr>
                <w:rFonts w:ascii="Arial" w:hAnsi="Arial" w:cs="Arial"/>
                <w:sz w:val="22"/>
              </w:rPr>
              <w:t>kwoty zmniejszającej podatek</w:t>
            </w:r>
            <w:r w:rsidRPr="00476C67">
              <w:rPr>
                <w:rFonts w:ascii="Arial" w:hAnsi="Arial" w:cs="Arial"/>
                <w:sz w:val="22"/>
              </w:rPr>
              <w:t>, niepełnego etatu itd.)</w:t>
            </w:r>
            <w:r w:rsidR="00187D60" w:rsidRPr="00476C67">
              <w:rPr>
                <w:rFonts w:ascii="Arial" w:hAnsi="Arial" w:cs="Arial"/>
                <w:sz w:val="22"/>
              </w:rPr>
              <w:t>.</w:t>
            </w:r>
          </w:p>
          <w:p w14:paraId="5DD10703" w14:textId="6AB24921" w:rsidR="006F3843" w:rsidRPr="00476C67" w:rsidRDefault="006F3843" w:rsidP="00476C67">
            <w:pPr>
              <w:spacing w:after="0" w:line="312" w:lineRule="auto"/>
              <w:rPr>
                <w:rFonts w:ascii="Arial" w:hAnsi="Arial" w:cs="Arial"/>
                <w:sz w:val="22"/>
              </w:rPr>
            </w:pPr>
            <w:r w:rsidRPr="00476C67">
              <w:rPr>
                <w:rFonts w:ascii="Arial" w:hAnsi="Arial" w:cs="Arial"/>
                <w:sz w:val="22"/>
              </w:rPr>
              <w:t>Obsługa zaliczek pracowniczych</w:t>
            </w:r>
          </w:p>
        </w:tc>
      </w:tr>
      <w:tr w:rsidR="00225DA2" w:rsidRPr="00476C67" w14:paraId="12EE8091" w14:textId="77777777" w:rsidTr="00C13762">
        <w:trPr>
          <w:cantSplit/>
        </w:trPr>
        <w:tc>
          <w:tcPr>
            <w:tcW w:w="878" w:type="pct"/>
            <w:vAlign w:val="center"/>
          </w:tcPr>
          <w:p w14:paraId="59BB71E2"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070CD906" w14:textId="65512809" w:rsidR="00225DA2" w:rsidRPr="00476C67" w:rsidRDefault="00225DA2" w:rsidP="00476C67">
            <w:pPr>
              <w:spacing w:after="0" w:line="312" w:lineRule="auto"/>
              <w:rPr>
                <w:rFonts w:ascii="Arial" w:hAnsi="Arial" w:cs="Arial"/>
                <w:sz w:val="22"/>
              </w:rPr>
            </w:pPr>
            <w:r w:rsidRPr="00476C67">
              <w:rPr>
                <w:rFonts w:ascii="Arial" w:hAnsi="Arial" w:cs="Arial"/>
                <w:sz w:val="22"/>
              </w:rPr>
              <w:t>Rejestracja danych pracowników: Urząd Skarbowy, adres do celów podatkowych,</w:t>
            </w:r>
            <w:r w:rsidR="0010792B" w:rsidRPr="00476C67">
              <w:rPr>
                <w:rFonts w:ascii="Arial" w:hAnsi="Arial" w:cs="Arial"/>
                <w:sz w:val="22"/>
              </w:rPr>
              <w:t xml:space="preserve"> (system musi mieć możliwość zasilania słownika Urzędów Skarbowych wraz z danymi teleadresowymi oraz rachunkami z obowiązującego wykazu zamieszczonego na stronie internetowej: https://www.gov.pl/web/kas/rachunki-bankowe-urzedow-skarbowych-obowiazujace-od1012020-r 51.) </w:t>
            </w:r>
            <w:r w:rsidRPr="00476C67">
              <w:rPr>
                <w:rFonts w:ascii="Arial" w:hAnsi="Arial" w:cs="Arial"/>
                <w:sz w:val="22"/>
              </w:rPr>
              <w:t xml:space="preserve"> rodzaj kosztów uzyskania przychodów,</w:t>
            </w:r>
            <w:r w:rsidR="0010792B" w:rsidRPr="00476C67">
              <w:rPr>
                <w:rFonts w:ascii="Arial" w:hAnsi="Arial" w:cs="Arial"/>
                <w:sz w:val="22"/>
              </w:rPr>
              <w:t xml:space="preserve"> wysokość kwoty zmniejszającej podatek,</w:t>
            </w:r>
            <w:r w:rsidRPr="00476C67">
              <w:rPr>
                <w:rFonts w:ascii="Arial" w:hAnsi="Arial" w:cs="Arial"/>
                <w:sz w:val="22"/>
              </w:rPr>
              <w:t xml:space="preserve"> rachunki oszczędnościowo – rozliczeniowe, składniki potrąceń dobrowolnych. Możliwość zmiany wysokości kosztów uzyskania przychodów </w:t>
            </w:r>
            <w:r w:rsidR="00956121" w:rsidRPr="00476C67">
              <w:rPr>
                <w:rFonts w:ascii="Arial" w:hAnsi="Arial" w:cs="Arial"/>
                <w:sz w:val="22"/>
              </w:rPr>
              <w:t xml:space="preserve">oraz kwoty zmniejszającej podatek </w:t>
            </w:r>
            <w:r w:rsidRPr="00476C67">
              <w:rPr>
                <w:rFonts w:ascii="Arial" w:hAnsi="Arial" w:cs="Arial"/>
                <w:sz w:val="22"/>
              </w:rPr>
              <w:t>i</w:t>
            </w:r>
            <w:r w:rsidR="00AC457B" w:rsidRPr="00476C67">
              <w:rPr>
                <w:rFonts w:ascii="Arial" w:hAnsi="Arial" w:cs="Arial"/>
                <w:sz w:val="22"/>
              </w:rPr>
              <w:t> </w:t>
            </w:r>
            <w:r w:rsidRPr="00476C67">
              <w:rPr>
                <w:rFonts w:ascii="Arial" w:hAnsi="Arial" w:cs="Arial"/>
                <w:sz w:val="22"/>
              </w:rPr>
              <w:t>ponowne przeliczenie wynagrodzenia w trakcie naliczenia listy płac</w:t>
            </w:r>
          </w:p>
        </w:tc>
      </w:tr>
      <w:tr w:rsidR="00225DA2" w:rsidRPr="00476C67" w14:paraId="73043D2C" w14:textId="77777777" w:rsidTr="00C13762">
        <w:trPr>
          <w:cantSplit/>
        </w:trPr>
        <w:tc>
          <w:tcPr>
            <w:tcW w:w="878" w:type="pct"/>
            <w:vAlign w:val="center"/>
          </w:tcPr>
          <w:p w14:paraId="23FF8558"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1CAB4F0C" w14:textId="15A5C049" w:rsidR="00225DA2" w:rsidRPr="00476C67" w:rsidRDefault="00225DA2" w:rsidP="00476C67">
            <w:pPr>
              <w:spacing w:after="0" w:line="312" w:lineRule="auto"/>
              <w:rPr>
                <w:rFonts w:ascii="Arial" w:hAnsi="Arial" w:cs="Arial"/>
                <w:sz w:val="22"/>
              </w:rPr>
            </w:pPr>
            <w:r w:rsidRPr="00476C67">
              <w:rPr>
                <w:rFonts w:ascii="Arial" w:hAnsi="Arial" w:cs="Arial"/>
                <w:sz w:val="22"/>
              </w:rPr>
              <w:t>Możliwość przeglądania naliczeń, potrąceń oraz uwzględnionych absencji pracownika na liście płac</w:t>
            </w:r>
            <w:r w:rsidR="00187D60" w:rsidRPr="00476C67">
              <w:rPr>
                <w:rFonts w:ascii="Arial" w:hAnsi="Arial" w:cs="Arial"/>
                <w:sz w:val="22"/>
              </w:rPr>
              <w:t>.</w:t>
            </w:r>
          </w:p>
        </w:tc>
      </w:tr>
      <w:tr w:rsidR="00225DA2" w:rsidRPr="00476C67" w14:paraId="470569F5" w14:textId="77777777" w:rsidTr="00C13762">
        <w:trPr>
          <w:cantSplit/>
        </w:trPr>
        <w:tc>
          <w:tcPr>
            <w:tcW w:w="878" w:type="pct"/>
            <w:vAlign w:val="center"/>
          </w:tcPr>
          <w:p w14:paraId="4F257952"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6BAC2B48" w14:textId="12CE607A" w:rsidR="00225DA2" w:rsidRPr="00476C67" w:rsidRDefault="00225DA2" w:rsidP="00476C67">
            <w:pPr>
              <w:spacing w:after="0" w:line="312" w:lineRule="auto"/>
              <w:rPr>
                <w:rFonts w:ascii="Arial" w:hAnsi="Arial" w:cs="Arial"/>
                <w:sz w:val="22"/>
              </w:rPr>
            </w:pPr>
            <w:r w:rsidRPr="00476C67">
              <w:rPr>
                <w:rFonts w:ascii="Arial" w:hAnsi="Arial" w:cs="Arial"/>
                <w:sz w:val="22"/>
              </w:rPr>
              <w:t>Możliwość grupowego wprowadzenia oraz naliczania składników na listę płac</w:t>
            </w:r>
            <w:r w:rsidR="00187D60" w:rsidRPr="00476C67">
              <w:rPr>
                <w:rFonts w:ascii="Arial" w:hAnsi="Arial" w:cs="Arial"/>
                <w:sz w:val="22"/>
              </w:rPr>
              <w:t>.</w:t>
            </w:r>
          </w:p>
        </w:tc>
      </w:tr>
      <w:tr w:rsidR="00225DA2" w:rsidRPr="00476C67" w14:paraId="591BDDAB" w14:textId="77777777" w:rsidTr="00C13762">
        <w:trPr>
          <w:cantSplit/>
        </w:trPr>
        <w:tc>
          <w:tcPr>
            <w:tcW w:w="878" w:type="pct"/>
            <w:vAlign w:val="center"/>
          </w:tcPr>
          <w:p w14:paraId="231515E9"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7AF66209" w14:textId="54B34069" w:rsidR="00225DA2" w:rsidRPr="00476C67" w:rsidRDefault="00225DA2" w:rsidP="00476C67">
            <w:pPr>
              <w:spacing w:after="0" w:line="312" w:lineRule="auto"/>
              <w:rPr>
                <w:rFonts w:ascii="Arial" w:hAnsi="Arial" w:cs="Arial"/>
                <w:sz w:val="22"/>
              </w:rPr>
            </w:pPr>
            <w:r w:rsidRPr="00476C67">
              <w:rPr>
                <w:rFonts w:ascii="Arial" w:hAnsi="Arial" w:cs="Arial"/>
                <w:sz w:val="22"/>
              </w:rPr>
              <w:t>Automatyczne uwzględnianie na liście płac innych potrąceń, w tym z</w:t>
            </w:r>
            <w:r w:rsidR="00AC457B" w:rsidRPr="00476C67">
              <w:rPr>
                <w:rFonts w:ascii="Arial" w:hAnsi="Arial" w:cs="Arial"/>
                <w:sz w:val="22"/>
              </w:rPr>
              <w:t> </w:t>
            </w:r>
            <w:r w:rsidRPr="00476C67">
              <w:rPr>
                <w:rFonts w:ascii="Arial" w:hAnsi="Arial" w:cs="Arial"/>
                <w:sz w:val="22"/>
              </w:rPr>
              <w:t xml:space="preserve">tytułu wyroków komorniczych z zachowaniem </w:t>
            </w:r>
            <w:r w:rsidR="00187D60" w:rsidRPr="00476C67">
              <w:rPr>
                <w:rFonts w:ascii="Arial" w:hAnsi="Arial" w:cs="Arial"/>
                <w:sz w:val="22"/>
              </w:rPr>
              <w:t>k</w:t>
            </w:r>
            <w:r w:rsidRPr="00476C67">
              <w:rPr>
                <w:rFonts w:ascii="Arial" w:hAnsi="Arial" w:cs="Arial"/>
                <w:sz w:val="22"/>
              </w:rPr>
              <w:t>woty wolnej od potrąceń</w:t>
            </w:r>
            <w:r w:rsidR="00187D60" w:rsidRPr="00476C67">
              <w:rPr>
                <w:rFonts w:ascii="Arial" w:hAnsi="Arial" w:cs="Arial"/>
                <w:sz w:val="22"/>
              </w:rPr>
              <w:t>.</w:t>
            </w:r>
          </w:p>
        </w:tc>
      </w:tr>
      <w:tr w:rsidR="00225DA2" w:rsidRPr="00476C67" w14:paraId="4C092A40" w14:textId="77777777" w:rsidTr="00C13762">
        <w:trPr>
          <w:cantSplit/>
        </w:trPr>
        <w:tc>
          <w:tcPr>
            <w:tcW w:w="878" w:type="pct"/>
            <w:vAlign w:val="center"/>
          </w:tcPr>
          <w:p w14:paraId="02EB59F6"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19E6F31C" w14:textId="34E8008A" w:rsidR="00225DA2" w:rsidRPr="00476C67" w:rsidRDefault="00225DA2" w:rsidP="00476C67">
            <w:pPr>
              <w:spacing w:after="0" w:line="312" w:lineRule="auto"/>
              <w:rPr>
                <w:rFonts w:ascii="Arial" w:hAnsi="Arial" w:cs="Arial"/>
                <w:sz w:val="22"/>
              </w:rPr>
            </w:pPr>
            <w:r w:rsidRPr="00476C67">
              <w:rPr>
                <w:rFonts w:ascii="Arial" w:hAnsi="Arial" w:cs="Arial"/>
                <w:sz w:val="22"/>
              </w:rPr>
              <w:t xml:space="preserve">Automatyczne naliczanie </w:t>
            </w:r>
            <w:proofErr w:type="spellStart"/>
            <w:r w:rsidRPr="00476C67">
              <w:rPr>
                <w:rFonts w:ascii="Arial" w:hAnsi="Arial" w:cs="Arial"/>
                <w:sz w:val="22"/>
              </w:rPr>
              <w:t>wyrównań</w:t>
            </w:r>
            <w:proofErr w:type="spellEnd"/>
            <w:r w:rsidRPr="00476C67">
              <w:rPr>
                <w:rFonts w:ascii="Arial" w:hAnsi="Arial" w:cs="Arial"/>
                <w:sz w:val="22"/>
              </w:rPr>
              <w:t xml:space="preserve"> za okresy minione w przypadku konieczności dokonania korekt w podziale na miesiące</w:t>
            </w:r>
            <w:r w:rsidR="00187D60" w:rsidRPr="00476C67">
              <w:rPr>
                <w:rFonts w:ascii="Arial" w:hAnsi="Arial" w:cs="Arial"/>
                <w:sz w:val="22"/>
              </w:rPr>
              <w:t>.</w:t>
            </w:r>
          </w:p>
        </w:tc>
      </w:tr>
      <w:tr w:rsidR="00225DA2" w:rsidRPr="00476C67" w14:paraId="63921BF5" w14:textId="77777777" w:rsidTr="00C13762">
        <w:trPr>
          <w:cantSplit/>
        </w:trPr>
        <w:tc>
          <w:tcPr>
            <w:tcW w:w="878" w:type="pct"/>
            <w:vAlign w:val="center"/>
          </w:tcPr>
          <w:p w14:paraId="66F5C0C9"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7CF1CEA9" w14:textId="46D3B483" w:rsidR="00225DA2" w:rsidRPr="00476C67" w:rsidRDefault="00225DA2" w:rsidP="00476C67">
            <w:pPr>
              <w:spacing w:after="0" w:line="312" w:lineRule="auto"/>
              <w:rPr>
                <w:rFonts w:ascii="Arial" w:hAnsi="Arial" w:cs="Arial"/>
                <w:sz w:val="22"/>
              </w:rPr>
            </w:pPr>
            <w:r w:rsidRPr="00476C67">
              <w:rPr>
                <w:rFonts w:ascii="Arial" w:hAnsi="Arial" w:cs="Arial"/>
                <w:sz w:val="22"/>
              </w:rPr>
              <w:t>Możliwość zestawienia kilku list wypłat dla danych osób w miesiącu (naliczanie i drukowanie list dodatkowych takich jak na przykład z</w:t>
            </w:r>
            <w:r w:rsidR="00AC457B" w:rsidRPr="00476C67">
              <w:rPr>
                <w:rFonts w:ascii="Arial" w:hAnsi="Arial" w:cs="Arial"/>
                <w:sz w:val="22"/>
              </w:rPr>
              <w:t> </w:t>
            </w:r>
            <w:r w:rsidRPr="00476C67">
              <w:rPr>
                <w:rFonts w:ascii="Arial" w:hAnsi="Arial" w:cs="Arial"/>
                <w:sz w:val="22"/>
              </w:rPr>
              <w:t>tytułu odpraw emerytalnych i rentowych, nagród, nagród jubileuszowych, godzin nadliczbowych, dodatkowego wynagrodzenia rocznego, świadczeń socjalnych</w:t>
            </w:r>
            <w:r w:rsidR="00956121" w:rsidRPr="00476C67">
              <w:rPr>
                <w:rFonts w:ascii="Arial" w:hAnsi="Arial" w:cs="Arial"/>
                <w:sz w:val="22"/>
              </w:rPr>
              <w:t>, ryczałtu za pracę zdalną, dofinansowania do zakupu i prania ubioru służbowego</w:t>
            </w:r>
            <w:r w:rsidRPr="00476C67">
              <w:rPr>
                <w:rFonts w:ascii="Arial" w:hAnsi="Arial" w:cs="Arial"/>
                <w:sz w:val="22"/>
              </w:rPr>
              <w:t>)</w:t>
            </w:r>
            <w:r w:rsidR="00187D60" w:rsidRPr="00476C67">
              <w:rPr>
                <w:rFonts w:ascii="Arial" w:hAnsi="Arial" w:cs="Arial"/>
                <w:sz w:val="22"/>
              </w:rPr>
              <w:t>.</w:t>
            </w:r>
          </w:p>
        </w:tc>
      </w:tr>
      <w:tr w:rsidR="00225DA2" w:rsidRPr="00476C67" w14:paraId="0F241A0D" w14:textId="77777777" w:rsidTr="00C13762">
        <w:trPr>
          <w:cantSplit/>
        </w:trPr>
        <w:tc>
          <w:tcPr>
            <w:tcW w:w="878" w:type="pct"/>
            <w:vAlign w:val="center"/>
          </w:tcPr>
          <w:p w14:paraId="03A7F894"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5DF806A7" w14:textId="5E87842E" w:rsidR="00225DA2" w:rsidRPr="00476C67" w:rsidRDefault="00225DA2" w:rsidP="00476C67">
            <w:pPr>
              <w:spacing w:after="0" w:line="312" w:lineRule="auto"/>
              <w:rPr>
                <w:rFonts w:ascii="Arial" w:hAnsi="Arial" w:cs="Arial"/>
                <w:sz w:val="22"/>
              </w:rPr>
            </w:pPr>
            <w:r w:rsidRPr="00476C67">
              <w:rPr>
                <w:rFonts w:ascii="Arial" w:hAnsi="Arial" w:cs="Arial"/>
                <w:sz w:val="22"/>
              </w:rPr>
              <w:t>Automatyczne rozliczanie nieobecności chorobowych pracowników i</w:t>
            </w:r>
            <w:r w:rsidR="00AC457B" w:rsidRPr="00476C67">
              <w:rPr>
                <w:rFonts w:ascii="Arial" w:hAnsi="Arial" w:cs="Arial"/>
                <w:sz w:val="22"/>
              </w:rPr>
              <w:t> </w:t>
            </w:r>
            <w:r w:rsidRPr="00476C67">
              <w:rPr>
                <w:rFonts w:ascii="Arial" w:hAnsi="Arial" w:cs="Arial"/>
                <w:sz w:val="22"/>
              </w:rPr>
              <w:t>zleceniobiorców z uwzględnieniem kodu zwolnienia (zwolnienie lekarskie w okresie ciąży, opieka, dodatkowa opieka COVID, wypadek w pracy i w drodze itd.) oraz wieku</w:t>
            </w:r>
            <w:r w:rsidR="00AC457B" w:rsidRPr="00476C67">
              <w:rPr>
                <w:rFonts w:ascii="Arial" w:hAnsi="Arial" w:cs="Arial"/>
                <w:sz w:val="22"/>
              </w:rPr>
              <w:t>,</w:t>
            </w:r>
            <w:r w:rsidRPr="00476C67">
              <w:rPr>
                <w:rFonts w:ascii="Arial" w:hAnsi="Arial" w:cs="Arial"/>
                <w:sz w:val="22"/>
              </w:rPr>
              <w:t xml:space="preserve"> a także z samoczynną kontrolą źródła finansowania (fundusz płac, ZUS, świadczenie rehabilitacyjne). Samoczynne wyliczanie podstawy wymiaru wynagrodzenia i zasiłku chorobowego z okresu 12 miesięcy uwzględniające wszystkie prawidłowe w tej kwestii składniki wynagrodzenia i jednoczesne automatyczne uwzględnianie przerwy trzech miesięcy kalendarzowych między nieobecnościami chorobowymi pracownika/ zleceniobiorcy, zmiany etatu od początku miesiąca, jak i w trakcie miesiąca, z uwzględnieniem wyłączania składników przysługujących do konkretnego dnia, wyłączeniem miesięcy, w których nie przepracowano połowy obowiązującego wymiaru czasu pracy, uwzględnianie uzupełnionego dodatkowego wynagrodzenia rocznego, uzupełnionych premii miesięcznych, uwzględnianie </w:t>
            </w:r>
            <w:proofErr w:type="spellStart"/>
            <w:r w:rsidRPr="00476C67">
              <w:rPr>
                <w:rFonts w:ascii="Arial" w:hAnsi="Arial" w:cs="Arial"/>
                <w:sz w:val="22"/>
              </w:rPr>
              <w:t>wyrównań</w:t>
            </w:r>
            <w:proofErr w:type="spellEnd"/>
            <w:r w:rsidRPr="00476C67">
              <w:rPr>
                <w:rFonts w:ascii="Arial" w:hAnsi="Arial" w:cs="Arial"/>
                <w:sz w:val="22"/>
              </w:rPr>
              <w:t xml:space="preserve"> wynagrodzenia z kilku miesięcy, Możliwość aktualizacji i powtórnego pobrania danych konkretnego pracownika i przeliczenie listy płac miesięcznej (np. dostarczenie przez pracownika zwolnienia lekarskiego w tracie naliczania wynagrodzeń). Możliwość importu nieobecności chorobowych pracowników z aplikacji ZUS PUE</w:t>
            </w:r>
            <w:r w:rsidR="00187D60" w:rsidRPr="00476C67">
              <w:rPr>
                <w:rFonts w:ascii="Arial" w:hAnsi="Arial" w:cs="Arial"/>
                <w:sz w:val="22"/>
              </w:rPr>
              <w:t>.</w:t>
            </w:r>
          </w:p>
        </w:tc>
      </w:tr>
      <w:tr w:rsidR="00225DA2" w:rsidRPr="00476C67" w14:paraId="368B84D7" w14:textId="77777777" w:rsidTr="00C13762">
        <w:trPr>
          <w:cantSplit/>
        </w:trPr>
        <w:tc>
          <w:tcPr>
            <w:tcW w:w="878" w:type="pct"/>
            <w:vAlign w:val="center"/>
          </w:tcPr>
          <w:p w14:paraId="56455370"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3C9EE387" w14:textId="08DCC022" w:rsidR="00225DA2" w:rsidRPr="00476C67" w:rsidRDefault="00225DA2" w:rsidP="00476C67">
            <w:pPr>
              <w:spacing w:after="0" w:line="312" w:lineRule="auto"/>
              <w:rPr>
                <w:rFonts w:ascii="Arial" w:hAnsi="Arial" w:cs="Arial"/>
                <w:sz w:val="22"/>
              </w:rPr>
            </w:pPr>
            <w:r w:rsidRPr="00476C67">
              <w:rPr>
                <w:rFonts w:ascii="Arial" w:hAnsi="Arial" w:cs="Arial"/>
                <w:sz w:val="22"/>
              </w:rPr>
              <w:t>Zliczanie absencji chorobowych do jednego okresu zasiłkowego w</w:t>
            </w:r>
            <w:r w:rsidR="00AC457B" w:rsidRPr="00476C67">
              <w:rPr>
                <w:rFonts w:ascii="Arial" w:hAnsi="Arial" w:cs="Arial"/>
                <w:sz w:val="22"/>
              </w:rPr>
              <w:t> </w:t>
            </w:r>
            <w:r w:rsidRPr="00476C67">
              <w:rPr>
                <w:rFonts w:ascii="Arial" w:hAnsi="Arial" w:cs="Arial"/>
                <w:sz w:val="22"/>
              </w:rPr>
              <w:t>przypadku przerw między absencjami chorobowymi mniejszymi niż 60 dni</w:t>
            </w:r>
            <w:r w:rsidR="00187D60" w:rsidRPr="00476C67">
              <w:rPr>
                <w:rFonts w:ascii="Arial" w:hAnsi="Arial" w:cs="Arial"/>
                <w:sz w:val="22"/>
              </w:rPr>
              <w:t>.</w:t>
            </w:r>
          </w:p>
        </w:tc>
      </w:tr>
      <w:tr w:rsidR="00225DA2" w:rsidRPr="00476C67" w14:paraId="375B9BC5" w14:textId="77777777" w:rsidTr="00C13762">
        <w:trPr>
          <w:cantSplit/>
          <w:trHeight w:val="172"/>
        </w:trPr>
        <w:tc>
          <w:tcPr>
            <w:tcW w:w="878" w:type="pct"/>
            <w:vAlign w:val="center"/>
          </w:tcPr>
          <w:p w14:paraId="197013F5"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7BBA5BAB" w14:textId="4961D366" w:rsidR="00225DA2" w:rsidRPr="00476C67" w:rsidRDefault="00225DA2" w:rsidP="00476C67">
            <w:pPr>
              <w:spacing w:after="0" w:line="312" w:lineRule="auto"/>
              <w:rPr>
                <w:rFonts w:ascii="Arial" w:hAnsi="Arial" w:cs="Arial"/>
                <w:sz w:val="22"/>
              </w:rPr>
            </w:pPr>
            <w:r w:rsidRPr="00476C67">
              <w:rPr>
                <w:rFonts w:ascii="Arial" w:hAnsi="Arial" w:cs="Arial"/>
                <w:sz w:val="22"/>
              </w:rPr>
              <w:t>Automatyczne obliczanie wynagrodzeń uwzględniające okres zatrudnienia i ewentualne zmiany w wynagrodzeniu na przełomie miesiąca wynikające ze zmiany warunków płacowych, korzystania z</w:t>
            </w:r>
            <w:r w:rsidR="00AC457B" w:rsidRPr="00476C67">
              <w:rPr>
                <w:rFonts w:ascii="Arial" w:hAnsi="Arial" w:cs="Arial"/>
                <w:sz w:val="22"/>
              </w:rPr>
              <w:t> </w:t>
            </w:r>
            <w:r w:rsidRPr="00476C67">
              <w:rPr>
                <w:rFonts w:ascii="Arial" w:hAnsi="Arial" w:cs="Arial"/>
                <w:sz w:val="22"/>
              </w:rPr>
              <w:t>urlopów (np. macierzyńskich, wychowawczych, bezpłatnych) lub innych absencji.</w:t>
            </w:r>
          </w:p>
        </w:tc>
      </w:tr>
      <w:tr w:rsidR="00225DA2" w:rsidRPr="00476C67" w14:paraId="58283E36" w14:textId="77777777" w:rsidTr="00C13762">
        <w:trPr>
          <w:cantSplit/>
        </w:trPr>
        <w:tc>
          <w:tcPr>
            <w:tcW w:w="878" w:type="pct"/>
            <w:vAlign w:val="center"/>
          </w:tcPr>
          <w:p w14:paraId="127EA5C4"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5C8EFBF9" w14:textId="77777777" w:rsidR="00225DA2" w:rsidRPr="00476C67" w:rsidRDefault="00225DA2" w:rsidP="00476C67">
            <w:pPr>
              <w:spacing w:after="0" w:line="312" w:lineRule="auto"/>
              <w:jc w:val="both"/>
              <w:rPr>
                <w:rFonts w:ascii="Arial" w:hAnsi="Arial" w:cs="Arial"/>
                <w:sz w:val="22"/>
              </w:rPr>
            </w:pPr>
            <w:r w:rsidRPr="00476C67">
              <w:rPr>
                <w:rFonts w:ascii="Arial" w:hAnsi="Arial" w:cs="Arial"/>
                <w:sz w:val="22"/>
              </w:rPr>
              <w:t xml:space="preserve">System musi uwzględniać w naliczeniach: </w:t>
            </w:r>
          </w:p>
          <w:p w14:paraId="74656342" w14:textId="77777777"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przekroczenie progu podatkowego,</w:t>
            </w:r>
          </w:p>
          <w:p w14:paraId="709DD914" w14:textId="77777777"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staż pracy pracownika do wyliczenia dodatku stażowego oraz nagrody jubileuszowej,</w:t>
            </w:r>
          </w:p>
          <w:p w14:paraId="729DC913" w14:textId="77777777"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podstawę składek na ubezpieczenie emerytalno-rentowe,</w:t>
            </w:r>
          </w:p>
          <w:p w14:paraId="2A37E500" w14:textId="77777777"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wiek pracownika do obliczenia zasiłku chorobowego,</w:t>
            </w:r>
          </w:p>
          <w:p w14:paraId="3D58F7A8" w14:textId="3A83BFCC"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wiek pracownika do zaniechania naliczeń F</w:t>
            </w:r>
            <w:r w:rsidR="0010009F" w:rsidRPr="00476C67">
              <w:rPr>
                <w:rFonts w:ascii="Arial" w:hAnsi="Arial" w:cs="Arial"/>
                <w:sz w:val="22"/>
              </w:rPr>
              <w:t xml:space="preserve">unduszu </w:t>
            </w:r>
            <w:r w:rsidRPr="00476C67">
              <w:rPr>
                <w:rFonts w:ascii="Arial" w:hAnsi="Arial" w:cs="Arial"/>
                <w:sz w:val="22"/>
              </w:rPr>
              <w:t>P</w:t>
            </w:r>
            <w:r w:rsidR="0010009F" w:rsidRPr="00476C67">
              <w:rPr>
                <w:rFonts w:ascii="Arial" w:hAnsi="Arial" w:cs="Arial"/>
                <w:sz w:val="22"/>
              </w:rPr>
              <w:t>racy</w:t>
            </w:r>
            <w:r w:rsidRPr="00476C67">
              <w:rPr>
                <w:rFonts w:ascii="Arial" w:hAnsi="Arial" w:cs="Arial"/>
                <w:sz w:val="22"/>
              </w:rPr>
              <w:t>,</w:t>
            </w:r>
          </w:p>
          <w:p w14:paraId="1921CCE3" w14:textId="77777777"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wiek pracownika do weryfikacji przystąpienia do PPK,</w:t>
            </w:r>
          </w:p>
          <w:p w14:paraId="40BDE6AC" w14:textId="77777777"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limit 14/60 dni zasiłku opiekuńczego w roku kalendarzowym, możliwość wprowadzenia ilości dni wykorzystanej w danym roku przez innego domownika,</w:t>
            </w:r>
          </w:p>
          <w:p w14:paraId="504735E4" w14:textId="77777777"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osoby powracające z urlopów macierzyńskich i wychowawczych do zaniechania naliczeń FP,</w:t>
            </w:r>
          </w:p>
          <w:p w14:paraId="56EB4AC3" w14:textId="282D1AE4"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zwolnienie z opłacania składki na FP od osób zarejestrowanych w</w:t>
            </w:r>
            <w:r w:rsidR="00AC457B" w:rsidRPr="00476C67">
              <w:rPr>
                <w:rFonts w:ascii="Arial" w:hAnsi="Arial" w:cs="Arial"/>
                <w:sz w:val="22"/>
              </w:rPr>
              <w:t> </w:t>
            </w:r>
            <w:r w:rsidRPr="00476C67">
              <w:rPr>
                <w:rFonts w:ascii="Arial" w:hAnsi="Arial" w:cs="Arial"/>
                <w:sz w:val="22"/>
              </w:rPr>
              <w:t>Urzędzie Pracy, jako osoba bezrobotna,</w:t>
            </w:r>
          </w:p>
          <w:p w14:paraId="1B9FFA00" w14:textId="24530FC8"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zwolnienie z opłacania składki na FP od osób zarejestrowanych w</w:t>
            </w:r>
            <w:r w:rsidR="00AC457B" w:rsidRPr="00476C67">
              <w:rPr>
                <w:rFonts w:ascii="Arial" w:hAnsi="Arial" w:cs="Arial"/>
                <w:sz w:val="22"/>
              </w:rPr>
              <w:t> </w:t>
            </w:r>
            <w:r w:rsidRPr="00476C67">
              <w:rPr>
                <w:rFonts w:ascii="Arial" w:hAnsi="Arial" w:cs="Arial"/>
                <w:sz w:val="22"/>
              </w:rPr>
              <w:t>Urzędzie Pracy jako osoba bezrobotna przed podjęciem zatrudnienia,</w:t>
            </w:r>
          </w:p>
          <w:p w14:paraId="63469FB3" w14:textId="77777777"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kwoty podstawy składek na ubezpieczenia emerytalno-rentowe uzyskane w innym miejscu zatrudnienia,</w:t>
            </w:r>
          </w:p>
          <w:p w14:paraId="27697DBB" w14:textId="44217234"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ilość dni zwolnienia lekarskiego, na którym pracownik przebywał w</w:t>
            </w:r>
            <w:r w:rsidR="00AC457B" w:rsidRPr="00476C67">
              <w:rPr>
                <w:rFonts w:ascii="Arial" w:hAnsi="Arial" w:cs="Arial"/>
                <w:sz w:val="22"/>
              </w:rPr>
              <w:t> </w:t>
            </w:r>
            <w:r w:rsidRPr="00476C67">
              <w:rPr>
                <w:rFonts w:ascii="Arial" w:hAnsi="Arial" w:cs="Arial"/>
                <w:sz w:val="22"/>
              </w:rPr>
              <w:t>poprzednim miejscu zatrudnienia,</w:t>
            </w:r>
          </w:p>
          <w:p w14:paraId="15093166" w14:textId="62802149"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 xml:space="preserve">zwolnienie z naliczania zaliczki na podatek dochodowy, ulgę podatkową dla osób do 26 roku życia, „Podatek dla </w:t>
            </w:r>
            <w:proofErr w:type="spellStart"/>
            <w:r w:rsidRPr="00476C67">
              <w:rPr>
                <w:rFonts w:ascii="Arial" w:hAnsi="Arial" w:cs="Arial"/>
                <w:sz w:val="22"/>
              </w:rPr>
              <w:t>Młodych”</w:t>
            </w:r>
            <w:r w:rsidR="00F93A1A" w:rsidRPr="00476C67">
              <w:rPr>
                <w:rFonts w:ascii="Arial" w:hAnsi="Arial" w:cs="Arial"/>
                <w:sz w:val="22"/>
              </w:rPr>
              <w:t>”Ulgę</w:t>
            </w:r>
            <w:proofErr w:type="spellEnd"/>
            <w:r w:rsidR="00F93A1A" w:rsidRPr="00476C67">
              <w:rPr>
                <w:rFonts w:ascii="Arial" w:hAnsi="Arial" w:cs="Arial"/>
                <w:sz w:val="22"/>
              </w:rPr>
              <w:t xml:space="preserve"> na powrót”</w:t>
            </w:r>
            <w:r w:rsidR="00B9430D" w:rsidRPr="00476C67">
              <w:rPr>
                <w:rFonts w:ascii="Arial" w:hAnsi="Arial" w:cs="Arial"/>
                <w:sz w:val="22"/>
              </w:rPr>
              <w:t>,</w:t>
            </w:r>
            <w:r w:rsidR="00F93A1A" w:rsidRPr="00476C67">
              <w:rPr>
                <w:rFonts w:ascii="Arial" w:hAnsi="Arial" w:cs="Arial"/>
                <w:sz w:val="22"/>
              </w:rPr>
              <w:t xml:space="preserve"> „Ulgę dla rodzin 4+”, „Ulgę dla pracujących seniorów”.</w:t>
            </w:r>
          </w:p>
          <w:p w14:paraId="3D18DECD" w14:textId="77777777" w:rsidR="00187D60"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podstawy ZUS i podatku narastająco od początku roku kalendarzowego,</w:t>
            </w:r>
          </w:p>
          <w:p w14:paraId="1FAA0255" w14:textId="08E79F61" w:rsidR="00225DA2" w:rsidRPr="00476C67" w:rsidRDefault="00225DA2" w:rsidP="00913841">
            <w:pPr>
              <w:pStyle w:val="Akapitzlist"/>
              <w:numPr>
                <w:ilvl w:val="3"/>
                <w:numId w:val="150"/>
              </w:numPr>
              <w:spacing w:after="0" w:line="312" w:lineRule="auto"/>
              <w:rPr>
                <w:rFonts w:ascii="Arial" w:hAnsi="Arial" w:cs="Arial"/>
                <w:sz w:val="22"/>
              </w:rPr>
            </w:pPr>
            <w:r w:rsidRPr="00476C67">
              <w:rPr>
                <w:rFonts w:ascii="Arial" w:hAnsi="Arial" w:cs="Arial"/>
                <w:sz w:val="22"/>
              </w:rPr>
              <w:t>podstawę rocznego ograniczenia ZUS (przekroczenie 30-krotności</w:t>
            </w:r>
            <w:r w:rsidR="00AC457B" w:rsidRPr="00476C67">
              <w:rPr>
                <w:rFonts w:ascii="Arial" w:hAnsi="Arial" w:cs="Arial"/>
                <w:sz w:val="22"/>
              </w:rPr>
              <w:t>)</w:t>
            </w:r>
            <w:r w:rsidR="00187D60" w:rsidRPr="00476C67">
              <w:rPr>
                <w:rFonts w:ascii="Arial" w:hAnsi="Arial" w:cs="Arial"/>
                <w:sz w:val="22"/>
              </w:rPr>
              <w:t>.</w:t>
            </w:r>
          </w:p>
        </w:tc>
      </w:tr>
      <w:tr w:rsidR="00225DA2" w:rsidRPr="00476C67" w14:paraId="3E98B840" w14:textId="77777777" w:rsidTr="00C13762">
        <w:trPr>
          <w:cantSplit/>
        </w:trPr>
        <w:tc>
          <w:tcPr>
            <w:tcW w:w="878" w:type="pct"/>
            <w:vAlign w:val="center"/>
          </w:tcPr>
          <w:p w14:paraId="4074C9A1"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5B67F7C2" w14:textId="1FB27D9F" w:rsidR="00225DA2" w:rsidRPr="00476C67" w:rsidRDefault="00225DA2" w:rsidP="00476C67">
            <w:pPr>
              <w:spacing w:after="0" w:line="312" w:lineRule="auto"/>
              <w:rPr>
                <w:rFonts w:ascii="Arial" w:hAnsi="Arial" w:cs="Arial"/>
                <w:sz w:val="22"/>
              </w:rPr>
            </w:pPr>
            <w:r w:rsidRPr="00476C67">
              <w:rPr>
                <w:rFonts w:ascii="Arial" w:hAnsi="Arial" w:cs="Arial"/>
                <w:sz w:val="22"/>
              </w:rPr>
              <w:t>Możliwość definiowania na liście płac indywidualnych składników wynagrodzenia i potrącenia.</w:t>
            </w:r>
          </w:p>
        </w:tc>
      </w:tr>
      <w:tr w:rsidR="00225DA2" w:rsidRPr="00476C67" w14:paraId="1FE927AB" w14:textId="77777777" w:rsidTr="00C13762">
        <w:trPr>
          <w:cantSplit/>
        </w:trPr>
        <w:tc>
          <w:tcPr>
            <w:tcW w:w="878" w:type="pct"/>
            <w:vAlign w:val="center"/>
          </w:tcPr>
          <w:p w14:paraId="6F019601"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2AE4A05F" w14:textId="1BE917A3" w:rsidR="00225DA2" w:rsidRPr="00476C67" w:rsidRDefault="00225DA2" w:rsidP="00476C67">
            <w:pPr>
              <w:spacing w:after="0" w:line="312" w:lineRule="auto"/>
              <w:rPr>
                <w:rFonts w:ascii="Arial" w:hAnsi="Arial" w:cs="Arial"/>
                <w:sz w:val="22"/>
              </w:rPr>
            </w:pPr>
            <w:r w:rsidRPr="00476C67">
              <w:rPr>
                <w:rFonts w:ascii="Arial" w:hAnsi="Arial" w:cs="Arial"/>
                <w:sz w:val="22"/>
              </w:rPr>
              <w:t>Sporządzanie miesięcznych i rocznych, indywidualnych oraz zbiorczych rozliczeń zaliczek podatkowych. Automatyczne tworzenie z poziomu aplikacji i drukowanie zarówno dla pracowników/zleceniobiorców jak i całej instytucji formularzy PIT-11, PIT-4R, PIT-8AR, IFT-1/IFT-1R według obowiązującego stanu prawnego z możliwością samodzielnego „dopisywania” i korekty brakujących/błędnych danych oraz składania deklaracji za pomocą środków komunikacji elektronicznej (lub możliwość zalogowania się i</w:t>
            </w:r>
            <w:r w:rsidR="00261FA7" w:rsidRPr="00476C67">
              <w:rPr>
                <w:rFonts w:ascii="Arial" w:hAnsi="Arial" w:cs="Arial"/>
                <w:sz w:val="22"/>
              </w:rPr>
              <w:t> </w:t>
            </w:r>
            <w:r w:rsidRPr="00476C67">
              <w:rPr>
                <w:rFonts w:ascii="Arial" w:hAnsi="Arial" w:cs="Arial"/>
                <w:sz w:val="22"/>
              </w:rPr>
              <w:t>pobrania przez pracownika Deklaracji PIT z systemu płacowego). Automatyczne przypisywanie Urzędu Skarbowego po adresie zamieszkania, w PIT-11 automatyczne zaznaczanie informacji o</w:t>
            </w:r>
            <w:r w:rsidR="00261FA7" w:rsidRPr="00476C67">
              <w:rPr>
                <w:rFonts w:ascii="Arial" w:hAnsi="Arial" w:cs="Arial"/>
                <w:sz w:val="22"/>
              </w:rPr>
              <w:t> </w:t>
            </w:r>
            <w:r w:rsidRPr="00476C67">
              <w:rPr>
                <w:rFonts w:ascii="Arial" w:hAnsi="Arial" w:cs="Arial"/>
                <w:sz w:val="22"/>
              </w:rPr>
              <w:t>wysokości kosztów uzyskania przychodów ze stosunku służbowego i</w:t>
            </w:r>
            <w:r w:rsidR="00261FA7" w:rsidRPr="00476C67">
              <w:rPr>
                <w:rFonts w:ascii="Arial" w:hAnsi="Arial" w:cs="Arial"/>
                <w:sz w:val="22"/>
              </w:rPr>
              <w:t> </w:t>
            </w:r>
            <w:r w:rsidRPr="00476C67">
              <w:rPr>
                <w:rFonts w:ascii="Arial" w:hAnsi="Arial" w:cs="Arial"/>
                <w:sz w:val="22"/>
              </w:rPr>
              <w:t>stosunku pracy (PIT-11 część D). Możliwość przekazywania pracownikom formularzy PIT-11 drogą elektroniczną, zaszyfrowanych, z uwzględnieniem potwierdzenia odbioru przez pracownika.</w:t>
            </w:r>
          </w:p>
        </w:tc>
      </w:tr>
      <w:tr w:rsidR="00225DA2" w:rsidRPr="00476C67" w14:paraId="090E24AB" w14:textId="77777777" w:rsidTr="00C13762">
        <w:trPr>
          <w:cantSplit/>
        </w:trPr>
        <w:tc>
          <w:tcPr>
            <w:tcW w:w="878" w:type="pct"/>
            <w:vAlign w:val="center"/>
          </w:tcPr>
          <w:p w14:paraId="25F2339E"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57B2FFDA" w14:textId="31BBA67C" w:rsidR="00225DA2" w:rsidRPr="00476C67" w:rsidRDefault="00225DA2" w:rsidP="00476C67">
            <w:pPr>
              <w:spacing w:after="0" w:line="312" w:lineRule="auto"/>
              <w:rPr>
                <w:rFonts w:ascii="Arial" w:hAnsi="Arial" w:cs="Arial"/>
                <w:sz w:val="22"/>
              </w:rPr>
            </w:pPr>
            <w:r w:rsidRPr="00476C67">
              <w:rPr>
                <w:rFonts w:ascii="Arial" w:hAnsi="Arial" w:cs="Arial"/>
                <w:sz w:val="22"/>
              </w:rPr>
              <w:t xml:space="preserve">Generowanie, wydruk oraz eksport do formatu, co najmniej </w:t>
            </w:r>
            <w:proofErr w:type="spellStart"/>
            <w:r w:rsidRPr="00476C67">
              <w:rPr>
                <w:rFonts w:ascii="Arial" w:hAnsi="Arial" w:cs="Arial"/>
                <w:sz w:val="22"/>
              </w:rPr>
              <w:t>xls</w:t>
            </w:r>
            <w:r w:rsidR="00187D60" w:rsidRPr="00476C67">
              <w:rPr>
                <w:rFonts w:ascii="Arial" w:hAnsi="Arial" w:cs="Arial"/>
                <w:sz w:val="22"/>
              </w:rPr>
              <w:t>x</w:t>
            </w:r>
            <w:proofErr w:type="spellEnd"/>
            <w:r w:rsidRPr="00476C67">
              <w:rPr>
                <w:rFonts w:ascii="Arial" w:hAnsi="Arial" w:cs="Arial"/>
                <w:sz w:val="22"/>
              </w:rPr>
              <w:t xml:space="preserve">, </w:t>
            </w:r>
            <w:proofErr w:type="spellStart"/>
            <w:r w:rsidRPr="00476C67">
              <w:rPr>
                <w:rFonts w:ascii="Arial" w:hAnsi="Arial" w:cs="Arial"/>
                <w:sz w:val="22"/>
              </w:rPr>
              <w:t>doc</w:t>
            </w:r>
            <w:r w:rsidR="00187D60" w:rsidRPr="00476C67">
              <w:rPr>
                <w:rFonts w:ascii="Arial" w:hAnsi="Arial" w:cs="Arial"/>
                <w:sz w:val="22"/>
              </w:rPr>
              <w:t>x</w:t>
            </w:r>
            <w:proofErr w:type="spellEnd"/>
            <w:r w:rsidRPr="00476C67">
              <w:rPr>
                <w:rFonts w:ascii="Arial" w:hAnsi="Arial" w:cs="Arial"/>
                <w:sz w:val="22"/>
              </w:rPr>
              <w:t>, rtf, pdf wszelkich zestawień wynagrodzeń dla wybranych grup pracowników/zleceniobiorców. Zestawienia muszą być generowane ze wszystkich lub wybranych składników naliczonych na listach płac funduszu osobowego i bezosobowego zbiorczo i w podziale na rozdziały, paragrafy, budżet zadaniowy, grupy pracownicze i grupy stanowisk, wybranych składników i potrąceń z możliwością sortowania tych danych wg zadanego kryterium</w:t>
            </w:r>
            <w:r w:rsidR="00187D60" w:rsidRPr="00476C67">
              <w:rPr>
                <w:rFonts w:ascii="Arial" w:hAnsi="Arial" w:cs="Arial"/>
                <w:sz w:val="22"/>
              </w:rPr>
              <w:t>.</w:t>
            </w:r>
          </w:p>
        </w:tc>
      </w:tr>
      <w:tr w:rsidR="00225DA2" w:rsidRPr="00476C67" w14:paraId="6A01DE8B" w14:textId="77777777" w:rsidTr="00C13762">
        <w:trPr>
          <w:cantSplit/>
        </w:trPr>
        <w:tc>
          <w:tcPr>
            <w:tcW w:w="878" w:type="pct"/>
            <w:vAlign w:val="center"/>
          </w:tcPr>
          <w:p w14:paraId="69BBF2A6"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6A58C170" w14:textId="6549CE0C" w:rsidR="00225DA2" w:rsidRPr="00476C67" w:rsidRDefault="00225DA2" w:rsidP="00476C67">
            <w:pPr>
              <w:spacing w:after="0" w:line="312" w:lineRule="auto"/>
              <w:rPr>
                <w:rFonts w:ascii="Arial" w:hAnsi="Arial" w:cs="Arial"/>
                <w:sz w:val="22"/>
              </w:rPr>
            </w:pPr>
            <w:r w:rsidRPr="00476C67">
              <w:rPr>
                <w:rFonts w:ascii="Arial" w:hAnsi="Arial" w:cs="Arial"/>
                <w:sz w:val="22"/>
              </w:rPr>
              <w:t>Możliwość wykazania ilości osób zgłoszonych do ubezpieczenia wypadkowego w danym miesiącu w rozbiciu na pracowników i</w:t>
            </w:r>
            <w:r w:rsidR="00261FA7" w:rsidRPr="00476C67">
              <w:rPr>
                <w:rFonts w:ascii="Arial" w:hAnsi="Arial" w:cs="Arial"/>
                <w:sz w:val="22"/>
              </w:rPr>
              <w:t> </w:t>
            </w:r>
            <w:r w:rsidRPr="00476C67">
              <w:rPr>
                <w:rFonts w:ascii="Arial" w:hAnsi="Arial" w:cs="Arial"/>
                <w:sz w:val="22"/>
              </w:rPr>
              <w:t>zleceniobiorców oraz możliwość tworzenia danych niezbędnych do deklaracji PFRON</w:t>
            </w:r>
            <w:r w:rsidR="00187D60" w:rsidRPr="00476C67">
              <w:rPr>
                <w:rFonts w:ascii="Arial" w:hAnsi="Arial" w:cs="Arial"/>
                <w:sz w:val="22"/>
              </w:rPr>
              <w:t>.</w:t>
            </w:r>
          </w:p>
        </w:tc>
      </w:tr>
      <w:tr w:rsidR="00225DA2" w:rsidRPr="00476C67" w14:paraId="53C39C40" w14:textId="77777777" w:rsidTr="00C13762">
        <w:trPr>
          <w:cantSplit/>
        </w:trPr>
        <w:tc>
          <w:tcPr>
            <w:tcW w:w="878" w:type="pct"/>
            <w:vAlign w:val="center"/>
          </w:tcPr>
          <w:p w14:paraId="4B86252F"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744D47AD" w14:textId="0BD1D02E" w:rsidR="00225DA2" w:rsidRPr="00476C67" w:rsidRDefault="00225DA2" w:rsidP="00476C67">
            <w:pPr>
              <w:spacing w:after="0" w:line="312" w:lineRule="auto"/>
              <w:rPr>
                <w:rFonts w:ascii="Arial" w:hAnsi="Arial" w:cs="Arial"/>
                <w:sz w:val="22"/>
              </w:rPr>
            </w:pPr>
            <w:r w:rsidRPr="00476C67">
              <w:rPr>
                <w:rFonts w:ascii="Arial" w:hAnsi="Arial" w:cs="Arial"/>
                <w:sz w:val="22"/>
              </w:rPr>
              <w:t>Opcja wypłaty wynagrodzenia i dokonania stosownych potrąceń zgodnych z aktualnym stanem prawnym dla osób, które nie mają na terytorium Rzeczypospolitej Polskiej miejsca zamieszkania. Możliwość wprowadzenia danych (czcionki) w języku innym niż język polski – język niemiecki, angielski, słowacki, czeski</w:t>
            </w:r>
            <w:r w:rsidR="00187D60" w:rsidRPr="00476C67">
              <w:rPr>
                <w:rFonts w:ascii="Arial" w:hAnsi="Arial" w:cs="Arial"/>
                <w:sz w:val="22"/>
              </w:rPr>
              <w:t>.</w:t>
            </w:r>
          </w:p>
        </w:tc>
      </w:tr>
      <w:tr w:rsidR="00225DA2" w:rsidRPr="00476C67" w14:paraId="5C80766D" w14:textId="77777777" w:rsidTr="00C13762">
        <w:trPr>
          <w:cantSplit/>
        </w:trPr>
        <w:tc>
          <w:tcPr>
            <w:tcW w:w="878" w:type="pct"/>
            <w:vAlign w:val="center"/>
          </w:tcPr>
          <w:p w14:paraId="177CA515"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23D5CF5A" w14:textId="73738FBF" w:rsidR="00225DA2" w:rsidRPr="00476C67" w:rsidRDefault="00225DA2" w:rsidP="00476C67">
            <w:pPr>
              <w:spacing w:after="0" w:line="312" w:lineRule="auto"/>
              <w:rPr>
                <w:rFonts w:ascii="Arial" w:hAnsi="Arial" w:cs="Arial"/>
                <w:sz w:val="22"/>
              </w:rPr>
            </w:pPr>
            <w:r w:rsidRPr="00476C67">
              <w:rPr>
                <w:rFonts w:ascii="Arial" w:hAnsi="Arial" w:cs="Arial"/>
                <w:sz w:val="22"/>
              </w:rPr>
              <w:t>Prowadzenie rejestru osób z ustalonym prawem do emerytury, którzy są jednocześnie zatrudnieni w GIS lub wykonują pracę na podstawie umowy zlecenia na jego rzecz i późniejsza możliwość wykazania ich dochodów z rozbiciem na poszczególne składniki i potrącone składki oraz w rozbiciu na poszczególne miesiące (na potrzeby zaświadczeń do ZUS).</w:t>
            </w:r>
          </w:p>
        </w:tc>
      </w:tr>
      <w:tr w:rsidR="00225DA2" w:rsidRPr="00476C67" w14:paraId="0B9D3FB3" w14:textId="77777777" w:rsidTr="00C13762">
        <w:trPr>
          <w:cantSplit/>
        </w:trPr>
        <w:tc>
          <w:tcPr>
            <w:tcW w:w="878" w:type="pct"/>
            <w:vAlign w:val="center"/>
          </w:tcPr>
          <w:p w14:paraId="0F0A0F93"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10042F74" w14:textId="48B62ADF" w:rsidR="00225DA2" w:rsidRPr="00476C67" w:rsidRDefault="00225DA2" w:rsidP="00476C67">
            <w:pPr>
              <w:spacing w:after="0" w:line="312" w:lineRule="auto"/>
              <w:rPr>
                <w:rFonts w:ascii="Arial" w:hAnsi="Arial" w:cs="Arial"/>
                <w:sz w:val="22"/>
              </w:rPr>
            </w:pPr>
            <w:r w:rsidRPr="00476C67">
              <w:rPr>
                <w:rFonts w:ascii="Arial" w:hAnsi="Arial" w:cs="Arial"/>
                <w:sz w:val="22"/>
              </w:rPr>
              <w:t xml:space="preserve">Tworzenie i automatyczne przesyłanie do </w:t>
            </w:r>
            <w:r w:rsidR="00187D60" w:rsidRPr="00476C67">
              <w:rPr>
                <w:rFonts w:ascii="Arial" w:hAnsi="Arial" w:cs="Arial"/>
                <w:sz w:val="22"/>
              </w:rPr>
              <w:t>M</w:t>
            </w:r>
            <w:r w:rsidRPr="00476C67">
              <w:rPr>
                <w:rFonts w:ascii="Arial" w:hAnsi="Arial" w:cs="Arial"/>
                <w:sz w:val="22"/>
              </w:rPr>
              <w:t>odułu Finanse</w:t>
            </w:r>
            <w:r w:rsidR="00187D60" w:rsidRPr="00476C67">
              <w:rPr>
                <w:rFonts w:ascii="Arial" w:hAnsi="Arial" w:cs="Arial"/>
                <w:sz w:val="22"/>
              </w:rPr>
              <w:t xml:space="preserve"> i</w:t>
            </w:r>
            <w:r w:rsidR="00261FA7" w:rsidRPr="00476C67">
              <w:rPr>
                <w:rFonts w:ascii="Arial" w:hAnsi="Arial" w:cs="Arial"/>
                <w:sz w:val="22"/>
              </w:rPr>
              <w:t> </w:t>
            </w:r>
            <w:r w:rsidRPr="00476C67">
              <w:rPr>
                <w:rFonts w:ascii="Arial" w:hAnsi="Arial" w:cs="Arial"/>
                <w:sz w:val="22"/>
              </w:rPr>
              <w:t>Księgowość rozdzielnika płac według źródeł finansowania całości lub części wynagrodzenia (np. z projektów z udziałem środków unijnych): paragrafów i rozdziałów oraz budżetu zadaniowego na poszczególne konta rozrachunkowe z uwzględnieniem ewentualnych zmian zaistniałych w trakcie miesiąca.</w:t>
            </w:r>
          </w:p>
        </w:tc>
      </w:tr>
      <w:tr w:rsidR="00225DA2" w:rsidRPr="00476C67" w14:paraId="5C1B1676" w14:textId="77777777" w:rsidTr="00C13762">
        <w:trPr>
          <w:cantSplit/>
        </w:trPr>
        <w:tc>
          <w:tcPr>
            <w:tcW w:w="878" w:type="pct"/>
            <w:vAlign w:val="center"/>
          </w:tcPr>
          <w:p w14:paraId="3204F524"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033D2758" w14:textId="3706EB22" w:rsidR="00225DA2" w:rsidRPr="00476C67" w:rsidRDefault="00225DA2" w:rsidP="00476C67">
            <w:pPr>
              <w:spacing w:after="0" w:line="312" w:lineRule="auto"/>
              <w:rPr>
                <w:rFonts w:ascii="Arial" w:hAnsi="Arial" w:cs="Arial"/>
                <w:sz w:val="22"/>
              </w:rPr>
            </w:pPr>
            <w:r w:rsidRPr="00476C67">
              <w:rPr>
                <w:rFonts w:ascii="Arial" w:hAnsi="Arial" w:cs="Arial"/>
                <w:sz w:val="22"/>
              </w:rPr>
              <w:t>Tworzenie zestawień rozrachunków z kontrahentami zewnętrznymi (ZUS, Urząd Skarbowy,</w:t>
            </w:r>
            <w:r w:rsidR="00B9430D" w:rsidRPr="00476C67">
              <w:rPr>
                <w:rFonts w:ascii="Arial" w:hAnsi="Arial" w:cs="Arial"/>
                <w:sz w:val="22"/>
              </w:rPr>
              <w:t xml:space="preserve"> Instytucja zarządzająca PPK,</w:t>
            </w:r>
            <w:r w:rsidRPr="00476C67">
              <w:rPr>
                <w:rFonts w:ascii="Arial" w:hAnsi="Arial" w:cs="Arial"/>
                <w:sz w:val="22"/>
              </w:rPr>
              <w:t xml:space="preserve"> komornik, bank itd.) z możliwością eksportu przelewów do programu NBP (NBE), BGK</w:t>
            </w:r>
            <w:r w:rsidR="00187D60" w:rsidRPr="00476C67">
              <w:rPr>
                <w:rFonts w:ascii="Arial" w:hAnsi="Arial" w:cs="Arial"/>
                <w:sz w:val="22"/>
              </w:rPr>
              <w:t>.</w:t>
            </w:r>
          </w:p>
        </w:tc>
      </w:tr>
      <w:tr w:rsidR="00225DA2" w:rsidRPr="00476C67" w14:paraId="7BC231C7" w14:textId="77777777" w:rsidTr="00C13762">
        <w:trPr>
          <w:cantSplit/>
        </w:trPr>
        <w:tc>
          <w:tcPr>
            <w:tcW w:w="878" w:type="pct"/>
            <w:vAlign w:val="center"/>
          </w:tcPr>
          <w:p w14:paraId="6A4B91D1"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7025F8AE" w14:textId="0B53882D" w:rsidR="00225DA2" w:rsidRPr="00476C67" w:rsidRDefault="00944512" w:rsidP="00476C67">
            <w:pPr>
              <w:spacing w:after="0" w:line="312" w:lineRule="auto"/>
              <w:rPr>
                <w:rFonts w:ascii="Arial" w:hAnsi="Arial" w:cs="Arial"/>
                <w:sz w:val="22"/>
              </w:rPr>
            </w:pPr>
            <w:r w:rsidRPr="00476C67">
              <w:rPr>
                <w:rFonts w:ascii="Arial" w:hAnsi="Arial" w:cs="Arial"/>
                <w:sz w:val="22"/>
              </w:rPr>
              <w:t xml:space="preserve">Realizacja wypłat w zależności od woli pracownika/zleceniobiorcy: na rachunki oszczędnościowo-rozliczeniowe, do kasy jednostki lub przekazem pocztowym. Możliwość przelewu wynagrodzenia pracownikowi wg udziału kwotowego (lub procentowego) do kilku banków lub gotówką </w:t>
            </w:r>
            <w:r w:rsidR="00261FA7" w:rsidRPr="00476C67">
              <w:rPr>
                <w:rFonts w:ascii="Arial" w:hAnsi="Arial" w:cs="Arial"/>
                <w:sz w:val="22"/>
              </w:rPr>
              <w:t>,</w:t>
            </w:r>
            <w:r w:rsidRPr="00476C67">
              <w:rPr>
                <w:rFonts w:ascii="Arial" w:hAnsi="Arial" w:cs="Arial"/>
                <w:sz w:val="22"/>
              </w:rPr>
              <w:t>a także możliwość wyboru formy płatności w</w:t>
            </w:r>
            <w:r w:rsidR="00261FA7" w:rsidRPr="00476C67">
              <w:rPr>
                <w:rFonts w:ascii="Arial" w:hAnsi="Arial" w:cs="Arial"/>
                <w:sz w:val="22"/>
              </w:rPr>
              <w:t> </w:t>
            </w:r>
            <w:r w:rsidRPr="00476C67">
              <w:rPr>
                <w:rFonts w:ascii="Arial" w:hAnsi="Arial" w:cs="Arial"/>
                <w:sz w:val="22"/>
              </w:rPr>
              <w:t>zależności od tytułu wypłaty wynagrodzenia</w:t>
            </w:r>
            <w:r w:rsidR="00187D60" w:rsidRPr="00476C67">
              <w:rPr>
                <w:rFonts w:ascii="Arial" w:hAnsi="Arial" w:cs="Arial"/>
                <w:sz w:val="22"/>
              </w:rPr>
              <w:t>.</w:t>
            </w:r>
          </w:p>
        </w:tc>
      </w:tr>
      <w:tr w:rsidR="00225DA2" w:rsidRPr="00476C67" w14:paraId="01524522" w14:textId="77777777" w:rsidTr="00C13762">
        <w:trPr>
          <w:cantSplit/>
        </w:trPr>
        <w:tc>
          <w:tcPr>
            <w:tcW w:w="878" w:type="pct"/>
            <w:vAlign w:val="center"/>
          </w:tcPr>
          <w:p w14:paraId="4B9A65C7"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7D3F52A3" w14:textId="3B0EA2F3" w:rsidR="00225DA2" w:rsidRPr="00476C67" w:rsidRDefault="00944512" w:rsidP="00476C67">
            <w:pPr>
              <w:spacing w:after="0" w:line="312" w:lineRule="auto"/>
              <w:rPr>
                <w:rFonts w:ascii="Arial" w:hAnsi="Arial" w:cs="Arial"/>
                <w:sz w:val="22"/>
              </w:rPr>
            </w:pPr>
            <w:r w:rsidRPr="00476C67">
              <w:rPr>
                <w:rFonts w:ascii="Arial" w:hAnsi="Arial" w:cs="Arial"/>
                <w:sz w:val="22"/>
              </w:rPr>
              <w:t>Automatyczne wyliczanie wg odpowiednich algorytmów: nagród jubileuszowych, odpraw emerytalnych, ekwiwalentów za urlop i</w:t>
            </w:r>
            <w:r w:rsidR="00261FA7" w:rsidRPr="00476C67">
              <w:rPr>
                <w:rFonts w:ascii="Arial" w:hAnsi="Arial" w:cs="Arial"/>
                <w:sz w:val="22"/>
              </w:rPr>
              <w:t> </w:t>
            </w:r>
            <w:r w:rsidRPr="00476C67">
              <w:rPr>
                <w:rFonts w:ascii="Arial" w:hAnsi="Arial" w:cs="Arial"/>
                <w:sz w:val="22"/>
              </w:rPr>
              <w:t xml:space="preserve">godzin nadliczbowych dla pracowników oraz dodatków za pracę w godzinach nocnych, a także oraz wynagrodzenia urlopowego i premii regulaminowej, </w:t>
            </w:r>
            <w:r w:rsidR="00B9430D" w:rsidRPr="00476C67">
              <w:rPr>
                <w:rFonts w:ascii="Arial" w:hAnsi="Arial" w:cs="Arial"/>
                <w:sz w:val="22"/>
              </w:rPr>
              <w:t xml:space="preserve">ryczałtu za pracę zdalną, </w:t>
            </w:r>
            <w:r w:rsidRPr="00476C67">
              <w:rPr>
                <w:rFonts w:ascii="Arial" w:hAnsi="Arial" w:cs="Arial"/>
                <w:sz w:val="22"/>
              </w:rPr>
              <w:t>naliczanie dodatkowego wynagrodzenia rocznego do wypłaty i uzupełnionego dodatkowego wynagrodzenia rocznego, które będzie uwzględniane w podstawie zasiłku chorobowego</w:t>
            </w:r>
            <w:r w:rsidR="00187D60" w:rsidRPr="00476C67">
              <w:rPr>
                <w:rFonts w:ascii="Arial" w:hAnsi="Arial" w:cs="Arial"/>
                <w:sz w:val="22"/>
              </w:rPr>
              <w:t>.</w:t>
            </w:r>
          </w:p>
        </w:tc>
      </w:tr>
      <w:tr w:rsidR="00225DA2" w:rsidRPr="00476C67" w14:paraId="0356A2F5" w14:textId="77777777" w:rsidTr="00C13762">
        <w:trPr>
          <w:cantSplit/>
        </w:trPr>
        <w:tc>
          <w:tcPr>
            <w:tcW w:w="878" w:type="pct"/>
            <w:vAlign w:val="center"/>
          </w:tcPr>
          <w:p w14:paraId="015F1D0C"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38E9FB33" w14:textId="65580E15" w:rsidR="00225DA2" w:rsidRPr="00476C67" w:rsidRDefault="00944512" w:rsidP="00476C67">
            <w:pPr>
              <w:spacing w:after="0" w:line="312" w:lineRule="auto"/>
              <w:rPr>
                <w:rFonts w:ascii="Arial" w:hAnsi="Arial" w:cs="Arial"/>
                <w:sz w:val="22"/>
              </w:rPr>
            </w:pPr>
            <w:r w:rsidRPr="00476C67">
              <w:rPr>
                <w:rFonts w:ascii="Arial" w:hAnsi="Arial" w:cs="Arial"/>
                <w:sz w:val="22"/>
              </w:rPr>
              <w:t>Prowadzenie rozliczeń wynagrodzeń w złotówkach a także możliwość zaokrąglania obliczanych składników do dowolnych kwot, w</w:t>
            </w:r>
            <w:r w:rsidR="00261FA7" w:rsidRPr="00476C67">
              <w:rPr>
                <w:rFonts w:ascii="Arial" w:hAnsi="Arial" w:cs="Arial"/>
                <w:sz w:val="22"/>
              </w:rPr>
              <w:t> </w:t>
            </w:r>
            <w:r w:rsidRPr="00476C67">
              <w:rPr>
                <w:rFonts w:ascii="Arial" w:hAnsi="Arial" w:cs="Arial"/>
                <w:sz w:val="22"/>
              </w:rPr>
              <w:t>zależności od przepisów do pełnych złotówek, dziesiątek groszy lub groszy (tak samo w przypadku programów operacyjnych).</w:t>
            </w:r>
          </w:p>
        </w:tc>
      </w:tr>
      <w:tr w:rsidR="00225DA2" w:rsidRPr="00476C67" w14:paraId="505B4175" w14:textId="77777777" w:rsidTr="00C13762">
        <w:trPr>
          <w:cantSplit/>
        </w:trPr>
        <w:tc>
          <w:tcPr>
            <w:tcW w:w="878" w:type="pct"/>
            <w:vAlign w:val="center"/>
          </w:tcPr>
          <w:p w14:paraId="070D2D1D" w14:textId="77777777" w:rsidR="00225DA2" w:rsidRPr="00476C67" w:rsidRDefault="00225DA2" w:rsidP="00913841">
            <w:pPr>
              <w:pStyle w:val="Akapitzlist"/>
              <w:numPr>
                <w:ilvl w:val="0"/>
                <w:numId w:val="149"/>
              </w:numPr>
              <w:spacing w:after="0" w:line="312" w:lineRule="auto"/>
              <w:rPr>
                <w:rFonts w:ascii="Arial" w:hAnsi="Arial" w:cs="Arial"/>
                <w:sz w:val="22"/>
              </w:rPr>
            </w:pPr>
          </w:p>
        </w:tc>
        <w:tc>
          <w:tcPr>
            <w:tcW w:w="4122" w:type="pct"/>
          </w:tcPr>
          <w:p w14:paraId="1F8870C7" w14:textId="1B313AFF" w:rsidR="00225DA2" w:rsidRPr="00476C67" w:rsidRDefault="00944512" w:rsidP="00476C67">
            <w:pPr>
              <w:spacing w:after="0" w:line="312" w:lineRule="auto"/>
              <w:rPr>
                <w:rFonts w:ascii="Arial" w:hAnsi="Arial" w:cs="Arial"/>
                <w:sz w:val="22"/>
              </w:rPr>
            </w:pPr>
            <w:r w:rsidRPr="00476C67">
              <w:rPr>
                <w:rFonts w:ascii="Arial" w:hAnsi="Arial" w:cs="Arial"/>
                <w:sz w:val="22"/>
              </w:rPr>
              <w:t>Generowanie i wydruk list płac dotyczących wynagrodzeń i oddzielnie list dodatkowych np. zwrotu nadpłaconych składek emerytalno-rentowych za lata ubiegłe i rok bieżący, nagrody jubileuszowe, w</w:t>
            </w:r>
            <w:r w:rsidR="00261FA7" w:rsidRPr="00476C67">
              <w:rPr>
                <w:rFonts w:ascii="Arial" w:hAnsi="Arial" w:cs="Arial"/>
                <w:sz w:val="22"/>
              </w:rPr>
              <w:t> </w:t>
            </w:r>
            <w:r w:rsidRPr="00476C67">
              <w:rPr>
                <w:rFonts w:ascii="Arial" w:hAnsi="Arial" w:cs="Arial"/>
                <w:sz w:val="22"/>
              </w:rPr>
              <w:t>podziale na komórki organizacyjne i alfabetycznie pracownicy w</w:t>
            </w:r>
            <w:r w:rsidR="00261FA7" w:rsidRPr="00476C67">
              <w:rPr>
                <w:rFonts w:ascii="Arial" w:hAnsi="Arial" w:cs="Arial"/>
                <w:sz w:val="22"/>
              </w:rPr>
              <w:t> </w:t>
            </w:r>
            <w:r w:rsidRPr="00476C67">
              <w:rPr>
                <w:rFonts w:ascii="Arial" w:hAnsi="Arial" w:cs="Arial"/>
                <w:sz w:val="22"/>
              </w:rPr>
              <w:t>poszczególnych komórkach. Możliwość generowania i wydruku alfabetycznego, bez grupowania na komórki organizacyjne lub wg symbolu pracownika</w:t>
            </w:r>
            <w:r w:rsidR="00187D60" w:rsidRPr="00476C67">
              <w:rPr>
                <w:rFonts w:ascii="Arial" w:hAnsi="Arial" w:cs="Arial"/>
                <w:sz w:val="22"/>
              </w:rPr>
              <w:t>.</w:t>
            </w:r>
          </w:p>
        </w:tc>
      </w:tr>
      <w:tr w:rsidR="00944512" w:rsidRPr="00476C67" w14:paraId="6F78AC4F" w14:textId="77777777" w:rsidTr="00C13762">
        <w:trPr>
          <w:cantSplit/>
        </w:trPr>
        <w:tc>
          <w:tcPr>
            <w:tcW w:w="878" w:type="pct"/>
            <w:vAlign w:val="center"/>
          </w:tcPr>
          <w:p w14:paraId="57FC2F91"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00B9B59B" w14:textId="2EBD60EB" w:rsidR="00944512" w:rsidRPr="00476C67" w:rsidRDefault="00944512" w:rsidP="00476C67">
            <w:pPr>
              <w:spacing w:after="0" w:line="312" w:lineRule="auto"/>
              <w:rPr>
                <w:rFonts w:ascii="Arial" w:hAnsi="Arial" w:cs="Arial"/>
                <w:sz w:val="22"/>
              </w:rPr>
            </w:pPr>
            <w:r w:rsidRPr="00476C67">
              <w:rPr>
                <w:rFonts w:ascii="Arial" w:hAnsi="Arial" w:cs="Arial"/>
                <w:sz w:val="22"/>
              </w:rPr>
              <w:t>Drukowanie na podstawie sporządzonych list wynagrodzeń zbiorczego zestawienia list z zestawieniem składek ZUS, dla różnych grup osób: pracownicy, osoby świadczące pracę w oparciu o umowy cywilnoprawne (umowy zlecenia i o dzieło)</w:t>
            </w:r>
            <w:r w:rsidR="00261FA7" w:rsidRPr="00476C67">
              <w:rPr>
                <w:rFonts w:ascii="Arial" w:hAnsi="Arial" w:cs="Arial"/>
                <w:sz w:val="22"/>
              </w:rPr>
              <w:t>,</w:t>
            </w:r>
            <w:r w:rsidRPr="00476C67">
              <w:rPr>
                <w:rFonts w:ascii="Arial" w:hAnsi="Arial" w:cs="Arial"/>
                <w:sz w:val="22"/>
              </w:rPr>
              <w:t xml:space="preserve"> a także osoby biorące udział w powoływanych komisjach, radach i zespołach. Drukowanie na podstawie sporządzonych list wynagrodzeń zbiorczego zestawienia z</w:t>
            </w:r>
            <w:r w:rsidR="00261FA7" w:rsidRPr="00476C67">
              <w:rPr>
                <w:rFonts w:ascii="Arial" w:hAnsi="Arial" w:cs="Arial"/>
                <w:sz w:val="22"/>
              </w:rPr>
              <w:t> </w:t>
            </w:r>
            <w:r w:rsidRPr="00476C67">
              <w:rPr>
                <w:rFonts w:ascii="Arial" w:hAnsi="Arial" w:cs="Arial"/>
                <w:sz w:val="22"/>
              </w:rPr>
              <w:t>wybranych składników</w:t>
            </w:r>
            <w:r w:rsidR="00187D60" w:rsidRPr="00476C67">
              <w:rPr>
                <w:rFonts w:ascii="Arial" w:hAnsi="Arial" w:cs="Arial"/>
                <w:sz w:val="22"/>
              </w:rPr>
              <w:t>.</w:t>
            </w:r>
          </w:p>
        </w:tc>
      </w:tr>
      <w:tr w:rsidR="00944512" w:rsidRPr="00476C67" w14:paraId="3015509B" w14:textId="77777777" w:rsidTr="00C13762">
        <w:trPr>
          <w:cantSplit/>
        </w:trPr>
        <w:tc>
          <w:tcPr>
            <w:tcW w:w="878" w:type="pct"/>
            <w:vAlign w:val="center"/>
          </w:tcPr>
          <w:p w14:paraId="5CA7E2CA"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2FB439AC" w14:textId="1B5ACA1C" w:rsidR="00944512" w:rsidRPr="00476C67" w:rsidRDefault="00944512" w:rsidP="00476C67">
            <w:pPr>
              <w:spacing w:after="0" w:line="312" w:lineRule="auto"/>
              <w:rPr>
                <w:rFonts w:ascii="Arial" w:hAnsi="Arial" w:cs="Arial"/>
                <w:sz w:val="22"/>
              </w:rPr>
            </w:pPr>
            <w:r w:rsidRPr="00476C67">
              <w:rPr>
                <w:rFonts w:ascii="Arial" w:hAnsi="Arial" w:cs="Arial"/>
                <w:sz w:val="22"/>
              </w:rPr>
              <w:t>Możliwość sporządzania i drukowania: odcinków płacowych (tzw. pasków), potwierdzeń pobranego wynagrodzenia (tzw. utajnień) oraz możliwość wglądu do informacji o wynagrodzeniu przez pracownika, dla którego wynagrodzenie zostało naliczone w Portalu pracownika, bez konieczności ich drukowania, możliwość wysyłki informacji o</w:t>
            </w:r>
            <w:r w:rsidR="00261FA7" w:rsidRPr="00476C67">
              <w:rPr>
                <w:rFonts w:ascii="Arial" w:hAnsi="Arial" w:cs="Arial"/>
                <w:sz w:val="22"/>
              </w:rPr>
              <w:t> </w:t>
            </w:r>
            <w:r w:rsidRPr="00476C67">
              <w:rPr>
                <w:rFonts w:ascii="Arial" w:hAnsi="Arial" w:cs="Arial"/>
                <w:sz w:val="22"/>
              </w:rPr>
              <w:t>naliczeniu wynagrodzenia na maile służbowe pracowników.</w:t>
            </w:r>
          </w:p>
        </w:tc>
      </w:tr>
      <w:tr w:rsidR="00944512" w:rsidRPr="00476C67" w14:paraId="4C074F9C" w14:textId="77777777" w:rsidTr="00C13762">
        <w:trPr>
          <w:cantSplit/>
        </w:trPr>
        <w:tc>
          <w:tcPr>
            <w:tcW w:w="878" w:type="pct"/>
            <w:vAlign w:val="center"/>
          </w:tcPr>
          <w:p w14:paraId="58E20172"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715E5C49" w14:textId="057C3AEE" w:rsidR="00944512" w:rsidRPr="00476C67" w:rsidRDefault="00944512" w:rsidP="00476C67">
            <w:pPr>
              <w:spacing w:after="0" w:line="312" w:lineRule="auto"/>
              <w:rPr>
                <w:rFonts w:ascii="Arial" w:hAnsi="Arial" w:cs="Arial"/>
                <w:sz w:val="22"/>
              </w:rPr>
            </w:pPr>
            <w:r w:rsidRPr="00476C67">
              <w:rPr>
                <w:rFonts w:ascii="Arial" w:hAnsi="Arial" w:cs="Arial"/>
                <w:sz w:val="22"/>
              </w:rPr>
              <w:t xml:space="preserve">Tworzenie i automatyczne przesyłanie do </w:t>
            </w:r>
            <w:r w:rsidR="00187D60" w:rsidRPr="00476C67">
              <w:rPr>
                <w:rFonts w:ascii="Arial" w:hAnsi="Arial" w:cs="Arial"/>
                <w:sz w:val="22"/>
              </w:rPr>
              <w:t>M</w:t>
            </w:r>
            <w:r w:rsidRPr="00476C67">
              <w:rPr>
                <w:rFonts w:ascii="Arial" w:hAnsi="Arial" w:cs="Arial"/>
                <w:sz w:val="22"/>
              </w:rPr>
              <w:t>odułu Finanse</w:t>
            </w:r>
            <w:r w:rsidR="00187D60" w:rsidRPr="00476C67">
              <w:rPr>
                <w:rFonts w:ascii="Arial" w:hAnsi="Arial" w:cs="Arial"/>
                <w:sz w:val="22"/>
              </w:rPr>
              <w:t xml:space="preserve"> i</w:t>
            </w:r>
            <w:r w:rsidR="00261FA7" w:rsidRPr="00476C67">
              <w:rPr>
                <w:rFonts w:ascii="Arial" w:hAnsi="Arial" w:cs="Arial"/>
                <w:sz w:val="22"/>
              </w:rPr>
              <w:t> </w:t>
            </w:r>
            <w:r w:rsidRPr="00476C67">
              <w:rPr>
                <w:rFonts w:ascii="Arial" w:hAnsi="Arial" w:cs="Arial"/>
                <w:sz w:val="22"/>
              </w:rPr>
              <w:t>Księgowość rozdzielnika płac z uwzględnieniem przypisu zaangażowania wymiaru czasu pracy pracownika do danego działania zdefiniowanego w Budżecie Zadaniowym i rozliczenia UE</w:t>
            </w:r>
            <w:r w:rsidR="00187D60" w:rsidRPr="00476C67">
              <w:rPr>
                <w:rFonts w:ascii="Arial" w:hAnsi="Arial" w:cs="Arial"/>
                <w:sz w:val="22"/>
              </w:rPr>
              <w:t>.</w:t>
            </w:r>
          </w:p>
        </w:tc>
      </w:tr>
      <w:tr w:rsidR="00944512" w:rsidRPr="00476C67" w14:paraId="291AEBA6" w14:textId="77777777" w:rsidTr="00C13762">
        <w:trPr>
          <w:cantSplit/>
        </w:trPr>
        <w:tc>
          <w:tcPr>
            <w:tcW w:w="878" w:type="pct"/>
            <w:vAlign w:val="center"/>
          </w:tcPr>
          <w:p w14:paraId="6A12BFBA"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6C523728" w14:textId="34C2C274" w:rsidR="00944512" w:rsidRPr="00476C67" w:rsidRDefault="00944512" w:rsidP="00476C67">
            <w:pPr>
              <w:spacing w:after="0" w:line="312" w:lineRule="auto"/>
              <w:rPr>
                <w:rFonts w:ascii="Arial" w:hAnsi="Arial" w:cs="Arial"/>
                <w:sz w:val="22"/>
              </w:rPr>
            </w:pPr>
            <w:r w:rsidRPr="00476C67">
              <w:rPr>
                <w:rFonts w:ascii="Arial" w:hAnsi="Arial" w:cs="Arial"/>
                <w:sz w:val="22"/>
              </w:rPr>
              <w:t>Rejestr umów zleceń i rejestr umów o dzieło z uwzględnieniem planu zaangażowania. Rejestr osób obcych, w tym zagranicznych</w:t>
            </w:r>
            <w:r w:rsidR="00187D60" w:rsidRPr="00476C67">
              <w:rPr>
                <w:rFonts w:ascii="Arial" w:hAnsi="Arial" w:cs="Arial"/>
                <w:sz w:val="22"/>
              </w:rPr>
              <w:t>.</w:t>
            </w:r>
          </w:p>
        </w:tc>
      </w:tr>
      <w:tr w:rsidR="00944512" w:rsidRPr="00476C67" w14:paraId="100AED03" w14:textId="77777777" w:rsidTr="00C13762">
        <w:trPr>
          <w:cantSplit/>
        </w:trPr>
        <w:tc>
          <w:tcPr>
            <w:tcW w:w="878" w:type="pct"/>
            <w:vAlign w:val="center"/>
          </w:tcPr>
          <w:p w14:paraId="5EFE800B"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6482FC03" w14:textId="61089B85" w:rsidR="00944512" w:rsidRPr="00476C67" w:rsidRDefault="00944512" w:rsidP="00476C67">
            <w:pPr>
              <w:spacing w:after="0" w:line="312" w:lineRule="auto"/>
              <w:rPr>
                <w:rFonts w:ascii="Arial" w:hAnsi="Arial" w:cs="Arial"/>
                <w:sz w:val="22"/>
              </w:rPr>
            </w:pPr>
            <w:r w:rsidRPr="00476C67">
              <w:rPr>
                <w:rFonts w:ascii="Arial" w:hAnsi="Arial" w:cs="Arial"/>
                <w:sz w:val="22"/>
              </w:rPr>
              <w:t>Generowanie i wydruk list płac dotyczących umów cywilno-prawnych oraz wypłat z tytułu wynagrodzeń ryczałtowych komisji, rad i</w:t>
            </w:r>
            <w:r w:rsidR="00261FA7" w:rsidRPr="00476C67">
              <w:rPr>
                <w:rFonts w:ascii="Arial" w:hAnsi="Arial" w:cs="Arial"/>
                <w:sz w:val="22"/>
              </w:rPr>
              <w:t> </w:t>
            </w:r>
            <w:r w:rsidRPr="00476C67">
              <w:rPr>
                <w:rFonts w:ascii="Arial" w:hAnsi="Arial" w:cs="Arial"/>
                <w:sz w:val="22"/>
              </w:rPr>
              <w:t>zespołów z możliwością podziału na wypłaty na rachunki bankowe oraz do kasy</w:t>
            </w:r>
            <w:r w:rsidR="00187D60" w:rsidRPr="00476C67">
              <w:rPr>
                <w:rFonts w:ascii="Arial" w:hAnsi="Arial" w:cs="Arial"/>
                <w:sz w:val="22"/>
              </w:rPr>
              <w:t>.</w:t>
            </w:r>
          </w:p>
        </w:tc>
      </w:tr>
      <w:tr w:rsidR="00944512" w:rsidRPr="00476C67" w14:paraId="59879C44" w14:textId="77777777" w:rsidTr="00C13762">
        <w:trPr>
          <w:cantSplit/>
        </w:trPr>
        <w:tc>
          <w:tcPr>
            <w:tcW w:w="878" w:type="pct"/>
            <w:vAlign w:val="center"/>
          </w:tcPr>
          <w:p w14:paraId="07EB5E98"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6B98A1E4" w14:textId="52D0CD0F" w:rsidR="00944512" w:rsidRPr="00476C67" w:rsidRDefault="00944512" w:rsidP="00476C67">
            <w:pPr>
              <w:spacing w:after="0" w:line="312" w:lineRule="auto"/>
              <w:rPr>
                <w:rFonts w:ascii="Arial" w:hAnsi="Arial" w:cs="Arial"/>
                <w:sz w:val="22"/>
              </w:rPr>
            </w:pPr>
            <w:r w:rsidRPr="00476C67">
              <w:rPr>
                <w:rFonts w:ascii="Arial" w:hAnsi="Arial" w:cs="Arial"/>
                <w:sz w:val="22"/>
              </w:rPr>
              <w:t>Rozliczanie list płac na rozdziały i paragrafy, budżet zadaniowy zgodnie z przypisanym do pracownika budżetem i projektami UE (źródła finansowania).</w:t>
            </w:r>
          </w:p>
        </w:tc>
      </w:tr>
      <w:tr w:rsidR="00944512" w:rsidRPr="00476C67" w14:paraId="43530AD6" w14:textId="77777777" w:rsidTr="00C13762">
        <w:trPr>
          <w:cantSplit/>
        </w:trPr>
        <w:tc>
          <w:tcPr>
            <w:tcW w:w="878" w:type="pct"/>
            <w:vAlign w:val="center"/>
          </w:tcPr>
          <w:p w14:paraId="467167B4"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07A440B5" w14:textId="2F579E47" w:rsidR="00944512" w:rsidRPr="00476C67" w:rsidRDefault="00944512" w:rsidP="00476C67">
            <w:pPr>
              <w:spacing w:after="0" w:line="312" w:lineRule="auto"/>
              <w:rPr>
                <w:rFonts w:ascii="Arial" w:hAnsi="Arial" w:cs="Arial"/>
                <w:sz w:val="22"/>
              </w:rPr>
            </w:pPr>
            <w:r w:rsidRPr="00476C67">
              <w:rPr>
                <w:rFonts w:ascii="Arial" w:hAnsi="Arial" w:cs="Arial"/>
                <w:sz w:val="22"/>
              </w:rPr>
              <w:t>Ciągłość dokonywanych potrąceń w przypadku podziału umów pracownika</w:t>
            </w:r>
            <w:r w:rsidR="00187D60" w:rsidRPr="00476C67">
              <w:rPr>
                <w:rFonts w:ascii="Arial" w:hAnsi="Arial" w:cs="Arial"/>
                <w:sz w:val="22"/>
              </w:rPr>
              <w:t>.</w:t>
            </w:r>
          </w:p>
        </w:tc>
      </w:tr>
      <w:tr w:rsidR="00944512" w:rsidRPr="00476C67" w14:paraId="13C0D11B" w14:textId="77777777" w:rsidTr="00C13762">
        <w:trPr>
          <w:cantSplit/>
        </w:trPr>
        <w:tc>
          <w:tcPr>
            <w:tcW w:w="878" w:type="pct"/>
            <w:vAlign w:val="center"/>
          </w:tcPr>
          <w:p w14:paraId="3A109D0B"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2A65858A" w14:textId="3F4914C1" w:rsidR="00944512" w:rsidRPr="00476C67" w:rsidRDefault="00944512" w:rsidP="00476C67">
            <w:pPr>
              <w:spacing w:after="0" w:line="312" w:lineRule="auto"/>
              <w:rPr>
                <w:rFonts w:ascii="Arial" w:hAnsi="Arial" w:cs="Arial"/>
                <w:sz w:val="22"/>
              </w:rPr>
            </w:pPr>
            <w:r w:rsidRPr="00476C67">
              <w:rPr>
                <w:rFonts w:ascii="Arial" w:hAnsi="Arial" w:cs="Arial"/>
                <w:sz w:val="22"/>
              </w:rPr>
              <w:t>Podgląd wynagrodzeń pracownika z danego roku bez konieczności tworzenia kartoteki tj. z poziomu przeglądanego pracownika.</w:t>
            </w:r>
          </w:p>
        </w:tc>
      </w:tr>
      <w:tr w:rsidR="00944512" w:rsidRPr="00476C67" w14:paraId="46883E59" w14:textId="77777777" w:rsidTr="00C13762">
        <w:trPr>
          <w:cantSplit/>
        </w:trPr>
        <w:tc>
          <w:tcPr>
            <w:tcW w:w="878" w:type="pct"/>
            <w:vAlign w:val="center"/>
          </w:tcPr>
          <w:p w14:paraId="09621B2D"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13B94B3E" w14:textId="1A357953" w:rsidR="00944512" w:rsidRPr="00476C67" w:rsidRDefault="00944512" w:rsidP="00476C67">
            <w:pPr>
              <w:spacing w:after="0" w:line="312" w:lineRule="auto"/>
              <w:rPr>
                <w:rFonts w:ascii="Arial" w:hAnsi="Arial" w:cs="Arial"/>
                <w:sz w:val="22"/>
              </w:rPr>
            </w:pPr>
            <w:r w:rsidRPr="00476C67">
              <w:rPr>
                <w:rFonts w:ascii="Arial" w:hAnsi="Arial" w:cs="Arial"/>
                <w:sz w:val="22"/>
              </w:rPr>
              <w:t xml:space="preserve">Generowanie rozliczonych nieobecności pracowników z podziałem np. </w:t>
            </w:r>
            <w:r w:rsidR="00261FA7" w:rsidRPr="00476C67">
              <w:rPr>
                <w:rFonts w:ascii="Arial" w:hAnsi="Arial" w:cs="Arial"/>
                <w:sz w:val="22"/>
              </w:rPr>
              <w:t xml:space="preserve">na </w:t>
            </w:r>
            <w:r w:rsidRPr="00476C67">
              <w:rPr>
                <w:rFonts w:ascii="Arial" w:hAnsi="Arial" w:cs="Arial"/>
                <w:sz w:val="22"/>
              </w:rPr>
              <w:t xml:space="preserve">typy pracownika, typy nieobecności, typy umów </w:t>
            </w:r>
            <w:r w:rsidR="00187D60" w:rsidRPr="00476C67">
              <w:rPr>
                <w:rFonts w:ascii="Arial" w:hAnsi="Arial" w:cs="Arial"/>
                <w:sz w:val="22"/>
              </w:rPr>
              <w:t>itp.</w:t>
            </w:r>
          </w:p>
        </w:tc>
      </w:tr>
      <w:tr w:rsidR="00944512" w:rsidRPr="00476C67" w14:paraId="1555832A" w14:textId="77777777" w:rsidTr="00C13762">
        <w:trPr>
          <w:cantSplit/>
        </w:trPr>
        <w:tc>
          <w:tcPr>
            <w:tcW w:w="878" w:type="pct"/>
            <w:vAlign w:val="center"/>
          </w:tcPr>
          <w:p w14:paraId="4F93C656"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732CB62B" w14:textId="79128C8A" w:rsidR="00944512" w:rsidRPr="00476C67" w:rsidRDefault="00944512" w:rsidP="00476C67">
            <w:pPr>
              <w:spacing w:after="0" w:line="312" w:lineRule="auto"/>
              <w:rPr>
                <w:rFonts w:ascii="Arial" w:hAnsi="Arial" w:cs="Arial"/>
                <w:sz w:val="22"/>
              </w:rPr>
            </w:pPr>
            <w:r w:rsidRPr="00476C67">
              <w:rPr>
                <w:rFonts w:ascii="Arial" w:hAnsi="Arial" w:cs="Arial"/>
                <w:sz w:val="22"/>
              </w:rPr>
              <w:t xml:space="preserve">Wydruki oraz export do </w:t>
            </w:r>
            <w:proofErr w:type="spellStart"/>
            <w:r w:rsidRPr="00476C67">
              <w:rPr>
                <w:rFonts w:ascii="Arial" w:hAnsi="Arial" w:cs="Arial"/>
                <w:sz w:val="22"/>
              </w:rPr>
              <w:t>excela</w:t>
            </w:r>
            <w:proofErr w:type="spellEnd"/>
            <w:r w:rsidRPr="00476C67">
              <w:rPr>
                <w:rFonts w:ascii="Arial" w:hAnsi="Arial" w:cs="Arial"/>
                <w:sz w:val="22"/>
              </w:rPr>
              <w:t xml:space="preserve"> wynagrodzeń wg rozdziału i paragrafu</w:t>
            </w:r>
            <w:r w:rsidR="00187D60" w:rsidRPr="00476C67">
              <w:rPr>
                <w:rFonts w:ascii="Arial" w:hAnsi="Arial" w:cs="Arial"/>
                <w:sz w:val="22"/>
              </w:rPr>
              <w:t>.</w:t>
            </w:r>
          </w:p>
        </w:tc>
      </w:tr>
      <w:tr w:rsidR="00944512" w:rsidRPr="00476C67" w14:paraId="095A92E6" w14:textId="77777777" w:rsidTr="00C13762">
        <w:trPr>
          <w:cantSplit/>
        </w:trPr>
        <w:tc>
          <w:tcPr>
            <w:tcW w:w="878" w:type="pct"/>
            <w:vAlign w:val="center"/>
          </w:tcPr>
          <w:p w14:paraId="374AC43C"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32265E1B" w14:textId="77777777" w:rsidR="00944512" w:rsidRPr="00476C67" w:rsidRDefault="00944512" w:rsidP="00476C67">
            <w:pPr>
              <w:spacing w:after="0" w:line="312" w:lineRule="auto"/>
              <w:rPr>
                <w:rFonts w:ascii="Arial" w:hAnsi="Arial" w:cs="Arial"/>
                <w:sz w:val="22"/>
              </w:rPr>
            </w:pPr>
            <w:r w:rsidRPr="00476C67">
              <w:rPr>
                <w:rFonts w:ascii="Arial" w:hAnsi="Arial" w:cs="Arial"/>
                <w:sz w:val="22"/>
              </w:rPr>
              <w:t>Spełnienie wymogów polskiego ustawodawstwa w związku z wejściem z dniem 1.01.2021 r PPK (Pracowniczych Planów Kapitałowych) dla sektora publicznego – konieczność ewidencjonowania na listach płac oraz na kartach wynagrodzeń składników płacowych w zakresie składek PPK:</w:t>
            </w:r>
          </w:p>
          <w:p w14:paraId="04F50F2C" w14:textId="5509EBC3" w:rsidR="00944512" w:rsidRPr="00476C67" w:rsidRDefault="00944512" w:rsidP="00913841">
            <w:pPr>
              <w:pStyle w:val="Akapitzlist"/>
              <w:numPr>
                <w:ilvl w:val="0"/>
                <w:numId w:val="151"/>
              </w:numPr>
              <w:spacing w:after="0" w:line="312" w:lineRule="auto"/>
              <w:rPr>
                <w:rFonts w:ascii="Arial" w:hAnsi="Arial" w:cs="Arial"/>
                <w:sz w:val="22"/>
              </w:rPr>
            </w:pPr>
            <w:r w:rsidRPr="00476C67">
              <w:rPr>
                <w:rFonts w:ascii="Arial" w:hAnsi="Arial" w:cs="Arial"/>
                <w:sz w:val="22"/>
              </w:rPr>
              <w:t>finansowanych przez pracownika</w:t>
            </w:r>
            <w:r w:rsidR="00112294" w:rsidRPr="00476C67">
              <w:rPr>
                <w:rFonts w:ascii="Arial" w:hAnsi="Arial" w:cs="Arial"/>
                <w:sz w:val="22"/>
              </w:rPr>
              <w:t>:</w:t>
            </w:r>
          </w:p>
          <w:p w14:paraId="4853CAE6" w14:textId="77777777" w:rsidR="00944512" w:rsidRPr="00476C67" w:rsidRDefault="00944512" w:rsidP="00913841">
            <w:pPr>
              <w:pStyle w:val="Akapitzlist"/>
              <w:numPr>
                <w:ilvl w:val="0"/>
                <w:numId w:val="152"/>
              </w:numPr>
              <w:spacing w:after="0" w:line="312" w:lineRule="auto"/>
              <w:rPr>
                <w:rFonts w:ascii="Arial" w:hAnsi="Arial" w:cs="Arial"/>
                <w:sz w:val="22"/>
              </w:rPr>
            </w:pPr>
            <w:r w:rsidRPr="00476C67">
              <w:rPr>
                <w:rFonts w:ascii="Arial" w:hAnsi="Arial" w:cs="Arial"/>
                <w:sz w:val="22"/>
              </w:rPr>
              <w:t>wpłata podstawowa – 2% wynagrodzenia,</w:t>
            </w:r>
          </w:p>
          <w:p w14:paraId="519BB112" w14:textId="77777777" w:rsidR="00944512" w:rsidRPr="00476C67" w:rsidRDefault="00944512" w:rsidP="00913841">
            <w:pPr>
              <w:pStyle w:val="Akapitzlist"/>
              <w:numPr>
                <w:ilvl w:val="0"/>
                <w:numId w:val="152"/>
              </w:numPr>
              <w:spacing w:after="0" w:line="312" w:lineRule="auto"/>
              <w:rPr>
                <w:rFonts w:ascii="Arial" w:hAnsi="Arial" w:cs="Arial"/>
                <w:sz w:val="22"/>
              </w:rPr>
            </w:pPr>
            <w:r w:rsidRPr="00476C67">
              <w:rPr>
                <w:rFonts w:ascii="Arial" w:hAnsi="Arial" w:cs="Arial"/>
                <w:sz w:val="22"/>
              </w:rPr>
              <w:t>wpłata dodatkowa – do 2% wynagrodzenia,</w:t>
            </w:r>
          </w:p>
          <w:p w14:paraId="5CE4DF5F" w14:textId="0A321281" w:rsidR="00944512" w:rsidRPr="00476C67" w:rsidRDefault="00944512" w:rsidP="00913841">
            <w:pPr>
              <w:pStyle w:val="Akapitzlist"/>
              <w:numPr>
                <w:ilvl w:val="0"/>
                <w:numId w:val="151"/>
              </w:numPr>
              <w:spacing w:after="0" w:line="312" w:lineRule="auto"/>
              <w:rPr>
                <w:rFonts w:ascii="Arial" w:hAnsi="Arial" w:cs="Arial"/>
                <w:sz w:val="22"/>
              </w:rPr>
            </w:pPr>
            <w:r w:rsidRPr="00476C67">
              <w:rPr>
                <w:rFonts w:ascii="Arial" w:hAnsi="Arial" w:cs="Arial"/>
                <w:sz w:val="22"/>
              </w:rPr>
              <w:t>finansowanych przez pracodawcę</w:t>
            </w:r>
            <w:r w:rsidR="00112294" w:rsidRPr="00476C67">
              <w:rPr>
                <w:rFonts w:ascii="Arial" w:hAnsi="Arial" w:cs="Arial"/>
                <w:sz w:val="22"/>
              </w:rPr>
              <w:t>:</w:t>
            </w:r>
          </w:p>
          <w:p w14:paraId="535A2590" w14:textId="77777777" w:rsidR="00944512" w:rsidRPr="00476C67" w:rsidRDefault="00944512" w:rsidP="00913841">
            <w:pPr>
              <w:pStyle w:val="Akapitzlist"/>
              <w:numPr>
                <w:ilvl w:val="0"/>
                <w:numId w:val="153"/>
              </w:numPr>
              <w:spacing w:after="0" w:line="312" w:lineRule="auto"/>
              <w:rPr>
                <w:rFonts w:ascii="Arial" w:hAnsi="Arial" w:cs="Arial"/>
                <w:sz w:val="22"/>
              </w:rPr>
            </w:pPr>
            <w:r w:rsidRPr="00476C67">
              <w:rPr>
                <w:rFonts w:ascii="Arial" w:hAnsi="Arial" w:cs="Arial"/>
                <w:sz w:val="22"/>
              </w:rPr>
              <w:t>wpłata obowiązkowa – co najmniej 1,5% wynagrodzenia,</w:t>
            </w:r>
          </w:p>
          <w:p w14:paraId="4A571201" w14:textId="59FFDC8D" w:rsidR="00944512" w:rsidRPr="00476C67" w:rsidRDefault="00944512" w:rsidP="00913841">
            <w:pPr>
              <w:pStyle w:val="Akapitzlist"/>
              <w:numPr>
                <w:ilvl w:val="0"/>
                <w:numId w:val="153"/>
              </w:numPr>
              <w:spacing w:after="0" w:line="312" w:lineRule="auto"/>
              <w:rPr>
                <w:rFonts w:ascii="Arial" w:hAnsi="Arial" w:cs="Arial"/>
                <w:sz w:val="22"/>
              </w:rPr>
            </w:pPr>
            <w:r w:rsidRPr="00476C67">
              <w:rPr>
                <w:rFonts w:ascii="Arial" w:hAnsi="Arial" w:cs="Arial"/>
                <w:sz w:val="22"/>
              </w:rPr>
              <w:t>wpłata dobrowolna – do 2,5% wynagrodzenia.</w:t>
            </w:r>
          </w:p>
        </w:tc>
      </w:tr>
      <w:tr w:rsidR="00944512" w:rsidRPr="00476C67" w14:paraId="63A0D22E" w14:textId="77777777" w:rsidTr="00C13762">
        <w:trPr>
          <w:cantSplit/>
        </w:trPr>
        <w:tc>
          <w:tcPr>
            <w:tcW w:w="878" w:type="pct"/>
            <w:vAlign w:val="center"/>
          </w:tcPr>
          <w:p w14:paraId="185AE637"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723E85D3" w14:textId="47BD052F" w:rsidR="00944512" w:rsidRPr="00476C67" w:rsidRDefault="00944512" w:rsidP="00476C67">
            <w:pPr>
              <w:spacing w:after="0" w:line="312" w:lineRule="auto"/>
              <w:rPr>
                <w:rFonts w:ascii="Arial" w:hAnsi="Arial" w:cs="Arial"/>
                <w:sz w:val="22"/>
              </w:rPr>
            </w:pPr>
            <w:r w:rsidRPr="00476C67">
              <w:rPr>
                <w:rFonts w:ascii="Arial" w:hAnsi="Arial" w:cs="Arial"/>
                <w:sz w:val="22"/>
              </w:rPr>
              <w:t>Jednoczesne tworzenie kilku list i generowania przelewów</w:t>
            </w:r>
            <w:r w:rsidR="00187D60" w:rsidRPr="00476C67">
              <w:rPr>
                <w:rFonts w:ascii="Arial" w:hAnsi="Arial" w:cs="Arial"/>
                <w:sz w:val="22"/>
              </w:rPr>
              <w:t>.</w:t>
            </w:r>
          </w:p>
        </w:tc>
      </w:tr>
      <w:tr w:rsidR="00944512" w:rsidRPr="00476C67" w14:paraId="73CA2F2B" w14:textId="77777777" w:rsidTr="00C13762">
        <w:trPr>
          <w:cantSplit/>
        </w:trPr>
        <w:tc>
          <w:tcPr>
            <w:tcW w:w="878" w:type="pct"/>
            <w:vAlign w:val="center"/>
          </w:tcPr>
          <w:p w14:paraId="4D705C79"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6A986792" w14:textId="7F3F107B" w:rsidR="00944512" w:rsidRPr="00476C67" w:rsidRDefault="00944512" w:rsidP="00476C67">
            <w:pPr>
              <w:spacing w:after="0" w:line="312" w:lineRule="auto"/>
              <w:rPr>
                <w:rFonts w:ascii="Arial" w:hAnsi="Arial" w:cs="Arial"/>
                <w:sz w:val="22"/>
              </w:rPr>
            </w:pPr>
            <w:r w:rsidRPr="00476C67">
              <w:rPr>
                <w:rFonts w:ascii="Arial" w:hAnsi="Arial" w:cs="Arial"/>
                <w:sz w:val="22"/>
              </w:rPr>
              <w:t>Wprowadzanie lub zmiana numeru konta bankowego u pracownika / zleceniobiorcy z automatyczną weryfikacją poprawności wprowadzonych danych.</w:t>
            </w:r>
          </w:p>
        </w:tc>
      </w:tr>
      <w:tr w:rsidR="00944512" w:rsidRPr="00476C67" w14:paraId="7B614B1B" w14:textId="77777777" w:rsidTr="00C13762">
        <w:trPr>
          <w:cantSplit/>
        </w:trPr>
        <w:tc>
          <w:tcPr>
            <w:tcW w:w="878" w:type="pct"/>
            <w:vAlign w:val="center"/>
          </w:tcPr>
          <w:p w14:paraId="642759E1"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54AFE7ED" w14:textId="060D2F42" w:rsidR="00944512" w:rsidRPr="00476C67" w:rsidRDefault="00944512" w:rsidP="00476C67">
            <w:pPr>
              <w:spacing w:after="0" w:line="312" w:lineRule="auto"/>
              <w:rPr>
                <w:rFonts w:ascii="Arial" w:hAnsi="Arial" w:cs="Arial"/>
                <w:sz w:val="22"/>
              </w:rPr>
            </w:pPr>
            <w:r w:rsidRPr="00476C67">
              <w:rPr>
                <w:rFonts w:ascii="Arial" w:hAnsi="Arial" w:cs="Arial"/>
                <w:sz w:val="22"/>
              </w:rPr>
              <w:t>Tworzenie dokumentów rozliczeniowych pracownika w miesiącu RCA, RSA, RPA, jak i osób przebywających na urlopach wychowawczych i bezpłatnych.</w:t>
            </w:r>
          </w:p>
        </w:tc>
      </w:tr>
      <w:tr w:rsidR="00944512" w:rsidRPr="00476C67" w14:paraId="3B534688" w14:textId="77777777" w:rsidTr="00C13762">
        <w:trPr>
          <w:cantSplit/>
        </w:trPr>
        <w:tc>
          <w:tcPr>
            <w:tcW w:w="878" w:type="pct"/>
            <w:vAlign w:val="center"/>
          </w:tcPr>
          <w:p w14:paraId="34AA3204"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004D94D4" w14:textId="07A40D43" w:rsidR="00944512" w:rsidRPr="00476C67" w:rsidRDefault="00944512" w:rsidP="00476C67">
            <w:pPr>
              <w:spacing w:after="0" w:line="312" w:lineRule="auto"/>
              <w:rPr>
                <w:rFonts w:ascii="Arial" w:hAnsi="Arial" w:cs="Arial"/>
                <w:sz w:val="22"/>
              </w:rPr>
            </w:pPr>
            <w:r w:rsidRPr="00476C67">
              <w:rPr>
                <w:rFonts w:ascii="Arial" w:hAnsi="Arial" w:cs="Arial"/>
                <w:sz w:val="22"/>
              </w:rPr>
              <w:t>Możliwość wyszukania danego kontrahenta (np. Komornika) po nazwie.</w:t>
            </w:r>
          </w:p>
        </w:tc>
      </w:tr>
      <w:tr w:rsidR="00944512" w:rsidRPr="00476C67" w14:paraId="643EAA0C" w14:textId="77777777" w:rsidTr="00C13762">
        <w:trPr>
          <w:cantSplit/>
        </w:trPr>
        <w:tc>
          <w:tcPr>
            <w:tcW w:w="878" w:type="pct"/>
            <w:vAlign w:val="center"/>
          </w:tcPr>
          <w:p w14:paraId="0603BC68"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585F8A04" w14:textId="6BDFC23D" w:rsidR="00944512" w:rsidRPr="00476C67" w:rsidRDefault="00944512" w:rsidP="00476C67">
            <w:pPr>
              <w:spacing w:after="0" w:line="312" w:lineRule="auto"/>
              <w:rPr>
                <w:rFonts w:ascii="Arial" w:hAnsi="Arial" w:cs="Arial"/>
                <w:sz w:val="22"/>
              </w:rPr>
            </w:pPr>
            <w:r w:rsidRPr="00476C67">
              <w:rPr>
                <w:rFonts w:ascii="Arial" w:hAnsi="Arial" w:cs="Arial"/>
                <w:sz w:val="22"/>
              </w:rPr>
              <w:t>Możliwość przesyłania na maile służbowe pracowników zaszyfrowanych Informacji dla osoby ubezpieczonej (RMUA roczne), z</w:t>
            </w:r>
            <w:r w:rsidR="00261FA7" w:rsidRPr="00476C67">
              <w:rPr>
                <w:rFonts w:ascii="Arial" w:hAnsi="Arial" w:cs="Arial"/>
                <w:sz w:val="22"/>
              </w:rPr>
              <w:t> </w:t>
            </w:r>
            <w:r w:rsidRPr="00476C67">
              <w:rPr>
                <w:rFonts w:ascii="Arial" w:hAnsi="Arial" w:cs="Arial"/>
                <w:sz w:val="22"/>
              </w:rPr>
              <w:t>uwzględnieniem potwierdzenia odbioru przez pracownika</w:t>
            </w:r>
            <w:r w:rsidR="00187D60" w:rsidRPr="00476C67">
              <w:rPr>
                <w:rFonts w:ascii="Arial" w:hAnsi="Arial" w:cs="Arial"/>
                <w:sz w:val="22"/>
              </w:rPr>
              <w:t>.</w:t>
            </w:r>
          </w:p>
        </w:tc>
      </w:tr>
      <w:tr w:rsidR="00944512" w:rsidRPr="00476C67" w14:paraId="7B928464" w14:textId="77777777" w:rsidTr="00C13762">
        <w:trPr>
          <w:cantSplit/>
        </w:trPr>
        <w:tc>
          <w:tcPr>
            <w:tcW w:w="878" w:type="pct"/>
            <w:vAlign w:val="center"/>
          </w:tcPr>
          <w:p w14:paraId="526C863B"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28666737" w14:textId="1FAE672A" w:rsidR="00944512" w:rsidRPr="00476C67" w:rsidRDefault="00944512" w:rsidP="00476C67">
            <w:pPr>
              <w:spacing w:after="0" w:line="312" w:lineRule="auto"/>
              <w:rPr>
                <w:rFonts w:ascii="Arial" w:hAnsi="Arial" w:cs="Arial"/>
                <w:sz w:val="22"/>
              </w:rPr>
            </w:pPr>
            <w:r w:rsidRPr="00476C67">
              <w:rPr>
                <w:rFonts w:ascii="Arial" w:hAnsi="Arial" w:cs="Arial"/>
                <w:sz w:val="22"/>
              </w:rPr>
              <w:t>Możliwość aktualizowania danych osobowych i finansowych pracownika oraz powtórne pobranie danych kadrowych, i przeliczenie wynagrodzenia dla konkretnej osoby w trakcie uzgadniania miesięcznej listy płac przed jej ostatecznym zatwierdzeniem.</w:t>
            </w:r>
          </w:p>
        </w:tc>
      </w:tr>
      <w:tr w:rsidR="00944512" w:rsidRPr="00476C67" w14:paraId="0C7D16A9" w14:textId="77777777" w:rsidTr="00C13762">
        <w:trPr>
          <w:cantSplit/>
        </w:trPr>
        <w:tc>
          <w:tcPr>
            <w:tcW w:w="878" w:type="pct"/>
            <w:vAlign w:val="center"/>
          </w:tcPr>
          <w:p w14:paraId="26994DD5"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624BAEC8" w14:textId="29E3D699" w:rsidR="00944512" w:rsidRPr="00476C67" w:rsidRDefault="00944512" w:rsidP="00476C67">
            <w:pPr>
              <w:spacing w:after="0" w:line="312" w:lineRule="auto"/>
              <w:rPr>
                <w:rFonts w:ascii="Arial" w:hAnsi="Arial" w:cs="Arial"/>
                <w:sz w:val="22"/>
              </w:rPr>
            </w:pPr>
            <w:r w:rsidRPr="00476C67">
              <w:rPr>
                <w:rFonts w:ascii="Arial" w:hAnsi="Arial" w:cs="Arial"/>
                <w:sz w:val="22"/>
              </w:rPr>
              <w:t>Naliczanie list płac finansowanych ze środków UE oraz wydruk z</w:t>
            </w:r>
            <w:r w:rsidR="00261FA7" w:rsidRPr="00476C67">
              <w:rPr>
                <w:rFonts w:ascii="Arial" w:hAnsi="Arial" w:cs="Arial"/>
                <w:sz w:val="22"/>
              </w:rPr>
              <w:t> </w:t>
            </w:r>
            <w:r w:rsidRPr="00476C67">
              <w:rPr>
                <w:rFonts w:ascii="Arial" w:hAnsi="Arial" w:cs="Arial"/>
                <w:sz w:val="22"/>
              </w:rPr>
              <w:t>logiem danego projektu (z zachowaniem procentowego podziału kosztów między paragrafami).</w:t>
            </w:r>
          </w:p>
        </w:tc>
      </w:tr>
      <w:tr w:rsidR="00944512" w:rsidRPr="00476C67" w14:paraId="382B7BE6" w14:textId="77777777" w:rsidTr="00C13762">
        <w:trPr>
          <w:cantSplit/>
        </w:trPr>
        <w:tc>
          <w:tcPr>
            <w:tcW w:w="878" w:type="pct"/>
            <w:vAlign w:val="center"/>
          </w:tcPr>
          <w:p w14:paraId="2745D468"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3CF2581F" w14:textId="68769963" w:rsidR="00944512" w:rsidRPr="00476C67" w:rsidRDefault="00944512" w:rsidP="00476C67">
            <w:pPr>
              <w:spacing w:after="0" w:line="312" w:lineRule="auto"/>
              <w:rPr>
                <w:rFonts w:ascii="Arial" w:hAnsi="Arial" w:cs="Arial"/>
                <w:sz w:val="22"/>
              </w:rPr>
            </w:pPr>
            <w:r w:rsidRPr="00476C67">
              <w:rPr>
                <w:rFonts w:ascii="Arial" w:hAnsi="Arial" w:cs="Arial"/>
                <w:sz w:val="22"/>
              </w:rPr>
              <w:t xml:space="preserve">Możliwość wygenerowania Karty Wynagrodzeń w różnym układzie składników </w:t>
            </w:r>
            <w:proofErr w:type="spellStart"/>
            <w:r w:rsidRPr="00476C67">
              <w:rPr>
                <w:rFonts w:ascii="Arial" w:hAnsi="Arial" w:cs="Arial"/>
                <w:sz w:val="22"/>
              </w:rPr>
              <w:t>naliczeniowych</w:t>
            </w:r>
            <w:proofErr w:type="spellEnd"/>
            <w:r w:rsidRPr="00476C67">
              <w:rPr>
                <w:rFonts w:ascii="Arial" w:hAnsi="Arial" w:cs="Arial"/>
                <w:sz w:val="22"/>
              </w:rPr>
              <w:t xml:space="preserve"> (układ po dacie tworzenia listy/miesiąca, którego dotyczy).</w:t>
            </w:r>
          </w:p>
        </w:tc>
      </w:tr>
      <w:tr w:rsidR="00944512" w:rsidRPr="00476C67" w14:paraId="5E9653D9" w14:textId="77777777" w:rsidTr="00C13762">
        <w:trPr>
          <w:cantSplit/>
        </w:trPr>
        <w:tc>
          <w:tcPr>
            <w:tcW w:w="878" w:type="pct"/>
            <w:vAlign w:val="center"/>
          </w:tcPr>
          <w:p w14:paraId="1994EC2A"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0134B87D" w14:textId="73A222A3" w:rsidR="00944512" w:rsidRPr="00476C67" w:rsidRDefault="00CC01EC" w:rsidP="00476C67">
            <w:pPr>
              <w:spacing w:after="0" w:line="312" w:lineRule="auto"/>
              <w:rPr>
                <w:rFonts w:ascii="Arial" w:hAnsi="Arial" w:cs="Arial"/>
                <w:sz w:val="22"/>
              </w:rPr>
            </w:pPr>
            <w:r w:rsidRPr="00476C67">
              <w:rPr>
                <w:rFonts w:ascii="Arial" w:hAnsi="Arial" w:cs="Arial"/>
                <w:sz w:val="22"/>
              </w:rPr>
              <w:t>Tworzenie list korygujących z możliwością powiązania jej z</w:t>
            </w:r>
            <w:r w:rsidR="00261FA7" w:rsidRPr="00476C67">
              <w:rPr>
                <w:rFonts w:ascii="Arial" w:hAnsi="Arial" w:cs="Arial"/>
                <w:sz w:val="22"/>
              </w:rPr>
              <w:t> </w:t>
            </w:r>
            <w:r w:rsidRPr="00476C67">
              <w:rPr>
                <w:rFonts w:ascii="Arial" w:hAnsi="Arial" w:cs="Arial"/>
                <w:sz w:val="22"/>
              </w:rPr>
              <w:t>korygowaną listą płac wraz z generowaniem przelewu dla pracownika z sumy tych list</w:t>
            </w:r>
            <w:r w:rsidR="00261FA7" w:rsidRPr="00476C67">
              <w:rPr>
                <w:rFonts w:ascii="Arial" w:hAnsi="Arial" w:cs="Arial"/>
                <w:sz w:val="22"/>
              </w:rPr>
              <w:t>.</w:t>
            </w:r>
          </w:p>
        </w:tc>
      </w:tr>
      <w:tr w:rsidR="00944512" w:rsidRPr="00476C67" w14:paraId="018B6F00" w14:textId="77777777" w:rsidTr="00C13762">
        <w:trPr>
          <w:cantSplit/>
        </w:trPr>
        <w:tc>
          <w:tcPr>
            <w:tcW w:w="878" w:type="pct"/>
            <w:vAlign w:val="center"/>
          </w:tcPr>
          <w:p w14:paraId="63E0F553"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48305721" w14:textId="4E3AF374" w:rsidR="00944512" w:rsidRPr="00476C67" w:rsidRDefault="00CC01EC" w:rsidP="00476C67">
            <w:pPr>
              <w:spacing w:after="0" w:line="312" w:lineRule="auto"/>
              <w:rPr>
                <w:rFonts w:ascii="Arial" w:hAnsi="Arial" w:cs="Arial"/>
                <w:sz w:val="22"/>
              </w:rPr>
            </w:pPr>
            <w:r w:rsidRPr="00476C67">
              <w:rPr>
                <w:rFonts w:ascii="Arial" w:hAnsi="Arial" w:cs="Arial"/>
                <w:sz w:val="22"/>
              </w:rPr>
              <w:t>Generowanie informacji niezbędnych do sporządzenia ZUS IWA</w:t>
            </w:r>
            <w:r w:rsidR="00187D60" w:rsidRPr="00476C67">
              <w:rPr>
                <w:rFonts w:ascii="Arial" w:hAnsi="Arial" w:cs="Arial"/>
                <w:sz w:val="22"/>
              </w:rPr>
              <w:t>.</w:t>
            </w:r>
          </w:p>
        </w:tc>
      </w:tr>
      <w:tr w:rsidR="00944512" w:rsidRPr="00476C67" w14:paraId="001D6160" w14:textId="77777777" w:rsidTr="00C13762">
        <w:trPr>
          <w:cantSplit/>
        </w:trPr>
        <w:tc>
          <w:tcPr>
            <w:tcW w:w="878" w:type="pct"/>
            <w:vAlign w:val="center"/>
          </w:tcPr>
          <w:p w14:paraId="3328956A"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36F8C153" w14:textId="469A88AD" w:rsidR="00944512" w:rsidRPr="00476C67" w:rsidRDefault="00CC01EC" w:rsidP="00476C67">
            <w:pPr>
              <w:spacing w:after="0" w:line="312" w:lineRule="auto"/>
              <w:rPr>
                <w:rFonts w:ascii="Arial" w:hAnsi="Arial" w:cs="Arial"/>
                <w:sz w:val="22"/>
              </w:rPr>
            </w:pPr>
            <w:r w:rsidRPr="00476C67">
              <w:rPr>
                <w:rFonts w:ascii="Arial" w:hAnsi="Arial" w:cs="Arial"/>
                <w:sz w:val="22"/>
              </w:rPr>
              <w:t>Obsługa zaliczek pracowniczych</w:t>
            </w:r>
            <w:r w:rsidR="00187D60" w:rsidRPr="00476C67">
              <w:rPr>
                <w:rFonts w:ascii="Arial" w:hAnsi="Arial" w:cs="Arial"/>
                <w:sz w:val="22"/>
              </w:rPr>
              <w:t>.</w:t>
            </w:r>
          </w:p>
        </w:tc>
      </w:tr>
      <w:tr w:rsidR="00944512" w:rsidRPr="00476C67" w14:paraId="7C79BDA0" w14:textId="77777777" w:rsidTr="00C13762">
        <w:trPr>
          <w:cantSplit/>
        </w:trPr>
        <w:tc>
          <w:tcPr>
            <w:tcW w:w="878" w:type="pct"/>
            <w:vAlign w:val="center"/>
          </w:tcPr>
          <w:p w14:paraId="23353DBB"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4C8DF195" w14:textId="317A1F07" w:rsidR="00944512" w:rsidRPr="00476C67" w:rsidRDefault="00CC01EC" w:rsidP="00476C67">
            <w:pPr>
              <w:spacing w:after="0" w:line="312" w:lineRule="auto"/>
              <w:rPr>
                <w:rFonts w:ascii="Arial" w:hAnsi="Arial" w:cs="Arial"/>
                <w:sz w:val="22"/>
              </w:rPr>
            </w:pPr>
            <w:r w:rsidRPr="00476C67">
              <w:rPr>
                <w:rFonts w:ascii="Arial" w:hAnsi="Arial" w:cs="Arial"/>
                <w:sz w:val="22"/>
              </w:rPr>
              <w:t>Import dokumentów rozliczeniowych z programu płacowego do programu PŁATNIK, obsługa deklaracji rozliczeniowych</w:t>
            </w:r>
            <w:r w:rsidR="00187D60" w:rsidRPr="00476C67">
              <w:rPr>
                <w:rFonts w:ascii="Arial" w:hAnsi="Arial" w:cs="Arial"/>
                <w:sz w:val="22"/>
              </w:rPr>
              <w:t>.</w:t>
            </w:r>
          </w:p>
        </w:tc>
      </w:tr>
      <w:tr w:rsidR="00944512" w:rsidRPr="00476C67" w14:paraId="196ADF77" w14:textId="77777777" w:rsidTr="00C13762">
        <w:trPr>
          <w:cantSplit/>
        </w:trPr>
        <w:tc>
          <w:tcPr>
            <w:tcW w:w="878" w:type="pct"/>
            <w:vAlign w:val="center"/>
          </w:tcPr>
          <w:p w14:paraId="053FF697" w14:textId="77777777" w:rsidR="00944512" w:rsidRPr="00476C67" w:rsidRDefault="00944512" w:rsidP="00913841">
            <w:pPr>
              <w:pStyle w:val="Akapitzlist"/>
              <w:numPr>
                <w:ilvl w:val="0"/>
                <w:numId w:val="149"/>
              </w:numPr>
              <w:spacing w:after="0" w:line="312" w:lineRule="auto"/>
              <w:rPr>
                <w:rFonts w:ascii="Arial" w:hAnsi="Arial" w:cs="Arial"/>
                <w:sz w:val="22"/>
              </w:rPr>
            </w:pPr>
          </w:p>
        </w:tc>
        <w:tc>
          <w:tcPr>
            <w:tcW w:w="4122" w:type="pct"/>
          </w:tcPr>
          <w:p w14:paraId="01E3C0DF" w14:textId="51E3A97B" w:rsidR="00944512" w:rsidRPr="00476C67" w:rsidRDefault="00CC01EC" w:rsidP="00476C67">
            <w:pPr>
              <w:spacing w:after="0" w:line="312" w:lineRule="auto"/>
              <w:rPr>
                <w:rFonts w:ascii="Arial" w:hAnsi="Arial" w:cs="Arial"/>
                <w:sz w:val="22"/>
              </w:rPr>
            </w:pPr>
            <w:r w:rsidRPr="00476C67">
              <w:rPr>
                <w:rFonts w:ascii="Arial" w:hAnsi="Arial" w:cs="Arial"/>
                <w:sz w:val="22"/>
              </w:rPr>
              <w:t>Możliwość sporządzania i drukowania zaświadczeń o zatrudnieniu i</w:t>
            </w:r>
            <w:r w:rsidR="00261FA7" w:rsidRPr="00476C67">
              <w:rPr>
                <w:rFonts w:ascii="Arial" w:hAnsi="Arial" w:cs="Arial"/>
                <w:sz w:val="22"/>
              </w:rPr>
              <w:t> </w:t>
            </w:r>
            <w:r w:rsidRPr="00476C67">
              <w:rPr>
                <w:rFonts w:ascii="Arial" w:hAnsi="Arial" w:cs="Arial"/>
                <w:sz w:val="22"/>
              </w:rPr>
              <w:t>zarobkach dla pracowników i zleceniobiorców, zaświadczeń ZUS ERP-7. Możliwość uzupełniania tekstu zaświadczenia o treść indywidualną, która nie występuje we wzorze</w:t>
            </w:r>
            <w:r w:rsidR="00187D60" w:rsidRPr="00476C67">
              <w:rPr>
                <w:rFonts w:ascii="Arial" w:hAnsi="Arial" w:cs="Arial"/>
                <w:sz w:val="22"/>
              </w:rPr>
              <w:t>.</w:t>
            </w:r>
          </w:p>
        </w:tc>
      </w:tr>
    </w:tbl>
    <w:p w14:paraId="087B6B2D" w14:textId="77777777" w:rsidR="001E63D5" w:rsidRPr="00476C67" w:rsidRDefault="001E63D5" w:rsidP="00476C67">
      <w:pPr>
        <w:spacing w:line="312" w:lineRule="auto"/>
        <w:rPr>
          <w:rFonts w:ascii="Arial" w:hAnsi="Arial" w:cs="Arial"/>
          <w:sz w:val="22"/>
        </w:rPr>
      </w:pPr>
    </w:p>
    <w:p w14:paraId="1C88242D" w14:textId="3B44ACD5" w:rsidR="00EE2342" w:rsidRPr="00476C67" w:rsidRDefault="00EE2342" w:rsidP="00476C67">
      <w:pPr>
        <w:pStyle w:val="Nagwek2"/>
        <w:spacing w:line="312" w:lineRule="auto"/>
        <w:rPr>
          <w:rFonts w:ascii="Arial" w:hAnsi="Arial" w:cs="Arial"/>
          <w:sz w:val="22"/>
          <w:szCs w:val="22"/>
        </w:rPr>
      </w:pPr>
      <w:bookmarkStart w:id="23" w:name="_Toc146592974"/>
      <w:bookmarkStart w:id="24" w:name="_Toc146607544"/>
      <w:r w:rsidRPr="00476C67">
        <w:rPr>
          <w:rFonts w:ascii="Arial" w:hAnsi="Arial" w:cs="Arial"/>
          <w:sz w:val="22"/>
          <w:szCs w:val="22"/>
        </w:rPr>
        <w:t xml:space="preserve">Moduł </w:t>
      </w:r>
      <w:r w:rsidR="00106241" w:rsidRPr="00476C67">
        <w:rPr>
          <w:rFonts w:ascii="Arial" w:hAnsi="Arial" w:cs="Arial"/>
          <w:sz w:val="22"/>
          <w:szCs w:val="22"/>
        </w:rPr>
        <w:t>– Finanse i księgowość</w:t>
      </w:r>
      <w:bookmarkEnd w:id="23"/>
      <w:bookmarkEnd w:id="24"/>
    </w:p>
    <w:p w14:paraId="032A26C7" w14:textId="7D9566F9" w:rsidR="001E63D5" w:rsidRPr="00476C67" w:rsidRDefault="001E63D5" w:rsidP="00476C67">
      <w:pPr>
        <w:spacing w:line="312" w:lineRule="auto"/>
        <w:rPr>
          <w:rFonts w:ascii="Arial" w:hAnsi="Arial" w:cs="Arial"/>
          <w:sz w:val="22"/>
        </w:rPr>
      </w:pPr>
      <w:r w:rsidRPr="00476C67">
        <w:rPr>
          <w:rFonts w:ascii="Arial" w:hAnsi="Arial" w:cs="Arial"/>
          <w:sz w:val="22"/>
        </w:rPr>
        <w:t xml:space="preserve">Moduł Finanse i księgowość musi być zapewniać obsługę poniższych </w:t>
      </w:r>
      <w:r w:rsidR="00013BBA" w:rsidRPr="00476C67">
        <w:rPr>
          <w:rFonts w:ascii="Arial" w:hAnsi="Arial" w:cs="Arial"/>
          <w:sz w:val="22"/>
        </w:rPr>
        <w:t>obszarów</w:t>
      </w:r>
      <w:r w:rsidRPr="00476C67">
        <w:rPr>
          <w:rFonts w:ascii="Arial" w:hAnsi="Arial" w:cs="Arial"/>
          <w:sz w:val="22"/>
        </w:rPr>
        <w:t>:</w:t>
      </w:r>
    </w:p>
    <w:p w14:paraId="26312CF5" w14:textId="679C634E" w:rsidR="001E63D5" w:rsidRPr="00476C67" w:rsidRDefault="001E63D5" w:rsidP="00913841">
      <w:pPr>
        <w:pStyle w:val="Akapitzlist"/>
        <w:numPr>
          <w:ilvl w:val="0"/>
          <w:numId w:val="67"/>
        </w:numPr>
        <w:spacing w:line="312" w:lineRule="auto"/>
        <w:rPr>
          <w:rFonts w:ascii="Arial" w:hAnsi="Arial" w:cs="Arial"/>
          <w:sz w:val="22"/>
        </w:rPr>
      </w:pPr>
      <w:r w:rsidRPr="00476C67">
        <w:rPr>
          <w:rFonts w:ascii="Arial" w:hAnsi="Arial" w:cs="Arial"/>
          <w:sz w:val="22"/>
        </w:rPr>
        <w:t>Planowanie/Budżetowanie</w:t>
      </w:r>
      <w:r w:rsidR="00DA5D9E" w:rsidRPr="00476C67">
        <w:rPr>
          <w:rFonts w:ascii="Arial" w:hAnsi="Arial" w:cs="Arial"/>
          <w:sz w:val="22"/>
        </w:rPr>
        <w:t>.</w:t>
      </w:r>
    </w:p>
    <w:p w14:paraId="759A831F" w14:textId="5F46E36E" w:rsidR="00013BBA" w:rsidRPr="00476C67" w:rsidRDefault="00013BBA" w:rsidP="00913841">
      <w:pPr>
        <w:pStyle w:val="Akapitzlist"/>
        <w:numPr>
          <w:ilvl w:val="0"/>
          <w:numId w:val="67"/>
        </w:numPr>
        <w:spacing w:line="312" w:lineRule="auto"/>
        <w:rPr>
          <w:rFonts w:ascii="Arial" w:hAnsi="Arial" w:cs="Arial"/>
          <w:sz w:val="22"/>
        </w:rPr>
      </w:pPr>
      <w:r w:rsidRPr="00476C67">
        <w:rPr>
          <w:rFonts w:ascii="Arial" w:hAnsi="Arial" w:cs="Arial"/>
          <w:sz w:val="22"/>
        </w:rPr>
        <w:t>Finanse i księgowość</w:t>
      </w:r>
      <w:r w:rsidR="00BC4303" w:rsidRPr="00476C67">
        <w:rPr>
          <w:rFonts w:ascii="Arial" w:hAnsi="Arial" w:cs="Arial"/>
          <w:sz w:val="22"/>
        </w:rPr>
        <w:t>.</w:t>
      </w:r>
    </w:p>
    <w:p w14:paraId="18093626" w14:textId="3A7BD366" w:rsidR="001E63D5" w:rsidRPr="00476C67" w:rsidRDefault="001E63D5" w:rsidP="00913841">
      <w:pPr>
        <w:pStyle w:val="Akapitzlist"/>
        <w:numPr>
          <w:ilvl w:val="0"/>
          <w:numId w:val="67"/>
        </w:numPr>
        <w:spacing w:line="312" w:lineRule="auto"/>
        <w:rPr>
          <w:rFonts w:ascii="Arial" w:hAnsi="Arial" w:cs="Arial"/>
          <w:sz w:val="22"/>
        </w:rPr>
      </w:pPr>
      <w:r w:rsidRPr="00476C67">
        <w:rPr>
          <w:rFonts w:ascii="Arial" w:hAnsi="Arial" w:cs="Arial"/>
          <w:sz w:val="22"/>
        </w:rPr>
        <w:t>Ewidencja operacji gospodarczych</w:t>
      </w:r>
      <w:r w:rsidR="00DA5D9E" w:rsidRPr="00476C67">
        <w:rPr>
          <w:rFonts w:ascii="Arial" w:hAnsi="Arial" w:cs="Arial"/>
          <w:sz w:val="22"/>
        </w:rPr>
        <w:t>.</w:t>
      </w:r>
    </w:p>
    <w:p w14:paraId="6C1E3EB2" w14:textId="3B69C2A0" w:rsidR="001E63D5" w:rsidRPr="00476C67" w:rsidRDefault="001E63D5" w:rsidP="00913841">
      <w:pPr>
        <w:pStyle w:val="Akapitzlist"/>
        <w:numPr>
          <w:ilvl w:val="0"/>
          <w:numId w:val="67"/>
        </w:numPr>
        <w:spacing w:line="312" w:lineRule="auto"/>
        <w:rPr>
          <w:rFonts w:ascii="Arial" w:hAnsi="Arial" w:cs="Arial"/>
          <w:sz w:val="22"/>
        </w:rPr>
      </w:pPr>
      <w:r w:rsidRPr="00476C67">
        <w:rPr>
          <w:rFonts w:ascii="Arial" w:hAnsi="Arial" w:cs="Arial"/>
          <w:sz w:val="22"/>
        </w:rPr>
        <w:t>Ewidencja rozrachunków</w:t>
      </w:r>
      <w:r w:rsidR="00DA5D9E" w:rsidRPr="00476C67">
        <w:rPr>
          <w:rFonts w:ascii="Arial" w:hAnsi="Arial" w:cs="Arial"/>
          <w:sz w:val="22"/>
        </w:rPr>
        <w:t>.</w:t>
      </w:r>
    </w:p>
    <w:p w14:paraId="54C0A44F" w14:textId="635C5468" w:rsidR="001E63D5" w:rsidRPr="00476C67" w:rsidRDefault="001E63D5" w:rsidP="00913841">
      <w:pPr>
        <w:pStyle w:val="Akapitzlist"/>
        <w:numPr>
          <w:ilvl w:val="0"/>
          <w:numId w:val="67"/>
        </w:numPr>
        <w:spacing w:line="312" w:lineRule="auto"/>
        <w:rPr>
          <w:rFonts w:ascii="Arial" w:hAnsi="Arial" w:cs="Arial"/>
          <w:sz w:val="22"/>
        </w:rPr>
      </w:pPr>
      <w:r w:rsidRPr="00476C67">
        <w:rPr>
          <w:rFonts w:ascii="Arial" w:hAnsi="Arial" w:cs="Arial"/>
          <w:sz w:val="22"/>
        </w:rPr>
        <w:t>Raporty i zestawienia</w:t>
      </w:r>
      <w:r w:rsidR="00DA5D9E" w:rsidRPr="00476C67">
        <w:rPr>
          <w:rFonts w:ascii="Arial" w:hAnsi="Arial" w:cs="Arial"/>
          <w:sz w:val="22"/>
        </w:rPr>
        <w:t>.</w:t>
      </w:r>
    </w:p>
    <w:p w14:paraId="1545A96A" w14:textId="681F0347" w:rsidR="001E63D5" w:rsidRPr="00476C67" w:rsidRDefault="001E63D5" w:rsidP="00913841">
      <w:pPr>
        <w:pStyle w:val="Akapitzlist"/>
        <w:numPr>
          <w:ilvl w:val="0"/>
          <w:numId w:val="67"/>
        </w:numPr>
        <w:spacing w:line="312" w:lineRule="auto"/>
        <w:rPr>
          <w:rFonts w:ascii="Arial" w:hAnsi="Arial" w:cs="Arial"/>
          <w:sz w:val="22"/>
        </w:rPr>
      </w:pPr>
      <w:r w:rsidRPr="00476C67">
        <w:rPr>
          <w:rFonts w:ascii="Arial" w:hAnsi="Arial" w:cs="Arial"/>
          <w:sz w:val="22"/>
        </w:rPr>
        <w:t>Sprawozdawczość</w:t>
      </w:r>
      <w:r w:rsidR="00DA5D9E" w:rsidRPr="00476C67">
        <w:rPr>
          <w:rFonts w:ascii="Arial" w:hAnsi="Arial" w:cs="Arial"/>
          <w:sz w:val="22"/>
        </w:rPr>
        <w:t>.</w:t>
      </w:r>
    </w:p>
    <w:p w14:paraId="29B013D0" w14:textId="0B9DAEE5" w:rsidR="001E63D5" w:rsidRPr="00476C67" w:rsidRDefault="001E63D5" w:rsidP="00913841">
      <w:pPr>
        <w:pStyle w:val="Akapitzlist"/>
        <w:numPr>
          <w:ilvl w:val="0"/>
          <w:numId w:val="67"/>
        </w:numPr>
        <w:spacing w:line="312" w:lineRule="auto"/>
        <w:rPr>
          <w:rFonts w:ascii="Arial" w:hAnsi="Arial" w:cs="Arial"/>
          <w:sz w:val="22"/>
        </w:rPr>
      </w:pPr>
      <w:r w:rsidRPr="00476C67">
        <w:rPr>
          <w:rFonts w:ascii="Arial" w:hAnsi="Arial" w:cs="Arial"/>
          <w:sz w:val="22"/>
        </w:rPr>
        <w:t>Fakturowanie</w:t>
      </w:r>
      <w:r w:rsidR="00DA5D9E" w:rsidRPr="00476C67">
        <w:rPr>
          <w:rFonts w:ascii="Arial" w:hAnsi="Arial" w:cs="Arial"/>
          <w:sz w:val="22"/>
        </w:rPr>
        <w:t>.</w:t>
      </w:r>
    </w:p>
    <w:p w14:paraId="2036293C" w14:textId="6BA20223" w:rsidR="000B4085" w:rsidRPr="00476C67" w:rsidRDefault="000B4085" w:rsidP="00476C67">
      <w:pPr>
        <w:spacing w:line="312" w:lineRule="auto"/>
        <w:rPr>
          <w:rFonts w:ascii="Arial" w:hAnsi="Arial" w:cs="Arial"/>
          <w:sz w:val="22"/>
        </w:rPr>
      </w:pPr>
      <w:r w:rsidRPr="00476C67">
        <w:rPr>
          <w:rFonts w:ascii="Arial" w:hAnsi="Arial" w:cs="Arial"/>
          <w:sz w:val="22"/>
        </w:rPr>
        <w:t xml:space="preserve">Role użytkowników </w:t>
      </w:r>
      <w:r w:rsidR="00BC4303" w:rsidRPr="00476C67">
        <w:rPr>
          <w:rFonts w:ascii="Arial" w:hAnsi="Arial" w:cs="Arial"/>
          <w:sz w:val="22"/>
        </w:rPr>
        <w:t>Modułu Finanse i Księgowość</w:t>
      </w:r>
      <w:r w:rsidRPr="00476C67">
        <w:rPr>
          <w:rFonts w:ascii="Arial" w:hAnsi="Arial" w:cs="Arial"/>
          <w:sz w:val="22"/>
        </w:rPr>
        <w:t>:</w:t>
      </w:r>
    </w:p>
    <w:p w14:paraId="7ABFE020" w14:textId="4B5EEAA3" w:rsidR="000B4085" w:rsidRPr="00476C67" w:rsidRDefault="000B4085" w:rsidP="00913841">
      <w:pPr>
        <w:pStyle w:val="Akapitzlist"/>
        <w:numPr>
          <w:ilvl w:val="0"/>
          <w:numId w:val="145"/>
        </w:numPr>
        <w:spacing w:line="312" w:lineRule="auto"/>
        <w:rPr>
          <w:rFonts w:ascii="Arial" w:hAnsi="Arial" w:cs="Arial"/>
          <w:sz w:val="22"/>
        </w:rPr>
      </w:pPr>
      <w:r w:rsidRPr="00476C67">
        <w:rPr>
          <w:rFonts w:ascii="Arial" w:hAnsi="Arial" w:cs="Arial"/>
          <w:sz w:val="22"/>
        </w:rPr>
        <w:t xml:space="preserve">Użytkownik Modułu Finanse </w:t>
      </w:r>
      <w:r w:rsidR="00996487" w:rsidRPr="00476C67">
        <w:rPr>
          <w:rFonts w:ascii="Arial" w:hAnsi="Arial" w:cs="Arial"/>
          <w:sz w:val="22"/>
        </w:rPr>
        <w:t xml:space="preserve">i </w:t>
      </w:r>
      <w:r w:rsidRPr="00476C67">
        <w:rPr>
          <w:rFonts w:ascii="Arial" w:hAnsi="Arial" w:cs="Arial"/>
          <w:sz w:val="22"/>
        </w:rPr>
        <w:t>Księgowość</w:t>
      </w:r>
      <w:r w:rsidR="00BC4303" w:rsidRPr="00476C67">
        <w:rPr>
          <w:rFonts w:ascii="Arial" w:hAnsi="Arial" w:cs="Arial"/>
          <w:sz w:val="22"/>
        </w:rPr>
        <w:t xml:space="preserve"> – </w:t>
      </w:r>
      <w:r w:rsidRPr="00476C67">
        <w:rPr>
          <w:rFonts w:ascii="Arial" w:hAnsi="Arial" w:cs="Arial"/>
          <w:sz w:val="22"/>
        </w:rPr>
        <w:t>dostęp do wszystkich danych finansowo księgowych, przeglądanie tych danych, tworzenie sprawozdawczej, nanoszenie zmian w danych osobowych pracowników (np. numer konta bankowego),</w:t>
      </w:r>
      <w:r w:rsidR="00BC4303" w:rsidRPr="00476C67">
        <w:rPr>
          <w:rFonts w:ascii="Arial" w:hAnsi="Arial" w:cs="Arial"/>
          <w:sz w:val="22"/>
        </w:rPr>
        <w:t xml:space="preserve"> </w:t>
      </w:r>
      <w:r w:rsidRPr="00476C67">
        <w:rPr>
          <w:rFonts w:ascii="Arial" w:hAnsi="Arial" w:cs="Arial"/>
          <w:sz w:val="22"/>
        </w:rPr>
        <w:t xml:space="preserve">dostęp do modułu (funkcji, widoków, pól) w wydzielonych obszarach. </w:t>
      </w:r>
    </w:p>
    <w:p w14:paraId="15958E4C" w14:textId="7F1C41DC" w:rsidR="00996487" w:rsidRPr="00476C67" w:rsidRDefault="000B4085" w:rsidP="00913841">
      <w:pPr>
        <w:pStyle w:val="Akapitzlist"/>
        <w:numPr>
          <w:ilvl w:val="0"/>
          <w:numId w:val="145"/>
        </w:numPr>
        <w:spacing w:line="312" w:lineRule="auto"/>
        <w:rPr>
          <w:rFonts w:ascii="Arial" w:hAnsi="Arial" w:cs="Arial"/>
          <w:sz w:val="22"/>
        </w:rPr>
      </w:pPr>
      <w:r w:rsidRPr="00476C67">
        <w:rPr>
          <w:rFonts w:ascii="Arial" w:hAnsi="Arial" w:cs="Arial"/>
          <w:sz w:val="22"/>
        </w:rPr>
        <w:t xml:space="preserve">Lider Modułu Finanse </w:t>
      </w:r>
      <w:r w:rsidR="00996487" w:rsidRPr="00476C67">
        <w:rPr>
          <w:rFonts w:ascii="Arial" w:hAnsi="Arial" w:cs="Arial"/>
          <w:sz w:val="22"/>
        </w:rPr>
        <w:t xml:space="preserve">i </w:t>
      </w:r>
      <w:r w:rsidRPr="00476C67">
        <w:rPr>
          <w:rFonts w:ascii="Arial" w:hAnsi="Arial" w:cs="Arial"/>
          <w:sz w:val="22"/>
        </w:rPr>
        <w:t>Księgowość</w:t>
      </w:r>
      <w:r w:rsidR="00996487" w:rsidRPr="00476C67">
        <w:rPr>
          <w:rFonts w:ascii="Arial" w:hAnsi="Arial" w:cs="Arial"/>
          <w:sz w:val="22"/>
        </w:rPr>
        <w:t xml:space="preserve"> – rola użytkownika Modułu Finanse i</w:t>
      </w:r>
      <w:r w:rsidR="00261FA7" w:rsidRPr="00476C67">
        <w:rPr>
          <w:rFonts w:ascii="Arial" w:hAnsi="Arial" w:cs="Arial"/>
          <w:sz w:val="22"/>
        </w:rPr>
        <w:t> </w:t>
      </w:r>
      <w:r w:rsidR="00996487" w:rsidRPr="00476C67">
        <w:rPr>
          <w:rFonts w:ascii="Arial" w:hAnsi="Arial" w:cs="Arial"/>
          <w:sz w:val="22"/>
        </w:rPr>
        <w:t>Księgowość, pierwsza linia wsparcia dla użytkowników Modułu Finanse i</w:t>
      </w:r>
      <w:r w:rsidR="00261FA7" w:rsidRPr="00476C67">
        <w:rPr>
          <w:rFonts w:ascii="Arial" w:hAnsi="Arial" w:cs="Arial"/>
          <w:sz w:val="22"/>
        </w:rPr>
        <w:t> </w:t>
      </w:r>
      <w:r w:rsidR="00996487" w:rsidRPr="00476C67">
        <w:rPr>
          <w:rFonts w:ascii="Arial" w:hAnsi="Arial" w:cs="Arial"/>
          <w:sz w:val="22"/>
        </w:rPr>
        <w:t>Księgowość oraz testowanie konfiguracji Systemu ERP na bazie testowej.</w:t>
      </w:r>
    </w:p>
    <w:p w14:paraId="4268A0AC" w14:textId="571A2B30" w:rsidR="00DA5D9E" w:rsidRPr="00476C67" w:rsidRDefault="00DA5D9E" w:rsidP="00913841">
      <w:pPr>
        <w:pStyle w:val="Nagwek2"/>
        <w:numPr>
          <w:ilvl w:val="0"/>
          <w:numId w:val="69"/>
        </w:numPr>
        <w:spacing w:line="312" w:lineRule="auto"/>
        <w:rPr>
          <w:rFonts w:ascii="Arial" w:hAnsi="Arial" w:cs="Arial"/>
          <w:sz w:val="22"/>
          <w:szCs w:val="22"/>
        </w:rPr>
      </w:pPr>
      <w:bookmarkStart w:id="25" w:name="_Toc146592975"/>
      <w:bookmarkStart w:id="26" w:name="_Toc146607545"/>
      <w:r w:rsidRPr="00476C67">
        <w:rPr>
          <w:rFonts w:ascii="Arial" w:hAnsi="Arial" w:cs="Arial"/>
          <w:sz w:val="22"/>
          <w:szCs w:val="22"/>
        </w:rPr>
        <w:t>Planowanie/Budżetowanie</w:t>
      </w:r>
      <w:bookmarkEnd w:id="25"/>
      <w:bookmarkEnd w:id="26"/>
    </w:p>
    <w:tbl>
      <w:tblPr>
        <w:tblStyle w:val="Tabela-Siatka"/>
        <w:tblW w:w="5000" w:type="pct"/>
        <w:tblLook w:val="04A0" w:firstRow="1" w:lastRow="0" w:firstColumn="1" w:lastColumn="0" w:noHBand="0" w:noVBand="1"/>
      </w:tblPr>
      <w:tblGrid>
        <w:gridCol w:w="1546"/>
        <w:gridCol w:w="7656"/>
      </w:tblGrid>
      <w:tr w:rsidR="00EE2342" w:rsidRPr="00476C67" w14:paraId="6F61C4B9" w14:textId="77777777" w:rsidTr="0016716B">
        <w:trPr>
          <w:cantSplit/>
          <w:tblHeader/>
        </w:trPr>
        <w:tc>
          <w:tcPr>
            <w:tcW w:w="840" w:type="pct"/>
            <w:shd w:val="clear" w:color="auto" w:fill="B8CCE4" w:themeFill="accent1" w:themeFillTint="66"/>
          </w:tcPr>
          <w:p w14:paraId="2DE09BA1" w14:textId="77777777" w:rsidR="00EE2342" w:rsidRPr="00476C67" w:rsidRDefault="00EE2342"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1CBF3BB1" w14:textId="77777777" w:rsidR="00EE2342" w:rsidRPr="00476C67" w:rsidRDefault="00EE2342" w:rsidP="00476C67">
            <w:pPr>
              <w:spacing w:line="312" w:lineRule="auto"/>
              <w:jc w:val="center"/>
              <w:rPr>
                <w:rFonts w:ascii="Arial" w:hAnsi="Arial" w:cs="Arial"/>
                <w:b/>
                <w:sz w:val="22"/>
              </w:rPr>
            </w:pPr>
            <w:r w:rsidRPr="00476C67">
              <w:rPr>
                <w:rFonts w:ascii="Arial" w:hAnsi="Arial" w:cs="Arial"/>
                <w:b/>
                <w:sz w:val="22"/>
              </w:rPr>
              <w:t>Opis wymagania</w:t>
            </w:r>
          </w:p>
        </w:tc>
      </w:tr>
      <w:tr w:rsidR="00EE2342" w:rsidRPr="00476C67" w14:paraId="0D29BAFE" w14:textId="77777777" w:rsidTr="0016716B">
        <w:trPr>
          <w:cantSplit/>
        </w:trPr>
        <w:tc>
          <w:tcPr>
            <w:tcW w:w="840" w:type="pct"/>
            <w:vAlign w:val="center"/>
          </w:tcPr>
          <w:p w14:paraId="14C4DBBB" w14:textId="77777777" w:rsidR="00EE2342" w:rsidRPr="00476C67" w:rsidRDefault="00EE2342" w:rsidP="00913841">
            <w:pPr>
              <w:pStyle w:val="Akapitzlist"/>
              <w:numPr>
                <w:ilvl w:val="0"/>
                <w:numId w:val="68"/>
              </w:numPr>
              <w:spacing w:after="0" w:line="312" w:lineRule="auto"/>
              <w:rPr>
                <w:rFonts w:ascii="Arial" w:hAnsi="Arial" w:cs="Arial"/>
                <w:sz w:val="22"/>
              </w:rPr>
            </w:pPr>
          </w:p>
        </w:tc>
        <w:tc>
          <w:tcPr>
            <w:tcW w:w="4160" w:type="pct"/>
          </w:tcPr>
          <w:p w14:paraId="5F2E4569" w14:textId="5E837476" w:rsidR="00EE2342" w:rsidRPr="00476C67" w:rsidRDefault="00C36E1D" w:rsidP="00476C67">
            <w:pPr>
              <w:spacing w:after="0" w:line="312" w:lineRule="auto"/>
              <w:rPr>
                <w:rFonts w:ascii="Arial" w:hAnsi="Arial" w:cs="Arial"/>
                <w:sz w:val="22"/>
              </w:rPr>
            </w:pPr>
            <w:r w:rsidRPr="00476C67">
              <w:rPr>
                <w:rFonts w:ascii="Arial" w:hAnsi="Arial" w:cs="Arial"/>
                <w:sz w:val="22"/>
              </w:rPr>
              <w:t>System musi pozwalać na obsługę planu finansowego wszystkich jednostek sprawozdawczych obsługiwanych przez GIS II stopnia, dla których generowane będą wszelkie materiały planistyczne zarówno w</w:t>
            </w:r>
            <w:r w:rsidR="00261FA7" w:rsidRPr="00476C67">
              <w:rPr>
                <w:rFonts w:ascii="Arial" w:hAnsi="Arial" w:cs="Arial"/>
                <w:sz w:val="22"/>
              </w:rPr>
              <w:t> </w:t>
            </w:r>
            <w:r w:rsidRPr="00476C67">
              <w:rPr>
                <w:rFonts w:ascii="Arial" w:hAnsi="Arial" w:cs="Arial"/>
                <w:sz w:val="22"/>
              </w:rPr>
              <w:t>układzie tradycyjnym (formularze wg corocznie ogłaszanej przez Ministra Finansów Noty budżetowej)</w:t>
            </w:r>
            <w:r w:rsidR="00261FA7" w:rsidRPr="00476C67">
              <w:rPr>
                <w:rFonts w:ascii="Arial" w:hAnsi="Arial" w:cs="Arial"/>
                <w:sz w:val="22"/>
              </w:rPr>
              <w:t>,</w:t>
            </w:r>
            <w:r w:rsidRPr="00476C67">
              <w:rPr>
                <w:rFonts w:ascii="Arial" w:hAnsi="Arial" w:cs="Arial"/>
                <w:sz w:val="22"/>
              </w:rPr>
              <w:t xml:space="preserve"> jak i w układzie zadaniowym, jak również ustalane będą limity dochodów i wydatków budżetowych wg ustawy budżetowej oraz kwoty blokad, plany po zmianach, itp.</w:t>
            </w:r>
          </w:p>
        </w:tc>
      </w:tr>
      <w:tr w:rsidR="00C36E1D" w:rsidRPr="00476C67" w14:paraId="2EA16188" w14:textId="77777777" w:rsidTr="0016716B">
        <w:trPr>
          <w:cantSplit/>
        </w:trPr>
        <w:tc>
          <w:tcPr>
            <w:tcW w:w="840" w:type="pct"/>
            <w:vAlign w:val="center"/>
          </w:tcPr>
          <w:p w14:paraId="47160BCA"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33CF3141" w14:textId="2BF075ED" w:rsidR="00C36E1D" w:rsidRPr="00476C67" w:rsidRDefault="00C36E1D" w:rsidP="00476C67">
            <w:pPr>
              <w:spacing w:after="0" w:line="312" w:lineRule="auto"/>
              <w:rPr>
                <w:rFonts w:ascii="Arial" w:hAnsi="Arial" w:cs="Arial"/>
                <w:sz w:val="22"/>
              </w:rPr>
            </w:pPr>
            <w:r w:rsidRPr="00476C67">
              <w:rPr>
                <w:rFonts w:ascii="Arial" w:hAnsi="Arial" w:cs="Arial"/>
                <w:sz w:val="22"/>
              </w:rPr>
              <w:t>System musi umożliwiać planowanie budżetu w układzie tradycyjnym (z uwzględnieniem realizacji programów i projektów finansowanych z</w:t>
            </w:r>
            <w:r w:rsidR="00261FA7" w:rsidRPr="00476C67">
              <w:rPr>
                <w:rFonts w:ascii="Arial" w:hAnsi="Arial" w:cs="Arial"/>
                <w:sz w:val="22"/>
              </w:rPr>
              <w:t> </w:t>
            </w:r>
            <w:r w:rsidRPr="00476C67">
              <w:rPr>
                <w:rFonts w:ascii="Arial" w:hAnsi="Arial" w:cs="Arial"/>
                <w:sz w:val="22"/>
              </w:rPr>
              <w:t>udziałem środków europejskich z podziałem na środki krajowe i</w:t>
            </w:r>
            <w:r w:rsidR="00261FA7" w:rsidRPr="00476C67">
              <w:rPr>
                <w:rFonts w:ascii="Arial" w:hAnsi="Arial" w:cs="Arial"/>
                <w:sz w:val="22"/>
              </w:rPr>
              <w:t> </w:t>
            </w:r>
            <w:r w:rsidRPr="00476C67">
              <w:rPr>
                <w:rFonts w:ascii="Arial" w:hAnsi="Arial" w:cs="Arial"/>
                <w:sz w:val="22"/>
              </w:rPr>
              <w:t>europejskie) i zadaniowym, a także w zakresie rzeczowo-finansowym z dostępnością dla poszczególnych komórek organizacyjnych GIS oraz tworzenie planów wieloletnich w układzie klasyfikacji budżetowej.</w:t>
            </w:r>
          </w:p>
        </w:tc>
      </w:tr>
      <w:tr w:rsidR="00C36E1D" w:rsidRPr="00476C67" w14:paraId="43F6503C" w14:textId="77777777" w:rsidTr="0016716B">
        <w:trPr>
          <w:cantSplit/>
        </w:trPr>
        <w:tc>
          <w:tcPr>
            <w:tcW w:w="840" w:type="pct"/>
            <w:vAlign w:val="center"/>
          </w:tcPr>
          <w:p w14:paraId="10CA99F6"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47813C62" w14:textId="4C1065E8" w:rsidR="00C36E1D" w:rsidRPr="00476C67" w:rsidRDefault="00C36E1D" w:rsidP="00476C67">
            <w:pPr>
              <w:spacing w:after="0" w:line="312" w:lineRule="auto"/>
              <w:rPr>
                <w:rFonts w:ascii="Arial" w:hAnsi="Arial" w:cs="Arial"/>
                <w:sz w:val="22"/>
              </w:rPr>
            </w:pPr>
            <w:r w:rsidRPr="00476C67">
              <w:rPr>
                <w:rFonts w:ascii="Arial" w:hAnsi="Arial" w:cs="Arial"/>
                <w:sz w:val="22"/>
              </w:rPr>
              <w:t>System musi zapewniać możliwość kilkuetapowego zatwierdzania oraz cofania (z uwzględnieniem uwag) do ponownej analizy i akceptacji opracowywanych dokumentów.</w:t>
            </w:r>
          </w:p>
        </w:tc>
      </w:tr>
      <w:tr w:rsidR="00C36E1D" w:rsidRPr="00476C67" w14:paraId="47E27503" w14:textId="77777777" w:rsidTr="0016716B">
        <w:trPr>
          <w:cantSplit/>
        </w:trPr>
        <w:tc>
          <w:tcPr>
            <w:tcW w:w="840" w:type="pct"/>
            <w:vAlign w:val="center"/>
          </w:tcPr>
          <w:p w14:paraId="788533C4"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291FE6B5" w14:textId="4C7B96D7" w:rsidR="00C36E1D" w:rsidRPr="00476C67" w:rsidRDefault="00C36E1D" w:rsidP="00476C67">
            <w:pPr>
              <w:spacing w:after="0" w:line="312" w:lineRule="auto"/>
              <w:rPr>
                <w:rFonts w:ascii="Arial" w:hAnsi="Arial" w:cs="Arial"/>
                <w:sz w:val="22"/>
              </w:rPr>
            </w:pPr>
            <w:r w:rsidRPr="00476C67">
              <w:rPr>
                <w:rFonts w:ascii="Arial" w:hAnsi="Arial" w:cs="Arial"/>
                <w:sz w:val="22"/>
              </w:rPr>
              <w:t>System musi zapewniać możliwość wprowadzania zmian w planie finansowym w trakcie roku budżetowego na podstawie otrzymanych oraz własnych decyzji w pełnej klasyfikacji budżetowej w powiązaniu z</w:t>
            </w:r>
            <w:r w:rsidR="00261FA7" w:rsidRPr="00476C67">
              <w:rPr>
                <w:rFonts w:ascii="Arial" w:hAnsi="Arial" w:cs="Arial"/>
                <w:sz w:val="22"/>
              </w:rPr>
              <w:t> </w:t>
            </w:r>
            <w:r w:rsidRPr="00476C67">
              <w:rPr>
                <w:rFonts w:ascii="Arial" w:hAnsi="Arial" w:cs="Arial"/>
                <w:sz w:val="22"/>
              </w:rPr>
              <w:t>budżetem w układzie zadaniowym oraz w zakresie rzeczowo</w:t>
            </w:r>
            <w:r w:rsidRPr="00476C67">
              <w:rPr>
                <w:rFonts w:ascii="Arial" w:hAnsi="Arial" w:cs="Arial"/>
                <w:sz w:val="22"/>
              </w:rPr>
              <w:noBreakHyphen/>
              <w:t>finansowym.</w:t>
            </w:r>
          </w:p>
        </w:tc>
      </w:tr>
      <w:tr w:rsidR="00C36E1D" w:rsidRPr="00476C67" w14:paraId="63E64BED" w14:textId="77777777" w:rsidTr="0016716B">
        <w:trPr>
          <w:cantSplit/>
        </w:trPr>
        <w:tc>
          <w:tcPr>
            <w:tcW w:w="840" w:type="pct"/>
            <w:vAlign w:val="center"/>
          </w:tcPr>
          <w:p w14:paraId="67E2EF48"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472632B6" w14:textId="6A1B6C8A" w:rsidR="00C36E1D" w:rsidRPr="00476C67" w:rsidRDefault="00C36E1D" w:rsidP="00476C67">
            <w:pPr>
              <w:spacing w:after="0" w:line="312" w:lineRule="auto"/>
              <w:rPr>
                <w:rFonts w:ascii="Arial" w:hAnsi="Arial" w:cs="Arial"/>
                <w:sz w:val="22"/>
              </w:rPr>
            </w:pPr>
            <w:r w:rsidRPr="00476C67">
              <w:rPr>
                <w:rFonts w:ascii="Arial" w:hAnsi="Arial" w:cs="Arial"/>
                <w:sz w:val="22"/>
              </w:rPr>
              <w:t xml:space="preserve">System musi zapewniać możliwość oznaczania typu wprowadzonych danych jako: </w:t>
            </w:r>
          </w:p>
          <w:p w14:paraId="1F743A13" w14:textId="77777777" w:rsidR="00C36E1D" w:rsidRPr="00476C67" w:rsidRDefault="00C36E1D" w:rsidP="00913841">
            <w:pPr>
              <w:numPr>
                <w:ilvl w:val="0"/>
                <w:numId w:val="70"/>
              </w:numPr>
              <w:spacing w:after="0" w:line="312" w:lineRule="auto"/>
              <w:rPr>
                <w:rFonts w:ascii="Arial" w:hAnsi="Arial" w:cs="Arial"/>
                <w:sz w:val="22"/>
              </w:rPr>
            </w:pPr>
            <w:r w:rsidRPr="00476C67">
              <w:rPr>
                <w:rFonts w:ascii="Arial" w:hAnsi="Arial" w:cs="Arial"/>
                <w:sz w:val="22"/>
              </w:rPr>
              <w:t>projekt planu finansowego,</w:t>
            </w:r>
          </w:p>
          <w:p w14:paraId="48E4A918" w14:textId="77777777" w:rsidR="00C36E1D" w:rsidRPr="00476C67" w:rsidRDefault="00C36E1D" w:rsidP="00913841">
            <w:pPr>
              <w:numPr>
                <w:ilvl w:val="0"/>
                <w:numId w:val="70"/>
              </w:numPr>
              <w:spacing w:after="0" w:line="312" w:lineRule="auto"/>
              <w:rPr>
                <w:rFonts w:ascii="Arial" w:hAnsi="Arial" w:cs="Arial"/>
                <w:sz w:val="22"/>
              </w:rPr>
            </w:pPr>
            <w:r w:rsidRPr="00476C67">
              <w:rPr>
                <w:rFonts w:ascii="Arial" w:hAnsi="Arial" w:cs="Arial"/>
                <w:sz w:val="22"/>
              </w:rPr>
              <w:t>plan finansowy,</w:t>
            </w:r>
          </w:p>
          <w:p w14:paraId="0737CE6C" w14:textId="77777777" w:rsidR="00C36E1D" w:rsidRPr="00476C67" w:rsidRDefault="00C36E1D" w:rsidP="00913841">
            <w:pPr>
              <w:numPr>
                <w:ilvl w:val="0"/>
                <w:numId w:val="70"/>
              </w:numPr>
              <w:spacing w:after="0" w:line="312" w:lineRule="auto"/>
              <w:rPr>
                <w:rFonts w:ascii="Arial" w:hAnsi="Arial" w:cs="Arial"/>
                <w:sz w:val="22"/>
              </w:rPr>
            </w:pPr>
            <w:r w:rsidRPr="00476C67">
              <w:rPr>
                <w:rFonts w:ascii="Arial" w:hAnsi="Arial" w:cs="Arial"/>
                <w:sz w:val="22"/>
              </w:rPr>
              <w:t>programy i projekty finansowane z udziałem środków europejskich,</w:t>
            </w:r>
          </w:p>
          <w:p w14:paraId="02F6AA67" w14:textId="77777777" w:rsidR="00C36E1D" w:rsidRPr="00476C67" w:rsidRDefault="00C36E1D" w:rsidP="00913841">
            <w:pPr>
              <w:numPr>
                <w:ilvl w:val="0"/>
                <w:numId w:val="70"/>
              </w:numPr>
              <w:spacing w:after="0" w:line="312" w:lineRule="auto"/>
              <w:rPr>
                <w:rFonts w:ascii="Arial" w:hAnsi="Arial" w:cs="Arial"/>
                <w:sz w:val="22"/>
              </w:rPr>
            </w:pPr>
            <w:r w:rsidRPr="00476C67">
              <w:rPr>
                <w:rFonts w:ascii="Arial" w:hAnsi="Arial" w:cs="Arial"/>
                <w:sz w:val="22"/>
              </w:rPr>
              <w:t>wnioski o decyzje budżetowe (również o blokadę środków),</w:t>
            </w:r>
          </w:p>
          <w:p w14:paraId="4BF3E87D" w14:textId="77777777" w:rsidR="00C36E1D" w:rsidRPr="00476C67" w:rsidRDefault="00C36E1D" w:rsidP="00913841">
            <w:pPr>
              <w:numPr>
                <w:ilvl w:val="0"/>
                <w:numId w:val="70"/>
              </w:numPr>
              <w:spacing w:after="0" w:line="312" w:lineRule="auto"/>
              <w:rPr>
                <w:rFonts w:ascii="Arial" w:hAnsi="Arial" w:cs="Arial"/>
                <w:sz w:val="22"/>
              </w:rPr>
            </w:pPr>
            <w:r w:rsidRPr="00476C67">
              <w:rPr>
                <w:rFonts w:ascii="Arial" w:hAnsi="Arial" w:cs="Arial"/>
                <w:sz w:val="22"/>
              </w:rPr>
              <w:t>decyzja MF/MZ/ZUB</w:t>
            </w:r>
          </w:p>
          <w:p w14:paraId="672AF0A8" w14:textId="77777777" w:rsidR="00C36E1D" w:rsidRPr="00476C67" w:rsidRDefault="00C36E1D" w:rsidP="00913841">
            <w:pPr>
              <w:numPr>
                <w:ilvl w:val="0"/>
                <w:numId w:val="70"/>
              </w:numPr>
              <w:spacing w:after="0" w:line="312" w:lineRule="auto"/>
              <w:rPr>
                <w:rFonts w:ascii="Arial" w:hAnsi="Arial" w:cs="Arial"/>
                <w:sz w:val="22"/>
              </w:rPr>
            </w:pPr>
            <w:r w:rsidRPr="00476C67">
              <w:rPr>
                <w:rFonts w:ascii="Arial" w:hAnsi="Arial" w:cs="Arial"/>
                <w:sz w:val="22"/>
              </w:rPr>
              <w:t>decyzja własna jednostki GIS, decyzja jednostki podległej (GSSE),</w:t>
            </w:r>
          </w:p>
          <w:p w14:paraId="08028649" w14:textId="755F476D" w:rsidR="00C36E1D" w:rsidRPr="00476C67" w:rsidRDefault="00C36E1D" w:rsidP="00913841">
            <w:pPr>
              <w:pStyle w:val="Akapitzlist"/>
              <w:numPr>
                <w:ilvl w:val="0"/>
                <w:numId w:val="70"/>
              </w:numPr>
              <w:spacing w:after="0" w:line="312" w:lineRule="auto"/>
              <w:rPr>
                <w:rFonts w:ascii="Arial" w:hAnsi="Arial" w:cs="Arial"/>
                <w:sz w:val="22"/>
              </w:rPr>
            </w:pPr>
            <w:r w:rsidRPr="00476C67">
              <w:rPr>
                <w:rFonts w:ascii="Arial" w:hAnsi="Arial" w:cs="Arial"/>
                <w:sz w:val="22"/>
              </w:rPr>
              <w:t>harmonogram wydatków.</w:t>
            </w:r>
          </w:p>
        </w:tc>
      </w:tr>
      <w:tr w:rsidR="00C36E1D" w:rsidRPr="00476C67" w14:paraId="0FC3F6A9" w14:textId="77777777" w:rsidTr="0016716B">
        <w:trPr>
          <w:cantSplit/>
        </w:trPr>
        <w:tc>
          <w:tcPr>
            <w:tcW w:w="840" w:type="pct"/>
            <w:vAlign w:val="center"/>
          </w:tcPr>
          <w:p w14:paraId="37C3AD28"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68D6B3FE" w14:textId="4A99026D" w:rsidR="00C36E1D" w:rsidRPr="00476C67" w:rsidRDefault="00C36E1D" w:rsidP="00476C67">
            <w:pPr>
              <w:spacing w:after="0" w:line="312" w:lineRule="auto"/>
              <w:rPr>
                <w:rFonts w:ascii="Arial" w:hAnsi="Arial" w:cs="Arial"/>
                <w:sz w:val="22"/>
              </w:rPr>
            </w:pPr>
            <w:r w:rsidRPr="00476C67">
              <w:rPr>
                <w:rFonts w:ascii="Arial" w:hAnsi="Arial" w:cs="Arial"/>
                <w:sz w:val="22"/>
              </w:rPr>
              <w:t>System musi zapewniać możliwości generowania/raportowania/tworzenia zestawień wprowadzonych danych z uwzględnieniem typu danych, klasyfikacji budżetowej, zadaniowej, programów i projektów finansowanych z</w:t>
            </w:r>
            <w:r w:rsidR="00AD7605" w:rsidRPr="00476C67">
              <w:rPr>
                <w:rFonts w:ascii="Arial" w:hAnsi="Arial" w:cs="Arial"/>
                <w:sz w:val="22"/>
              </w:rPr>
              <w:t> </w:t>
            </w:r>
            <w:r w:rsidRPr="00476C67">
              <w:rPr>
                <w:rFonts w:ascii="Arial" w:hAnsi="Arial" w:cs="Arial"/>
                <w:sz w:val="22"/>
              </w:rPr>
              <w:t>udziałem środków europejskich oraz Komórek organizacyjnych GIS i</w:t>
            </w:r>
            <w:r w:rsidR="00AD7605" w:rsidRPr="00476C67">
              <w:rPr>
                <w:rFonts w:ascii="Arial" w:hAnsi="Arial" w:cs="Arial"/>
                <w:sz w:val="22"/>
              </w:rPr>
              <w:t> </w:t>
            </w:r>
            <w:r w:rsidRPr="00476C67">
              <w:rPr>
                <w:rFonts w:ascii="Arial" w:hAnsi="Arial" w:cs="Arial"/>
                <w:sz w:val="22"/>
              </w:rPr>
              <w:t>jednostek podległych (dla GIS II stopnia), okresów czasowych (w okresie od…do..., miesięcznych, kwartalnych, rocznych) oraz weryfikować z jednoczesnym podglądem budżetu w systemie TREZOR.</w:t>
            </w:r>
          </w:p>
        </w:tc>
      </w:tr>
      <w:tr w:rsidR="00C36E1D" w:rsidRPr="00476C67" w14:paraId="755F39D1" w14:textId="77777777" w:rsidTr="0016716B">
        <w:trPr>
          <w:cantSplit/>
        </w:trPr>
        <w:tc>
          <w:tcPr>
            <w:tcW w:w="840" w:type="pct"/>
            <w:vAlign w:val="center"/>
          </w:tcPr>
          <w:p w14:paraId="4455C83F"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29EFF38D" w14:textId="6B1EC0DA" w:rsidR="00C36E1D" w:rsidRPr="00476C67" w:rsidRDefault="00C36E1D" w:rsidP="00476C67">
            <w:pPr>
              <w:spacing w:after="0" w:line="312" w:lineRule="auto"/>
              <w:rPr>
                <w:rFonts w:ascii="Arial" w:hAnsi="Arial" w:cs="Arial"/>
                <w:sz w:val="22"/>
              </w:rPr>
            </w:pPr>
            <w:r w:rsidRPr="00476C67">
              <w:rPr>
                <w:rFonts w:ascii="Arial" w:hAnsi="Arial" w:cs="Arial"/>
                <w:sz w:val="22"/>
              </w:rPr>
              <w:t>System musi umożliwiać wprowadzanie w trakcie roku danych z</w:t>
            </w:r>
            <w:r w:rsidR="00AD7605" w:rsidRPr="00476C67">
              <w:rPr>
                <w:rFonts w:ascii="Arial" w:hAnsi="Arial" w:cs="Arial"/>
                <w:sz w:val="22"/>
              </w:rPr>
              <w:t> </w:t>
            </w:r>
            <w:r w:rsidRPr="00476C67">
              <w:rPr>
                <w:rFonts w:ascii="Arial" w:hAnsi="Arial" w:cs="Arial"/>
                <w:sz w:val="22"/>
              </w:rPr>
              <w:t>uwzględnieniem zmian w strukturze organizacyjnej GIS, nowych jednostek, nowych programów i projektów finansowanych z udziałem środków europejskich oraz realizowanych zadań w poszczególnych komórek organizacyjnych GIS.</w:t>
            </w:r>
          </w:p>
        </w:tc>
      </w:tr>
      <w:tr w:rsidR="00C36E1D" w:rsidRPr="00476C67" w14:paraId="55FF1E1C" w14:textId="77777777" w:rsidTr="0016716B">
        <w:trPr>
          <w:cantSplit/>
        </w:trPr>
        <w:tc>
          <w:tcPr>
            <w:tcW w:w="840" w:type="pct"/>
            <w:vAlign w:val="center"/>
          </w:tcPr>
          <w:p w14:paraId="550B8F9B"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3791232C" w14:textId="3CCA9861" w:rsidR="00C36E1D" w:rsidRPr="00476C67" w:rsidRDefault="00C36E1D" w:rsidP="00476C67">
            <w:pPr>
              <w:spacing w:after="0" w:line="312" w:lineRule="auto"/>
              <w:rPr>
                <w:rFonts w:ascii="Arial" w:hAnsi="Arial" w:cs="Arial"/>
                <w:sz w:val="22"/>
              </w:rPr>
            </w:pPr>
            <w:r w:rsidRPr="00476C67">
              <w:rPr>
                <w:rFonts w:ascii="Arial" w:hAnsi="Arial" w:cs="Arial"/>
                <w:sz w:val="22"/>
              </w:rPr>
              <w:t>Możliwość prowadzenia rejestru złożonych wniosków o uruchomienie środków z rezerwy celowej budżetu państwa i budżetu środków europejskich oraz rejestru wniosków o zapewnienie finansowania w</w:t>
            </w:r>
            <w:r w:rsidR="00AD7605" w:rsidRPr="00476C67">
              <w:rPr>
                <w:rFonts w:ascii="Arial" w:hAnsi="Arial" w:cs="Arial"/>
                <w:sz w:val="22"/>
              </w:rPr>
              <w:t> </w:t>
            </w:r>
            <w:r w:rsidRPr="00476C67">
              <w:rPr>
                <w:rFonts w:ascii="Arial" w:hAnsi="Arial" w:cs="Arial"/>
                <w:sz w:val="22"/>
              </w:rPr>
              <w:t>podziale na poszczególne programy operacyjne i projekty oraz w</w:t>
            </w:r>
            <w:r w:rsidR="00AD7605" w:rsidRPr="00476C67">
              <w:rPr>
                <w:rFonts w:ascii="Arial" w:hAnsi="Arial" w:cs="Arial"/>
                <w:sz w:val="22"/>
              </w:rPr>
              <w:t> </w:t>
            </w:r>
            <w:r w:rsidRPr="00476C67">
              <w:rPr>
                <w:rFonts w:ascii="Arial" w:hAnsi="Arial" w:cs="Arial"/>
                <w:sz w:val="22"/>
              </w:rPr>
              <w:t>odniesieniu do przyznanego limitu środków rezerwy celowej, z</w:t>
            </w:r>
            <w:r w:rsidR="00AD7605" w:rsidRPr="00476C67">
              <w:rPr>
                <w:rFonts w:ascii="Arial" w:hAnsi="Arial" w:cs="Arial"/>
                <w:sz w:val="22"/>
              </w:rPr>
              <w:t> </w:t>
            </w:r>
            <w:r w:rsidRPr="00476C67">
              <w:rPr>
                <w:rFonts w:ascii="Arial" w:hAnsi="Arial" w:cs="Arial"/>
                <w:sz w:val="22"/>
              </w:rPr>
              <w:t>możliwością oznaczenia, na jakim etapie znajduje się wniosek.</w:t>
            </w:r>
          </w:p>
        </w:tc>
      </w:tr>
      <w:tr w:rsidR="00C36E1D" w:rsidRPr="00476C67" w14:paraId="3DDA54B9" w14:textId="77777777" w:rsidTr="0016716B">
        <w:trPr>
          <w:cantSplit/>
        </w:trPr>
        <w:tc>
          <w:tcPr>
            <w:tcW w:w="840" w:type="pct"/>
            <w:vAlign w:val="center"/>
          </w:tcPr>
          <w:p w14:paraId="0E5612BB"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17193A32" w14:textId="7A139D33" w:rsidR="00C36E1D" w:rsidRPr="00476C67" w:rsidRDefault="00C36E1D" w:rsidP="00476C67">
            <w:pPr>
              <w:spacing w:after="0" w:line="312" w:lineRule="auto"/>
              <w:rPr>
                <w:rFonts w:ascii="Arial" w:hAnsi="Arial" w:cs="Arial"/>
                <w:sz w:val="22"/>
              </w:rPr>
            </w:pPr>
            <w:r w:rsidRPr="00476C67">
              <w:rPr>
                <w:rFonts w:ascii="Arial" w:hAnsi="Arial" w:cs="Arial"/>
                <w:sz w:val="22"/>
              </w:rPr>
              <w:t>System musi umożliwiać powiązanie danych z planu wydatków jednostki z ww. rejestrami (powiązanie środków uruchomionych Decyzją MF pochodzących z rezerwy celowej z wnioskiem o uruchomienie rezerwy celowej i ew. z wnioskiem o zapewnienie finansowania).</w:t>
            </w:r>
          </w:p>
        </w:tc>
      </w:tr>
      <w:tr w:rsidR="00C36E1D" w:rsidRPr="00476C67" w14:paraId="70EDE456" w14:textId="77777777" w:rsidTr="0016716B">
        <w:trPr>
          <w:cantSplit/>
        </w:trPr>
        <w:tc>
          <w:tcPr>
            <w:tcW w:w="840" w:type="pct"/>
            <w:vAlign w:val="center"/>
          </w:tcPr>
          <w:p w14:paraId="706C1C1B"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7E7F33A9" w14:textId="589FCF6D" w:rsidR="00C36E1D" w:rsidRPr="00476C67" w:rsidRDefault="00C36E1D" w:rsidP="00476C67">
            <w:pPr>
              <w:spacing w:after="0" w:line="312" w:lineRule="auto"/>
              <w:rPr>
                <w:rFonts w:ascii="Arial" w:hAnsi="Arial" w:cs="Arial"/>
                <w:sz w:val="22"/>
              </w:rPr>
            </w:pPr>
            <w:r w:rsidRPr="00476C67">
              <w:rPr>
                <w:rFonts w:ascii="Arial" w:hAnsi="Arial" w:cs="Arial"/>
                <w:sz w:val="22"/>
              </w:rPr>
              <w:t>System musi posiadać możliwość obsługi (opracowania i korekty przez Departamenty GIS) harmonogramów wydatków i dochodów na dany rok budżetowy, w podziale na miesiące i dni z możliwością ustalenia innego podziału przez użytkownika.</w:t>
            </w:r>
          </w:p>
        </w:tc>
      </w:tr>
      <w:tr w:rsidR="00C36E1D" w:rsidRPr="00476C67" w14:paraId="3F373BF3" w14:textId="77777777" w:rsidTr="0016716B">
        <w:trPr>
          <w:cantSplit/>
        </w:trPr>
        <w:tc>
          <w:tcPr>
            <w:tcW w:w="840" w:type="pct"/>
            <w:vAlign w:val="center"/>
          </w:tcPr>
          <w:p w14:paraId="50BF0CC9"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4C5A4C8B" w14:textId="2D11EBA5" w:rsidR="00C36E1D" w:rsidRPr="00476C67" w:rsidRDefault="00C36E1D" w:rsidP="00476C67">
            <w:pPr>
              <w:spacing w:after="0" w:line="312" w:lineRule="auto"/>
              <w:rPr>
                <w:rFonts w:ascii="Arial" w:hAnsi="Arial" w:cs="Arial"/>
                <w:sz w:val="22"/>
              </w:rPr>
            </w:pPr>
            <w:r w:rsidRPr="00476C67">
              <w:rPr>
                <w:rFonts w:ascii="Arial" w:hAnsi="Arial" w:cs="Arial"/>
                <w:sz w:val="22"/>
              </w:rPr>
              <w:t>Harmonogram musi uwzględniać następujące parametry: nazwa Departamentu GIS, dział, rozdział, paragraf, źródło finansowania. Musi umożliwić automatyczne sumowanie danych z harmonogramów sporządzonych przez Departamenty do zbiorczego zestawienia</w:t>
            </w:r>
            <w:r w:rsidR="00AD7605" w:rsidRPr="00476C67">
              <w:rPr>
                <w:rFonts w:ascii="Arial" w:hAnsi="Arial" w:cs="Arial"/>
                <w:sz w:val="22"/>
              </w:rPr>
              <w:t>,</w:t>
            </w:r>
            <w:r w:rsidRPr="00476C67">
              <w:rPr>
                <w:rFonts w:ascii="Arial" w:hAnsi="Arial" w:cs="Arial"/>
                <w:sz w:val="22"/>
              </w:rPr>
              <w:t xml:space="preserve"> a po jego weryfikacji i zatwierdzeniu, możliwość automatycznego przeniesienia do systemu TREZOR.</w:t>
            </w:r>
          </w:p>
        </w:tc>
      </w:tr>
      <w:tr w:rsidR="00C36E1D" w:rsidRPr="00476C67" w14:paraId="0DE4C097" w14:textId="77777777" w:rsidTr="0016716B">
        <w:trPr>
          <w:cantSplit/>
        </w:trPr>
        <w:tc>
          <w:tcPr>
            <w:tcW w:w="840" w:type="pct"/>
            <w:vAlign w:val="center"/>
          </w:tcPr>
          <w:p w14:paraId="17FAB85A"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087F1211" w14:textId="51E81318" w:rsidR="00C36E1D" w:rsidRPr="00476C67" w:rsidRDefault="00C36E1D" w:rsidP="00476C67">
            <w:pPr>
              <w:spacing w:after="0" w:line="312" w:lineRule="auto"/>
              <w:rPr>
                <w:rFonts w:ascii="Arial" w:hAnsi="Arial" w:cs="Arial"/>
                <w:sz w:val="22"/>
              </w:rPr>
            </w:pPr>
            <w:r w:rsidRPr="00476C67">
              <w:rPr>
                <w:rFonts w:ascii="Arial" w:hAnsi="Arial" w:cs="Arial"/>
                <w:sz w:val="22"/>
              </w:rPr>
              <w:t>System musi współpracować z systemem TREZOR, musi umożliwiać import danych pochodzących z systemu TREZOR oraz eksportu danych do Systemu TREZOR w formacie akceptowanym przez ten system.</w:t>
            </w:r>
          </w:p>
        </w:tc>
      </w:tr>
      <w:tr w:rsidR="00C36E1D" w:rsidRPr="00476C67" w14:paraId="7C6DA8ED" w14:textId="77777777" w:rsidTr="0016716B">
        <w:trPr>
          <w:cantSplit/>
        </w:trPr>
        <w:tc>
          <w:tcPr>
            <w:tcW w:w="840" w:type="pct"/>
            <w:vAlign w:val="center"/>
          </w:tcPr>
          <w:p w14:paraId="52C2BB54"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13995564" w14:textId="262F26A0" w:rsidR="00C36E1D" w:rsidRPr="00476C67" w:rsidRDefault="00C36E1D" w:rsidP="00476C67">
            <w:pPr>
              <w:spacing w:after="0" w:line="312" w:lineRule="auto"/>
              <w:rPr>
                <w:rFonts w:ascii="Arial" w:hAnsi="Arial" w:cs="Arial"/>
                <w:sz w:val="22"/>
              </w:rPr>
            </w:pPr>
            <w:r w:rsidRPr="00476C67">
              <w:rPr>
                <w:rFonts w:ascii="Arial" w:hAnsi="Arial" w:cs="Arial"/>
                <w:sz w:val="22"/>
              </w:rPr>
              <w:t>System musi umożliwić eksport dowolnych danych do innych aplikacji (MS Excel, MS Word, pdf) oraz możliwość importu danych z arkusza Excel.</w:t>
            </w:r>
          </w:p>
        </w:tc>
      </w:tr>
      <w:tr w:rsidR="00C36E1D" w:rsidRPr="00476C67" w14:paraId="4FC67397" w14:textId="77777777" w:rsidTr="0016716B">
        <w:trPr>
          <w:cantSplit/>
        </w:trPr>
        <w:tc>
          <w:tcPr>
            <w:tcW w:w="840" w:type="pct"/>
            <w:vAlign w:val="center"/>
          </w:tcPr>
          <w:p w14:paraId="0538E0EB"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72194DB1" w14:textId="3A6228E8" w:rsidR="00C36E1D" w:rsidRPr="00476C67" w:rsidRDefault="00C36E1D" w:rsidP="00476C67">
            <w:pPr>
              <w:spacing w:after="0" w:line="312" w:lineRule="auto"/>
              <w:rPr>
                <w:rFonts w:ascii="Arial" w:hAnsi="Arial" w:cs="Arial"/>
                <w:sz w:val="22"/>
              </w:rPr>
            </w:pPr>
            <w:r w:rsidRPr="00476C67">
              <w:rPr>
                <w:rFonts w:ascii="Arial" w:hAnsi="Arial" w:cs="Arial"/>
                <w:sz w:val="22"/>
              </w:rPr>
              <w:t>Obszar Budżetowanie musi być powiązany z obszarem Finansowo - Księgowym w zakresie automatycznej wymiany danych, w tym realizacji budżetu w układzie tradycyjnym i zadaniowym w zakresie wykonania planu i jego zmian. Raz wprowadzona informacja musi być automatycznie widoczna dla obszaru finansowo-księgowego.</w:t>
            </w:r>
          </w:p>
        </w:tc>
      </w:tr>
      <w:tr w:rsidR="00C36E1D" w:rsidRPr="00476C67" w14:paraId="70ED2D4E" w14:textId="77777777" w:rsidTr="0016716B">
        <w:trPr>
          <w:cantSplit/>
        </w:trPr>
        <w:tc>
          <w:tcPr>
            <w:tcW w:w="840" w:type="pct"/>
            <w:vAlign w:val="center"/>
          </w:tcPr>
          <w:p w14:paraId="0F97B0E2"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49698A58" w14:textId="6ED771DE" w:rsidR="00C36E1D" w:rsidRPr="00476C67" w:rsidRDefault="00C36E1D" w:rsidP="00476C67">
            <w:pPr>
              <w:spacing w:after="0" w:line="312" w:lineRule="auto"/>
              <w:rPr>
                <w:rFonts w:ascii="Arial" w:hAnsi="Arial" w:cs="Arial"/>
                <w:sz w:val="22"/>
              </w:rPr>
            </w:pPr>
            <w:r w:rsidRPr="00476C67">
              <w:rPr>
                <w:rFonts w:ascii="Arial" w:hAnsi="Arial" w:cs="Arial"/>
                <w:sz w:val="22"/>
              </w:rPr>
              <w:t>System musi mieć możliwość aktualizacji przewidywanego wykonania roku poprzedzającego rok projektowany poprzez automatyczne wczytanie wskazanych danych z Systemu (np. z planu roku poprzedzającego rok projektowany) i/lub edycję poszczególnych pozycji przez użytkownika.</w:t>
            </w:r>
          </w:p>
        </w:tc>
      </w:tr>
      <w:tr w:rsidR="00C36E1D" w:rsidRPr="00476C67" w14:paraId="1DD5EE66" w14:textId="77777777" w:rsidTr="0016716B">
        <w:trPr>
          <w:cantSplit/>
        </w:trPr>
        <w:tc>
          <w:tcPr>
            <w:tcW w:w="840" w:type="pct"/>
            <w:vAlign w:val="center"/>
          </w:tcPr>
          <w:p w14:paraId="5A71990B"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530910CA" w14:textId="34BFAB7E" w:rsidR="00C36E1D" w:rsidRPr="00476C67" w:rsidRDefault="00C36E1D" w:rsidP="00476C67">
            <w:pPr>
              <w:spacing w:after="0" w:line="312" w:lineRule="auto"/>
              <w:rPr>
                <w:rFonts w:ascii="Arial" w:hAnsi="Arial" w:cs="Arial"/>
                <w:sz w:val="22"/>
              </w:rPr>
            </w:pPr>
            <w:r w:rsidRPr="00476C67">
              <w:rPr>
                <w:rFonts w:ascii="Arial" w:hAnsi="Arial" w:cs="Arial"/>
                <w:sz w:val="22"/>
              </w:rPr>
              <w:t>System musi umożliwić automatyczną kontrolę: informowanie użytkownika o pozycjach, w których plan po zmianach jest ujemny. Automatyczna kontrola dotyczy sytuacji, w których wprowadzona zmiana powoduje, że plan po zmianach jest niższy niż wykonanie/zaangażowanie.</w:t>
            </w:r>
          </w:p>
        </w:tc>
      </w:tr>
      <w:tr w:rsidR="00C36E1D" w:rsidRPr="00476C67" w14:paraId="0D7168CF" w14:textId="77777777" w:rsidTr="0016716B">
        <w:trPr>
          <w:cantSplit/>
        </w:trPr>
        <w:tc>
          <w:tcPr>
            <w:tcW w:w="840" w:type="pct"/>
            <w:vAlign w:val="center"/>
          </w:tcPr>
          <w:p w14:paraId="41F2FD7C"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21F34A2D" w14:textId="12208EF9" w:rsidR="00C36E1D" w:rsidRPr="00476C67" w:rsidRDefault="00C36E1D" w:rsidP="00476C67">
            <w:pPr>
              <w:spacing w:after="0" w:line="312" w:lineRule="auto"/>
              <w:rPr>
                <w:rFonts w:ascii="Arial" w:hAnsi="Arial" w:cs="Arial"/>
                <w:sz w:val="22"/>
              </w:rPr>
            </w:pPr>
            <w:r w:rsidRPr="00476C67">
              <w:rPr>
                <w:rFonts w:ascii="Arial" w:hAnsi="Arial" w:cs="Arial"/>
                <w:sz w:val="22"/>
              </w:rPr>
              <w:t>System musi mieć możliwość automatycznej kontroli – brak możliwości utworzenia planu wydatków niewygasających, w</w:t>
            </w:r>
            <w:r w:rsidR="00AD7605" w:rsidRPr="00476C67">
              <w:rPr>
                <w:rFonts w:ascii="Arial" w:hAnsi="Arial" w:cs="Arial"/>
                <w:sz w:val="22"/>
              </w:rPr>
              <w:t> </w:t>
            </w:r>
            <w:r w:rsidRPr="00476C67">
              <w:rPr>
                <w:rFonts w:ascii="Arial" w:hAnsi="Arial" w:cs="Arial"/>
                <w:sz w:val="22"/>
              </w:rPr>
              <w:t>przypadku, gdy dla wybranych do tego planu słownikowych nie istnieje plan wydatków budżetowych w roku budżetowym zgodnym z</w:t>
            </w:r>
            <w:r w:rsidR="00AD7605" w:rsidRPr="00476C67">
              <w:rPr>
                <w:rFonts w:ascii="Arial" w:hAnsi="Arial" w:cs="Arial"/>
                <w:sz w:val="22"/>
              </w:rPr>
              <w:t> </w:t>
            </w:r>
            <w:r w:rsidRPr="00476C67">
              <w:rPr>
                <w:rFonts w:ascii="Arial" w:hAnsi="Arial" w:cs="Arial"/>
                <w:sz w:val="22"/>
              </w:rPr>
              <w:t>rokiem, którego plan niewygasających lub kwota umieszczona w planie wydatków niewygasających przekracza wykonanie planu wydatków budżetowych w roku budżetowym zgodnym z rokiem, którego dotyczy plan wydatków niewygasających.</w:t>
            </w:r>
          </w:p>
        </w:tc>
      </w:tr>
      <w:tr w:rsidR="00C36E1D" w:rsidRPr="00476C67" w14:paraId="4518B126" w14:textId="77777777" w:rsidTr="0016716B">
        <w:trPr>
          <w:cantSplit/>
        </w:trPr>
        <w:tc>
          <w:tcPr>
            <w:tcW w:w="840" w:type="pct"/>
            <w:vAlign w:val="center"/>
          </w:tcPr>
          <w:p w14:paraId="39416F7F"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1E5F3248" w14:textId="350EE052" w:rsidR="00C36E1D" w:rsidRPr="00476C67" w:rsidRDefault="00C36E1D" w:rsidP="00476C67">
            <w:pPr>
              <w:spacing w:after="0" w:line="312" w:lineRule="auto"/>
              <w:rPr>
                <w:rFonts w:ascii="Arial" w:hAnsi="Arial" w:cs="Arial"/>
                <w:sz w:val="22"/>
              </w:rPr>
            </w:pPr>
            <w:r w:rsidRPr="00476C67">
              <w:rPr>
                <w:rFonts w:ascii="Arial" w:hAnsi="Arial" w:cs="Arial"/>
                <w:sz w:val="22"/>
              </w:rPr>
              <w:t>System powinien ułatwiać wprowadzanie i przeglądanie danych dzięki zastosowaniu słowników, podpowiedzi, list, autouzupełniania oraz mieć możliwie szeroki zakres udogodnień dla użytkownika, automatycznych kontroli danych dla funkcjonalności, uprawnień i</w:t>
            </w:r>
            <w:r w:rsidR="00AD7605" w:rsidRPr="00476C67">
              <w:rPr>
                <w:rFonts w:ascii="Arial" w:hAnsi="Arial" w:cs="Arial"/>
                <w:sz w:val="22"/>
              </w:rPr>
              <w:t> </w:t>
            </w:r>
            <w:r w:rsidRPr="00476C67">
              <w:rPr>
                <w:rFonts w:ascii="Arial" w:hAnsi="Arial" w:cs="Arial"/>
                <w:sz w:val="22"/>
              </w:rPr>
              <w:t>zdefiniowanych profili użytkownika.</w:t>
            </w:r>
          </w:p>
        </w:tc>
      </w:tr>
      <w:tr w:rsidR="00C36E1D" w:rsidRPr="00476C67" w14:paraId="6D214F19" w14:textId="77777777" w:rsidTr="0016716B">
        <w:trPr>
          <w:cantSplit/>
        </w:trPr>
        <w:tc>
          <w:tcPr>
            <w:tcW w:w="840" w:type="pct"/>
            <w:vAlign w:val="center"/>
          </w:tcPr>
          <w:p w14:paraId="5800DB84"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33F22FD2" w14:textId="72A2F1DE" w:rsidR="00C36E1D" w:rsidRPr="00476C67" w:rsidRDefault="00C36E1D" w:rsidP="00476C67">
            <w:pPr>
              <w:spacing w:after="0" w:line="312" w:lineRule="auto"/>
              <w:rPr>
                <w:rFonts w:ascii="Arial" w:hAnsi="Arial" w:cs="Arial"/>
                <w:sz w:val="22"/>
              </w:rPr>
            </w:pPr>
            <w:r w:rsidRPr="00476C67">
              <w:rPr>
                <w:rFonts w:ascii="Arial" w:hAnsi="Arial" w:cs="Arial"/>
                <w:sz w:val="22"/>
              </w:rPr>
              <w:t>System powinien umożliwiać tworzenie i zapisywanie komentarzy dotyczących fragmentów projektu planu, planu jak i pojedynczych wprowadzonych wartości.</w:t>
            </w:r>
          </w:p>
        </w:tc>
      </w:tr>
      <w:tr w:rsidR="00C36E1D" w:rsidRPr="00476C67" w14:paraId="6387FA0F" w14:textId="77777777" w:rsidTr="0016716B">
        <w:trPr>
          <w:cantSplit/>
        </w:trPr>
        <w:tc>
          <w:tcPr>
            <w:tcW w:w="840" w:type="pct"/>
            <w:vAlign w:val="center"/>
          </w:tcPr>
          <w:p w14:paraId="2B64E1A2"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57231F35" w14:textId="48320617" w:rsidR="00C36E1D" w:rsidRPr="00476C67" w:rsidRDefault="00C36E1D" w:rsidP="00476C67">
            <w:pPr>
              <w:spacing w:after="0" w:line="312" w:lineRule="auto"/>
              <w:rPr>
                <w:rFonts w:ascii="Arial" w:hAnsi="Arial" w:cs="Arial"/>
                <w:sz w:val="22"/>
              </w:rPr>
            </w:pPr>
            <w:r w:rsidRPr="00476C67">
              <w:rPr>
                <w:rFonts w:ascii="Arial" w:hAnsi="Arial" w:cs="Arial"/>
                <w:sz w:val="22"/>
              </w:rPr>
              <w:t>Możliwość edycji i odszukiwania danych oraz wykonania raportu w</w:t>
            </w:r>
            <w:r w:rsidR="00AD7605" w:rsidRPr="00476C67">
              <w:rPr>
                <w:rFonts w:ascii="Arial" w:hAnsi="Arial" w:cs="Arial"/>
                <w:sz w:val="22"/>
              </w:rPr>
              <w:t> </w:t>
            </w:r>
            <w:r w:rsidRPr="00476C67">
              <w:rPr>
                <w:rFonts w:ascii="Arial" w:hAnsi="Arial" w:cs="Arial"/>
                <w:sz w:val="22"/>
              </w:rPr>
              <w:t xml:space="preserve">znacznym stopniu uszczegółowienia, np.: </w:t>
            </w:r>
          </w:p>
          <w:p w14:paraId="79710CBE" w14:textId="77777777" w:rsidR="00C36E1D" w:rsidRPr="00476C67" w:rsidRDefault="00C36E1D" w:rsidP="00913841">
            <w:pPr>
              <w:pStyle w:val="Akapitzlist"/>
              <w:numPr>
                <w:ilvl w:val="0"/>
                <w:numId w:val="71"/>
              </w:numPr>
              <w:spacing w:after="0" w:line="312" w:lineRule="auto"/>
              <w:rPr>
                <w:rFonts w:ascii="Arial" w:hAnsi="Arial" w:cs="Arial"/>
                <w:sz w:val="22"/>
              </w:rPr>
            </w:pPr>
            <w:r w:rsidRPr="00476C67">
              <w:rPr>
                <w:rFonts w:ascii="Arial" w:hAnsi="Arial" w:cs="Arial"/>
                <w:sz w:val="22"/>
              </w:rPr>
              <w:t>rozbicie na źródła finansowania,</w:t>
            </w:r>
          </w:p>
          <w:p w14:paraId="0102C2B9" w14:textId="77777777" w:rsidR="00C36E1D" w:rsidRPr="00476C67" w:rsidRDefault="00C36E1D" w:rsidP="00913841">
            <w:pPr>
              <w:pStyle w:val="Akapitzlist"/>
              <w:numPr>
                <w:ilvl w:val="0"/>
                <w:numId w:val="71"/>
              </w:numPr>
              <w:spacing w:after="160" w:line="312" w:lineRule="auto"/>
              <w:rPr>
                <w:rFonts w:ascii="Arial" w:hAnsi="Arial" w:cs="Arial"/>
                <w:sz w:val="22"/>
              </w:rPr>
            </w:pPr>
            <w:r w:rsidRPr="00476C67">
              <w:rPr>
                <w:rFonts w:ascii="Arial" w:hAnsi="Arial" w:cs="Arial"/>
                <w:sz w:val="22"/>
              </w:rPr>
              <w:t>oznaczenie priorytetu,</w:t>
            </w:r>
          </w:p>
          <w:p w14:paraId="61F4E3AF" w14:textId="77777777" w:rsidR="00C36E1D" w:rsidRPr="00476C67" w:rsidRDefault="00C36E1D" w:rsidP="00913841">
            <w:pPr>
              <w:pStyle w:val="Akapitzlist"/>
              <w:numPr>
                <w:ilvl w:val="0"/>
                <w:numId w:val="71"/>
              </w:numPr>
              <w:spacing w:after="160" w:line="312" w:lineRule="auto"/>
              <w:rPr>
                <w:rFonts w:ascii="Arial" w:hAnsi="Arial" w:cs="Arial"/>
                <w:sz w:val="22"/>
              </w:rPr>
            </w:pPr>
            <w:r w:rsidRPr="00476C67">
              <w:rPr>
                <w:rFonts w:ascii="Arial" w:hAnsi="Arial" w:cs="Arial"/>
                <w:sz w:val="22"/>
              </w:rPr>
              <w:t>nazwa projektu,</w:t>
            </w:r>
          </w:p>
          <w:p w14:paraId="0ACF9E6D" w14:textId="77777777" w:rsidR="00C36E1D" w:rsidRPr="00476C67" w:rsidRDefault="00C36E1D" w:rsidP="00913841">
            <w:pPr>
              <w:pStyle w:val="Akapitzlist"/>
              <w:numPr>
                <w:ilvl w:val="0"/>
                <w:numId w:val="71"/>
              </w:numPr>
              <w:spacing w:after="160" w:line="312" w:lineRule="auto"/>
              <w:rPr>
                <w:rFonts w:ascii="Arial" w:hAnsi="Arial" w:cs="Arial"/>
                <w:sz w:val="22"/>
              </w:rPr>
            </w:pPr>
            <w:r w:rsidRPr="00476C67">
              <w:rPr>
                <w:rFonts w:ascii="Arial" w:hAnsi="Arial" w:cs="Arial"/>
                <w:sz w:val="22"/>
              </w:rPr>
              <w:t>oznaczenie projektu,</w:t>
            </w:r>
          </w:p>
          <w:p w14:paraId="59FD5F1D" w14:textId="77777777" w:rsidR="00C36E1D" w:rsidRPr="00476C67" w:rsidRDefault="00C36E1D" w:rsidP="00913841">
            <w:pPr>
              <w:pStyle w:val="Akapitzlist"/>
              <w:numPr>
                <w:ilvl w:val="0"/>
                <w:numId w:val="71"/>
              </w:numPr>
              <w:spacing w:after="160" w:line="312" w:lineRule="auto"/>
              <w:rPr>
                <w:rFonts w:ascii="Arial" w:hAnsi="Arial" w:cs="Arial"/>
                <w:sz w:val="22"/>
              </w:rPr>
            </w:pPr>
            <w:r w:rsidRPr="00476C67">
              <w:rPr>
                <w:rFonts w:ascii="Arial" w:hAnsi="Arial" w:cs="Arial"/>
                <w:sz w:val="22"/>
              </w:rPr>
              <w:t>nazwa beneficjenta,</w:t>
            </w:r>
          </w:p>
          <w:p w14:paraId="6836B91E" w14:textId="77777777" w:rsidR="00C36E1D" w:rsidRPr="00476C67" w:rsidRDefault="00C36E1D" w:rsidP="00913841">
            <w:pPr>
              <w:pStyle w:val="Akapitzlist"/>
              <w:numPr>
                <w:ilvl w:val="0"/>
                <w:numId w:val="71"/>
              </w:numPr>
              <w:spacing w:after="160" w:line="312" w:lineRule="auto"/>
              <w:rPr>
                <w:rFonts w:ascii="Arial" w:hAnsi="Arial" w:cs="Arial"/>
                <w:sz w:val="22"/>
              </w:rPr>
            </w:pPr>
            <w:r w:rsidRPr="00476C67">
              <w:rPr>
                <w:rFonts w:ascii="Arial" w:hAnsi="Arial" w:cs="Arial"/>
                <w:sz w:val="22"/>
              </w:rPr>
              <w:t>klasyfikacja budżetowa (układ rodzajowy),</w:t>
            </w:r>
          </w:p>
          <w:p w14:paraId="5830CF27" w14:textId="1668AF15" w:rsidR="00C36E1D" w:rsidRPr="00476C67" w:rsidRDefault="00C36E1D" w:rsidP="00913841">
            <w:pPr>
              <w:pStyle w:val="Akapitzlist"/>
              <w:numPr>
                <w:ilvl w:val="0"/>
                <w:numId w:val="71"/>
              </w:numPr>
              <w:spacing w:after="0" w:line="312" w:lineRule="auto"/>
              <w:rPr>
                <w:rFonts w:ascii="Arial" w:hAnsi="Arial" w:cs="Arial"/>
                <w:sz w:val="22"/>
              </w:rPr>
            </w:pPr>
            <w:r w:rsidRPr="00476C67">
              <w:rPr>
                <w:rFonts w:ascii="Arial" w:hAnsi="Arial" w:cs="Arial"/>
                <w:sz w:val="22"/>
              </w:rPr>
              <w:t>klasyfikacja budżetu zadaniowego (układ zadaniowy).</w:t>
            </w:r>
          </w:p>
        </w:tc>
      </w:tr>
      <w:tr w:rsidR="00C36E1D" w:rsidRPr="00476C67" w14:paraId="4C80B459" w14:textId="77777777" w:rsidTr="0016716B">
        <w:trPr>
          <w:cantSplit/>
        </w:trPr>
        <w:tc>
          <w:tcPr>
            <w:tcW w:w="840" w:type="pct"/>
            <w:vAlign w:val="center"/>
          </w:tcPr>
          <w:p w14:paraId="6A284DC4"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273C39C3" w14:textId="152DDCBD" w:rsidR="00C36E1D" w:rsidRPr="00476C67" w:rsidRDefault="00013BBA" w:rsidP="00476C67">
            <w:pPr>
              <w:spacing w:after="0" w:line="312" w:lineRule="auto"/>
              <w:rPr>
                <w:rFonts w:ascii="Arial" w:hAnsi="Arial" w:cs="Arial"/>
                <w:sz w:val="22"/>
              </w:rPr>
            </w:pPr>
            <w:r w:rsidRPr="00476C67">
              <w:rPr>
                <w:rFonts w:ascii="Arial" w:hAnsi="Arial" w:cs="Arial"/>
                <w:sz w:val="22"/>
              </w:rPr>
              <w:t>Zmiana kolejności obowiązywania dokumentów zmiany w trakcie ich przygotowywania wraz z automatyczn</w:t>
            </w:r>
            <w:r w:rsidR="00AD7605" w:rsidRPr="00476C67">
              <w:rPr>
                <w:rFonts w:ascii="Arial" w:hAnsi="Arial" w:cs="Arial"/>
                <w:sz w:val="22"/>
              </w:rPr>
              <w:t>ą</w:t>
            </w:r>
            <w:r w:rsidRPr="00476C67">
              <w:rPr>
                <w:rFonts w:ascii="Arial" w:hAnsi="Arial" w:cs="Arial"/>
                <w:sz w:val="22"/>
              </w:rPr>
              <w:t xml:space="preserve"> aktualizacj</w:t>
            </w:r>
            <w:r w:rsidR="00AD7605" w:rsidRPr="00476C67">
              <w:rPr>
                <w:rFonts w:ascii="Arial" w:hAnsi="Arial" w:cs="Arial"/>
                <w:sz w:val="22"/>
              </w:rPr>
              <w:t>ą</w:t>
            </w:r>
            <w:r w:rsidRPr="00476C67">
              <w:rPr>
                <w:rFonts w:ascii="Arial" w:hAnsi="Arial" w:cs="Arial"/>
                <w:sz w:val="22"/>
              </w:rPr>
              <w:t xml:space="preserve"> planów w</w:t>
            </w:r>
            <w:r w:rsidR="00AD7605" w:rsidRPr="00476C67">
              <w:rPr>
                <w:rFonts w:ascii="Arial" w:hAnsi="Arial" w:cs="Arial"/>
                <w:sz w:val="22"/>
              </w:rPr>
              <w:t> </w:t>
            </w:r>
            <w:r w:rsidRPr="00476C67">
              <w:rPr>
                <w:rFonts w:ascii="Arial" w:hAnsi="Arial" w:cs="Arial"/>
                <w:sz w:val="22"/>
              </w:rPr>
              <w:t>dokumentach, których kolejność obowiązywania została zmieniona.</w:t>
            </w:r>
          </w:p>
        </w:tc>
      </w:tr>
      <w:tr w:rsidR="00C36E1D" w:rsidRPr="00476C67" w14:paraId="3424F771" w14:textId="77777777" w:rsidTr="0016716B">
        <w:trPr>
          <w:cantSplit/>
        </w:trPr>
        <w:tc>
          <w:tcPr>
            <w:tcW w:w="840" w:type="pct"/>
            <w:vAlign w:val="center"/>
          </w:tcPr>
          <w:p w14:paraId="5A323DAF" w14:textId="77777777" w:rsidR="00C36E1D" w:rsidRPr="00476C67" w:rsidRDefault="00C36E1D" w:rsidP="00913841">
            <w:pPr>
              <w:pStyle w:val="Akapitzlist"/>
              <w:numPr>
                <w:ilvl w:val="0"/>
                <w:numId w:val="68"/>
              </w:numPr>
              <w:spacing w:after="0" w:line="312" w:lineRule="auto"/>
              <w:rPr>
                <w:rFonts w:ascii="Arial" w:hAnsi="Arial" w:cs="Arial"/>
                <w:sz w:val="22"/>
              </w:rPr>
            </w:pPr>
          </w:p>
        </w:tc>
        <w:tc>
          <w:tcPr>
            <w:tcW w:w="4160" w:type="pct"/>
          </w:tcPr>
          <w:p w14:paraId="54755404" w14:textId="356A72F5" w:rsidR="00C36E1D" w:rsidRPr="00476C67" w:rsidRDefault="00013BBA" w:rsidP="00476C67">
            <w:pPr>
              <w:spacing w:after="0" w:line="312" w:lineRule="auto"/>
              <w:rPr>
                <w:rFonts w:ascii="Arial" w:hAnsi="Arial" w:cs="Arial"/>
                <w:sz w:val="22"/>
              </w:rPr>
            </w:pPr>
            <w:r w:rsidRPr="00476C67">
              <w:rPr>
                <w:rFonts w:ascii="Arial" w:hAnsi="Arial" w:cs="Arial"/>
                <w:sz w:val="22"/>
              </w:rPr>
              <w:t>Możliwość zamieszczania szczegółowych kalkulacji i objaśnień do pozycji kwotowych.</w:t>
            </w:r>
          </w:p>
        </w:tc>
      </w:tr>
    </w:tbl>
    <w:p w14:paraId="0F55353B" w14:textId="2834AF55" w:rsidR="00013BBA" w:rsidRPr="00476C67" w:rsidRDefault="00013BBA" w:rsidP="00913841">
      <w:pPr>
        <w:pStyle w:val="Nagwek2"/>
        <w:numPr>
          <w:ilvl w:val="0"/>
          <w:numId w:val="69"/>
        </w:numPr>
        <w:spacing w:line="312" w:lineRule="auto"/>
        <w:rPr>
          <w:rFonts w:ascii="Arial" w:hAnsi="Arial" w:cs="Arial"/>
          <w:sz w:val="22"/>
          <w:szCs w:val="22"/>
        </w:rPr>
      </w:pPr>
      <w:bookmarkStart w:id="27" w:name="_Toc146592976"/>
      <w:bookmarkStart w:id="28" w:name="_Toc146607546"/>
      <w:r w:rsidRPr="00476C67">
        <w:rPr>
          <w:rFonts w:ascii="Arial" w:hAnsi="Arial" w:cs="Arial"/>
          <w:sz w:val="22"/>
          <w:szCs w:val="22"/>
        </w:rPr>
        <w:t>Finanse i księgowość</w:t>
      </w:r>
      <w:bookmarkEnd w:id="27"/>
      <w:bookmarkEnd w:id="28"/>
    </w:p>
    <w:tbl>
      <w:tblPr>
        <w:tblStyle w:val="Tabela-Siatka"/>
        <w:tblW w:w="5000" w:type="pct"/>
        <w:tblLook w:val="04A0" w:firstRow="1" w:lastRow="0" w:firstColumn="1" w:lastColumn="0" w:noHBand="0" w:noVBand="1"/>
      </w:tblPr>
      <w:tblGrid>
        <w:gridCol w:w="1546"/>
        <w:gridCol w:w="7656"/>
      </w:tblGrid>
      <w:tr w:rsidR="00013BBA" w:rsidRPr="00476C67" w14:paraId="691011A8" w14:textId="77777777" w:rsidTr="00AC1A63">
        <w:trPr>
          <w:cantSplit/>
          <w:tblHeader/>
        </w:trPr>
        <w:tc>
          <w:tcPr>
            <w:tcW w:w="840" w:type="pct"/>
            <w:shd w:val="clear" w:color="auto" w:fill="B8CCE4" w:themeFill="accent1" w:themeFillTint="66"/>
          </w:tcPr>
          <w:p w14:paraId="7B75CD4C" w14:textId="77777777" w:rsidR="00013BBA" w:rsidRPr="00476C67" w:rsidRDefault="00013BBA"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7151C56E" w14:textId="77777777" w:rsidR="00013BBA" w:rsidRPr="00476C67" w:rsidRDefault="00013BBA" w:rsidP="00476C67">
            <w:pPr>
              <w:spacing w:line="312" w:lineRule="auto"/>
              <w:jc w:val="center"/>
              <w:rPr>
                <w:rFonts w:ascii="Arial" w:hAnsi="Arial" w:cs="Arial"/>
                <w:b/>
                <w:sz w:val="22"/>
              </w:rPr>
            </w:pPr>
            <w:r w:rsidRPr="00476C67">
              <w:rPr>
                <w:rFonts w:ascii="Arial" w:hAnsi="Arial" w:cs="Arial"/>
                <w:b/>
                <w:sz w:val="22"/>
              </w:rPr>
              <w:t>Opis wymagania</w:t>
            </w:r>
          </w:p>
        </w:tc>
      </w:tr>
      <w:tr w:rsidR="00013BBA" w:rsidRPr="00476C67" w14:paraId="738D8379" w14:textId="77777777" w:rsidTr="00AC1A63">
        <w:trPr>
          <w:cantSplit/>
        </w:trPr>
        <w:tc>
          <w:tcPr>
            <w:tcW w:w="840" w:type="pct"/>
            <w:vAlign w:val="center"/>
          </w:tcPr>
          <w:p w14:paraId="28824E3F"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2EF88668" w14:textId="7C1635FB" w:rsidR="00013BBA" w:rsidRPr="00476C67" w:rsidRDefault="00013BBA" w:rsidP="00476C67">
            <w:pPr>
              <w:spacing w:after="0" w:line="312" w:lineRule="auto"/>
              <w:rPr>
                <w:rFonts w:ascii="Arial" w:hAnsi="Arial" w:cs="Arial"/>
                <w:sz w:val="22"/>
              </w:rPr>
            </w:pPr>
            <w:r w:rsidRPr="00476C67">
              <w:rPr>
                <w:rFonts w:ascii="Arial" w:hAnsi="Arial" w:cs="Arial"/>
                <w:sz w:val="22"/>
              </w:rPr>
              <w:t>System musi zapewniać prowadzenie ksiąg rachunkowych zgodnie z</w:t>
            </w:r>
            <w:r w:rsidR="00AD7605" w:rsidRPr="00476C67">
              <w:rPr>
                <w:rFonts w:ascii="Arial" w:hAnsi="Arial" w:cs="Arial"/>
                <w:sz w:val="22"/>
              </w:rPr>
              <w:t> </w:t>
            </w:r>
            <w:r w:rsidRPr="00476C67">
              <w:rPr>
                <w:rFonts w:ascii="Arial" w:hAnsi="Arial" w:cs="Arial"/>
                <w:sz w:val="22"/>
              </w:rPr>
              <w:t>obowiązującymi przepisami o rachunkowości w formie zbiorów zapisów księgowych, obrotów (sum zapisów) i sald, które tworzą:</w:t>
            </w:r>
          </w:p>
          <w:p w14:paraId="0F490D37" w14:textId="77777777" w:rsidR="00013BBA" w:rsidRPr="00476C67" w:rsidRDefault="00013BBA" w:rsidP="00913841">
            <w:pPr>
              <w:pStyle w:val="Akapitzlist"/>
              <w:numPr>
                <w:ilvl w:val="3"/>
                <w:numId w:val="72"/>
              </w:numPr>
              <w:spacing w:after="0" w:line="312" w:lineRule="auto"/>
              <w:rPr>
                <w:rFonts w:ascii="Arial" w:hAnsi="Arial" w:cs="Arial"/>
                <w:sz w:val="22"/>
              </w:rPr>
            </w:pPr>
            <w:r w:rsidRPr="00476C67">
              <w:rPr>
                <w:rFonts w:ascii="Arial" w:hAnsi="Arial" w:cs="Arial"/>
                <w:sz w:val="22"/>
              </w:rPr>
              <w:t>dziennik,</w:t>
            </w:r>
          </w:p>
          <w:p w14:paraId="008CAAC3" w14:textId="77777777" w:rsidR="00013BBA" w:rsidRPr="00476C67" w:rsidRDefault="00013BBA" w:rsidP="00913841">
            <w:pPr>
              <w:pStyle w:val="Akapitzlist"/>
              <w:numPr>
                <w:ilvl w:val="3"/>
                <w:numId w:val="72"/>
              </w:numPr>
              <w:spacing w:after="0" w:line="312" w:lineRule="auto"/>
              <w:rPr>
                <w:rFonts w:ascii="Arial" w:hAnsi="Arial" w:cs="Arial"/>
                <w:sz w:val="22"/>
              </w:rPr>
            </w:pPr>
            <w:r w:rsidRPr="00476C67">
              <w:rPr>
                <w:rFonts w:ascii="Arial" w:hAnsi="Arial" w:cs="Arial"/>
                <w:sz w:val="22"/>
              </w:rPr>
              <w:t>księgę główną,</w:t>
            </w:r>
          </w:p>
          <w:p w14:paraId="2F7F9BA9" w14:textId="77777777" w:rsidR="00013BBA" w:rsidRPr="00476C67" w:rsidRDefault="00013BBA" w:rsidP="00913841">
            <w:pPr>
              <w:pStyle w:val="Akapitzlist"/>
              <w:numPr>
                <w:ilvl w:val="3"/>
                <w:numId w:val="72"/>
              </w:numPr>
              <w:spacing w:after="0" w:line="312" w:lineRule="auto"/>
              <w:rPr>
                <w:rFonts w:ascii="Arial" w:hAnsi="Arial" w:cs="Arial"/>
                <w:sz w:val="22"/>
              </w:rPr>
            </w:pPr>
            <w:r w:rsidRPr="00476C67">
              <w:rPr>
                <w:rFonts w:ascii="Arial" w:hAnsi="Arial" w:cs="Arial"/>
                <w:sz w:val="22"/>
              </w:rPr>
              <w:t>księgi pomocnicze (analityki)</w:t>
            </w:r>
          </w:p>
          <w:p w14:paraId="2A00962A" w14:textId="1D963F92" w:rsidR="00013BBA" w:rsidRPr="00476C67" w:rsidRDefault="00013BBA" w:rsidP="00913841">
            <w:pPr>
              <w:pStyle w:val="Akapitzlist"/>
              <w:numPr>
                <w:ilvl w:val="3"/>
                <w:numId w:val="72"/>
              </w:numPr>
              <w:spacing w:after="0" w:line="312" w:lineRule="auto"/>
              <w:contextualSpacing w:val="0"/>
              <w:rPr>
                <w:rFonts w:ascii="Arial" w:hAnsi="Arial" w:cs="Arial"/>
                <w:sz w:val="22"/>
              </w:rPr>
            </w:pPr>
            <w:r w:rsidRPr="00476C67">
              <w:rPr>
                <w:rFonts w:ascii="Arial" w:hAnsi="Arial" w:cs="Arial"/>
                <w:sz w:val="22"/>
              </w:rPr>
              <w:t>zestawienie obrotów i sald kont księgi głównej oraz sald ksiąg pomocniczych.</w:t>
            </w:r>
          </w:p>
        </w:tc>
      </w:tr>
      <w:tr w:rsidR="00013BBA" w:rsidRPr="00476C67" w14:paraId="4CF48481" w14:textId="77777777" w:rsidTr="00AC1A63">
        <w:trPr>
          <w:cantSplit/>
        </w:trPr>
        <w:tc>
          <w:tcPr>
            <w:tcW w:w="840" w:type="pct"/>
            <w:vAlign w:val="center"/>
          </w:tcPr>
          <w:p w14:paraId="4E127F64"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36AE04A2" w14:textId="377ACDFD" w:rsidR="00013BBA" w:rsidRPr="00476C67" w:rsidRDefault="00013BBA" w:rsidP="00476C67">
            <w:pPr>
              <w:spacing w:after="0" w:line="312" w:lineRule="auto"/>
              <w:rPr>
                <w:rFonts w:ascii="Arial" w:hAnsi="Arial" w:cs="Arial"/>
                <w:sz w:val="22"/>
              </w:rPr>
            </w:pPr>
            <w:r w:rsidRPr="00476C67">
              <w:rPr>
                <w:rFonts w:ascii="Arial" w:hAnsi="Arial" w:cs="Arial"/>
                <w:sz w:val="22"/>
              </w:rPr>
              <w:t>System musi zapewniać prowadzenie ksiąg rachunkowych w oparciu o</w:t>
            </w:r>
            <w:r w:rsidR="00AD7605" w:rsidRPr="00476C67">
              <w:rPr>
                <w:rFonts w:ascii="Arial" w:hAnsi="Arial" w:cs="Arial"/>
                <w:sz w:val="22"/>
              </w:rPr>
              <w:t> </w:t>
            </w:r>
            <w:r w:rsidRPr="00476C67">
              <w:rPr>
                <w:rFonts w:ascii="Arial" w:hAnsi="Arial" w:cs="Arial"/>
                <w:sz w:val="22"/>
              </w:rPr>
              <w:t>plan kont zgodnie z obowiązującymi przepisami o rachunkowości.</w:t>
            </w:r>
          </w:p>
        </w:tc>
      </w:tr>
      <w:tr w:rsidR="00013BBA" w:rsidRPr="00476C67" w14:paraId="24012527" w14:textId="77777777" w:rsidTr="00AC1A63">
        <w:trPr>
          <w:cantSplit/>
        </w:trPr>
        <w:tc>
          <w:tcPr>
            <w:tcW w:w="840" w:type="pct"/>
            <w:vAlign w:val="center"/>
          </w:tcPr>
          <w:p w14:paraId="7C9DBF42"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66A83C43" w14:textId="512C89DA" w:rsidR="00013BBA" w:rsidRPr="00476C67" w:rsidRDefault="00013BBA" w:rsidP="00476C67">
            <w:pPr>
              <w:spacing w:after="0" w:line="312" w:lineRule="auto"/>
              <w:rPr>
                <w:rFonts w:ascii="Arial" w:hAnsi="Arial" w:cs="Arial"/>
                <w:sz w:val="22"/>
              </w:rPr>
            </w:pPr>
            <w:r w:rsidRPr="00476C67">
              <w:rPr>
                <w:rFonts w:ascii="Arial" w:hAnsi="Arial" w:cs="Arial"/>
                <w:sz w:val="22"/>
              </w:rPr>
              <w:t>System musi zapewniać definiowanie kont, zwierających w</w:t>
            </w:r>
            <w:r w:rsidR="00AD7605" w:rsidRPr="00476C67">
              <w:rPr>
                <w:rFonts w:ascii="Arial" w:hAnsi="Arial" w:cs="Arial"/>
                <w:sz w:val="22"/>
              </w:rPr>
              <w:t> </w:t>
            </w:r>
            <w:r w:rsidRPr="00476C67">
              <w:rPr>
                <w:rFonts w:ascii="Arial" w:hAnsi="Arial" w:cs="Arial"/>
                <w:sz w:val="22"/>
              </w:rPr>
              <w:t>szczególności:</w:t>
            </w:r>
          </w:p>
          <w:p w14:paraId="5F1CCB4D" w14:textId="77777777" w:rsidR="00013BBA" w:rsidRPr="00476C67" w:rsidRDefault="00013BBA" w:rsidP="00913841">
            <w:pPr>
              <w:pStyle w:val="Akapitzlist"/>
              <w:numPr>
                <w:ilvl w:val="3"/>
                <w:numId w:val="73"/>
              </w:numPr>
              <w:spacing w:after="0" w:line="312" w:lineRule="auto"/>
              <w:rPr>
                <w:rFonts w:ascii="Arial" w:hAnsi="Arial" w:cs="Arial"/>
                <w:sz w:val="22"/>
              </w:rPr>
            </w:pPr>
            <w:r w:rsidRPr="00476C67">
              <w:rPr>
                <w:rFonts w:ascii="Arial" w:hAnsi="Arial" w:cs="Arial"/>
                <w:sz w:val="22"/>
              </w:rPr>
              <w:t>numer konta syntetycznego,</w:t>
            </w:r>
          </w:p>
          <w:p w14:paraId="6EB03790" w14:textId="77777777" w:rsidR="00013BBA" w:rsidRPr="00476C67" w:rsidRDefault="00013BBA" w:rsidP="00913841">
            <w:pPr>
              <w:pStyle w:val="Akapitzlist"/>
              <w:numPr>
                <w:ilvl w:val="3"/>
                <w:numId w:val="73"/>
              </w:numPr>
              <w:spacing w:after="0" w:line="312" w:lineRule="auto"/>
              <w:rPr>
                <w:rFonts w:ascii="Arial" w:hAnsi="Arial" w:cs="Arial"/>
                <w:sz w:val="22"/>
              </w:rPr>
            </w:pPr>
            <w:r w:rsidRPr="00476C67">
              <w:rPr>
                <w:rFonts w:ascii="Arial" w:hAnsi="Arial" w:cs="Arial"/>
                <w:sz w:val="22"/>
              </w:rPr>
              <w:t>opis konta,</w:t>
            </w:r>
          </w:p>
          <w:p w14:paraId="79509368" w14:textId="77777777" w:rsidR="00013BBA" w:rsidRPr="00476C67" w:rsidRDefault="00013BBA" w:rsidP="00913841">
            <w:pPr>
              <w:pStyle w:val="Akapitzlist"/>
              <w:numPr>
                <w:ilvl w:val="3"/>
                <w:numId w:val="73"/>
              </w:numPr>
              <w:spacing w:after="0" w:line="312" w:lineRule="auto"/>
              <w:rPr>
                <w:rFonts w:ascii="Arial" w:hAnsi="Arial" w:cs="Arial"/>
                <w:sz w:val="22"/>
              </w:rPr>
            </w:pPr>
            <w:r w:rsidRPr="00476C67">
              <w:rPr>
                <w:rFonts w:ascii="Arial" w:hAnsi="Arial" w:cs="Arial"/>
                <w:sz w:val="22"/>
              </w:rPr>
              <w:t>możliwość definiowania kont analitycznych do konta syntetycznego oraz dostosowania budowy kont analitycznych do własnych potrzeb ewidencyjnych,</w:t>
            </w:r>
          </w:p>
          <w:p w14:paraId="4ABF3280" w14:textId="1A4C66A1" w:rsidR="00013BBA" w:rsidRPr="00476C67" w:rsidRDefault="00013BBA" w:rsidP="00913841">
            <w:pPr>
              <w:pStyle w:val="Akapitzlist"/>
              <w:numPr>
                <w:ilvl w:val="3"/>
                <w:numId w:val="73"/>
              </w:numPr>
              <w:spacing w:after="0" w:line="312" w:lineRule="auto"/>
              <w:rPr>
                <w:rFonts w:ascii="Arial" w:hAnsi="Arial" w:cs="Arial"/>
                <w:sz w:val="22"/>
              </w:rPr>
            </w:pPr>
            <w:r w:rsidRPr="00476C67">
              <w:rPr>
                <w:rFonts w:ascii="Arial" w:hAnsi="Arial" w:cs="Arial"/>
                <w:sz w:val="22"/>
              </w:rPr>
              <w:t>typy kont (bilansowe, pozabilansowe, rozrachunkowe, wynikowe).</w:t>
            </w:r>
          </w:p>
        </w:tc>
      </w:tr>
      <w:tr w:rsidR="00013BBA" w:rsidRPr="00476C67" w14:paraId="1B437404" w14:textId="77777777" w:rsidTr="00AC1A63">
        <w:trPr>
          <w:cantSplit/>
        </w:trPr>
        <w:tc>
          <w:tcPr>
            <w:tcW w:w="840" w:type="pct"/>
            <w:vAlign w:val="center"/>
          </w:tcPr>
          <w:p w14:paraId="46C50B9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105B57C9" w14:textId="0E6EE405" w:rsidR="00013BBA" w:rsidRPr="00476C67" w:rsidRDefault="00013BBA" w:rsidP="00476C67">
            <w:pPr>
              <w:spacing w:after="0" w:line="312" w:lineRule="auto"/>
              <w:rPr>
                <w:rFonts w:ascii="Arial" w:hAnsi="Arial" w:cs="Arial"/>
                <w:sz w:val="22"/>
              </w:rPr>
            </w:pPr>
            <w:r w:rsidRPr="00476C67">
              <w:rPr>
                <w:rFonts w:ascii="Arial" w:hAnsi="Arial" w:cs="Arial"/>
                <w:sz w:val="22"/>
              </w:rPr>
              <w:t>System musi mieć możliwość automatycznej ewidencji syntetycznej na podstawie analitycznych zapisów na kontach księgowych z podziałem na konta bilansowe i pozabilansowe.</w:t>
            </w:r>
          </w:p>
        </w:tc>
      </w:tr>
      <w:tr w:rsidR="00013BBA" w:rsidRPr="00476C67" w14:paraId="65445470" w14:textId="77777777" w:rsidTr="00AC1A63">
        <w:trPr>
          <w:cantSplit/>
        </w:trPr>
        <w:tc>
          <w:tcPr>
            <w:tcW w:w="840" w:type="pct"/>
            <w:vAlign w:val="center"/>
          </w:tcPr>
          <w:p w14:paraId="5EA5D8B8"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1B77FD7D" w14:textId="3B1CE301" w:rsidR="00013BBA" w:rsidRPr="00476C67" w:rsidRDefault="00013BBA" w:rsidP="00476C67">
            <w:pPr>
              <w:spacing w:after="0" w:line="312" w:lineRule="auto"/>
              <w:rPr>
                <w:rFonts w:ascii="Arial" w:hAnsi="Arial" w:cs="Arial"/>
                <w:sz w:val="22"/>
              </w:rPr>
            </w:pPr>
            <w:r w:rsidRPr="00476C67">
              <w:rPr>
                <w:rFonts w:ascii="Arial" w:hAnsi="Arial" w:cs="Arial"/>
                <w:sz w:val="22"/>
              </w:rPr>
              <w:t>System musi posiadać możliwość manualnego księgowania.</w:t>
            </w:r>
          </w:p>
        </w:tc>
      </w:tr>
      <w:tr w:rsidR="00013BBA" w:rsidRPr="00476C67" w14:paraId="2B1BC034" w14:textId="77777777" w:rsidTr="00AC1A63">
        <w:trPr>
          <w:cantSplit/>
        </w:trPr>
        <w:tc>
          <w:tcPr>
            <w:tcW w:w="840" w:type="pct"/>
            <w:vAlign w:val="center"/>
          </w:tcPr>
          <w:p w14:paraId="318EE1B5"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5175B133" w14:textId="0A8DD5B6" w:rsidR="00013BBA" w:rsidRPr="00476C67" w:rsidRDefault="00013BBA" w:rsidP="00476C67">
            <w:pPr>
              <w:spacing w:after="0" w:line="312" w:lineRule="auto"/>
              <w:rPr>
                <w:rFonts w:ascii="Arial" w:hAnsi="Arial" w:cs="Arial"/>
                <w:sz w:val="22"/>
              </w:rPr>
            </w:pPr>
            <w:r w:rsidRPr="00476C67">
              <w:rPr>
                <w:rFonts w:ascii="Arial" w:hAnsi="Arial" w:cs="Arial"/>
                <w:sz w:val="22"/>
              </w:rPr>
              <w:t>System musi uniemożliwiać dokonanie zapisu księgowego, jeżeli wybrane konto nie jest ostatnim rozwinięciem.</w:t>
            </w:r>
          </w:p>
        </w:tc>
      </w:tr>
      <w:tr w:rsidR="00013BBA" w:rsidRPr="00476C67" w14:paraId="23CF521F" w14:textId="77777777" w:rsidTr="00AC1A63">
        <w:trPr>
          <w:cantSplit/>
        </w:trPr>
        <w:tc>
          <w:tcPr>
            <w:tcW w:w="840" w:type="pct"/>
            <w:vAlign w:val="center"/>
          </w:tcPr>
          <w:p w14:paraId="7FA8F638"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0FFACE77" w14:textId="7DA60592" w:rsidR="00013BBA" w:rsidRPr="00476C67" w:rsidRDefault="00013BBA" w:rsidP="00476C67">
            <w:pPr>
              <w:spacing w:after="0" w:line="312" w:lineRule="auto"/>
              <w:rPr>
                <w:rFonts w:ascii="Arial" w:hAnsi="Arial" w:cs="Arial"/>
                <w:sz w:val="22"/>
              </w:rPr>
            </w:pPr>
            <w:r w:rsidRPr="00476C67">
              <w:rPr>
                <w:rFonts w:ascii="Arial" w:hAnsi="Arial" w:cs="Arial"/>
                <w:sz w:val="22"/>
              </w:rPr>
              <w:t>System musi blokować usuwanie konta, jeśli są na nim zapisy księgowe.</w:t>
            </w:r>
          </w:p>
        </w:tc>
      </w:tr>
      <w:tr w:rsidR="00013BBA" w:rsidRPr="00476C67" w14:paraId="1ECDA65E" w14:textId="77777777" w:rsidTr="00AC1A63">
        <w:trPr>
          <w:cantSplit/>
        </w:trPr>
        <w:tc>
          <w:tcPr>
            <w:tcW w:w="840" w:type="pct"/>
            <w:vAlign w:val="center"/>
          </w:tcPr>
          <w:p w14:paraId="6C51DB11"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1B4E1D7B" w14:textId="7A23AFE6" w:rsidR="00013BBA" w:rsidRPr="00476C67" w:rsidRDefault="00013BBA" w:rsidP="00476C67">
            <w:pPr>
              <w:spacing w:after="0" w:line="312" w:lineRule="auto"/>
              <w:rPr>
                <w:rFonts w:ascii="Arial" w:hAnsi="Arial" w:cs="Arial"/>
                <w:sz w:val="22"/>
              </w:rPr>
            </w:pPr>
            <w:r w:rsidRPr="00476C67">
              <w:rPr>
                <w:rFonts w:ascii="Arial" w:hAnsi="Arial" w:cs="Arial"/>
                <w:sz w:val="22"/>
              </w:rPr>
              <w:t>System musi mieć możliwość automatycznych przeksięgowań rocznych zgodnie z przepisami o rachunkowości (np. automatyczne zamykanie kont wynikowych na koniec roku).</w:t>
            </w:r>
          </w:p>
        </w:tc>
      </w:tr>
      <w:tr w:rsidR="00013BBA" w:rsidRPr="00476C67" w14:paraId="10C2CBF4" w14:textId="77777777" w:rsidTr="00AC1A63">
        <w:trPr>
          <w:cantSplit/>
        </w:trPr>
        <w:tc>
          <w:tcPr>
            <w:tcW w:w="840" w:type="pct"/>
            <w:vAlign w:val="center"/>
          </w:tcPr>
          <w:p w14:paraId="49A08E6C"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2F84B28E" w14:textId="56B32C9D" w:rsidR="00013BBA" w:rsidRPr="00476C67" w:rsidRDefault="00013BBA" w:rsidP="00476C67">
            <w:pPr>
              <w:spacing w:after="0" w:line="312" w:lineRule="auto"/>
              <w:rPr>
                <w:rFonts w:ascii="Arial" w:hAnsi="Arial" w:cs="Arial"/>
                <w:sz w:val="22"/>
              </w:rPr>
            </w:pPr>
            <w:r w:rsidRPr="00476C67">
              <w:rPr>
                <w:rFonts w:ascii="Arial" w:hAnsi="Arial" w:cs="Arial"/>
                <w:sz w:val="22"/>
              </w:rPr>
              <w:t>System musi pozwalać na automatyczne tworzenie bilansu otwarcia bez konieczności zamykania ksiąg rachunkowych za rok poprzedni.</w:t>
            </w:r>
          </w:p>
        </w:tc>
      </w:tr>
      <w:tr w:rsidR="00013BBA" w:rsidRPr="00476C67" w14:paraId="5AF82942" w14:textId="77777777" w:rsidTr="00AC1A63">
        <w:trPr>
          <w:cantSplit/>
        </w:trPr>
        <w:tc>
          <w:tcPr>
            <w:tcW w:w="840" w:type="pct"/>
            <w:vAlign w:val="center"/>
          </w:tcPr>
          <w:p w14:paraId="36D58E26"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39BB2145" w14:textId="0544784A" w:rsidR="00013BBA" w:rsidRPr="00476C67" w:rsidRDefault="00013BBA" w:rsidP="00476C67">
            <w:pPr>
              <w:spacing w:after="160" w:line="312" w:lineRule="auto"/>
              <w:jc w:val="both"/>
              <w:rPr>
                <w:rFonts w:ascii="Arial" w:hAnsi="Arial" w:cs="Arial"/>
                <w:sz w:val="22"/>
              </w:rPr>
            </w:pPr>
            <w:r w:rsidRPr="00476C67">
              <w:rPr>
                <w:rFonts w:ascii="Arial" w:hAnsi="Arial" w:cs="Arial"/>
                <w:sz w:val="22"/>
              </w:rPr>
              <w:t>System musi pozwalać na ręczną modyfikację bilansu otwarcia.</w:t>
            </w:r>
          </w:p>
        </w:tc>
      </w:tr>
      <w:tr w:rsidR="00013BBA" w:rsidRPr="00476C67" w14:paraId="58070A7A" w14:textId="77777777" w:rsidTr="00AC1A63">
        <w:trPr>
          <w:cantSplit/>
        </w:trPr>
        <w:tc>
          <w:tcPr>
            <w:tcW w:w="840" w:type="pct"/>
            <w:vAlign w:val="center"/>
          </w:tcPr>
          <w:p w14:paraId="6A9FF4A2"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1578D81A" w14:textId="0BC7B1FA" w:rsidR="00013BBA" w:rsidRPr="00476C67" w:rsidRDefault="00013BBA" w:rsidP="00476C67">
            <w:pPr>
              <w:spacing w:after="0" w:line="312" w:lineRule="auto"/>
              <w:rPr>
                <w:rFonts w:ascii="Arial" w:hAnsi="Arial" w:cs="Arial"/>
                <w:sz w:val="22"/>
              </w:rPr>
            </w:pPr>
            <w:r w:rsidRPr="00476C67">
              <w:rPr>
                <w:rFonts w:ascii="Arial" w:hAnsi="Arial" w:cs="Arial"/>
                <w:sz w:val="22"/>
              </w:rPr>
              <w:t>System musi posiadać możliwość księgowania dokumentów w nowym oknie sprawozdawczym (roku) bez konieczności wprowadzania bilansu otwarcia przed zamknięciem poprzedniego okresu na przełomie lat.</w:t>
            </w:r>
          </w:p>
        </w:tc>
      </w:tr>
      <w:tr w:rsidR="00013BBA" w:rsidRPr="00476C67" w14:paraId="2661759D" w14:textId="77777777" w:rsidTr="00AC1A63">
        <w:trPr>
          <w:cantSplit/>
        </w:trPr>
        <w:tc>
          <w:tcPr>
            <w:tcW w:w="840" w:type="pct"/>
            <w:vAlign w:val="center"/>
          </w:tcPr>
          <w:p w14:paraId="7A69FEC5"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4F5FB9A3" w14:textId="4E16460D" w:rsidR="00013BBA" w:rsidRPr="00476C67" w:rsidRDefault="00013BBA" w:rsidP="00476C67">
            <w:pPr>
              <w:spacing w:after="0" w:line="312" w:lineRule="auto"/>
              <w:rPr>
                <w:rFonts w:ascii="Arial" w:hAnsi="Arial" w:cs="Arial"/>
                <w:sz w:val="22"/>
              </w:rPr>
            </w:pPr>
            <w:r w:rsidRPr="00476C67">
              <w:rPr>
                <w:rFonts w:ascii="Arial" w:hAnsi="Arial" w:cs="Arial"/>
                <w:sz w:val="22"/>
              </w:rPr>
              <w:t>System musi mieć możliwość prowadzenia ewidencji księgowej równolegle w kilku okresach sprawozdawczych.</w:t>
            </w:r>
          </w:p>
        </w:tc>
      </w:tr>
      <w:tr w:rsidR="00013BBA" w:rsidRPr="00476C67" w14:paraId="09DF9C04" w14:textId="77777777" w:rsidTr="00AC1A63">
        <w:trPr>
          <w:cantSplit/>
        </w:trPr>
        <w:tc>
          <w:tcPr>
            <w:tcW w:w="840" w:type="pct"/>
            <w:vAlign w:val="center"/>
          </w:tcPr>
          <w:p w14:paraId="0AE6A670"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4D8BDE65" w14:textId="4214A0BF" w:rsidR="00013BBA" w:rsidRPr="00476C67" w:rsidRDefault="00013BBA" w:rsidP="00476C67">
            <w:pPr>
              <w:spacing w:after="0" w:line="312" w:lineRule="auto"/>
              <w:rPr>
                <w:rFonts w:ascii="Arial" w:hAnsi="Arial" w:cs="Arial"/>
                <w:sz w:val="22"/>
              </w:rPr>
            </w:pPr>
            <w:r w:rsidRPr="00476C67">
              <w:rPr>
                <w:rFonts w:ascii="Arial" w:hAnsi="Arial" w:cs="Arial"/>
                <w:sz w:val="22"/>
              </w:rPr>
              <w:t>System musi posiadać możliwość utworzenia polecenia księgowania niepowiązanego z dokumentem źródłowym ani klasyfikacją budżetową.</w:t>
            </w:r>
          </w:p>
        </w:tc>
      </w:tr>
      <w:tr w:rsidR="00013BBA" w:rsidRPr="00476C67" w14:paraId="2270900D" w14:textId="77777777" w:rsidTr="00AC1A63">
        <w:trPr>
          <w:cantSplit/>
        </w:trPr>
        <w:tc>
          <w:tcPr>
            <w:tcW w:w="840" w:type="pct"/>
            <w:vAlign w:val="center"/>
          </w:tcPr>
          <w:p w14:paraId="75AE669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3EA386A0" w14:textId="063765C7" w:rsidR="00013BBA" w:rsidRPr="00476C67" w:rsidRDefault="00013BBA" w:rsidP="00476C67">
            <w:pPr>
              <w:spacing w:after="0" w:line="312" w:lineRule="auto"/>
              <w:rPr>
                <w:rFonts w:ascii="Arial" w:hAnsi="Arial" w:cs="Arial"/>
                <w:sz w:val="22"/>
              </w:rPr>
            </w:pPr>
            <w:r w:rsidRPr="00476C67">
              <w:rPr>
                <w:rFonts w:ascii="Arial" w:hAnsi="Arial" w:cs="Arial"/>
                <w:sz w:val="22"/>
              </w:rPr>
              <w:t>System musi posiadać możliwość blokowania wprowadzania zmian po zamknięciu okresu sprawozdawczego oraz informować użytkownika odpowiednim komunikatem o przyczynie braku możliwości dokonania modyfikacji.</w:t>
            </w:r>
          </w:p>
        </w:tc>
      </w:tr>
      <w:tr w:rsidR="00013BBA" w:rsidRPr="00476C67" w14:paraId="615E23EF" w14:textId="77777777" w:rsidTr="00AC1A63">
        <w:trPr>
          <w:cantSplit/>
        </w:trPr>
        <w:tc>
          <w:tcPr>
            <w:tcW w:w="840" w:type="pct"/>
            <w:vAlign w:val="center"/>
          </w:tcPr>
          <w:p w14:paraId="17CF285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12ECE731" w14:textId="0392F85C" w:rsidR="00645F73" w:rsidRPr="00476C67" w:rsidRDefault="00645F73" w:rsidP="00476C67">
            <w:pPr>
              <w:spacing w:after="0" w:line="312" w:lineRule="auto"/>
              <w:rPr>
                <w:rFonts w:ascii="Arial" w:hAnsi="Arial" w:cs="Arial"/>
                <w:sz w:val="22"/>
              </w:rPr>
            </w:pPr>
            <w:r w:rsidRPr="00476C67">
              <w:rPr>
                <w:rFonts w:ascii="Arial" w:hAnsi="Arial" w:cs="Arial"/>
                <w:sz w:val="22"/>
              </w:rPr>
              <w:t>System</w:t>
            </w:r>
            <w:r w:rsidR="000F4E56" w:rsidRPr="00476C67">
              <w:rPr>
                <w:rFonts w:ascii="Arial" w:hAnsi="Arial" w:cs="Arial"/>
                <w:sz w:val="22"/>
              </w:rPr>
              <w:t xml:space="preserve"> musi</w:t>
            </w:r>
            <w:r w:rsidRPr="00476C67">
              <w:rPr>
                <w:rFonts w:ascii="Arial" w:hAnsi="Arial" w:cs="Arial"/>
                <w:sz w:val="22"/>
              </w:rPr>
              <w:t xml:space="preserve"> mieć możliwość rejestracji m.in. </w:t>
            </w:r>
          </w:p>
          <w:p w14:paraId="256E0D35" w14:textId="77777777" w:rsidR="00645F73" w:rsidRPr="00476C67" w:rsidRDefault="00645F73" w:rsidP="00913841">
            <w:pPr>
              <w:pStyle w:val="Akapitzlist"/>
              <w:numPr>
                <w:ilvl w:val="0"/>
                <w:numId w:val="74"/>
              </w:numPr>
              <w:spacing w:after="0" w:line="312" w:lineRule="auto"/>
              <w:rPr>
                <w:rFonts w:ascii="Arial" w:hAnsi="Arial" w:cs="Arial"/>
                <w:sz w:val="22"/>
              </w:rPr>
            </w:pPr>
            <w:r w:rsidRPr="00476C67">
              <w:rPr>
                <w:rFonts w:ascii="Arial" w:hAnsi="Arial" w:cs="Arial"/>
                <w:sz w:val="22"/>
              </w:rPr>
              <w:t>umów, których przedmiotem są dostawy, usługi, roboty budowlane,</w:t>
            </w:r>
          </w:p>
          <w:p w14:paraId="09FD6BE5" w14:textId="77777777" w:rsidR="00645F73" w:rsidRPr="00476C67" w:rsidRDefault="00645F73" w:rsidP="00913841">
            <w:pPr>
              <w:pStyle w:val="Akapitzlist"/>
              <w:numPr>
                <w:ilvl w:val="0"/>
                <w:numId w:val="74"/>
              </w:numPr>
              <w:spacing w:after="0" w:line="312" w:lineRule="auto"/>
              <w:rPr>
                <w:rFonts w:ascii="Arial" w:hAnsi="Arial" w:cs="Arial"/>
                <w:sz w:val="22"/>
              </w:rPr>
            </w:pPr>
            <w:r w:rsidRPr="00476C67">
              <w:rPr>
                <w:rFonts w:ascii="Arial" w:hAnsi="Arial" w:cs="Arial"/>
                <w:sz w:val="22"/>
              </w:rPr>
              <w:t>umów cywilnoprawnych, w tym z pracownikami Urzędu,</w:t>
            </w:r>
          </w:p>
          <w:p w14:paraId="5A20E829" w14:textId="77777777" w:rsidR="00645F73" w:rsidRPr="00476C67" w:rsidRDefault="00645F73" w:rsidP="00913841">
            <w:pPr>
              <w:pStyle w:val="Akapitzlist"/>
              <w:numPr>
                <w:ilvl w:val="0"/>
                <w:numId w:val="74"/>
              </w:numPr>
              <w:spacing w:after="0" w:line="312" w:lineRule="auto"/>
              <w:rPr>
                <w:rFonts w:ascii="Arial" w:hAnsi="Arial" w:cs="Arial"/>
                <w:sz w:val="22"/>
              </w:rPr>
            </w:pPr>
            <w:r w:rsidRPr="00476C67">
              <w:rPr>
                <w:rFonts w:ascii="Arial" w:hAnsi="Arial" w:cs="Arial"/>
                <w:sz w:val="22"/>
              </w:rPr>
              <w:t xml:space="preserve">faktur i rachunków oraz ich korekt wraz z umowami na podstawie, których zostały wystawione, </w:t>
            </w:r>
          </w:p>
          <w:p w14:paraId="3B776109" w14:textId="77777777" w:rsidR="00645F73" w:rsidRPr="00476C67" w:rsidRDefault="00645F73" w:rsidP="00913841">
            <w:pPr>
              <w:pStyle w:val="Akapitzlist"/>
              <w:numPr>
                <w:ilvl w:val="0"/>
                <w:numId w:val="74"/>
              </w:numPr>
              <w:spacing w:after="0" w:line="312" w:lineRule="auto"/>
              <w:rPr>
                <w:rFonts w:ascii="Arial" w:hAnsi="Arial" w:cs="Arial"/>
                <w:sz w:val="22"/>
              </w:rPr>
            </w:pPr>
            <w:r w:rsidRPr="00476C67">
              <w:rPr>
                <w:rFonts w:ascii="Arial" w:hAnsi="Arial" w:cs="Arial"/>
                <w:sz w:val="22"/>
              </w:rPr>
              <w:t>kosztów opłat sadowych,</w:t>
            </w:r>
          </w:p>
          <w:p w14:paraId="6DD25E93" w14:textId="77777777" w:rsidR="00645F73" w:rsidRPr="00476C67" w:rsidRDefault="00645F73" w:rsidP="00913841">
            <w:pPr>
              <w:pStyle w:val="Akapitzlist"/>
              <w:numPr>
                <w:ilvl w:val="0"/>
                <w:numId w:val="74"/>
              </w:numPr>
              <w:spacing w:after="0" w:line="312" w:lineRule="auto"/>
              <w:rPr>
                <w:rFonts w:ascii="Arial" w:hAnsi="Arial" w:cs="Arial"/>
                <w:sz w:val="22"/>
              </w:rPr>
            </w:pPr>
            <w:r w:rsidRPr="00476C67">
              <w:rPr>
                <w:rFonts w:ascii="Arial" w:hAnsi="Arial" w:cs="Arial"/>
                <w:sz w:val="22"/>
              </w:rPr>
              <w:t>delegacji,</w:t>
            </w:r>
          </w:p>
          <w:p w14:paraId="014C2618" w14:textId="6C428C33" w:rsidR="00013BBA" w:rsidRPr="00476C67" w:rsidRDefault="00645F73" w:rsidP="00913841">
            <w:pPr>
              <w:pStyle w:val="Akapitzlist"/>
              <w:numPr>
                <w:ilvl w:val="0"/>
                <w:numId w:val="74"/>
              </w:numPr>
              <w:spacing w:after="0" w:line="312" w:lineRule="auto"/>
              <w:rPr>
                <w:rFonts w:ascii="Arial" w:hAnsi="Arial" w:cs="Arial"/>
                <w:sz w:val="22"/>
              </w:rPr>
            </w:pPr>
            <w:r w:rsidRPr="00476C67">
              <w:rPr>
                <w:rFonts w:ascii="Arial" w:hAnsi="Arial" w:cs="Arial"/>
                <w:sz w:val="22"/>
              </w:rPr>
              <w:t>innych</w:t>
            </w:r>
            <w:r w:rsidR="00AD7605" w:rsidRPr="00476C67">
              <w:rPr>
                <w:rFonts w:ascii="Arial" w:hAnsi="Arial" w:cs="Arial"/>
                <w:sz w:val="22"/>
              </w:rPr>
              <w:t>.</w:t>
            </w:r>
          </w:p>
        </w:tc>
      </w:tr>
      <w:tr w:rsidR="00013BBA" w:rsidRPr="00476C67" w14:paraId="593CD627" w14:textId="77777777" w:rsidTr="00AC1A63">
        <w:trPr>
          <w:cantSplit/>
        </w:trPr>
        <w:tc>
          <w:tcPr>
            <w:tcW w:w="840" w:type="pct"/>
            <w:vAlign w:val="center"/>
          </w:tcPr>
          <w:p w14:paraId="5F295526"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34BD2936" w14:textId="77777777" w:rsidR="00645F73" w:rsidRPr="00476C67" w:rsidRDefault="00645F73" w:rsidP="00476C67">
            <w:pPr>
              <w:spacing w:after="0" w:line="312" w:lineRule="auto"/>
              <w:jc w:val="both"/>
              <w:rPr>
                <w:rFonts w:ascii="Arial" w:hAnsi="Arial" w:cs="Arial"/>
                <w:sz w:val="22"/>
              </w:rPr>
            </w:pPr>
            <w:r w:rsidRPr="00476C67">
              <w:rPr>
                <w:rFonts w:ascii="Arial" w:hAnsi="Arial" w:cs="Arial"/>
                <w:sz w:val="22"/>
              </w:rPr>
              <w:t xml:space="preserve">W rejestrowanych dokumentach powinna być możliwość uzupełnienia, co najmniej następujących danych: </w:t>
            </w:r>
          </w:p>
          <w:p w14:paraId="57E2D27C"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przedmiot umowy/zobowiązania,</w:t>
            </w:r>
          </w:p>
          <w:p w14:paraId="33B1BF08"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 xml:space="preserve">nazwa kontrahenta, typ kontrahenta, </w:t>
            </w:r>
          </w:p>
          <w:p w14:paraId="44FA6388"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wartość brutto,</w:t>
            </w:r>
          </w:p>
          <w:p w14:paraId="54C93923"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data zawarcia,</w:t>
            </w:r>
          </w:p>
          <w:p w14:paraId="46A1E0A9"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data obowiązywania,</w:t>
            </w:r>
          </w:p>
          <w:p w14:paraId="4B349148"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numer dokumentu,</w:t>
            </w:r>
          </w:p>
          <w:p w14:paraId="3AB6417C"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tryb zawarcia – pole słownikowe,</w:t>
            </w:r>
          </w:p>
          <w:p w14:paraId="7CFB1313"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rodzaj zamówienia – pole słownikowe,</w:t>
            </w:r>
          </w:p>
          <w:p w14:paraId="4717C8B9" w14:textId="77777777" w:rsidR="00645F73" w:rsidRPr="00476C67" w:rsidRDefault="00645F73" w:rsidP="00913841">
            <w:pPr>
              <w:pStyle w:val="Akapitzlist"/>
              <w:numPr>
                <w:ilvl w:val="0"/>
                <w:numId w:val="75"/>
              </w:numPr>
              <w:spacing w:after="0" w:line="312" w:lineRule="auto"/>
              <w:jc w:val="both"/>
              <w:rPr>
                <w:rFonts w:ascii="Arial" w:hAnsi="Arial" w:cs="Arial"/>
                <w:sz w:val="22"/>
              </w:rPr>
            </w:pPr>
            <w:r w:rsidRPr="00476C67">
              <w:rPr>
                <w:rFonts w:ascii="Arial" w:hAnsi="Arial" w:cs="Arial"/>
                <w:sz w:val="22"/>
              </w:rPr>
              <w:t>komórka realizująca,</w:t>
            </w:r>
          </w:p>
          <w:p w14:paraId="4FB476C2" w14:textId="767C2EC1" w:rsidR="00013BBA" w:rsidRPr="00476C67" w:rsidRDefault="00645F73" w:rsidP="00913841">
            <w:pPr>
              <w:pStyle w:val="Akapitzlist"/>
              <w:numPr>
                <w:ilvl w:val="0"/>
                <w:numId w:val="75"/>
              </w:numPr>
              <w:spacing w:after="0" w:line="312" w:lineRule="auto"/>
              <w:rPr>
                <w:rFonts w:ascii="Arial" w:hAnsi="Arial" w:cs="Arial"/>
                <w:sz w:val="22"/>
              </w:rPr>
            </w:pPr>
            <w:r w:rsidRPr="00476C67">
              <w:rPr>
                <w:rFonts w:ascii="Arial" w:hAnsi="Arial" w:cs="Arial"/>
                <w:sz w:val="22"/>
              </w:rPr>
              <w:t>pracownik odpowiedzialny za merytoryczną realizację zamówienia (Imię Nazwisko lub stanowisko, do wyboru).</w:t>
            </w:r>
          </w:p>
        </w:tc>
      </w:tr>
      <w:tr w:rsidR="00013BBA" w:rsidRPr="00476C67" w14:paraId="62620935" w14:textId="77777777" w:rsidTr="00AC1A63">
        <w:trPr>
          <w:cantSplit/>
        </w:trPr>
        <w:tc>
          <w:tcPr>
            <w:tcW w:w="840" w:type="pct"/>
            <w:vAlign w:val="center"/>
          </w:tcPr>
          <w:p w14:paraId="2848F739"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1240FE22" w14:textId="6B19899D" w:rsidR="00013BBA" w:rsidRPr="00476C67" w:rsidRDefault="00645F73" w:rsidP="00476C67">
            <w:pPr>
              <w:spacing w:after="0" w:line="312" w:lineRule="auto"/>
              <w:rPr>
                <w:rFonts w:ascii="Arial" w:hAnsi="Arial" w:cs="Arial"/>
                <w:sz w:val="22"/>
              </w:rPr>
            </w:pPr>
            <w:r w:rsidRPr="00476C67">
              <w:rPr>
                <w:rFonts w:ascii="Arial" w:hAnsi="Arial" w:cs="Arial"/>
                <w:sz w:val="22"/>
              </w:rPr>
              <w:t xml:space="preserve">System </w:t>
            </w:r>
            <w:r w:rsidR="00BC4303" w:rsidRPr="00476C67">
              <w:rPr>
                <w:rFonts w:ascii="Arial" w:hAnsi="Arial" w:cs="Arial"/>
                <w:sz w:val="22"/>
              </w:rPr>
              <w:t>musi</w:t>
            </w:r>
            <w:r w:rsidRPr="00476C67">
              <w:rPr>
                <w:rFonts w:ascii="Arial" w:hAnsi="Arial" w:cs="Arial"/>
                <w:sz w:val="22"/>
              </w:rPr>
              <w:t xml:space="preserve"> automatycznie oznaczać czy dokument został zatwierdzony przez użytkownika rejestrującego, (akceptowany - ścieżka akceptacji) zweryfikowany przez księgowego, zatwierdzony przez Kierownika jednostki lub osobę upoważnioną, zaksięgowany, zapłacony. System musi umożliwić identyfikacje użytkowników, dokonujących wszelkie operacje na dokumencie. System powinien automatycznie informować w którym miejscu są błędne dane.</w:t>
            </w:r>
          </w:p>
        </w:tc>
      </w:tr>
      <w:tr w:rsidR="00013BBA" w:rsidRPr="00476C67" w14:paraId="63661807" w14:textId="77777777" w:rsidTr="00AC1A63">
        <w:trPr>
          <w:cantSplit/>
        </w:trPr>
        <w:tc>
          <w:tcPr>
            <w:tcW w:w="840" w:type="pct"/>
            <w:vAlign w:val="center"/>
          </w:tcPr>
          <w:p w14:paraId="06792D6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71D06957" w14:textId="6111F47E" w:rsidR="00013BBA" w:rsidRPr="00476C67" w:rsidRDefault="00645F73" w:rsidP="00476C67">
            <w:pPr>
              <w:spacing w:after="0" w:line="312" w:lineRule="auto"/>
              <w:rPr>
                <w:rFonts w:ascii="Arial" w:hAnsi="Arial" w:cs="Arial"/>
                <w:sz w:val="22"/>
              </w:rPr>
            </w:pPr>
            <w:r w:rsidRPr="00476C67">
              <w:rPr>
                <w:rFonts w:ascii="Arial" w:hAnsi="Arial" w:cs="Arial"/>
                <w:sz w:val="22"/>
              </w:rPr>
              <w:t>Wszystkie dane znajdujące się na dokumentach źródłowych (kontrahent-nazwa, adres, NIP, numer rachunku bankowego, numer dokumentu, daty na dokumencie, kwoty, skrócona treść dokumentu) powinny mieć odzwierciedlenie w Systemie. System powinien umożliwiać wprowadzenie informacji dotyczących zawartych umów oraz aneksów do umów. Każdy dokument musi mieć przypisaną podziałkę klasyfikacji budżetowej. System powinien pokazywać analizę stanu realizacji umowy również na przełomie lat. W B</w:t>
            </w:r>
            <w:r w:rsidR="0010009F" w:rsidRPr="00476C67">
              <w:rPr>
                <w:rFonts w:ascii="Arial" w:hAnsi="Arial" w:cs="Arial"/>
                <w:sz w:val="22"/>
              </w:rPr>
              <w:t xml:space="preserve">ilansie </w:t>
            </w:r>
            <w:r w:rsidRPr="00476C67">
              <w:rPr>
                <w:rFonts w:ascii="Arial" w:hAnsi="Arial" w:cs="Arial"/>
                <w:sz w:val="22"/>
              </w:rPr>
              <w:t>O</w:t>
            </w:r>
            <w:r w:rsidR="0010009F" w:rsidRPr="00476C67">
              <w:rPr>
                <w:rFonts w:ascii="Arial" w:hAnsi="Arial" w:cs="Arial"/>
                <w:sz w:val="22"/>
              </w:rPr>
              <w:t>twarcia</w:t>
            </w:r>
            <w:r w:rsidRPr="00476C67">
              <w:rPr>
                <w:rFonts w:ascii="Arial" w:hAnsi="Arial" w:cs="Arial"/>
                <w:sz w:val="22"/>
              </w:rPr>
              <w:t xml:space="preserve"> wszystkie dane z nierozliczonych umów.</w:t>
            </w:r>
          </w:p>
        </w:tc>
      </w:tr>
      <w:tr w:rsidR="00013BBA" w:rsidRPr="00476C67" w14:paraId="5A38B273" w14:textId="77777777" w:rsidTr="00AC1A63">
        <w:trPr>
          <w:cantSplit/>
        </w:trPr>
        <w:tc>
          <w:tcPr>
            <w:tcW w:w="840" w:type="pct"/>
            <w:vAlign w:val="center"/>
          </w:tcPr>
          <w:p w14:paraId="680209E4"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31425EB9" w14:textId="20FA254E" w:rsidR="00013BBA" w:rsidRPr="00476C67" w:rsidRDefault="00645F73" w:rsidP="00476C67">
            <w:pPr>
              <w:spacing w:after="0" w:line="312" w:lineRule="auto"/>
              <w:rPr>
                <w:rFonts w:ascii="Arial" w:hAnsi="Arial" w:cs="Arial"/>
                <w:sz w:val="22"/>
              </w:rPr>
            </w:pPr>
            <w:r w:rsidRPr="00476C67">
              <w:rPr>
                <w:rFonts w:ascii="Arial" w:hAnsi="Arial" w:cs="Arial"/>
                <w:sz w:val="22"/>
              </w:rPr>
              <w:t>Uprawnieni pracownicy departamentów merytorycznych wprowadzają i zatwierdzają dokument-zobowiązanie. Po przekazaniu dokumentu do Departamentu Budżetu i Finansów pracownicy departamentów merytorycznych nie mogą dokonywać żadnych zmian w dokumencie. Dokument niezatwierdzony można usunąć.</w:t>
            </w:r>
          </w:p>
        </w:tc>
      </w:tr>
      <w:tr w:rsidR="00013BBA" w:rsidRPr="00476C67" w14:paraId="7AC51558" w14:textId="77777777" w:rsidTr="00AC1A63">
        <w:trPr>
          <w:cantSplit/>
        </w:trPr>
        <w:tc>
          <w:tcPr>
            <w:tcW w:w="840" w:type="pct"/>
            <w:vAlign w:val="center"/>
          </w:tcPr>
          <w:p w14:paraId="5C82A6F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1B4D2D07" w14:textId="7C52B9BC" w:rsidR="00013BBA" w:rsidRPr="00476C67" w:rsidRDefault="00645F73" w:rsidP="00476C67">
            <w:pPr>
              <w:spacing w:after="0" w:line="312" w:lineRule="auto"/>
              <w:rPr>
                <w:rFonts w:ascii="Arial" w:hAnsi="Arial" w:cs="Arial"/>
                <w:sz w:val="22"/>
              </w:rPr>
            </w:pPr>
            <w:r w:rsidRPr="00476C67">
              <w:rPr>
                <w:rFonts w:ascii="Arial" w:hAnsi="Arial" w:cs="Arial"/>
                <w:sz w:val="22"/>
              </w:rPr>
              <w:t xml:space="preserve">System </w:t>
            </w:r>
            <w:r w:rsidR="005368C7" w:rsidRPr="00476C67">
              <w:rPr>
                <w:rFonts w:ascii="Arial" w:hAnsi="Arial" w:cs="Arial"/>
                <w:sz w:val="22"/>
              </w:rPr>
              <w:t xml:space="preserve">ERP </w:t>
            </w:r>
            <w:r w:rsidRPr="00476C67">
              <w:rPr>
                <w:rFonts w:ascii="Arial" w:hAnsi="Arial" w:cs="Arial"/>
                <w:sz w:val="22"/>
              </w:rPr>
              <w:t>musi zapewniać możliwość przyjęcia przez kancelarię lub departament merytoryczny przesłanej elektronicznie przez kontrahenta faktury VAT tzw. e-faktury, wydruku dokumentu do pliku pdf, a następnie przekazanie dokumentu zgodnie ze ścieżką akceptacji.</w:t>
            </w:r>
          </w:p>
        </w:tc>
      </w:tr>
      <w:tr w:rsidR="00013BBA" w:rsidRPr="00476C67" w14:paraId="2099B650" w14:textId="77777777" w:rsidTr="00AC1A63">
        <w:trPr>
          <w:cantSplit/>
        </w:trPr>
        <w:tc>
          <w:tcPr>
            <w:tcW w:w="840" w:type="pct"/>
            <w:vAlign w:val="center"/>
          </w:tcPr>
          <w:p w14:paraId="711926B5"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6CEECF75" w14:textId="500FC7E9" w:rsidR="00013BBA" w:rsidRPr="00476C67" w:rsidRDefault="00645F73" w:rsidP="00476C67">
            <w:pPr>
              <w:spacing w:after="0" w:line="312" w:lineRule="auto"/>
              <w:rPr>
                <w:rFonts w:ascii="Arial" w:hAnsi="Arial" w:cs="Arial"/>
                <w:sz w:val="22"/>
              </w:rPr>
            </w:pPr>
            <w:r w:rsidRPr="00476C67">
              <w:rPr>
                <w:rFonts w:ascii="Arial" w:hAnsi="Arial" w:cs="Arial"/>
                <w:sz w:val="22"/>
              </w:rPr>
              <w:t>System</w:t>
            </w:r>
            <w:r w:rsidR="005368C7" w:rsidRPr="00476C67">
              <w:rPr>
                <w:rFonts w:ascii="Arial" w:hAnsi="Arial" w:cs="Arial"/>
                <w:sz w:val="22"/>
              </w:rPr>
              <w:t xml:space="preserve"> ERP</w:t>
            </w:r>
            <w:r w:rsidRPr="00476C67">
              <w:rPr>
                <w:rFonts w:ascii="Arial" w:hAnsi="Arial" w:cs="Arial"/>
                <w:sz w:val="22"/>
              </w:rPr>
              <w:t xml:space="preserve"> musi umożliwiać dopisywanie komórek organizacyjnych GIS na poziomie III stopnia (departamenty/biura), dla których generowane będą zbiorcze zestawienia, jak również opracowywane będą plany rzeczowo - finansowe i zmiany planów rzeczowo –finansowych, harmonogramy realizacji dochodów i wydatków budżetowych, zapotrzebowania na środki, itp.</w:t>
            </w:r>
          </w:p>
        </w:tc>
      </w:tr>
      <w:tr w:rsidR="00013BBA" w:rsidRPr="00476C67" w14:paraId="256E8D8D" w14:textId="77777777" w:rsidTr="00AC1A63">
        <w:trPr>
          <w:cantSplit/>
        </w:trPr>
        <w:tc>
          <w:tcPr>
            <w:tcW w:w="840" w:type="pct"/>
            <w:vAlign w:val="center"/>
          </w:tcPr>
          <w:p w14:paraId="46D2296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078C1E2E" w14:textId="4EA1C085" w:rsidR="00013BBA" w:rsidRPr="00476C67" w:rsidRDefault="00645F73" w:rsidP="00476C67">
            <w:pPr>
              <w:spacing w:after="0" w:line="312" w:lineRule="auto"/>
              <w:rPr>
                <w:rFonts w:ascii="Arial" w:hAnsi="Arial" w:cs="Arial"/>
                <w:sz w:val="22"/>
              </w:rPr>
            </w:pPr>
            <w:r w:rsidRPr="00476C67">
              <w:rPr>
                <w:rFonts w:ascii="Arial" w:hAnsi="Arial" w:cs="Arial"/>
                <w:sz w:val="22"/>
              </w:rPr>
              <w:t xml:space="preserve">System </w:t>
            </w:r>
            <w:r w:rsidR="005368C7" w:rsidRPr="00476C67">
              <w:rPr>
                <w:rFonts w:ascii="Arial" w:hAnsi="Arial" w:cs="Arial"/>
                <w:sz w:val="22"/>
              </w:rPr>
              <w:t xml:space="preserve">EPR </w:t>
            </w:r>
            <w:r w:rsidRPr="00476C67">
              <w:rPr>
                <w:rFonts w:ascii="Arial" w:hAnsi="Arial" w:cs="Arial"/>
                <w:sz w:val="22"/>
              </w:rPr>
              <w:t>musi zapewniać podpisywanie dokumentów podpisem kwalifikowanym.</w:t>
            </w:r>
          </w:p>
        </w:tc>
      </w:tr>
      <w:tr w:rsidR="00013BBA" w:rsidRPr="00476C67" w14:paraId="17D59B44" w14:textId="77777777" w:rsidTr="00AC1A63">
        <w:trPr>
          <w:cantSplit/>
        </w:trPr>
        <w:tc>
          <w:tcPr>
            <w:tcW w:w="840" w:type="pct"/>
            <w:vAlign w:val="center"/>
          </w:tcPr>
          <w:p w14:paraId="49976C1B"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511B1A87" w14:textId="6B32170E" w:rsidR="00013BBA" w:rsidRPr="00476C67" w:rsidRDefault="00645F73" w:rsidP="00476C67">
            <w:pPr>
              <w:spacing w:after="0" w:line="312" w:lineRule="auto"/>
              <w:rPr>
                <w:rFonts w:ascii="Arial" w:hAnsi="Arial" w:cs="Arial"/>
                <w:sz w:val="22"/>
              </w:rPr>
            </w:pPr>
            <w:r w:rsidRPr="00476C67">
              <w:rPr>
                <w:rFonts w:ascii="Arial" w:hAnsi="Arial" w:cs="Arial"/>
                <w:sz w:val="22"/>
              </w:rPr>
              <w:t>System musi zapewniać możliwość powiązania pozycji wniosku o</w:t>
            </w:r>
            <w:r w:rsidR="00AD7605" w:rsidRPr="00476C67">
              <w:rPr>
                <w:rFonts w:ascii="Arial" w:hAnsi="Arial" w:cs="Arial"/>
                <w:sz w:val="22"/>
              </w:rPr>
              <w:t> </w:t>
            </w:r>
            <w:r w:rsidRPr="00476C67">
              <w:rPr>
                <w:rFonts w:ascii="Arial" w:hAnsi="Arial" w:cs="Arial"/>
                <w:sz w:val="22"/>
              </w:rPr>
              <w:t>zaangażowanie i umowy z paragrafem i klasyfikacją zadaniową pozycji planu finansowego oraz z zadaniem pozycji planu rzeczowo-finansowego właściwej komórki organizacyjnej GIS.</w:t>
            </w:r>
          </w:p>
        </w:tc>
      </w:tr>
      <w:tr w:rsidR="00013BBA" w:rsidRPr="00476C67" w14:paraId="27A14CAD" w14:textId="77777777" w:rsidTr="00AC1A63">
        <w:trPr>
          <w:cantSplit/>
        </w:trPr>
        <w:tc>
          <w:tcPr>
            <w:tcW w:w="840" w:type="pct"/>
            <w:vAlign w:val="center"/>
          </w:tcPr>
          <w:p w14:paraId="6414A53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07140F72" w14:textId="18920CC4" w:rsidR="00013BBA" w:rsidRPr="00476C67" w:rsidRDefault="00645F73" w:rsidP="00476C67">
            <w:pPr>
              <w:spacing w:after="0" w:line="312" w:lineRule="auto"/>
              <w:rPr>
                <w:rFonts w:ascii="Arial" w:hAnsi="Arial" w:cs="Arial"/>
                <w:sz w:val="22"/>
              </w:rPr>
            </w:pPr>
            <w:r w:rsidRPr="00476C67">
              <w:rPr>
                <w:rFonts w:ascii="Arial" w:hAnsi="Arial" w:cs="Arial"/>
                <w:sz w:val="22"/>
              </w:rPr>
              <w:t>System musi zapewniać powiązania pozycji faktury zakupu z umową i</w:t>
            </w:r>
            <w:r w:rsidR="00AD7605" w:rsidRPr="00476C67">
              <w:rPr>
                <w:rFonts w:ascii="Arial" w:hAnsi="Arial" w:cs="Arial"/>
                <w:sz w:val="22"/>
              </w:rPr>
              <w:t> </w:t>
            </w:r>
            <w:r w:rsidRPr="00476C67">
              <w:rPr>
                <w:rFonts w:ascii="Arial" w:hAnsi="Arial" w:cs="Arial"/>
                <w:sz w:val="22"/>
              </w:rPr>
              <w:t>wnioskami o zaangażowanie i automatycznie kontrolować przekroczenie wartości umowy.</w:t>
            </w:r>
          </w:p>
        </w:tc>
      </w:tr>
      <w:tr w:rsidR="00013BBA" w:rsidRPr="00476C67" w14:paraId="5654CC04" w14:textId="77777777" w:rsidTr="00AC1A63">
        <w:trPr>
          <w:cantSplit/>
        </w:trPr>
        <w:tc>
          <w:tcPr>
            <w:tcW w:w="840" w:type="pct"/>
            <w:vAlign w:val="center"/>
          </w:tcPr>
          <w:p w14:paraId="02CFB48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754E425C" w14:textId="48B11E23" w:rsidR="00013BBA" w:rsidRPr="00476C67" w:rsidRDefault="00645F73" w:rsidP="00476C67">
            <w:pPr>
              <w:spacing w:after="0" w:line="312" w:lineRule="auto"/>
              <w:rPr>
                <w:rFonts w:ascii="Arial" w:hAnsi="Arial" w:cs="Arial"/>
                <w:sz w:val="22"/>
              </w:rPr>
            </w:pPr>
            <w:r w:rsidRPr="00476C67">
              <w:rPr>
                <w:rFonts w:ascii="Arial" w:hAnsi="Arial" w:cs="Arial"/>
                <w:sz w:val="22"/>
              </w:rPr>
              <w:t>System musi zapewniać informowanie użytkownika wraz z możliwością generowania raportów informujących o poziomie wydatkowania względem zaangażowania oraz planu po zmianach na każdy wskazany dzień narastająco, począwszy od pierwszego dnia roku obrotowego lub za okres wskazany przez użytkownika w</w:t>
            </w:r>
            <w:r w:rsidR="00AD7605" w:rsidRPr="00476C67">
              <w:rPr>
                <w:rFonts w:ascii="Arial" w:hAnsi="Arial" w:cs="Arial"/>
                <w:sz w:val="22"/>
              </w:rPr>
              <w:t> </w:t>
            </w:r>
            <w:r w:rsidRPr="00476C67">
              <w:rPr>
                <w:rFonts w:ascii="Arial" w:hAnsi="Arial" w:cs="Arial"/>
                <w:sz w:val="22"/>
              </w:rPr>
              <w:t>szczegółowości klasyfikacji (dział, rozdział, paragraf, rodzaj wydatku) oraz klasyfikacji zadaniowej.</w:t>
            </w:r>
          </w:p>
        </w:tc>
      </w:tr>
      <w:tr w:rsidR="00013BBA" w:rsidRPr="00476C67" w14:paraId="3FDE1BEF" w14:textId="77777777" w:rsidTr="00AC1A63">
        <w:trPr>
          <w:cantSplit/>
        </w:trPr>
        <w:tc>
          <w:tcPr>
            <w:tcW w:w="840" w:type="pct"/>
            <w:vAlign w:val="center"/>
          </w:tcPr>
          <w:p w14:paraId="2B5E20DF"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551FCBE6" w14:textId="73D14191" w:rsidR="00013BBA" w:rsidRPr="00476C67" w:rsidRDefault="00645F73" w:rsidP="00476C67">
            <w:pPr>
              <w:spacing w:after="0" w:line="312" w:lineRule="auto"/>
              <w:rPr>
                <w:rFonts w:ascii="Arial" w:hAnsi="Arial" w:cs="Arial"/>
                <w:sz w:val="22"/>
              </w:rPr>
            </w:pPr>
            <w:r w:rsidRPr="00476C67">
              <w:rPr>
                <w:rFonts w:ascii="Arial" w:hAnsi="Arial" w:cs="Arial"/>
                <w:sz w:val="22"/>
              </w:rPr>
              <w:t>System musi zapewniać możliwość generowania raportów informujących o wysokości zaangażowania względem planu rzeczowo-finansowego po zmianach oraz wysokości wykonania względem planu rzeczowo-finansowego i zaangażowania na każdy wskazany dzień narastająco, począwszy od pierwszego dnia roku obrotowego.</w:t>
            </w:r>
          </w:p>
        </w:tc>
      </w:tr>
      <w:tr w:rsidR="00013BBA" w:rsidRPr="00476C67" w14:paraId="692B4DD7" w14:textId="77777777" w:rsidTr="00AC1A63">
        <w:trPr>
          <w:cantSplit/>
        </w:trPr>
        <w:tc>
          <w:tcPr>
            <w:tcW w:w="840" w:type="pct"/>
            <w:vAlign w:val="center"/>
          </w:tcPr>
          <w:p w14:paraId="4D79B4CC"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5119E321" w14:textId="639BB3CA" w:rsidR="00013BBA" w:rsidRPr="00476C67" w:rsidRDefault="00645F73" w:rsidP="00476C67">
            <w:pPr>
              <w:spacing w:after="0" w:line="312" w:lineRule="auto"/>
              <w:rPr>
                <w:rFonts w:ascii="Arial" w:hAnsi="Arial" w:cs="Arial"/>
                <w:sz w:val="22"/>
              </w:rPr>
            </w:pPr>
            <w:r w:rsidRPr="00476C67">
              <w:rPr>
                <w:rFonts w:ascii="Arial" w:hAnsi="Arial" w:cs="Arial"/>
                <w:sz w:val="22"/>
              </w:rPr>
              <w:t>System musi komunikować, alarmować i powiadamiać użytkownika o</w:t>
            </w:r>
            <w:r w:rsidR="00AD7605" w:rsidRPr="00476C67">
              <w:rPr>
                <w:rFonts w:ascii="Arial" w:hAnsi="Arial" w:cs="Arial"/>
                <w:sz w:val="22"/>
              </w:rPr>
              <w:t> </w:t>
            </w:r>
            <w:r w:rsidRPr="00476C67">
              <w:rPr>
                <w:rFonts w:ascii="Arial" w:hAnsi="Arial" w:cs="Arial"/>
                <w:sz w:val="22"/>
              </w:rPr>
              <w:t>przekroczeniu planu bądź nie przekroczeniu automatycznie.</w:t>
            </w:r>
          </w:p>
        </w:tc>
      </w:tr>
      <w:tr w:rsidR="00013BBA" w:rsidRPr="00476C67" w14:paraId="524CEE84" w14:textId="77777777" w:rsidTr="00AC1A63">
        <w:trPr>
          <w:cantSplit/>
        </w:trPr>
        <w:tc>
          <w:tcPr>
            <w:tcW w:w="840" w:type="pct"/>
            <w:vAlign w:val="center"/>
          </w:tcPr>
          <w:p w14:paraId="19C9378D"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5764D504" w14:textId="16AEF71C" w:rsidR="00013BBA" w:rsidRPr="00476C67" w:rsidRDefault="00645F73" w:rsidP="00476C67">
            <w:pPr>
              <w:spacing w:after="0" w:line="312" w:lineRule="auto"/>
              <w:rPr>
                <w:rFonts w:ascii="Arial" w:hAnsi="Arial" w:cs="Arial"/>
                <w:sz w:val="22"/>
              </w:rPr>
            </w:pPr>
            <w:r w:rsidRPr="00476C67">
              <w:rPr>
                <w:rFonts w:ascii="Arial" w:hAnsi="Arial" w:cs="Arial"/>
                <w:sz w:val="22"/>
              </w:rPr>
              <w:t>System musi blokować możliwość wprowadzenia operacji skutkującej powstaniem zobowiązania, zaangażowania lub wydatku powodującej przekroczenie planu.</w:t>
            </w:r>
          </w:p>
        </w:tc>
      </w:tr>
      <w:tr w:rsidR="00013BBA" w:rsidRPr="00476C67" w14:paraId="3A7375BC" w14:textId="77777777" w:rsidTr="00AC1A63">
        <w:trPr>
          <w:cantSplit/>
        </w:trPr>
        <w:tc>
          <w:tcPr>
            <w:tcW w:w="840" w:type="pct"/>
            <w:vAlign w:val="center"/>
          </w:tcPr>
          <w:p w14:paraId="77AEA01B" w14:textId="77777777" w:rsidR="00013BBA" w:rsidRPr="00476C67" w:rsidRDefault="00013BBA" w:rsidP="00913841">
            <w:pPr>
              <w:pStyle w:val="Akapitzlist"/>
              <w:numPr>
                <w:ilvl w:val="0"/>
                <w:numId w:val="68"/>
              </w:numPr>
              <w:spacing w:after="0" w:line="312" w:lineRule="auto"/>
              <w:rPr>
                <w:rFonts w:ascii="Arial" w:hAnsi="Arial" w:cs="Arial"/>
                <w:sz w:val="22"/>
              </w:rPr>
            </w:pPr>
          </w:p>
        </w:tc>
        <w:tc>
          <w:tcPr>
            <w:tcW w:w="4160" w:type="pct"/>
          </w:tcPr>
          <w:p w14:paraId="01411FF4" w14:textId="6BFC2FC1" w:rsidR="00013BBA" w:rsidRPr="00476C67" w:rsidRDefault="00645F73" w:rsidP="00476C67">
            <w:pPr>
              <w:spacing w:after="0" w:line="312" w:lineRule="auto"/>
              <w:rPr>
                <w:rFonts w:ascii="Arial" w:hAnsi="Arial" w:cs="Arial"/>
                <w:sz w:val="22"/>
              </w:rPr>
            </w:pPr>
            <w:r w:rsidRPr="00476C67">
              <w:rPr>
                <w:rFonts w:ascii="Arial" w:hAnsi="Arial" w:cs="Arial"/>
                <w:sz w:val="22"/>
              </w:rPr>
              <w:t>System musi mieć możliwość szybkiego znalezienia kontrahenta, jeśli wcześniej był już wprowadzany do systemu. Powinien posiadać szczegółową i usystematyzowaną bazę kontrahentów z możliwością filtrowania po danych.</w:t>
            </w:r>
          </w:p>
        </w:tc>
      </w:tr>
      <w:tr w:rsidR="00645F73" w:rsidRPr="00476C67" w14:paraId="19DF009E" w14:textId="77777777" w:rsidTr="00AC1A63">
        <w:trPr>
          <w:cantSplit/>
        </w:trPr>
        <w:tc>
          <w:tcPr>
            <w:tcW w:w="840" w:type="pct"/>
            <w:vAlign w:val="center"/>
          </w:tcPr>
          <w:p w14:paraId="2B1B1BBE" w14:textId="77777777" w:rsidR="00645F73" w:rsidRPr="00476C67" w:rsidRDefault="00645F73" w:rsidP="00913841">
            <w:pPr>
              <w:pStyle w:val="Akapitzlist"/>
              <w:numPr>
                <w:ilvl w:val="0"/>
                <w:numId w:val="68"/>
              </w:numPr>
              <w:spacing w:after="0" w:line="312" w:lineRule="auto"/>
              <w:rPr>
                <w:rFonts w:ascii="Arial" w:hAnsi="Arial" w:cs="Arial"/>
                <w:sz w:val="22"/>
              </w:rPr>
            </w:pPr>
          </w:p>
        </w:tc>
        <w:tc>
          <w:tcPr>
            <w:tcW w:w="4160" w:type="pct"/>
          </w:tcPr>
          <w:p w14:paraId="4A041679" w14:textId="17DBFE79" w:rsidR="00645F73" w:rsidRPr="00476C67" w:rsidRDefault="00645F73" w:rsidP="00476C67">
            <w:pPr>
              <w:spacing w:after="0" w:line="312" w:lineRule="auto"/>
              <w:rPr>
                <w:rFonts w:ascii="Arial" w:hAnsi="Arial" w:cs="Arial"/>
                <w:sz w:val="22"/>
              </w:rPr>
            </w:pPr>
            <w:r w:rsidRPr="00476C67">
              <w:rPr>
                <w:rFonts w:ascii="Arial" w:hAnsi="Arial" w:cs="Arial"/>
                <w:sz w:val="22"/>
              </w:rPr>
              <w:t>System musi mieć możliwość podpowiadania i wybierania z listy klasyfikacji budżetowej i klasyfikacji budżetu zadaniowego konkretnych pozycji, które zostały wcześniej wprowadzone do systemu i dedykowane komórce organizacyjnej. Funkcjonalność ta wyeliminuje błędy na etapie realizacji budżetu.</w:t>
            </w:r>
          </w:p>
        </w:tc>
      </w:tr>
      <w:tr w:rsidR="00645F73" w:rsidRPr="00476C67" w14:paraId="613CCF59" w14:textId="77777777" w:rsidTr="00AC1A63">
        <w:trPr>
          <w:cantSplit/>
        </w:trPr>
        <w:tc>
          <w:tcPr>
            <w:tcW w:w="840" w:type="pct"/>
            <w:vAlign w:val="center"/>
          </w:tcPr>
          <w:p w14:paraId="29F3FF0A" w14:textId="77777777" w:rsidR="00645F73" w:rsidRPr="00476C67" w:rsidRDefault="00645F73" w:rsidP="00913841">
            <w:pPr>
              <w:pStyle w:val="Akapitzlist"/>
              <w:numPr>
                <w:ilvl w:val="0"/>
                <w:numId w:val="68"/>
              </w:numPr>
              <w:spacing w:after="0" w:line="312" w:lineRule="auto"/>
              <w:rPr>
                <w:rFonts w:ascii="Arial" w:hAnsi="Arial" w:cs="Arial"/>
                <w:sz w:val="22"/>
              </w:rPr>
            </w:pPr>
          </w:p>
        </w:tc>
        <w:tc>
          <w:tcPr>
            <w:tcW w:w="4160" w:type="pct"/>
          </w:tcPr>
          <w:p w14:paraId="108BE0D4" w14:textId="45E616C2" w:rsidR="00645F73" w:rsidRPr="00476C67" w:rsidRDefault="00645F73" w:rsidP="00476C67">
            <w:pPr>
              <w:spacing w:after="0" w:line="312" w:lineRule="auto"/>
              <w:rPr>
                <w:rFonts w:ascii="Arial" w:hAnsi="Arial" w:cs="Arial"/>
                <w:sz w:val="22"/>
              </w:rPr>
            </w:pPr>
            <w:r w:rsidRPr="00476C67">
              <w:rPr>
                <w:rFonts w:ascii="Arial" w:hAnsi="Arial" w:cs="Arial"/>
                <w:sz w:val="22"/>
              </w:rPr>
              <w:t>Możliwość prowadzenia zaangażowania wydatków budżetowych roku bieżącego oraz lat przyszłych w szczegółowości część, dział, rozdział, paragraf, kontrahent, umowa, klasyfikacja budżetu zadaniowego, program, projekt, działanie. Możliwość wprowadzania danych dotyczących wysokości zaangażowanych umów, wniosków i aneksów w szczególności: wartości, numer umowy/zmian do umowy, data rozpoczęcia i zakończenia, nazwę komórki organizacyjnej, termin płatności, uwagi różne.</w:t>
            </w:r>
          </w:p>
        </w:tc>
      </w:tr>
      <w:tr w:rsidR="00645F73" w:rsidRPr="00476C67" w14:paraId="22DB70F6" w14:textId="77777777" w:rsidTr="00AC1A63">
        <w:trPr>
          <w:cantSplit/>
        </w:trPr>
        <w:tc>
          <w:tcPr>
            <w:tcW w:w="840" w:type="pct"/>
            <w:vAlign w:val="center"/>
          </w:tcPr>
          <w:p w14:paraId="0AFBAD67" w14:textId="77777777" w:rsidR="00645F73" w:rsidRPr="00476C67" w:rsidRDefault="00645F73" w:rsidP="00913841">
            <w:pPr>
              <w:pStyle w:val="Akapitzlist"/>
              <w:numPr>
                <w:ilvl w:val="0"/>
                <w:numId w:val="68"/>
              </w:numPr>
              <w:spacing w:after="0" w:line="312" w:lineRule="auto"/>
              <w:rPr>
                <w:rFonts w:ascii="Arial" w:hAnsi="Arial" w:cs="Arial"/>
                <w:sz w:val="22"/>
              </w:rPr>
            </w:pPr>
          </w:p>
        </w:tc>
        <w:tc>
          <w:tcPr>
            <w:tcW w:w="4160" w:type="pct"/>
          </w:tcPr>
          <w:p w14:paraId="7437FC6A" w14:textId="68E5EC74" w:rsidR="00645F73" w:rsidRPr="00476C67" w:rsidRDefault="00645F73" w:rsidP="00476C67">
            <w:pPr>
              <w:spacing w:after="0" w:line="312" w:lineRule="auto"/>
              <w:rPr>
                <w:rFonts w:ascii="Arial" w:hAnsi="Arial" w:cs="Arial"/>
                <w:sz w:val="22"/>
              </w:rPr>
            </w:pPr>
            <w:r w:rsidRPr="00476C67">
              <w:rPr>
                <w:rFonts w:ascii="Arial" w:hAnsi="Arial" w:cs="Arial"/>
                <w:sz w:val="22"/>
              </w:rPr>
              <w:t>Możliwość równoległego księgowania do zespołu kont 1,4,9.</w:t>
            </w:r>
          </w:p>
        </w:tc>
      </w:tr>
      <w:tr w:rsidR="00645F73" w:rsidRPr="00476C67" w14:paraId="401FCA0F" w14:textId="77777777" w:rsidTr="00AC1A63">
        <w:trPr>
          <w:cantSplit/>
        </w:trPr>
        <w:tc>
          <w:tcPr>
            <w:tcW w:w="840" w:type="pct"/>
            <w:vAlign w:val="center"/>
          </w:tcPr>
          <w:p w14:paraId="0C2E6522" w14:textId="77777777" w:rsidR="00645F73" w:rsidRPr="00476C67" w:rsidRDefault="00645F73" w:rsidP="00913841">
            <w:pPr>
              <w:pStyle w:val="Akapitzlist"/>
              <w:numPr>
                <w:ilvl w:val="0"/>
                <w:numId w:val="68"/>
              </w:numPr>
              <w:spacing w:after="0" w:line="312" w:lineRule="auto"/>
              <w:rPr>
                <w:rFonts w:ascii="Arial" w:hAnsi="Arial" w:cs="Arial"/>
                <w:sz w:val="22"/>
              </w:rPr>
            </w:pPr>
          </w:p>
        </w:tc>
        <w:tc>
          <w:tcPr>
            <w:tcW w:w="4160" w:type="pct"/>
          </w:tcPr>
          <w:p w14:paraId="6AEA788E" w14:textId="6645AF10" w:rsidR="00645F73" w:rsidRPr="00476C67" w:rsidRDefault="00645F73" w:rsidP="00476C67">
            <w:pPr>
              <w:spacing w:after="0" w:line="312" w:lineRule="auto"/>
              <w:rPr>
                <w:rFonts w:ascii="Arial" w:hAnsi="Arial" w:cs="Arial"/>
                <w:sz w:val="22"/>
              </w:rPr>
            </w:pPr>
            <w:r w:rsidRPr="00476C67">
              <w:rPr>
                <w:rFonts w:ascii="Arial" w:hAnsi="Arial" w:cs="Arial"/>
                <w:sz w:val="22"/>
              </w:rPr>
              <w:t>Możliwość kontroli planu z uwzględnieniem grupy wydatków bieżących jednostki o symbolu 4000.</w:t>
            </w:r>
          </w:p>
        </w:tc>
      </w:tr>
    </w:tbl>
    <w:p w14:paraId="12B71B4F" w14:textId="0E98CA48" w:rsidR="00645F73" w:rsidRPr="00476C67" w:rsidRDefault="00645F73" w:rsidP="00913841">
      <w:pPr>
        <w:pStyle w:val="Nagwek2"/>
        <w:numPr>
          <w:ilvl w:val="0"/>
          <w:numId w:val="69"/>
        </w:numPr>
        <w:spacing w:line="312" w:lineRule="auto"/>
        <w:rPr>
          <w:rFonts w:ascii="Arial" w:hAnsi="Arial" w:cs="Arial"/>
          <w:sz w:val="22"/>
          <w:szCs w:val="22"/>
        </w:rPr>
      </w:pPr>
      <w:bookmarkStart w:id="29" w:name="_Toc146592977"/>
      <w:bookmarkStart w:id="30" w:name="_Toc146607547"/>
      <w:r w:rsidRPr="00476C67">
        <w:rPr>
          <w:rFonts w:ascii="Arial" w:hAnsi="Arial" w:cs="Arial"/>
          <w:sz w:val="22"/>
          <w:szCs w:val="22"/>
        </w:rPr>
        <w:t>Ewidencja operacji gospodarczych</w:t>
      </w:r>
      <w:bookmarkEnd w:id="29"/>
      <w:bookmarkEnd w:id="30"/>
    </w:p>
    <w:tbl>
      <w:tblPr>
        <w:tblStyle w:val="Tabela-Siatka"/>
        <w:tblW w:w="5000" w:type="pct"/>
        <w:tblLook w:val="04A0" w:firstRow="1" w:lastRow="0" w:firstColumn="1" w:lastColumn="0" w:noHBand="0" w:noVBand="1"/>
      </w:tblPr>
      <w:tblGrid>
        <w:gridCol w:w="1546"/>
        <w:gridCol w:w="7656"/>
      </w:tblGrid>
      <w:tr w:rsidR="00645F73" w:rsidRPr="00476C67" w14:paraId="70B41EF1" w14:textId="77777777" w:rsidTr="00AC1A63">
        <w:trPr>
          <w:cantSplit/>
          <w:tblHeader/>
        </w:trPr>
        <w:tc>
          <w:tcPr>
            <w:tcW w:w="840" w:type="pct"/>
            <w:shd w:val="clear" w:color="auto" w:fill="B8CCE4" w:themeFill="accent1" w:themeFillTint="66"/>
          </w:tcPr>
          <w:p w14:paraId="791B0F94" w14:textId="77777777" w:rsidR="00645F73" w:rsidRPr="00476C67" w:rsidRDefault="00645F73"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1E319F2C" w14:textId="77777777" w:rsidR="00645F73" w:rsidRPr="00476C67" w:rsidRDefault="00645F73" w:rsidP="00476C67">
            <w:pPr>
              <w:spacing w:line="312" w:lineRule="auto"/>
              <w:jc w:val="center"/>
              <w:rPr>
                <w:rFonts w:ascii="Arial" w:hAnsi="Arial" w:cs="Arial"/>
                <w:b/>
                <w:sz w:val="22"/>
              </w:rPr>
            </w:pPr>
            <w:r w:rsidRPr="00476C67">
              <w:rPr>
                <w:rFonts w:ascii="Arial" w:hAnsi="Arial" w:cs="Arial"/>
                <w:b/>
                <w:sz w:val="22"/>
              </w:rPr>
              <w:t>Opis wymagania</w:t>
            </w:r>
          </w:p>
        </w:tc>
      </w:tr>
      <w:tr w:rsidR="00645F73" w:rsidRPr="00476C67" w14:paraId="4AB751DF" w14:textId="77777777" w:rsidTr="00AC1A63">
        <w:trPr>
          <w:cantSplit/>
        </w:trPr>
        <w:tc>
          <w:tcPr>
            <w:tcW w:w="840" w:type="pct"/>
            <w:vAlign w:val="center"/>
          </w:tcPr>
          <w:p w14:paraId="4913FA16" w14:textId="77777777" w:rsidR="00645F73" w:rsidRPr="00476C67" w:rsidRDefault="00645F73" w:rsidP="00913841">
            <w:pPr>
              <w:pStyle w:val="Akapitzlist"/>
              <w:numPr>
                <w:ilvl w:val="0"/>
                <w:numId w:val="68"/>
              </w:numPr>
              <w:spacing w:after="0" w:line="312" w:lineRule="auto"/>
              <w:rPr>
                <w:rFonts w:ascii="Arial" w:hAnsi="Arial" w:cs="Arial"/>
                <w:sz w:val="22"/>
              </w:rPr>
            </w:pPr>
          </w:p>
        </w:tc>
        <w:tc>
          <w:tcPr>
            <w:tcW w:w="4160" w:type="pct"/>
          </w:tcPr>
          <w:p w14:paraId="5790025B" w14:textId="00AED727" w:rsidR="00645F73" w:rsidRPr="00476C67" w:rsidRDefault="00372345" w:rsidP="00476C67">
            <w:pPr>
              <w:spacing w:line="312" w:lineRule="auto"/>
              <w:rPr>
                <w:rFonts w:ascii="Arial" w:hAnsi="Arial" w:cs="Arial"/>
                <w:sz w:val="22"/>
              </w:rPr>
            </w:pPr>
            <w:r w:rsidRPr="00476C67">
              <w:rPr>
                <w:rFonts w:ascii="Arial" w:hAnsi="Arial" w:cs="Arial"/>
                <w:sz w:val="22"/>
              </w:rPr>
              <w:t>System musi posiadać funkcjonalność umożliwiającą ewidencjonowanie i rozliczanie wydatków w układzie budżetu zadaniowego na kontach księgowych, tj. w podziale na funkcje/zadanie/podzadanie/działanie w powiązaniu z układem tradycyjnym.</w:t>
            </w:r>
          </w:p>
        </w:tc>
      </w:tr>
      <w:tr w:rsidR="00372345" w:rsidRPr="00476C67" w14:paraId="7A0043CB" w14:textId="77777777" w:rsidTr="00AC1A63">
        <w:trPr>
          <w:cantSplit/>
        </w:trPr>
        <w:tc>
          <w:tcPr>
            <w:tcW w:w="840" w:type="pct"/>
            <w:vAlign w:val="center"/>
          </w:tcPr>
          <w:p w14:paraId="76516322"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2B551480" w14:textId="26A05B94" w:rsidR="00372345" w:rsidRPr="00476C67" w:rsidRDefault="00C953D8" w:rsidP="00476C67">
            <w:pPr>
              <w:spacing w:line="312" w:lineRule="auto"/>
              <w:rPr>
                <w:rFonts w:ascii="Arial" w:hAnsi="Arial" w:cs="Arial"/>
                <w:sz w:val="22"/>
              </w:rPr>
            </w:pPr>
            <w:r w:rsidRPr="00476C67">
              <w:rPr>
                <w:rFonts w:ascii="Arial" w:hAnsi="Arial" w:cs="Arial"/>
                <w:sz w:val="22"/>
              </w:rPr>
              <w:t>Funkcjonalność automatycznego tworzenia dziennika (dzienników rodzajowych i/lub cząstkowych) i księgi głównej z możliwością ich zapisywania do pliku.</w:t>
            </w:r>
          </w:p>
        </w:tc>
      </w:tr>
      <w:tr w:rsidR="00372345" w:rsidRPr="00476C67" w14:paraId="32912441" w14:textId="77777777" w:rsidTr="00AC1A63">
        <w:trPr>
          <w:cantSplit/>
        </w:trPr>
        <w:tc>
          <w:tcPr>
            <w:tcW w:w="840" w:type="pct"/>
            <w:vAlign w:val="center"/>
          </w:tcPr>
          <w:p w14:paraId="7B8BFA41"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440C9A88" w14:textId="5F020F84" w:rsidR="00372345" w:rsidRPr="00476C67" w:rsidRDefault="00C953D8" w:rsidP="00476C67">
            <w:pPr>
              <w:spacing w:line="312" w:lineRule="auto"/>
              <w:rPr>
                <w:rFonts w:ascii="Arial" w:hAnsi="Arial" w:cs="Arial"/>
                <w:sz w:val="22"/>
              </w:rPr>
            </w:pPr>
            <w:r w:rsidRPr="00476C67">
              <w:rPr>
                <w:rFonts w:ascii="Arial" w:hAnsi="Arial" w:cs="Arial"/>
                <w:sz w:val="22"/>
              </w:rPr>
              <w:t>System musi zapewniać zarejestrowanie następujących elementów w</w:t>
            </w:r>
            <w:r w:rsidR="00183A99" w:rsidRPr="00476C67">
              <w:rPr>
                <w:rFonts w:ascii="Arial" w:hAnsi="Arial" w:cs="Arial"/>
                <w:sz w:val="22"/>
              </w:rPr>
              <w:t> </w:t>
            </w:r>
            <w:r w:rsidRPr="00476C67">
              <w:rPr>
                <w:rFonts w:ascii="Arial" w:hAnsi="Arial" w:cs="Arial"/>
                <w:sz w:val="22"/>
              </w:rPr>
              <w:t>trakcie prowadzenia ewidencji operacji gospodarczych: klasyfikację budżetową wg części, działu, rozdziału, paragrafu, rodzaj; klasyfikację zadaniową, wskazanie, z jakich środków będzie realizowany wydatek np. ze środków UE i innych środków zagranicznych wg program, priorytet, projekt; źródło finansowania (budżet, rezerwa, nr decyzji); miejsce powstawania kosztu; inne.</w:t>
            </w:r>
          </w:p>
        </w:tc>
      </w:tr>
      <w:tr w:rsidR="00372345" w:rsidRPr="00476C67" w14:paraId="1ADFBFA2" w14:textId="77777777" w:rsidTr="00AC1A63">
        <w:trPr>
          <w:cantSplit/>
        </w:trPr>
        <w:tc>
          <w:tcPr>
            <w:tcW w:w="840" w:type="pct"/>
            <w:vAlign w:val="center"/>
          </w:tcPr>
          <w:p w14:paraId="7183BD7F"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6609A3DA" w14:textId="0AD8E4CD" w:rsidR="00372345" w:rsidRPr="00476C67" w:rsidRDefault="00C953D8" w:rsidP="00476C67">
            <w:pPr>
              <w:spacing w:line="312" w:lineRule="auto"/>
              <w:rPr>
                <w:rFonts w:ascii="Arial" w:hAnsi="Arial" w:cs="Arial"/>
                <w:sz w:val="22"/>
              </w:rPr>
            </w:pPr>
            <w:r w:rsidRPr="00476C67">
              <w:rPr>
                <w:rFonts w:ascii="Arial" w:hAnsi="Arial" w:cs="Arial"/>
                <w:sz w:val="22"/>
              </w:rPr>
              <w:t>System musi wskazywać klasyfikację budżetową (paragrafy dochodowe) tylko do operacji dochodowych, a do operacji wydatkowych - paragrafy wydatkowe.</w:t>
            </w:r>
          </w:p>
        </w:tc>
      </w:tr>
      <w:tr w:rsidR="00372345" w:rsidRPr="00476C67" w14:paraId="36DE30D9" w14:textId="77777777" w:rsidTr="00AC1A63">
        <w:trPr>
          <w:cantSplit/>
        </w:trPr>
        <w:tc>
          <w:tcPr>
            <w:tcW w:w="840" w:type="pct"/>
            <w:vAlign w:val="center"/>
          </w:tcPr>
          <w:p w14:paraId="2D2CF983"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316CD2C2" w14:textId="6282020F" w:rsidR="00372345" w:rsidRPr="00476C67" w:rsidRDefault="00C953D8" w:rsidP="00476C67">
            <w:pPr>
              <w:spacing w:line="312" w:lineRule="auto"/>
              <w:rPr>
                <w:rFonts w:ascii="Arial" w:hAnsi="Arial" w:cs="Arial"/>
                <w:sz w:val="22"/>
              </w:rPr>
            </w:pPr>
            <w:r w:rsidRPr="00476C67">
              <w:rPr>
                <w:rFonts w:ascii="Arial" w:hAnsi="Arial" w:cs="Arial"/>
                <w:sz w:val="22"/>
              </w:rPr>
              <w:t>System powinien zapewniać automatyczną kontrolą ciągłości zapisów przenoszenia obrotów i sald.</w:t>
            </w:r>
          </w:p>
        </w:tc>
      </w:tr>
      <w:tr w:rsidR="00372345" w:rsidRPr="00476C67" w14:paraId="2FDCA5D3" w14:textId="77777777" w:rsidTr="00AC1A63">
        <w:trPr>
          <w:cantSplit/>
        </w:trPr>
        <w:tc>
          <w:tcPr>
            <w:tcW w:w="840" w:type="pct"/>
            <w:vAlign w:val="center"/>
          </w:tcPr>
          <w:p w14:paraId="22F3B462"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7A5BD3E3" w14:textId="2DBDF026" w:rsidR="00372345" w:rsidRPr="00476C67" w:rsidRDefault="00C953D8" w:rsidP="00476C67">
            <w:pPr>
              <w:spacing w:line="312" w:lineRule="auto"/>
              <w:rPr>
                <w:rFonts w:ascii="Arial" w:hAnsi="Arial" w:cs="Arial"/>
                <w:sz w:val="22"/>
              </w:rPr>
            </w:pPr>
            <w:r w:rsidRPr="00476C67">
              <w:rPr>
                <w:rFonts w:ascii="Arial" w:hAnsi="Arial" w:cs="Arial"/>
                <w:sz w:val="22"/>
              </w:rPr>
              <w:t>System musi zapewniać wprowadzanie dodatkowych oznaczeń skutkujących w późniejszym czasie możliwość generowania indywidualnych raportów na potrzeby kontroli zarządczej.</w:t>
            </w:r>
          </w:p>
        </w:tc>
      </w:tr>
      <w:tr w:rsidR="00372345" w:rsidRPr="00476C67" w14:paraId="4B6AEAFB" w14:textId="77777777" w:rsidTr="00AC1A63">
        <w:trPr>
          <w:cantSplit/>
        </w:trPr>
        <w:tc>
          <w:tcPr>
            <w:tcW w:w="840" w:type="pct"/>
            <w:vAlign w:val="center"/>
          </w:tcPr>
          <w:p w14:paraId="1A912804"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4DB8F3B9" w14:textId="1DEA61BE" w:rsidR="00372345" w:rsidRPr="00476C67" w:rsidRDefault="00C953D8" w:rsidP="00476C67">
            <w:pPr>
              <w:spacing w:line="312" w:lineRule="auto"/>
              <w:rPr>
                <w:rFonts w:ascii="Arial" w:hAnsi="Arial" w:cs="Arial"/>
                <w:sz w:val="22"/>
              </w:rPr>
            </w:pPr>
            <w:r w:rsidRPr="00476C67">
              <w:rPr>
                <w:rFonts w:ascii="Arial" w:hAnsi="Arial" w:cs="Arial"/>
                <w:sz w:val="22"/>
              </w:rPr>
              <w:t>Naliczanie odsetek od nieuregulowanych należności i ich zapisu księgowego za okresy sprawozdawcze (np. za okresy kwartalne). Możliwość naliczania odsetek również w opcji proporcjonalnego rozliczenia wpłaconej kwoty w pierwszej kolejności na odsetki, generowanie not odsetkowych od tytułów uregulowanych po terminie płatności z automatycznym ich księgowaniem.</w:t>
            </w:r>
          </w:p>
        </w:tc>
      </w:tr>
      <w:tr w:rsidR="00372345" w:rsidRPr="00476C67" w14:paraId="51D7B30B" w14:textId="77777777" w:rsidTr="00AC1A63">
        <w:trPr>
          <w:cantSplit/>
        </w:trPr>
        <w:tc>
          <w:tcPr>
            <w:tcW w:w="840" w:type="pct"/>
            <w:vAlign w:val="center"/>
          </w:tcPr>
          <w:p w14:paraId="7ADFABA8"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71C947E3" w14:textId="5BCC65AE" w:rsidR="00372345" w:rsidRPr="00476C67" w:rsidRDefault="00C953D8" w:rsidP="00476C67">
            <w:pPr>
              <w:spacing w:line="312" w:lineRule="auto"/>
              <w:rPr>
                <w:rFonts w:ascii="Arial" w:hAnsi="Arial" w:cs="Arial"/>
                <w:sz w:val="22"/>
              </w:rPr>
            </w:pPr>
            <w:r w:rsidRPr="00476C67">
              <w:rPr>
                <w:rFonts w:ascii="Arial" w:hAnsi="Arial" w:cs="Arial"/>
                <w:sz w:val="22"/>
              </w:rPr>
              <w:t>Możliwość stwarzania standardowego układu typów dokumentów</w:t>
            </w:r>
            <w:r w:rsidR="00183A99" w:rsidRPr="00476C67">
              <w:rPr>
                <w:rFonts w:ascii="Arial" w:hAnsi="Arial" w:cs="Arial"/>
                <w:sz w:val="22"/>
              </w:rPr>
              <w:t>,</w:t>
            </w:r>
            <w:r w:rsidRPr="00476C67">
              <w:rPr>
                <w:rFonts w:ascii="Arial" w:hAnsi="Arial" w:cs="Arial"/>
                <w:sz w:val="22"/>
              </w:rPr>
              <w:t xml:space="preserve"> np. Polecenie Księgowania, Wyciąg bankowy, Faktura, Rachunek, Noty księgowe, Noty odsetkowe, Wezwania do zapłaty, Upomnienia, Tytuły Wykonawcze, Decyzje administracyjne, Plan wydatków, Zmiana planu wydatków itp. oraz wprowadzania własnych nazw typów dokumentów.</w:t>
            </w:r>
          </w:p>
        </w:tc>
      </w:tr>
      <w:tr w:rsidR="00372345" w:rsidRPr="00476C67" w14:paraId="2DEBCB6C" w14:textId="77777777" w:rsidTr="00AC1A63">
        <w:trPr>
          <w:cantSplit/>
        </w:trPr>
        <w:tc>
          <w:tcPr>
            <w:tcW w:w="840" w:type="pct"/>
            <w:vAlign w:val="center"/>
          </w:tcPr>
          <w:p w14:paraId="39F99E60"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383D978D" w14:textId="3057ED6A" w:rsidR="00372345" w:rsidRPr="00476C67" w:rsidRDefault="00C953D8" w:rsidP="00476C67">
            <w:pPr>
              <w:spacing w:line="312" w:lineRule="auto"/>
              <w:rPr>
                <w:rFonts w:ascii="Arial" w:hAnsi="Arial" w:cs="Arial"/>
                <w:sz w:val="22"/>
              </w:rPr>
            </w:pPr>
            <w:r w:rsidRPr="00476C67">
              <w:rPr>
                <w:rFonts w:ascii="Arial" w:hAnsi="Arial" w:cs="Arial"/>
                <w:sz w:val="22"/>
              </w:rPr>
              <w:t>System musi posiadać automatyczną numerację kolejności poszczególnych typów dokumentów w poszczególnych okresach sprawozdawczych.</w:t>
            </w:r>
          </w:p>
        </w:tc>
      </w:tr>
      <w:tr w:rsidR="00372345" w:rsidRPr="00476C67" w14:paraId="780BC519" w14:textId="77777777" w:rsidTr="00AC1A63">
        <w:trPr>
          <w:cantSplit/>
        </w:trPr>
        <w:tc>
          <w:tcPr>
            <w:tcW w:w="840" w:type="pct"/>
            <w:vAlign w:val="center"/>
          </w:tcPr>
          <w:p w14:paraId="55E06D1E"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1DC70B5E" w14:textId="75A624D8" w:rsidR="00372345" w:rsidRPr="00476C67" w:rsidRDefault="00C953D8" w:rsidP="00476C67">
            <w:pPr>
              <w:spacing w:line="312" w:lineRule="auto"/>
              <w:rPr>
                <w:rFonts w:ascii="Arial" w:hAnsi="Arial" w:cs="Arial"/>
                <w:sz w:val="22"/>
              </w:rPr>
            </w:pPr>
            <w:r w:rsidRPr="00476C67">
              <w:rPr>
                <w:rFonts w:ascii="Arial" w:hAnsi="Arial" w:cs="Arial"/>
                <w:sz w:val="22"/>
              </w:rPr>
              <w:t>Kontrolowanie na bieżąco poprawności wprowadzonych dat, dekretów i wykonanych księgowań poprzez kontrolę bilansowania się pozycji i dokumentu oraz zgodności kont przeciwstawnych. Kontrola wprowadzenia wszystkich niezbędnych danych z dokumentu. Kontrola wprowadzanych dat do systemu pod względem ich poprawności (interwał dat), aby uniknąć błędów przy ewidencji dokumentów.</w:t>
            </w:r>
          </w:p>
        </w:tc>
      </w:tr>
      <w:tr w:rsidR="00372345" w:rsidRPr="00476C67" w14:paraId="4B26A29F" w14:textId="77777777" w:rsidTr="00AC1A63">
        <w:trPr>
          <w:cantSplit/>
        </w:trPr>
        <w:tc>
          <w:tcPr>
            <w:tcW w:w="840" w:type="pct"/>
            <w:vAlign w:val="center"/>
          </w:tcPr>
          <w:p w14:paraId="24054D25"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7A6D38BD" w14:textId="0002679D" w:rsidR="00372345" w:rsidRPr="00476C67" w:rsidRDefault="00C953D8" w:rsidP="00476C67">
            <w:pPr>
              <w:spacing w:line="312" w:lineRule="auto"/>
              <w:rPr>
                <w:rFonts w:ascii="Arial" w:hAnsi="Arial" w:cs="Arial"/>
                <w:sz w:val="22"/>
              </w:rPr>
            </w:pPr>
            <w:r w:rsidRPr="00476C67">
              <w:rPr>
                <w:rFonts w:ascii="Arial" w:hAnsi="Arial" w:cs="Arial"/>
                <w:sz w:val="22"/>
              </w:rPr>
              <w:t>Możliwość budowy konta księgowego przez użytkownika w zakresie poszczególnych analityk.</w:t>
            </w:r>
          </w:p>
        </w:tc>
      </w:tr>
      <w:tr w:rsidR="00372345" w:rsidRPr="00476C67" w14:paraId="7F888742" w14:textId="77777777" w:rsidTr="00AC1A63">
        <w:trPr>
          <w:cantSplit/>
        </w:trPr>
        <w:tc>
          <w:tcPr>
            <w:tcW w:w="840" w:type="pct"/>
            <w:vAlign w:val="center"/>
          </w:tcPr>
          <w:p w14:paraId="370E2D81" w14:textId="77777777" w:rsidR="00372345" w:rsidRPr="00476C67" w:rsidRDefault="00372345" w:rsidP="00913841">
            <w:pPr>
              <w:pStyle w:val="Akapitzlist"/>
              <w:numPr>
                <w:ilvl w:val="0"/>
                <w:numId w:val="68"/>
              </w:numPr>
              <w:spacing w:after="0" w:line="312" w:lineRule="auto"/>
              <w:rPr>
                <w:rFonts w:ascii="Arial" w:hAnsi="Arial" w:cs="Arial"/>
                <w:sz w:val="22"/>
              </w:rPr>
            </w:pPr>
          </w:p>
        </w:tc>
        <w:tc>
          <w:tcPr>
            <w:tcW w:w="4160" w:type="pct"/>
          </w:tcPr>
          <w:p w14:paraId="35F47DBD" w14:textId="4F1FB9D6" w:rsidR="00372345" w:rsidRPr="00476C67" w:rsidRDefault="00C953D8" w:rsidP="00476C67">
            <w:pPr>
              <w:spacing w:line="312" w:lineRule="auto"/>
              <w:rPr>
                <w:rFonts w:ascii="Arial" w:hAnsi="Arial" w:cs="Arial"/>
                <w:sz w:val="22"/>
              </w:rPr>
            </w:pPr>
            <w:r w:rsidRPr="00476C67">
              <w:rPr>
                <w:rFonts w:ascii="Arial" w:hAnsi="Arial" w:cs="Arial"/>
                <w:sz w:val="22"/>
              </w:rPr>
              <w:t>Ułatwienie wprowadzania danych poprzez słowniki, podpowiedzi (symboli kont, kontrahentów, numeru dowodu), listy wyboru, autouzupełnianie danych. Możliwość tworzenia bazy opisów np. do faktur, na bieżąco przez obsługującego program. Powtarzanie kwot po stronie WN lub MA, Określanie okresu sprawozdawczego każdego dowodu. Automatyczna rejestracja daty wprowadzenia dekretów księgowych. Księgowanie na czerwono (storno). Sprawdzanie poprawności formalnej dekretów.</w:t>
            </w:r>
          </w:p>
        </w:tc>
      </w:tr>
      <w:tr w:rsidR="00C953D8" w:rsidRPr="00476C67" w14:paraId="62484E87" w14:textId="77777777" w:rsidTr="00AC1A63">
        <w:trPr>
          <w:cantSplit/>
        </w:trPr>
        <w:tc>
          <w:tcPr>
            <w:tcW w:w="840" w:type="pct"/>
            <w:vAlign w:val="center"/>
          </w:tcPr>
          <w:p w14:paraId="41EA9A8E"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60381346" w14:textId="27B3C8B7" w:rsidR="00C953D8" w:rsidRPr="00476C67" w:rsidRDefault="00C953D8" w:rsidP="00476C67">
            <w:pPr>
              <w:spacing w:line="312" w:lineRule="auto"/>
              <w:rPr>
                <w:rFonts w:ascii="Arial" w:hAnsi="Arial" w:cs="Arial"/>
                <w:sz w:val="22"/>
              </w:rPr>
            </w:pPr>
            <w:r w:rsidRPr="00476C67">
              <w:rPr>
                <w:rFonts w:ascii="Arial" w:hAnsi="Arial" w:cs="Arial"/>
                <w:sz w:val="22"/>
              </w:rPr>
              <w:t>Podgląd obrotów i zapisów w częściach, działach, rozdziałach i</w:t>
            </w:r>
            <w:r w:rsidR="00183A99" w:rsidRPr="00476C67">
              <w:rPr>
                <w:rFonts w:ascii="Arial" w:hAnsi="Arial" w:cs="Arial"/>
                <w:sz w:val="22"/>
              </w:rPr>
              <w:t> </w:t>
            </w:r>
            <w:r w:rsidRPr="00476C67">
              <w:rPr>
                <w:rFonts w:ascii="Arial" w:hAnsi="Arial" w:cs="Arial"/>
                <w:sz w:val="22"/>
              </w:rPr>
              <w:t>paragrafach w funkcjach, zadaniach, podzadaniach i działaniach z</w:t>
            </w:r>
            <w:r w:rsidR="00183A99" w:rsidRPr="00476C67">
              <w:rPr>
                <w:rFonts w:ascii="Arial" w:hAnsi="Arial" w:cs="Arial"/>
                <w:sz w:val="22"/>
              </w:rPr>
              <w:t> </w:t>
            </w:r>
            <w:r w:rsidRPr="00476C67">
              <w:rPr>
                <w:rFonts w:ascii="Arial" w:hAnsi="Arial" w:cs="Arial"/>
                <w:sz w:val="22"/>
              </w:rPr>
              <w:t>podziałem na struktury kosztowe i wydatkowe z możliwością podglądu dokumentów źródłowych wraz z ich rozliczeniami.</w:t>
            </w:r>
          </w:p>
        </w:tc>
      </w:tr>
      <w:tr w:rsidR="00C953D8" w:rsidRPr="00476C67" w14:paraId="1E8CFD95" w14:textId="77777777" w:rsidTr="00AC1A63">
        <w:trPr>
          <w:cantSplit/>
        </w:trPr>
        <w:tc>
          <w:tcPr>
            <w:tcW w:w="840" w:type="pct"/>
            <w:vAlign w:val="center"/>
          </w:tcPr>
          <w:p w14:paraId="0CCB56F4"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6FD37719" w14:textId="0C1EF61B" w:rsidR="00C953D8" w:rsidRPr="00476C67" w:rsidRDefault="00C953D8" w:rsidP="00476C67">
            <w:pPr>
              <w:spacing w:line="312" w:lineRule="auto"/>
              <w:rPr>
                <w:rFonts w:ascii="Arial" w:hAnsi="Arial" w:cs="Arial"/>
                <w:sz w:val="22"/>
              </w:rPr>
            </w:pPr>
            <w:r w:rsidRPr="00476C67">
              <w:rPr>
                <w:rFonts w:ascii="Arial" w:hAnsi="Arial" w:cs="Arial"/>
                <w:sz w:val="22"/>
              </w:rPr>
              <w:t>Możliwość ręcznego i automatycznego księgowania list płac/korekt list płac, pochodnych (ZUS, PODATEK, PPK) automatyczne księgowanie korekt ZUS-owskich z podziałem na składki społeczne, w</w:t>
            </w:r>
            <w:r w:rsidR="00183A99" w:rsidRPr="00476C67">
              <w:rPr>
                <w:rFonts w:ascii="Arial" w:hAnsi="Arial" w:cs="Arial"/>
                <w:sz w:val="22"/>
              </w:rPr>
              <w:t> </w:t>
            </w:r>
            <w:r w:rsidRPr="00476C67">
              <w:rPr>
                <w:rFonts w:ascii="Arial" w:hAnsi="Arial" w:cs="Arial"/>
                <w:sz w:val="22"/>
              </w:rPr>
              <w:t>tym podział na pracownika i płatnika, zdrowotne, fundusz pracy z</w:t>
            </w:r>
            <w:r w:rsidR="00183A99" w:rsidRPr="00476C67">
              <w:rPr>
                <w:rFonts w:ascii="Arial" w:hAnsi="Arial" w:cs="Arial"/>
                <w:sz w:val="22"/>
              </w:rPr>
              <w:t> </w:t>
            </w:r>
            <w:r w:rsidRPr="00476C67">
              <w:rPr>
                <w:rFonts w:ascii="Arial" w:hAnsi="Arial" w:cs="Arial"/>
                <w:sz w:val="22"/>
              </w:rPr>
              <w:t>uwzględnieniem budżetu zadaniowego.</w:t>
            </w:r>
          </w:p>
        </w:tc>
      </w:tr>
      <w:tr w:rsidR="00C953D8" w:rsidRPr="00476C67" w14:paraId="4C7F9DD7" w14:textId="77777777" w:rsidTr="00AC1A63">
        <w:trPr>
          <w:cantSplit/>
        </w:trPr>
        <w:tc>
          <w:tcPr>
            <w:tcW w:w="840" w:type="pct"/>
            <w:vAlign w:val="center"/>
          </w:tcPr>
          <w:p w14:paraId="480659D7"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36B157BC" w14:textId="33762FB3" w:rsidR="00C953D8" w:rsidRPr="00476C67" w:rsidRDefault="00C953D8" w:rsidP="00476C67">
            <w:pPr>
              <w:spacing w:line="312" w:lineRule="auto"/>
              <w:rPr>
                <w:rFonts w:ascii="Arial" w:hAnsi="Arial" w:cs="Arial"/>
                <w:sz w:val="22"/>
              </w:rPr>
            </w:pPr>
            <w:r w:rsidRPr="00476C67">
              <w:rPr>
                <w:rFonts w:ascii="Arial" w:hAnsi="Arial" w:cs="Arial"/>
                <w:sz w:val="22"/>
              </w:rPr>
              <w:t>Tworzenie wzorców księgowań (schematów księgowań, automatów księgowych) z możliwością prowadzenia zapisów: jeden zapis do jednego zapisu, zapis na jednej stronie generuje szereg zapisów na stronie drugiej, zapisu grupowego po obu stronach.</w:t>
            </w:r>
          </w:p>
        </w:tc>
      </w:tr>
      <w:tr w:rsidR="00C953D8" w:rsidRPr="00476C67" w14:paraId="61105699" w14:textId="77777777" w:rsidTr="00AC1A63">
        <w:trPr>
          <w:cantSplit/>
        </w:trPr>
        <w:tc>
          <w:tcPr>
            <w:tcW w:w="840" w:type="pct"/>
            <w:vAlign w:val="center"/>
          </w:tcPr>
          <w:p w14:paraId="6D49F05C"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4896ED09" w14:textId="2E28005C" w:rsidR="00C953D8" w:rsidRPr="00476C67" w:rsidRDefault="00C953D8" w:rsidP="00476C67">
            <w:pPr>
              <w:spacing w:line="312" w:lineRule="auto"/>
              <w:rPr>
                <w:rFonts w:ascii="Arial" w:hAnsi="Arial" w:cs="Arial"/>
                <w:sz w:val="22"/>
              </w:rPr>
            </w:pPr>
            <w:r w:rsidRPr="00476C67">
              <w:rPr>
                <w:rFonts w:ascii="Arial" w:hAnsi="Arial" w:cs="Arial"/>
                <w:sz w:val="22"/>
              </w:rPr>
              <w:t>Możliwość prowadzenia ewidencji księgowej pozwalającej na rozliczanie środków dedykowanych np. projektów współfinansowanych z budżetu środków unijnych, europejskich lub sum zleconych.</w:t>
            </w:r>
          </w:p>
        </w:tc>
      </w:tr>
      <w:tr w:rsidR="00C953D8" w:rsidRPr="00476C67" w14:paraId="204B91D5" w14:textId="77777777" w:rsidTr="00AC1A63">
        <w:trPr>
          <w:cantSplit/>
        </w:trPr>
        <w:tc>
          <w:tcPr>
            <w:tcW w:w="840" w:type="pct"/>
            <w:vAlign w:val="center"/>
          </w:tcPr>
          <w:p w14:paraId="4FC47489"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3EB77D38" w14:textId="4AE9E7DE" w:rsidR="00C953D8" w:rsidRPr="00476C67" w:rsidRDefault="00C953D8" w:rsidP="00476C67">
            <w:pPr>
              <w:spacing w:line="312" w:lineRule="auto"/>
              <w:rPr>
                <w:rFonts w:ascii="Arial" w:hAnsi="Arial" w:cs="Arial"/>
                <w:sz w:val="22"/>
              </w:rPr>
            </w:pPr>
            <w:r w:rsidRPr="00476C67">
              <w:rPr>
                <w:rFonts w:ascii="Arial" w:hAnsi="Arial" w:cs="Arial"/>
                <w:sz w:val="22"/>
              </w:rPr>
              <w:t>Możliwość prowadzenia ewidencji księgowej pozwalającej na rozliczanie środków dedykowanych np. projektów współfinansowanych z budżetu środków unijnych, europejskich lub sum zleconych.</w:t>
            </w:r>
          </w:p>
        </w:tc>
      </w:tr>
      <w:tr w:rsidR="00C953D8" w:rsidRPr="00476C67" w14:paraId="4948A30D" w14:textId="77777777" w:rsidTr="00AC1A63">
        <w:trPr>
          <w:cantSplit/>
        </w:trPr>
        <w:tc>
          <w:tcPr>
            <w:tcW w:w="840" w:type="pct"/>
            <w:vAlign w:val="center"/>
          </w:tcPr>
          <w:p w14:paraId="660BEDBA"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72ABF0FA" w14:textId="3A84606A" w:rsidR="00C953D8" w:rsidRPr="00476C67" w:rsidRDefault="00C953D8" w:rsidP="00476C67">
            <w:pPr>
              <w:spacing w:line="312" w:lineRule="auto"/>
              <w:rPr>
                <w:rFonts w:ascii="Arial" w:hAnsi="Arial" w:cs="Arial"/>
                <w:sz w:val="22"/>
              </w:rPr>
            </w:pPr>
            <w:r w:rsidRPr="00476C67">
              <w:rPr>
                <w:rFonts w:ascii="Arial" w:hAnsi="Arial" w:cs="Arial"/>
                <w:sz w:val="22"/>
              </w:rPr>
              <w:t>Schematy księgowań, system parametrów kontrolujących poprawność zapisów w celu wyeliminowania błędów powstających w trakcie księgowania.</w:t>
            </w:r>
          </w:p>
        </w:tc>
      </w:tr>
      <w:tr w:rsidR="00C953D8" w:rsidRPr="00476C67" w14:paraId="68A89B49" w14:textId="77777777" w:rsidTr="00AC1A63">
        <w:trPr>
          <w:cantSplit/>
        </w:trPr>
        <w:tc>
          <w:tcPr>
            <w:tcW w:w="840" w:type="pct"/>
            <w:vAlign w:val="center"/>
          </w:tcPr>
          <w:p w14:paraId="4172C2FF"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6AAF7857" w14:textId="7717434F" w:rsidR="00C953D8" w:rsidRPr="00476C67" w:rsidRDefault="00C953D8" w:rsidP="00476C67">
            <w:pPr>
              <w:spacing w:line="312" w:lineRule="auto"/>
              <w:rPr>
                <w:rFonts w:ascii="Arial" w:hAnsi="Arial" w:cs="Arial"/>
                <w:sz w:val="22"/>
              </w:rPr>
            </w:pPr>
            <w:r w:rsidRPr="00476C67">
              <w:rPr>
                <w:rFonts w:ascii="Arial" w:hAnsi="Arial" w:cs="Arial"/>
                <w:sz w:val="22"/>
              </w:rPr>
              <w:t>Możliwość prowadzenia rozliczeń z tytułu zagranicznych podróży służbowych, w celu wyliczenia prawidłowej kwoty zaliczki, z</w:t>
            </w:r>
            <w:r w:rsidR="00183A99" w:rsidRPr="00476C67">
              <w:rPr>
                <w:rFonts w:ascii="Arial" w:hAnsi="Arial" w:cs="Arial"/>
                <w:sz w:val="22"/>
              </w:rPr>
              <w:t> </w:t>
            </w:r>
            <w:r w:rsidRPr="00476C67">
              <w:rPr>
                <w:rFonts w:ascii="Arial" w:hAnsi="Arial" w:cs="Arial"/>
                <w:sz w:val="22"/>
              </w:rPr>
              <w:t>uwzględnieniem danych wskazanych na wnioskach wyjazdowych lub innych równoznacznych dokumentach oraz tworzenia raportów rozliczeń złotówkowych z zaliczek pobranych w zagranicznych środkach płatniczych oraz różnic kursowych, w tym tworzenie dokumentów rozliczeniowych.</w:t>
            </w:r>
          </w:p>
        </w:tc>
      </w:tr>
      <w:tr w:rsidR="00C953D8" w:rsidRPr="00476C67" w14:paraId="073F08C9" w14:textId="77777777" w:rsidTr="00AC1A63">
        <w:trPr>
          <w:cantSplit/>
        </w:trPr>
        <w:tc>
          <w:tcPr>
            <w:tcW w:w="840" w:type="pct"/>
            <w:vAlign w:val="center"/>
          </w:tcPr>
          <w:p w14:paraId="128FDB01"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33D18098" w14:textId="73BF2FF3" w:rsidR="00C953D8" w:rsidRPr="00476C67" w:rsidRDefault="00C953D8" w:rsidP="00476C67">
            <w:pPr>
              <w:spacing w:line="312" w:lineRule="auto"/>
              <w:rPr>
                <w:rFonts w:ascii="Arial" w:hAnsi="Arial" w:cs="Arial"/>
                <w:sz w:val="22"/>
              </w:rPr>
            </w:pPr>
            <w:r w:rsidRPr="00476C67">
              <w:rPr>
                <w:rFonts w:ascii="Arial" w:hAnsi="Arial" w:cs="Arial"/>
                <w:sz w:val="22"/>
              </w:rPr>
              <w:t>Możliwość księgowania rozliczeń z tytułu krajowych podróży służbowych. Zaciągania danych z zewnętrznego rejestru Delegacji i</w:t>
            </w:r>
            <w:r w:rsidR="00183A99" w:rsidRPr="00476C67">
              <w:rPr>
                <w:rFonts w:ascii="Arial" w:hAnsi="Arial" w:cs="Arial"/>
                <w:sz w:val="22"/>
              </w:rPr>
              <w:t> </w:t>
            </w:r>
            <w:r w:rsidRPr="00476C67">
              <w:rPr>
                <w:rFonts w:ascii="Arial" w:hAnsi="Arial" w:cs="Arial"/>
                <w:sz w:val="22"/>
              </w:rPr>
              <w:t>wprowadzania do systemu z automatycznym wygenerowaniem przelewu do wypłaty lub zwrotu.</w:t>
            </w:r>
          </w:p>
        </w:tc>
      </w:tr>
      <w:tr w:rsidR="00C953D8" w:rsidRPr="00476C67" w14:paraId="14D9E635" w14:textId="77777777" w:rsidTr="00AC1A63">
        <w:trPr>
          <w:cantSplit/>
        </w:trPr>
        <w:tc>
          <w:tcPr>
            <w:tcW w:w="840" w:type="pct"/>
            <w:vAlign w:val="center"/>
          </w:tcPr>
          <w:p w14:paraId="13041733"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1EFAC164" w14:textId="79EA2273" w:rsidR="00C953D8" w:rsidRPr="00476C67" w:rsidRDefault="00C953D8" w:rsidP="00476C67">
            <w:pPr>
              <w:spacing w:line="312" w:lineRule="auto"/>
              <w:rPr>
                <w:rFonts w:ascii="Arial" w:hAnsi="Arial" w:cs="Arial"/>
                <w:sz w:val="22"/>
              </w:rPr>
            </w:pPr>
            <w:r w:rsidRPr="00476C67">
              <w:rPr>
                <w:rFonts w:ascii="Arial" w:hAnsi="Arial" w:cs="Arial"/>
                <w:sz w:val="22"/>
              </w:rPr>
              <w:t>Możliwość zmian Zakładowego Planu Kont dla nowego okresu obrotowego, możliwość dopisywania kont w ciągu roku oraz możliwość dopisania konta księgowego na etapie wprowadzania operacji do Systemu.</w:t>
            </w:r>
          </w:p>
        </w:tc>
      </w:tr>
      <w:tr w:rsidR="00C953D8" w:rsidRPr="00476C67" w14:paraId="7ED470FF" w14:textId="77777777" w:rsidTr="00AC1A63">
        <w:trPr>
          <w:cantSplit/>
        </w:trPr>
        <w:tc>
          <w:tcPr>
            <w:tcW w:w="840" w:type="pct"/>
            <w:vAlign w:val="center"/>
          </w:tcPr>
          <w:p w14:paraId="3A47605D"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5F4896F7" w14:textId="7F6C7026" w:rsidR="00C953D8" w:rsidRPr="00476C67" w:rsidRDefault="00C953D8" w:rsidP="00476C67">
            <w:pPr>
              <w:spacing w:line="312" w:lineRule="auto"/>
              <w:rPr>
                <w:rFonts w:ascii="Arial" w:hAnsi="Arial" w:cs="Arial"/>
                <w:sz w:val="22"/>
              </w:rPr>
            </w:pPr>
            <w:r w:rsidRPr="00476C67">
              <w:rPr>
                <w:rFonts w:ascii="Arial" w:hAnsi="Arial" w:cs="Arial"/>
                <w:sz w:val="22"/>
              </w:rPr>
              <w:t>Możliwość jednostronnego ewidencjonowania na kontach pozabilansowych.</w:t>
            </w:r>
          </w:p>
        </w:tc>
      </w:tr>
      <w:tr w:rsidR="00C953D8" w:rsidRPr="00476C67" w14:paraId="11140F3B" w14:textId="77777777" w:rsidTr="00AC1A63">
        <w:trPr>
          <w:cantSplit/>
        </w:trPr>
        <w:tc>
          <w:tcPr>
            <w:tcW w:w="840" w:type="pct"/>
            <w:vAlign w:val="center"/>
          </w:tcPr>
          <w:p w14:paraId="0D27884F"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40A4E5E3" w14:textId="295BEBAF" w:rsidR="00C953D8" w:rsidRPr="00476C67" w:rsidRDefault="00C953D8" w:rsidP="00476C67">
            <w:pPr>
              <w:spacing w:line="312" w:lineRule="auto"/>
              <w:rPr>
                <w:rFonts w:ascii="Arial" w:hAnsi="Arial" w:cs="Arial"/>
                <w:sz w:val="22"/>
              </w:rPr>
            </w:pPr>
            <w:r w:rsidRPr="00476C67">
              <w:rPr>
                <w:rFonts w:ascii="Arial" w:hAnsi="Arial" w:cs="Arial"/>
                <w:sz w:val="22"/>
              </w:rPr>
              <w:t>Konfigurowanie do indywidualnych potrzeb użytkownika, np.: widoków, raportów, schematów księgowania oraz automatyzowania czynności.</w:t>
            </w:r>
          </w:p>
        </w:tc>
      </w:tr>
      <w:tr w:rsidR="00C953D8" w:rsidRPr="00476C67" w14:paraId="54C9254F" w14:textId="77777777" w:rsidTr="00AC1A63">
        <w:trPr>
          <w:cantSplit/>
        </w:trPr>
        <w:tc>
          <w:tcPr>
            <w:tcW w:w="840" w:type="pct"/>
            <w:vAlign w:val="center"/>
          </w:tcPr>
          <w:p w14:paraId="198427EC"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7DFC5801" w14:textId="3C782198" w:rsidR="00C953D8" w:rsidRPr="00476C67" w:rsidRDefault="00C953D8" w:rsidP="00476C67">
            <w:pPr>
              <w:spacing w:line="312" w:lineRule="auto"/>
              <w:rPr>
                <w:rFonts w:ascii="Arial" w:hAnsi="Arial" w:cs="Arial"/>
                <w:sz w:val="22"/>
              </w:rPr>
            </w:pPr>
            <w:r w:rsidRPr="00476C67">
              <w:rPr>
                <w:rFonts w:ascii="Arial" w:hAnsi="Arial" w:cs="Arial"/>
                <w:sz w:val="22"/>
              </w:rPr>
              <w:t>Możliwość exportu ww. raportów do arkuszy XLS, PDF i DOC.</w:t>
            </w:r>
          </w:p>
        </w:tc>
      </w:tr>
      <w:tr w:rsidR="00C953D8" w:rsidRPr="00476C67" w14:paraId="20221A32" w14:textId="77777777" w:rsidTr="00AC1A63">
        <w:trPr>
          <w:cantSplit/>
        </w:trPr>
        <w:tc>
          <w:tcPr>
            <w:tcW w:w="840" w:type="pct"/>
            <w:vAlign w:val="center"/>
          </w:tcPr>
          <w:p w14:paraId="3299B893"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4E4AA17D" w14:textId="57E05DCD" w:rsidR="00C953D8" w:rsidRPr="00476C67" w:rsidRDefault="00C953D8" w:rsidP="00476C67">
            <w:pPr>
              <w:spacing w:line="312" w:lineRule="auto"/>
              <w:rPr>
                <w:rFonts w:ascii="Arial" w:hAnsi="Arial" w:cs="Arial"/>
                <w:sz w:val="22"/>
              </w:rPr>
            </w:pPr>
            <w:r w:rsidRPr="00476C67">
              <w:rPr>
                <w:rFonts w:ascii="Arial" w:hAnsi="Arial" w:cs="Arial"/>
                <w:sz w:val="22"/>
              </w:rPr>
              <w:t>System musi posiadać możliwość podglądu, symulacji obejrzenia zmian, jakie zachodzą w sprawozdaniu budżetowym Rb-28, Rb-27 w</w:t>
            </w:r>
            <w:r w:rsidR="00183A99" w:rsidRPr="00476C67">
              <w:rPr>
                <w:rFonts w:ascii="Arial" w:hAnsi="Arial" w:cs="Arial"/>
                <w:sz w:val="22"/>
              </w:rPr>
              <w:t> </w:t>
            </w:r>
            <w:r w:rsidRPr="00476C67">
              <w:rPr>
                <w:rFonts w:ascii="Arial" w:hAnsi="Arial" w:cs="Arial"/>
                <w:sz w:val="22"/>
              </w:rPr>
              <w:t>momencie zaewidencjonowania danych dowodów księgowych (decyzji budżetowych, wniosków o zaangażowanie, pozycji z wyciągu bankowego, innych PK).</w:t>
            </w:r>
          </w:p>
        </w:tc>
      </w:tr>
      <w:tr w:rsidR="00C953D8" w:rsidRPr="00476C67" w14:paraId="44258E6A" w14:textId="77777777" w:rsidTr="00AC1A63">
        <w:trPr>
          <w:cantSplit/>
        </w:trPr>
        <w:tc>
          <w:tcPr>
            <w:tcW w:w="840" w:type="pct"/>
            <w:vAlign w:val="center"/>
          </w:tcPr>
          <w:p w14:paraId="7D72CC57"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4A782DD7" w14:textId="77777777" w:rsidR="00C953D8" w:rsidRPr="00476C67" w:rsidRDefault="00C953D8" w:rsidP="00476C67">
            <w:pPr>
              <w:spacing w:after="0" w:line="312" w:lineRule="auto"/>
              <w:rPr>
                <w:rFonts w:ascii="Arial" w:hAnsi="Arial" w:cs="Arial"/>
                <w:sz w:val="22"/>
              </w:rPr>
            </w:pPr>
            <w:r w:rsidRPr="00476C67">
              <w:rPr>
                <w:rFonts w:ascii="Arial" w:hAnsi="Arial" w:cs="Arial"/>
                <w:sz w:val="22"/>
              </w:rPr>
              <w:t xml:space="preserve">Możliwość kontroli poprawności oraz </w:t>
            </w:r>
            <w:proofErr w:type="spellStart"/>
            <w:r w:rsidRPr="00476C67">
              <w:rPr>
                <w:rFonts w:ascii="Arial" w:hAnsi="Arial" w:cs="Arial"/>
                <w:sz w:val="22"/>
              </w:rPr>
              <w:t>alertowanie</w:t>
            </w:r>
            <w:proofErr w:type="spellEnd"/>
            <w:r w:rsidRPr="00476C67">
              <w:rPr>
                <w:rFonts w:ascii="Arial" w:hAnsi="Arial" w:cs="Arial"/>
                <w:sz w:val="22"/>
              </w:rPr>
              <w:t xml:space="preserve"> o wystąpieniu nieprawidłowości dla zestawień generowanych z niżej wymienionych danych oraz w szczególności przy generowaniu sprawozdań Rb 28, Rb, UE, Rb Programy: </w:t>
            </w:r>
          </w:p>
          <w:p w14:paraId="7F835AC2" w14:textId="77777777" w:rsidR="00C953D8" w:rsidRPr="00476C67" w:rsidRDefault="00C953D8" w:rsidP="00913841">
            <w:pPr>
              <w:pStyle w:val="Akapitzlist"/>
              <w:numPr>
                <w:ilvl w:val="0"/>
                <w:numId w:val="76"/>
              </w:numPr>
              <w:spacing w:after="0" w:line="312" w:lineRule="auto"/>
              <w:rPr>
                <w:rFonts w:ascii="Arial" w:hAnsi="Arial" w:cs="Arial"/>
                <w:sz w:val="22"/>
              </w:rPr>
            </w:pPr>
            <w:r w:rsidRPr="00476C67">
              <w:rPr>
                <w:rFonts w:ascii="Arial" w:hAnsi="Arial" w:cs="Arial"/>
                <w:sz w:val="22"/>
              </w:rPr>
              <w:t>plan &lt; zaangażowanie</w:t>
            </w:r>
          </w:p>
          <w:p w14:paraId="6D3DB385" w14:textId="77777777" w:rsidR="00C953D8" w:rsidRPr="00476C67" w:rsidRDefault="00C953D8" w:rsidP="00913841">
            <w:pPr>
              <w:pStyle w:val="Akapitzlist"/>
              <w:numPr>
                <w:ilvl w:val="0"/>
                <w:numId w:val="76"/>
              </w:numPr>
              <w:spacing w:after="0" w:line="312" w:lineRule="auto"/>
              <w:rPr>
                <w:rFonts w:ascii="Arial" w:hAnsi="Arial" w:cs="Arial"/>
                <w:sz w:val="22"/>
              </w:rPr>
            </w:pPr>
            <w:r w:rsidRPr="00476C67">
              <w:rPr>
                <w:rFonts w:ascii="Arial" w:hAnsi="Arial" w:cs="Arial"/>
                <w:sz w:val="22"/>
              </w:rPr>
              <w:t>plan &lt; wydatki,</w:t>
            </w:r>
          </w:p>
          <w:p w14:paraId="731CD6A5" w14:textId="77777777" w:rsidR="00C953D8" w:rsidRPr="00476C67" w:rsidRDefault="00C953D8" w:rsidP="00913841">
            <w:pPr>
              <w:pStyle w:val="Akapitzlist"/>
              <w:numPr>
                <w:ilvl w:val="0"/>
                <w:numId w:val="76"/>
              </w:numPr>
              <w:spacing w:after="0" w:line="312" w:lineRule="auto"/>
              <w:rPr>
                <w:rFonts w:ascii="Arial" w:hAnsi="Arial" w:cs="Arial"/>
                <w:sz w:val="22"/>
              </w:rPr>
            </w:pPr>
            <w:r w:rsidRPr="00476C67">
              <w:rPr>
                <w:rFonts w:ascii="Arial" w:hAnsi="Arial" w:cs="Arial"/>
                <w:sz w:val="22"/>
              </w:rPr>
              <w:t>plan &lt; zobowiązania,</w:t>
            </w:r>
          </w:p>
          <w:p w14:paraId="34637659" w14:textId="77777777" w:rsidR="00C953D8" w:rsidRPr="00476C67" w:rsidRDefault="00C953D8" w:rsidP="00913841">
            <w:pPr>
              <w:pStyle w:val="Akapitzlist"/>
              <w:numPr>
                <w:ilvl w:val="0"/>
                <w:numId w:val="76"/>
              </w:numPr>
              <w:spacing w:after="0" w:line="312" w:lineRule="auto"/>
              <w:rPr>
                <w:rFonts w:ascii="Arial" w:hAnsi="Arial" w:cs="Arial"/>
                <w:sz w:val="22"/>
              </w:rPr>
            </w:pPr>
            <w:r w:rsidRPr="00476C67">
              <w:rPr>
                <w:rFonts w:ascii="Arial" w:hAnsi="Arial" w:cs="Arial"/>
                <w:sz w:val="22"/>
              </w:rPr>
              <w:t>plan&lt; wydatki + zobowiązania,</w:t>
            </w:r>
          </w:p>
          <w:p w14:paraId="66BFF84A" w14:textId="77777777" w:rsidR="00C953D8" w:rsidRPr="00476C67" w:rsidRDefault="00C953D8" w:rsidP="00913841">
            <w:pPr>
              <w:pStyle w:val="Akapitzlist"/>
              <w:numPr>
                <w:ilvl w:val="0"/>
                <w:numId w:val="76"/>
              </w:numPr>
              <w:spacing w:after="0" w:line="312" w:lineRule="auto"/>
              <w:rPr>
                <w:rFonts w:ascii="Arial" w:hAnsi="Arial" w:cs="Arial"/>
                <w:sz w:val="22"/>
              </w:rPr>
            </w:pPr>
            <w:r w:rsidRPr="00476C67">
              <w:rPr>
                <w:rFonts w:ascii="Arial" w:hAnsi="Arial" w:cs="Arial"/>
                <w:sz w:val="22"/>
              </w:rPr>
              <w:t>zaangażowanie &lt;wydatki + zobowiązania,</w:t>
            </w:r>
          </w:p>
          <w:p w14:paraId="6DA5256B" w14:textId="77777777" w:rsidR="00C953D8" w:rsidRPr="00476C67" w:rsidRDefault="00C953D8" w:rsidP="00913841">
            <w:pPr>
              <w:pStyle w:val="Akapitzlist"/>
              <w:numPr>
                <w:ilvl w:val="0"/>
                <w:numId w:val="76"/>
              </w:numPr>
              <w:spacing w:after="0" w:line="312" w:lineRule="auto"/>
              <w:rPr>
                <w:rFonts w:ascii="Arial" w:hAnsi="Arial" w:cs="Arial"/>
                <w:sz w:val="22"/>
              </w:rPr>
            </w:pPr>
            <w:r w:rsidRPr="00476C67">
              <w:rPr>
                <w:rFonts w:ascii="Arial" w:hAnsi="Arial" w:cs="Arial"/>
                <w:sz w:val="22"/>
              </w:rPr>
              <w:t>zaangażowanie &gt; limit dla Departamentu,</w:t>
            </w:r>
          </w:p>
          <w:p w14:paraId="73996158" w14:textId="77777777" w:rsidR="00C953D8" w:rsidRPr="00476C67" w:rsidRDefault="00C953D8" w:rsidP="00913841">
            <w:pPr>
              <w:pStyle w:val="Akapitzlist"/>
              <w:numPr>
                <w:ilvl w:val="0"/>
                <w:numId w:val="76"/>
              </w:numPr>
              <w:spacing w:after="0" w:line="312" w:lineRule="auto"/>
              <w:rPr>
                <w:rFonts w:ascii="Arial" w:hAnsi="Arial" w:cs="Arial"/>
                <w:sz w:val="22"/>
              </w:rPr>
            </w:pPr>
            <w:r w:rsidRPr="00476C67">
              <w:rPr>
                <w:rFonts w:ascii="Arial" w:hAnsi="Arial" w:cs="Arial"/>
                <w:sz w:val="22"/>
              </w:rPr>
              <w:t>wykonanie &gt; limit Departamentu,</w:t>
            </w:r>
          </w:p>
          <w:p w14:paraId="5E386753" w14:textId="77777777" w:rsidR="00C953D8" w:rsidRPr="00476C67" w:rsidRDefault="00C953D8" w:rsidP="00913841">
            <w:pPr>
              <w:pStyle w:val="Akapitzlist"/>
              <w:numPr>
                <w:ilvl w:val="0"/>
                <w:numId w:val="76"/>
              </w:numPr>
              <w:spacing w:after="0" w:line="312" w:lineRule="auto"/>
              <w:rPr>
                <w:rFonts w:ascii="Arial" w:hAnsi="Arial" w:cs="Arial"/>
                <w:sz w:val="22"/>
              </w:rPr>
            </w:pPr>
            <w:r w:rsidRPr="00476C67">
              <w:rPr>
                <w:rFonts w:ascii="Arial" w:hAnsi="Arial" w:cs="Arial"/>
                <w:sz w:val="22"/>
              </w:rPr>
              <w:t xml:space="preserve">wykonanie + zobowiązania &gt; limit Departamentu, </w:t>
            </w:r>
          </w:p>
          <w:p w14:paraId="38162210" w14:textId="34E0CCD2" w:rsidR="00C953D8" w:rsidRPr="00476C67" w:rsidRDefault="00C953D8" w:rsidP="00913841">
            <w:pPr>
              <w:pStyle w:val="Akapitzlist"/>
              <w:numPr>
                <w:ilvl w:val="0"/>
                <w:numId w:val="76"/>
              </w:numPr>
              <w:spacing w:line="312" w:lineRule="auto"/>
              <w:rPr>
                <w:rFonts w:ascii="Arial" w:hAnsi="Arial" w:cs="Arial"/>
                <w:sz w:val="22"/>
              </w:rPr>
            </w:pPr>
            <w:r w:rsidRPr="00476C67">
              <w:rPr>
                <w:rFonts w:ascii="Arial" w:hAnsi="Arial" w:cs="Arial"/>
                <w:sz w:val="22"/>
              </w:rPr>
              <w:t>z uwzględnieniem specyfiki symbolu § 4000 dla wszystkich ww. zestawień kontrolnych.</w:t>
            </w:r>
          </w:p>
        </w:tc>
      </w:tr>
      <w:tr w:rsidR="00C953D8" w:rsidRPr="00476C67" w14:paraId="189C1557" w14:textId="77777777" w:rsidTr="00AC1A63">
        <w:trPr>
          <w:cantSplit/>
        </w:trPr>
        <w:tc>
          <w:tcPr>
            <w:tcW w:w="840" w:type="pct"/>
            <w:vAlign w:val="center"/>
          </w:tcPr>
          <w:p w14:paraId="38098238"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2A568338" w14:textId="77777777" w:rsidR="00C953D8" w:rsidRPr="00476C67" w:rsidRDefault="00C953D8" w:rsidP="00476C67">
            <w:pPr>
              <w:spacing w:after="0" w:line="312" w:lineRule="auto"/>
              <w:rPr>
                <w:rFonts w:ascii="Arial" w:hAnsi="Arial" w:cs="Arial"/>
                <w:sz w:val="22"/>
              </w:rPr>
            </w:pPr>
            <w:r w:rsidRPr="00476C67">
              <w:rPr>
                <w:rFonts w:ascii="Arial" w:hAnsi="Arial" w:cs="Arial"/>
                <w:sz w:val="22"/>
              </w:rPr>
              <w:t>Możliwość prowadzenia kasy w tym:</w:t>
            </w:r>
          </w:p>
          <w:p w14:paraId="53F4C765" w14:textId="77777777" w:rsidR="00C953D8" w:rsidRPr="00476C67" w:rsidRDefault="00C953D8" w:rsidP="00913841">
            <w:pPr>
              <w:pStyle w:val="Akapitzlist"/>
              <w:numPr>
                <w:ilvl w:val="1"/>
                <w:numId w:val="77"/>
              </w:numPr>
              <w:spacing w:after="0" w:line="312" w:lineRule="auto"/>
              <w:rPr>
                <w:rFonts w:ascii="Arial" w:hAnsi="Arial" w:cs="Arial"/>
                <w:sz w:val="22"/>
              </w:rPr>
            </w:pPr>
            <w:r w:rsidRPr="00476C67">
              <w:rPr>
                <w:rFonts w:ascii="Arial" w:hAnsi="Arial" w:cs="Arial"/>
                <w:sz w:val="22"/>
              </w:rPr>
              <w:t>ewidencje operacji kasowych różnymi dokumentami,</w:t>
            </w:r>
          </w:p>
          <w:p w14:paraId="7092558A" w14:textId="77777777" w:rsidR="00C953D8" w:rsidRPr="00476C67" w:rsidRDefault="00C953D8" w:rsidP="00913841">
            <w:pPr>
              <w:pStyle w:val="Akapitzlist"/>
              <w:numPr>
                <w:ilvl w:val="1"/>
                <w:numId w:val="77"/>
              </w:numPr>
              <w:spacing w:after="0" w:line="312" w:lineRule="auto"/>
              <w:rPr>
                <w:rFonts w:ascii="Arial" w:hAnsi="Arial" w:cs="Arial"/>
                <w:sz w:val="22"/>
              </w:rPr>
            </w:pPr>
            <w:r w:rsidRPr="00476C67">
              <w:rPr>
                <w:rFonts w:ascii="Arial" w:hAnsi="Arial" w:cs="Arial"/>
                <w:sz w:val="22"/>
              </w:rPr>
              <w:t>automatyczne przenoszenie danych z raportów kasowych do księgi głównej,</w:t>
            </w:r>
          </w:p>
          <w:p w14:paraId="38E885E5" w14:textId="77777777" w:rsidR="00C953D8" w:rsidRPr="00476C67" w:rsidRDefault="00C953D8" w:rsidP="00913841">
            <w:pPr>
              <w:pStyle w:val="Akapitzlist"/>
              <w:numPr>
                <w:ilvl w:val="1"/>
                <w:numId w:val="77"/>
              </w:numPr>
              <w:spacing w:after="0" w:line="312" w:lineRule="auto"/>
              <w:rPr>
                <w:rFonts w:ascii="Arial" w:hAnsi="Arial" w:cs="Arial"/>
                <w:sz w:val="22"/>
              </w:rPr>
            </w:pPr>
            <w:r w:rsidRPr="00476C67">
              <w:rPr>
                <w:rFonts w:ascii="Arial" w:hAnsi="Arial" w:cs="Arial"/>
                <w:sz w:val="22"/>
              </w:rPr>
              <w:t>możliwość przypisania dokumentom kasowym różnych statusów oraz możliwość anulowania wystawionego dokumentu przez uprawnioną osobę,</w:t>
            </w:r>
          </w:p>
          <w:p w14:paraId="4B657849" w14:textId="77777777" w:rsidR="00C953D8" w:rsidRPr="00476C67" w:rsidRDefault="00C953D8" w:rsidP="00913841">
            <w:pPr>
              <w:pStyle w:val="Akapitzlist"/>
              <w:numPr>
                <w:ilvl w:val="1"/>
                <w:numId w:val="77"/>
              </w:numPr>
              <w:spacing w:after="0" w:line="312" w:lineRule="auto"/>
              <w:rPr>
                <w:rFonts w:ascii="Arial" w:hAnsi="Arial" w:cs="Arial"/>
                <w:sz w:val="22"/>
              </w:rPr>
            </w:pPr>
            <w:r w:rsidRPr="00476C67">
              <w:rPr>
                <w:rFonts w:ascii="Arial" w:hAnsi="Arial" w:cs="Arial"/>
                <w:sz w:val="22"/>
              </w:rPr>
              <w:t>możliwość drukowania raportów i dokumentów kasowych,</w:t>
            </w:r>
          </w:p>
          <w:p w14:paraId="0EC4570C" w14:textId="77777777" w:rsidR="00C953D8" w:rsidRPr="00476C67" w:rsidRDefault="00C953D8" w:rsidP="00913841">
            <w:pPr>
              <w:pStyle w:val="Akapitzlist"/>
              <w:numPr>
                <w:ilvl w:val="1"/>
                <w:numId w:val="77"/>
              </w:numPr>
              <w:spacing w:after="0" w:line="312" w:lineRule="auto"/>
              <w:rPr>
                <w:rFonts w:ascii="Arial" w:hAnsi="Arial" w:cs="Arial"/>
                <w:sz w:val="22"/>
              </w:rPr>
            </w:pPr>
            <w:r w:rsidRPr="00476C67">
              <w:rPr>
                <w:rFonts w:ascii="Arial" w:hAnsi="Arial" w:cs="Arial"/>
                <w:sz w:val="22"/>
              </w:rPr>
              <w:t>możliwość definiowania okresu, za który ma być sporządzony raport klasowy,</w:t>
            </w:r>
          </w:p>
          <w:p w14:paraId="1D4C28A0" w14:textId="77777777" w:rsidR="00C953D8" w:rsidRPr="00476C67" w:rsidRDefault="00C953D8" w:rsidP="00913841">
            <w:pPr>
              <w:pStyle w:val="Akapitzlist"/>
              <w:numPr>
                <w:ilvl w:val="1"/>
                <w:numId w:val="77"/>
              </w:numPr>
              <w:spacing w:after="0" w:line="312" w:lineRule="auto"/>
              <w:rPr>
                <w:rFonts w:ascii="Arial" w:hAnsi="Arial" w:cs="Arial"/>
                <w:sz w:val="22"/>
              </w:rPr>
            </w:pPr>
            <w:r w:rsidRPr="00476C67">
              <w:rPr>
                <w:rFonts w:ascii="Arial" w:hAnsi="Arial" w:cs="Arial"/>
                <w:sz w:val="22"/>
              </w:rPr>
              <w:t>możliwość modyfikacji otwartego raportu kasowego w zakresie daty początkowej i końcowej raportu,</w:t>
            </w:r>
          </w:p>
          <w:p w14:paraId="5FD5654D" w14:textId="3CA89797" w:rsidR="00C953D8" w:rsidRPr="00476C67" w:rsidRDefault="00C953D8" w:rsidP="00913841">
            <w:pPr>
              <w:pStyle w:val="Akapitzlist"/>
              <w:numPr>
                <w:ilvl w:val="1"/>
                <w:numId w:val="77"/>
              </w:numPr>
              <w:spacing w:after="0" w:line="312" w:lineRule="auto"/>
              <w:rPr>
                <w:rFonts w:ascii="Arial" w:hAnsi="Arial" w:cs="Arial"/>
                <w:sz w:val="22"/>
              </w:rPr>
            </w:pPr>
            <w:r w:rsidRPr="00476C67">
              <w:rPr>
                <w:rFonts w:ascii="Arial" w:hAnsi="Arial" w:cs="Arial"/>
                <w:sz w:val="22"/>
              </w:rPr>
              <w:t xml:space="preserve">możliwość ostatecznego zamknięcia raportu kasowego, które zablokuje możliwość wprowadzania zmian. </w:t>
            </w:r>
          </w:p>
        </w:tc>
      </w:tr>
      <w:tr w:rsidR="00C953D8" w:rsidRPr="00476C67" w14:paraId="3552ADC9" w14:textId="77777777" w:rsidTr="00AC1A63">
        <w:trPr>
          <w:cantSplit/>
        </w:trPr>
        <w:tc>
          <w:tcPr>
            <w:tcW w:w="840" w:type="pct"/>
            <w:vAlign w:val="center"/>
          </w:tcPr>
          <w:p w14:paraId="40025515"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3486E02B" w14:textId="13718967" w:rsidR="00C953D8" w:rsidRPr="00476C67" w:rsidRDefault="00C953D8" w:rsidP="00476C67">
            <w:pPr>
              <w:spacing w:line="312" w:lineRule="auto"/>
              <w:rPr>
                <w:rFonts w:ascii="Arial" w:hAnsi="Arial" w:cs="Arial"/>
                <w:sz w:val="22"/>
              </w:rPr>
            </w:pPr>
            <w:r w:rsidRPr="00476C67">
              <w:rPr>
                <w:rFonts w:ascii="Arial" w:hAnsi="Arial" w:cs="Arial"/>
                <w:sz w:val="22"/>
              </w:rPr>
              <w:t>Możliwość sprawdzenia księgowania wyciągu bankowego pod kątem bilansowania obrotów.</w:t>
            </w:r>
          </w:p>
        </w:tc>
      </w:tr>
      <w:tr w:rsidR="00C953D8" w:rsidRPr="00476C67" w14:paraId="35657359" w14:textId="77777777" w:rsidTr="00AC1A63">
        <w:trPr>
          <w:cantSplit/>
        </w:trPr>
        <w:tc>
          <w:tcPr>
            <w:tcW w:w="840" w:type="pct"/>
            <w:vAlign w:val="center"/>
          </w:tcPr>
          <w:p w14:paraId="373E7B31"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7308D878" w14:textId="3B72CB1D" w:rsidR="00C953D8" w:rsidRPr="00476C67" w:rsidRDefault="00C953D8" w:rsidP="00476C67">
            <w:pPr>
              <w:spacing w:line="312" w:lineRule="auto"/>
              <w:rPr>
                <w:rFonts w:ascii="Arial" w:hAnsi="Arial" w:cs="Arial"/>
                <w:sz w:val="22"/>
              </w:rPr>
            </w:pPr>
            <w:r w:rsidRPr="00476C67">
              <w:rPr>
                <w:rFonts w:ascii="Arial" w:hAnsi="Arial" w:cs="Arial"/>
                <w:sz w:val="22"/>
              </w:rPr>
              <w:t xml:space="preserve">System </w:t>
            </w:r>
            <w:r w:rsidR="005368C7" w:rsidRPr="00476C67">
              <w:rPr>
                <w:rFonts w:ascii="Arial" w:hAnsi="Arial" w:cs="Arial"/>
                <w:sz w:val="22"/>
              </w:rPr>
              <w:t xml:space="preserve">ERP </w:t>
            </w:r>
            <w:r w:rsidRPr="00476C67">
              <w:rPr>
                <w:rFonts w:ascii="Arial" w:hAnsi="Arial" w:cs="Arial"/>
                <w:sz w:val="22"/>
              </w:rPr>
              <w:t>musi posiadać możliwość automatycznego ustawienia dla zapisu technicznego.</w:t>
            </w:r>
          </w:p>
        </w:tc>
      </w:tr>
      <w:tr w:rsidR="00C953D8" w:rsidRPr="00476C67" w14:paraId="22381EBE" w14:textId="77777777" w:rsidTr="00AC1A63">
        <w:trPr>
          <w:cantSplit/>
        </w:trPr>
        <w:tc>
          <w:tcPr>
            <w:tcW w:w="840" w:type="pct"/>
            <w:vAlign w:val="center"/>
          </w:tcPr>
          <w:p w14:paraId="7F406741"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64C6304E" w14:textId="010424A7" w:rsidR="00C953D8" w:rsidRPr="00476C67" w:rsidRDefault="00C953D8" w:rsidP="00476C67">
            <w:pPr>
              <w:spacing w:line="312" w:lineRule="auto"/>
              <w:rPr>
                <w:rFonts w:ascii="Arial" w:hAnsi="Arial" w:cs="Arial"/>
                <w:sz w:val="22"/>
              </w:rPr>
            </w:pPr>
            <w:r w:rsidRPr="00476C67">
              <w:rPr>
                <w:rFonts w:ascii="Arial" w:hAnsi="Arial" w:cs="Arial"/>
                <w:sz w:val="22"/>
              </w:rPr>
              <w:t xml:space="preserve">System </w:t>
            </w:r>
            <w:r w:rsidR="005368C7" w:rsidRPr="00476C67">
              <w:rPr>
                <w:rFonts w:ascii="Arial" w:hAnsi="Arial" w:cs="Arial"/>
                <w:sz w:val="22"/>
              </w:rPr>
              <w:t xml:space="preserve">ERP </w:t>
            </w:r>
            <w:r w:rsidRPr="00476C67">
              <w:rPr>
                <w:rFonts w:ascii="Arial" w:hAnsi="Arial" w:cs="Arial"/>
                <w:sz w:val="22"/>
              </w:rPr>
              <w:t>musi posiadać możliwość podglądu, w momencie księgowania dokumentu/faktury (wprowadzonych wcześniej danych do księgi inwentarzowej z tego samego dokumentu).</w:t>
            </w:r>
          </w:p>
        </w:tc>
      </w:tr>
      <w:tr w:rsidR="00C953D8" w:rsidRPr="00476C67" w14:paraId="216D2703" w14:textId="77777777" w:rsidTr="00AC1A63">
        <w:trPr>
          <w:cantSplit/>
        </w:trPr>
        <w:tc>
          <w:tcPr>
            <w:tcW w:w="840" w:type="pct"/>
            <w:vAlign w:val="center"/>
          </w:tcPr>
          <w:p w14:paraId="5548296E"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4C6A3481" w14:textId="00412DDA" w:rsidR="00C953D8" w:rsidRPr="00476C67" w:rsidRDefault="00C953D8" w:rsidP="00476C67">
            <w:pPr>
              <w:tabs>
                <w:tab w:val="left" w:pos="990"/>
              </w:tabs>
              <w:spacing w:line="312" w:lineRule="auto"/>
              <w:rPr>
                <w:rFonts w:ascii="Arial" w:hAnsi="Arial" w:cs="Arial"/>
                <w:sz w:val="22"/>
              </w:rPr>
            </w:pPr>
            <w:r w:rsidRPr="00476C67">
              <w:rPr>
                <w:rFonts w:ascii="Arial" w:hAnsi="Arial" w:cs="Arial"/>
                <w:sz w:val="22"/>
              </w:rPr>
              <w:t xml:space="preserve">System </w:t>
            </w:r>
            <w:r w:rsidR="005368C7" w:rsidRPr="00476C67">
              <w:rPr>
                <w:rFonts w:ascii="Arial" w:hAnsi="Arial" w:cs="Arial"/>
                <w:sz w:val="22"/>
              </w:rPr>
              <w:t xml:space="preserve">ERP </w:t>
            </w:r>
            <w:r w:rsidRPr="00476C67">
              <w:rPr>
                <w:rFonts w:ascii="Arial" w:hAnsi="Arial" w:cs="Arial"/>
                <w:sz w:val="22"/>
              </w:rPr>
              <w:t>musi mieć możliwość wydruku dekretów.</w:t>
            </w:r>
          </w:p>
        </w:tc>
      </w:tr>
    </w:tbl>
    <w:p w14:paraId="62342EB5" w14:textId="7D12E272" w:rsidR="00C953D8" w:rsidRPr="00476C67" w:rsidRDefault="00C953D8" w:rsidP="00913841">
      <w:pPr>
        <w:pStyle w:val="Nagwek2"/>
        <w:numPr>
          <w:ilvl w:val="0"/>
          <w:numId w:val="69"/>
        </w:numPr>
        <w:spacing w:line="312" w:lineRule="auto"/>
        <w:rPr>
          <w:rFonts w:ascii="Arial" w:hAnsi="Arial" w:cs="Arial"/>
          <w:sz w:val="22"/>
          <w:szCs w:val="22"/>
        </w:rPr>
      </w:pPr>
      <w:bookmarkStart w:id="31" w:name="_Toc146592978"/>
      <w:bookmarkStart w:id="32" w:name="_Toc146607548"/>
      <w:r w:rsidRPr="00476C67">
        <w:rPr>
          <w:rFonts w:ascii="Arial" w:hAnsi="Arial" w:cs="Arial"/>
          <w:sz w:val="22"/>
          <w:szCs w:val="22"/>
        </w:rPr>
        <w:t>Ewidencja roz</w:t>
      </w:r>
      <w:r w:rsidR="00485F22" w:rsidRPr="00476C67">
        <w:rPr>
          <w:rFonts w:ascii="Arial" w:hAnsi="Arial" w:cs="Arial"/>
          <w:sz w:val="22"/>
          <w:szCs w:val="22"/>
        </w:rPr>
        <w:t>rachunków</w:t>
      </w:r>
      <w:bookmarkEnd w:id="31"/>
      <w:bookmarkEnd w:id="32"/>
    </w:p>
    <w:tbl>
      <w:tblPr>
        <w:tblStyle w:val="Tabela-Siatka"/>
        <w:tblW w:w="5000" w:type="pct"/>
        <w:tblLook w:val="04A0" w:firstRow="1" w:lastRow="0" w:firstColumn="1" w:lastColumn="0" w:noHBand="0" w:noVBand="1"/>
      </w:tblPr>
      <w:tblGrid>
        <w:gridCol w:w="1546"/>
        <w:gridCol w:w="7656"/>
      </w:tblGrid>
      <w:tr w:rsidR="00C953D8" w:rsidRPr="00476C67" w14:paraId="27E41029" w14:textId="77777777" w:rsidTr="00AC1A63">
        <w:trPr>
          <w:cantSplit/>
          <w:tblHeader/>
        </w:trPr>
        <w:tc>
          <w:tcPr>
            <w:tcW w:w="840" w:type="pct"/>
            <w:shd w:val="clear" w:color="auto" w:fill="B8CCE4" w:themeFill="accent1" w:themeFillTint="66"/>
          </w:tcPr>
          <w:p w14:paraId="06F0BD76" w14:textId="77777777" w:rsidR="00C953D8" w:rsidRPr="00476C67" w:rsidRDefault="00C953D8"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5CA1025A" w14:textId="77777777" w:rsidR="00C953D8" w:rsidRPr="00476C67" w:rsidRDefault="00C953D8" w:rsidP="00476C67">
            <w:pPr>
              <w:spacing w:line="312" w:lineRule="auto"/>
              <w:jc w:val="center"/>
              <w:rPr>
                <w:rFonts w:ascii="Arial" w:hAnsi="Arial" w:cs="Arial"/>
                <w:b/>
                <w:sz w:val="22"/>
              </w:rPr>
            </w:pPr>
            <w:r w:rsidRPr="00476C67">
              <w:rPr>
                <w:rFonts w:ascii="Arial" w:hAnsi="Arial" w:cs="Arial"/>
                <w:b/>
                <w:sz w:val="22"/>
              </w:rPr>
              <w:t>Opis wymagania</w:t>
            </w:r>
          </w:p>
        </w:tc>
      </w:tr>
      <w:tr w:rsidR="00C953D8" w:rsidRPr="00476C67" w14:paraId="46FA0543" w14:textId="77777777" w:rsidTr="00AC1A63">
        <w:trPr>
          <w:cantSplit/>
        </w:trPr>
        <w:tc>
          <w:tcPr>
            <w:tcW w:w="840" w:type="pct"/>
            <w:vAlign w:val="center"/>
          </w:tcPr>
          <w:p w14:paraId="734CCA16" w14:textId="77777777" w:rsidR="00C953D8" w:rsidRPr="00476C67" w:rsidRDefault="00C953D8" w:rsidP="00913841">
            <w:pPr>
              <w:pStyle w:val="Akapitzlist"/>
              <w:numPr>
                <w:ilvl w:val="0"/>
                <w:numId w:val="68"/>
              </w:numPr>
              <w:spacing w:after="0" w:line="312" w:lineRule="auto"/>
              <w:rPr>
                <w:rFonts w:ascii="Arial" w:hAnsi="Arial" w:cs="Arial"/>
                <w:sz w:val="22"/>
              </w:rPr>
            </w:pPr>
          </w:p>
        </w:tc>
        <w:tc>
          <w:tcPr>
            <w:tcW w:w="4160" w:type="pct"/>
          </w:tcPr>
          <w:p w14:paraId="63F19BFC" w14:textId="1567D1EC" w:rsidR="00C953D8" w:rsidRPr="00476C67" w:rsidRDefault="00485F22" w:rsidP="00476C67">
            <w:pPr>
              <w:spacing w:line="312" w:lineRule="auto"/>
              <w:rPr>
                <w:rFonts w:ascii="Arial" w:hAnsi="Arial" w:cs="Arial"/>
                <w:sz w:val="22"/>
              </w:rPr>
            </w:pPr>
            <w:r w:rsidRPr="00476C67">
              <w:rPr>
                <w:rFonts w:ascii="Arial" w:hAnsi="Arial" w:cs="Arial"/>
                <w:sz w:val="22"/>
              </w:rPr>
              <w:t>Automatyczne rozliczanie rozrachunków.</w:t>
            </w:r>
          </w:p>
        </w:tc>
      </w:tr>
      <w:tr w:rsidR="00485F22" w:rsidRPr="00476C67" w14:paraId="414625E3" w14:textId="77777777" w:rsidTr="00AC1A63">
        <w:trPr>
          <w:cantSplit/>
        </w:trPr>
        <w:tc>
          <w:tcPr>
            <w:tcW w:w="840" w:type="pct"/>
            <w:vAlign w:val="center"/>
          </w:tcPr>
          <w:p w14:paraId="5D7EEA36" w14:textId="77777777" w:rsidR="00485F22" w:rsidRPr="00476C67" w:rsidRDefault="00485F22" w:rsidP="00913841">
            <w:pPr>
              <w:pStyle w:val="Akapitzlist"/>
              <w:numPr>
                <w:ilvl w:val="0"/>
                <w:numId w:val="68"/>
              </w:numPr>
              <w:spacing w:after="0" w:line="312" w:lineRule="auto"/>
              <w:rPr>
                <w:rFonts w:ascii="Arial" w:hAnsi="Arial" w:cs="Arial"/>
                <w:sz w:val="22"/>
              </w:rPr>
            </w:pPr>
          </w:p>
        </w:tc>
        <w:tc>
          <w:tcPr>
            <w:tcW w:w="4160" w:type="pct"/>
          </w:tcPr>
          <w:p w14:paraId="68EC0344" w14:textId="0633C0EA" w:rsidR="00485F22" w:rsidRPr="00476C67" w:rsidRDefault="00485F22" w:rsidP="00476C67">
            <w:pPr>
              <w:spacing w:line="312" w:lineRule="auto"/>
              <w:rPr>
                <w:rFonts w:ascii="Arial" w:hAnsi="Arial" w:cs="Arial"/>
                <w:sz w:val="22"/>
              </w:rPr>
            </w:pPr>
            <w:r w:rsidRPr="00476C67">
              <w:rPr>
                <w:rFonts w:ascii="Arial" w:hAnsi="Arial" w:cs="Arial"/>
                <w:sz w:val="22"/>
              </w:rPr>
              <w:t>Bieżące określanie stanu rozrachunków z kontrahentami niezależnie od zamknięcia okresu sprawozdawczego.</w:t>
            </w:r>
          </w:p>
        </w:tc>
      </w:tr>
      <w:tr w:rsidR="00485F22" w:rsidRPr="00476C67" w14:paraId="4A903F43" w14:textId="77777777" w:rsidTr="00AC1A63">
        <w:trPr>
          <w:cantSplit/>
        </w:trPr>
        <w:tc>
          <w:tcPr>
            <w:tcW w:w="840" w:type="pct"/>
            <w:vAlign w:val="center"/>
          </w:tcPr>
          <w:p w14:paraId="4F9BA713" w14:textId="77777777" w:rsidR="00485F22" w:rsidRPr="00476C67" w:rsidRDefault="00485F22" w:rsidP="00913841">
            <w:pPr>
              <w:pStyle w:val="Akapitzlist"/>
              <w:numPr>
                <w:ilvl w:val="0"/>
                <w:numId w:val="68"/>
              </w:numPr>
              <w:spacing w:after="0" w:line="312" w:lineRule="auto"/>
              <w:rPr>
                <w:rFonts w:ascii="Arial" w:hAnsi="Arial" w:cs="Arial"/>
                <w:sz w:val="22"/>
              </w:rPr>
            </w:pPr>
          </w:p>
        </w:tc>
        <w:tc>
          <w:tcPr>
            <w:tcW w:w="4160" w:type="pct"/>
          </w:tcPr>
          <w:p w14:paraId="21656995" w14:textId="636EB1CE" w:rsidR="00485F22" w:rsidRPr="00476C67" w:rsidRDefault="00485F22" w:rsidP="00476C67">
            <w:pPr>
              <w:spacing w:line="312" w:lineRule="auto"/>
              <w:rPr>
                <w:rFonts w:ascii="Arial" w:hAnsi="Arial" w:cs="Arial"/>
                <w:sz w:val="22"/>
              </w:rPr>
            </w:pPr>
            <w:r w:rsidRPr="00476C67">
              <w:rPr>
                <w:rFonts w:ascii="Arial" w:hAnsi="Arial" w:cs="Arial"/>
                <w:sz w:val="22"/>
              </w:rPr>
              <w:t>Wprowadzenie odroczenia terminów płatności oraz rozłożenia na raty. Automatycznie rozliczanie rozrachunków oraz możliwość ręcznego skorygowania. Możliwość generowania przelewów. Rejestracja operacji wykonanych na rachunkach bankowych na podstawie wyciągów bankowych poprzez automatyczny import do systemu wyciągów bankowych z systemu NBE NBP wraz z mechanizmem ich wstępnego automatycznego zadekretowania (forma podpowiedzi parowania przez system). Możliwość ręcznego wprowadzania wyciągów z systemem podpowiedzi, w szczególności numerów rachunków bankowych kontrahentów.</w:t>
            </w:r>
          </w:p>
        </w:tc>
      </w:tr>
      <w:tr w:rsidR="00485F22" w:rsidRPr="00476C67" w14:paraId="5D682834" w14:textId="77777777" w:rsidTr="00AC1A63">
        <w:trPr>
          <w:cantSplit/>
        </w:trPr>
        <w:tc>
          <w:tcPr>
            <w:tcW w:w="840" w:type="pct"/>
            <w:vAlign w:val="center"/>
          </w:tcPr>
          <w:p w14:paraId="2AD2351E" w14:textId="77777777" w:rsidR="00485F22" w:rsidRPr="00476C67" w:rsidRDefault="00485F22" w:rsidP="00913841">
            <w:pPr>
              <w:pStyle w:val="Akapitzlist"/>
              <w:numPr>
                <w:ilvl w:val="0"/>
                <w:numId w:val="68"/>
              </w:numPr>
              <w:spacing w:after="0" w:line="312" w:lineRule="auto"/>
              <w:rPr>
                <w:rFonts w:ascii="Arial" w:hAnsi="Arial" w:cs="Arial"/>
                <w:sz w:val="22"/>
              </w:rPr>
            </w:pPr>
          </w:p>
        </w:tc>
        <w:tc>
          <w:tcPr>
            <w:tcW w:w="4160" w:type="pct"/>
          </w:tcPr>
          <w:p w14:paraId="7EEA94C1" w14:textId="77777777" w:rsidR="00485F22" w:rsidRPr="00476C67" w:rsidRDefault="00485F22" w:rsidP="00476C67">
            <w:pPr>
              <w:spacing w:after="0" w:line="312" w:lineRule="auto"/>
              <w:jc w:val="both"/>
              <w:rPr>
                <w:rFonts w:ascii="Arial" w:hAnsi="Arial" w:cs="Arial"/>
                <w:sz w:val="22"/>
              </w:rPr>
            </w:pPr>
            <w:r w:rsidRPr="00476C67">
              <w:rPr>
                <w:rFonts w:ascii="Arial" w:hAnsi="Arial" w:cs="Arial"/>
                <w:sz w:val="22"/>
              </w:rPr>
              <w:t xml:space="preserve">Możliwość generowania informacji o zobowiązaniach i należnościach w żądanych przekrojach: </w:t>
            </w:r>
          </w:p>
          <w:p w14:paraId="08599B44" w14:textId="77777777" w:rsidR="00485F22" w:rsidRPr="00476C67" w:rsidRDefault="00485F22" w:rsidP="00913841">
            <w:pPr>
              <w:pStyle w:val="Akapitzlist"/>
              <w:numPr>
                <w:ilvl w:val="0"/>
                <w:numId w:val="78"/>
              </w:numPr>
              <w:spacing w:after="0" w:line="312" w:lineRule="auto"/>
              <w:jc w:val="both"/>
              <w:rPr>
                <w:rFonts w:ascii="Arial" w:hAnsi="Arial" w:cs="Arial"/>
                <w:sz w:val="22"/>
              </w:rPr>
            </w:pPr>
            <w:r w:rsidRPr="00476C67">
              <w:rPr>
                <w:rFonts w:ascii="Arial" w:hAnsi="Arial" w:cs="Arial"/>
                <w:sz w:val="22"/>
              </w:rPr>
              <w:t xml:space="preserve">wg okresów sprawozdawczych, narastająco, za miesiąc, </w:t>
            </w:r>
          </w:p>
          <w:p w14:paraId="70A62996" w14:textId="77777777" w:rsidR="00485F22" w:rsidRPr="00476C67" w:rsidRDefault="00485F22" w:rsidP="00913841">
            <w:pPr>
              <w:pStyle w:val="Akapitzlist"/>
              <w:numPr>
                <w:ilvl w:val="0"/>
                <w:numId w:val="78"/>
              </w:numPr>
              <w:spacing w:after="0" w:line="312" w:lineRule="auto"/>
              <w:jc w:val="both"/>
              <w:rPr>
                <w:rFonts w:ascii="Arial" w:hAnsi="Arial" w:cs="Arial"/>
                <w:sz w:val="22"/>
              </w:rPr>
            </w:pPr>
            <w:r w:rsidRPr="00476C67">
              <w:rPr>
                <w:rFonts w:ascii="Arial" w:hAnsi="Arial" w:cs="Arial"/>
                <w:sz w:val="22"/>
              </w:rPr>
              <w:t xml:space="preserve">wg wybranej analityki prowadzonej na rozrachunku (klasyfikacja budżetu tradycyjnego i zadaniowego, miejsca powstawania kosztów, rodzaju kosztu), </w:t>
            </w:r>
          </w:p>
          <w:p w14:paraId="5D4C911F" w14:textId="31964DF0" w:rsidR="00485F22" w:rsidRPr="00476C67" w:rsidRDefault="00485F22" w:rsidP="00913841">
            <w:pPr>
              <w:pStyle w:val="Akapitzlist"/>
              <w:numPr>
                <w:ilvl w:val="0"/>
                <w:numId w:val="78"/>
              </w:numPr>
              <w:spacing w:line="312" w:lineRule="auto"/>
              <w:rPr>
                <w:rFonts w:ascii="Arial" w:hAnsi="Arial" w:cs="Arial"/>
                <w:sz w:val="22"/>
              </w:rPr>
            </w:pPr>
            <w:r w:rsidRPr="00476C67">
              <w:rPr>
                <w:rFonts w:ascii="Arial" w:hAnsi="Arial" w:cs="Arial"/>
                <w:sz w:val="22"/>
              </w:rPr>
              <w:t>przy ustaleniu zakresu obrotów użytkownik winien mieć możliwość wyboru przekroju łącznego za okres i kontrahenta lub wg wybranej struktury analityki.</w:t>
            </w:r>
          </w:p>
        </w:tc>
      </w:tr>
      <w:tr w:rsidR="00485F22" w:rsidRPr="00476C67" w14:paraId="245CB3D5" w14:textId="77777777" w:rsidTr="00AC1A63">
        <w:trPr>
          <w:cantSplit/>
        </w:trPr>
        <w:tc>
          <w:tcPr>
            <w:tcW w:w="840" w:type="pct"/>
            <w:vAlign w:val="center"/>
          </w:tcPr>
          <w:p w14:paraId="71981DA3" w14:textId="77777777" w:rsidR="00485F22" w:rsidRPr="00476C67" w:rsidRDefault="00485F22" w:rsidP="00913841">
            <w:pPr>
              <w:pStyle w:val="Akapitzlist"/>
              <w:numPr>
                <w:ilvl w:val="0"/>
                <w:numId w:val="68"/>
              </w:numPr>
              <w:spacing w:after="0" w:line="312" w:lineRule="auto"/>
              <w:rPr>
                <w:rFonts w:ascii="Arial" w:hAnsi="Arial" w:cs="Arial"/>
                <w:sz w:val="22"/>
              </w:rPr>
            </w:pPr>
          </w:p>
        </w:tc>
        <w:tc>
          <w:tcPr>
            <w:tcW w:w="4160" w:type="pct"/>
          </w:tcPr>
          <w:p w14:paraId="73B5E69B" w14:textId="001E239F" w:rsidR="00485F22" w:rsidRPr="00476C67" w:rsidRDefault="00485F22" w:rsidP="00476C67">
            <w:pPr>
              <w:spacing w:line="312" w:lineRule="auto"/>
              <w:rPr>
                <w:rFonts w:ascii="Arial" w:hAnsi="Arial" w:cs="Arial"/>
                <w:sz w:val="22"/>
              </w:rPr>
            </w:pPr>
            <w:r w:rsidRPr="00476C67">
              <w:rPr>
                <w:rFonts w:ascii="Arial" w:hAnsi="Arial" w:cs="Arial"/>
                <w:sz w:val="22"/>
              </w:rPr>
              <w:t>Możliwość generowania w systemie dokumentów związanych z rozrachunkami i kontrahentami np. potwierdzenie salda, wezwanie do zapłaty, monitowanie wezwań ostatecznych, upomnienie.</w:t>
            </w:r>
          </w:p>
        </w:tc>
      </w:tr>
      <w:tr w:rsidR="00485F22" w:rsidRPr="00476C67" w14:paraId="2EEC7F7A" w14:textId="77777777" w:rsidTr="00AC1A63">
        <w:trPr>
          <w:cantSplit/>
        </w:trPr>
        <w:tc>
          <w:tcPr>
            <w:tcW w:w="840" w:type="pct"/>
            <w:vAlign w:val="center"/>
          </w:tcPr>
          <w:p w14:paraId="509C7016" w14:textId="77777777" w:rsidR="00485F22" w:rsidRPr="00476C67" w:rsidRDefault="00485F22" w:rsidP="00913841">
            <w:pPr>
              <w:pStyle w:val="Akapitzlist"/>
              <w:numPr>
                <w:ilvl w:val="0"/>
                <w:numId w:val="68"/>
              </w:numPr>
              <w:spacing w:after="0" w:line="312" w:lineRule="auto"/>
              <w:rPr>
                <w:rFonts w:ascii="Arial" w:hAnsi="Arial" w:cs="Arial"/>
                <w:sz w:val="22"/>
              </w:rPr>
            </w:pPr>
          </w:p>
        </w:tc>
        <w:tc>
          <w:tcPr>
            <w:tcW w:w="4160" w:type="pct"/>
          </w:tcPr>
          <w:p w14:paraId="7AFBBAA9" w14:textId="77777777" w:rsidR="00485F22" w:rsidRPr="00476C67" w:rsidRDefault="00485F22" w:rsidP="00476C67">
            <w:pPr>
              <w:spacing w:after="0" w:line="312" w:lineRule="auto"/>
              <w:rPr>
                <w:rFonts w:ascii="Arial" w:hAnsi="Arial" w:cs="Arial"/>
                <w:sz w:val="22"/>
              </w:rPr>
            </w:pPr>
            <w:r w:rsidRPr="00476C67">
              <w:rPr>
                <w:rFonts w:ascii="Arial" w:hAnsi="Arial" w:cs="Arial"/>
                <w:sz w:val="22"/>
              </w:rPr>
              <w:t xml:space="preserve">Wymagania systemu przy ewidencji rozrachunków: </w:t>
            </w:r>
          </w:p>
          <w:p w14:paraId="2634DF14" w14:textId="77777777" w:rsidR="00485F22" w:rsidRPr="00476C67" w:rsidRDefault="00485F22" w:rsidP="00913841">
            <w:pPr>
              <w:pStyle w:val="Akapitzlist"/>
              <w:numPr>
                <w:ilvl w:val="0"/>
                <w:numId w:val="79"/>
              </w:numPr>
              <w:spacing w:after="0" w:line="312" w:lineRule="auto"/>
              <w:rPr>
                <w:rFonts w:ascii="Arial" w:hAnsi="Arial" w:cs="Arial"/>
                <w:sz w:val="22"/>
              </w:rPr>
            </w:pPr>
            <w:r w:rsidRPr="00476C67">
              <w:rPr>
                <w:rFonts w:ascii="Arial" w:hAnsi="Arial" w:cs="Arial"/>
                <w:sz w:val="22"/>
              </w:rPr>
              <w:t>możliwość automatycznej synchronizacji danych o pracownikach między obszarem kadrowym a kartoteką kontrahentów,</w:t>
            </w:r>
          </w:p>
          <w:p w14:paraId="555EDB81" w14:textId="77777777" w:rsidR="00485F22" w:rsidRPr="00476C67" w:rsidRDefault="00485F22" w:rsidP="00913841">
            <w:pPr>
              <w:pStyle w:val="Akapitzlist"/>
              <w:numPr>
                <w:ilvl w:val="0"/>
                <w:numId w:val="79"/>
              </w:numPr>
              <w:spacing w:after="0" w:line="312" w:lineRule="auto"/>
              <w:rPr>
                <w:rFonts w:ascii="Arial" w:hAnsi="Arial" w:cs="Arial"/>
                <w:sz w:val="22"/>
              </w:rPr>
            </w:pPr>
            <w:r w:rsidRPr="00476C67">
              <w:rPr>
                <w:rFonts w:ascii="Arial" w:hAnsi="Arial" w:cs="Arial"/>
                <w:sz w:val="22"/>
              </w:rPr>
              <w:t xml:space="preserve">posiadanie mechanizmu ostrzegania przy próbie ponownego wprowadzenia istniejącego w bazie kontrahenta, </w:t>
            </w:r>
          </w:p>
          <w:p w14:paraId="3317CA84" w14:textId="77777777" w:rsidR="00485F22" w:rsidRPr="00476C67" w:rsidRDefault="00485F22" w:rsidP="00913841">
            <w:pPr>
              <w:pStyle w:val="Akapitzlist"/>
              <w:numPr>
                <w:ilvl w:val="0"/>
                <w:numId w:val="79"/>
              </w:numPr>
              <w:spacing w:after="0" w:line="312" w:lineRule="auto"/>
              <w:rPr>
                <w:rFonts w:ascii="Arial" w:hAnsi="Arial" w:cs="Arial"/>
                <w:sz w:val="22"/>
              </w:rPr>
            </w:pPr>
            <w:r w:rsidRPr="00476C67">
              <w:rPr>
                <w:rFonts w:ascii="Arial" w:hAnsi="Arial" w:cs="Arial"/>
                <w:sz w:val="22"/>
              </w:rPr>
              <w:t>posiadanie mechanizmu ostrzegania przy próbie ponownego wprowadzenia tej samej faktury, niezależnie od wielkości zastosowanych liter,</w:t>
            </w:r>
          </w:p>
          <w:p w14:paraId="32C0FDF3" w14:textId="77777777" w:rsidR="00485F22" w:rsidRPr="00476C67" w:rsidRDefault="00485F22" w:rsidP="00913841">
            <w:pPr>
              <w:pStyle w:val="Akapitzlist"/>
              <w:numPr>
                <w:ilvl w:val="0"/>
                <w:numId w:val="79"/>
              </w:numPr>
              <w:spacing w:after="0" w:line="312" w:lineRule="auto"/>
              <w:rPr>
                <w:rFonts w:ascii="Arial" w:hAnsi="Arial" w:cs="Arial"/>
                <w:sz w:val="22"/>
              </w:rPr>
            </w:pPr>
            <w:r w:rsidRPr="00476C67">
              <w:rPr>
                <w:rFonts w:ascii="Arial" w:hAnsi="Arial" w:cs="Arial"/>
                <w:sz w:val="22"/>
              </w:rPr>
              <w:t>możliwość rejestrowania dowolnej liczby rachunków bankowych kontrahentów,</w:t>
            </w:r>
          </w:p>
          <w:p w14:paraId="30DB1E82" w14:textId="77777777" w:rsidR="00485F22" w:rsidRPr="00476C67" w:rsidRDefault="00485F22" w:rsidP="00913841">
            <w:pPr>
              <w:pStyle w:val="Akapitzlist"/>
              <w:numPr>
                <w:ilvl w:val="0"/>
                <w:numId w:val="79"/>
              </w:numPr>
              <w:spacing w:after="0" w:line="312" w:lineRule="auto"/>
              <w:rPr>
                <w:rFonts w:ascii="Arial" w:hAnsi="Arial" w:cs="Arial"/>
                <w:sz w:val="22"/>
              </w:rPr>
            </w:pPr>
            <w:r w:rsidRPr="00476C67">
              <w:rPr>
                <w:rFonts w:ascii="Arial" w:hAnsi="Arial" w:cs="Arial"/>
                <w:sz w:val="22"/>
              </w:rPr>
              <w:t>posiadanie mechanizmu automatycznej kontroli i ostrzegania dot. poprawności wprowadzanego numeru rachunku bankowego, zgodnie z formatem IBAN (dla rachunków krajowych) oraz SWIFT (dla rachunków zagranicznych),</w:t>
            </w:r>
          </w:p>
          <w:p w14:paraId="1C84D502" w14:textId="772CD8F1" w:rsidR="00485F22" w:rsidRPr="00476C67" w:rsidRDefault="00485F22" w:rsidP="00913841">
            <w:pPr>
              <w:pStyle w:val="Akapitzlist"/>
              <w:numPr>
                <w:ilvl w:val="0"/>
                <w:numId w:val="79"/>
              </w:numPr>
              <w:spacing w:after="160" w:line="312" w:lineRule="auto"/>
              <w:contextualSpacing w:val="0"/>
              <w:rPr>
                <w:rFonts w:ascii="Arial" w:hAnsi="Arial" w:cs="Arial"/>
                <w:sz w:val="22"/>
              </w:rPr>
            </w:pPr>
            <w:r w:rsidRPr="00476C67">
              <w:rPr>
                <w:rFonts w:ascii="Arial" w:hAnsi="Arial" w:cs="Arial"/>
                <w:sz w:val="22"/>
              </w:rPr>
              <w:t>możliwość automatycznej kontroli i ostrzegania dot. poprawności wprowadzanego numeru NIP oraz automatyczne sprawdzanie czy kontrahent jest czynnym podatnikiem VAT.</w:t>
            </w:r>
          </w:p>
        </w:tc>
      </w:tr>
      <w:tr w:rsidR="00485F22" w:rsidRPr="00476C67" w14:paraId="6C4DB858" w14:textId="77777777" w:rsidTr="00AC1A63">
        <w:trPr>
          <w:cantSplit/>
        </w:trPr>
        <w:tc>
          <w:tcPr>
            <w:tcW w:w="840" w:type="pct"/>
            <w:vAlign w:val="center"/>
          </w:tcPr>
          <w:p w14:paraId="2F065389" w14:textId="77777777" w:rsidR="00485F22" w:rsidRPr="00476C67" w:rsidRDefault="00485F22" w:rsidP="00913841">
            <w:pPr>
              <w:pStyle w:val="Akapitzlist"/>
              <w:numPr>
                <w:ilvl w:val="0"/>
                <w:numId w:val="68"/>
              </w:numPr>
              <w:spacing w:after="0" w:line="312" w:lineRule="auto"/>
              <w:rPr>
                <w:rFonts w:ascii="Arial" w:hAnsi="Arial" w:cs="Arial"/>
                <w:sz w:val="22"/>
              </w:rPr>
            </w:pPr>
          </w:p>
        </w:tc>
        <w:tc>
          <w:tcPr>
            <w:tcW w:w="4160" w:type="pct"/>
          </w:tcPr>
          <w:p w14:paraId="20BF773A" w14:textId="0BF1D789" w:rsidR="00485F22" w:rsidRPr="00476C67" w:rsidRDefault="00485F22" w:rsidP="00476C67">
            <w:pPr>
              <w:spacing w:line="312" w:lineRule="auto"/>
              <w:rPr>
                <w:rFonts w:ascii="Arial" w:hAnsi="Arial" w:cs="Arial"/>
                <w:sz w:val="22"/>
              </w:rPr>
            </w:pPr>
            <w:r w:rsidRPr="00476C67">
              <w:rPr>
                <w:rFonts w:ascii="Arial" w:hAnsi="Arial" w:cs="Arial"/>
                <w:sz w:val="22"/>
              </w:rPr>
              <w:t>Podgląd historii dłużnika z poziomu księgowania wpłaty z informacją o należnych odsetkach.</w:t>
            </w:r>
          </w:p>
        </w:tc>
      </w:tr>
      <w:tr w:rsidR="00485F22" w:rsidRPr="00476C67" w14:paraId="2D56B5BE" w14:textId="77777777" w:rsidTr="00AC1A63">
        <w:trPr>
          <w:cantSplit/>
        </w:trPr>
        <w:tc>
          <w:tcPr>
            <w:tcW w:w="840" w:type="pct"/>
            <w:vAlign w:val="center"/>
          </w:tcPr>
          <w:p w14:paraId="6C694C65" w14:textId="77777777" w:rsidR="00485F22" w:rsidRPr="00476C67" w:rsidRDefault="00485F22" w:rsidP="00913841">
            <w:pPr>
              <w:pStyle w:val="Akapitzlist"/>
              <w:numPr>
                <w:ilvl w:val="0"/>
                <w:numId w:val="68"/>
              </w:numPr>
              <w:spacing w:after="0" w:line="312" w:lineRule="auto"/>
              <w:rPr>
                <w:rFonts w:ascii="Arial" w:hAnsi="Arial" w:cs="Arial"/>
                <w:sz w:val="22"/>
              </w:rPr>
            </w:pPr>
          </w:p>
        </w:tc>
        <w:tc>
          <w:tcPr>
            <w:tcW w:w="4160" w:type="pct"/>
          </w:tcPr>
          <w:p w14:paraId="1EA4A4E5" w14:textId="2C89CB33" w:rsidR="00485F22" w:rsidRPr="00476C67" w:rsidRDefault="00485F22" w:rsidP="00476C67">
            <w:pPr>
              <w:spacing w:line="312" w:lineRule="auto"/>
              <w:rPr>
                <w:rFonts w:ascii="Arial" w:hAnsi="Arial" w:cs="Arial"/>
                <w:sz w:val="22"/>
              </w:rPr>
            </w:pPr>
            <w:r w:rsidRPr="00476C67">
              <w:rPr>
                <w:rFonts w:ascii="Arial" w:hAnsi="Arial" w:cs="Arial"/>
                <w:sz w:val="22"/>
              </w:rPr>
              <w:t>Tworzenie przypisu odsetek (z uwzględnieniem obowiązujących stawek pobranych ze słownika rodzajów odsetek)zarówno przy księgowaniu wpłaty jak i kwartalnych, uwzględnionych w sprawozdaniu Rb 27 zgodnie z obowiązującymi przepisami.</w:t>
            </w:r>
          </w:p>
        </w:tc>
      </w:tr>
    </w:tbl>
    <w:p w14:paraId="18AF29CD" w14:textId="0D8D0A5F" w:rsidR="00485F22" w:rsidRPr="00476C67" w:rsidRDefault="0078790B" w:rsidP="00913841">
      <w:pPr>
        <w:pStyle w:val="Nagwek2"/>
        <w:numPr>
          <w:ilvl w:val="0"/>
          <w:numId w:val="69"/>
        </w:numPr>
        <w:spacing w:line="312" w:lineRule="auto"/>
        <w:rPr>
          <w:rFonts w:ascii="Arial" w:hAnsi="Arial" w:cs="Arial"/>
          <w:sz w:val="22"/>
          <w:szCs w:val="22"/>
        </w:rPr>
      </w:pPr>
      <w:bookmarkStart w:id="33" w:name="_Toc146592979"/>
      <w:bookmarkStart w:id="34" w:name="_Toc146607549"/>
      <w:r w:rsidRPr="00476C67">
        <w:rPr>
          <w:rFonts w:ascii="Arial" w:hAnsi="Arial" w:cs="Arial"/>
          <w:sz w:val="22"/>
          <w:szCs w:val="22"/>
        </w:rPr>
        <w:t>Raporty i zestawienia</w:t>
      </w:r>
      <w:bookmarkEnd w:id="33"/>
      <w:bookmarkEnd w:id="34"/>
    </w:p>
    <w:tbl>
      <w:tblPr>
        <w:tblStyle w:val="Tabela-Siatka"/>
        <w:tblW w:w="5000" w:type="pct"/>
        <w:tblLook w:val="04A0" w:firstRow="1" w:lastRow="0" w:firstColumn="1" w:lastColumn="0" w:noHBand="0" w:noVBand="1"/>
      </w:tblPr>
      <w:tblGrid>
        <w:gridCol w:w="1546"/>
        <w:gridCol w:w="7656"/>
      </w:tblGrid>
      <w:tr w:rsidR="00485F22" w:rsidRPr="00476C67" w14:paraId="2B011418" w14:textId="77777777" w:rsidTr="00AC1A63">
        <w:trPr>
          <w:cantSplit/>
          <w:tblHeader/>
        </w:trPr>
        <w:tc>
          <w:tcPr>
            <w:tcW w:w="840" w:type="pct"/>
            <w:shd w:val="clear" w:color="auto" w:fill="B8CCE4" w:themeFill="accent1" w:themeFillTint="66"/>
          </w:tcPr>
          <w:p w14:paraId="12E35991" w14:textId="77777777" w:rsidR="00485F22" w:rsidRPr="00476C67" w:rsidRDefault="00485F22"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36EFDD14" w14:textId="77777777" w:rsidR="00485F22" w:rsidRPr="00476C67" w:rsidRDefault="00485F22" w:rsidP="00476C67">
            <w:pPr>
              <w:spacing w:line="312" w:lineRule="auto"/>
              <w:jc w:val="center"/>
              <w:rPr>
                <w:rFonts w:ascii="Arial" w:hAnsi="Arial" w:cs="Arial"/>
                <w:b/>
                <w:sz w:val="22"/>
              </w:rPr>
            </w:pPr>
            <w:r w:rsidRPr="00476C67">
              <w:rPr>
                <w:rFonts w:ascii="Arial" w:hAnsi="Arial" w:cs="Arial"/>
                <w:b/>
                <w:sz w:val="22"/>
              </w:rPr>
              <w:t>Opis wymagania</w:t>
            </w:r>
          </w:p>
        </w:tc>
      </w:tr>
      <w:tr w:rsidR="00485F22" w:rsidRPr="00476C67" w14:paraId="075A6837" w14:textId="77777777" w:rsidTr="00AC1A63">
        <w:trPr>
          <w:cantSplit/>
        </w:trPr>
        <w:tc>
          <w:tcPr>
            <w:tcW w:w="840" w:type="pct"/>
            <w:vAlign w:val="center"/>
          </w:tcPr>
          <w:p w14:paraId="636CAFAA" w14:textId="77777777" w:rsidR="00485F22" w:rsidRPr="00476C67" w:rsidRDefault="00485F22" w:rsidP="00913841">
            <w:pPr>
              <w:pStyle w:val="Akapitzlist"/>
              <w:numPr>
                <w:ilvl w:val="0"/>
                <w:numId w:val="68"/>
              </w:numPr>
              <w:spacing w:after="0" w:line="312" w:lineRule="auto"/>
              <w:rPr>
                <w:rFonts w:ascii="Arial" w:hAnsi="Arial" w:cs="Arial"/>
                <w:sz w:val="22"/>
              </w:rPr>
            </w:pPr>
          </w:p>
        </w:tc>
        <w:tc>
          <w:tcPr>
            <w:tcW w:w="4160" w:type="pct"/>
          </w:tcPr>
          <w:p w14:paraId="5B9BE985" w14:textId="3B82562B" w:rsidR="00485F22" w:rsidRPr="00476C67" w:rsidRDefault="0078790B" w:rsidP="00476C67">
            <w:pPr>
              <w:spacing w:line="312" w:lineRule="auto"/>
              <w:rPr>
                <w:rFonts w:ascii="Arial" w:hAnsi="Arial" w:cs="Arial"/>
                <w:sz w:val="22"/>
              </w:rPr>
            </w:pPr>
            <w:r w:rsidRPr="00476C67">
              <w:rPr>
                <w:rFonts w:ascii="Arial" w:hAnsi="Arial" w:cs="Arial"/>
                <w:sz w:val="22"/>
              </w:rPr>
              <w:t>System musi posiadać możliwość tworzenia zestawień zobowiązań i należności budżetowych wg klasyfikacji budżetowej budżetu tradycyjnego oraz budżetu zadaniowego na danych kontrahentów wg grup oraz w podziale na źródła finansowania z możliwością określenia zakresu dat lub określonej daty, na którą dane zestawienie ma być wykonane.</w:t>
            </w:r>
          </w:p>
        </w:tc>
      </w:tr>
      <w:tr w:rsidR="0078790B" w:rsidRPr="00476C67" w14:paraId="1129C6D7" w14:textId="77777777" w:rsidTr="00AC1A63">
        <w:trPr>
          <w:cantSplit/>
        </w:trPr>
        <w:tc>
          <w:tcPr>
            <w:tcW w:w="840" w:type="pct"/>
            <w:vAlign w:val="center"/>
          </w:tcPr>
          <w:p w14:paraId="173266D2"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039F4BC0" w14:textId="4D4E3DB2" w:rsidR="0078790B" w:rsidRPr="00476C67" w:rsidRDefault="0078790B" w:rsidP="00476C67">
            <w:pPr>
              <w:spacing w:line="312" w:lineRule="auto"/>
              <w:rPr>
                <w:rFonts w:ascii="Arial" w:hAnsi="Arial" w:cs="Arial"/>
                <w:sz w:val="22"/>
              </w:rPr>
            </w:pPr>
            <w:r w:rsidRPr="00476C67">
              <w:rPr>
                <w:rFonts w:ascii="Arial" w:hAnsi="Arial" w:cs="Arial"/>
                <w:sz w:val="22"/>
              </w:rPr>
              <w:t>Porównywanie kosztów z wydatkami z możliwością wykorzystania dokumentów w buforze jak i dokumentów zaksięgowanych oraz wydruk zestawienia porównania kosztów i wydatków z podglądem dokumentów źródłowych, które na to się składają z możliwością określenia zakresu dat lub na konkretny dzień, na który dane zestawienie ma być wykonane.</w:t>
            </w:r>
          </w:p>
        </w:tc>
      </w:tr>
      <w:tr w:rsidR="0078790B" w:rsidRPr="00476C67" w14:paraId="7B971174" w14:textId="77777777" w:rsidTr="00AC1A63">
        <w:trPr>
          <w:cantSplit/>
        </w:trPr>
        <w:tc>
          <w:tcPr>
            <w:tcW w:w="840" w:type="pct"/>
            <w:vAlign w:val="center"/>
          </w:tcPr>
          <w:p w14:paraId="56DA3C45"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0D471902" w14:textId="670FCA6D" w:rsidR="0078790B" w:rsidRPr="00476C67" w:rsidRDefault="0078790B" w:rsidP="00476C67">
            <w:pPr>
              <w:spacing w:line="312" w:lineRule="auto"/>
              <w:rPr>
                <w:rFonts w:ascii="Arial" w:hAnsi="Arial" w:cs="Arial"/>
                <w:sz w:val="22"/>
              </w:rPr>
            </w:pPr>
            <w:r w:rsidRPr="00476C67">
              <w:rPr>
                <w:rFonts w:ascii="Arial" w:hAnsi="Arial" w:cs="Arial"/>
                <w:sz w:val="22"/>
              </w:rPr>
              <w:t>Raporty z kont syntetycznych i analitycznych (zapisy dla kont syntetycznie lub analitycznie, zestawienia obrotów i sald syntetycznie lub analitycznie) z bilansem otwarcia lub bez bilansu, za wskazany okres i/lub narastająco wg wybranego zakresu struktury analityki z możliwością wykorzystania dokumentów w buforze jak i dokumentów zaksięgowanych. Przy generowaniu wszelkich raportów, zestawień, kartotek i innych potrzebnych danych, musi istnieć możliwość wyboru, co do zawartości (pomijanie BZ lub paragrafów) z możliwością określenia zakresu dat lub na konkretny dzień, na który dane zestawienie ma być wykonane.</w:t>
            </w:r>
          </w:p>
        </w:tc>
      </w:tr>
      <w:tr w:rsidR="0078790B" w:rsidRPr="00476C67" w14:paraId="23721EB7" w14:textId="77777777" w:rsidTr="00AC1A63">
        <w:trPr>
          <w:cantSplit/>
        </w:trPr>
        <w:tc>
          <w:tcPr>
            <w:tcW w:w="840" w:type="pct"/>
            <w:vAlign w:val="center"/>
          </w:tcPr>
          <w:p w14:paraId="0DA59B8E"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254D5993" w14:textId="07C9D4B2" w:rsidR="0078790B" w:rsidRPr="00476C67" w:rsidRDefault="0078790B" w:rsidP="00476C67">
            <w:pPr>
              <w:spacing w:line="312" w:lineRule="auto"/>
              <w:rPr>
                <w:rFonts w:ascii="Arial" w:hAnsi="Arial" w:cs="Arial"/>
                <w:sz w:val="22"/>
              </w:rPr>
            </w:pPr>
            <w:r w:rsidRPr="00476C67">
              <w:rPr>
                <w:rFonts w:ascii="Arial" w:hAnsi="Arial" w:cs="Arial"/>
                <w:sz w:val="22"/>
              </w:rPr>
              <w:t>Musi zachodzić zgodność obrotów i sald kont analitycznych z kontami syntetycznymi.</w:t>
            </w:r>
          </w:p>
        </w:tc>
      </w:tr>
      <w:tr w:rsidR="0078790B" w:rsidRPr="00476C67" w14:paraId="4AEA0DAC" w14:textId="77777777" w:rsidTr="00AC1A63">
        <w:trPr>
          <w:cantSplit/>
        </w:trPr>
        <w:tc>
          <w:tcPr>
            <w:tcW w:w="840" w:type="pct"/>
            <w:vAlign w:val="center"/>
          </w:tcPr>
          <w:p w14:paraId="53485B37"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19E03F53" w14:textId="22689628" w:rsidR="0078790B" w:rsidRPr="00476C67" w:rsidRDefault="0078790B" w:rsidP="00476C67">
            <w:pPr>
              <w:spacing w:line="312" w:lineRule="auto"/>
              <w:rPr>
                <w:rFonts w:ascii="Arial" w:hAnsi="Arial" w:cs="Arial"/>
                <w:sz w:val="22"/>
              </w:rPr>
            </w:pPr>
            <w:r w:rsidRPr="00476C67">
              <w:rPr>
                <w:rFonts w:ascii="Arial" w:hAnsi="Arial" w:cs="Arial"/>
                <w:sz w:val="22"/>
              </w:rPr>
              <w:t>Zestawienia z ksiąg rachunkowych, automatycznie numerowane począwszy od strony 1 powinny być sumowane na każdej stronie oraz narastająco. Powinny również zawierać nazwę jednostki (pełną lub skróconą) oraz nazwę danego rodzaju księgi rachunkowej wraz z nazwą programu przetwarzania oraz datę i godzinę sporządzenia, a także dane użytkownika/sporządzającego zestawienie (imię i nazwisko).</w:t>
            </w:r>
          </w:p>
        </w:tc>
      </w:tr>
      <w:tr w:rsidR="0078790B" w:rsidRPr="00476C67" w14:paraId="0CDCE544" w14:textId="77777777" w:rsidTr="00AC1A63">
        <w:trPr>
          <w:cantSplit/>
        </w:trPr>
        <w:tc>
          <w:tcPr>
            <w:tcW w:w="840" w:type="pct"/>
            <w:vAlign w:val="center"/>
          </w:tcPr>
          <w:p w14:paraId="5AA597CE"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43ED306B" w14:textId="77777777" w:rsidR="0078790B" w:rsidRPr="00476C67" w:rsidRDefault="0078790B" w:rsidP="00476C67">
            <w:pPr>
              <w:spacing w:after="0" w:line="312" w:lineRule="auto"/>
              <w:rPr>
                <w:rFonts w:ascii="Arial" w:hAnsi="Arial" w:cs="Arial"/>
                <w:sz w:val="22"/>
              </w:rPr>
            </w:pPr>
            <w:r w:rsidRPr="00476C67">
              <w:rPr>
                <w:rFonts w:ascii="Arial" w:hAnsi="Arial" w:cs="Arial"/>
                <w:sz w:val="22"/>
              </w:rPr>
              <w:t xml:space="preserve">System musi zapewniać wygenerowanie układu: </w:t>
            </w:r>
          </w:p>
          <w:p w14:paraId="7D674837" w14:textId="77777777" w:rsidR="0078790B" w:rsidRPr="00476C67" w:rsidRDefault="0078790B" w:rsidP="00913841">
            <w:pPr>
              <w:pStyle w:val="Akapitzlist"/>
              <w:numPr>
                <w:ilvl w:val="0"/>
                <w:numId w:val="80"/>
              </w:numPr>
              <w:spacing w:after="0" w:line="312" w:lineRule="auto"/>
              <w:rPr>
                <w:rFonts w:ascii="Arial" w:hAnsi="Arial" w:cs="Arial"/>
                <w:sz w:val="22"/>
              </w:rPr>
            </w:pPr>
            <w:r w:rsidRPr="00476C67">
              <w:rPr>
                <w:rFonts w:ascii="Arial" w:hAnsi="Arial" w:cs="Arial"/>
                <w:sz w:val="22"/>
              </w:rPr>
              <w:t>Kolumny: nazwa dysponenta, dział, rozdział, paragraf, funkcja, zadanie, podzadanie, działanie, nr rezerwy Ustawa plan, Plan po zmianach, zaangażowanie, Wykonanie, procent wykonania, pozostało.</w:t>
            </w:r>
          </w:p>
          <w:p w14:paraId="1DBD93D4" w14:textId="7E4A73E4" w:rsidR="0078790B" w:rsidRPr="00476C67" w:rsidRDefault="0078790B" w:rsidP="00913841">
            <w:pPr>
              <w:pStyle w:val="Akapitzlist"/>
              <w:numPr>
                <w:ilvl w:val="0"/>
                <w:numId w:val="80"/>
              </w:numPr>
              <w:spacing w:line="312" w:lineRule="auto"/>
              <w:rPr>
                <w:rFonts w:ascii="Arial" w:hAnsi="Arial" w:cs="Arial"/>
                <w:sz w:val="22"/>
              </w:rPr>
            </w:pPr>
            <w:r w:rsidRPr="00476C67">
              <w:rPr>
                <w:rFonts w:ascii="Arial" w:hAnsi="Arial" w:cs="Arial"/>
                <w:sz w:val="22"/>
              </w:rPr>
              <w:t>Kolumny: dział, rozdział, paragraf, funkcja, zadanie, podzadanie, działanie, nr rezerwy Plan komórki organizacyjnej po zmianach, zaangażowanie, Wykonanie, procent wykonania, pozostało. Zestawienie do raportowania planów rzeczowo-finansowych.</w:t>
            </w:r>
          </w:p>
        </w:tc>
      </w:tr>
      <w:tr w:rsidR="0078790B" w:rsidRPr="00476C67" w14:paraId="265D8473" w14:textId="77777777" w:rsidTr="00AC1A63">
        <w:trPr>
          <w:cantSplit/>
        </w:trPr>
        <w:tc>
          <w:tcPr>
            <w:tcW w:w="840" w:type="pct"/>
            <w:vAlign w:val="center"/>
          </w:tcPr>
          <w:p w14:paraId="3FE628AD"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7BB33DF9" w14:textId="7F1300E9" w:rsidR="0078790B" w:rsidRPr="00476C67" w:rsidRDefault="0078790B" w:rsidP="00476C67">
            <w:pPr>
              <w:spacing w:line="312" w:lineRule="auto"/>
              <w:rPr>
                <w:rFonts w:ascii="Arial" w:hAnsi="Arial" w:cs="Arial"/>
                <w:sz w:val="22"/>
              </w:rPr>
            </w:pPr>
            <w:r w:rsidRPr="00476C67">
              <w:rPr>
                <w:rFonts w:ascii="Arial" w:hAnsi="Arial" w:cs="Arial"/>
                <w:sz w:val="22"/>
              </w:rPr>
              <w:t>Zestawienie wykonania rezerw budżetowych na podany dzień roku dla określonej pozycji rezerwy.</w:t>
            </w:r>
          </w:p>
        </w:tc>
      </w:tr>
      <w:tr w:rsidR="0078790B" w:rsidRPr="00476C67" w14:paraId="3DCF0024" w14:textId="77777777" w:rsidTr="00AC1A63">
        <w:trPr>
          <w:cantSplit/>
        </w:trPr>
        <w:tc>
          <w:tcPr>
            <w:tcW w:w="840" w:type="pct"/>
            <w:vAlign w:val="center"/>
          </w:tcPr>
          <w:p w14:paraId="188B2B24"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2E02D5C0" w14:textId="0F78B9C9" w:rsidR="0078790B" w:rsidRPr="00476C67" w:rsidRDefault="0078790B" w:rsidP="00476C67">
            <w:pPr>
              <w:spacing w:line="312" w:lineRule="auto"/>
              <w:rPr>
                <w:rFonts w:ascii="Arial" w:hAnsi="Arial" w:cs="Arial"/>
                <w:sz w:val="22"/>
              </w:rPr>
            </w:pPr>
            <w:r w:rsidRPr="00476C67">
              <w:rPr>
                <w:rFonts w:ascii="Arial" w:hAnsi="Arial" w:cs="Arial"/>
                <w:sz w:val="22"/>
              </w:rPr>
              <w:t>System musi umożliwiać zestawienie sald oraz rozliczeń dla kont rozrachunkowych ze szczegółowością do kontrahenta i dokumentów księgowych.</w:t>
            </w:r>
          </w:p>
        </w:tc>
      </w:tr>
      <w:tr w:rsidR="0078790B" w:rsidRPr="00476C67" w14:paraId="25B0931A" w14:textId="77777777" w:rsidTr="00AC1A63">
        <w:trPr>
          <w:cantSplit/>
        </w:trPr>
        <w:tc>
          <w:tcPr>
            <w:tcW w:w="840" w:type="pct"/>
            <w:vAlign w:val="center"/>
          </w:tcPr>
          <w:p w14:paraId="40595555"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3E2B7EE9" w14:textId="0939AC94" w:rsidR="0078790B" w:rsidRPr="00476C67" w:rsidRDefault="0078790B" w:rsidP="00476C67">
            <w:pPr>
              <w:spacing w:line="312" w:lineRule="auto"/>
              <w:rPr>
                <w:rFonts w:ascii="Arial" w:hAnsi="Arial" w:cs="Arial"/>
                <w:sz w:val="22"/>
              </w:rPr>
            </w:pPr>
            <w:r w:rsidRPr="00476C67">
              <w:rPr>
                <w:rFonts w:ascii="Arial" w:hAnsi="Arial" w:cs="Arial"/>
                <w:sz w:val="22"/>
              </w:rPr>
              <w:t>System musi umożliwiać wykonanie analizy, możliwość wiekowania należności i zobowiązań (np. powyżej XXX dni po terminie płatności).</w:t>
            </w:r>
          </w:p>
        </w:tc>
      </w:tr>
      <w:tr w:rsidR="0078790B" w:rsidRPr="00476C67" w14:paraId="0D296468" w14:textId="77777777" w:rsidTr="00AC1A63">
        <w:trPr>
          <w:cantSplit/>
        </w:trPr>
        <w:tc>
          <w:tcPr>
            <w:tcW w:w="840" w:type="pct"/>
            <w:vAlign w:val="center"/>
          </w:tcPr>
          <w:p w14:paraId="6E4CD757"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14EE185D" w14:textId="62A4B3FD" w:rsidR="0078790B" w:rsidRPr="00476C67" w:rsidRDefault="0078790B" w:rsidP="00476C67">
            <w:pPr>
              <w:spacing w:line="312" w:lineRule="auto"/>
              <w:rPr>
                <w:rFonts w:ascii="Arial" w:hAnsi="Arial" w:cs="Arial"/>
                <w:sz w:val="22"/>
              </w:rPr>
            </w:pPr>
            <w:r w:rsidRPr="00476C67">
              <w:rPr>
                <w:rFonts w:ascii="Arial" w:hAnsi="Arial" w:cs="Arial"/>
                <w:sz w:val="22"/>
              </w:rPr>
              <w:t>Możliwość przeglądania danych historycznych, sporządzanie zestawień dla potrzeb analizy i prognoz.</w:t>
            </w:r>
          </w:p>
        </w:tc>
      </w:tr>
      <w:tr w:rsidR="0078790B" w:rsidRPr="00476C67" w14:paraId="76F0889D" w14:textId="77777777" w:rsidTr="00AC1A63">
        <w:trPr>
          <w:cantSplit/>
        </w:trPr>
        <w:tc>
          <w:tcPr>
            <w:tcW w:w="840" w:type="pct"/>
            <w:vAlign w:val="center"/>
          </w:tcPr>
          <w:p w14:paraId="55DF94A5"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7D566869" w14:textId="4C655AA1" w:rsidR="0078790B" w:rsidRPr="00476C67" w:rsidRDefault="0078790B" w:rsidP="00476C67">
            <w:pPr>
              <w:spacing w:line="312" w:lineRule="auto"/>
              <w:rPr>
                <w:rFonts w:ascii="Arial" w:hAnsi="Arial" w:cs="Arial"/>
                <w:sz w:val="22"/>
              </w:rPr>
            </w:pPr>
            <w:r w:rsidRPr="00476C67">
              <w:rPr>
                <w:rFonts w:ascii="Arial" w:hAnsi="Arial" w:cs="Arial"/>
                <w:sz w:val="22"/>
              </w:rPr>
              <w:t>Możliwość generowania/wydruku zestawienia obrotów i sald dla grupy oraz pojedynczych kontrahentów.</w:t>
            </w:r>
          </w:p>
        </w:tc>
      </w:tr>
      <w:tr w:rsidR="0078790B" w:rsidRPr="00476C67" w14:paraId="4AC70D45" w14:textId="77777777" w:rsidTr="00AC1A63">
        <w:trPr>
          <w:cantSplit/>
        </w:trPr>
        <w:tc>
          <w:tcPr>
            <w:tcW w:w="840" w:type="pct"/>
            <w:vAlign w:val="center"/>
          </w:tcPr>
          <w:p w14:paraId="0DA114C5"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77A68847" w14:textId="5CCF08E6" w:rsidR="0078790B" w:rsidRPr="00476C67" w:rsidRDefault="0078790B" w:rsidP="00476C67">
            <w:pPr>
              <w:spacing w:line="312" w:lineRule="auto"/>
              <w:rPr>
                <w:rFonts w:ascii="Arial" w:hAnsi="Arial" w:cs="Arial"/>
                <w:sz w:val="22"/>
              </w:rPr>
            </w:pPr>
            <w:r w:rsidRPr="00476C67">
              <w:rPr>
                <w:rFonts w:ascii="Arial" w:hAnsi="Arial" w:cs="Arial"/>
                <w:sz w:val="22"/>
              </w:rPr>
              <w:t>Możliwość wygenerowania i wydruku zestawienia wg. klasyfikacji budżetowej, zadaniowej.</w:t>
            </w:r>
          </w:p>
        </w:tc>
      </w:tr>
      <w:tr w:rsidR="0078790B" w:rsidRPr="00476C67" w14:paraId="798DC57C" w14:textId="77777777" w:rsidTr="00AC1A63">
        <w:trPr>
          <w:cantSplit/>
        </w:trPr>
        <w:tc>
          <w:tcPr>
            <w:tcW w:w="840" w:type="pct"/>
            <w:vAlign w:val="center"/>
          </w:tcPr>
          <w:p w14:paraId="5CAE0307"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1AB70028" w14:textId="4EC4F03C" w:rsidR="0078790B" w:rsidRPr="00476C67" w:rsidRDefault="0078790B" w:rsidP="00476C67">
            <w:pPr>
              <w:spacing w:line="312" w:lineRule="auto"/>
              <w:rPr>
                <w:rFonts w:ascii="Arial" w:hAnsi="Arial" w:cs="Arial"/>
                <w:sz w:val="22"/>
              </w:rPr>
            </w:pPr>
            <w:r w:rsidRPr="00476C67">
              <w:rPr>
                <w:rFonts w:ascii="Arial" w:hAnsi="Arial" w:cs="Arial"/>
                <w:sz w:val="22"/>
              </w:rPr>
              <w:t>Wydruk kartoteki budżetowej dochodów i wydatków z możliwością zawężenia danych wg filtrów.</w:t>
            </w:r>
          </w:p>
        </w:tc>
      </w:tr>
      <w:tr w:rsidR="0078790B" w:rsidRPr="00476C67" w14:paraId="2275252F" w14:textId="77777777" w:rsidTr="00AC1A63">
        <w:trPr>
          <w:cantSplit/>
        </w:trPr>
        <w:tc>
          <w:tcPr>
            <w:tcW w:w="840" w:type="pct"/>
            <w:vAlign w:val="center"/>
          </w:tcPr>
          <w:p w14:paraId="3C9023E8"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00BE5FFD" w14:textId="5B1C7A63" w:rsidR="0078790B" w:rsidRPr="00476C67" w:rsidRDefault="0078790B" w:rsidP="00476C67">
            <w:pPr>
              <w:spacing w:line="312" w:lineRule="auto"/>
              <w:rPr>
                <w:rFonts w:ascii="Arial" w:hAnsi="Arial" w:cs="Arial"/>
                <w:sz w:val="22"/>
              </w:rPr>
            </w:pPr>
            <w:r w:rsidRPr="00476C67">
              <w:rPr>
                <w:rFonts w:ascii="Arial" w:hAnsi="Arial" w:cs="Arial"/>
                <w:sz w:val="22"/>
              </w:rPr>
              <w:t>Możliwość wydruku uzgodnienia kosztów i wydatków w poszczególnych klasyfikacjach budżetowych: Koszt, „4” + BO zobowiązania – zobowiązania + należności +/- 760/761 …. = wydatek 130 (konta mogą być ustalane przez użytkownika) z możliwością eksportu do pliku .xls.</w:t>
            </w:r>
          </w:p>
        </w:tc>
      </w:tr>
      <w:tr w:rsidR="0078790B" w:rsidRPr="00476C67" w14:paraId="4522921E" w14:textId="77777777" w:rsidTr="00AC1A63">
        <w:trPr>
          <w:cantSplit/>
        </w:trPr>
        <w:tc>
          <w:tcPr>
            <w:tcW w:w="840" w:type="pct"/>
            <w:vAlign w:val="center"/>
          </w:tcPr>
          <w:p w14:paraId="2E2A7EAA"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2F4A0159" w14:textId="40AC08BF" w:rsidR="0078790B" w:rsidRPr="00476C67" w:rsidRDefault="0078790B" w:rsidP="00476C67">
            <w:pPr>
              <w:spacing w:line="312" w:lineRule="auto"/>
              <w:rPr>
                <w:rFonts w:ascii="Arial" w:hAnsi="Arial" w:cs="Arial"/>
                <w:sz w:val="22"/>
              </w:rPr>
            </w:pPr>
            <w:r w:rsidRPr="00476C67">
              <w:rPr>
                <w:rFonts w:ascii="Arial" w:hAnsi="Arial" w:cs="Arial"/>
                <w:sz w:val="22"/>
              </w:rPr>
              <w:t>Możliwość wydruku należności / zobowiązań nierozliczonych na dany dzień w podziale na klasyfikacje budżetowe.</w:t>
            </w:r>
          </w:p>
        </w:tc>
      </w:tr>
      <w:tr w:rsidR="0078790B" w:rsidRPr="00476C67" w14:paraId="084A36A5" w14:textId="77777777" w:rsidTr="00AC1A63">
        <w:trPr>
          <w:cantSplit/>
        </w:trPr>
        <w:tc>
          <w:tcPr>
            <w:tcW w:w="840" w:type="pct"/>
            <w:vAlign w:val="center"/>
          </w:tcPr>
          <w:p w14:paraId="73150AD7"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094DC9FA" w14:textId="7E79A10B" w:rsidR="0078790B" w:rsidRPr="00476C67" w:rsidRDefault="0078790B" w:rsidP="00476C67">
            <w:pPr>
              <w:spacing w:line="312" w:lineRule="auto"/>
              <w:rPr>
                <w:rFonts w:ascii="Arial" w:hAnsi="Arial" w:cs="Arial"/>
                <w:sz w:val="22"/>
              </w:rPr>
            </w:pPr>
            <w:r w:rsidRPr="00476C67">
              <w:rPr>
                <w:rFonts w:ascii="Arial" w:hAnsi="Arial" w:cs="Arial"/>
                <w:sz w:val="22"/>
              </w:rPr>
              <w:t>Możliwość wykonania i wydruku zestawienia i wykonanie wydatków / dochodów wg działów, rozdziałów, paragrafów, rodzaj, źródło finansowania (budżet, RC, projekt, …) wydatki bieżące/majątkowe w układzie, plan po zmianach, zaangażowanie, wykonanie, zobowiązanie i możliwością exportu do pliku .xls , .pdf.</w:t>
            </w:r>
          </w:p>
        </w:tc>
      </w:tr>
      <w:tr w:rsidR="0078790B" w:rsidRPr="00476C67" w14:paraId="2D932B32" w14:textId="77777777" w:rsidTr="00AC1A63">
        <w:trPr>
          <w:cantSplit/>
        </w:trPr>
        <w:tc>
          <w:tcPr>
            <w:tcW w:w="840" w:type="pct"/>
            <w:vAlign w:val="center"/>
          </w:tcPr>
          <w:p w14:paraId="436E3BF5"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76FEF1E7" w14:textId="3E924160" w:rsidR="0078790B" w:rsidRPr="00476C67" w:rsidRDefault="0078790B" w:rsidP="00476C67">
            <w:pPr>
              <w:spacing w:line="312" w:lineRule="auto"/>
              <w:rPr>
                <w:rFonts w:ascii="Arial" w:hAnsi="Arial" w:cs="Arial"/>
                <w:sz w:val="22"/>
              </w:rPr>
            </w:pPr>
            <w:r w:rsidRPr="00476C67">
              <w:rPr>
                <w:rFonts w:ascii="Arial" w:hAnsi="Arial" w:cs="Arial"/>
                <w:sz w:val="22"/>
              </w:rPr>
              <w:t>Możliwość wykonania raportu umożliwiający podgląd realizacji wniosku o zaangażowanie wraz z dokumentami rozliczonymi z wniosku oraz kwotą pozostała do rozliczenia z wniosku o zaangażowanie.</w:t>
            </w:r>
          </w:p>
        </w:tc>
      </w:tr>
    </w:tbl>
    <w:p w14:paraId="66AE3AC9" w14:textId="5CB5FA68" w:rsidR="0078790B" w:rsidRPr="00476C67" w:rsidRDefault="0078790B" w:rsidP="00913841">
      <w:pPr>
        <w:pStyle w:val="Nagwek2"/>
        <w:numPr>
          <w:ilvl w:val="0"/>
          <w:numId w:val="69"/>
        </w:numPr>
        <w:spacing w:line="312" w:lineRule="auto"/>
        <w:rPr>
          <w:rFonts w:ascii="Arial" w:hAnsi="Arial" w:cs="Arial"/>
          <w:sz w:val="22"/>
          <w:szCs w:val="22"/>
        </w:rPr>
      </w:pPr>
      <w:bookmarkStart w:id="35" w:name="_Toc146592980"/>
      <w:bookmarkStart w:id="36" w:name="_Toc146607550"/>
      <w:r w:rsidRPr="00476C67">
        <w:rPr>
          <w:rFonts w:ascii="Arial" w:hAnsi="Arial" w:cs="Arial"/>
          <w:sz w:val="22"/>
          <w:szCs w:val="22"/>
        </w:rPr>
        <w:t>Sprawozdawczość</w:t>
      </w:r>
      <w:bookmarkEnd w:id="35"/>
      <w:bookmarkEnd w:id="36"/>
    </w:p>
    <w:tbl>
      <w:tblPr>
        <w:tblStyle w:val="Tabela-Siatka"/>
        <w:tblW w:w="5000" w:type="pct"/>
        <w:tblLook w:val="04A0" w:firstRow="1" w:lastRow="0" w:firstColumn="1" w:lastColumn="0" w:noHBand="0" w:noVBand="1"/>
      </w:tblPr>
      <w:tblGrid>
        <w:gridCol w:w="1546"/>
        <w:gridCol w:w="7656"/>
      </w:tblGrid>
      <w:tr w:rsidR="0078790B" w:rsidRPr="00476C67" w14:paraId="3CC53E5F" w14:textId="77777777" w:rsidTr="00AC1A63">
        <w:trPr>
          <w:cantSplit/>
          <w:tblHeader/>
        </w:trPr>
        <w:tc>
          <w:tcPr>
            <w:tcW w:w="840" w:type="pct"/>
            <w:shd w:val="clear" w:color="auto" w:fill="B8CCE4" w:themeFill="accent1" w:themeFillTint="66"/>
          </w:tcPr>
          <w:p w14:paraId="451221A3" w14:textId="77777777" w:rsidR="0078790B" w:rsidRPr="00476C67" w:rsidRDefault="0078790B"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63A14447" w14:textId="77777777" w:rsidR="0078790B" w:rsidRPr="00476C67" w:rsidRDefault="0078790B" w:rsidP="00476C67">
            <w:pPr>
              <w:spacing w:line="312" w:lineRule="auto"/>
              <w:jc w:val="center"/>
              <w:rPr>
                <w:rFonts w:ascii="Arial" w:hAnsi="Arial" w:cs="Arial"/>
                <w:b/>
                <w:sz w:val="22"/>
              </w:rPr>
            </w:pPr>
            <w:r w:rsidRPr="00476C67">
              <w:rPr>
                <w:rFonts w:ascii="Arial" w:hAnsi="Arial" w:cs="Arial"/>
                <w:b/>
                <w:sz w:val="22"/>
              </w:rPr>
              <w:t>Opis wymagania</w:t>
            </w:r>
          </w:p>
        </w:tc>
      </w:tr>
      <w:tr w:rsidR="0078790B" w:rsidRPr="00476C67" w14:paraId="4601064F" w14:textId="77777777" w:rsidTr="00AC1A63">
        <w:trPr>
          <w:cantSplit/>
        </w:trPr>
        <w:tc>
          <w:tcPr>
            <w:tcW w:w="840" w:type="pct"/>
            <w:vAlign w:val="center"/>
          </w:tcPr>
          <w:p w14:paraId="75F68F89" w14:textId="77777777" w:rsidR="0078790B" w:rsidRPr="00476C67" w:rsidRDefault="0078790B" w:rsidP="00913841">
            <w:pPr>
              <w:pStyle w:val="Akapitzlist"/>
              <w:numPr>
                <w:ilvl w:val="0"/>
                <w:numId w:val="68"/>
              </w:numPr>
              <w:spacing w:after="0" w:line="312" w:lineRule="auto"/>
              <w:rPr>
                <w:rFonts w:ascii="Arial" w:hAnsi="Arial" w:cs="Arial"/>
                <w:sz w:val="22"/>
              </w:rPr>
            </w:pPr>
          </w:p>
        </w:tc>
        <w:tc>
          <w:tcPr>
            <w:tcW w:w="4160" w:type="pct"/>
          </w:tcPr>
          <w:p w14:paraId="0EED707C" w14:textId="56328A33" w:rsidR="0078790B" w:rsidRPr="00476C67" w:rsidRDefault="00836BFE" w:rsidP="00476C67">
            <w:pPr>
              <w:spacing w:line="312" w:lineRule="auto"/>
              <w:rPr>
                <w:rFonts w:ascii="Arial" w:hAnsi="Arial" w:cs="Arial"/>
                <w:sz w:val="22"/>
              </w:rPr>
            </w:pPr>
            <w:r w:rsidRPr="00476C67">
              <w:rPr>
                <w:rFonts w:ascii="Arial" w:hAnsi="Arial" w:cs="Arial"/>
                <w:sz w:val="22"/>
              </w:rPr>
              <w:t>Eksport/Import sprawozdań finansowych i budżetowych wygenerowanych w module SPRAWOZDAWCZOŚĆ do systemu TREZOR.</w:t>
            </w:r>
          </w:p>
        </w:tc>
      </w:tr>
      <w:tr w:rsidR="00836BFE" w:rsidRPr="00476C67" w14:paraId="431A3B89" w14:textId="77777777" w:rsidTr="00AC1A63">
        <w:trPr>
          <w:cantSplit/>
        </w:trPr>
        <w:tc>
          <w:tcPr>
            <w:tcW w:w="840" w:type="pct"/>
            <w:vAlign w:val="center"/>
          </w:tcPr>
          <w:p w14:paraId="5CF1C8D2"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42B20944" w14:textId="28D93AE2" w:rsidR="00836BFE" w:rsidRPr="00476C67" w:rsidRDefault="00836BFE" w:rsidP="00476C67">
            <w:pPr>
              <w:spacing w:line="312" w:lineRule="auto"/>
              <w:rPr>
                <w:rFonts w:ascii="Arial" w:hAnsi="Arial" w:cs="Arial"/>
                <w:sz w:val="22"/>
              </w:rPr>
            </w:pPr>
            <w:r w:rsidRPr="00476C67">
              <w:rPr>
                <w:rFonts w:ascii="Arial" w:hAnsi="Arial" w:cs="Arial"/>
                <w:sz w:val="22"/>
              </w:rPr>
              <w:t xml:space="preserve">Import danych kolumn sprawozdania Rb 28, Rb 27 z pliku </w:t>
            </w:r>
            <w:proofErr w:type="spellStart"/>
            <w:r w:rsidRPr="00476C67">
              <w:rPr>
                <w:rFonts w:ascii="Arial" w:hAnsi="Arial" w:cs="Arial"/>
                <w:sz w:val="22"/>
              </w:rPr>
              <w:t>xml</w:t>
            </w:r>
            <w:proofErr w:type="spellEnd"/>
            <w:r w:rsidRPr="00476C67">
              <w:rPr>
                <w:rFonts w:ascii="Arial" w:hAnsi="Arial" w:cs="Arial"/>
                <w:sz w:val="22"/>
              </w:rPr>
              <w:t xml:space="preserve"> sprawozdania z systemu TREZOR w celu zestawienia i weryfikacji planu po zmianach z planem po zmianach wprowadzonym do systemu FK.</w:t>
            </w:r>
          </w:p>
        </w:tc>
      </w:tr>
      <w:tr w:rsidR="00836BFE" w:rsidRPr="00476C67" w14:paraId="27F6C48B" w14:textId="77777777" w:rsidTr="00AC1A63">
        <w:trPr>
          <w:cantSplit/>
        </w:trPr>
        <w:tc>
          <w:tcPr>
            <w:tcW w:w="840" w:type="pct"/>
            <w:vAlign w:val="center"/>
          </w:tcPr>
          <w:p w14:paraId="56CEBB2D"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53EF8CBB" w14:textId="2C19A41C" w:rsidR="00836BFE" w:rsidRPr="00476C67" w:rsidRDefault="00836BFE" w:rsidP="00476C67">
            <w:pPr>
              <w:spacing w:line="312" w:lineRule="auto"/>
              <w:rPr>
                <w:rFonts w:ascii="Arial" w:hAnsi="Arial" w:cs="Arial"/>
                <w:sz w:val="22"/>
              </w:rPr>
            </w:pPr>
            <w:r w:rsidRPr="00476C67">
              <w:rPr>
                <w:rFonts w:ascii="Arial" w:hAnsi="Arial" w:cs="Arial"/>
                <w:sz w:val="22"/>
              </w:rPr>
              <w:t>Generowanie i wydruk sprawozdań Rb28, Rb 27, Rb 23, Rb N, Rb Z, Rb 28 Programy, Rb</w:t>
            </w:r>
            <w:r w:rsidRPr="00476C67">
              <w:rPr>
                <w:rFonts w:ascii="Arial" w:hAnsi="Arial" w:cs="Arial"/>
                <w:sz w:val="22"/>
              </w:rPr>
              <w:noBreakHyphen/>
              <w:t>28UE, Rb-BZ1.</w:t>
            </w:r>
          </w:p>
        </w:tc>
      </w:tr>
      <w:tr w:rsidR="00836BFE" w:rsidRPr="00476C67" w14:paraId="0BFDC75E" w14:textId="77777777" w:rsidTr="00AC1A63">
        <w:trPr>
          <w:cantSplit/>
        </w:trPr>
        <w:tc>
          <w:tcPr>
            <w:tcW w:w="840" w:type="pct"/>
            <w:vAlign w:val="center"/>
          </w:tcPr>
          <w:p w14:paraId="6EC43E30"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7992B384" w14:textId="6577A4B6" w:rsidR="00836BFE" w:rsidRPr="00476C67" w:rsidRDefault="00836BFE" w:rsidP="00476C67">
            <w:pPr>
              <w:spacing w:line="312" w:lineRule="auto"/>
              <w:rPr>
                <w:rFonts w:ascii="Arial" w:hAnsi="Arial" w:cs="Arial"/>
                <w:sz w:val="22"/>
              </w:rPr>
            </w:pPr>
            <w:r w:rsidRPr="00476C67">
              <w:rPr>
                <w:rFonts w:ascii="Arial" w:hAnsi="Arial" w:cs="Arial"/>
                <w:sz w:val="22"/>
              </w:rPr>
              <w:t>Możliwość tworzenia i wydruku innych zestawień dla potrzeb jednostek nadrzędnych.</w:t>
            </w:r>
          </w:p>
        </w:tc>
      </w:tr>
      <w:tr w:rsidR="00836BFE" w:rsidRPr="00476C67" w14:paraId="6DBBC622" w14:textId="77777777" w:rsidTr="00AC1A63">
        <w:trPr>
          <w:cantSplit/>
        </w:trPr>
        <w:tc>
          <w:tcPr>
            <w:tcW w:w="840" w:type="pct"/>
            <w:vAlign w:val="center"/>
          </w:tcPr>
          <w:p w14:paraId="11375C30"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13D8582F" w14:textId="036C51AE" w:rsidR="00836BFE" w:rsidRPr="00476C67" w:rsidRDefault="00836BFE" w:rsidP="00476C67">
            <w:pPr>
              <w:spacing w:line="312" w:lineRule="auto"/>
              <w:rPr>
                <w:rFonts w:ascii="Arial" w:hAnsi="Arial" w:cs="Arial"/>
                <w:sz w:val="22"/>
              </w:rPr>
            </w:pPr>
            <w:r w:rsidRPr="00476C67">
              <w:rPr>
                <w:rFonts w:ascii="Arial" w:hAnsi="Arial" w:cs="Arial"/>
                <w:sz w:val="22"/>
              </w:rPr>
              <w:t>Możliwość generowania raportu z wykonania decyzji budżetowej lub rezerwy budżetowej, wskazanej przez użytkownika.</w:t>
            </w:r>
          </w:p>
        </w:tc>
      </w:tr>
      <w:tr w:rsidR="00836BFE" w:rsidRPr="00476C67" w14:paraId="08B87E7D" w14:textId="77777777" w:rsidTr="00AC1A63">
        <w:trPr>
          <w:cantSplit/>
        </w:trPr>
        <w:tc>
          <w:tcPr>
            <w:tcW w:w="840" w:type="pct"/>
            <w:vAlign w:val="center"/>
          </w:tcPr>
          <w:p w14:paraId="61B3DE45"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4C62E358" w14:textId="77EC9B98" w:rsidR="00836BFE" w:rsidRPr="00476C67" w:rsidRDefault="00836BFE" w:rsidP="00476C67">
            <w:pPr>
              <w:spacing w:line="312" w:lineRule="auto"/>
              <w:rPr>
                <w:rFonts w:ascii="Arial" w:hAnsi="Arial" w:cs="Arial"/>
                <w:sz w:val="22"/>
              </w:rPr>
            </w:pPr>
            <w:r w:rsidRPr="00476C67">
              <w:rPr>
                <w:rFonts w:ascii="Arial" w:hAnsi="Arial" w:cs="Arial"/>
                <w:sz w:val="22"/>
              </w:rPr>
              <w:t>Raport porównawczy dla danych pomiędzy modułami budżetowania i sprawozdawczości.</w:t>
            </w:r>
          </w:p>
        </w:tc>
      </w:tr>
      <w:tr w:rsidR="00836BFE" w:rsidRPr="00476C67" w14:paraId="349E928F" w14:textId="77777777" w:rsidTr="00AC1A63">
        <w:trPr>
          <w:cantSplit/>
        </w:trPr>
        <w:tc>
          <w:tcPr>
            <w:tcW w:w="840" w:type="pct"/>
            <w:vAlign w:val="center"/>
          </w:tcPr>
          <w:p w14:paraId="41B836DE"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531DADBA" w14:textId="29B53124" w:rsidR="00836BFE" w:rsidRPr="00476C67" w:rsidRDefault="00836BFE" w:rsidP="00476C67">
            <w:pPr>
              <w:spacing w:line="312" w:lineRule="auto"/>
              <w:rPr>
                <w:rFonts w:ascii="Arial" w:hAnsi="Arial" w:cs="Arial"/>
                <w:sz w:val="22"/>
              </w:rPr>
            </w:pPr>
            <w:r w:rsidRPr="00476C67">
              <w:rPr>
                <w:rFonts w:ascii="Arial" w:hAnsi="Arial" w:cs="Arial"/>
                <w:sz w:val="22"/>
              </w:rPr>
              <w:t>Raporty o uzyskiwanych dochodach z podziałem na dysponenta, KLB w formacie XLS.</w:t>
            </w:r>
          </w:p>
        </w:tc>
      </w:tr>
      <w:tr w:rsidR="00836BFE" w:rsidRPr="00476C67" w14:paraId="44D92206" w14:textId="77777777" w:rsidTr="00AC1A63">
        <w:trPr>
          <w:cantSplit/>
        </w:trPr>
        <w:tc>
          <w:tcPr>
            <w:tcW w:w="840" w:type="pct"/>
            <w:vAlign w:val="center"/>
          </w:tcPr>
          <w:p w14:paraId="5ECBC00E"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4993C429" w14:textId="361462F7" w:rsidR="00836BFE" w:rsidRPr="00476C67" w:rsidRDefault="00836BFE" w:rsidP="00476C67">
            <w:pPr>
              <w:spacing w:line="312" w:lineRule="auto"/>
              <w:rPr>
                <w:rFonts w:ascii="Arial" w:hAnsi="Arial" w:cs="Arial"/>
                <w:sz w:val="22"/>
              </w:rPr>
            </w:pPr>
            <w:r w:rsidRPr="00476C67">
              <w:rPr>
                <w:rFonts w:ascii="Arial" w:hAnsi="Arial" w:cs="Arial"/>
                <w:sz w:val="22"/>
              </w:rPr>
              <w:t>Zdefiniowany rejestru kontrahentów w podziale na grupy zgodnie z wymogami do sporządzenia sprawozdań Rb N i Rb Z.</w:t>
            </w:r>
          </w:p>
        </w:tc>
      </w:tr>
      <w:tr w:rsidR="00836BFE" w:rsidRPr="00476C67" w14:paraId="4265B4EA" w14:textId="77777777" w:rsidTr="00AC1A63">
        <w:trPr>
          <w:cantSplit/>
        </w:trPr>
        <w:tc>
          <w:tcPr>
            <w:tcW w:w="840" w:type="pct"/>
            <w:vAlign w:val="center"/>
          </w:tcPr>
          <w:p w14:paraId="1F883C0F"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4874C2E5" w14:textId="5679DC5A" w:rsidR="00836BFE" w:rsidRPr="00476C67" w:rsidRDefault="00836BFE" w:rsidP="00476C67">
            <w:pPr>
              <w:spacing w:line="312" w:lineRule="auto"/>
              <w:rPr>
                <w:rFonts w:ascii="Arial" w:hAnsi="Arial" w:cs="Arial"/>
                <w:sz w:val="22"/>
              </w:rPr>
            </w:pPr>
            <w:r w:rsidRPr="00476C67">
              <w:rPr>
                <w:rFonts w:ascii="Arial" w:hAnsi="Arial" w:cs="Arial"/>
                <w:sz w:val="22"/>
              </w:rPr>
              <w:t>Generowanie i wydruk sprawozdania Rb 70.</w:t>
            </w:r>
          </w:p>
        </w:tc>
      </w:tr>
      <w:tr w:rsidR="00836BFE" w:rsidRPr="00476C67" w14:paraId="22C70594" w14:textId="77777777" w:rsidTr="00AC1A63">
        <w:trPr>
          <w:cantSplit/>
        </w:trPr>
        <w:tc>
          <w:tcPr>
            <w:tcW w:w="840" w:type="pct"/>
            <w:vAlign w:val="center"/>
          </w:tcPr>
          <w:p w14:paraId="2BE21FBF"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1CE89C75" w14:textId="7C4D3216" w:rsidR="00836BFE" w:rsidRPr="00476C67" w:rsidRDefault="00836BFE" w:rsidP="00476C67">
            <w:pPr>
              <w:spacing w:line="312" w:lineRule="auto"/>
              <w:rPr>
                <w:rFonts w:ascii="Arial" w:hAnsi="Arial" w:cs="Arial"/>
                <w:sz w:val="22"/>
              </w:rPr>
            </w:pPr>
            <w:r w:rsidRPr="00476C67">
              <w:rPr>
                <w:rFonts w:ascii="Arial" w:hAnsi="Arial" w:cs="Arial"/>
                <w:sz w:val="22"/>
              </w:rPr>
              <w:t>Generowanie raportu z rozliczenia funduszu np. Zakładowego Funduszu Świadczeń Socjalnych.</w:t>
            </w:r>
          </w:p>
        </w:tc>
      </w:tr>
      <w:tr w:rsidR="00836BFE" w:rsidRPr="00476C67" w14:paraId="40DC2B12" w14:textId="77777777" w:rsidTr="00AC1A63">
        <w:trPr>
          <w:cantSplit/>
        </w:trPr>
        <w:tc>
          <w:tcPr>
            <w:tcW w:w="840" w:type="pct"/>
            <w:vAlign w:val="center"/>
          </w:tcPr>
          <w:p w14:paraId="6982E746" w14:textId="77777777" w:rsidR="00836BFE" w:rsidRPr="00476C67" w:rsidRDefault="00836BFE" w:rsidP="00913841">
            <w:pPr>
              <w:pStyle w:val="Akapitzlist"/>
              <w:numPr>
                <w:ilvl w:val="0"/>
                <w:numId w:val="68"/>
              </w:numPr>
              <w:spacing w:after="0" w:line="312" w:lineRule="auto"/>
              <w:rPr>
                <w:rFonts w:ascii="Arial" w:hAnsi="Arial" w:cs="Arial"/>
                <w:sz w:val="22"/>
              </w:rPr>
            </w:pPr>
          </w:p>
        </w:tc>
        <w:tc>
          <w:tcPr>
            <w:tcW w:w="4160" w:type="pct"/>
          </w:tcPr>
          <w:p w14:paraId="5DEF4FFB" w14:textId="346D208F" w:rsidR="00836BFE" w:rsidRPr="00476C67" w:rsidRDefault="00836BFE" w:rsidP="00476C67">
            <w:pPr>
              <w:spacing w:line="312" w:lineRule="auto"/>
              <w:rPr>
                <w:rFonts w:ascii="Arial" w:hAnsi="Arial" w:cs="Arial"/>
                <w:sz w:val="22"/>
              </w:rPr>
            </w:pPr>
            <w:r w:rsidRPr="00476C67">
              <w:rPr>
                <w:rFonts w:ascii="Arial" w:hAnsi="Arial" w:cs="Arial"/>
                <w:sz w:val="22"/>
              </w:rPr>
              <w:t>Kontrola zgodności reguł pomiędzy sprawozdaniami budżetowymi Rb 23, RB 28, Rb 27, Rb Z, Rb 28Programy, Rb-70.</w:t>
            </w:r>
          </w:p>
        </w:tc>
      </w:tr>
    </w:tbl>
    <w:p w14:paraId="4499FB8A" w14:textId="03A9D4D0" w:rsidR="0054499E" w:rsidRPr="00476C67" w:rsidRDefault="0054499E" w:rsidP="00913841">
      <w:pPr>
        <w:pStyle w:val="Nagwek2"/>
        <w:numPr>
          <w:ilvl w:val="0"/>
          <w:numId w:val="69"/>
        </w:numPr>
        <w:spacing w:line="312" w:lineRule="auto"/>
        <w:rPr>
          <w:rFonts w:ascii="Arial" w:hAnsi="Arial" w:cs="Arial"/>
          <w:sz w:val="22"/>
          <w:szCs w:val="22"/>
        </w:rPr>
      </w:pPr>
      <w:bookmarkStart w:id="37" w:name="_Toc146592982"/>
      <w:bookmarkStart w:id="38" w:name="_Toc146607551"/>
      <w:r w:rsidRPr="00476C67">
        <w:rPr>
          <w:rFonts w:ascii="Arial" w:hAnsi="Arial" w:cs="Arial"/>
          <w:sz w:val="22"/>
          <w:szCs w:val="22"/>
        </w:rPr>
        <w:t>Fakturowanie</w:t>
      </w:r>
      <w:bookmarkEnd w:id="37"/>
      <w:bookmarkEnd w:id="38"/>
    </w:p>
    <w:tbl>
      <w:tblPr>
        <w:tblStyle w:val="Tabela-Siatka"/>
        <w:tblW w:w="5000" w:type="pct"/>
        <w:tblLook w:val="04A0" w:firstRow="1" w:lastRow="0" w:firstColumn="1" w:lastColumn="0" w:noHBand="0" w:noVBand="1"/>
      </w:tblPr>
      <w:tblGrid>
        <w:gridCol w:w="1546"/>
        <w:gridCol w:w="7656"/>
      </w:tblGrid>
      <w:tr w:rsidR="0054499E" w:rsidRPr="00476C67" w14:paraId="149B87D7" w14:textId="77777777" w:rsidTr="00AC1A63">
        <w:trPr>
          <w:cantSplit/>
          <w:tblHeader/>
        </w:trPr>
        <w:tc>
          <w:tcPr>
            <w:tcW w:w="840" w:type="pct"/>
            <w:shd w:val="clear" w:color="auto" w:fill="B8CCE4" w:themeFill="accent1" w:themeFillTint="66"/>
          </w:tcPr>
          <w:p w14:paraId="6253C5BB" w14:textId="77777777" w:rsidR="0054499E" w:rsidRPr="00476C67" w:rsidRDefault="0054499E"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42D586A7" w14:textId="77777777" w:rsidR="0054499E" w:rsidRPr="00476C67" w:rsidRDefault="0054499E" w:rsidP="00476C67">
            <w:pPr>
              <w:spacing w:line="312" w:lineRule="auto"/>
              <w:jc w:val="center"/>
              <w:rPr>
                <w:rFonts w:ascii="Arial" w:hAnsi="Arial" w:cs="Arial"/>
                <w:b/>
                <w:sz w:val="22"/>
              </w:rPr>
            </w:pPr>
            <w:r w:rsidRPr="00476C67">
              <w:rPr>
                <w:rFonts w:ascii="Arial" w:hAnsi="Arial" w:cs="Arial"/>
                <w:b/>
                <w:sz w:val="22"/>
              </w:rPr>
              <w:t>Opis wymagania</w:t>
            </w:r>
          </w:p>
        </w:tc>
      </w:tr>
      <w:tr w:rsidR="0054499E" w:rsidRPr="00476C67" w14:paraId="2C2AB218" w14:textId="77777777" w:rsidTr="00AC1A63">
        <w:trPr>
          <w:cantSplit/>
        </w:trPr>
        <w:tc>
          <w:tcPr>
            <w:tcW w:w="840" w:type="pct"/>
            <w:vAlign w:val="center"/>
          </w:tcPr>
          <w:p w14:paraId="2DB70E69"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62B09AAC" w14:textId="40AAE013" w:rsidR="0054499E" w:rsidRPr="00476C67" w:rsidRDefault="0054499E" w:rsidP="00476C67">
            <w:pPr>
              <w:spacing w:line="312" w:lineRule="auto"/>
              <w:rPr>
                <w:rFonts w:ascii="Arial" w:hAnsi="Arial" w:cs="Arial"/>
                <w:sz w:val="22"/>
              </w:rPr>
            </w:pPr>
            <w:r w:rsidRPr="00476C67">
              <w:rPr>
                <w:rFonts w:ascii="Arial" w:hAnsi="Arial" w:cs="Arial"/>
                <w:sz w:val="22"/>
              </w:rPr>
              <w:t xml:space="preserve">System musi umożliwiać wystawianie faktur sprzedaży, ich korekt i duplikatów z możliwym zastosowaniem różnych stawek </w:t>
            </w:r>
            <w:r w:rsidR="0044420E" w:rsidRPr="00476C67">
              <w:rPr>
                <w:rFonts w:ascii="Arial" w:hAnsi="Arial" w:cs="Arial"/>
                <w:sz w:val="22"/>
              </w:rPr>
              <w:t>VAT. Podgląd</w:t>
            </w:r>
            <w:r w:rsidRPr="00476C67">
              <w:rPr>
                <w:rFonts w:ascii="Arial" w:hAnsi="Arial" w:cs="Arial"/>
                <w:sz w:val="22"/>
              </w:rPr>
              <w:t xml:space="preserve"> faktur sprzedaży i ewentualnych korekt (korekty wyświetlane pod fakturą) z podziałem na miesiące z wykazem faktur zapłaconych lub niezapłaconych</w:t>
            </w:r>
            <w:r w:rsidR="0044420E" w:rsidRPr="00476C67">
              <w:rPr>
                <w:rFonts w:ascii="Arial" w:hAnsi="Arial" w:cs="Arial"/>
                <w:sz w:val="22"/>
              </w:rPr>
              <w:t xml:space="preserve"> a także możliwość pobierania i wystawiania faktur VAT z wykorzystaniem </w:t>
            </w:r>
            <w:proofErr w:type="spellStart"/>
            <w:r w:rsidR="0044420E" w:rsidRPr="00476C67">
              <w:rPr>
                <w:rFonts w:ascii="Arial" w:hAnsi="Arial" w:cs="Arial"/>
                <w:sz w:val="22"/>
              </w:rPr>
              <w:t>KSeF</w:t>
            </w:r>
            <w:proofErr w:type="spellEnd"/>
            <w:r w:rsidR="0044420E" w:rsidRPr="00476C67">
              <w:rPr>
                <w:rFonts w:ascii="Arial" w:hAnsi="Arial" w:cs="Arial"/>
                <w:sz w:val="22"/>
              </w:rPr>
              <w:t xml:space="preserve"> w Ministerstwie Finansów (Krajowy System e- Faktur).</w:t>
            </w:r>
          </w:p>
        </w:tc>
      </w:tr>
      <w:tr w:rsidR="0054499E" w:rsidRPr="00476C67" w14:paraId="1F040560" w14:textId="77777777" w:rsidTr="00AC1A63">
        <w:trPr>
          <w:cantSplit/>
        </w:trPr>
        <w:tc>
          <w:tcPr>
            <w:tcW w:w="840" w:type="pct"/>
            <w:vAlign w:val="center"/>
          </w:tcPr>
          <w:p w14:paraId="51BFDD9E"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48A5E30B" w14:textId="4C25229C" w:rsidR="0054499E" w:rsidRPr="00476C67" w:rsidRDefault="0054499E" w:rsidP="00476C67">
            <w:pPr>
              <w:spacing w:line="312" w:lineRule="auto"/>
              <w:rPr>
                <w:rFonts w:ascii="Arial" w:hAnsi="Arial" w:cs="Arial"/>
                <w:sz w:val="22"/>
              </w:rPr>
            </w:pPr>
            <w:r w:rsidRPr="00476C67">
              <w:rPr>
                <w:rFonts w:ascii="Arial" w:hAnsi="Arial" w:cs="Arial"/>
                <w:sz w:val="22"/>
              </w:rPr>
              <w:t>System musi umożliwiać wprowadzenie w programie opisowego terminu płatności faktury.</w:t>
            </w:r>
          </w:p>
        </w:tc>
      </w:tr>
      <w:tr w:rsidR="0054499E" w:rsidRPr="00476C67" w14:paraId="6485BEDC" w14:textId="77777777" w:rsidTr="00AC1A63">
        <w:trPr>
          <w:cantSplit/>
        </w:trPr>
        <w:tc>
          <w:tcPr>
            <w:tcW w:w="840" w:type="pct"/>
            <w:vAlign w:val="center"/>
          </w:tcPr>
          <w:p w14:paraId="044F0532"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668702DD" w14:textId="015EFEC4" w:rsidR="0054499E" w:rsidRPr="00476C67" w:rsidRDefault="0054499E" w:rsidP="00476C67">
            <w:pPr>
              <w:spacing w:line="312" w:lineRule="auto"/>
              <w:rPr>
                <w:rFonts w:ascii="Arial" w:hAnsi="Arial" w:cs="Arial"/>
                <w:sz w:val="22"/>
              </w:rPr>
            </w:pPr>
            <w:r w:rsidRPr="00476C67">
              <w:rPr>
                <w:rFonts w:ascii="Arial" w:hAnsi="Arial" w:cs="Arial"/>
                <w:sz w:val="22"/>
              </w:rPr>
              <w:t>System musi umożliwiać wystawianie not księgowych i not korygujących.</w:t>
            </w:r>
          </w:p>
        </w:tc>
      </w:tr>
      <w:tr w:rsidR="0054499E" w:rsidRPr="00476C67" w14:paraId="4FE0349D" w14:textId="77777777" w:rsidTr="00AC1A63">
        <w:trPr>
          <w:cantSplit/>
        </w:trPr>
        <w:tc>
          <w:tcPr>
            <w:tcW w:w="840" w:type="pct"/>
            <w:vAlign w:val="center"/>
          </w:tcPr>
          <w:p w14:paraId="40FFF8C5"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36F77F6C" w14:textId="1405DCFD" w:rsidR="0054499E" w:rsidRPr="00476C67" w:rsidRDefault="0054499E" w:rsidP="00476C67">
            <w:pPr>
              <w:spacing w:line="312" w:lineRule="auto"/>
              <w:rPr>
                <w:rFonts w:ascii="Arial" w:hAnsi="Arial" w:cs="Arial"/>
                <w:sz w:val="22"/>
              </w:rPr>
            </w:pPr>
            <w:r w:rsidRPr="00476C67">
              <w:rPr>
                <w:rFonts w:ascii="Arial" w:hAnsi="Arial" w:cs="Arial"/>
                <w:sz w:val="22"/>
              </w:rPr>
              <w:t>System musi umożliwiać szukanie kontrahentów poprzez zastosowanie filtrów np. po nazwie kontrahenta, miejscowości, numerze NIP, nazwie ulicy, numeru KRS, itp.</w:t>
            </w:r>
          </w:p>
        </w:tc>
      </w:tr>
      <w:tr w:rsidR="0054499E" w:rsidRPr="00476C67" w14:paraId="75B681ED" w14:textId="77777777" w:rsidTr="00AC1A63">
        <w:trPr>
          <w:cantSplit/>
        </w:trPr>
        <w:tc>
          <w:tcPr>
            <w:tcW w:w="840" w:type="pct"/>
            <w:vAlign w:val="center"/>
          </w:tcPr>
          <w:p w14:paraId="37A1A716"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4F93D746" w14:textId="0E6584F2" w:rsidR="0054499E" w:rsidRPr="00476C67" w:rsidRDefault="0054499E" w:rsidP="00476C67">
            <w:pPr>
              <w:spacing w:line="312" w:lineRule="auto"/>
              <w:rPr>
                <w:rFonts w:ascii="Arial" w:hAnsi="Arial" w:cs="Arial"/>
                <w:sz w:val="22"/>
              </w:rPr>
            </w:pPr>
            <w:r w:rsidRPr="00476C67">
              <w:rPr>
                <w:rFonts w:ascii="Arial" w:hAnsi="Arial" w:cs="Arial"/>
                <w:sz w:val="22"/>
              </w:rPr>
              <w:t>System musi umożliwiać podgląd faktur sprzedaży i ich ew. korekt (korekty wyświetlane pod fakturą) z podziałem na miesiące z wykazem faktur zapłaconych lub niezapłaconych.</w:t>
            </w:r>
          </w:p>
        </w:tc>
      </w:tr>
      <w:tr w:rsidR="0054499E" w:rsidRPr="00476C67" w14:paraId="1023C46D" w14:textId="77777777" w:rsidTr="00AC1A63">
        <w:trPr>
          <w:cantSplit/>
        </w:trPr>
        <w:tc>
          <w:tcPr>
            <w:tcW w:w="840" w:type="pct"/>
            <w:vAlign w:val="center"/>
          </w:tcPr>
          <w:p w14:paraId="4832B945"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5CFA79E9" w14:textId="13D13019" w:rsidR="0054499E" w:rsidRPr="00476C67" w:rsidRDefault="0054499E" w:rsidP="00476C67">
            <w:pPr>
              <w:spacing w:line="312" w:lineRule="auto"/>
              <w:rPr>
                <w:rFonts w:ascii="Arial" w:hAnsi="Arial" w:cs="Arial"/>
                <w:sz w:val="22"/>
              </w:rPr>
            </w:pPr>
            <w:r w:rsidRPr="00476C67">
              <w:rPr>
                <w:rFonts w:ascii="Arial" w:hAnsi="Arial" w:cs="Arial"/>
                <w:sz w:val="22"/>
              </w:rPr>
              <w:t>System musi mieć możliwość wystawiania faktur elektronicznych oraz możliwość zapisu faktur elektronicznych w e-archiwum</w:t>
            </w:r>
            <w:r w:rsidR="0044420E" w:rsidRPr="00476C67">
              <w:rPr>
                <w:rFonts w:ascii="Arial" w:hAnsi="Arial" w:cs="Arial"/>
                <w:sz w:val="22"/>
              </w:rPr>
              <w:t>.</w:t>
            </w:r>
          </w:p>
        </w:tc>
      </w:tr>
      <w:tr w:rsidR="0054499E" w:rsidRPr="00476C67" w14:paraId="633FE524" w14:textId="77777777" w:rsidTr="00AC1A63">
        <w:trPr>
          <w:cantSplit/>
        </w:trPr>
        <w:tc>
          <w:tcPr>
            <w:tcW w:w="840" w:type="pct"/>
            <w:vAlign w:val="center"/>
          </w:tcPr>
          <w:p w14:paraId="228278A1"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025A74CF" w14:textId="62898C46" w:rsidR="0054499E" w:rsidRPr="00476C67" w:rsidRDefault="0054499E" w:rsidP="00476C67">
            <w:pPr>
              <w:spacing w:line="312" w:lineRule="auto"/>
              <w:rPr>
                <w:rFonts w:ascii="Arial" w:hAnsi="Arial" w:cs="Arial"/>
                <w:sz w:val="22"/>
              </w:rPr>
            </w:pPr>
            <w:r w:rsidRPr="00476C67">
              <w:rPr>
                <w:rFonts w:ascii="Arial" w:hAnsi="Arial" w:cs="Arial"/>
                <w:sz w:val="22"/>
              </w:rPr>
              <w:t>System musi pozwolić na definiowanie przez użytkownika dodatkowych pól opisujących dane na fakturze.</w:t>
            </w:r>
          </w:p>
        </w:tc>
      </w:tr>
      <w:tr w:rsidR="0054499E" w:rsidRPr="00476C67" w14:paraId="79C803D7" w14:textId="77777777" w:rsidTr="00AC1A63">
        <w:trPr>
          <w:cantSplit/>
        </w:trPr>
        <w:tc>
          <w:tcPr>
            <w:tcW w:w="840" w:type="pct"/>
            <w:vAlign w:val="center"/>
          </w:tcPr>
          <w:p w14:paraId="218C9231"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28D12011" w14:textId="4C89D0AE" w:rsidR="0054499E" w:rsidRPr="00476C67" w:rsidRDefault="0054499E" w:rsidP="00476C67">
            <w:pPr>
              <w:spacing w:line="312" w:lineRule="auto"/>
              <w:rPr>
                <w:rFonts w:ascii="Arial" w:hAnsi="Arial" w:cs="Arial"/>
                <w:sz w:val="22"/>
              </w:rPr>
            </w:pPr>
            <w:r w:rsidRPr="00476C67">
              <w:rPr>
                <w:rFonts w:ascii="Arial" w:hAnsi="Arial" w:cs="Arial"/>
                <w:sz w:val="22"/>
              </w:rPr>
              <w:t>System musi posiadać funkcję wydruku dekretu wraz z imieniem i nazwiskiem osoby, która zadekretowała dokument.</w:t>
            </w:r>
          </w:p>
        </w:tc>
      </w:tr>
      <w:tr w:rsidR="0054499E" w:rsidRPr="00476C67" w14:paraId="6A63329F" w14:textId="77777777" w:rsidTr="00AC1A63">
        <w:trPr>
          <w:cantSplit/>
        </w:trPr>
        <w:tc>
          <w:tcPr>
            <w:tcW w:w="840" w:type="pct"/>
            <w:vAlign w:val="center"/>
          </w:tcPr>
          <w:p w14:paraId="417243AB"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579AD827" w14:textId="7612F38B" w:rsidR="0054499E" w:rsidRPr="00476C67" w:rsidRDefault="0054499E" w:rsidP="00476C67">
            <w:pPr>
              <w:spacing w:line="312" w:lineRule="auto"/>
              <w:rPr>
                <w:rFonts w:ascii="Arial" w:hAnsi="Arial" w:cs="Arial"/>
                <w:sz w:val="22"/>
              </w:rPr>
            </w:pPr>
            <w:r w:rsidRPr="00476C67">
              <w:rPr>
                <w:rFonts w:ascii="Arial" w:hAnsi="Arial" w:cs="Arial"/>
                <w:sz w:val="22"/>
              </w:rPr>
              <w:t>System musi umożliwiać wystawianie not księgowych i not korygujących.</w:t>
            </w:r>
          </w:p>
        </w:tc>
      </w:tr>
      <w:tr w:rsidR="0054499E" w:rsidRPr="00476C67" w14:paraId="43523EF8" w14:textId="77777777" w:rsidTr="00AC1A63">
        <w:trPr>
          <w:cantSplit/>
        </w:trPr>
        <w:tc>
          <w:tcPr>
            <w:tcW w:w="840" w:type="pct"/>
            <w:vAlign w:val="center"/>
          </w:tcPr>
          <w:p w14:paraId="15DCA4F6"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4CB127D7" w14:textId="5F8EDAEE" w:rsidR="0054499E" w:rsidRPr="00476C67" w:rsidRDefault="0054499E" w:rsidP="00476C67">
            <w:pPr>
              <w:spacing w:line="312" w:lineRule="auto"/>
              <w:rPr>
                <w:rFonts w:ascii="Arial" w:hAnsi="Arial" w:cs="Arial"/>
                <w:sz w:val="22"/>
              </w:rPr>
            </w:pPr>
            <w:r w:rsidRPr="00476C67">
              <w:rPr>
                <w:rFonts w:ascii="Arial" w:hAnsi="Arial" w:cs="Arial"/>
                <w:sz w:val="22"/>
              </w:rPr>
              <w:t>System musi posiadać funkcję automatycznego księgowania wystawionych faktur do systemu finansowo-księgowego w układzie tradycyjnym i układzie zadaniowym a także funkcję automatycznego powstania rozrachunków na kontach kontrahentów.</w:t>
            </w:r>
          </w:p>
        </w:tc>
      </w:tr>
      <w:tr w:rsidR="0054499E" w:rsidRPr="00476C67" w14:paraId="16852785" w14:textId="77777777" w:rsidTr="00AC1A63">
        <w:trPr>
          <w:cantSplit/>
        </w:trPr>
        <w:tc>
          <w:tcPr>
            <w:tcW w:w="840" w:type="pct"/>
            <w:vAlign w:val="center"/>
          </w:tcPr>
          <w:p w14:paraId="52E7F1CD"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2734253C" w14:textId="0F79B4B7" w:rsidR="0054499E" w:rsidRPr="00476C67" w:rsidRDefault="0054499E" w:rsidP="00476C67">
            <w:pPr>
              <w:spacing w:line="312" w:lineRule="auto"/>
              <w:rPr>
                <w:rFonts w:ascii="Arial" w:hAnsi="Arial" w:cs="Arial"/>
                <w:sz w:val="22"/>
              </w:rPr>
            </w:pPr>
            <w:r w:rsidRPr="00476C67">
              <w:rPr>
                <w:rFonts w:ascii="Arial" w:hAnsi="Arial" w:cs="Arial"/>
                <w:sz w:val="22"/>
              </w:rPr>
              <w:t>Automatyczne wyświetlanie informacji o braku płatności z wystawionej faktury (w formie alertu).</w:t>
            </w:r>
          </w:p>
        </w:tc>
      </w:tr>
      <w:tr w:rsidR="0054499E" w:rsidRPr="00476C67" w14:paraId="59526342" w14:textId="77777777" w:rsidTr="00AC1A63">
        <w:trPr>
          <w:cantSplit/>
        </w:trPr>
        <w:tc>
          <w:tcPr>
            <w:tcW w:w="840" w:type="pct"/>
            <w:vAlign w:val="center"/>
          </w:tcPr>
          <w:p w14:paraId="381D8529"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5F8A57AD" w14:textId="6BA4263D" w:rsidR="0054499E" w:rsidRPr="00476C67" w:rsidRDefault="0054499E" w:rsidP="00476C67">
            <w:pPr>
              <w:spacing w:line="312" w:lineRule="auto"/>
              <w:rPr>
                <w:rFonts w:ascii="Arial" w:hAnsi="Arial" w:cs="Arial"/>
                <w:sz w:val="22"/>
              </w:rPr>
            </w:pPr>
            <w:r w:rsidRPr="00476C67">
              <w:rPr>
                <w:rFonts w:ascii="Arial" w:hAnsi="Arial" w:cs="Arial"/>
                <w:sz w:val="22"/>
              </w:rPr>
              <w:t>Automatyczna numeracja wystawionych faktur.</w:t>
            </w:r>
          </w:p>
        </w:tc>
      </w:tr>
      <w:tr w:rsidR="0054499E" w:rsidRPr="00476C67" w14:paraId="146121FB" w14:textId="77777777" w:rsidTr="00AC1A63">
        <w:trPr>
          <w:cantSplit/>
        </w:trPr>
        <w:tc>
          <w:tcPr>
            <w:tcW w:w="840" w:type="pct"/>
            <w:vAlign w:val="center"/>
          </w:tcPr>
          <w:p w14:paraId="7A6D384B"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4B158A22" w14:textId="4B643362" w:rsidR="0054499E" w:rsidRPr="00476C67" w:rsidRDefault="0054499E" w:rsidP="00476C67">
            <w:pPr>
              <w:spacing w:line="312" w:lineRule="auto"/>
              <w:rPr>
                <w:rFonts w:ascii="Arial" w:hAnsi="Arial" w:cs="Arial"/>
                <w:sz w:val="22"/>
              </w:rPr>
            </w:pPr>
            <w:r w:rsidRPr="00476C67">
              <w:rPr>
                <w:rFonts w:ascii="Arial" w:hAnsi="Arial" w:cs="Arial"/>
                <w:sz w:val="22"/>
              </w:rPr>
              <w:t>Możliwość dodawania informacji na fakturze, np. uwagi.</w:t>
            </w:r>
          </w:p>
        </w:tc>
      </w:tr>
      <w:tr w:rsidR="0054499E" w:rsidRPr="00476C67" w14:paraId="2824230C" w14:textId="77777777" w:rsidTr="00AC1A63">
        <w:trPr>
          <w:cantSplit/>
        </w:trPr>
        <w:tc>
          <w:tcPr>
            <w:tcW w:w="840" w:type="pct"/>
            <w:vAlign w:val="center"/>
          </w:tcPr>
          <w:p w14:paraId="63158DF0"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4CF32D78" w14:textId="15FEDE02" w:rsidR="0054499E" w:rsidRPr="00476C67" w:rsidRDefault="0054499E" w:rsidP="00476C67">
            <w:pPr>
              <w:spacing w:line="312" w:lineRule="auto"/>
              <w:rPr>
                <w:rFonts w:ascii="Arial" w:hAnsi="Arial" w:cs="Arial"/>
                <w:sz w:val="22"/>
              </w:rPr>
            </w:pPr>
            <w:r w:rsidRPr="00476C67">
              <w:rPr>
                <w:rFonts w:ascii="Arial" w:hAnsi="Arial" w:cs="Arial"/>
                <w:sz w:val="22"/>
              </w:rPr>
              <w:t>System musi mieć możliwość generowania wszystkich struktur JPK wymaganych przez Ministerstwo Finansów.</w:t>
            </w:r>
          </w:p>
        </w:tc>
      </w:tr>
      <w:tr w:rsidR="0054499E" w:rsidRPr="00476C67" w14:paraId="5AAEBBFC" w14:textId="77777777" w:rsidTr="00AC1A63">
        <w:trPr>
          <w:cantSplit/>
        </w:trPr>
        <w:tc>
          <w:tcPr>
            <w:tcW w:w="840" w:type="pct"/>
            <w:vAlign w:val="center"/>
          </w:tcPr>
          <w:p w14:paraId="67563CF2"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726D003B" w14:textId="041A51E4" w:rsidR="0054499E" w:rsidRPr="00476C67" w:rsidRDefault="0054499E" w:rsidP="00476C67">
            <w:pPr>
              <w:spacing w:line="312" w:lineRule="auto"/>
              <w:rPr>
                <w:rFonts w:ascii="Arial" w:hAnsi="Arial" w:cs="Arial"/>
                <w:sz w:val="22"/>
              </w:rPr>
            </w:pPr>
            <w:r w:rsidRPr="00476C67">
              <w:rPr>
                <w:rFonts w:ascii="Arial" w:hAnsi="Arial" w:cs="Arial"/>
                <w:sz w:val="22"/>
              </w:rPr>
              <w:t>System musi umożliwiać automatyczne tworzenie rejestrów VAT na podstawie wprowadzonych dokumentów.</w:t>
            </w:r>
          </w:p>
        </w:tc>
      </w:tr>
      <w:tr w:rsidR="0054499E" w:rsidRPr="00476C67" w14:paraId="39C75CF3" w14:textId="77777777" w:rsidTr="00AC1A63">
        <w:trPr>
          <w:cantSplit/>
        </w:trPr>
        <w:tc>
          <w:tcPr>
            <w:tcW w:w="840" w:type="pct"/>
            <w:vAlign w:val="center"/>
          </w:tcPr>
          <w:p w14:paraId="2EF502E5"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087CE0C3" w14:textId="2AE1F437" w:rsidR="0054499E" w:rsidRPr="00476C67" w:rsidRDefault="0054499E" w:rsidP="00476C67">
            <w:pPr>
              <w:spacing w:line="312" w:lineRule="auto"/>
              <w:rPr>
                <w:rFonts w:ascii="Arial" w:hAnsi="Arial" w:cs="Arial"/>
                <w:sz w:val="22"/>
              </w:rPr>
            </w:pPr>
            <w:r w:rsidRPr="00476C67">
              <w:rPr>
                <w:rFonts w:ascii="Arial" w:hAnsi="Arial" w:cs="Arial"/>
                <w:sz w:val="22"/>
              </w:rPr>
              <w:t>System musi mieć możliwość automatycznego wysyłania dekretacji JPK-VAT bezpośrednio z systemu, w szczególności VAT-7.</w:t>
            </w:r>
          </w:p>
        </w:tc>
      </w:tr>
      <w:tr w:rsidR="0054499E" w:rsidRPr="00476C67" w14:paraId="6FAADCF6" w14:textId="77777777" w:rsidTr="00AC1A63">
        <w:trPr>
          <w:cantSplit/>
        </w:trPr>
        <w:tc>
          <w:tcPr>
            <w:tcW w:w="840" w:type="pct"/>
            <w:vAlign w:val="center"/>
          </w:tcPr>
          <w:p w14:paraId="39A18E32"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05D8F7E6" w14:textId="2291AA0C" w:rsidR="0054499E" w:rsidRPr="00476C67" w:rsidRDefault="0054499E" w:rsidP="00476C67">
            <w:pPr>
              <w:tabs>
                <w:tab w:val="left" w:pos="1080"/>
              </w:tabs>
              <w:spacing w:line="312" w:lineRule="auto"/>
              <w:rPr>
                <w:rFonts w:ascii="Arial" w:hAnsi="Arial" w:cs="Arial"/>
                <w:sz w:val="22"/>
              </w:rPr>
            </w:pPr>
            <w:r w:rsidRPr="00476C67">
              <w:rPr>
                <w:rFonts w:ascii="Arial" w:hAnsi="Arial" w:cs="Arial"/>
                <w:sz w:val="22"/>
              </w:rPr>
              <w:t>System umożliwia wybór struktury, dla której generowany jest plik JPK (księgi rachunkowe, wyciągi bankowe, (Magazyny – opcjonalnie), ewidencja zakupów i sprzedaży VAT, faktury, ewidencja przychodów).</w:t>
            </w:r>
          </w:p>
        </w:tc>
      </w:tr>
      <w:tr w:rsidR="0054499E" w:rsidRPr="00476C67" w14:paraId="6BE77B02" w14:textId="77777777" w:rsidTr="00AC1A63">
        <w:trPr>
          <w:cantSplit/>
        </w:trPr>
        <w:tc>
          <w:tcPr>
            <w:tcW w:w="840" w:type="pct"/>
            <w:vAlign w:val="center"/>
          </w:tcPr>
          <w:p w14:paraId="71C2F117"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5EA7F178" w14:textId="6A3C5F30" w:rsidR="0054499E" w:rsidRPr="00476C67" w:rsidRDefault="0054499E" w:rsidP="00476C67">
            <w:pPr>
              <w:spacing w:line="312" w:lineRule="auto"/>
              <w:rPr>
                <w:rFonts w:ascii="Arial" w:hAnsi="Arial" w:cs="Arial"/>
                <w:sz w:val="22"/>
              </w:rPr>
            </w:pPr>
            <w:r w:rsidRPr="00476C67">
              <w:rPr>
                <w:rFonts w:ascii="Arial" w:hAnsi="Arial" w:cs="Arial"/>
                <w:sz w:val="22"/>
              </w:rPr>
              <w:t>System musi posiadać możliwość przyporządkowania danego zakupu w zależności od przeznaczenia (zakup związany z działalnością opodatkowaną, zwolnioną, zwolniona opodatkowaną, niepodlegającą opodatkowaniu).</w:t>
            </w:r>
          </w:p>
        </w:tc>
      </w:tr>
      <w:tr w:rsidR="0054499E" w:rsidRPr="00476C67" w14:paraId="0EEBF37D" w14:textId="77777777" w:rsidTr="00AC1A63">
        <w:trPr>
          <w:cantSplit/>
        </w:trPr>
        <w:tc>
          <w:tcPr>
            <w:tcW w:w="840" w:type="pct"/>
            <w:vAlign w:val="center"/>
          </w:tcPr>
          <w:p w14:paraId="45E26204"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18D71922" w14:textId="0CCD8FD2" w:rsidR="0054499E" w:rsidRPr="00476C67" w:rsidRDefault="0044420E" w:rsidP="00476C67">
            <w:pPr>
              <w:spacing w:line="312" w:lineRule="auto"/>
              <w:rPr>
                <w:rFonts w:ascii="Arial" w:hAnsi="Arial" w:cs="Arial"/>
                <w:sz w:val="22"/>
              </w:rPr>
            </w:pPr>
            <w:r w:rsidRPr="00476C67">
              <w:rPr>
                <w:rFonts w:ascii="Arial" w:hAnsi="Arial" w:cs="Arial"/>
                <w:sz w:val="22"/>
              </w:rPr>
              <w:t>System musi</w:t>
            </w:r>
            <w:r w:rsidR="0054499E" w:rsidRPr="00476C67">
              <w:rPr>
                <w:rFonts w:ascii="Arial" w:hAnsi="Arial" w:cs="Arial"/>
                <w:sz w:val="22"/>
              </w:rPr>
              <w:t xml:space="preserve"> mieć możliwość wprowadzania dokumentów księgowych z możliwością przyporządkowania ich do odpowiedniej pozycji deklaracji VAT zgodnie z ustawą o podatku od towarów i usług, np. dostawa towarów oraz świadczenie usług na terytorium kraju, wewnątrzwspólnotowa dostawa towarów, import usług.</w:t>
            </w:r>
          </w:p>
        </w:tc>
      </w:tr>
      <w:tr w:rsidR="0054499E" w:rsidRPr="00476C67" w14:paraId="7665DCF9" w14:textId="77777777" w:rsidTr="00AC1A63">
        <w:trPr>
          <w:cantSplit/>
        </w:trPr>
        <w:tc>
          <w:tcPr>
            <w:tcW w:w="840" w:type="pct"/>
            <w:vAlign w:val="center"/>
          </w:tcPr>
          <w:p w14:paraId="5C64423A"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0D4DA2A9" w14:textId="4F7468AC" w:rsidR="0054499E" w:rsidRPr="00476C67" w:rsidRDefault="0054499E" w:rsidP="00476C67">
            <w:pPr>
              <w:spacing w:line="312" w:lineRule="auto"/>
              <w:rPr>
                <w:rFonts w:ascii="Arial" w:hAnsi="Arial" w:cs="Arial"/>
                <w:sz w:val="22"/>
              </w:rPr>
            </w:pPr>
            <w:r w:rsidRPr="00476C67">
              <w:rPr>
                <w:rFonts w:ascii="Arial" w:hAnsi="Arial" w:cs="Arial"/>
                <w:sz w:val="22"/>
              </w:rPr>
              <w:t>Możliwość wyboru okresu rozliczeniowego, w którym powstaje prawo do odliczenia VAT w przypadku wprowadzenia dokumentu do rejestru zakupu.</w:t>
            </w:r>
          </w:p>
        </w:tc>
      </w:tr>
      <w:tr w:rsidR="0054499E" w:rsidRPr="00476C67" w14:paraId="1335F0BA" w14:textId="77777777" w:rsidTr="00AC1A63">
        <w:trPr>
          <w:cantSplit/>
        </w:trPr>
        <w:tc>
          <w:tcPr>
            <w:tcW w:w="840" w:type="pct"/>
            <w:vAlign w:val="center"/>
          </w:tcPr>
          <w:p w14:paraId="5E2B4D27"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3E3BB25A" w14:textId="7F686065" w:rsidR="0054499E" w:rsidRPr="00476C67" w:rsidRDefault="0054499E" w:rsidP="00476C67">
            <w:pPr>
              <w:spacing w:line="312" w:lineRule="auto"/>
              <w:rPr>
                <w:rFonts w:ascii="Arial" w:hAnsi="Arial" w:cs="Arial"/>
                <w:sz w:val="22"/>
              </w:rPr>
            </w:pPr>
            <w:r w:rsidRPr="00476C67">
              <w:rPr>
                <w:rFonts w:ascii="Arial" w:hAnsi="Arial" w:cs="Arial"/>
                <w:sz w:val="22"/>
              </w:rPr>
              <w:t xml:space="preserve">Możliwość wyboru okresu rozliczeniowego w którym powstaje obowiązek podatkowy </w:t>
            </w:r>
            <w:r w:rsidRPr="00476C67">
              <w:rPr>
                <w:rFonts w:ascii="Arial" w:hAnsi="Arial" w:cs="Arial"/>
                <w:sz w:val="22"/>
              </w:rPr>
              <w:br/>
              <w:t>w przypadku wprowadzenia dokumentu do rejestru sprzedaży.</w:t>
            </w:r>
          </w:p>
        </w:tc>
      </w:tr>
      <w:tr w:rsidR="0054499E" w:rsidRPr="00476C67" w14:paraId="71D906D3" w14:textId="77777777" w:rsidTr="00AC1A63">
        <w:trPr>
          <w:cantSplit/>
        </w:trPr>
        <w:tc>
          <w:tcPr>
            <w:tcW w:w="840" w:type="pct"/>
            <w:vAlign w:val="center"/>
          </w:tcPr>
          <w:p w14:paraId="487D5816"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0BA91D63" w14:textId="5FA9ABC9" w:rsidR="0054499E" w:rsidRPr="00476C67" w:rsidRDefault="0054499E" w:rsidP="00476C67">
            <w:pPr>
              <w:spacing w:line="312" w:lineRule="auto"/>
              <w:rPr>
                <w:rFonts w:ascii="Arial" w:hAnsi="Arial" w:cs="Arial"/>
                <w:sz w:val="22"/>
              </w:rPr>
            </w:pPr>
            <w:r w:rsidRPr="00476C67">
              <w:rPr>
                <w:rFonts w:ascii="Arial" w:hAnsi="Arial" w:cs="Arial"/>
                <w:sz w:val="22"/>
              </w:rPr>
              <w:t>Możliwość zastosowania przekaźnika i/lub współczynnika, i/lub odliczenia częściowego podatku VAT z faktury.</w:t>
            </w:r>
          </w:p>
        </w:tc>
      </w:tr>
      <w:tr w:rsidR="0054499E" w:rsidRPr="00476C67" w14:paraId="140CD153" w14:textId="77777777" w:rsidTr="00AC1A63">
        <w:trPr>
          <w:cantSplit/>
        </w:trPr>
        <w:tc>
          <w:tcPr>
            <w:tcW w:w="840" w:type="pct"/>
            <w:vAlign w:val="center"/>
          </w:tcPr>
          <w:p w14:paraId="25C43040"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727BD7A5" w14:textId="619BA810" w:rsidR="0054499E" w:rsidRPr="00476C67" w:rsidRDefault="0054499E" w:rsidP="00476C67">
            <w:pPr>
              <w:spacing w:line="312" w:lineRule="auto"/>
              <w:rPr>
                <w:rFonts w:ascii="Arial" w:hAnsi="Arial" w:cs="Arial"/>
                <w:sz w:val="22"/>
              </w:rPr>
            </w:pPr>
            <w:r w:rsidRPr="00476C67">
              <w:rPr>
                <w:rFonts w:ascii="Arial" w:hAnsi="Arial" w:cs="Arial"/>
                <w:sz w:val="22"/>
              </w:rPr>
              <w:t>Możliwość ręcznego wprowadzenia kwoty VAT podlegającej odliczeniu z danej faktury.</w:t>
            </w:r>
          </w:p>
        </w:tc>
      </w:tr>
      <w:tr w:rsidR="0054499E" w:rsidRPr="00476C67" w14:paraId="318B2009" w14:textId="77777777" w:rsidTr="00AC1A63">
        <w:trPr>
          <w:cantSplit/>
        </w:trPr>
        <w:tc>
          <w:tcPr>
            <w:tcW w:w="840" w:type="pct"/>
            <w:vAlign w:val="center"/>
          </w:tcPr>
          <w:p w14:paraId="023D52FC"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05A54D17" w14:textId="673DF14F" w:rsidR="0054499E" w:rsidRPr="00476C67" w:rsidRDefault="0054499E" w:rsidP="00476C67">
            <w:pPr>
              <w:spacing w:line="312" w:lineRule="auto"/>
              <w:rPr>
                <w:rFonts w:ascii="Arial" w:hAnsi="Arial" w:cs="Arial"/>
                <w:sz w:val="22"/>
              </w:rPr>
            </w:pPr>
            <w:r w:rsidRPr="00476C67">
              <w:rPr>
                <w:rFonts w:ascii="Arial" w:hAnsi="Arial" w:cs="Arial"/>
                <w:sz w:val="22"/>
              </w:rPr>
              <w:t>System musi mieć możliwość sporządzania jednego cząstkowego rejestru sprzedaży i cząstkowego rejestru zakupu, jednej cząstkowej deklaracji podatkowej.</w:t>
            </w:r>
          </w:p>
        </w:tc>
      </w:tr>
      <w:tr w:rsidR="0054499E" w:rsidRPr="00476C67" w14:paraId="425D2FEB" w14:textId="77777777" w:rsidTr="00AC1A63">
        <w:trPr>
          <w:cantSplit/>
        </w:trPr>
        <w:tc>
          <w:tcPr>
            <w:tcW w:w="840" w:type="pct"/>
            <w:vAlign w:val="center"/>
          </w:tcPr>
          <w:p w14:paraId="72D73593"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452F4B01" w14:textId="119B9CBE" w:rsidR="0054499E" w:rsidRPr="00476C67" w:rsidRDefault="0054499E" w:rsidP="00476C67">
            <w:pPr>
              <w:spacing w:line="312" w:lineRule="auto"/>
              <w:rPr>
                <w:rFonts w:ascii="Arial" w:hAnsi="Arial" w:cs="Arial"/>
                <w:sz w:val="22"/>
              </w:rPr>
            </w:pPr>
            <w:r w:rsidRPr="00476C67">
              <w:rPr>
                <w:rFonts w:ascii="Arial" w:hAnsi="Arial" w:cs="Arial"/>
                <w:sz w:val="22"/>
              </w:rPr>
              <w:t>System musi umożliwiać tworzenie korekty JPK.</w:t>
            </w:r>
          </w:p>
        </w:tc>
      </w:tr>
      <w:tr w:rsidR="0054499E" w:rsidRPr="00476C67" w14:paraId="3FF4573B" w14:textId="77777777" w:rsidTr="00AC1A63">
        <w:trPr>
          <w:cantSplit/>
        </w:trPr>
        <w:tc>
          <w:tcPr>
            <w:tcW w:w="840" w:type="pct"/>
            <w:vAlign w:val="center"/>
          </w:tcPr>
          <w:p w14:paraId="626C2E40"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6B3734E0" w14:textId="192AD0C8" w:rsidR="0054499E" w:rsidRPr="00476C67" w:rsidRDefault="0054499E" w:rsidP="00476C67">
            <w:pPr>
              <w:spacing w:line="312" w:lineRule="auto"/>
              <w:rPr>
                <w:rFonts w:ascii="Arial" w:hAnsi="Arial" w:cs="Arial"/>
                <w:sz w:val="22"/>
              </w:rPr>
            </w:pPr>
            <w:r w:rsidRPr="00476C67">
              <w:rPr>
                <w:rFonts w:ascii="Arial" w:hAnsi="Arial" w:cs="Arial"/>
                <w:sz w:val="22"/>
              </w:rPr>
              <w:t xml:space="preserve">System musi mieć możliwość zaczytania z Systemu Urzędowego Poświadczenia Odbioru (UPO) z Ministerstwa Finansów potwierdzającego otrzymanie </w:t>
            </w:r>
            <w:r w:rsidR="0044420E" w:rsidRPr="00476C67">
              <w:rPr>
                <w:rFonts w:ascii="Arial" w:hAnsi="Arial" w:cs="Arial"/>
                <w:sz w:val="22"/>
              </w:rPr>
              <w:t>JPK przez</w:t>
            </w:r>
            <w:r w:rsidRPr="00476C67">
              <w:rPr>
                <w:rFonts w:ascii="Arial" w:hAnsi="Arial" w:cs="Arial"/>
                <w:sz w:val="22"/>
              </w:rPr>
              <w:t xml:space="preserve"> Ministerstwo Finansów.</w:t>
            </w:r>
          </w:p>
        </w:tc>
      </w:tr>
      <w:tr w:rsidR="0054499E" w:rsidRPr="00476C67" w14:paraId="1B1754A7" w14:textId="77777777" w:rsidTr="00AC1A63">
        <w:trPr>
          <w:cantSplit/>
        </w:trPr>
        <w:tc>
          <w:tcPr>
            <w:tcW w:w="840" w:type="pct"/>
            <w:vAlign w:val="center"/>
          </w:tcPr>
          <w:p w14:paraId="0F9D1928"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18DAC07E" w14:textId="14DD8D3C" w:rsidR="0054499E" w:rsidRPr="00476C67" w:rsidRDefault="0054499E" w:rsidP="00476C67">
            <w:pPr>
              <w:spacing w:line="312" w:lineRule="auto"/>
              <w:rPr>
                <w:rFonts w:ascii="Arial" w:hAnsi="Arial" w:cs="Arial"/>
                <w:sz w:val="22"/>
              </w:rPr>
            </w:pPr>
            <w:r w:rsidRPr="00476C67">
              <w:rPr>
                <w:rFonts w:ascii="Arial" w:hAnsi="Arial" w:cs="Arial"/>
                <w:sz w:val="22"/>
              </w:rPr>
              <w:t>System musi posiadać kokpit prezentujący wszystkie zrealizowane wysyłki JPK wraz z ich datą, statusem i dokumentami UPO.</w:t>
            </w:r>
          </w:p>
        </w:tc>
      </w:tr>
      <w:tr w:rsidR="0054499E" w:rsidRPr="00476C67" w14:paraId="02DECA02" w14:textId="77777777" w:rsidTr="00AC1A63">
        <w:trPr>
          <w:cantSplit/>
        </w:trPr>
        <w:tc>
          <w:tcPr>
            <w:tcW w:w="840" w:type="pct"/>
            <w:vAlign w:val="center"/>
          </w:tcPr>
          <w:p w14:paraId="4199643A"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34A6ECFF" w14:textId="51B5CDC8" w:rsidR="0054499E" w:rsidRPr="00476C67" w:rsidRDefault="00866191" w:rsidP="00476C67">
            <w:pPr>
              <w:spacing w:line="312" w:lineRule="auto"/>
              <w:rPr>
                <w:rFonts w:ascii="Arial" w:hAnsi="Arial" w:cs="Arial"/>
                <w:sz w:val="22"/>
              </w:rPr>
            </w:pPr>
            <w:r w:rsidRPr="00476C67">
              <w:rPr>
                <w:rFonts w:ascii="Arial" w:hAnsi="Arial" w:cs="Arial"/>
                <w:sz w:val="22"/>
              </w:rPr>
              <w:t>System musi zapewnić możliwość generowania i wysyłki korekt JPK.</w:t>
            </w:r>
          </w:p>
        </w:tc>
      </w:tr>
      <w:tr w:rsidR="0054499E" w:rsidRPr="00476C67" w14:paraId="01F7367A" w14:textId="77777777" w:rsidTr="00AC1A63">
        <w:trPr>
          <w:cantSplit/>
        </w:trPr>
        <w:tc>
          <w:tcPr>
            <w:tcW w:w="840" w:type="pct"/>
            <w:vAlign w:val="center"/>
          </w:tcPr>
          <w:p w14:paraId="47FE4A4B"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0175096C" w14:textId="060C00AE" w:rsidR="0054499E" w:rsidRPr="00476C67" w:rsidRDefault="00866191" w:rsidP="00476C67">
            <w:pPr>
              <w:spacing w:line="312" w:lineRule="auto"/>
              <w:rPr>
                <w:rFonts w:ascii="Arial" w:hAnsi="Arial" w:cs="Arial"/>
                <w:sz w:val="22"/>
              </w:rPr>
            </w:pPr>
            <w:r w:rsidRPr="00476C67">
              <w:rPr>
                <w:rFonts w:ascii="Arial" w:hAnsi="Arial" w:cs="Arial"/>
                <w:sz w:val="22"/>
              </w:rPr>
              <w:t xml:space="preserve">System musi mieć możliwość eksportu plików JPK do xls, </w:t>
            </w:r>
            <w:proofErr w:type="spellStart"/>
            <w:r w:rsidRPr="00476C67">
              <w:rPr>
                <w:rFonts w:ascii="Arial" w:hAnsi="Arial" w:cs="Arial"/>
                <w:sz w:val="22"/>
              </w:rPr>
              <w:t>xlsx</w:t>
            </w:r>
            <w:proofErr w:type="spellEnd"/>
            <w:r w:rsidRPr="00476C67">
              <w:rPr>
                <w:rFonts w:ascii="Arial" w:hAnsi="Arial" w:cs="Arial"/>
                <w:sz w:val="22"/>
              </w:rPr>
              <w:t>, pdf.</w:t>
            </w:r>
          </w:p>
        </w:tc>
      </w:tr>
      <w:tr w:rsidR="0054499E" w:rsidRPr="00476C67" w14:paraId="24546903" w14:textId="77777777" w:rsidTr="00AC1A63">
        <w:trPr>
          <w:cantSplit/>
        </w:trPr>
        <w:tc>
          <w:tcPr>
            <w:tcW w:w="840" w:type="pct"/>
            <w:vAlign w:val="center"/>
          </w:tcPr>
          <w:p w14:paraId="457C0F41"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436211DF" w14:textId="050B41EE" w:rsidR="0054499E" w:rsidRPr="00476C67" w:rsidRDefault="00866191" w:rsidP="00476C67">
            <w:pPr>
              <w:spacing w:line="312" w:lineRule="auto"/>
              <w:rPr>
                <w:rFonts w:ascii="Arial" w:hAnsi="Arial" w:cs="Arial"/>
                <w:sz w:val="22"/>
              </w:rPr>
            </w:pPr>
            <w:r w:rsidRPr="00476C67">
              <w:rPr>
                <w:rFonts w:ascii="Arial" w:hAnsi="Arial" w:cs="Arial"/>
                <w:sz w:val="22"/>
              </w:rPr>
              <w:t>System musi mieć możliwość kodowania GTU w celu prawidłowej ewidencji faktur sprzedażowych i wskazania odpowiedniego rodzaju towaru/usługi.</w:t>
            </w:r>
          </w:p>
        </w:tc>
      </w:tr>
      <w:tr w:rsidR="0054499E" w:rsidRPr="00476C67" w14:paraId="602E9CDD" w14:textId="77777777" w:rsidTr="00AC1A63">
        <w:trPr>
          <w:cantSplit/>
        </w:trPr>
        <w:tc>
          <w:tcPr>
            <w:tcW w:w="840" w:type="pct"/>
            <w:vAlign w:val="center"/>
          </w:tcPr>
          <w:p w14:paraId="0E46CCEF" w14:textId="77777777" w:rsidR="0054499E" w:rsidRPr="00476C67" w:rsidRDefault="0054499E" w:rsidP="00913841">
            <w:pPr>
              <w:pStyle w:val="Akapitzlist"/>
              <w:numPr>
                <w:ilvl w:val="0"/>
                <w:numId w:val="68"/>
              </w:numPr>
              <w:spacing w:after="0" w:line="312" w:lineRule="auto"/>
              <w:rPr>
                <w:rFonts w:ascii="Arial" w:hAnsi="Arial" w:cs="Arial"/>
                <w:sz w:val="22"/>
              </w:rPr>
            </w:pPr>
          </w:p>
        </w:tc>
        <w:tc>
          <w:tcPr>
            <w:tcW w:w="4160" w:type="pct"/>
          </w:tcPr>
          <w:p w14:paraId="4D30B222" w14:textId="161B5BA6" w:rsidR="0054499E" w:rsidRPr="00476C67" w:rsidRDefault="00866191" w:rsidP="00476C67">
            <w:pPr>
              <w:spacing w:line="312" w:lineRule="auto"/>
              <w:rPr>
                <w:rFonts w:ascii="Arial" w:hAnsi="Arial" w:cs="Arial"/>
                <w:sz w:val="22"/>
              </w:rPr>
            </w:pPr>
            <w:r w:rsidRPr="00476C67">
              <w:rPr>
                <w:rFonts w:ascii="Arial" w:hAnsi="Arial" w:cs="Arial"/>
                <w:sz w:val="22"/>
              </w:rPr>
              <w:t>Musi mieć możliwość weryfikacji poprawności generowanego pliku JPK, z wykorzystaniem oficjalnych schematów Ministerstwa Finansów z jednoczesnym wskazaniem błędnych pozycji.</w:t>
            </w:r>
          </w:p>
        </w:tc>
      </w:tr>
    </w:tbl>
    <w:p w14:paraId="59D161C5" w14:textId="4FC9033C" w:rsidR="00106241" w:rsidRPr="00476C67" w:rsidRDefault="00106241" w:rsidP="00476C67">
      <w:pPr>
        <w:pStyle w:val="Nagwek2"/>
        <w:spacing w:line="312" w:lineRule="auto"/>
        <w:rPr>
          <w:rFonts w:ascii="Arial" w:hAnsi="Arial" w:cs="Arial"/>
          <w:sz w:val="22"/>
          <w:szCs w:val="22"/>
        </w:rPr>
      </w:pPr>
      <w:bookmarkStart w:id="39" w:name="_Toc146592983"/>
      <w:bookmarkStart w:id="40" w:name="_Toc146607552"/>
      <w:r w:rsidRPr="00476C67">
        <w:rPr>
          <w:rFonts w:ascii="Arial" w:hAnsi="Arial" w:cs="Arial"/>
          <w:sz w:val="22"/>
          <w:szCs w:val="22"/>
        </w:rPr>
        <w:t>Moduł – Środki trwałe</w:t>
      </w:r>
      <w:bookmarkEnd w:id="39"/>
      <w:bookmarkEnd w:id="40"/>
    </w:p>
    <w:p w14:paraId="5A4B7003" w14:textId="7779D3EB" w:rsidR="00024707" w:rsidRPr="00476C67" w:rsidRDefault="00024707" w:rsidP="00476C67">
      <w:pPr>
        <w:spacing w:line="312" w:lineRule="auto"/>
        <w:rPr>
          <w:rFonts w:ascii="Arial" w:hAnsi="Arial" w:cs="Arial"/>
          <w:sz w:val="22"/>
        </w:rPr>
      </w:pPr>
      <w:r w:rsidRPr="00476C67">
        <w:rPr>
          <w:rFonts w:ascii="Arial" w:hAnsi="Arial" w:cs="Arial"/>
          <w:sz w:val="22"/>
        </w:rPr>
        <w:t xml:space="preserve">Role użytkowników </w:t>
      </w:r>
      <w:r w:rsidR="00BC4303" w:rsidRPr="00476C67">
        <w:rPr>
          <w:rFonts w:ascii="Arial" w:hAnsi="Arial" w:cs="Arial"/>
          <w:sz w:val="22"/>
        </w:rPr>
        <w:t>Modułu Środki trwałe</w:t>
      </w:r>
      <w:r w:rsidRPr="00476C67">
        <w:rPr>
          <w:rFonts w:ascii="Arial" w:hAnsi="Arial" w:cs="Arial"/>
          <w:sz w:val="22"/>
        </w:rPr>
        <w:t>:</w:t>
      </w:r>
    </w:p>
    <w:p w14:paraId="0E970F61" w14:textId="3FAC8D6A" w:rsidR="00024707" w:rsidRPr="00476C67" w:rsidRDefault="00024707" w:rsidP="00913841">
      <w:pPr>
        <w:pStyle w:val="Akapitzlist"/>
        <w:numPr>
          <w:ilvl w:val="3"/>
          <w:numId w:val="166"/>
        </w:numPr>
        <w:spacing w:line="312" w:lineRule="auto"/>
        <w:rPr>
          <w:rFonts w:ascii="Arial" w:hAnsi="Arial" w:cs="Arial"/>
          <w:sz w:val="22"/>
        </w:rPr>
      </w:pPr>
      <w:r w:rsidRPr="00476C67">
        <w:rPr>
          <w:rFonts w:ascii="Arial" w:hAnsi="Arial" w:cs="Arial"/>
          <w:sz w:val="22"/>
        </w:rPr>
        <w:t xml:space="preserve">Użytkownik Modułu Środki </w:t>
      </w:r>
      <w:r w:rsidR="000E3D77" w:rsidRPr="00476C67">
        <w:rPr>
          <w:rFonts w:ascii="Arial" w:hAnsi="Arial" w:cs="Arial"/>
          <w:sz w:val="22"/>
        </w:rPr>
        <w:t>t</w:t>
      </w:r>
      <w:r w:rsidRPr="00476C67">
        <w:rPr>
          <w:rFonts w:ascii="Arial" w:hAnsi="Arial" w:cs="Arial"/>
          <w:sz w:val="22"/>
        </w:rPr>
        <w:t>rwałe</w:t>
      </w:r>
      <w:r w:rsidR="008522F5" w:rsidRPr="00476C67">
        <w:rPr>
          <w:rFonts w:ascii="Arial" w:hAnsi="Arial" w:cs="Arial"/>
          <w:sz w:val="22"/>
        </w:rPr>
        <w:t xml:space="preserve"> – </w:t>
      </w:r>
      <w:r w:rsidRPr="00476C67">
        <w:rPr>
          <w:rFonts w:ascii="Arial" w:hAnsi="Arial" w:cs="Arial"/>
          <w:sz w:val="22"/>
        </w:rPr>
        <w:t>ma</w:t>
      </w:r>
      <w:r w:rsidR="008522F5" w:rsidRPr="00476C67">
        <w:rPr>
          <w:rFonts w:ascii="Arial" w:hAnsi="Arial" w:cs="Arial"/>
          <w:sz w:val="22"/>
        </w:rPr>
        <w:t xml:space="preserve"> </w:t>
      </w:r>
      <w:r w:rsidRPr="00476C67">
        <w:rPr>
          <w:rFonts w:ascii="Arial" w:hAnsi="Arial" w:cs="Arial"/>
          <w:sz w:val="22"/>
        </w:rPr>
        <w:t xml:space="preserve">dostęp do Modułu Środki </w:t>
      </w:r>
      <w:r w:rsidR="000E3D77" w:rsidRPr="00476C67">
        <w:rPr>
          <w:rFonts w:ascii="Arial" w:hAnsi="Arial" w:cs="Arial"/>
          <w:sz w:val="22"/>
        </w:rPr>
        <w:t>t</w:t>
      </w:r>
      <w:r w:rsidRPr="00476C67">
        <w:rPr>
          <w:rFonts w:ascii="Arial" w:hAnsi="Arial" w:cs="Arial"/>
          <w:sz w:val="22"/>
        </w:rPr>
        <w:t xml:space="preserve">rwałe do wszystkich danych z zakresu środki trwałe, przeglądanie tych danych, dokonywanie wszystkich niezbędnych operacji na środkach trwałych. </w:t>
      </w:r>
    </w:p>
    <w:p w14:paraId="5435AFDD" w14:textId="40E8BA44" w:rsidR="00024707" w:rsidRPr="00476C67" w:rsidRDefault="00024707" w:rsidP="00913841">
      <w:pPr>
        <w:pStyle w:val="Akapitzlist"/>
        <w:numPr>
          <w:ilvl w:val="0"/>
          <w:numId w:val="166"/>
        </w:numPr>
        <w:spacing w:line="312" w:lineRule="auto"/>
        <w:rPr>
          <w:rFonts w:ascii="Arial" w:hAnsi="Arial" w:cs="Arial"/>
          <w:sz w:val="22"/>
        </w:rPr>
      </w:pPr>
      <w:r w:rsidRPr="00476C67">
        <w:rPr>
          <w:rFonts w:ascii="Arial" w:hAnsi="Arial" w:cs="Arial"/>
          <w:sz w:val="22"/>
        </w:rPr>
        <w:t xml:space="preserve">Lider Modułu Środki </w:t>
      </w:r>
      <w:r w:rsidR="000E3D77" w:rsidRPr="00476C67">
        <w:rPr>
          <w:rFonts w:ascii="Arial" w:hAnsi="Arial" w:cs="Arial"/>
          <w:sz w:val="22"/>
        </w:rPr>
        <w:t>t</w:t>
      </w:r>
      <w:r w:rsidRPr="00476C67">
        <w:rPr>
          <w:rFonts w:ascii="Arial" w:hAnsi="Arial" w:cs="Arial"/>
          <w:sz w:val="22"/>
        </w:rPr>
        <w:t xml:space="preserve">rwałe – rola użytkownika Modułu Środki </w:t>
      </w:r>
      <w:r w:rsidR="000E3D77" w:rsidRPr="00476C67">
        <w:rPr>
          <w:rFonts w:ascii="Arial" w:hAnsi="Arial" w:cs="Arial"/>
          <w:sz w:val="22"/>
        </w:rPr>
        <w:t>t</w:t>
      </w:r>
      <w:r w:rsidRPr="00476C67">
        <w:rPr>
          <w:rFonts w:ascii="Arial" w:hAnsi="Arial" w:cs="Arial"/>
          <w:sz w:val="22"/>
        </w:rPr>
        <w:t xml:space="preserve">rwałe, pierwsza linia wsparcia dla użytkowników Modułu Środki </w:t>
      </w:r>
      <w:r w:rsidR="000E3D77" w:rsidRPr="00476C67">
        <w:rPr>
          <w:rFonts w:ascii="Arial" w:hAnsi="Arial" w:cs="Arial"/>
          <w:sz w:val="22"/>
        </w:rPr>
        <w:t>t</w:t>
      </w:r>
      <w:r w:rsidRPr="00476C67">
        <w:rPr>
          <w:rFonts w:ascii="Arial" w:hAnsi="Arial" w:cs="Arial"/>
          <w:sz w:val="22"/>
        </w:rPr>
        <w:t>rwałe oraz testowanie konfiguracji Systemu ERP na bazie testowej.</w:t>
      </w:r>
    </w:p>
    <w:p w14:paraId="1BA34080" w14:textId="77777777" w:rsidR="00024707" w:rsidRPr="00476C67" w:rsidRDefault="00024707" w:rsidP="00476C67">
      <w:pPr>
        <w:spacing w:line="312" w:lineRule="auto"/>
        <w:rPr>
          <w:rFonts w:ascii="Arial" w:hAnsi="Arial" w:cs="Arial"/>
          <w:sz w:val="22"/>
        </w:rPr>
      </w:pPr>
    </w:p>
    <w:tbl>
      <w:tblPr>
        <w:tblStyle w:val="Tabela-Siatka"/>
        <w:tblW w:w="5000" w:type="pct"/>
        <w:tblLook w:val="04A0" w:firstRow="1" w:lastRow="0" w:firstColumn="1" w:lastColumn="0" w:noHBand="0" w:noVBand="1"/>
      </w:tblPr>
      <w:tblGrid>
        <w:gridCol w:w="1616"/>
        <w:gridCol w:w="7586"/>
      </w:tblGrid>
      <w:tr w:rsidR="00106241" w:rsidRPr="00476C67" w14:paraId="7CE5EF56" w14:textId="77777777" w:rsidTr="00024707">
        <w:trPr>
          <w:cantSplit/>
          <w:tblHeader/>
        </w:trPr>
        <w:tc>
          <w:tcPr>
            <w:tcW w:w="878" w:type="pct"/>
            <w:shd w:val="clear" w:color="auto" w:fill="B8CCE4" w:themeFill="accent1" w:themeFillTint="66"/>
          </w:tcPr>
          <w:p w14:paraId="50A0991C" w14:textId="77777777" w:rsidR="00106241" w:rsidRPr="00476C67" w:rsidRDefault="00106241"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22" w:type="pct"/>
            <w:shd w:val="clear" w:color="auto" w:fill="B8CCE4" w:themeFill="accent1" w:themeFillTint="66"/>
          </w:tcPr>
          <w:p w14:paraId="3C1E9925" w14:textId="77777777" w:rsidR="00106241" w:rsidRPr="00476C67" w:rsidRDefault="00106241" w:rsidP="00476C67">
            <w:pPr>
              <w:spacing w:line="312" w:lineRule="auto"/>
              <w:jc w:val="center"/>
              <w:rPr>
                <w:rFonts w:ascii="Arial" w:hAnsi="Arial" w:cs="Arial"/>
                <w:b/>
                <w:sz w:val="22"/>
              </w:rPr>
            </w:pPr>
            <w:r w:rsidRPr="00476C67">
              <w:rPr>
                <w:rFonts w:ascii="Arial" w:hAnsi="Arial" w:cs="Arial"/>
                <w:b/>
                <w:sz w:val="22"/>
              </w:rPr>
              <w:t>Opis wymagania</w:t>
            </w:r>
          </w:p>
        </w:tc>
      </w:tr>
      <w:tr w:rsidR="00106241" w:rsidRPr="00476C67" w14:paraId="3A05A167" w14:textId="77777777" w:rsidTr="00024707">
        <w:trPr>
          <w:cantSplit/>
        </w:trPr>
        <w:tc>
          <w:tcPr>
            <w:tcW w:w="878" w:type="pct"/>
            <w:vAlign w:val="center"/>
          </w:tcPr>
          <w:p w14:paraId="1C1BC0B6" w14:textId="77777777" w:rsidR="00106241" w:rsidRPr="00476C67" w:rsidRDefault="00106241" w:rsidP="00913841">
            <w:pPr>
              <w:pStyle w:val="Akapitzlist"/>
              <w:numPr>
                <w:ilvl w:val="0"/>
                <w:numId w:val="66"/>
              </w:numPr>
              <w:spacing w:after="0" w:line="312" w:lineRule="auto"/>
              <w:rPr>
                <w:rFonts w:ascii="Arial" w:hAnsi="Arial" w:cs="Arial"/>
                <w:sz w:val="22"/>
              </w:rPr>
            </w:pPr>
          </w:p>
        </w:tc>
        <w:tc>
          <w:tcPr>
            <w:tcW w:w="4122" w:type="pct"/>
          </w:tcPr>
          <w:p w14:paraId="6FBCD35E" w14:textId="02885B36" w:rsidR="00106241" w:rsidRPr="00476C67" w:rsidRDefault="003E2C1B" w:rsidP="00476C67">
            <w:pPr>
              <w:spacing w:line="312" w:lineRule="auto"/>
              <w:rPr>
                <w:rFonts w:ascii="Arial" w:hAnsi="Arial" w:cs="Arial"/>
                <w:sz w:val="22"/>
              </w:rPr>
            </w:pPr>
            <w:r w:rsidRPr="00476C67">
              <w:rPr>
                <w:rFonts w:ascii="Arial" w:hAnsi="Arial" w:cs="Arial"/>
                <w:sz w:val="22"/>
              </w:rPr>
              <w:t>Rodzaje środków wg klasyfikacji KŚT</w:t>
            </w:r>
            <w:r w:rsidR="00D01084" w:rsidRPr="00476C67">
              <w:rPr>
                <w:rFonts w:ascii="Arial" w:hAnsi="Arial" w:cs="Arial"/>
                <w:sz w:val="22"/>
              </w:rPr>
              <w:t>.</w:t>
            </w:r>
          </w:p>
        </w:tc>
      </w:tr>
      <w:tr w:rsidR="00106241" w:rsidRPr="00476C67" w14:paraId="4BC23682" w14:textId="77777777" w:rsidTr="00024707">
        <w:trPr>
          <w:cantSplit/>
        </w:trPr>
        <w:tc>
          <w:tcPr>
            <w:tcW w:w="878" w:type="pct"/>
            <w:vAlign w:val="center"/>
          </w:tcPr>
          <w:p w14:paraId="050DC7C2" w14:textId="77777777" w:rsidR="00106241" w:rsidRPr="00476C67" w:rsidRDefault="00106241" w:rsidP="00913841">
            <w:pPr>
              <w:pStyle w:val="Akapitzlist"/>
              <w:numPr>
                <w:ilvl w:val="0"/>
                <w:numId w:val="66"/>
              </w:numPr>
              <w:spacing w:after="0" w:line="312" w:lineRule="auto"/>
              <w:rPr>
                <w:rFonts w:ascii="Arial" w:hAnsi="Arial" w:cs="Arial"/>
                <w:sz w:val="22"/>
              </w:rPr>
            </w:pPr>
          </w:p>
        </w:tc>
        <w:tc>
          <w:tcPr>
            <w:tcW w:w="4122" w:type="pct"/>
          </w:tcPr>
          <w:p w14:paraId="7CB5210F" w14:textId="441FD36D" w:rsidR="00106241" w:rsidRPr="00476C67" w:rsidRDefault="003E2C1B" w:rsidP="00476C67">
            <w:pPr>
              <w:spacing w:line="312" w:lineRule="auto"/>
              <w:rPr>
                <w:rFonts w:ascii="Arial" w:hAnsi="Arial" w:cs="Arial"/>
                <w:sz w:val="22"/>
              </w:rPr>
            </w:pPr>
            <w:r w:rsidRPr="00476C67">
              <w:rPr>
                <w:rFonts w:ascii="Arial" w:hAnsi="Arial" w:cs="Arial"/>
                <w:sz w:val="22"/>
              </w:rPr>
              <w:t>Możliwość podziału na własne grupy inwentarzowe</w:t>
            </w:r>
            <w:r w:rsidR="00D01084" w:rsidRPr="00476C67">
              <w:rPr>
                <w:rFonts w:ascii="Arial" w:hAnsi="Arial" w:cs="Arial"/>
                <w:sz w:val="22"/>
              </w:rPr>
              <w:t>.</w:t>
            </w:r>
          </w:p>
        </w:tc>
      </w:tr>
      <w:tr w:rsidR="00106241" w:rsidRPr="00476C67" w14:paraId="41D49C20" w14:textId="77777777" w:rsidTr="00024707">
        <w:trPr>
          <w:cantSplit/>
        </w:trPr>
        <w:tc>
          <w:tcPr>
            <w:tcW w:w="878" w:type="pct"/>
            <w:vAlign w:val="center"/>
          </w:tcPr>
          <w:p w14:paraId="74B1EF04" w14:textId="77777777" w:rsidR="00106241" w:rsidRPr="00476C67" w:rsidRDefault="00106241" w:rsidP="00913841">
            <w:pPr>
              <w:pStyle w:val="Akapitzlist"/>
              <w:numPr>
                <w:ilvl w:val="0"/>
                <w:numId w:val="66"/>
              </w:numPr>
              <w:spacing w:after="0" w:line="312" w:lineRule="auto"/>
              <w:rPr>
                <w:rFonts w:ascii="Arial" w:hAnsi="Arial" w:cs="Arial"/>
                <w:sz w:val="22"/>
              </w:rPr>
            </w:pPr>
          </w:p>
        </w:tc>
        <w:tc>
          <w:tcPr>
            <w:tcW w:w="4122" w:type="pct"/>
          </w:tcPr>
          <w:p w14:paraId="692B6BD4" w14:textId="13FEC7E8" w:rsidR="00106241" w:rsidRPr="00476C67" w:rsidRDefault="003E2C1B" w:rsidP="00476C67">
            <w:pPr>
              <w:spacing w:line="312" w:lineRule="auto"/>
              <w:rPr>
                <w:rFonts w:ascii="Arial" w:hAnsi="Arial" w:cs="Arial"/>
                <w:sz w:val="22"/>
              </w:rPr>
            </w:pPr>
            <w:r w:rsidRPr="00476C67">
              <w:rPr>
                <w:rFonts w:ascii="Arial" w:hAnsi="Arial" w:cs="Arial"/>
                <w:sz w:val="22"/>
              </w:rPr>
              <w:t>Możliwość wyodrębniania składników środka</w:t>
            </w:r>
            <w:r w:rsidR="00D01084" w:rsidRPr="00476C67">
              <w:rPr>
                <w:rFonts w:ascii="Arial" w:hAnsi="Arial" w:cs="Arial"/>
                <w:sz w:val="22"/>
              </w:rPr>
              <w:t>.</w:t>
            </w:r>
          </w:p>
        </w:tc>
      </w:tr>
      <w:tr w:rsidR="003E2C1B" w:rsidRPr="00476C67" w14:paraId="2714282D" w14:textId="77777777" w:rsidTr="00024707">
        <w:trPr>
          <w:cantSplit/>
        </w:trPr>
        <w:tc>
          <w:tcPr>
            <w:tcW w:w="878" w:type="pct"/>
            <w:vAlign w:val="center"/>
          </w:tcPr>
          <w:p w14:paraId="2A3DD947"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21C53F25" w14:textId="3047C874" w:rsidR="003E2C1B" w:rsidRPr="00476C67" w:rsidRDefault="003E2C1B" w:rsidP="00476C67">
            <w:pPr>
              <w:spacing w:line="312" w:lineRule="auto"/>
              <w:rPr>
                <w:rFonts w:ascii="Arial" w:hAnsi="Arial" w:cs="Arial"/>
                <w:sz w:val="22"/>
              </w:rPr>
            </w:pPr>
            <w:r w:rsidRPr="00476C67">
              <w:rPr>
                <w:rFonts w:ascii="Arial" w:hAnsi="Arial" w:cs="Arial"/>
                <w:sz w:val="22"/>
              </w:rPr>
              <w:t>Możliwość prowadzenia terminarza dla środka trwałego (np. przeglądy)</w:t>
            </w:r>
            <w:r w:rsidR="00D01084" w:rsidRPr="00476C67">
              <w:rPr>
                <w:rFonts w:ascii="Arial" w:hAnsi="Arial" w:cs="Arial"/>
                <w:sz w:val="22"/>
              </w:rPr>
              <w:t>.</w:t>
            </w:r>
          </w:p>
        </w:tc>
      </w:tr>
      <w:tr w:rsidR="003E2C1B" w:rsidRPr="00476C67" w14:paraId="611FF732" w14:textId="77777777" w:rsidTr="00024707">
        <w:trPr>
          <w:cantSplit/>
        </w:trPr>
        <w:tc>
          <w:tcPr>
            <w:tcW w:w="878" w:type="pct"/>
            <w:vAlign w:val="center"/>
          </w:tcPr>
          <w:p w14:paraId="2026A629"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05C13BCE" w14:textId="4CE1D452" w:rsidR="003E2C1B" w:rsidRPr="00476C67" w:rsidRDefault="003E2C1B" w:rsidP="00476C67">
            <w:pPr>
              <w:spacing w:line="312" w:lineRule="auto"/>
              <w:rPr>
                <w:rFonts w:ascii="Arial" w:hAnsi="Arial" w:cs="Arial"/>
                <w:sz w:val="22"/>
              </w:rPr>
            </w:pPr>
            <w:r w:rsidRPr="00476C67">
              <w:rPr>
                <w:rFonts w:ascii="Arial" w:hAnsi="Arial" w:cs="Arial"/>
                <w:sz w:val="22"/>
              </w:rPr>
              <w:t>Możliwość wyodrębnienia składników środka</w:t>
            </w:r>
            <w:r w:rsidR="00D01084" w:rsidRPr="00476C67">
              <w:rPr>
                <w:rFonts w:ascii="Arial" w:hAnsi="Arial" w:cs="Arial"/>
                <w:sz w:val="22"/>
              </w:rPr>
              <w:t>.</w:t>
            </w:r>
          </w:p>
        </w:tc>
      </w:tr>
      <w:tr w:rsidR="003E2C1B" w:rsidRPr="00476C67" w14:paraId="4F66A3B2" w14:textId="77777777" w:rsidTr="00024707">
        <w:trPr>
          <w:cantSplit/>
        </w:trPr>
        <w:tc>
          <w:tcPr>
            <w:tcW w:w="878" w:type="pct"/>
            <w:vAlign w:val="center"/>
          </w:tcPr>
          <w:p w14:paraId="548576CA"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1F2AFE33" w14:textId="0E9B20E3" w:rsidR="003E2C1B" w:rsidRPr="00476C67" w:rsidRDefault="003E2C1B" w:rsidP="00476C67">
            <w:pPr>
              <w:spacing w:line="312" w:lineRule="auto"/>
              <w:rPr>
                <w:rFonts w:ascii="Arial" w:hAnsi="Arial" w:cs="Arial"/>
                <w:sz w:val="22"/>
              </w:rPr>
            </w:pPr>
            <w:r w:rsidRPr="00476C67">
              <w:rPr>
                <w:rFonts w:ascii="Arial" w:hAnsi="Arial" w:cs="Arial"/>
                <w:sz w:val="22"/>
              </w:rPr>
              <w:t>Możliwość naliczania amortyzacji dla wybranego środka trwałego lub grupy środków trwałych na dowolnie wskazany dzień</w:t>
            </w:r>
            <w:r w:rsidR="00D01084" w:rsidRPr="00476C67">
              <w:rPr>
                <w:rFonts w:ascii="Arial" w:hAnsi="Arial" w:cs="Arial"/>
                <w:sz w:val="22"/>
              </w:rPr>
              <w:t>.</w:t>
            </w:r>
          </w:p>
        </w:tc>
      </w:tr>
      <w:tr w:rsidR="003E2C1B" w:rsidRPr="00476C67" w14:paraId="5F6ED4D1" w14:textId="77777777" w:rsidTr="00024707">
        <w:trPr>
          <w:cantSplit/>
        </w:trPr>
        <w:tc>
          <w:tcPr>
            <w:tcW w:w="878" w:type="pct"/>
            <w:vAlign w:val="center"/>
          </w:tcPr>
          <w:p w14:paraId="5019E907"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0D0DA490" w14:textId="704968CC" w:rsidR="003E2C1B" w:rsidRPr="00476C67" w:rsidRDefault="003E2C1B" w:rsidP="00476C67">
            <w:pPr>
              <w:spacing w:line="312" w:lineRule="auto"/>
              <w:rPr>
                <w:rFonts w:ascii="Arial" w:hAnsi="Arial" w:cs="Arial"/>
                <w:sz w:val="22"/>
              </w:rPr>
            </w:pPr>
            <w:r w:rsidRPr="00476C67">
              <w:rPr>
                <w:rFonts w:ascii="Arial" w:hAnsi="Arial" w:cs="Arial"/>
                <w:sz w:val="22"/>
              </w:rPr>
              <w:t>Możliwość amortyzacji bilansowej</w:t>
            </w:r>
            <w:r w:rsidR="00D01084" w:rsidRPr="00476C67">
              <w:rPr>
                <w:rFonts w:ascii="Arial" w:hAnsi="Arial" w:cs="Arial"/>
                <w:sz w:val="22"/>
              </w:rPr>
              <w:t>.</w:t>
            </w:r>
          </w:p>
        </w:tc>
      </w:tr>
      <w:tr w:rsidR="003E2C1B" w:rsidRPr="00476C67" w14:paraId="008E5897" w14:textId="77777777" w:rsidTr="00024707">
        <w:trPr>
          <w:cantSplit/>
        </w:trPr>
        <w:tc>
          <w:tcPr>
            <w:tcW w:w="878" w:type="pct"/>
            <w:vAlign w:val="center"/>
          </w:tcPr>
          <w:p w14:paraId="3BD233B0"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0A15C760" w14:textId="4B464D20" w:rsidR="003E2C1B" w:rsidRPr="00476C67" w:rsidRDefault="003E2C1B" w:rsidP="00476C67">
            <w:pPr>
              <w:spacing w:line="312" w:lineRule="auto"/>
              <w:rPr>
                <w:rFonts w:ascii="Arial" w:hAnsi="Arial" w:cs="Arial"/>
                <w:sz w:val="22"/>
              </w:rPr>
            </w:pPr>
            <w:r w:rsidRPr="00476C67">
              <w:rPr>
                <w:rFonts w:ascii="Arial" w:hAnsi="Arial" w:cs="Arial"/>
                <w:sz w:val="22"/>
              </w:rPr>
              <w:t>Możliwość amortyzacji metodą liniową, degresywną, jednorazową, naliczaną na koniec roku kalendarzowego</w:t>
            </w:r>
            <w:r w:rsidR="00D01084" w:rsidRPr="00476C67">
              <w:rPr>
                <w:rFonts w:ascii="Arial" w:hAnsi="Arial" w:cs="Arial"/>
                <w:sz w:val="22"/>
              </w:rPr>
              <w:t>.</w:t>
            </w:r>
          </w:p>
        </w:tc>
      </w:tr>
      <w:tr w:rsidR="003E2C1B" w:rsidRPr="00476C67" w14:paraId="35754C6F" w14:textId="77777777" w:rsidTr="00024707">
        <w:trPr>
          <w:cantSplit/>
        </w:trPr>
        <w:tc>
          <w:tcPr>
            <w:tcW w:w="878" w:type="pct"/>
            <w:vAlign w:val="center"/>
          </w:tcPr>
          <w:p w14:paraId="0850D62D"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20353D17" w14:textId="63099792" w:rsidR="003E2C1B" w:rsidRPr="00476C67" w:rsidRDefault="003E2C1B" w:rsidP="00476C67">
            <w:pPr>
              <w:spacing w:line="312" w:lineRule="auto"/>
              <w:rPr>
                <w:rFonts w:ascii="Arial" w:hAnsi="Arial" w:cs="Arial"/>
                <w:sz w:val="22"/>
              </w:rPr>
            </w:pPr>
            <w:r w:rsidRPr="00476C67">
              <w:rPr>
                <w:rFonts w:ascii="Arial" w:hAnsi="Arial" w:cs="Arial"/>
                <w:sz w:val="22"/>
              </w:rPr>
              <w:t>Operacje w postaci wielopozycyjnych dokumentów</w:t>
            </w:r>
            <w:r w:rsidR="00D01084" w:rsidRPr="00476C67">
              <w:rPr>
                <w:rFonts w:ascii="Arial" w:hAnsi="Arial" w:cs="Arial"/>
                <w:sz w:val="22"/>
              </w:rPr>
              <w:t>.</w:t>
            </w:r>
          </w:p>
        </w:tc>
      </w:tr>
      <w:tr w:rsidR="003E2C1B" w:rsidRPr="00476C67" w14:paraId="0C1E6916" w14:textId="77777777" w:rsidTr="00024707">
        <w:trPr>
          <w:cantSplit/>
        </w:trPr>
        <w:tc>
          <w:tcPr>
            <w:tcW w:w="878" w:type="pct"/>
            <w:vAlign w:val="center"/>
          </w:tcPr>
          <w:p w14:paraId="1313275A"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60D951A7" w14:textId="020898CE" w:rsidR="003E2C1B" w:rsidRPr="00476C67" w:rsidRDefault="003E2C1B" w:rsidP="00476C67">
            <w:pPr>
              <w:spacing w:line="312" w:lineRule="auto"/>
              <w:rPr>
                <w:rFonts w:ascii="Arial" w:hAnsi="Arial" w:cs="Arial"/>
                <w:sz w:val="22"/>
              </w:rPr>
            </w:pPr>
            <w:r w:rsidRPr="00476C67">
              <w:rPr>
                <w:rFonts w:ascii="Arial" w:hAnsi="Arial" w:cs="Arial"/>
                <w:sz w:val="22"/>
              </w:rPr>
              <w:t>Podział wyposażenia na grupy inwentarzowe</w:t>
            </w:r>
            <w:r w:rsidR="00D01084" w:rsidRPr="00476C67">
              <w:rPr>
                <w:rFonts w:ascii="Arial" w:hAnsi="Arial" w:cs="Arial"/>
                <w:sz w:val="22"/>
              </w:rPr>
              <w:t>.</w:t>
            </w:r>
          </w:p>
        </w:tc>
      </w:tr>
      <w:tr w:rsidR="003E2C1B" w:rsidRPr="00476C67" w14:paraId="19B15C01" w14:textId="77777777" w:rsidTr="00024707">
        <w:trPr>
          <w:cantSplit/>
        </w:trPr>
        <w:tc>
          <w:tcPr>
            <w:tcW w:w="878" w:type="pct"/>
            <w:vAlign w:val="center"/>
          </w:tcPr>
          <w:p w14:paraId="772B99C1"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5EB67B9F" w14:textId="1EDAC55E" w:rsidR="003E2C1B" w:rsidRPr="00476C67" w:rsidRDefault="003E2C1B" w:rsidP="00476C67">
            <w:pPr>
              <w:spacing w:line="312" w:lineRule="auto"/>
              <w:rPr>
                <w:rFonts w:ascii="Arial" w:hAnsi="Arial" w:cs="Arial"/>
                <w:sz w:val="22"/>
              </w:rPr>
            </w:pPr>
            <w:r w:rsidRPr="00476C67">
              <w:rPr>
                <w:rFonts w:ascii="Arial" w:hAnsi="Arial" w:cs="Arial"/>
                <w:sz w:val="22"/>
              </w:rPr>
              <w:t>Drukowanie naklejek ewidencyjnych dla środków trwałych</w:t>
            </w:r>
            <w:r w:rsidR="00D01084" w:rsidRPr="00476C67">
              <w:rPr>
                <w:rFonts w:ascii="Arial" w:hAnsi="Arial" w:cs="Arial"/>
                <w:sz w:val="22"/>
              </w:rPr>
              <w:t>.</w:t>
            </w:r>
          </w:p>
        </w:tc>
      </w:tr>
      <w:tr w:rsidR="003E2C1B" w:rsidRPr="00476C67" w14:paraId="2E09B053" w14:textId="77777777" w:rsidTr="00024707">
        <w:trPr>
          <w:cantSplit/>
        </w:trPr>
        <w:tc>
          <w:tcPr>
            <w:tcW w:w="878" w:type="pct"/>
            <w:vAlign w:val="center"/>
          </w:tcPr>
          <w:p w14:paraId="5787D8FC"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119C237A" w14:textId="49D27946" w:rsidR="003E2C1B" w:rsidRPr="00476C67" w:rsidRDefault="003E2C1B" w:rsidP="00476C67">
            <w:pPr>
              <w:spacing w:line="312" w:lineRule="auto"/>
              <w:rPr>
                <w:rFonts w:ascii="Arial" w:hAnsi="Arial" w:cs="Arial"/>
                <w:sz w:val="22"/>
              </w:rPr>
            </w:pPr>
            <w:r w:rsidRPr="00476C67">
              <w:rPr>
                <w:rFonts w:ascii="Arial" w:hAnsi="Arial" w:cs="Arial"/>
                <w:sz w:val="22"/>
              </w:rPr>
              <w:t>Zestawienia i analizy: Tabele amortyzacji, zestawienia wartości i umorzeń</w:t>
            </w:r>
            <w:r w:rsidR="00D01084" w:rsidRPr="00476C67">
              <w:rPr>
                <w:rFonts w:ascii="Arial" w:hAnsi="Arial" w:cs="Arial"/>
                <w:sz w:val="22"/>
              </w:rPr>
              <w:t>.</w:t>
            </w:r>
          </w:p>
        </w:tc>
      </w:tr>
      <w:tr w:rsidR="003E2C1B" w:rsidRPr="00476C67" w14:paraId="191DABF4" w14:textId="77777777" w:rsidTr="00024707">
        <w:trPr>
          <w:cantSplit/>
        </w:trPr>
        <w:tc>
          <w:tcPr>
            <w:tcW w:w="878" w:type="pct"/>
            <w:vAlign w:val="center"/>
          </w:tcPr>
          <w:p w14:paraId="515AC2E4"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498D3B43" w14:textId="08377A15" w:rsidR="003E2C1B" w:rsidRPr="00476C67" w:rsidRDefault="00D01084"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edytowania słowników:</w:t>
            </w:r>
          </w:p>
          <w:p w14:paraId="4A275F3E" w14:textId="77777777" w:rsidR="003E2C1B" w:rsidRPr="00476C67" w:rsidRDefault="003E2C1B" w:rsidP="00913841">
            <w:pPr>
              <w:pStyle w:val="Akapitzlist"/>
              <w:numPr>
                <w:ilvl w:val="0"/>
                <w:numId w:val="124"/>
              </w:numPr>
              <w:spacing w:line="312" w:lineRule="auto"/>
              <w:rPr>
                <w:rFonts w:ascii="Arial" w:hAnsi="Arial" w:cs="Arial"/>
                <w:sz w:val="22"/>
              </w:rPr>
            </w:pPr>
            <w:r w:rsidRPr="00476C67">
              <w:rPr>
                <w:rFonts w:ascii="Arial" w:hAnsi="Arial" w:cs="Arial"/>
                <w:sz w:val="22"/>
              </w:rPr>
              <w:t xml:space="preserve">cechy środków trwałych; </w:t>
            </w:r>
          </w:p>
          <w:p w14:paraId="637DA88F" w14:textId="77777777" w:rsidR="003E2C1B" w:rsidRPr="00476C67" w:rsidRDefault="003E2C1B" w:rsidP="00913841">
            <w:pPr>
              <w:pStyle w:val="Akapitzlist"/>
              <w:numPr>
                <w:ilvl w:val="0"/>
                <w:numId w:val="124"/>
              </w:numPr>
              <w:spacing w:line="312" w:lineRule="auto"/>
              <w:rPr>
                <w:rFonts w:ascii="Arial" w:hAnsi="Arial" w:cs="Arial"/>
                <w:sz w:val="22"/>
              </w:rPr>
            </w:pPr>
            <w:r w:rsidRPr="00476C67">
              <w:rPr>
                <w:rFonts w:ascii="Arial" w:hAnsi="Arial" w:cs="Arial"/>
                <w:sz w:val="22"/>
              </w:rPr>
              <w:t>lokalizacja;</w:t>
            </w:r>
          </w:p>
          <w:p w14:paraId="22BED6D6" w14:textId="77777777" w:rsidR="003E2C1B" w:rsidRPr="00476C67" w:rsidRDefault="003E2C1B" w:rsidP="00913841">
            <w:pPr>
              <w:pStyle w:val="Akapitzlist"/>
              <w:numPr>
                <w:ilvl w:val="0"/>
                <w:numId w:val="124"/>
              </w:numPr>
              <w:spacing w:line="312" w:lineRule="auto"/>
              <w:rPr>
                <w:rFonts w:ascii="Arial" w:hAnsi="Arial" w:cs="Arial"/>
                <w:sz w:val="22"/>
              </w:rPr>
            </w:pPr>
            <w:r w:rsidRPr="00476C67">
              <w:rPr>
                <w:rFonts w:ascii="Arial" w:hAnsi="Arial" w:cs="Arial"/>
                <w:sz w:val="22"/>
              </w:rPr>
              <w:t>jednostki organizacyjne;</w:t>
            </w:r>
          </w:p>
          <w:p w14:paraId="21F39812" w14:textId="38506EAD" w:rsidR="003E2C1B" w:rsidRPr="00476C67" w:rsidRDefault="003E2C1B" w:rsidP="00913841">
            <w:pPr>
              <w:pStyle w:val="Akapitzlist"/>
              <w:numPr>
                <w:ilvl w:val="0"/>
                <w:numId w:val="124"/>
              </w:numPr>
              <w:spacing w:line="312" w:lineRule="auto"/>
              <w:rPr>
                <w:rFonts w:ascii="Arial" w:hAnsi="Arial" w:cs="Arial"/>
                <w:sz w:val="22"/>
              </w:rPr>
            </w:pPr>
            <w:r w:rsidRPr="00476C67">
              <w:rPr>
                <w:rFonts w:ascii="Arial" w:hAnsi="Arial" w:cs="Arial"/>
                <w:sz w:val="22"/>
              </w:rPr>
              <w:t>grupy rodzajowe.</w:t>
            </w:r>
          </w:p>
        </w:tc>
      </w:tr>
      <w:tr w:rsidR="003E2C1B" w:rsidRPr="00476C67" w14:paraId="50B20985" w14:textId="77777777" w:rsidTr="00024707">
        <w:trPr>
          <w:cantSplit/>
        </w:trPr>
        <w:tc>
          <w:tcPr>
            <w:tcW w:w="878" w:type="pct"/>
            <w:vAlign w:val="center"/>
          </w:tcPr>
          <w:p w14:paraId="3CF5300D"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3F9568F8" w14:textId="17967E7D" w:rsidR="003E2C1B" w:rsidRPr="00476C67" w:rsidRDefault="003E2C1B" w:rsidP="00476C67">
            <w:pPr>
              <w:spacing w:line="312" w:lineRule="auto"/>
              <w:rPr>
                <w:rFonts w:ascii="Arial" w:hAnsi="Arial" w:cs="Arial"/>
                <w:sz w:val="22"/>
              </w:rPr>
            </w:pPr>
            <w:r w:rsidRPr="00476C67">
              <w:rPr>
                <w:rFonts w:ascii="Arial" w:hAnsi="Arial" w:cs="Arial"/>
                <w:sz w:val="22"/>
              </w:rPr>
              <w:t>Możliwość nadawania uprawnień:</w:t>
            </w:r>
          </w:p>
          <w:p w14:paraId="61E8C078" w14:textId="77777777" w:rsidR="003E2C1B" w:rsidRPr="00476C67" w:rsidRDefault="003E2C1B" w:rsidP="00913841">
            <w:pPr>
              <w:pStyle w:val="Akapitzlist"/>
              <w:numPr>
                <w:ilvl w:val="0"/>
                <w:numId w:val="125"/>
              </w:numPr>
              <w:spacing w:line="312" w:lineRule="auto"/>
              <w:rPr>
                <w:rFonts w:ascii="Arial" w:hAnsi="Arial" w:cs="Arial"/>
                <w:sz w:val="22"/>
              </w:rPr>
            </w:pPr>
            <w:r w:rsidRPr="00476C67">
              <w:rPr>
                <w:rFonts w:ascii="Arial" w:hAnsi="Arial" w:cs="Arial"/>
                <w:sz w:val="22"/>
              </w:rPr>
              <w:t>tworzenie grup uprawnień;</w:t>
            </w:r>
          </w:p>
          <w:p w14:paraId="25412EED" w14:textId="7CB50D2E" w:rsidR="003E2C1B" w:rsidRPr="00476C67" w:rsidRDefault="003E2C1B" w:rsidP="00913841">
            <w:pPr>
              <w:pStyle w:val="Akapitzlist"/>
              <w:numPr>
                <w:ilvl w:val="0"/>
                <w:numId w:val="125"/>
              </w:numPr>
              <w:spacing w:line="312" w:lineRule="auto"/>
              <w:rPr>
                <w:rFonts w:ascii="Arial" w:hAnsi="Arial" w:cs="Arial"/>
                <w:sz w:val="22"/>
              </w:rPr>
            </w:pPr>
            <w:r w:rsidRPr="00476C67">
              <w:rPr>
                <w:rFonts w:ascii="Arial" w:hAnsi="Arial" w:cs="Arial"/>
                <w:sz w:val="22"/>
              </w:rPr>
              <w:t>przypisywanie specyficznych uprawnień do poszczególnych funkcji, takich jak wyświetlanie raportów, drukowanie dokumentów czy wprowadzanie nowych pozycji</w:t>
            </w:r>
            <w:r w:rsidR="00D01084" w:rsidRPr="00476C67">
              <w:rPr>
                <w:rFonts w:ascii="Arial" w:hAnsi="Arial" w:cs="Arial"/>
                <w:sz w:val="22"/>
              </w:rPr>
              <w:t>.</w:t>
            </w:r>
          </w:p>
        </w:tc>
      </w:tr>
      <w:tr w:rsidR="003E2C1B" w:rsidRPr="00476C67" w14:paraId="06765633" w14:textId="77777777" w:rsidTr="00024707">
        <w:trPr>
          <w:cantSplit/>
        </w:trPr>
        <w:tc>
          <w:tcPr>
            <w:tcW w:w="878" w:type="pct"/>
            <w:vAlign w:val="center"/>
          </w:tcPr>
          <w:p w14:paraId="6D9B931A"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04673559" w14:textId="089B8533" w:rsidR="003E2C1B" w:rsidRPr="00476C67" w:rsidRDefault="00D01084"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wyboru pomiędzy automatyczną i ręczną numeracją środków trwałych/wyposażenia</w:t>
            </w:r>
            <w:r w:rsidRPr="00476C67">
              <w:rPr>
                <w:rFonts w:ascii="Arial" w:hAnsi="Arial" w:cs="Arial"/>
                <w:sz w:val="22"/>
              </w:rPr>
              <w:t>.</w:t>
            </w:r>
          </w:p>
        </w:tc>
      </w:tr>
      <w:tr w:rsidR="003E2C1B" w:rsidRPr="00476C67" w14:paraId="1C38F46C" w14:textId="77777777" w:rsidTr="00024707">
        <w:trPr>
          <w:cantSplit/>
        </w:trPr>
        <w:tc>
          <w:tcPr>
            <w:tcW w:w="878" w:type="pct"/>
            <w:vAlign w:val="center"/>
          </w:tcPr>
          <w:p w14:paraId="32DB0877"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17E08AC9" w14:textId="2B5BB138" w:rsidR="003E2C1B" w:rsidRPr="00476C67" w:rsidRDefault="00D01084"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wyboru oddzielnej numeracji dla typów środków trwałych</w:t>
            </w:r>
            <w:r w:rsidRPr="00476C67">
              <w:rPr>
                <w:rFonts w:ascii="Arial" w:hAnsi="Arial" w:cs="Arial"/>
                <w:sz w:val="22"/>
              </w:rPr>
              <w:t>.</w:t>
            </w:r>
          </w:p>
        </w:tc>
      </w:tr>
      <w:tr w:rsidR="003E2C1B" w:rsidRPr="00476C67" w14:paraId="768F66AC" w14:textId="77777777" w:rsidTr="00024707">
        <w:trPr>
          <w:cantSplit/>
        </w:trPr>
        <w:tc>
          <w:tcPr>
            <w:tcW w:w="878" w:type="pct"/>
            <w:vAlign w:val="center"/>
          </w:tcPr>
          <w:p w14:paraId="57ADE9E0"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45F22C04" w14:textId="2C37BE9C" w:rsidR="003E2C1B" w:rsidRPr="00476C67" w:rsidRDefault="00D01084"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eksportu danych do plików formatu Excel</w:t>
            </w:r>
            <w:r w:rsidRPr="00476C67">
              <w:rPr>
                <w:rFonts w:ascii="Arial" w:hAnsi="Arial" w:cs="Arial"/>
                <w:sz w:val="22"/>
              </w:rPr>
              <w:t>.</w:t>
            </w:r>
          </w:p>
        </w:tc>
      </w:tr>
      <w:tr w:rsidR="003E2C1B" w:rsidRPr="00476C67" w14:paraId="117DBD72" w14:textId="77777777" w:rsidTr="00024707">
        <w:trPr>
          <w:cantSplit/>
        </w:trPr>
        <w:tc>
          <w:tcPr>
            <w:tcW w:w="878" w:type="pct"/>
            <w:vAlign w:val="center"/>
          </w:tcPr>
          <w:p w14:paraId="7978D8B0"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2C1DE242" w14:textId="46521726" w:rsidR="003E2C1B" w:rsidRPr="00476C67" w:rsidRDefault="00A846E9"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dodawania prefiksów do kodów kreskowych</w:t>
            </w:r>
            <w:r w:rsidRPr="00476C67">
              <w:rPr>
                <w:rFonts w:ascii="Arial" w:hAnsi="Arial" w:cs="Arial"/>
                <w:sz w:val="22"/>
              </w:rPr>
              <w:t>.</w:t>
            </w:r>
          </w:p>
        </w:tc>
      </w:tr>
      <w:tr w:rsidR="003E2C1B" w:rsidRPr="00476C67" w14:paraId="2DCC3E6D" w14:textId="77777777" w:rsidTr="00024707">
        <w:trPr>
          <w:cantSplit/>
        </w:trPr>
        <w:tc>
          <w:tcPr>
            <w:tcW w:w="878" w:type="pct"/>
            <w:vAlign w:val="center"/>
          </w:tcPr>
          <w:p w14:paraId="2292734F"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675E7570" w14:textId="7503B444" w:rsidR="003E2C1B" w:rsidRPr="00476C67" w:rsidRDefault="00A846E9"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edytowania wzorców numeracji oddzielnie dla środków trwałych i wyposażenia możliwość importu danych z pliku</w:t>
            </w:r>
            <w:r w:rsidRPr="00476C67">
              <w:rPr>
                <w:rFonts w:ascii="Arial" w:hAnsi="Arial" w:cs="Arial"/>
                <w:sz w:val="22"/>
              </w:rPr>
              <w:t>.</w:t>
            </w:r>
          </w:p>
        </w:tc>
      </w:tr>
      <w:tr w:rsidR="003E2C1B" w:rsidRPr="00476C67" w14:paraId="2199D08D" w14:textId="77777777" w:rsidTr="00024707">
        <w:trPr>
          <w:cantSplit/>
        </w:trPr>
        <w:tc>
          <w:tcPr>
            <w:tcW w:w="878" w:type="pct"/>
            <w:vAlign w:val="center"/>
          </w:tcPr>
          <w:p w14:paraId="7334DE07"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4E36A662" w14:textId="04919BF0" w:rsidR="003E2C1B" w:rsidRPr="00476C67" w:rsidRDefault="00A846E9"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archiwizacji przez użytkownika z poziomu programu</w:t>
            </w:r>
            <w:r w:rsidRPr="00476C67">
              <w:rPr>
                <w:rFonts w:ascii="Arial" w:hAnsi="Arial" w:cs="Arial"/>
                <w:sz w:val="22"/>
              </w:rPr>
              <w:t>.</w:t>
            </w:r>
          </w:p>
        </w:tc>
      </w:tr>
      <w:tr w:rsidR="003E2C1B" w:rsidRPr="00476C67" w14:paraId="47E3CE7D" w14:textId="77777777" w:rsidTr="00024707">
        <w:trPr>
          <w:cantSplit/>
        </w:trPr>
        <w:tc>
          <w:tcPr>
            <w:tcW w:w="878" w:type="pct"/>
            <w:vAlign w:val="center"/>
          </w:tcPr>
          <w:p w14:paraId="31790517"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0AC52331" w14:textId="3D7FA3CC" w:rsidR="003E2C1B" w:rsidRPr="00476C67" w:rsidRDefault="00A846E9" w:rsidP="00476C67">
            <w:pPr>
              <w:spacing w:line="312" w:lineRule="auto"/>
              <w:rPr>
                <w:rFonts w:ascii="Arial" w:hAnsi="Arial" w:cs="Arial"/>
                <w:sz w:val="22"/>
              </w:rPr>
            </w:pPr>
            <w:r w:rsidRPr="00476C67">
              <w:rPr>
                <w:rFonts w:ascii="Arial" w:hAnsi="Arial" w:cs="Arial"/>
                <w:sz w:val="22"/>
              </w:rPr>
              <w:t>P</w:t>
            </w:r>
            <w:r w:rsidR="003E2C1B" w:rsidRPr="00476C67">
              <w:rPr>
                <w:rFonts w:ascii="Arial" w:hAnsi="Arial" w:cs="Arial"/>
                <w:sz w:val="22"/>
              </w:rPr>
              <w:t>rzyjęcie środka trwałego / wyposażenia do ewidencji</w:t>
            </w:r>
            <w:r w:rsidRPr="00476C67">
              <w:rPr>
                <w:rFonts w:ascii="Arial" w:hAnsi="Arial" w:cs="Arial"/>
                <w:sz w:val="22"/>
              </w:rPr>
              <w:t>.</w:t>
            </w:r>
          </w:p>
        </w:tc>
      </w:tr>
      <w:tr w:rsidR="003E2C1B" w:rsidRPr="00476C67" w14:paraId="5A446E5B" w14:textId="77777777" w:rsidTr="00024707">
        <w:trPr>
          <w:cantSplit/>
        </w:trPr>
        <w:tc>
          <w:tcPr>
            <w:tcW w:w="878" w:type="pct"/>
            <w:vAlign w:val="center"/>
          </w:tcPr>
          <w:p w14:paraId="3B83900A"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41399CE2" w14:textId="4E9BAF23" w:rsidR="003E2C1B" w:rsidRPr="00476C67" w:rsidRDefault="00A846E9"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przyjmowania do ewidencji środków trwałych wieloskładnikowych</w:t>
            </w:r>
            <w:r w:rsidRPr="00476C67">
              <w:rPr>
                <w:rFonts w:ascii="Arial" w:hAnsi="Arial" w:cs="Arial"/>
                <w:sz w:val="22"/>
              </w:rPr>
              <w:t>.</w:t>
            </w:r>
          </w:p>
        </w:tc>
      </w:tr>
      <w:tr w:rsidR="003E2C1B" w:rsidRPr="00476C67" w14:paraId="1665CB44" w14:textId="77777777" w:rsidTr="00024707">
        <w:trPr>
          <w:cantSplit/>
        </w:trPr>
        <w:tc>
          <w:tcPr>
            <w:tcW w:w="878" w:type="pct"/>
            <w:vAlign w:val="center"/>
          </w:tcPr>
          <w:p w14:paraId="7DAA037D"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7E54CDBD" w14:textId="547DECA9" w:rsidR="003E2C1B" w:rsidRPr="00476C67" w:rsidRDefault="00A846E9"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opisu składników danego środka trwałego w oddzielnym oknie</w:t>
            </w:r>
            <w:r w:rsidRPr="00476C67">
              <w:rPr>
                <w:rFonts w:ascii="Arial" w:hAnsi="Arial" w:cs="Arial"/>
                <w:sz w:val="22"/>
              </w:rPr>
              <w:t>.</w:t>
            </w:r>
          </w:p>
        </w:tc>
      </w:tr>
      <w:tr w:rsidR="003E2C1B" w:rsidRPr="00476C67" w14:paraId="4BF4BCB8" w14:textId="77777777" w:rsidTr="00024707">
        <w:trPr>
          <w:cantSplit/>
        </w:trPr>
        <w:tc>
          <w:tcPr>
            <w:tcW w:w="878" w:type="pct"/>
            <w:vAlign w:val="center"/>
          </w:tcPr>
          <w:p w14:paraId="0479C730"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4EDB3E60" w14:textId="0218D892" w:rsidR="003E2C1B" w:rsidRPr="00476C67" w:rsidRDefault="00A846E9" w:rsidP="00476C67">
            <w:pPr>
              <w:spacing w:line="312" w:lineRule="auto"/>
              <w:rPr>
                <w:rFonts w:ascii="Arial" w:hAnsi="Arial" w:cs="Arial"/>
                <w:sz w:val="22"/>
              </w:rPr>
            </w:pPr>
            <w:r w:rsidRPr="00476C67">
              <w:rPr>
                <w:rFonts w:ascii="Arial" w:hAnsi="Arial" w:cs="Arial"/>
                <w:sz w:val="22"/>
              </w:rPr>
              <w:t>M</w:t>
            </w:r>
            <w:r w:rsidR="003E2C1B" w:rsidRPr="00476C67">
              <w:rPr>
                <w:rFonts w:ascii="Arial" w:hAnsi="Arial" w:cs="Arial"/>
                <w:sz w:val="22"/>
              </w:rPr>
              <w:t>ożliwość modyfikacji informacji o środkach trwałych (edycja)</w:t>
            </w:r>
            <w:r w:rsidRPr="00476C67">
              <w:rPr>
                <w:rFonts w:ascii="Arial" w:hAnsi="Arial" w:cs="Arial"/>
                <w:sz w:val="22"/>
              </w:rPr>
              <w:t>.</w:t>
            </w:r>
          </w:p>
        </w:tc>
      </w:tr>
      <w:tr w:rsidR="003E2C1B" w:rsidRPr="00476C67" w14:paraId="1D5FB3E9" w14:textId="77777777" w:rsidTr="00024707">
        <w:trPr>
          <w:cantSplit/>
        </w:trPr>
        <w:tc>
          <w:tcPr>
            <w:tcW w:w="878" w:type="pct"/>
            <w:vAlign w:val="center"/>
          </w:tcPr>
          <w:p w14:paraId="130FF0F5"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659B9994" w14:textId="0E391BBB" w:rsidR="003E2C1B" w:rsidRPr="00476C67" w:rsidRDefault="003E2C1B" w:rsidP="00476C67">
            <w:pPr>
              <w:spacing w:line="312" w:lineRule="auto"/>
              <w:rPr>
                <w:rFonts w:ascii="Arial" w:hAnsi="Arial" w:cs="Arial"/>
                <w:sz w:val="22"/>
              </w:rPr>
            </w:pPr>
            <w:r w:rsidRPr="00476C67">
              <w:rPr>
                <w:rFonts w:ascii="Arial" w:hAnsi="Arial" w:cs="Arial"/>
                <w:sz w:val="22"/>
              </w:rPr>
              <w:t>Przyjęcie ilościowe środka trwałego o okresie używalności poniżej 1 roku</w:t>
            </w:r>
            <w:r w:rsidR="00A846E9" w:rsidRPr="00476C67">
              <w:rPr>
                <w:rFonts w:ascii="Arial" w:hAnsi="Arial" w:cs="Arial"/>
                <w:sz w:val="22"/>
              </w:rPr>
              <w:t>.</w:t>
            </w:r>
          </w:p>
        </w:tc>
      </w:tr>
      <w:tr w:rsidR="003E2C1B" w:rsidRPr="00476C67" w14:paraId="06770C8F" w14:textId="77777777" w:rsidTr="00024707">
        <w:trPr>
          <w:cantSplit/>
        </w:trPr>
        <w:tc>
          <w:tcPr>
            <w:tcW w:w="878" w:type="pct"/>
            <w:vAlign w:val="center"/>
          </w:tcPr>
          <w:p w14:paraId="74DAD1AF"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6AAF36A1" w14:textId="06B31F27"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A846E9" w:rsidRPr="00476C67">
              <w:rPr>
                <w:rFonts w:ascii="Arial" w:hAnsi="Arial" w:cs="Arial"/>
                <w:sz w:val="22"/>
              </w:rPr>
              <w:t xml:space="preserve">ERP </w:t>
            </w:r>
            <w:r w:rsidR="004B70BE" w:rsidRPr="00476C67">
              <w:rPr>
                <w:rFonts w:ascii="Arial" w:hAnsi="Arial" w:cs="Arial"/>
                <w:sz w:val="22"/>
              </w:rPr>
              <w:t xml:space="preserve">musi </w:t>
            </w:r>
            <w:r w:rsidRPr="00476C67">
              <w:rPr>
                <w:rFonts w:ascii="Arial" w:hAnsi="Arial" w:cs="Arial"/>
                <w:sz w:val="22"/>
              </w:rPr>
              <w:t>umożliwiać wprowadzenie podstawowych informacji o środku trwałym:</w:t>
            </w:r>
          </w:p>
          <w:p w14:paraId="5ECFAD75"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nazwę środka trwałego,</w:t>
            </w:r>
          </w:p>
          <w:p w14:paraId="603E3BB7"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typu środka trwałego (ST / wartości niematerialne i prawne),</w:t>
            </w:r>
          </w:p>
          <w:p w14:paraId="4E85CFFE"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grupy klasyfikacji ST,</w:t>
            </w:r>
          </w:p>
          <w:p w14:paraId="7E892E6B"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nadawanie w sposób automatyczny lub ręczny numerów inwentarzowych dla środków trwałych i wyposażenia,</w:t>
            </w:r>
          </w:p>
          <w:p w14:paraId="6FC6B555"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konfiguracje formatu numeru inwentarzowego,</w:t>
            </w:r>
          </w:p>
          <w:p w14:paraId="35275E76"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nadawanie cech (wymiarów) dla przyjętych do ewidencji środków trwałych i wyposażenia (zależnie od grupy do której należy majątek),</w:t>
            </w:r>
          </w:p>
          <w:p w14:paraId="425FB3F4"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lokalizacji środka trwałego / wyposażenia,</w:t>
            </w:r>
          </w:p>
          <w:p w14:paraId="6C875E5F"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wykonanie zmiany osoby odpowiedzialnej,</w:t>
            </w:r>
          </w:p>
          <w:p w14:paraId="203C4E56"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wykonanie zmiany jednostki organizacyjnej,</w:t>
            </w:r>
          </w:p>
          <w:p w14:paraId="4495FB67"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numeru fabrycznego środka trwałego / wyposażenia,</w:t>
            </w:r>
          </w:p>
          <w:p w14:paraId="48DA872B"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daty zakupu środka trwałego / wyposażenia,</w:t>
            </w:r>
          </w:p>
          <w:p w14:paraId="028053EB"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numeru dokumentu zakupu środka trwałego / wyposażenia,</w:t>
            </w:r>
          </w:p>
          <w:p w14:paraId="102002F0"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nazwy Wykonawcy i jego adresu,</w:t>
            </w:r>
          </w:p>
          <w:p w14:paraId="371D7D3E"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daty gwarancji (początek - koniec),</w:t>
            </w:r>
          </w:p>
          <w:p w14:paraId="015A8C05" w14:textId="77777777" w:rsidR="00612115" w:rsidRPr="00476C67" w:rsidRDefault="00612115" w:rsidP="00913841">
            <w:pPr>
              <w:pStyle w:val="Akapitzlist"/>
              <w:numPr>
                <w:ilvl w:val="0"/>
                <w:numId w:val="126"/>
              </w:numPr>
              <w:spacing w:line="312" w:lineRule="auto"/>
              <w:rPr>
                <w:rFonts w:ascii="Arial" w:hAnsi="Arial" w:cs="Arial"/>
                <w:sz w:val="22"/>
              </w:rPr>
            </w:pPr>
            <w:r w:rsidRPr="00476C67">
              <w:rPr>
                <w:rFonts w:ascii="Arial" w:hAnsi="Arial" w:cs="Arial"/>
                <w:sz w:val="22"/>
              </w:rPr>
              <w:t>określenie statusu środka trwałego / wyposażenia i możliwość jego zmiany:</w:t>
            </w:r>
          </w:p>
          <w:p w14:paraId="09BA3CCA" w14:textId="274D51AB"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nowy</w:t>
            </w:r>
            <w:r w:rsidR="00A846E9" w:rsidRPr="00476C67">
              <w:rPr>
                <w:rFonts w:ascii="Arial" w:hAnsi="Arial" w:cs="Arial"/>
                <w:sz w:val="22"/>
              </w:rPr>
              <w:t>,</w:t>
            </w:r>
          </w:p>
          <w:p w14:paraId="48BAC1DD" w14:textId="5C42CE62"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nieuzupełniony</w:t>
            </w:r>
            <w:r w:rsidR="00A846E9" w:rsidRPr="00476C67">
              <w:rPr>
                <w:rFonts w:ascii="Arial" w:hAnsi="Arial" w:cs="Arial"/>
                <w:sz w:val="22"/>
              </w:rPr>
              <w:t>,</w:t>
            </w:r>
          </w:p>
          <w:p w14:paraId="3FAC0E45" w14:textId="09F46776"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w budowie</w:t>
            </w:r>
            <w:r w:rsidR="00A846E9" w:rsidRPr="00476C67">
              <w:rPr>
                <w:rFonts w:ascii="Arial" w:hAnsi="Arial" w:cs="Arial"/>
                <w:sz w:val="22"/>
              </w:rPr>
              <w:t>,</w:t>
            </w:r>
          </w:p>
          <w:p w14:paraId="46AC3A18" w14:textId="0031D5E4"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przekazany</w:t>
            </w:r>
            <w:r w:rsidR="00A846E9" w:rsidRPr="00476C67">
              <w:rPr>
                <w:rFonts w:ascii="Arial" w:hAnsi="Arial" w:cs="Arial"/>
                <w:sz w:val="22"/>
              </w:rPr>
              <w:t>,</w:t>
            </w:r>
          </w:p>
          <w:p w14:paraId="583D7A11" w14:textId="12E72BE7"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serwis</w:t>
            </w:r>
            <w:r w:rsidR="00A846E9" w:rsidRPr="00476C67">
              <w:rPr>
                <w:rFonts w:ascii="Arial" w:hAnsi="Arial" w:cs="Arial"/>
                <w:sz w:val="22"/>
              </w:rPr>
              <w:t>,</w:t>
            </w:r>
          </w:p>
          <w:p w14:paraId="4980C5BA" w14:textId="498BE681"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sprzedany</w:t>
            </w:r>
            <w:r w:rsidR="00A846E9" w:rsidRPr="00476C67">
              <w:rPr>
                <w:rFonts w:ascii="Arial" w:hAnsi="Arial" w:cs="Arial"/>
                <w:sz w:val="22"/>
              </w:rPr>
              <w:t>,</w:t>
            </w:r>
          </w:p>
          <w:p w14:paraId="6C2E4B75" w14:textId="1716C3CE"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wypożyczony</w:t>
            </w:r>
            <w:r w:rsidR="00A846E9" w:rsidRPr="00476C67">
              <w:rPr>
                <w:rFonts w:ascii="Arial" w:hAnsi="Arial" w:cs="Arial"/>
                <w:sz w:val="22"/>
              </w:rPr>
              <w:t>,</w:t>
            </w:r>
          </w:p>
          <w:p w14:paraId="4711AE01" w14:textId="5F6272D3"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oznaczony do likwidacji</w:t>
            </w:r>
            <w:r w:rsidR="00A846E9" w:rsidRPr="00476C67">
              <w:rPr>
                <w:rFonts w:ascii="Arial" w:hAnsi="Arial" w:cs="Arial"/>
                <w:sz w:val="22"/>
              </w:rPr>
              <w:t>,</w:t>
            </w:r>
          </w:p>
          <w:p w14:paraId="0C4D48CA" w14:textId="5EDC034F" w:rsidR="00612115"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zlikwidowany</w:t>
            </w:r>
            <w:r w:rsidR="00A846E9" w:rsidRPr="00476C67">
              <w:rPr>
                <w:rFonts w:ascii="Arial" w:hAnsi="Arial" w:cs="Arial"/>
                <w:sz w:val="22"/>
              </w:rPr>
              <w:t>,</w:t>
            </w:r>
          </w:p>
          <w:p w14:paraId="09AB2A01" w14:textId="3977D4CD" w:rsidR="003E2C1B" w:rsidRPr="00476C67" w:rsidRDefault="00612115" w:rsidP="00913841">
            <w:pPr>
              <w:pStyle w:val="Akapitzlist"/>
              <w:numPr>
                <w:ilvl w:val="1"/>
                <w:numId w:val="126"/>
              </w:numPr>
              <w:spacing w:line="312" w:lineRule="auto"/>
              <w:rPr>
                <w:rFonts w:ascii="Arial" w:hAnsi="Arial" w:cs="Arial"/>
                <w:sz w:val="22"/>
              </w:rPr>
            </w:pPr>
            <w:r w:rsidRPr="00476C67">
              <w:rPr>
                <w:rFonts w:ascii="Arial" w:hAnsi="Arial" w:cs="Arial"/>
                <w:sz w:val="22"/>
              </w:rPr>
              <w:t>oznakowany</w:t>
            </w:r>
            <w:r w:rsidR="00A846E9" w:rsidRPr="00476C67">
              <w:rPr>
                <w:rFonts w:ascii="Arial" w:hAnsi="Arial" w:cs="Arial"/>
                <w:sz w:val="22"/>
              </w:rPr>
              <w:t>.</w:t>
            </w:r>
          </w:p>
        </w:tc>
      </w:tr>
      <w:tr w:rsidR="003E2C1B" w:rsidRPr="00476C67" w14:paraId="23B74E23" w14:textId="77777777" w:rsidTr="00024707">
        <w:trPr>
          <w:cantSplit/>
        </w:trPr>
        <w:tc>
          <w:tcPr>
            <w:tcW w:w="878" w:type="pct"/>
            <w:vAlign w:val="center"/>
          </w:tcPr>
          <w:p w14:paraId="69A5D56F"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19F9EAF4" w14:textId="3E072AE3" w:rsidR="003E2C1B" w:rsidRPr="00476C67" w:rsidRDefault="00BC4303" w:rsidP="00476C67">
            <w:pPr>
              <w:spacing w:line="312" w:lineRule="auto"/>
              <w:rPr>
                <w:rFonts w:ascii="Arial" w:hAnsi="Arial" w:cs="Arial"/>
                <w:sz w:val="22"/>
              </w:rPr>
            </w:pPr>
            <w:r w:rsidRPr="00476C67">
              <w:rPr>
                <w:rFonts w:ascii="Arial" w:hAnsi="Arial" w:cs="Arial"/>
                <w:sz w:val="22"/>
              </w:rPr>
              <w:t xml:space="preserve">Obsługa procesu </w:t>
            </w:r>
            <w:r w:rsidR="00612115" w:rsidRPr="00476C67">
              <w:rPr>
                <w:rFonts w:ascii="Arial" w:hAnsi="Arial" w:cs="Arial"/>
                <w:sz w:val="22"/>
              </w:rPr>
              <w:t>likwidacji środka trwałego / wyposażenia</w:t>
            </w:r>
            <w:r w:rsidR="00A846E9" w:rsidRPr="00476C67">
              <w:rPr>
                <w:rFonts w:ascii="Arial" w:hAnsi="Arial" w:cs="Arial"/>
                <w:sz w:val="22"/>
              </w:rPr>
              <w:t>.</w:t>
            </w:r>
          </w:p>
        </w:tc>
      </w:tr>
      <w:tr w:rsidR="003E2C1B" w:rsidRPr="00476C67" w14:paraId="0EA7DDC5" w14:textId="77777777" w:rsidTr="00024707">
        <w:trPr>
          <w:cantSplit/>
        </w:trPr>
        <w:tc>
          <w:tcPr>
            <w:tcW w:w="878" w:type="pct"/>
            <w:vAlign w:val="center"/>
          </w:tcPr>
          <w:p w14:paraId="4B288FE2"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6E24A3AC" w14:textId="2925FDB7" w:rsidR="003E2C1B" w:rsidRPr="00476C67" w:rsidRDefault="00BC4303" w:rsidP="00476C67">
            <w:pPr>
              <w:spacing w:line="312" w:lineRule="auto"/>
              <w:rPr>
                <w:rFonts w:ascii="Arial" w:hAnsi="Arial" w:cs="Arial"/>
                <w:sz w:val="22"/>
              </w:rPr>
            </w:pPr>
            <w:r w:rsidRPr="00476C67">
              <w:rPr>
                <w:rFonts w:ascii="Arial" w:hAnsi="Arial" w:cs="Arial"/>
                <w:sz w:val="22"/>
              </w:rPr>
              <w:t xml:space="preserve">Obsługa procesu </w:t>
            </w:r>
            <w:r w:rsidR="00612115" w:rsidRPr="00476C67">
              <w:rPr>
                <w:rFonts w:ascii="Arial" w:hAnsi="Arial" w:cs="Arial"/>
                <w:sz w:val="22"/>
              </w:rPr>
              <w:t>sprzedaży środka trwałego / wyposażenia</w:t>
            </w:r>
            <w:r w:rsidR="00A846E9" w:rsidRPr="00476C67">
              <w:rPr>
                <w:rFonts w:ascii="Arial" w:hAnsi="Arial" w:cs="Arial"/>
                <w:sz w:val="22"/>
              </w:rPr>
              <w:t>.</w:t>
            </w:r>
          </w:p>
        </w:tc>
      </w:tr>
      <w:tr w:rsidR="003E2C1B" w:rsidRPr="00476C67" w14:paraId="7744922A" w14:textId="77777777" w:rsidTr="00024707">
        <w:trPr>
          <w:cantSplit/>
        </w:trPr>
        <w:tc>
          <w:tcPr>
            <w:tcW w:w="878" w:type="pct"/>
            <w:vAlign w:val="center"/>
          </w:tcPr>
          <w:p w14:paraId="26FFA38D"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38322866" w14:textId="0E7C4854" w:rsidR="003E2C1B" w:rsidRPr="00476C67" w:rsidRDefault="00BC4303" w:rsidP="00476C67">
            <w:pPr>
              <w:spacing w:line="312" w:lineRule="auto"/>
              <w:rPr>
                <w:rFonts w:ascii="Arial" w:hAnsi="Arial" w:cs="Arial"/>
                <w:sz w:val="22"/>
              </w:rPr>
            </w:pPr>
            <w:r w:rsidRPr="00476C67">
              <w:rPr>
                <w:rFonts w:ascii="Arial" w:hAnsi="Arial" w:cs="Arial"/>
                <w:sz w:val="22"/>
              </w:rPr>
              <w:t>Obsługa procesu</w:t>
            </w:r>
            <w:r w:rsidR="00A846E9" w:rsidRPr="00476C67">
              <w:rPr>
                <w:rFonts w:ascii="Arial" w:hAnsi="Arial" w:cs="Arial"/>
                <w:sz w:val="22"/>
              </w:rPr>
              <w:t xml:space="preserve"> nieodpłatnego przekazania środka trwałego / wyposażenia.</w:t>
            </w:r>
          </w:p>
        </w:tc>
      </w:tr>
      <w:tr w:rsidR="003E2C1B" w:rsidRPr="00476C67" w14:paraId="2E4225AC" w14:textId="77777777" w:rsidTr="00024707">
        <w:trPr>
          <w:cantSplit/>
        </w:trPr>
        <w:tc>
          <w:tcPr>
            <w:tcW w:w="878" w:type="pct"/>
            <w:vAlign w:val="center"/>
          </w:tcPr>
          <w:p w14:paraId="26671729"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5BF056E3" w14:textId="5D79285C" w:rsidR="003E2C1B" w:rsidRPr="00476C67" w:rsidRDefault="00BC4303" w:rsidP="00476C67">
            <w:pPr>
              <w:spacing w:line="312" w:lineRule="auto"/>
              <w:rPr>
                <w:rFonts w:ascii="Arial" w:hAnsi="Arial" w:cs="Arial"/>
                <w:sz w:val="22"/>
              </w:rPr>
            </w:pPr>
            <w:r w:rsidRPr="00476C67">
              <w:rPr>
                <w:rFonts w:ascii="Arial" w:hAnsi="Arial" w:cs="Arial"/>
                <w:sz w:val="22"/>
              </w:rPr>
              <w:t xml:space="preserve">Obsługa procesu </w:t>
            </w:r>
            <w:r w:rsidR="00A846E9" w:rsidRPr="00476C67">
              <w:rPr>
                <w:rFonts w:ascii="Arial" w:hAnsi="Arial" w:cs="Arial"/>
                <w:sz w:val="22"/>
              </w:rPr>
              <w:t>wypożyczenia środka trwałego / wyposażenia.</w:t>
            </w:r>
          </w:p>
        </w:tc>
      </w:tr>
      <w:tr w:rsidR="003E2C1B" w:rsidRPr="00476C67" w14:paraId="224EFC78" w14:textId="77777777" w:rsidTr="00024707">
        <w:trPr>
          <w:cantSplit/>
        </w:trPr>
        <w:tc>
          <w:tcPr>
            <w:tcW w:w="878" w:type="pct"/>
            <w:vAlign w:val="center"/>
          </w:tcPr>
          <w:p w14:paraId="7C21E277"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3AF9F594" w14:textId="71D9CA85" w:rsidR="003E2C1B" w:rsidRPr="00476C67" w:rsidRDefault="00BC4303" w:rsidP="00476C67">
            <w:pPr>
              <w:spacing w:line="312" w:lineRule="auto"/>
              <w:rPr>
                <w:rFonts w:ascii="Arial" w:hAnsi="Arial" w:cs="Arial"/>
                <w:sz w:val="22"/>
              </w:rPr>
            </w:pPr>
            <w:r w:rsidRPr="00476C67">
              <w:rPr>
                <w:rFonts w:ascii="Arial" w:hAnsi="Arial" w:cs="Arial"/>
                <w:sz w:val="22"/>
              </w:rPr>
              <w:t>Obsługa procesu w</w:t>
            </w:r>
            <w:r w:rsidR="00A846E9" w:rsidRPr="00476C67">
              <w:rPr>
                <w:rFonts w:ascii="Arial" w:hAnsi="Arial" w:cs="Arial"/>
                <w:sz w:val="22"/>
              </w:rPr>
              <w:t>ydanie do serwisu.</w:t>
            </w:r>
          </w:p>
        </w:tc>
      </w:tr>
      <w:tr w:rsidR="003E2C1B" w:rsidRPr="00476C67" w14:paraId="0E7C69A9" w14:textId="77777777" w:rsidTr="00024707">
        <w:trPr>
          <w:cantSplit/>
        </w:trPr>
        <w:tc>
          <w:tcPr>
            <w:tcW w:w="878" w:type="pct"/>
            <w:vAlign w:val="center"/>
          </w:tcPr>
          <w:p w14:paraId="05E7BDC8"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26686877" w14:textId="6FD34C26" w:rsidR="003E2C1B" w:rsidRPr="00476C67" w:rsidRDefault="00BC4303" w:rsidP="00476C67">
            <w:pPr>
              <w:spacing w:line="312" w:lineRule="auto"/>
              <w:rPr>
                <w:rFonts w:ascii="Arial" w:hAnsi="Arial" w:cs="Arial"/>
                <w:sz w:val="22"/>
              </w:rPr>
            </w:pPr>
            <w:r w:rsidRPr="00476C67">
              <w:rPr>
                <w:rFonts w:ascii="Arial" w:hAnsi="Arial" w:cs="Arial"/>
                <w:sz w:val="22"/>
              </w:rPr>
              <w:t>Obsługa procesu z</w:t>
            </w:r>
            <w:r w:rsidR="00A846E9" w:rsidRPr="00476C67">
              <w:rPr>
                <w:rFonts w:ascii="Arial" w:hAnsi="Arial" w:cs="Arial"/>
                <w:sz w:val="22"/>
              </w:rPr>
              <w:t xml:space="preserve">wrot (z wypożyczenia lub </w:t>
            </w:r>
            <w:r w:rsidR="00612115" w:rsidRPr="00476C67">
              <w:rPr>
                <w:rFonts w:ascii="Arial" w:hAnsi="Arial" w:cs="Arial"/>
                <w:sz w:val="22"/>
              </w:rPr>
              <w:t>serwisu</w:t>
            </w:r>
            <w:r w:rsidR="00A846E9" w:rsidRPr="00476C67">
              <w:rPr>
                <w:rFonts w:ascii="Arial" w:hAnsi="Arial" w:cs="Arial"/>
                <w:sz w:val="22"/>
              </w:rPr>
              <w:t>).</w:t>
            </w:r>
          </w:p>
        </w:tc>
      </w:tr>
      <w:tr w:rsidR="003E2C1B" w:rsidRPr="00476C67" w14:paraId="0EC2A06B" w14:textId="77777777" w:rsidTr="00024707">
        <w:trPr>
          <w:cantSplit/>
        </w:trPr>
        <w:tc>
          <w:tcPr>
            <w:tcW w:w="878" w:type="pct"/>
            <w:vAlign w:val="center"/>
          </w:tcPr>
          <w:p w14:paraId="091B8AA9"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00A32B59" w14:textId="71C2426C" w:rsidR="003E2C1B" w:rsidRPr="00476C67" w:rsidRDefault="00BC4303" w:rsidP="00476C67">
            <w:pPr>
              <w:spacing w:line="312" w:lineRule="auto"/>
              <w:rPr>
                <w:rFonts w:ascii="Arial" w:hAnsi="Arial" w:cs="Arial"/>
                <w:sz w:val="22"/>
              </w:rPr>
            </w:pPr>
            <w:r w:rsidRPr="00476C67">
              <w:rPr>
                <w:rFonts w:ascii="Arial" w:hAnsi="Arial" w:cs="Arial"/>
                <w:sz w:val="22"/>
              </w:rPr>
              <w:t>Rejestrowanie d</w:t>
            </w:r>
            <w:r w:rsidR="00A846E9" w:rsidRPr="00476C67">
              <w:rPr>
                <w:rFonts w:ascii="Arial" w:hAnsi="Arial" w:cs="Arial"/>
                <w:sz w:val="22"/>
              </w:rPr>
              <w:t>at</w:t>
            </w:r>
            <w:r w:rsidRPr="00476C67">
              <w:rPr>
                <w:rFonts w:ascii="Arial" w:hAnsi="Arial" w:cs="Arial"/>
                <w:sz w:val="22"/>
              </w:rPr>
              <w:t>y</w:t>
            </w:r>
            <w:r w:rsidR="00612115" w:rsidRPr="00476C67">
              <w:rPr>
                <w:rFonts w:ascii="Arial" w:hAnsi="Arial" w:cs="Arial"/>
                <w:sz w:val="22"/>
              </w:rPr>
              <w:t xml:space="preserve"> przyjęcia do ewidencji</w:t>
            </w:r>
            <w:r w:rsidR="00A846E9" w:rsidRPr="00476C67">
              <w:rPr>
                <w:rFonts w:ascii="Arial" w:hAnsi="Arial" w:cs="Arial"/>
                <w:sz w:val="22"/>
              </w:rPr>
              <w:t>.</w:t>
            </w:r>
          </w:p>
        </w:tc>
      </w:tr>
      <w:tr w:rsidR="003E2C1B" w:rsidRPr="00476C67" w14:paraId="0BE44732" w14:textId="77777777" w:rsidTr="00024707">
        <w:trPr>
          <w:cantSplit/>
        </w:trPr>
        <w:tc>
          <w:tcPr>
            <w:tcW w:w="878" w:type="pct"/>
            <w:vAlign w:val="center"/>
          </w:tcPr>
          <w:p w14:paraId="1ACF651F"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48A28C48" w14:textId="3331D9C1" w:rsidR="00612115" w:rsidRPr="00476C67" w:rsidRDefault="00612115" w:rsidP="00476C67">
            <w:pPr>
              <w:spacing w:line="312" w:lineRule="auto"/>
              <w:rPr>
                <w:rFonts w:ascii="Arial" w:hAnsi="Arial" w:cs="Arial"/>
                <w:sz w:val="22"/>
              </w:rPr>
            </w:pPr>
            <w:r w:rsidRPr="00476C67">
              <w:rPr>
                <w:rFonts w:ascii="Arial" w:hAnsi="Arial" w:cs="Arial"/>
                <w:sz w:val="22"/>
              </w:rPr>
              <w:t>System</w:t>
            </w:r>
            <w:r w:rsidR="00A846E9" w:rsidRPr="00476C67">
              <w:rPr>
                <w:rFonts w:ascii="Arial" w:hAnsi="Arial" w:cs="Arial"/>
                <w:sz w:val="22"/>
              </w:rPr>
              <w:t xml:space="preserve"> ERP</w:t>
            </w:r>
            <w:r w:rsidRPr="00476C67">
              <w:rPr>
                <w:rFonts w:ascii="Arial" w:hAnsi="Arial" w:cs="Arial"/>
                <w:sz w:val="22"/>
              </w:rPr>
              <w:t xml:space="preserve"> </w:t>
            </w:r>
            <w:r w:rsidR="004B70BE" w:rsidRPr="00476C67">
              <w:rPr>
                <w:rFonts w:ascii="Arial" w:hAnsi="Arial" w:cs="Arial"/>
                <w:sz w:val="22"/>
              </w:rPr>
              <w:t xml:space="preserve">musi </w:t>
            </w:r>
            <w:r w:rsidRPr="00476C67">
              <w:rPr>
                <w:rFonts w:ascii="Arial" w:hAnsi="Arial" w:cs="Arial"/>
                <w:sz w:val="22"/>
              </w:rPr>
              <w:t>umożliwiać znakowanie środków, składników oraz wyposażenia przy użyciu etykiety zawierającej przynajmniej następujące dane :</w:t>
            </w:r>
          </w:p>
          <w:p w14:paraId="1EEC7B94" w14:textId="77777777" w:rsidR="00612115" w:rsidRPr="00476C67" w:rsidRDefault="00612115" w:rsidP="00913841">
            <w:pPr>
              <w:pStyle w:val="Akapitzlist"/>
              <w:numPr>
                <w:ilvl w:val="0"/>
                <w:numId w:val="127"/>
              </w:numPr>
              <w:spacing w:line="312" w:lineRule="auto"/>
              <w:rPr>
                <w:rFonts w:ascii="Arial" w:hAnsi="Arial" w:cs="Arial"/>
                <w:sz w:val="22"/>
              </w:rPr>
            </w:pPr>
            <w:r w:rsidRPr="00476C67">
              <w:rPr>
                <w:rFonts w:ascii="Arial" w:hAnsi="Arial" w:cs="Arial"/>
                <w:sz w:val="22"/>
              </w:rPr>
              <w:t>kod kreskowy,</w:t>
            </w:r>
          </w:p>
          <w:p w14:paraId="714D92F0" w14:textId="77777777" w:rsidR="00612115" w:rsidRPr="00476C67" w:rsidRDefault="00612115" w:rsidP="00913841">
            <w:pPr>
              <w:pStyle w:val="Akapitzlist"/>
              <w:numPr>
                <w:ilvl w:val="0"/>
                <w:numId w:val="127"/>
              </w:numPr>
              <w:spacing w:line="312" w:lineRule="auto"/>
              <w:rPr>
                <w:rFonts w:ascii="Arial" w:hAnsi="Arial" w:cs="Arial"/>
                <w:sz w:val="22"/>
              </w:rPr>
            </w:pPr>
            <w:r w:rsidRPr="00476C67">
              <w:rPr>
                <w:rFonts w:ascii="Arial" w:hAnsi="Arial" w:cs="Arial"/>
                <w:sz w:val="22"/>
              </w:rPr>
              <w:t>numer ewidencyjny (numer zakodowany w kodzie kreskowym), unikalny numer dla każdego ze znakowanych elementów majątku,</w:t>
            </w:r>
          </w:p>
          <w:p w14:paraId="480AE78A" w14:textId="77777777" w:rsidR="00612115" w:rsidRPr="00476C67" w:rsidRDefault="00612115" w:rsidP="00913841">
            <w:pPr>
              <w:pStyle w:val="Akapitzlist"/>
              <w:numPr>
                <w:ilvl w:val="0"/>
                <w:numId w:val="127"/>
              </w:numPr>
              <w:spacing w:line="312" w:lineRule="auto"/>
              <w:rPr>
                <w:rFonts w:ascii="Arial" w:hAnsi="Arial" w:cs="Arial"/>
                <w:sz w:val="22"/>
              </w:rPr>
            </w:pPr>
            <w:r w:rsidRPr="00476C67">
              <w:rPr>
                <w:rFonts w:ascii="Arial" w:hAnsi="Arial" w:cs="Arial"/>
                <w:sz w:val="22"/>
              </w:rPr>
              <w:t>numer inwentarzowy,</w:t>
            </w:r>
          </w:p>
          <w:p w14:paraId="21671D85" w14:textId="2DDA5363" w:rsidR="003E2C1B" w:rsidRPr="00476C67" w:rsidRDefault="00612115" w:rsidP="00913841">
            <w:pPr>
              <w:pStyle w:val="Akapitzlist"/>
              <w:numPr>
                <w:ilvl w:val="0"/>
                <w:numId w:val="127"/>
              </w:numPr>
              <w:spacing w:line="312" w:lineRule="auto"/>
              <w:rPr>
                <w:rFonts w:ascii="Arial" w:hAnsi="Arial" w:cs="Arial"/>
                <w:sz w:val="22"/>
              </w:rPr>
            </w:pPr>
            <w:r w:rsidRPr="00476C67">
              <w:rPr>
                <w:rFonts w:ascii="Arial" w:hAnsi="Arial" w:cs="Arial"/>
                <w:sz w:val="22"/>
              </w:rPr>
              <w:t>nazwę środka trwałego/wyposażenia</w:t>
            </w:r>
            <w:r w:rsidR="00A846E9" w:rsidRPr="00476C67">
              <w:rPr>
                <w:rFonts w:ascii="Arial" w:hAnsi="Arial" w:cs="Arial"/>
                <w:sz w:val="22"/>
              </w:rPr>
              <w:t>.</w:t>
            </w:r>
          </w:p>
        </w:tc>
      </w:tr>
      <w:tr w:rsidR="003E2C1B" w:rsidRPr="00476C67" w14:paraId="3F63B4A1" w14:textId="77777777" w:rsidTr="00024707">
        <w:trPr>
          <w:cantSplit/>
        </w:trPr>
        <w:tc>
          <w:tcPr>
            <w:tcW w:w="878" w:type="pct"/>
            <w:vAlign w:val="center"/>
          </w:tcPr>
          <w:p w14:paraId="7E5C6669"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39D1C447" w14:textId="2BBDCFFD" w:rsidR="003E2C1B" w:rsidRPr="00476C67" w:rsidRDefault="00612115" w:rsidP="00476C67">
            <w:pPr>
              <w:spacing w:line="312" w:lineRule="auto"/>
              <w:rPr>
                <w:rFonts w:ascii="Arial" w:hAnsi="Arial" w:cs="Arial"/>
                <w:sz w:val="22"/>
              </w:rPr>
            </w:pPr>
            <w:r w:rsidRPr="00476C67">
              <w:rPr>
                <w:rFonts w:ascii="Arial" w:hAnsi="Arial" w:cs="Arial"/>
                <w:sz w:val="22"/>
              </w:rPr>
              <w:t>Dodatkowo dla składników wieloskładnikowych środków trwałych etykieta powinna w kodzie kreskowym zawierać odpowiedni wyróżnik składnika</w:t>
            </w:r>
            <w:r w:rsidR="00A846E9" w:rsidRPr="00476C67">
              <w:rPr>
                <w:rFonts w:ascii="Arial" w:hAnsi="Arial" w:cs="Arial"/>
                <w:sz w:val="22"/>
              </w:rPr>
              <w:t>.</w:t>
            </w:r>
          </w:p>
        </w:tc>
      </w:tr>
      <w:tr w:rsidR="003E2C1B" w:rsidRPr="00476C67" w14:paraId="5F773E21" w14:textId="77777777" w:rsidTr="00024707">
        <w:trPr>
          <w:cantSplit/>
        </w:trPr>
        <w:tc>
          <w:tcPr>
            <w:tcW w:w="878" w:type="pct"/>
            <w:vAlign w:val="center"/>
          </w:tcPr>
          <w:p w14:paraId="7A58CBF2"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3B950896" w14:textId="3F863681" w:rsidR="003E2C1B" w:rsidRPr="00476C67" w:rsidRDefault="00612115" w:rsidP="00476C67">
            <w:pPr>
              <w:spacing w:line="312" w:lineRule="auto"/>
              <w:rPr>
                <w:rFonts w:ascii="Arial" w:hAnsi="Arial" w:cs="Arial"/>
                <w:sz w:val="22"/>
              </w:rPr>
            </w:pPr>
            <w:r w:rsidRPr="00476C67">
              <w:rPr>
                <w:rFonts w:ascii="Arial" w:hAnsi="Arial" w:cs="Arial"/>
                <w:sz w:val="22"/>
              </w:rPr>
              <w:t>Kod kreskowy musi pozwalać na elektroniczną identyfikację (np. za pomocą terminala mobilnego) środka trwałego podczas spisu z natury. Etykiety przeznaczone do oznakowania środków trwałych powinny posiadać minimum dziesięcioletnią trwałość oraz muszą być odporne na działanie czynników zewnętrznych takich jak: woda, środki chemiczne, środki myjące, kurz, nasłonecznienie, temperatura otoczeni</w:t>
            </w:r>
            <w:r w:rsidR="00A846E9" w:rsidRPr="00476C67">
              <w:rPr>
                <w:rFonts w:ascii="Arial" w:hAnsi="Arial" w:cs="Arial"/>
                <w:sz w:val="22"/>
              </w:rPr>
              <w:t>a</w:t>
            </w:r>
            <w:r w:rsidRPr="00476C67">
              <w:rPr>
                <w:rFonts w:ascii="Arial" w:hAnsi="Arial" w:cs="Arial"/>
                <w:sz w:val="22"/>
              </w:rPr>
              <w:t xml:space="preserve"> </w:t>
            </w:r>
            <w:r w:rsidR="00A846E9" w:rsidRPr="00476C67">
              <w:rPr>
                <w:rFonts w:ascii="Arial" w:hAnsi="Arial" w:cs="Arial"/>
                <w:sz w:val="22"/>
              </w:rPr>
              <w:t>itp.</w:t>
            </w:r>
          </w:p>
        </w:tc>
      </w:tr>
      <w:tr w:rsidR="003E2C1B" w:rsidRPr="00476C67" w14:paraId="1DAFEB58" w14:textId="77777777" w:rsidTr="00024707">
        <w:trPr>
          <w:cantSplit/>
        </w:trPr>
        <w:tc>
          <w:tcPr>
            <w:tcW w:w="878" w:type="pct"/>
            <w:vAlign w:val="center"/>
          </w:tcPr>
          <w:p w14:paraId="5FDA5633"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5629D3D1" w14:textId="1AE5D3C0" w:rsidR="003E2C1B" w:rsidRPr="00476C67" w:rsidRDefault="00612115" w:rsidP="00476C67">
            <w:pPr>
              <w:spacing w:line="312" w:lineRule="auto"/>
              <w:rPr>
                <w:rFonts w:ascii="Arial" w:hAnsi="Arial" w:cs="Arial"/>
                <w:sz w:val="22"/>
              </w:rPr>
            </w:pPr>
            <w:r w:rsidRPr="00476C67">
              <w:rPr>
                <w:rFonts w:ascii="Arial" w:hAnsi="Arial" w:cs="Arial"/>
                <w:sz w:val="22"/>
              </w:rPr>
              <w:t>Kod kreskowy musi być w formacie dającym możliwość kodowania zarówno znaków alfanumerycznych jak i znaków specjalnych. Powinien też posiadać odpowiedni stosunek ilości kodowanej informacji do wielkości kodu kreskowego</w:t>
            </w:r>
            <w:r w:rsidR="00A846E9" w:rsidRPr="00476C67">
              <w:rPr>
                <w:rFonts w:ascii="Arial" w:hAnsi="Arial" w:cs="Arial"/>
                <w:sz w:val="22"/>
              </w:rPr>
              <w:t>.</w:t>
            </w:r>
          </w:p>
        </w:tc>
      </w:tr>
      <w:tr w:rsidR="003E2C1B" w:rsidRPr="00476C67" w14:paraId="41DF89FC" w14:textId="77777777" w:rsidTr="00024707">
        <w:trPr>
          <w:cantSplit/>
        </w:trPr>
        <w:tc>
          <w:tcPr>
            <w:tcW w:w="878" w:type="pct"/>
            <w:vAlign w:val="center"/>
          </w:tcPr>
          <w:p w14:paraId="68983BEF" w14:textId="77777777" w:rsidR="003E2C1B" w:rsidRPr="00476C67" w:rsidRDefault="003E2C1B" w:rsidP="00913841">
            <w:pPr>
              <w:pStyle w:val="Akapitzlist"/>
              <w:numPr>
                <w:ilvl w:val="0"/>
                <w:numId w:val="66"/>
              </w:numPr>
              <w:spacing w:after="0" w:line="312" w:lineRule="auto"/>
              <w:rPr>
                <w:rFonts w:ascii="Arial" w:hAnsi="Arial" w:cs="Arial"/>
                <w:sz w:val="22"/>
              </w:rPr>
            </w:pPr>
          </w:p>
        </w:tc>
        <w:tc>
          <w:tcPr>
            <w:tcW w:w="4122" w:type="pct"/>
          </w:tcPr>
          <w:p w14:paraId="33403936" w14:textId="6099A2BD" w:rsidR="003E2C1B"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A846E9" w:rsidRPr="00476C67">
              <w:rPr>
                <w:rFonts w:ascii="Arial" w:hAnsi="Arial" w:cs="Arial"/>
                <w:sz w:val="22"/>
              </w:rPr>
              <w:t xml:space="preserve">ERP </w:t>
            </w:r>
            <w:r w:rsidRPr="00476C67">
              <w:rPr>
                <w:rFonts w:ascii="Arial" w:hAnsi="Arial" w:cs="Arial"/>
                <w:sz w:val="22"/>
              </w:rPr>
              <w:t>powinien umożliwiać konfigurację wydruku etykiet oraz wydruk etykiet pojedynczo i hurtowo</w:t>
            </w:r>
            <w:r w:rsidR="00A846E9" w:rsidRPr="00476C67">
              <w:rPr>
                <w:rFonts w:ascii="Arial" w:hAnsi="Arial" w:cs="Arial"/>
                <w:sz w:val="22"/>
              </w:rPr>
              <w:t>.</w:t>
            </w:r>
          </w:p>
        </w:tc>
      </w:tr>
      <w:tr w:rsidR="00612115" w:rsidRPr="00476C67" w14:paraId="0C752C00" w14:textId="77777777" w:rsidTr="00024707">
        <w:trPr>
          <w:cantSplit/>
        </w:trPr>
        <w:tc>
          <w:tcPr>
            <w:tcW w:w="878" w:type="pct"/>
            <w:vAlign w:val="center"/>
          </w:tcPr>
          <w:p w14:paraId="29960F8A"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750A83DE" w14:textId="447B0C11"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A846E9" w:rsidRPr="00476C67">
              <w:rPr>
                <w:rFonts w:ascii="Arial" w:hAnsi="Arial" w:cs="Arial"/>
                <w:sz w:val="22"/>
              </w:rPr>
              <w:t xml:space="preserve">ERP </w:t>
            </w:r>
            <w:r w:rsidRPr="00476C67">
              <w:rPr>
                <w:rFonts w:ascii="Arial" w:hAnsi="Arial" w:cs="Arial"/>
                <w:sz w:val="22"/>
              </w:rPr>
              <w:t>powinien umożliwiać prowadzenie amortyzacji wg stawek podatkowych środków trwałych w sposób następujący:</w:t>
            </w:r>
          </w:p>
          <w:p w14:paraId="2F71C898" w14:textId="77777777" w:rsidR="00612115" w:rsidRPr="00476C67" w:rsidRDefault="00612115" w:rsidP="00913841">
            <w:pPr>
              <w:pStyle w:val="Akapitzlist"/>
              <w:numPr>
                <w:ilvl w:val="0"/>
                <w:numId w:val="128"/>
              </w:numPr>
              <w:spacing w:line="312" w:lineRule="auto"/>
              <w:rPr>
                <w:rFonts w:ascii="Arial" w:hAnsi="Arial" w:cs="Arial"/>
                <w:sz w:val="22"/>
              </w:rPr>
            </w:pPr>
            <w:r w:rsidRPr="00476C67">
              <w:rPr>
                <w:rFonts w:ascii="Arial" w:hAnsi="Arial" w:cs="Arial"/>
                <w:sz w:val="22"/>
              </w:rPr>
              <w:t>określenie wartości początkowej środka trwałego, od której będzie naliczana amortyzacja,</w:t>
            </w:r>
          </w:p>
          <w:p w14:paraId="7CDEDA99" w14:textId="43FA6E2A" w:rsidR="00612115" w:rsidRPr="00476C67" w:rsidRDefault="00612115" w:rsidP="00913841">
            <w:pPr>
              <w:pStyle w:val="Akapitzlist"/>
              <w:numPr>
                <w:ilvl w:val="0"/>
                <w:numId w:val="128"/>
              </w:numPr>
              <w:spacing w:line="312" w:lineRule="auto"/>
              <w:rPr>
                <w:rFonts w:ascii="Arial" w:hAnsi="Arial" w:cs="Arial"/>
                <w:sz w:val="22"/>
              </w:rPr>
            </w:pPr>
            <w:r w:rsidRPr="00476C67">
              <w:rPr>
                <w:rFonts w:ascii="Arial" w:hAnsi="Arial" w:cs="Arial"/>
                <w:sz w:val="22"/>
              </w:rPr>
              <w:t>określenie daty przyjęcia do użytkowania środka trwałego (od następnego miesiąca od tej daty będzie naliczane umorzenie dla danego środka trwałego)</w:t>
            </w:r>
            <w:r w:rsidR="00A846E9" w:rsidRPr="00476C67">
              <w:rPr>
                <w:rFonts w:ascii="Arial" w:hAnsi="Arial" w:cs="Arial"/>
                <w:sz w:val="22"/>
              </w:rPr>
              <w:t>.</w:t>
            </w:r>
          </w:p>
        </w:tc>
      </w:tr>
      <w:tr w:rsidR="00612115" w:rsidRPr="00476C67" w14:paraId="33212672" w14:textId="77777777" w:rsidTr="00024707">
        <w:trPr>
          <w:cantSplit/>
        </w:trPr>
        <w:tc>
          <w:tcPr>
            <w:tcW w:w="878" w:type="pct"/>
            <w:vAlign w:val="center"/>
          </w:tcPr>
          <w:p w14:paraId="2A1AC75C"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605EE26C" w14:textId="0B1EA126" w:rsidR="00612115" w:rsidRPr="00476C67" w:rsidRDefault="00A846E9" w:rsidP="00476C67">
            <w:pPr>
              <w:spacing w:after="0" w:line="312" w:lineRule="auto"/>
              <w:jc w:val="both"/>
              <w:rPr>
                <w:rFonts w:ascii="Arial" w:hAnsi="Arial" w:cs="Arial"/>
                <w:sz w:val="22"/>
              </w:rPr>
            </w:pPr>
            <w:r w:rsidRPr="00476C67">
              <w:rPr>
                <w:rFonts w:ascii="Arial" w:hAnsi="Arial" w:cs="Arial"/>
                <w:sz w:val="22"/>
              </w:rPr>
              <w:t xml:space="preserve">Określenie </w:t>
            </w:r>
            <w:r w:rsidR="00612115" w:rsidRPr="00476C67">
              <w:rPr>
                <w:rFonts w:ascii="Arial" w:hAnsi="Arial" w:cs="Arial"/>
                <w:sz w:val="22"/>
              </w:rPr>
              <w:t>wartości aktualnej środka trwałego</w:t>
            </w:r>
            <w:r w:rsidRPr="00476C67">
              <w:rPr>
                <w:rFonts w:ascii="Arial" w:hAnsi="Arial" w:cs="Arial"/>
                <w:sz w:val="22"/>
              </w:rPr>
              <w:t>.</w:t>
            </w:r>
          </w:p>
        </w:tc>
      </w:tr>
      <w:tr w:rsidR="00612115" w:rsidRPr="00476C67" w14:paraId="6CAF2462" w14:textId="77777777" w:rsidTr="00024707">
        <w:trPr>
          <w:cantSplit/>
        </w:trPr>
        <w:tc>
          <w:tcPr>
            <w:tcW w:w="878" w:type="pct"/>
            <w:vAlign w:val="center"/>
          </w:tcPr>
          <w:p w14:paraId="1A4CDC19"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45CE076D" w14:textId="4C854121" w:rsidR="00612115" w:rsidRPr="00476C67" w:rsidRDefault="00A846E9" w:rsidP="00476C67">
            <w:pPr>
              <w:spacing w:line="312" w:lineRule="auto"/>
              <w:rPr>
                <w:rFonts w:ascii="Arial" w:hAnsi="Arial" w:cs="Arial"/>
                <w:sz w:val="22"/>
              </w:rPr>
            </w:pPr>
            <w:r w:rsidRPr="00476C67">
              <w:rPr>
                <w:rFonts w:ascii="Arial" w:hAnsi="Arial" w:cs="Arial"/>
                <w:sz w:val="22"/>
              </w:rPr>
              <w:t>M</w:t>
            </w:r>
            <w:r w:rsidR="00612115" w:rsidRPr="00476C67">
              <w:rPr>
                <w:rFonts w:ascii="Arial" w:hAnsi="Arial" w:cs="Arial"/>
                <w:sz w:val="22"/>
              </w:rPr>
              <w:t>ożliwość wyboru okresu naliczania amortyzacji:</w:t>
            </w:r>
          </w:p>
          <w:p w14:paraId="0BFFACCE" w14:textId="359C547B" w:rsidR="00612115" w:rsidRPr="00476C67" w:rsidRDefault="00A846E9" w:rsidP="00913841">
            <w:pPr>
              <w:pStyle w:val="Akapitzlist"/>
              <w:numPr>
                <w:ilvl w:val="0"/>
                <w:numId w:val="129"/>
              </w:numPr>
              <w:spacing w:line="312" w:lineRule="auto"/>
              <w:rPr>
                <w:rFonts w:ascii="Arial" w:hAnsi="Arial" w:cs="Arial"/>
                <w:sz w:val="22"/>
              </w:rPr>
            </w:pPr>
            <w:r w:rsidRPr="00476C67">
              <w:rPr>
                <w:rFonts w:ascii="Arial" w:hAnsi="Arial" w:cs="Arial"/>
                <w:sz w:val="22"/>
              </w:rPr>
              <w:t>M</w:t>
            </w:r>
            <w:r w:rsidR="00612115" w:rsidRPr="00476C67">
              <w:rPr>
                <w:rFonts w:ascii="Arial" w:hAnsi="Arial" w:cs="Arial"/>
                <w:sz w:val="22"/>
              </w:rPr>
              <w:t>iesięcznie</w:t>
            </w:r>
            <w:r w:rsidRPr="00476C67">
              <w:rPr>
                <w:rFonts w:ascii="Arial" w:hAnsi="Arial" w:cs="Arial"/>
                <w:sz w:val="22"/>
              </w:rPr>
              <w:t>.</w:t>
            </w:r>
          </w:p>
          <w:p w14:paraId="6A9503E5" w14:textId="480FA0EE" w:rsidR="00612115" w:rsidRPr="00476C67" w:rsidRDefault="00A846E9" w:rsidP="00913841">
            <w:pPr>
              <w:pStyle w:val="Akapitzlist"/>
              <w:numPr>
                <w:ilvl w:val="0"/>
                <w:numId w:val="129"/>
              </w:numPr>
              <w:spacing w:line="312" w:lineRule="auto"/>
              <w:rPr>
                <w:rFonts w:ascii="Arial" w:hAnsi="Arial" w:cs="Arial"/>
                <w:sz w:val="22"/>
              </w:rPr>
            </w:pPr>
            <w:r w:rsidRPr="00476C67">
              <w:rPr>
                <w:rFonts w:ascii="Arial" w:hAnsi="Arial" w:cs="Arial"/>
                <w:sz w:val="22"/>
              </w:rPr>
              <w:t>K</w:t>
            </w:r>
            <w:r w:rsidR="00612115" w:rsidRPr="00476C67">
              <w:rPr>
                <w:rFonts w:ascii="Arial" w:hAnsi="Arial" w:cs="Arial"/>
                <w:sz w:val="22"/>
              </w:rPr>
              <w:t>wartalnie</w:t>
            </w:r>
            <w:r w:rsidRPr="00476C67">
              <w:rPr>
                <w:rFonts w:ascii="Arial" w:hAnsi="Arial" w:cs="Arial"/>
                <w:sz w:val="22"/>
              </w:rPr>
              <w:t>.</w:t>
            </w:r>
          </w:p>
          <w:p w14:paraId="71C356B5" w14:textId="2B985C73" w:rsidR="00612115" w:rsidRPr="00476C67" w:rsidRDefault="00A846E9" w:rsidP="00913841">
            <w:pPr>
              <w:pStyle w:val="Akapitzlist"/>
              <w:numPr>
                <w:ilvl w:val="0"/>
                <w:numId w:val="129"/>
              </w:numPr>
              <w:spacing w:line="312" w:lineRule="auto"/>
              <w:rPr>
                <w:rFonts w:ascii="Arial" w:hAnsi="Arial" w:cs="Arial"/>
                <w:sz w:val="22"/>
              </w:rPr>
            </w:pPr>
            <w:r w:rsidRPr="00476C67">
              <w:rPr>
                <w:rFonts w:ascii="Arial" w:hAnsi="Arial" w:cs="Arial"/>
                <w:sz w:val="22"/>
              </w:rPr>
              <w:t>P</w:t>
            </w:r>
            <w:r w:rsidR="00612115" w:rsidRPr="00476C67">
              <w:rPr>
                <w:rFonts w:ascii="Arial" w:hAnsi="Arial" w:cs="Arial"/>
                <w:sz w:val="22"/>
              </w:rPr>
              <w:t>ółrocznie</w:t>
            </w:r>
            <w:r w:rsidRPr="00476C67">
              <w:rPr>
                <w:rFonts w:ascii="Arial" w:hAnsi="Arial" w:cs="Arial"/>
                <w:sz w:val="22"/>
              </w:rPr>
              <w:t>.</w:t>
            </w:r>
          </w:p>
          <w:p w14:paraId="6DE25AE2" w14:textId="200F2308" w:rsidR="00612115" w:rsidRPr="00476C67" w:rsidRDefault="00A846E9" w:rsidP="00913841">
            <w:pPr>
              <w:pStyle w:val="Akapitzlist"/>
              <w:numPr>
                <w:ilvl w:val="0"/>
                <w:numId w:val="129"/>
              </w:numPr>
              <w:spacing w:line="312" w:lineRule="auto"/>
              <w:rPr>
                <w:rFonts w:ascii="Arial" w:hAnsi="Arial" w:cs="Arial"/>
                <w:sz w:val="22"/>
              </w:rPr>
            </w:pPr>
            <w:r w:rsidRPr="00476C67">
              <w:rPr>
                <w:rFonts w:ascii="Arial" w:hAnsi="Arial" w:cs="Arial"/>
                <w:sz w:val="22"/>
              </w:rPr>
              <w:t>R</w:t>
            </w:r>
            <w:r w:rsidR="00612115" w:rsidRPr="00476C67">
              <w:rPr>
                <w:rFonts w:ascii="Arial" w:hAnsi="Arial" w:cs="Arial"/>
                <w:sz w:val="22"/>
              </w:rPr>
              <w:t>ocznie</w:t>
            </w:r>
            <w:r w:rsidRPr="00476C67">
              <w:rPr>
                <w:rFonts w:ascii="Arial" w:hAnsi="Arial" w:cs="Arial"/>
                <w:sz w:val="22"/>
              </w:rPr>
              <w:t>.</w:t>
            </w:r>
          </w:p>
          <w:p w14:paraId="1FC57721" w14:textId="23028B7D" w:rsidR="00612115" w:rsidRPr="00476C67" w:rsidRDefault="00A846E9" w:rsidP="00913841">
            <w:pPr>
              <w:pStyle w:val="Akapitzlist"/>
              <w:numPr>
                <w:ilvl w:val="0"/>
                <w:numId w:val="129"/>
              </w:numPr>
              <w:spacing w:line="312" w:lineRule="auto"/>
              <w:rPr>
                <w:rFonts w:ascii="Arial" w:hAnsi="Arial" w:cs="Arial"/>
                <w:sz w:val="22"/>
              </w:rPr>
            </w:pPr>
            <w:r w:rsidRPr="00476C67">
              <w:rPr>
                <w:rFonts w:ascii="Arial" w:hAnsi="Arial" w:cs="Arial"/>
                <w:sz w:val="22"/>
              </w:rPr>
              <w:t>J</w:t>
            </w:r>
            <w:r w:rsidR="00612115" w:rsidRPr="00476C67">
              <w:rPr>
                <w:rFonts w:ascii="Arial" w:hAnsi="Arial" w:cs="Arial"/>
                <w:sz w:val="22"/>
              </w:rPr>
              <w:t>ednorazowo</w:t>
            </w:r>
            <w:r w:rsidRPr="00476C67">
              <w:rPr>
                <w:rFonts w:ascii="Arial" w:hAnsi="Arial" w:cs="Arial"/>
                <w:sz w:val="22"/>
              </w:rPr>
              <w:t>.</w:t>
            </w:r>
          </w:p>
          <w:p w14:paraId="11A471D1" w14:textId="77777777" w:rsidR="00612115" w:rsidRPr="00476C67" w:rsidRDefault="00612115" w:rsidP="00476C67">
            <w:pPr>
              <w:spacing w:after="0" w:line="312" w:lineRule="auto"/>
              <w:jc w:val="both"/>
              <w:rPr>
                <w:rFonts w:ascii="Arial" w:hAnsi="Arial" w:cs="Arial"/>
                <w:sz w:val="22"/>
              </w:rPr>
            </w:pPr>
          </w:p>
        </w:tc>
      </w:tr>
      <w:tr w:rsidR="00612115" w:rsidRPr="00476C67" w14:paraId="1C6CFC50" w14:textId="77777777" w:rsidTr="00024707">
        <w:trPr>
          <w:cantSplit/>
        </w:trPr>
        <w:tc>
          <w:tcPr>
            <w:tcW w:w="878" w:type="pct"/>
            <w:vAlign w:val="center"/>
          </w:tcPr>
          <w:p w14:paraId="526F0004"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3181432C" w14:textId="3E63DC6D" w:rsidR="00612115" w:rsidRPr="00476C67" w:rsidRDefault="00A846E9" w:rsidP="00476C67">
            <w:pPr>
              <w:spacing w:line="312" w:lineRule="auto"/>
              <w:rPr>
                <w:rFonts w:ascii="Arial" w:hAnsi="Arial" w:cs="Arial"/>
                <w:sz w:val="22"/>
              </w:rPr>
            </w:pPr>
            <w:r w:rsidRPr="00476C67">
              <w:rPr>
                <w:rFonts w:ascii="Arial" w:hAnsi="Arial" w:cs="Arial"/>
                <w:sz w:val="22"/>
              </w:rPr>
              <w:t>M</w:t>
            </w:r>
            <w:r w:rsidR="00612115" w:rsidRPr="00476C67">
              <w:rPr>
                <w:rFonts w:ascii="Arial" w:hAnsi="Arial" w:cs="Arial"/>
                <w:sz w:val="22"/>
              </w:rPr>
              <w:t>ożliwość określenia modelu amortyzacji:</w:t>
            </w:r>
          </w:p>
          <w:p w14:paraId="46FAAFF2" w14:textId="75646453" w:rsidR="00612115" w:rsidRPr="00476C67" w:rsidRDefault="00A846E9" w:rsidP="00913841">
            <w:pPr>
              <w:pStyle w:val="Akapitzlist"/>
              <w:numPr>
                <w:ilvl w:val="0"/>
                <w:numId w:val="130"/>
              </w:numPr>
              <w:spacing w:line="312" w:lineRule="auto"/>
              <w:rPr>
                <w:rFonts w:ascii="Arial" w:hAnsi="Arial" w:cs="Arial"/>
                <w:sz w:val="22"/>
              </w:rPr>
            </w:pPr>
            <w:r w:rsidRPr="00476C67">
              <w:rPr>
                <w:rFonts w:ascii="Arial" w:hAnsi="Arial" w:cs="Arial"/>
                <w:sz w:val="22"/>
              </w:rPr>
              <w:t>L</w:t>
            </w:r>
            <w:r w:rsidR="00612115" w:rsidRPr="00476C67">
              <w:rPr>
                <w:rFonts w:ascii="Arial" w:hAnsi="Arial" w:cs="Arial"/>
                <w:sz w:val="22"/>
              </w:rPr>
              <w:t>iniowa</w:t>
            </w:r>
            <w:r w:rsidRPr="00476C67">
              <w:rPr>
                <w:rFonts w:ascii="Arial" w:hAnsi="Arial" w:cs="Arial"/>
                <w:sz w:val="22"/>
              </w:rPr>
              <w:t>.</w:t>
            </w:r>
          </w:p>
          <w:p w14:paraId="1A3CC343" w14:textId="6BE359D8" w:rsidR="00612115" w:rsidRPr="00476C67" w:rsidRDefault="00A846E9" w:rsidP="00913841">
            <w:pPr>
              <w:pStyle w:val="Akapitzlist"/>
              <w:numPr>
                <w:ilvl w:val="0"/>
                <w:numId w:val="130"/>
              </w:numPr>
              <w:spacing w:line="312" w:lineRule="auto"/>
              <w:rPr>
                <w:rFonts w:ascii="Arial" w:hAnsi="Arial" w:cs="Arial"/>
                <w:sz w:val="22"/>
              </w:rPr>
            </w:pPr>
            <w:r w:rsidRPr="00476C67">
              <w:rPr>
                <w:rFonts w:ascii="Arial" w:hAnsi="Arial" w:cs="Arial"/>
                <w:sz w:val="22"/>
              </w:rPr>
              <w:t>D</w:t>
            </w:r>
            <w:r w:rsidR="00612115" w:rsidRPr="00476C67">
              <w:rPr>
                <w:rFonts w:ascii="Arial" w:hAnsi="Arial" w:cs="Arial"/>
                <w:sz w:val="22"/>
              </w:rPr>
              <w:t>egresywna</w:t>
            </w:r>
            <w:r w:rsidRPr="00476C67">
              <w:rPr>
                <w:rFonts w:ascii="Arial" w:hAnsi="Arial" w:cs="Arial"/>
                <w:sz w:val="22"/>
              </w:rPr>
              <w:t>.</w:t>
            </w:r>
          </w:p>
          <w:p w14:paraId="281BADD8" w14:textId="38704307" w:rsidR="00612115" w:rsidRPr="00476C67" w:rsidRDefault="00A846E9" w:rsidP="00913841">
            <w:pPr>
              <w:pStyle w:val="Akapitzlist"/>
              <w:numPr>
                <w:ilvl w:val="0"/>
                <w:numId w:val="130"/>
              </w:numPr>
              <w:spacing w:line="312" w:lineRule="auto"/>
              <w:rPr>
                <w:rFonts w:ascii="Arial" w:hAnsi="Arial" w:cs="Arial"/>
                <w:sz w:val="22"/>
              </w:rPr>
            </w:pPr>
            <w:r w:rsidRPr="00476C67">
              <w:rPr>
                <w:rFonts w:ascii="Arial" w:hAnsi="Arial" w:cs="Arial"/>
                <w:sz w:val="22"/>
              </w:rPr>
              <w:t>J</w:t>
            </w:r>
            <w:r w:rsidR="00612115" w:rsidRPr="00476C67">
              <w:rPr>
                <w:rFonts w:ascii="Arial" w:hAnsi="Arial" w:cs="Arial"/>
                <w:sz w:val="22"/>
              </w:rPr>
              <w:t>ednorazowa</w:t>
            </w:r>
            <w:r w:rsidRPr="00476C67">
              <w:rPr>
                <w:rFonts w:ascii="Arial" w:hAnsi="Arial" w:cs="Arial"/>
                <w:sz w:val="22"/>
              </w:rPr>
              <w:t>.</w:t>
            </w:r>
          </w:p>
          <w:p w14:paraId="48E8FC67" w14:textId="03505D7D" w:rsidR="00612115" w:rsidRPr="00476C67" w:rsidRDefault="001B5C54" w:rsidP="00913841">
            <w:pPr>
              <w:pStyle w:val="Akapitzlist"/>
              <w:numPr>
                <w:ilvl w:val="0"/>
                <w:numId w:val="130"/>
              </w:numPr>
              <w:spacing w:line="312" w:lineRule="auto"/>
              <w:rPr>
                <w:rFonts w:ascii="Arial" w:hAnsi="Arial" w:cs="Arial"/>
                <w:sz w:val="22"/>
              </w:rPr>
            </w:pPr>
            <w:r w:rsidRPr="00476C67">
              <w:rPr>
                <w:rFonts w:ascii="Arial" w:hAnsi="Arial" w:cs="Arial"/>
                <w:sz w:val="22"/>
              </w:rPr>
              <w:t>I</w:t>
            </w:r>
            <w:r w:rsidR="00612115" w:rsidRPr="00476C67">
              <w:rPr>
                <w:rFonts w:ascii="Arial" w:hAnsi="Arial" w:cs="Arial"/>
                <w:sz w:val="22"/>
              </w:rPr>
              <w:t>ndywidualna (liniowa)</w:t>
            </w:r>
            <w:r w:rsidR="00A846E9" w:rsidRPr="00476C67">
              <w:rPr>
                <w:rFonts w:ascii="Arial" w:hAnsi="Arial" w:cs="Arial"/>
                <w:sz w:val="22"/>
              </w:rPr>
              <w:t>.</w:t>
            </w:r>
          </w:p>
          <w:p w14:paraId="07608222" w14:textId="0F475B2F" w:rsidR="00612115" w:rsidRPr="00476C67" w:rsidRDefault="001B5C54" w:rsidP="00913841">
            <w:pPr>
              <w:pStyle w:val="Akapitzlist"/>
              <w:numPr>
                <w:ilvl w:val="0"/>
                <w:numId w:val="130"/>
              </w:numPr>
              <w:spacing w:line="312" w:lineRule="auto"/>
              <w:rPr>
                <w:rFonts w:ascii="Arial" w:hAnsi="Arial" w:cs="Arial"/>
                <w:sz w:val="22"/>
              </w:rPr>
            </w:pPr>
            <w:r w:rsidRPr="00476C67">
              <w:rPr>
                <w:rFonts w:ascii="Arial" w:hAnsi="Arial" w:cs="Arial"/>
                <w:sz w:val="22"/>
              </w:rPr>
              <w:t>N</w:t>
            </w:r>
            <w:r w:rsidR="00612115" w:rsidRPr="00476C67">
              <w:rPr>
                <w:rFonts w:ascii="Arial" w:hAnsi="Arial" w:cs="Arial"/>
                <w:sz w:val="22"/>
              </w:rPr>
              <w:t>ie podlega</w:t>
            </w:r>
            <w:r w:rsidR="00A846E9" w:rsidRPr="00476C67">
              <w:rPr>
                <w:rFonts w:ascii="Arial" w:hAnsi="Arial" w:cs="Arial"/>
                <w:sz w:val="22"/>
              </w:rPr>
              <w:t>.</w:t>
            </w:r>
          </w:p>
        </w:tc>
      </w:tr>
      <w:tr w:rsidR="00612115" w:rsidRPr="00476C67" w14:paraId="1DF1B906" w14:textId="77777777" w:rsidTr="00024707">
        <w:trPr>
          <w:cantSplit/>
        </w:trPr>
        <w:tc>
          <w:tcPr>
            <w:tcW w:w="878" w:type="pct"/>
            <w:vAlign w:val="center"/>
          </w:tcPr>
          <w:p w14:paraId="2BBC2EFE"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6D6384FC" w14:textId="3F98EFD3" w:rsidR="00612115" w:rsidRPr="00476C67" w:rsidRDefault="001B5C54" w:rsidP="00476C67">
            <w:pPr>
              <w:spacing w:line="312" w:lineRule="auto"/>
              <w:rPr>
                <w:rFonts w:ascii="Arial" w:hAnsi="Arial" w:cs="Arial"/>
                <w:sz w:val="22"/>
              </w:rPr>
            </w:pPr>
            <w:r w:rsidRPr="00476C67">
              <w:rPr>
                <w:rFonts w:ascii="Arial" w:hAnsi="Arial" w:cs="Arial"/>
                <w:sz w:val="22"/>
              </w:rPr>
              <w:t>Możliwość określenia stawek amortyzacji (zakres możliwych wartości jest określony obowiązującymi przepisami).</w:t>
            </w:r>
          </w:p>
        </w:tc>
      </w:tr>
      <w:tr w:rsidR="00612115" w:rsidRPr="00476C67" w14:paraId="0C61631D" w14:textId="77777777" w:rsidTr="00024707">
        <w:trPr>
          <w:cantSplit/>
        </w:trPr>
        <w:tc>
          <w:tcPr>
            <w:tcW w:w="878" w:type="pct"/>
            <w:vAlign w:val="center"/>
          </w:tcPr>
          <w:p w14:paraId="6EC525CB"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1C47DFCC" w14:textId="69353FBA" w:rsidR="00612115" w:rsidRPr="00476C67" w:rsidRDefault="001B5C54" w:rsidP="00476C67">
            <w:pPr>
              <w:spacing w:line="312" w:lineRule="auto"/>
              <w:rPr>
                <w:rFonts w:ascii="Arial" w:hAnsi="Arial" w:cs="Arial"/>
                <w:sz w:val="22"/>
              </w:rPr>
            </w:pPr>
            <w:r w:rsidRPr="00476C67">
              <w:rPr>
                <w:rFonts w:ascii="Arial" w:hAnsi="Arial" w:cs="Arial"/>
                <w:sz w:val="22"/>
              </w:rPr>
              <w:t xml:space="preserve">Możliwość tworzenia planu </w:t>
            </w:r>
            <w:r w:rsidR="00612115" w:rsidRPr="00476C67">
              <w:rPr>
                <w:rFonts w:ascii="Arial" w:hAnsi="Arial" w:cs="Arial"/>
                <w:sz w:val="22"/>
              </w:rPr>
              <w:t>amortyzacji środków trwałych</w:t>
            </w:r>
            <w:r w:rsidRPr="00476C67">
              <w:rPr>
                <w:rFonts w:ascii="Arial" w:hAnsi="Arial" w:cs="Arial"/>
                <w:sz w:val="22"/>
              </w:rPr>
              <w:t>.</w:t>
            </w:r>
          </w:p>
        </w:tc>
      </w:tr>
      <w:tr w:rsidR="00612115" w:rsidRPr="00476C67" w14:paraId="3CFBFB8A" w14:textId="77777777" w:rsidTr="00024707">
        <w:trPr>
          <w:cantSplit/>
        </w:trPr>
        <w:tc>
          <w:tcPr>
            <w:tcW w:w="878" w:type="pct"/>
            <w:vAlign w:val="center"/>
          </w:tcPr>
          <w:p w14:paraId="5308ED39"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79E7AF61" w14:textId="6DCDFA07"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1B5C54" w:rsidRPr="00476C67">
              <w:rPr>
                <w:rFonts w:ascii="Arial" w:hAnsi="Arial" w:cs="Arial"/>
                <w:sz w:val="22"/>
              </w:rPr>
              <w:t xml:space="preserve">ERP </w:t>
            </w:r>
            <w:r w:rsidRPr="00476C67">
              <w:rPr>
                <w:rFonts w:ascii="Arial" w:hAnsi="Arial" w:cs="Arial"/>
                <w:sz w:val="22"/>
              </w:rPr>
              <w:t xml:space="preserve">powinien umożliwiać przeprowadzanie inwentaryzacji całego majątku </w:t>
            </w:r>
            <w:r w:rsidR="00996487" w:rsidRPr="00476C67">
              <w:rPr>
                <w:rFonts w:ascii="Arial" w:hAnsi="Arial" w:cs="Arial"/>
                <w:sz w:val="22"/>
              </w:rPr>
              <w:t>GIS</w:t>
            </w:r>
            <w:r w:rsidRPr="00476C67">
              <w:rPr>
                <w:rFonts w:ascii="Arial" w:hAnsi="Arial" w:cs="Arial"/>
                <w:sz w:val="22"/>
              </w:rPr>
              <w:t xml:space="preserve"> przy użyciu terminala mobilnego w sposób automatyczny w zakresie wprowadzania danych, z podziałem na :</w:t>
            </w:r>
          </w:p>
          <w:p w14:paraId="48402176" w14:textId="7CF9AB85" w:rsidR="00612115" w:rsidRPr="00476C67" w:rsidRDefault="00612115" w:rsidP="00913841">
            <w:pPr>
              <w:pStyle w:val="Akapitzlist"/>
              <w:numPr>
                <w:ilvl w:val="0"/>
                <w:numId w:val="131"/>
              </w:numPr>
              <w:spacing w:line="312" w:lineRule="auto"/>
              <w:rPr>
                <w:rFonts w:ascii="Arial" w:hAnsi="Arial" w:cs="Arial"/>
                <w:sz w:val="22"/>
              </w:rPr>
            </w:pPr>
            <w:r w:rsidRPr="00476C67">
              <w:rPr>
                <w:rFonts w:ascii="Arial" w:hAnsi="Arial" w:cs="Arial"/>
                <w:sz w:val="22"/>
              </w:rPr>
              <w:t>środki trwałe</w:t>
            </w:r>
            <w:r w:rsidR="001B5C54" w:rsidRPr="00476C67">
              <w:rPr>
                <w:rFonts w:ascii="Arial" w:hAnsi="Arial" w:cs="Arial"/>
                <w:sz w:val="22"/>
              </w:rPr>
              <w:t>,</w:t>
            </w:r>
          </w:p>
          <w:p w14:paraId="5F508435" w14:textId="1135FC23" w:rsidR="00612115" w:rsidRPr="00476C67" w:rsidRDefault="00612115" w:rsidP="00913841">
            <w:pPr>
              <w:pStyle w:val="Akapitzlist"/>
              <w:numPr>
                <w:ilvl w:val="0"/>
                <w:numId w:val="131"/>
              </w:numPr>
              <w:spacing w:line="312" w:lineRule="auto"/>
              <w:rPr>
                <w:rFonts w:ascii="Arial" w:hAnsi="Arial" w:cs="Arial"/>
                <w:sz w:val="22"/>
              </w:rPr>
            </w:pPr>
            <w:r w:rsidRPr="00476C67">
              <w:rPr>
                <w:rFonts w:ascii="Arial" w:hAnsi="Arial" w:cs="Arial"/>
                <w:sz w:val="22"/>
              </w:rPr>
              <w:t>wyposażenie</w:t>
            </w:r>
            <w:r w:rsidR="001B5C54" w:rsidRPr="00476C67">
              <w:rPr>
                <w:rFonts w:ascii="Arial" w:hAnsi="Arial" w:cs="Arial"/>
                <w:sz w:val="22"/>
              </w:rPr>
              <w:t>,</w:t>
            </w:r>
          </w:p>
          <w:p w14:paraId="2EECC503" w14:textId="5F169711" w:rsidR="00612115" w:rsidRPr="00476C67" w:rsidRDefault="00612115" w:rsidP="00913841">
            <w:pPr>
              <w:pStyle w:val="Akapitzlist"/>
              <w:numPr>
                <w:ilvl w:val="0"/>
                <w:numId w:val="131"/>
              </w:numPr>
              <w:spacing w:line="312" w:lineRule="auto"/>
              <w:rPr>
                <w:rFonts w:ascii="Arial" w:hAnsi="Arial" w:cs="Arial"/>
                <w:sz w:val="22"/>
              </w:rPr>
            </w:pPr>
            <w:r w:rsidRPr="00476C67">
              <w:rPr>
                <w:rFonts w:ascii="Arial" w:hAnsi="Arial" w:cs="Arial"/>
                <w:sz w:val="22"/>
              </w:rPr>
              <w:t>wszystko</w:t>
            </w:r>
            <w:r w:rsidR="001B5C54" w:rsidRPr="00476C67">
              <w:rPr>
                <w:rFonts w:ascii="Arial" w:hAnsi="Arial" w:cs="Arial"/>
                <w:sz w:val="22"/>
              </w:rPr>
              <w:t>,</w:t>
            </w:r>
          </w:p>
          <w:p w14:paraId="4C4EE32C" w14:textId="00AE448A" w:rsidR="00612115" w:rsidRPr="00476C67" w:rsidRDefault="00612115" w:rsidP="00913841">
            <w:pPr>
              <w:pStyle w:val="Akapitzlist"/>
              <w:numPr>
                <w:ilvl w:val="0"/>
                <w:numId w:val="131"/>
              </w:numPr>
              <w:spacing w:line="312" w:lineRule="auto"/>
              <w:rPr>
                <w:rFonts w:ascii="Arial" w:hAnsi="Arial" w:cs="Arial"/>
                <w:sz w:val="22"/>
              </w:rPr>
            </w:pPr>
            <w:r w:rsidRPr="00476C67">
              <w:rPr>
                <w:rFonts w:ascii="Arial" w:hAnsi="Arial" w:cs="Arial"/>
                <w:sz w:val="22"/>
              </w:rPr>
              <w:t>według osoby odpowiedzialnej</w:t>
            </w:r>
            <w:r w:rsidR="001B5C54" w:rsidRPr="00476C67">
              <w:rPr>
                <w:rFonts w:ascii="Arial" w:hAnsi="Arial" w:cs="Arial"/>
                <w:sz w:val="22"/>
              </w:rPr>
              <w:t>,</w:t>
            </w:r>
          </w:p>
          <w:p w14:paraId="096DFC15" w14:textId="3888220C" w:rsidR="00612115" w:rsidRPr="00476C67" w:rsidRDefault="00612115" w:rsidP="00913841">
            <w:pPr>
              <w:pStyle w:val="Akapitzlist"/>
              <w:numPr>
                <w:ilvl w:val="0"/>
                <w:numId w:val="131"/>
              </w:numPr>
              <w:spacing w:line="312" w:lineRule="auto"/>
              <w:rPr>
                <w:rFonts w:ascii="Arial" w:hAnsi="Arial" w:cs="Arial"/>
                <w:sz w:val="22"/>
              </w:rPr>
            </w:pPr>
            <w:r w:rsidRPr="00476C67">
              <w:rPr>
                <w:rFonts w:ascii="Arial" w:hAnsi="Arial" w:cs="Arial"/>
                <w:sz w:val="22"/>
              </w:rPr>
              <w:t>według lokalizacji</w:t>
            </w:r>
            <w:r w:rsidR="001B5C54" w:rsidRPr="00476C67">
              <w:rPr>
                <w:rFonts w:ascii="Arial" w:hAnsi="Arial" w:cs="Arial"/>
                <w:sz w:val="22"/>
              </w:rPr>
              <w:t>,</w:t>
            </w:r>
          </w:p>
          <w:p w14:paraId="5B6C7716" w14:textId="598EFDE0" w:rsidR="00612115" w:rsidRPr="00476C67" w:rsidRDefault="00612115" w:rsidP="00913841">
            <w:pPr>
              <w:pStyle w:val="Akapitzlist"/>
              <w:numPr>
                <w:ilvl w:val="0"/>
                <w:numId w:val="131"/>
              </w:numPr>
              <w:spacing w:line="312" w:lineRule="auto"/>
              <w:rPr>
                <w:rFonts w:ascii="Arial" w:hAnsi="Arial" w:cs="Arial"/>
                <w:sz w:val="22"/>
              </w:rPr>
            </w:pPr>
            <w:r w:rsidRPr="00476C67">
              <w:rPr>
                <w:rFonts w:ascii="Arial" w:hAnsi="Arial" w:cs="Arial"/>
                <w:sz w:val="22"/>
              </w:rPr>
              <w:t>według jednostki organizacyjnej</w:t>
            </w:r>
            <w:r w:rsidR="001B5C54" w:rsidRPr="00476C67">
              <w:rPr>
                <w:rFonts w:ascii="Arial" w:hAnsi="Arial" w:cs="Arial"/>
                <w:sz w:val="22"/>
              </w:rPr>
              <w:t>,</w:t>
            </w:r>
          </w:p>
          <w:p w14:paraId="18818C9C" w14:textId="2119DB04" w:rsidR="00612115" w:rsidRPr="00476C67" w:rsidRDefault="00612115" w:rsidP="00913841">
            <w:pPr>
              <w:pStyle w:val="Akapitzlist"/>
              <w:numPr>
                <w:ilvl w:val="0"/>
                <w:numId w:val="131"/>
              </w:numPr>
              <w:spacing w:line="312" w:lineRule="auto"/>
              <w:rPr>
                <w:rFonts w:ascii="Arial" w:hAnsi="Arial" w:cs="Arial"/>
                <w:sz w:val="22"/>
              </w:rPr>
            </w:pPr>
            <w:r w:rsidRPr="00476C67">
              <w:rPr>
                <w:rFonts w:ascii="Arial" w:hAnsi="Arial" w:cs="Arial"/>
                <w:sz w:val="22"/>
              </w:rPr>
              <w:t>dla wybranych środków majątku – inwentaryzacje uzupełniające</w:t>
            </w:r>
            <w:r w:rsidR="001B5C54" w:rsidRPr="00476C67">
              <w:rPr>
                <w:rFonts w:ascii="Arial" w:hAnsi="Arial" w:cs="Arial"/>
                <w:sz w:val="22"/>
              </w:rPr>
              <w:t>.</w:t>
            </w:r>
          </w:p>
        </w:tc>
      </w:tr>
      <w:tr w:rsidR="00612115" w:rsidRPr="00476C67" w14:paraId="3380E9F7" w14:textId="77777777" w:rsidTr="00024707">
        <w:trPr>
          <w:cantSplit/>
        </w:trPr>
        <w:tc>
          <w:tcPr>
            <w:tcW w:w="878" w:type="pct"/>
            <w:vAlign w:val="center"/>
          </w:tcPr>
          <w:p w14:paraId="07583B2B"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2F761856" w14:textId="5925C4F0" w:rsidR="00612115" w:rsidRPr="00476C67" w:rsidRDefault="001B5C54" w:rsidP="00476C67">
            <w:pPr>
              <w:spacing w:line="312" w:lineRule="auto"/>
              <w:rPr>
                <w:rFonts w:ascii="Arial" w:hAnsi="Arial" w:cs="Arial"/>
                <w:sz w:val="22"/>
              </w:rPr>
            </w:pPr>
            <w:r w:rsidRPr="00476C67">
              <w:rPr>
                <w:rFonts w:ascii="Arial" w:hAnsi="Arial" w:cs="Arial"/>
                <w:sz w:val="22"/>
              </w:rPr>
              <w:t>O</w:t>
            </w:r>
            <w:r w:rsidR="00612115" w:rsidRPr="00476C67">
              <w:rPr>
                <w:rFonts w:ascii="Arial" w:hAnsi="Arial" w:cs="Arial"/>
                <w:sz w:val="22"/>
              </w:rPr>
              <w:t>kreślenie statusu inwentaryzacji:</w:t>
            </w:r>
          </w:p>
          <w:p w14:paraId="609072FB" w14:textId="0BF50398" w:rsidR="00612115" w:rsidRPr="00476C67" w:rsidRDefault="001B5C54" w:rsidP="00913841">
            <w:pPr>
              <w:pStyle w:val="Akapitzlist"/>
              <w:numPr>
                <w:ilvl w:val="0"/>
                <w:numId w:val="132"/>
              </w:numPr>
              <w:spacing w:line="312" w:lineRule="auto"/>
              <w:rPr>
                <w:rFonts w:ascii="Arial" w:hAnsi="Arial" w:cs="Arial"/>
                <w:sz w:val="22"/>
              </w:rPr>
            </w:pPr>
            <w:r w:rsidRPr="00476C67">
              <w:rPr>
                <w:rFonts w:ascii="Arial" w:hAnsi="Arial" w:cs="Arial"/>
                <w:sz w:val="22"/>
              </w:rPr>
              <w:t>N</w:t>
            </w:r>
            <w:r w:rsidR="00612115" w:rsidRPr="00476C67">
              <w:rPr>
                <w:rFonts w:ascii="Arial" w:hAnsi="Arial" w:cs="Arial"/>
                <w:sz w:val="22"/>
              </w:rPr>
              <w:t>owa</w:t>
            </w:r>
            <w:r w:rsidRPr="00476C67">
              <w:rPr>
                <w:rFonts w:ascii="Arial" w:hAnsi="Arial" w:cs="Arial"/>
                <w:sz w:val="22"/>
              </w:rPr>
              <w:t>.</w:t>
            </w:r>
          </w:p>
          <w:p w14:paraId="2097FBED" w14:textId="620B6AB0" w:rsidR="00612115" w:rsidRPr="00476C67" w:rsidRDefault="001B5C54" w:rsidP="00913841">
            <w:pPr>
              <w:pStyle w:val="Akapitzlist"/>
              <w:numPr>
                <w:ilvl w:val="0"/>
                <w:numId w:val="132"/>
              </w:numPr>
              <w:spacing w:line="312" w:lineRule="auto"/>
              <w:rPr>
                <w:rFonts w:ascii="Arial" w:hAnsi="Arial" w:cs="Arial"/>
                <w:sz w:val="22"/>
              </w:rPr>
            </w:pPr>
            <w:r w:rsidRPr="00476C67">
              <w:rPr>
                <w:rFonts w:ascii="Arial" w:hAnsi="Arial" w:cs="Arial"/>
                <w:sz w:val="22"/>
              </w:rPr>
              <w:t>O</w:t>
            </w:r>
            <w:r w:rsidR="00612115" w:rsidRPr="00476C67">
              <w:rPr>
                <w:rFonts w:ascii="Arial" w:hAnsi="Arial" w:cs="Arial"/>
                <w:sz w:val="22"/>
              </w:rPr>
              <w:t>twarta</w:t>
            </w:r>
            <w:r w:rsidRPr="00476C67">
              <w:rPr>
                <w:rFonts w:ascii="Arial" w:hAnsi="Arial" w:cs="Arial"/>
                <w:sz w:val="22"/>
              </w:rPr>
              <w:t>.</w:t>
            </w:r>
          </w:p>
          <w:p w14:paraId="01A8666D" w14:textId="77B48577" w:rsidR="00612115" w:rsidRPr="00476C67" w:rsidRDefault="001B5C54" w:rsidP="00913841">
            <w:pPr>
              <w:pStyle w:val="Akapitzlist"/>
              <w:numPr>
                <w:ilvl w:val="0"/>
                <w:numId w:val="132"/>
              </w:numPr>
              <w:spacing w:line="312" w:lineRule="auto"/>
              <w:rPr>
                <w:rFonts w:ascii="Arial" w:hAnsi="Arial" w:cs="Arial"/>
                <w:sz w:val="22"/>
              </w:rPr>
            </w:pPr>
            <w:r w:rsidRPr="00476C67">
              <w:rPr>
                <w:rFonts w:ascii="Arial" w:hAnsi="Arial" w:cs="Arial"/>
                <w:sz w:val="22"/>
              </w:rPr>
              <w:t>Z</w:t>
            </w:r>
            <w:r w:rsidR="00612115" w:rsidRPr="00476C67">
              <w:rPr>
                <w:rFonts w:ascii="Arial" w:hAnsi="Arial" w:cs="Arial"/>
                <w:sz w:val="22"/>
              </w:rPr>
              <w:t>amknięta</w:t>
            </w:r>
            <w:r w:rsidRPr="00476C67">
              <w:rPr>
                <w:rFonts w:ascii="Arial" w:hAnsi="Arial" w:cs="Arial"/>
                <w:sz w:val="22"/>
              </w:rPr>
              <w:t>.</w:t>
            </w:r>
          </w:p>
          <w:p w14:paraId="5EE287CF" w14:textId="594D5BF0" w:rsidR="00612115" w:rsidRPr="00476C67" w:rsidRDefault="001B5C54" w:rsidP="00913841">
            <w:pPr>
              <w:pStyle w:val="Akapitzlist"/>
              <w:numPr>
                <w:ilvl w:val="0"/>
                <w:numId w:val="132"/>
              </w:numPr>
              <w:spacing w:line="312" w:lineRule="auto"/>
              <w:rPr>
                <w:rFonts w:ascii="Arial" w:hAnsi="Arial" w:cs="Arial"/>
                <w:sz w:val="22"/>
              </w:rPr>
            </w:pPr>
            <w:r w:rsidRPr="00476C67">
              <w:rPr>
                <w:rFonts w:ascii="Arial" w:hAnsi="Arial" w:cs="Arial"/>
                <w:sz w:val="22"/>
              </w:rPr>
              <w:t>A</w:t>
            </w:r>
            <w:r w:rsidR="00612115" w:rsidRPr="00476C67">
              <w:rPr>
                <w:rFonts w:ascii="Arial" w:hAnsi="Arial" w:cs="Arial"/>
                <w:sz w:val="22"/>
              </w:rPr>
              <w:t>nulowana</w:t>
            </w:r>
            <w:r w:rsidRPr="00476C67">
              <w:rPr>
                <w:rFonts w:ascii="Arial" w:hAnsi="Arial" w:cs="Arial"/>
                <w:sz w:val="22"/>
              </w:rPr>
              <w:t>.</w:t>
            </w:r>
          </w:p>
        </w:tc>
      </w:tr>
      <w:tr w:rsidR="00612115" w:rsidRPr="00476C67" w14:paraId="0BF9B55C" w14:textId="77777777" w:rsidTr="00024707">
        <w:trPr>
          <w:cantSplit/>
        </w:trPr>
        <w:tc>
          <w:tcPr>
            <w:tcW w:w="878" w:type="pct"/>
            <w:vAlign w:val="center"/>
          </w:tcPr>
          <w:p w14:paraId="697B4D97"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0DA7C7C0" w14:textId="77777777" w:rsidR="00612115" w:rsidRPr="00476C67" w:rsidRDefault="00612115" w:rsidP="00476C67">
            <w:pPr>
              <w:spacing w:line="312" w:lineRule="auto"/>
              <w:rPr>
                <w:rFonts w:ascii="Arial" w:hAnsi="Arial" w:cs="Arial"/>
                <w:sz w:val="22"/>
              </w:rPr>
            </w:pPr>
            <w:r w:rsidRPr="00476C67">
              <w:rPr>
                <w:rFonts w:ascii="Arial" w:hAnsi="Arial" w:cs="Arial"/>
                <w:sz w:val="22"/>
              </w:rPr>
              <w:t>Dla środków trwałych wieloskładnikowych system powinien umożliwiać wprowadzenie następujących informacji o środku trwałym:</w:t>
            </w:r>
          </w:p>
          <w:p w14:paraId="78A6B7C9"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ulepszenie środka trwałego o dodatkowe składniki,</w:t>
            </w:r>
          </w:p>
          <w:p w14:paraId="2EE58C36"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odłączenie składników,</w:t>
            </w:r>
          </w:p>
          <w:p w14:paraId="3740C690" w14:textId="22F0AC6F"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wykonanie zmiany osoby odpowiedzialnej za majątek</w:t>
            </w:r>
            <w:r w:rsidR="001B5C54" w:rsidRPr="00476C67">
              <w:rPr>
                <w:rFonts w:ascii="Arial" w:hAnsi="Arial" w:cs="Arial"/>
                <w:sz w:val="22"/>
              </w:rPr>
              <w:t>,</w:t>
            </w:r>
          </w:p>
          <w:p w14:paraId="4B0E5F13"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wykonanie zmiany lokalizacji dla składnika,</w:t>
            </w:r>
          </w:p>
          <w:p w14:paraId="016230CD"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wykonanie zmiany jednostki organizacyjnej dla składnika,</w:t>
            </w:r>
          </w:p>
          <w:p w14:paraId="2EF6D43B"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likwidację składnika,</w:t>
            </w:r>
          </w:p>
          <w:p w14:paraId="4E38B845"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sprzedaż składnika,</w:t>
            </w:r>
          </w:p>
          <w:p w14:paraId="7102166D"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nieodpłatne przekazanie składnika,</w:t>
            </w:r>
          </w:p>
          <w:p w14:paraId="78235692"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wypożyczenie składnika,</w:t>
            </w:r>
          </w:p>
          <w:p w14:paraId="7EBD0C5B"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wydanie składnika do serwisu,</w:t>
            </w:r>
          </w:p>
          <w:p w14:paraId="358FFFDC" w14:textId="77777777"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zwrot składnika z wypożyczenia lub serwisu,</w:t>
            </w:r>
          </w:p>
          <w:p w14:paraId="3A5C8F7E" w14:textId="05F5BAA9" w:rsidR="00612115" w:rsidRPr="00476C67" w:rsidRDefault="00612115" w:rsidP="00913841">
            <w:pPr>
              <w:pStyle w:val="Akapitzlist"/>
              <w:numPr>
                <w:ilvl w:val="0"/>
                <w:numId w:val="133"/>
              </w:numPr>
              <w:spacing w:line="312" w:lineRule="auto"/>
              <w:rPr>
                <w:rFonts w:ascii="Arial" w:hAnsi="Arial" w:cs="Arial"/>
                <w:sz w:val="22"/>
              </w:rPr>
            </w:pPr>
            <w:r w:rsidRPr="00476C67">
              <w:rPr>
                <w:rFonts w:ascii="Arial" w:hAnsi="Arial" w:cs="Arial"/>
                <w:sz w:val="22"/>
              </w:rPr>
              <w:t>oznaczony do likwidacji.</w:t>
            </w:r>
          </w:p>
        </w:tc>
      </w:tr>
      <w:tr w:rsidR="00612115" w:rsidRPr="00476C67" w14:paraId="4F676DEE" w14:textId="77777777" w:rsidTr="00024707">
        <w:trPr>
          <w:cantSplit/>
        </w:trPr>
        <w:tc>
          <w:tcPr>
            <w:tcW w:w="878" w:type="pct"/>
            <w:vAlign w:val="center"/>
          </w:tcPr>
          <w:p w14:paraId="12B37EEB"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65D31976" w14:textId="77777777" w:rsidR="00612115" w:rsidRPr="00476C67" w:rsidRDefault="00612115" w:rsidP="00476C67">
            <w:pPr>
              <w:spacing w:line="312" w:lineRule="auto"/>
              <w:rPr>
                <w:rFonts w:ascii="Arial" w:hAnsi="Arial" w:cs="Arial"/>
                <w:sz w:val="22"/>
              </w:rPr>
            </w:pPr>
            <w:r w:rsidRPr="00476C67">
              <w:rPr>
                <w:rFonts w:ascii="Arial" w:hAnsi="Arial" w:cs="Arial"/>
                <w:sz w:val="22"/>
              </w:rPr>
              <w:t>Wykonanie wszystkich wyżej wymienionych procesów związanych z majątkiem powinno być zakończone wydrukiem odpowiedniego dokumentu, potwierdzającego wykonanie danej czynności:</w:t>
            </w:r>
          </w:p>
          <w:p w14:paraId="6E84A8B8"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likwidacji całkowitej (dokument LT),</w:t>
            </w:r>
          </w:p>
          <w:p w14:paraId="72498769"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likwidacji częściowej,</w:t>
            </w:r>
          </w:p>
          <w:p w14:paraId="09DCCEFE"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odłączenie składnika środka trwałego,</w:t>
            </w:r>
          </w:p>
          <w:p w14:paraId="76FDA5E2"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przekazanie nieodpłatne (dokument PT),</w:t>
            </w:r>
          </w:p>
          <w:p w14:paraId="7BD1D778"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przyjęcie (dokument OT),</w:t>
            </w:r>
          </w:p>
          <w:p w14:paraId="3C4406E9"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sprzedaż,</w:t>
            </w:r>
          </w:p>
          <w:p w14:paraId="18C9FD47"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sprzedaż częściowa,</w:t>
            </w:r>
          </w:p>
          <w:p w14:paraId="18063E19"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ulepszenie,</w:t>
            </w:r>
          </w:p>
          <w:p w14:paraId="42890C7D"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wydanie do serwisu,</w:t>
            </w:r>
          </w:p>
          <w:p w14:paraId="1EB0F539"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wypożyczenie,</w:t>
            </w:r>
          </w:p>
          <w:p w14:paraId="05BC4F12" w14:textId="58E4B355"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zmiana miejsca użytkowania – całkowita lub częściowa</w:t>
            </w:r>
            <w:r w:rsidR="001B5C54" w:rsidRPr="00476C67">
              <w:rPr>
                <w:rFonts w:ascii="Arial" w:hAnsi="Arial" w:cs="Arial"/>
                <w:sz w:val="22"/>
              </w:rPr>
              <w:t>,</w:t>
            </w:r>
          </w:p>
          <w:p w14:paraId="24322455"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zwrot z serwisu,</w:t>
            </w:r>
          </w:p>
          <w:p w14:paraId="32A88C99" w14:textId="77777777"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zwrot z wypożyczenia,</w:t>
            </w:r>
          </w:p>
          <w:p w14:paraId="0B18BF16" w14:textId="11788DCD" w:rsidR="00612115" w:rsidRPr="00476C67" w:rsidRDefault="00612115" w:rsidP="00913841">
            <w:pPr>
              <w:pStyle w:val="Akapitzlist"/>
              <w:numPr>
                <w:ilvl w:val="0"/>
                <w:numId w:val="134"/>
              </w:numPr>
              <w:spacing w:line="312" w:lineRule="auto"/>
              <w:rPr>
                <w:rFonts w:ascii="Arial" w:hAnsi="Arial" w:cs="Arial"/>
                <w:sz w:val="22"/>
              </w:rPr>
            </w:pPr>
            <w:r w:rsidRPr="00476C67">
              <w:rPr>
                <w:rFonts w:ascii="Arial" w:hAnsi="Arial" w:cs="Arial"/>
                <w:sz w:val="22"/>
              </w:rPr>
              <w:t>oznaczone do likwidacji.</w:t>
            </w:r>
          </w:p>
        </w:tc>
      </w:tr>
      <w:tr w:rsidR="00612115" w:rsidRPr="00476C67" w14:paraId="77103AC8" w14:textId="77777777" w:rsidTr="00024707">
        <w:trPr>
          <w:cantSplit/>
        </w:trPr>
        <w:tc>
          <w:tcPr>
            <w:tcW w:w="878" w:type="pct"/>
            <w:vAlign w:val="center"/>
          </w:tcPr>
          <w:p w14:paraId="69A3D6F7"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4D7AB21F" w14:textId="79F9F5BC" w:rsidR="00612115" w:rsidRPr="00476C67" w:rsidRDefault="001B5C54" w:rsidP="00476C67">
            <w:pPr>
              <w:spacing w:line="312" w:lineRule="auto"/>
              <w:rPr>
                <w:rFonts w:ascii="Arial" w:hAnsi="Arial" w:cs="Arial"/>
                <w:sz w:val="22"/>
              </w:rPr>
            </w:pPr>
            <w:r w:rsidRPr="00476C67">
              <w:rPr>
                <w:rFonts w:ascii="Arial" w:hAnsi="Arial" w:cs="Arial"/>
                <w:sz w:val="22"/>
              </w:rPr>
              <w:t>System ERP</w:t>
            </w:r>
            <w:r w:rsidR="00612115" w:rsidRPr="00476C67">
              <w:rPr>
                <w:rFonts w:ascii="Arial" w:hAnsi="Arial" w:cs="Arial"/>
                <w:sz w:val="22"/>
              </w:rPr>
              <w:t xml:space="preserve"> </w:t>
            </w:r>
            <w:r w:rsidR="00BC4303" w:rsidRPr="00476C67">
              <w:rPr>
                <w:rFonts w:ascii="Arial" w:hAnsi="Arial" w:cs="Arial"/>
                <w:sz w:val="22"/>
              </w:rPr>
              <w:t>musi</w:t>
            </w:r>
            <w:r w:rsidR="00612115" w:rsidRPr="00476C67">
              <w:rPr>
                <w:rFonts w:ascii="Arial" w:hAnsi="Arial" w:cs="Arial"/>
                <w:sz w:val="22"/>
              </w:rPr>
              <w:t xml:space="preserve"> umożliwiać ponowne wydrukowanie dokumentu</w:t>
            </w:r>
            <w:r w:rsidRPr="00476C67">
              <w:rPr>
                <w:rFonts w:ascii="Arial" w:hAnsi="Arial" w:cs="Arial"/>
                <w:sz w:val="22"/>
              </w:rPr>
              <w:t>.</w:t>
            </w:r>
          </w:p>
        </w:tc>
      </w:tr>
      <w:tr w:rsidR="00612115" w:rsidRPr="00476C67" w14:paraId="29CEC7D3" w14:textId="77777777" w:rsidTr="00024707">
        <w:trPr>
          <w:cantSplit/>
        </w:trPr>
        <w:tc>
          <w:tcPr>
            <w:tcW w:w="878" w:type="pct"/>
            <w:vAlign w:val="center"/>
          </w:tcPr>
          <w:p w14:paraId="3F4CA077"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3F7741D7" w14:textId="29D0BC40" w:rsidR="00612115" w:rsidRPr="00476C67" w:rsidRDefault="00612115" w:rsidP="00476C67">
            <w:pPr>
              <w:spacing w:line="312" w:lineRule="auto"/>
              <w:rPr>
                <w:rFonts w:ascii="Arial" w:hAnsi="Arial" w:cs="Arial"/>
                <w:sz w:val="22"/>
              </w:rPr>
            </w:pPr>
            <w:r w:rsidRPr="00476C67">
              <w:rPr>
                <w:rFonts w:ascii="Arial" w:hAnsi="Arial" w:cs="Arial"/>
                <w:sz w:val="22"/>
              </w:rPr>
              <w:t>System</w:t>
            </w:r>
            <w:r w:rsidR="001B5C54" w:rsidRPr="00476C67">
              <w:rPr>
                <w:rFonts w:ascii="Arial" w:hAnsi="Arial" w:cs="Arial"/>
                <w:sz w:val="22"/>
              </w:rPr>
              <w:t xml:space="preserve"> ERP</w:t>
            </w:r>
            <w:r w:rsidRPr="00476C67">
              <w:rPr>
                <w:rFonts w:ascii="Arial" w:hAnsi="Arial" w:cs="Arial"/>
                <w:sz w:val="22"/>
              </w:rPr>
              <w:t xml:space="preserve"> </w:t>
            </w:r>
            <w:r w:rsidR="00BC4303" w:rsidRPr="00476C67">
              <w:rPr>
                <w:rFonts w:ascii="Arial" w:hAnsi="Arial" w:cs="Arial"/>
                <w:sz w:val="22"/>
              </w:rPr>
              <w:t>musi</w:t>
            </w:r>
            <w:r w:rsidRPr="00476C67">
              <w:rPr>
                <w:rFonts w:ascii="Arial" w:hAnsi="Arial" w:cs="Arial"/>
                <w:sz w:val="22"/>
              </w:rPr>
              <w:t xml:space="preserve"> umożliwiać generowanie następujących raportów oraz zestawień związanych z ewidencją majątku:</w:t>
            </w:r>
          </w:p>
          <w:p w14:paraId="5D25BB4E" w14:textId="77777777" w:rsidR="00612115" w:rsidRPr="00476C67" w:rsidRDefault="00612115" w:rsidP="00913841">
            <w:pPr>
              <w:pStyle w:val="Akapitzlist"/>
              <w:numPr>
                <w:ilvl w:val="0"/>
                <w:numId w:val="135"/>
              </w:numPr>
              <w:spacing w:line="312" w:lineRule="auto"/>
              <w:rPr>
                <w:rFonts w:ascii="Arial" w:hAnsi="Arial" w:cs="Arial"/>
                <w:sz w:val="22"/>
              </w:rPr>
            </w:pPr>
            <w:r w:rsidRPr="00476C67">
              <w:rPr>
                <w:rFonts w:ascii="Arial" w:hAnsi="Arial" w:cs="Arial"/>
                <w:sz w:val="22"/>
              </w:rPr>
              <w:t>raport środków trwałych / wyposażenia według osoby odpowiedzialnej,</w:t>
            </w:r>
          </w:p>
          <w:p w14:paraId="0B8F9640" w14:textId="77777777" w:rsidR="00612115" w:rsidRPr="00476C67" w:rsidRDefault="00612115" w:rsidP="00913841">
            <w:pPr>
              <w:pStyle w:val="Akapitzlist"/>
              <w:numPr>
                <w:ilvl w:val="0"/>
                <w:numId w:val="135"/>
              </w:numPr>
              <w:spacing w:line="312" w:lineRule="auto"/>
              <w:rPr>
                <w:rFonts w:ascii="Arial" w:hAnsi="Arial" w:cs="Arial"/>
                <w:sz w:val="22"/>
              </w:rPr>
            </w:pPr>
            <w:r w:rsidRPr="00476C67">
              <w:rPr>
                <w:rFonts w:ascii="Arial" w:hAnsi="Arial" w:cs="Arial"/>
                <w:sz w:val="22"/>
              </w:rPr>
              <w:t>raport środków trwałych / wyposażenia według lokalizacji,</w:t>
            </w:r>
          </w:p>
          <w:p w14:paraId="1E83D2D8" w14:textId="77777777" w:rsidR="00612115" w:rsidRPr="00476C67" w:rsidRDefault="00612115" w:rsidP="00913841">
            <w:pPr>
              <w:pStyle w:val="Akapitzlist"/>
              <w:numPr>
                <w:ilvl w:val="0"/>
                <w:numId w:val="135"/>
              </w:numPr>
              <w:spacing w:line="312" w:lineRule="auto"/>
              <w:rPr>
                <w:rFonts w:ascii="Arial" w:hAnsi="Arial" w:cs="Arial"/>
                <w:sz w:val="22"/>
              </w:rPr>
            </w:pPr>
            <w:r w:rsidRPr="00476C67">
              <w:rPr>
                <w:rFonts w:ascii="Arial" w:hAnsi="Arial" w:cs="Arial"/>
                <w:sz w:val="22"/>
              </w:rPr>
              <w:t>raport środków trwałych / wyposażenia według jednostki organizacyjnej,</w:t>
            </w:r>
          </w:p>
          <w:p w14:paraId="423C67C9" w14:textId="77777777" w:rsidR="00612115" w:rsidRPr="00476C67" w:rsidRDefault="00612115" w:rsidP="00913841">
            <w:pPr>
              <w:pStyle w:val="Akapitzlist"/>
              <w:numPr>
                <w:ilvl w:val="0"/>
                <w:numId w:val="135"/>
              </w:numPr>
              <w:spacing w:line="312" w:lineRule="auto"/>
              <w:rPr>
                <w:rFonts w:ascii="Arial" w:hAnsi="Arial" w:cs="Arial"/>
                <w:sz w:val="22"/>
              </w:rPr>
            </w:pPr>
            <w:r w:rsidRPr="00476C67">
              <w:rPr>
                <w:rFonts w:ascii="Arial" w:hAnsi="Arial" w:cs="Arial"/>
                <w:sz w:val="22"/>
              </w:rPr>
              <w:t xml:space="preserve">raport środków trwałych według statusu, </w:t>
            </w:r>
          </w:p>
          <w:p w14:paraId="22665028" w14:textId="77777777" w:rsidR="00612115" w:rsidRPr="00476C67" w:rsidRDefault="00612115" w:rsidP="00913841">
            <w:pPr>
              <w:pStyle w:val="Akapitzlist"/>
              <w:numPr>
                <w:ilvl w:val="0"/>
                <w:numId w:val="135"/>
              </w:numPr>
              <w:spacing w:line="312" w:lineRule="auto"/>
              <w:rPr>
                <w:rFonts w:ascii="Arial" w:hAnsi="Arial" w:cs="Arial"/>
                <w:sz w:val="22"/>
              </w:rPr>
            </w:pPr>
            <w:r w:rsidRPr="00476C67">
              <w:rPr>
                <w:rFonts w:ascii="Arial" w:hAnsi="Arial" w:cs="Arial"/>
                <w:sz w:val="22"/>
              </w:rPr>
              <w:t>raport środków trwałych będących w serwisie,</w:t>
            </w:r>
          </w:p>
          <w:p w14:paraId="4A1DC29B" w14:textId="77777777" w:rsidR="00612115" w:rsidRPr="00476C67" w:rsidRDefault="00612115" w:rsidP="00913841">
            <w:pPr>
              <w:pStyle w:val="Akapitzlist"/>
              <w:numPr>
                <w:ilvl w:val="0"/>
                <w:numId w:val="135"/>
              </w:numPr>
              <w:spacing w:line="312" w:lineRule="auto"/>
              <w:rPr>
                <w:rFonts w:ascii="Arial" w:hAnsi="Arial" w:cs="Arial"/>
                <w:sz w:val="22"/>
              </w:rPr>
            </w:pPr>
            <w:r w:rsidRPr="00476C67">
              <w:rPr>
                <w:rFonts w:ascii="Arial" w:hAnsi="Arial" w:cs="Arial"/>
                <w:sz w:val="22"/>
              </w:rPr>
              <w:t>raport środków trwałych wypożyczonych,</w:t>
            </w:r>
          </w:p>
          <w:p w14:paraId="79B4D7FC" w14:textId="37E66990" w:rsidR="00612115" w:rsidRPr="00476C67" w:rsidRDefault="00612115" w:rsidP="00913841">
            <w:pPr>
              <w:pStyle w:val="Akapitzlist"/>
              <w:numPr>
                <w:ilvl w:val="0"/>
                <w:numId w:val="135"/>
              </w:numPr>
              <w:spacing w:line="312" w:lineRule="auto"/>
              <w:rPr>
                <w:rFonts w:ascii="Arial" w:hAnsi="Arial" w:cs="Arial"/>
                <w:sz w:val="22"/>
              </w:rPr>
            </w:pPr>
            <w:r w:rsidRPr="00476C67">
              <w:rPr>
                <w:rFonts w:ascii="Arial" w:hAnsi="Arial" w:cs="Arial"/>
                <w:sz w:val="22"/>
              </w:rPr>
              <w:t>generowania sprawozdań do GUS wg. aktualnych formularzy + dostosowywanie formularzy GUS do zmieniających się przepisów.</w:t>
            </w:r>
          </w:p>
        </w:tc>
      </w:tr>
      <w:tr w:rsidR="00612115" w:rsidRPr="00476C67" w14:paraId="205A0AC1" w14:textId="77777777" w:rsidTr="00024707">
        <w:trPr>
          <w:cantSplit/>
        </w:trPr>
        <w:tc>
          <w:tcPr>
            <w:tcW w:w="878" w:type="pct"/>
            <w:vAlign w:val="center"/>
          </w:tcPr>
          <w:p w14:paraId="5A8C2131"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24A2DF9E" w14:textId="7FB90332" w:rsidR="00612115" w:rsidRPr="00476C67" w:rsidRDefault="001B5C54" w:rsidP="00476C67">
            <w:pPr>
              <w:spacing w:line="312" w:lineRule="auto"/>
              <w:rPr>
                <w:rFonts w:ascii="Arial" w:hAnsi="Arial" w:cs="Arial"/>
                <w:sz w:val="22"/>
              </w:rPr>
            </w:pPr>
            <w:r w:rsidRPr="00476C67">
              <w:rPr>
                <w:rFonts w:ascii="Arial" w:hAnsi="Arial" w:cs="Arial"/>
                <w:sz w:val="22"/>
              </w:rPr>
              <w:t>Z</w:t>
            </w:r>
            <w:r w:rsidR="00612115" w:rsidRPr="00476C67">
              <w:rPr>
                <w:rFonts w:ascii="Arial" w:hAnsi="Arial" w:cs="Arial"/>
                <w:sz w:val="22"/>
              </w:rPr>
              <w:t>estawienie środków trwałych/wyposażenia z możliwością zapisu zestawienia do pliku w formacie MS Excel oraz sortowania i filtrowania według kombinacji warunków dotyczących dowolnych parametrów:</w:t>
            </w:r>
          </w:p>
          <w:p w14:paraId="176986B8"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nr ewidencyjny,</w:t>
            </w:r>
          </w:p>
          <w:p w14:paraId="4661FDE9"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nr inwentarzowy,</w:t>
            </w:r>
          </w:p>
          <w:p w14:paraId="3856AEE8"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nr seryjny,</w:t>
            </w:r>
          </w:p>
          <w:p w14:paraId="7080DD42"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nazwa środka,</w:t>
            </w:r>
          </w:p>
          <w:p w14:paraId="1AB52B29"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status środka,</w:t>
            </w:r>
          </w:p>
          <w:p w14:paraId="334572E0"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osoba odpowiedzialna,</w:t>
            </w:r>
          </w:p>
          <w:p w14:paraId="0A54D0F2"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lokalizacja,</w:t>
            </w:r>
          </w:p>
          <w:p w14:paraId="72E09805"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jednostka organizacyjna,</w:t>
            </w:r>
          </w:p>
          <w:p w14:paraId="2D34FC4B"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data przyjęcia,</w:t>
            </w:r>
          </w:p>
          <w:p w14:paraId="64BF821D"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wartość początkowa / aktualna,</w:t>
            </w:r>
          </w:p>
          <w:p w14:paraId="21EF8D92"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grupa własna,</w:t>
            </w:r>
          </w:p>
          <w:p w14:paraId="7E16D741"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grupa klasyfikacji środków trwałych,</w:t>
            </w:r>
          </w:p>
          <w:p w14:paraId="4D4CC1D0" w14:textId="77777777"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nazwa Wykonawcy,</w:t>
            </w:r>
          </w:p>
          <w:p w14:paraId="14B4234E" w14:textId="5F59F702"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rodzaj zakupu</w:t>
            </w:r>
            <w:r w:rsidR="001B5C54" w:rsidRPr="00476C67">
              <w:rPr>
                <w:rFonts w:ascii="Arial" w:hAnsi="Arial" w:cs="Arial"/>
                <w:sz w:val="22"/>
              </w:rPr>
              <w:t>,</w:t>
            </w:r>
          </w:p>
          <w:p w14:paraId="4CE24ABD" w14:textId="361F06F0" w:rsidR="00612115" w:rsidRPr="00476C67" w:rsidRDefault="00612115" w:rsidP="00913841">
            <w:pPr>
              <w:pStyle w:val="Akapitzlist"/>
              <w:numPr>
                <w:ilvl w:val="0"/>
                <w:numId w:val="136"/>
              </w:numPr>
              <w:spacing w:line="312" w:lineRule="auto"/>
              <w:rPr>
                <w:rFonts w:ascii="Arial" w:hAnsi="Arial" w:cs="Arial"/>
                <w:sz w:val="22"/>
              </w:rPr>
            </w:pPr>
            <w:r w:rsidRPr="00476C67">
              <w:rPr>
                <w:rFonts w:ascii="Arial" w:hAnsi="Arial" w:cs="Arial"/>
                <w:sz w:val="22"/>
              </w:rPr>
              <w:t>Im</w:t>
            </w:r>
            <w:r w:rsidR="001B5C54" w:rsidRPr="00476C67">
              <w:rPr>
                <w:rFonts w:ascii="Arial" w:hAnsi="Arial" w:cs="Arial"/>
                <w:sz w:val="22"/>
              </w:rPr>
              <w:t>i</w:t>
            </w:r>
            <w:r w:rsidRPr="00476C67">
              <w:rPr>
                <w:rFonts w:ascii="Arial" w:hAnsi="Arial" w:cs="Arial"/>
                <w:sz w:val="22"/>
              </w:rPr>
              <w:t>ę i Nazwisko (lub numer użytkownika) osoby wprowadzającej dane.</w:t>
            </w:r>
          </w:p>
        </w:tc>
      </w:tr>
      <w:tr w:rsidR="00612115" w:rsidRPr="00476C67" w14:paraId="2A685BB0" w14:textId="77777777" w:rsidTr="00024707">
        <w:trPr>
          <w:cantSplit/>
        </w:trPr>
        <w:tc>
          <w:tcPr>
            <w:tcW w:w="878" w:type="pct"/>
            <w:vAlign w:val="center"/>
          </w:tcPr>
          <w:p w14:paraId="21DBD9F7"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0A4594C1" w14:textId="58290A06" w:rsidR="00612115" w:rsidRPr="00476C67" w:rsidRDefault="00612115" w:rsidP="00476C67">
            <w:pPr>
              <w:spacing w:line="312" w:lineRule="auto"/>
              <w:rPr>
                <w:rFonts w:ascii="Arial" w:hAnsi="Arial" w:cs="Arial"/>
                <w:sz w:val="22"/>
              </w:rPr>
            </w:pPr>
            <w:r w:rsidRPr="00476C67">
              <w:rPr>
                <w:rFonts w:ascii="Arial" w:hAnsi="Arial" w:cs="Arial"/>
                <w:sz w:val="22"/>
              </w:rPr>
              <w:t xml:space="preserve">Dla wszystkich wyżej wymienionych parametrów, w celu wyszukania </w:t>
            </w:r>
            <w:r w:rsidR="00BC4303" w:rsidRPr="00476C67">
              <w:rPr>
                <w:rFonts w:ascii="Arial" w:hAnsi="Arial" w:cs="Arial"/>
                <w:sz w:val="22"/>
              </w:rPr>
              <w:t>musi</w:t>
            </w:r>
            <w:r w:rsidRPr="00476C67">
              <w:rPr>
                <w:rFonts w:ascii="Arial" w:hAnsi="Arial" w:cs="Arial"/>
                <w:sz w:val="22"/>
              </w:rPr>
              <w:t xml:space="preserve"> być możliwość podania całości lub jedynie fragmentu tekstu – wyszukiwanie kontekstowe</w:t>
            </w:r>
          </w:p>
        </w:tc>
      </w:tr>
      <w:tr w:rsidR="00612115" w:rsidRPr="00476C67" w14:paraId="7C599E4F" w14:textId="77777777" w:rsidTr="00024707">
        <w:trPr>
          <w:cantSplit/>
        </w:trPr>
        <w:tc>
          <w:tcPr>
            <w:tcW w:w="878" w:type="pct"/>
            <w:vAlign w:val="center"/>
          </w:tcPr>
          <w:p w14:paraId="45871829"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73817AD3" w14:textId="77777777" w:rsidR="00612115" w:rsidRPr="00476C67" w:rsidRDefault="00612115" w:rsidP="00476C67">
            <w:pPr>
              <w:spacing w:line="312" w:lineRule="auto"/>
              <w:rPr>
                <w:rFonts w:ascii="Arial" w:hAnsi="Arial" w:cs="Arial"/>
                <w:sz w:val="22"/>
              </w:rPr>
            </w:pPr>
            <w:r w:rsidRPr="00476C67">
              <w:rPr>
                <w:rFonts w:ascii="Arial" w:hAnsi="Arial" w:cs="Arial"/>
                <w:sz w:val="22"/>
              </w:rPr>
              <w:t>Możliwość wygenerowania raportów amortyzacji:</w:t>
            </w:r>
          </w:p>
          <w:p w14:paraId="4951EF6E" w14:textId="18DEBE70" w:rsidR="00612115" w:rsidRPr="00476C67" w:rsidRDefault="00612115" w:rsidP="00913841">
            <w:pPr>
              <w:pStyle w:val="Akapitzlist"/>
              <w:numPr>
                <w:ilvl w:val="0"/>
                <w:numId w:val="137"/>
              </w:numPr>
              <w:spacing w:line="312" w:lineRule="auto"/>
              <w:rPr>
                <w:rFonts w:ascii="Arial" w:hAnsi="Arial" w:cs="Arial"/>
                <w:sz w:val="22"/>
              </w:rPr>
            </w:pPr>
            <w:r w:rsidRPr="00476C67">
              <w:rPr>
                <w:rFonts w:ascii="Arial" w:hAnsi="Arial" w:cs="Arial"/>
                <w:sz w:val="22"/>
              </w:rPr>
              <w:t>amortyzacji wykonanych</w:t>
            </w:r>
            <w:r w:rsidR="001B5C54" w:rsidRPr="00476C67">
              <w:rPr>
                <w:rFonts w:ascii="Arial" w:hAnsi="Arial" w:cs="Arial"/>
                <w:sz w:val="22"/>
              </w:rPr>
              <w:t>,</w:t>
            </w:r>
          </w:p>
          <w:p w14:paraId="6AB6A80B" w14:textId="343C9F63" w:rsidR="00612115" w:rsidRPr="00476C67" w:rsidRDefault="00612115" w:rsidP="00913841">
            <w:pPr>
              <w:pStyle w:val="Akapitzlist"/>
              <w:numPr>
                <w:ilvl w:val="0"/>
                <w:numId w:val="137"/>
              </w:numPr>
              <w:spacing w:line="312" w:lineRule="auto"/>
              <w:rPr>
                <w:rFonts w:ascii="Arial" w:hAnsi="Arial" w:cs="Arial"/>
                <w:sz w:val="22"/>
              </w:rPr>
            </w:pPr>
            <w:r w:rsidRPr="00476C67">
              <w:rPr>
                <w:rFonts w:ascii="Arial" w:hAnsi="Arial" w:cs="Arial"/>
                <w:sz w:val="22"/>
              </w:rPr>
              <w:t>amortyzacji planowanych</w:t>
            </w:r>
            <w:r w:rsidR="001B5C54" w:rsidRPr="00476C67">
              <w:rPr>
                <w:rFonts w:ascii="Arial" w:hAnsi="Arial" w:cs="Arial"/>
                <w:sz w:val="22"/>
              </w:rPr>
              <w:t>.</w:t>
            </w:r>
          </w:p>
        </w:tc>
      </w:tr>
      <w:tr w:rsidR="00612115" w:rsidRPr="00476C67" w14:paraId="43E2E676" w14:textId="77777777" w:rsidTr="00024707">
        <w:trPr>
          <w:cantSplit/>
        </w:trPr>
        <w:tc>
          <w:tcPr>
            <w:tcW w:w="878" w:type="pct"/>
            <w:vAlign w:val="center"/>
          </w:tcPr>
          <w:p w14:paraId="10E1CF5B"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41DC84E4" w14:textId="65796E5E" w:rsidR="00612115" w:rsidRPr="00476C67" w:rsidRDefault="001B5C54" w:rsidP="00476C67">
            <w:pPr>
              <w:spacing w:line="312" w:lineRule="auto"/>
              <w:rPr>
                <w:rFonts w:ascii="Arial" w:hAnsi="Arial" w:cs="Arial"/>
                <w:sz w:val="22"/>
              </w:rPr>
            </w:pPr>
            <w:r w:rsidRPr="00476C67">
              <w:rPr>
                <w:rFonts w:ascii="Arial" w:hAnsi="Arial" w:cs="Arial"/>
                <w:sz w:val="22"/>
              </w:rPr>
              <w:t xml:space="preserve">Możliwość określenia </w:t>
            </w:r>
            <w:r w:rsidR="00612115" w:rsidRPr="00476C67">
              <w:rPr>
                <w:rFonts w:ascii="Arial" w:hAnsi="Arial" w:cs="Arial"/>
                <w:sz w:val="22"/>
              </w:rPr>
              <w:t>przedziału czasowego żądanej operacji (raportu)</w:t>
            </w:r>
            <w:r w:rsidRPr="00476C67">
              <w:rPr>
                <w:rFonts w:ascii="Arial" w:hAnsi="Arial" w:cs="Arial"/>
                <w:sz w:val="22"/>
              </w:rPr>
              <w:t>.</w:t>
            </w:r>
          </w:p>
        </w:tc>
      </w:tr>
      <w:tr w:rsidR="00612115" w:rsidRPr="00476C67" w14:paraId="77CF10D4" w14:textId="77777777" w:rsidTr="00024707">
        <w:trPr>
          <w:cantSplit/>
        </w:trPr>
        <w:tc>
          <w:tcPr>
            <w:tcW w:w="878" w:type="pct"/>
            <w:vAlign w:val="center"/>
          </w:tcPr>
          <w:p w14:paraId="53628DD1"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06E77062" w14:textId="0161930D" w:rsidR="00612115" w:rsidRPr="00476C67" w:rsidRDefault="001B5C54" w:rsidP="00476C67">
            <w:pPr>
              <w:spacing w:line="312" w:lineRule="auto"/>
              <w:rPr>
                <w:rFonts w:ascii="Arial" w:hAnsi="Arial" w:cs="Arial"/>
                <w:sz w:val="22"/>
              </w:rPr>
            </w:pPr>
            <w:r w:rsidRPr="00476C67">
              <w:rPr>
                <w:rFonts w:ascii="Arial" w:hAnsi="Arial" w:cs="Arial"/>
                <w:sz w:val="22"/>
              </w:rPr>
              <w:t xml:space="preserve">Możliwość </w:t>
            </w:r>
            <w:r w:rsidR="00612115" w:rsidRPr="00476C67">
              <w:rPr>
                <w:rFonts w:ascii="Arial" w:hAnsi="Arial" w:cs="Arial"/>
                <w:sz w:val="22"/>
              </w:rPr>
              <w:t>wydruku raportów dla poszczególnych grup klasyfikacji ST.</w:t>
            </w:r>
          </w:p>
        </w:tc>
      </w:tr>
      <w:tr w:rsidR="00612115" w:rsidRPr="00476C67" w14:paraId="69B53711" w14:textId="77777777" w:rsidTr="00024707">
        <w:trPr>
          <w:cantSplit/>
        </w:trPr>
        <w:tc>
          <w:tcPr>
            <w:tcW w:w="878" w:type="pct"/>
            <w:vAlign w:val="center"/>
          </w:tcPr>
          <w:p w14:paraId="3AAAD4E9"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391D69DD" w14:textId="397A46B0"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1B5C54" w:rsidRPr="00476C67">
              <w:rPr>
                <w:rFonts w:ascii="Arial" w:hAnsi="Arial" w:cs="Arial"/>
                <w:sz w:val="22"/>
              </w:rPr>
              <w:t xml:space="preserve">ERP </w:t>
            </w:r>
            <w:r w:rsidRPr="00476C67">
              <w:rPr>
                <w:rFonts w:ascii="Arial" w:hAnsi="Arial" w:cs="Arial"/>
                <w:sz w:val="22"/>
              </w:rPr>
              <w:t>powinien umożliwiać generowanie w sposób automatyczny, stosownie do zakresu i rodzaju inwentaryzacji następujących raportów oraz zestawień związanych z inwentaryzacją majątku:</w:t>
            </w:r>
          </w:p>
          <w:p w14:paraId="387302C0" w14:textId="77777777" w:rsidR="00612115" w:rsidRPr="00476C67" w:rsidRDefault="00612115" w:rsidP="00913841">
            <w:pPr>
              <w:pStyle w:val="Akapitzlist"/>
              <w:numPr>
                <w:ilvl w:val="0"/>
                <w:numId w:val="138"/>
              </w:numPr>
              <w:spacing w:line="312" w:lineRule="auto"/>
              <w:rPr>
                <w:rFonts w:ascii="Arial" w:hAnsi="Arial" w:cs="Arial"/>
                <w:sz w:val="22"/>
              </w:rPr>
            </w:pPr>
            <w:r w:rsidRPr="00476C67">
              <w:rPr>
                <w:rFonts w:ascii="Arial" w:hAnsi="Arial" w:cs="Arial"/>
                <w:sz w:val="22"/>
              </w:rPr>
              <w:t>spis z natury,</w:t>
            </w:r>
          </w:p>
          <w:p w14:paraId="2F3D53D2" w14:textId="77777777" w:rsidR="00612115" w:rsidRPr="00476C67" w:rsidRDefault="00612115" w:rsidP="00913841">
            <w:pPr>
              <w:pStyle w:val="Akapitzlist"/>
              <w:numPr>
                <w:ilvl w:val="0"/>
                <w:numId w:val="138"/>
              </w:numPr>
              <w:spacing w:line="312" w:lineRule="auto"/>
              <w:rPr>
                <w:rFonts w:ascii="Arial" w:hAnsi="Arial" w:cs="Arial"/>
                <w:sz w:val="22"/>
              </w:rPr>
            </w:pPr>
            <w:r w:rsidRPr="00476C67">
              <w:rPr>
                <w:rFonts w:ascii="Arial" w:hAnsi="Arial" w:cs="Arial"/>
                <w:sz w:val="22"/>
              </w:rPr>
              <w:t>raport nadwyżek,</w:t>
            </w:r>
          </w:p>
          <w:p w14:paraId="5EC5717C" w14:textId="77777777" w:rsidR="00612115" w:rsidRPr="00476C67" w:rsidRDefault="00612115" w:rsidP="00913841">
            <w:pPr>
              <w:pStyle w:val="Akapitzlist"/>
              <w:numPr>
                <w:ilvl w:val="0"/>
                <w:numId w:val="138"/>
              </w:numPr>
              <w:spacing w:line="312" w:lineRule="auto"/>
              <w:rPr>
                <w:rFonts w:ascii="Arial" w:hAnsi="Arial" w:cs="Arial"/>
                <w:sz w:val="22"/>
              </w:rPr>
            </w:pPr>
            <w:r w:rsidRPr="00476C67">
              <w:rPr>
                <w:rFonts w:ascii="Arial" w:hAnsi="Arial" w:cs="Arial"/>
                <w:sz w:val="22"/>
              </w:rPr>
              <w:t>raport niedoborów,</w:t>
            </w:r>
          </w:p>
          <w:p w14:paraId="579F85DA" w14:textId="77777777" w:rsidR="00612115" w:rsidRPr="00476C67" w:rsidRDefault="00612115" w:rsidP="00913841">
            <w:pPr>
              <w:pStyle w:val="Akapitzlist"/>
              <w:numPr>
                <w:ilvl w:val="0"/>
                <w:numId w:val="138"/>
              </w:numPr>
              <w:spacing w:line="312" w:lineRule="auto"/>
              <w:rPr>
                <w:rFonts w:ascii="Arial" w:hAnsi="Arial" w:cs="Arial"/>
                <w:sz w:val="22"/>
              </w:rPr>
            </w:pPr>
            <w:r w:rsidRPr="00476C67">
              <w:rPr>
                <w:rFonts w:ascii="Arial" w:hAnsi="Arial" w:cs="Arial"/>
                <w:sz w:val="22"/>
              </w:rPr>
              <w:t>system powinien zapewnić możliwość wygenerowania wspólnego raportu nadwyżki – niedobory,</w:t>
            </w:r>
          </w:p>
          <w:p w14:paraId="1DDED3F0" w14:textId="29099CB1" w:rsidR="00612115" w:rsidRPr="00476C67" w:rsidRDefault="00612115" w:rsidP="00913841">
            <w:pPr>
              <w:pStyle w:val="Akapitzlist"/>
              <w:numPr>
                <w:ilvl w:val="0"/>
                <w:numId w:val="138"/>
              </w:numPr>
              <w:spacing w:line="312" w:lineRule="auto"/>
              <w:rPr>
                <w:rFonts w:ascii="Arial" w:hAnsi="Arial" w:cs="Arial"/>
                <w:sz w:val="22"/>
              </w:rPr>
            </w:pPr>
            <w:r w:rsidRPr="00476C67">
              <w:rPr>
                <w:rFonts w:ascii="Arial" w:hAnsi="Arial" w:cs="Arial"/>
                <w:sz w:val="22"/>
              </w:rPr>
              <w:t>raport środków nieobecnych – raport środków wypożyczonych lub środków będących w serwisie, które są objęte daną inwentaryzacją</w:t>
            </w:r>
            <w:r w:rsidR="001B5C54" w:rsidRPr="00476C67">
              <w:rPr>
                <w:rFonts w:ascii="Arial" w:hAnsi="Arial" w:cs="Arial"/>
                <w:sz w:val="22"/>
              </w:rPr>
              <w:t>,</w:t>
            </w:r>
          </w:p>
          <w:p w14:paraId="46B6B11B" w14:textId="0E3BBFC4" w:rsidR="00612115" w:rsidRPr="00476C67" w:rsidRDefault="00612115" w:rsidP="00913841">
            <w:pPr>
              <w:pStyle w:val="Akapitzlist"/>
              <w:numPr>
                <w:ilvl w:val="0"/>
                <w:numId w:val="138"/>
              </w:numPr>
              <w:spacing w:line="312" w:lineRule="auto"/>
              <w:rPr>
                <w:rFonts w:ascii="Arial" w:hAnsi="Arial" w:cs="Arial"/>
                <w:sz w:val="22"/>
              </w:rPr>
            </w:pPr>
            <w:r w:rsidRPr="00476C67">
              <w:rPr>
                <w:rFonts w:ascii="Arial" w:hAnsi="Arial" w:cs="Arial"/>
                <w:sz w:val="22"/>
              </w:rPr>
              <w:t>raport środków uszkodzonych.</w:t>
            </w:r>
          </w:p>
        </w:tc>
      </w:tr>
      <w:tr w:rsidR="00612115" w:rsidRPr="00476C67" w14:paraId="0DB32C2B" w14:textId="77777777" w:rsidTr="00024707">
        <w:trPr>
          <w:cantSplit/>
        </w:trPr>
        <w:tc>
          <w:tcPr>
            <w:tcW w:w="878" w:type="pct"/>
            <w:vAlign w:val="center"/>
          </w:tcPr>
          <w:p w14:paraId="3FB164CE"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56E9AABD" w14:textId="1960DF98"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1B5C54" w:rsidRPr="00476C67">
              <w:rPr>
                <w:rFonts w:ascii="Arial" w:hAnsi="Arial" w:cs="Arial"/>
                <w:sz w:val="22"/>
              </w:rPr>
              <w:t xml:space="preserve">ERP </w:t>
            </w:r>
            <w:r w:rsidRPr="00476C67">
              <w:rPr>
                <w:rFonts w:ascii="Arial" w:hAnsi="Arial" w:cs="Arial"/>
                <w:sz w:val="22"/>
              </w:rPr>
              <w:t>powinien umożliwiać prowadzenie następujących rejestrów/kartotek, związanych z ewidencją oraz zarządzaniem majątkiem:</w:t>
            </w:r>
          </w:p>
          <w:p w14:paraId="5D47F398"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kartoteka środków trwałych oraz wartości niematerialnych i prawnych,</w:t>
            </w:r>
          </w:p>
          <w:p w14:paraId="2C58ED61"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kartoteka składników środków trwałych,</w:t>
            </w:r>
          </w:p>
          <w:p w14:paraId="6A976FF0"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kartoteka środków trwałych o niskiej wartości – wyposażenia,</w:t>
            </w:r>
          </w:p>
          <w:p w14:paraId="4EAE31E3"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 xml:space="preserve">kartoteka pracowników, </w:t>
            </w:r>
          </w:p>
          <w:p w14:paraId="0BBCBA4B"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kartoteka firm z podziałem na dostawców, odbiorców oraz serwis,</w:t>
            </w:r>
          </w:p>
          <w:p w14:paraId="62438724"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rejestr lokalizacji,</w:t>
            </w:r>
          </w:p>
          <w:p w14:paraId="53A45D3F"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rejestr jednostek organizacyjnych,</w:t>
            </w:r>
          </w:p>
          <w:p w14:paraId="639A2CAD"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rejestr klasyfikacji środków trwałych,</w:t>
            </w:r>
          </w:p>
          <w:p w14:paraId="2CB0CD2E"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rejestr grup własnych,</w:t>
            </w:r>
          </w:p>
          <w:p w14:paraId="15BC1982"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rejestr grup rodzajowych,</w:t>
            </w:r>
          </w:p>
          <w:p w14:paraId="6C2B41C0" w14:textId="77777777"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rejestr typów środków trwałych,</w:t>
            </w:r>
          </w:p>
          <w:p w14:paraId="137514FF" w14:textId="01312358" w:rsidR="00612115" w:rsidRPr="00476C67" w:rsidRDefault="00612115" w:rsidP="00913841">
            <w:pPr>
              <w:pStyle w:val="Akapitzlist"/>
              <w:numPr>
                <w:ilvl w:val="0"/>
                <w:numId w:val="139"/>
              </w:numPr>
              <w:spacing w:line="312" w:lineRule="auto"/>
              <w:rPr>
                <w:rFonts w:ascii="Arial" w:hAnsi="Arial" w:cs="Arial"/>
                <w:sz w:val="22"/>
              </w:rPr>
            </w:pPr>
            <w:r w:rsidRPr="00476C67">
              <w:rPr>
                <w:rFonts w:ascii="Arial" w:hAnsi="Arial" w:cs="Arial"/>
                <w:sz w:val="22"/>
              </w:rPr>
              <w:t>rejestr cech.</w:t>
            </w:r>
          </w:p>
        </w:tc>
      </w:tr>
      <w:tr w:rsidR="00612115" w:rsidRPr="00476C67" w14:paraId="3B2778EA" w14:textId="77777777" w:rsidTr="00024707">
        <w:trPr>
          <w:cantSplit/>
        </w:trPr>
        <w:tc>
          <w:tcPr>
            <w:tcW w:w="878" w:type="pct"/>
            <w:vAlign w:val="center"/>
          </w:tcPr>
          <w:p w14:paraId="5EF9114E"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1419C1AB" w14:textId="286A47E1"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1B5C54" w:rsidRPr="00476C67">
              <w:rPr>
                <w:rFonts w:ascii="Arial" w:hAnsi="Arial" w:cs="Arial"/>
                <w:sz w:val="22"/>
              </w:rPr>
              <w:t>ERP musi</w:t>
            </w:r>
            <w:r w:rsidRPr="00476C67">
              <w:rPr>
                <w:rFonts w:ascii="Arial" w:hAnsi="Arial" w:cs="Arial"/>
                <w:sz w:val="22"/>
              </w:rPr>
              <w:t xml:space="preserve"> posiadać możliwość współpracy z terminalem mobilnym</w:t>
            </w:r>
            <w:r w:rsidR="001B5C54" w:rsidRPr="00476C67">
              <w:rPr>
                <w:rFonts w:ascii="Arial" w:hAnsi="Arial" w:cs="Arial"/>
                <w:sz w:val="22"/>
              </w:rPr>
              <w:t>.</w:t>
            </w:r>
          </w:p>
        </w:tc>
      </w:tr>
      <w:tr w:rsidR="00612115" w:rsidRPr="00476C67" w14:paraId="5CE49143" w14:textId="77777777" w:rsidTr="00024707">
        <w:trPr>
          <w:cantSplit/>
        </w:trPr>
        <w:tc>
          <w:tcPr>
            <w:tcW w:w="878" w:type="pct"/>
            <w:vAlign w:val="center"/>
          </w:tcPr>
          <w:p w14:paraId="361BBD19"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5A13CE8C" w14:textId="1CFEF4D9"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1B5C54" w:rsidRPr="00476C67">
              <w:rPr>
                <w:rFonts w:ascii="Arial" w:hAnsi="Arial" w:cs="Arial"/>
                <w:sz w:val="22"/>
              </w:rPr>
              <w:t xml:space="preserve">ERP </w:t>
            </w:r>
            <w:r w:rsidRPr="00476C67">
              <w:rPr>
                <w:rFonts w:ascii="Arial" w:hAnsi="Arial" w:cs="Arial"/>
                <w:sz w:val="22"/>
              </w:rPr>
              <w:t>powinien umożliwiać realizowanie w oparciu o technologie skanowania kodów kreskowych następujących procesów przy użyciu przenośnego terminala mobilnego:</w:t>
            </w:r>
          </w:p>
          <w:p w14:paraId="44E7B3D7" w14:textId="77777777" w:rsidR="00612115" w:rsidRPr="00476C67" w:rsidRDefault="00612115" w:rsidP="00913841">
            <w:pPr>
              <w:pStyle w:val="Akapitzlist"/>
              <w:numPr>
                <w:ilvl w:val="0"/>
                <w:numId w:val="140"/>
              </w:numPr>
              <w:spacing w:line="312" w:lineRule="auto"/>
              <w:rPr>
                <w:rFonts w:ascii="Arial" w:hAnsi="Arial" w:cs="Arial"/>
                <w:sz w:val="22"/>
              </w:rPr>
            </w:pPr>
            <w:r w:rsidRPr="00476C67">
              <w:rPr>
                <w:rFonts w:ascii="Arial" w:hAnsi="Arial" w:cs="Arial"/>
                <w:sz w:val="22"/>
              </w:rPr>
              <w:t>inwentaryzację całego majątku wedle uprzednio zdefiniowanego zakresu,</w:t>
            </w:r>
          </w:p>
          <w:p w14:paraId="07EB16ED" w14:textId="77777777" w:rsidR="00612115" w:rsidRPr="00476C67" w:rsidRDefault="00612115" w:rsidP="00913841">
            <w:pPr>
              <w:pStyle w:val="Akapitzlist"/>
              <w:numPr>
                <w:ilvl w:val="0"/>
                <w:numId w:val="140"/>
              </w:numPr>
              <w:spacing w:line="312" w:lineRule="auto"/>
              <w:rPr>
                <w:rFonts w:ascii="Arial" w:hAnsi="Arial" w:cs="Arial"/>
                <w:sz w:val="22"/>
              </w:rPr>
            </w:pPr>
            <w:r w:rsidRPr="00476C67">
              <w:rPr>
                <w:rFonts w:ascii="Arial" w:hAnsi="Arial" w:cs="Arial"/>
                <w:sz w:val="22"/>
              </w:rPr>
              <w:t>identyfikację elementów majątku - po odczytaniu kodu kreskowego powinny zostać wyświetlone podstawowe dane dotyczące środka trwałego, składnika lub wyposażenia:</w:t>
            </w:r>
          </w:p>
          <w:p w14:paraId="60DB3113"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numer inwentarzowy</w:t>
            </w:r>
          </w:p>
          <w:p w14:paraId="53F6A1D5"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nazwa środka</w:t>
            </w:r>
          </w:p>
          <w:p w14:paraId="37AB52DA"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osoba odpowiedzialna</w:t>
            </w:r>
          </w:p>
          <w:p w14:paraId="4296534E"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lokalizacja</w:t>
            </w:r>
          </w:p>
          <w:p w14:paraId="1C06B693"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jednostka organizacyjna</w:t>
            </w:r>
          </w:p>
          <w:p w14:paraId="4896D3B5"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data przyjęcia do ewidencji</w:t>
            </w:r>
          </w:p>
          <w:p w14:paraId="5D44AA55"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zmianę osoby odpowiedzialnej,</w:t>
            </w:r>
          </w:p>
          <w:p w14:paraId="2E476814"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zmianę lokalizacji,</w:t>
            </w:r>
          </w:p>
          <w:p w14:paraId="0470A202"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zmianę jednostki organizacyjnej,</w:t>
            </w:r>
          </w:p>
          <w:p w14:paraId="7003D8ED"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odłączenie składnika środka trwałego oraz przyłączenie go do innego środka,</w:t>
            </w:r>
          </w:p>
          <w:p w14:paraId="5EA5F0C2"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likwidację,</w:t>
            </w:r>
          </w:p>
          <w:p w14:paraId="1F123BA3"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sprzedaż,</w:t>
            </w:r>
          </w:p>
          <w:p w14:paraId="1986AB0B"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nieodpłatne przekazanie,</w:t>
            </w:r>
          </w:p>
          <w:p w14:paraId="5E5C7BC4" w14:textId="77777777"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zmianę statusu,</w:t>
            </w:r>
          </w:p>
          <w:p w14:paraId="61322C91" w14:textId="438E7DCE" w:rsidR="00612115" w:rsidRPr="00476C67" w:rsidRDefault="00612115" w:rsidP="00913841">
            <w:pPr>
              <w:pStyle w:val="Akapitzlist"/>
              <w:numPr>
                <w:ilvl w:val="1"/>
                <w:numId w:val="140"/>
              </w:numPr>
              <w:spacing w:line="312" w:lineRule="auto"/>
              <w:rPr>
                <w:rFonts w:ascii="Arial" w:hAnsi="Arial" w:cs="Arial"/>
                <w:sz w:val="22"/>
              </w:rPr>
            </w:pPr>
            <w:r w:rsidRPr="00476C67">
              <w:rPr>
                <w:rFonts w:ascii="Arial" w:hAnsi="Arial" w:cs="Arial"/>
                <w:sz w:val="22"/>
              </w:rPr>
              <w:t>dowiązanie numeru seryjnego.</w:t>
            </w:r>
          </w:p>
        </w:tc>
      </w:tr>
      <w:tr w:rsidR="00612115" w:rsidRPr="00476C67" w14:paraId="48CD4C46" w14:textId="77777777" w:rsidTr="00024707">
        <w:trPr>
          <w:cantSplit/>
        </w:trPr>
        <w:tc>
          <w:tcPr>
            <w:tcW w:w="878" w:type="pct"/>
            <w:vAlign w:val="center"/>
          </w:tcPr>
          <w:p w14:paraId="25525035"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61DBD027" w14:textId="20A58E6F" w:rsidR="00612115" w:rsidRPr="00476C67" w:rsidRDefault="00612115" w:rsidP="00476C67">
            <w:pPr>
              <w:spacing w:line="312" w:lineRule="auto"/>
              <w:rPr>
                <w:rFonts w:ascii="Arial" w:hAnsi="Arial" w:cs="Arial"/>
                <w:sz w:val="22"/>
              </w:rPr>
            </w:pPr>
            <w:r w:rsidRPr="00476C67">
              <w:rPr>
                <w:rFonts w:ascii="Arial" w:hAnsi="Arial" w:cs="Arial"/>
                <w:sz w:val="22"/>
              </w:rPr>
              <w:t>System</w:t>
            </w:r>
            <w:r w:rsidR="001B5C54" w:rsidRPr="00476C67">
              <w:rPr>
                <w:rFonts w:ascii="Arial" w:hAnsi="Arial" w:cs="Arial"/>
                <w:sz w:val="22"/>
              </w:rPr>
              <w:t xml:space="preserve"> ERP</w:t>
            </w:r>
            <w:r w:rsidRPr="00476C67">
              <w:rPr>
                <w:rFonts w:ascii="Arial" w:hAnsi="Arial" w:cs="Arial"/>
                <w:sz w:val="22"/>
              </w:rPr>
              <w:t xml:space="preserve"> powinien zapobiegać próbom wykonania niedozwolonych czynności przy użyciu terminala mobilnego na elementach majątku.</w:t>
            </w:r>
          </w:p>
        </w:tc>
      </w:tr>
      <w:tr w:rsidR="00612115" w:rsidRPr="00476C67" w14:paraId="1DF1570A" w14:textId="77777777" w:rsidTr="00024707">
        <w:trPr>
          <w:cantSplit/>
        </w:trPr>
        <w:tc>
          <w:tcPr>
            <w:tcW w:w="878" w:type="pct"/>
            <w:vAlign w:val="center"/>
          </w:tcPr>
          <w:p w14:paraId="613E016B"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22C941E3" w14:textId="58EF9A16" w:rsidR="00612115" w:rsidRPr="00476C67" w:rsidRDefault="00612115" w:rsidP="00476C67">
            <w:pPr>
              <w:spacing w:line="312" w:lineRule="auto"/>
              <w:rPr>
                <w:rFonts w:ascii="Arial" w:hAnsi="Arial" w:cs="Arial"/>
                <w:sz w:val="22"/>
              </w:rPr>
            </w:pPr>
            <w:r w:rsidRPr="00476C67">
              <w:rPr>
                <w:rFonts w:ascii="Arial" w:hAnsi="Arial" w:cs="Arial"/>
                <w:sz w:val="22"/>
              </w:rPr>
              <w:t>Możliwość wydruku zestawienia środków trwałych oznaczanych / zaczytanych za pomocą terminala mobilnego przez konkretn</w:t>
            </w:r>
            <w:r w:rsidR="001B5C54" w:rsidRPr="00476C67">
              <w:rPr>
                <w:rFonts w:ascii="Arial" w:hAnsi="Arial" w:cs="Arial"/>
                <w:sz w:val="22"/>
              </w:rPr>
              <w:t>ą</w:t>
            </w:r>
            <w:r w:rsidRPr="00476C67">
              <w:rPr>
                <w:rFonts w:ascii="Arial" w:hAnsi="Arial" w:cs="Arial"/>
                <w:sz w:val="22"/>
              </w:rPr>
              <w:t xml:space="preserve"> osobę, we wskazanym przedziale czasowym, np. podczas inwentaryzacji – wydruk zinwentaryzowanych składników majątkowych w danym dniu lub dniach przez osobę spisującą</w:t>
            </w:r>
            <w:r w:rsidR="001B5C54" w:rsidRPr="00476C67">
              <w:rPr>
                <w:rFonts w:ascii="Arial" w:hAnsi="Arial" w:cs="Arial"/>
                <w:sz w:val="22"/>
              </w:rPr>
              <w:t>.</w:t>
            </w:r>
          </w:p>
        </w:tc>
      </w:tr>
      <w:tr w:rsidR="00612115" w:rsidRPr="00476C67" w14:paraId="2825E580" w14:textId="77777777" w:rsidTr="00024707">
        <w:trPr>
          <w:cantSplit/>
        </w:trPr>
        <w:tc>
          <w:tcPr>
            <w:tcW w:w="878" w:type="pct"/>
            <w:vAlign w:val="center"/>
          </w:tcPr>
          <w:p w14:paraId="213BF1FD"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13BF2CC9" w14:textId="4221403F"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1B5C54" w:rsidRPr="00476C67">
              <w:rPr>
                <w:rFonts w:ascii="Arial" w:hAnsi="Arial" w:cs="Arial"/>
                <w:sz w:val="22"/>
              </w:rPr>
              <w:t xml:space="preserve">ERP </w:t>
            </w:r>
            <w:r w:rsidRPr="00476C67">
              <w:rPr>
                <w:rFonts w:ascii="Arial" w:hAnsi="Arial" w:cs="Arial"/>
                <w:sz w:val="22"/>
              </w:rPr>
              <w:t>musi posiadać możliwość automatycznego przenoszenia danych wprowadzonych do ewidencji środków trwałych, do ewidencji księgowej</w:t>
            </w:r>
            <w:r w:rsidR="004F7477" w:rsidRPr="00476C67">
              <w:rPr>
                <w:rFonts w:ascii="Arial" w:hAnsi="Arial" w:cs="Arial"/>
                <w:sz w:val="22"/>
              </w:rPr>
              <w:t>.</w:t>
            </w:r>
          </w:p>
        </w:tc>
      </w:tr>
      <w:tr w:rsidR="00612115" w:rsidRPr="00476C67" w14:paraId="37F5A0DB" w14:textId="77777777" w:rsidTr="00024707">
        <w:trPr>
          <w:cantSplit/>
        </w:trPr>
        <w:tc>
          <w:tcPr>
            <w:tcW w:w="878" w:type="pct"/>
            <w:vAlign w:val="center"/>
          </w:tcPr>
          <w:p w14:paraId="436EAA54"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078943AB" w14:textId="023419CE"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4F7477" w:rsidRPr="00476C67">
              <w:rPr>
                <w:rFonts w:ascii="Arial" w:hAnsi="Arial" w:cs="Arial"/>
                <w:sz w:val="22"/>
              </w:rPr>
              <w:t xml:space="preserve">ERP </w:t>
            </w:r>
            <w:r w:rsidRPr="00476C67">
              <w:rPr>
                <w:rFonts w:ascii="Arial" w:hAnsi="Arial" w:cs="Arial"/>
                <w:sz w:val="22"/>
              </w:rPr>
              <w:t>musi umożliwiać automatyczne przenoszenie danych z wybranych przez użytkownika raportów bezpośrednio do ksiąg rachunkowych, bez możliwości zmiany danych znajdujących się w ewidencji środków trwałych</w:t>
            </w:r>
            <w:r w:rsidR="004F7477" w:rsidRPr="00476C67">
              <w:rPr>
                <w:rFonts w:ascii="Arial" w:hAnsi="Arial" w:cs="Arial"/>
                <w:sz w:val="22"/>
              </w:rPr>
              <w:t>.</w:t>
            </w:r>
          </w:p>
        </w:tc>
      </w:tr>
      <w:tr w:rsidR="00612115" w:rsidRPr="00476C67" w14:paraId="1E2346E4" w14:textId="77777777" w:rsidTr="00024707">
        <w:trPr>
          <w:cantSplit/>
        </w:trPr>
        <w:tc>
          <w:tcPr>
            <w:tcW w:w="878" w:type="pct"/>
            <w:vAlign w:val="center"/>
          </w:tcPr>
          <w:p w14:paraId="769B5E3A"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417AC6A4" w14:textId="05F23799"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4F7477" w:rsidRPr="00476C67">
              <w:rPr>
                <w:rFonts w:ascii="Arial" w:hAnsi="Arial" w:cs="Arial"/>
                <w:sz w:val="22"/>
              </w:rPr>
              <w:t xml:space="preserve">ERP </w:t>
            </w:r>
            <w:r w:rsidRPr="00476C67">
              <w:rPr>
                <w:rFonts w:ascii="Arial" w:hAnsi="Arial" w:cs="Arial"/>
                <w:sz w:val="22"/>
              </w:rPr>
              <w:t>musi mieć możliwość wydruku raportów w formacie jak dla dowodu księgowego określonego w ustawie o rachunkowości</w:t>
            </w:r>
            <w:r w:rsidR="004F7477" w:rsidRPr="00476C67">
              <w:rPr>
                <w:rFonts w:ascii="Arial" w:hAnsi="Arial" w:cs="Arial"/>
                <w:sz w:val="22"/>
              </w:rPr>
              <w:t>.</w:t>
            </w:r>
          </w:p>
        </w:tc>
      </w:tr>
      <w:tr w:rsidR="00612115" w:rsidRPr="00476C67" w14:paraId="4B23EC0B" w14:textId="77777777" w:rsidTr="00024707">
        <w:trPr>
          <w:cantSplit/>
        </w:trPr>
        <w:tc>
          <w:tcPr>
            <w:tcW w:w="878" w:type="pct"/>
            <w:vAlign w:val="center"/>
          </w:tcPr>
          <w:p w14:paraId="745719A2"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4C7F4FC4" w14:textId="384B8E6C" w:rsidR="00612115" w:rsidRPr="00476C67" w:rsidRDefault="00612115" w:rsidP="00476C67">
            <w:pPr>
              <w:spacing w:line="312" w:lineRule="auto"/>
              <w:rPr>
                <w:rFonts w:ascii="Arial" w:hAnsi="Arial" w:cs="Arial"/>
                <w:sz w:val="22"/>
              </w:rPr>
            </w:pPr>
            <w:r w:rsidRPr="00476C67">
              <w:rPr>
                <w:rFonts w:ascii="Arial" w:hAnsi="Arial" w:cs="Arial"/>
                <w:sz w:val="22"/>
              </w:rPr>
              <w:t>Przy księgowaniu raportu wygenerowanego z ewidencji środków trwałych, użytkownik powinien mieć możliwość modyfikowania niektórych pól, np. daty księgowania, daty operacji gospodarczej, zmiany dekretu, tj. numerów kont księgowych w celu właściwego zaewidencjonowania dokumentu</w:t>
            </w:r>
            <w:r w:rsidR="004F7477" w:rsidRPr="00476C67">
              <w:rPr>
                <w:rFonts w:ascii="Arial" w:hAnsi="Arial" w:cs="Arial"/>
                <w:sz w:val="22"/>
              </w:rPr>
              <w:t>.</w:t>
            </w:r>
          </w:p>
        </w:tc>
      </w:tr>
      <w:tr w:rsidR="00612115" w:rsidRPr="00476C67" w14:paraId="096F8F44" w14:textId="77777777" w:rsidTr="00024707">
        <w:trPr>
          <w:cantSplit/>
        </w:trPr>
        <w:tc>
          <w:tcPr>
            <w:tcW w:w="878" w:type="pct"/>
            <w:vAlign w:val="center"/>
          </w:tcPr>
          <w:p w14:paraId="6F5A6FD0"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7B8070AD" w14:textId="3CDFA2CA" w:rsidR="00612115" w:rsidRPr="00476C67" w:rsidRDefault="00612115" w:rsidP="00476C67">
            <w:pPr>
              <w:spacing w:line="312" w:lineRule="auto"/>
              <w:rPr>
                <w:rFonts w:ascii="Arial" w:hAnsi="Arial" w:cs="Arial"/>
                <w:sz w:val="22"/>
              </w:rPr>
            </w:pPr>
            <w:r w:rsidRPr="00476C67">
              <w:rPr>
                <w:rFonts w:ascii="Arial" w:hAnsi="Arial" w:cs="Arial"/>
                <w:sz w:val="22"/>
              </w:rPr>
              <w:t xml:space="preserve">System </w:t>
            </w:r>
            <w:r w:rsidR="004F7477" w:rsidRPr="00476C67">
              <w:rPr>
                <w:rFonts w:ascii="Arial" w:hAnsi="Arial" w:cs="Arial"/>
                <w:sz w:val="22"/>
              </w:rPr>
              <w:t xml:space="preserve">ERP </w:t>
            </w:r>
            <w:r w:rsidRPr="00476C67">
              <w:rPr>
                <w:rFonts w:ascii="Arial" w:hAnsi="Arial" w:cs="Arial"/>
                <w:sz w:val="22"/>
              </w:rPr>
              <w:t>musi blokować próby dokonywania zmian w ewidencji środków trwałych z data wsteczną. Bezwzględnie dla danych przeniesionych automatycznie do ksiąg (ewidencji księgowej i zaksięgowanych).</w:t>
            </w:r>
          </w:p>
        </w:tc>
      </w:tr>
      <w:tr w:rsidR="00612115" w:rsidRPr="00476C67" w14:paraId="19FCA6A0" w14:textId="77777777" w:rsidTr="00024707">
        <w:trPr>
          <w:cantSplit/>
        </w:trPr>
        <w:tc>
          <w:tcPr>
            <w:tcW w:w="878" w:type="pct"/>
            <w:vAlign w:val="center"/>
          </w:tcPr>
          <w:p w14:paraId="5531396F"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5C75459E" w14:textId="0662254E" w:rsidR="00612115" w:rsidRPr="00476C67" w:rsidRDefault="005820AB" w:rsidP="00476C67">
            <w:pPr>
              <w:spacing w:line="312" w:lineRule="auto"/>
              <w:rPr>
                <w:rFonts w:ascii="Arial" w:hAnsi="Arial" w:cs="Arial"/>
                <w:sz w:val="22"/>
              </w:rPr>
            </w:pPr>
            <w:r w:rsidRPr="00476C67">
              <w:rPr>
                <w:rFonts w:ascii="Arial" w:hAnsi="Arial" w:cs="Arial"/>
                <w:sz w:val="22"/>
              </w:rPr>
              <w:t xml:space="preserve">System </w:t>
            </w:r>
            <w:r w:rsidR="004F7477" w:rsidRPr="00476C67">
              <w:rPr>
                <w:rFonts w:ascii="Arial" w:hAnsi="Arial" w:cs="Arial"/>
                <w:sz w:val="22"/>
              </w:rPr>
              <w:t xml:space="preserve">ERP </w:t>
            </w:r>
            <w:r w:rsidR="00BC4303" w:rsidRPr="00476C67">
              <w:rPr>
                <w:rFonts w:ascii="Arial" w:hAnsi="Arial" w:cs="Arial"/>
                <w:sz w:val="22"/>
              </w:rPr>
              <w:t xml:space="preserve">poprzez Portal Pracownika </w:t>
            </w:r>
            <w:r w:rsidRPr="00476C67">
              <w:rPr>
                <w:rFonts w:ascii="Arial" w:hAnsi="Arial" w:cs="Arial"/>
                <w:sz w:val="22"/>
              </w:rPr>
              <w:t>musi zapewniać możliwość podglądu pracownikom GIS, na stan majątku użytkowanego przez do danego pracownika a także możliwość złożenia wniosków dotyczących użyczenia lub zwrotu poszczególnych składników majątkowych</w:t>
            </w:r>
            <w:r w:rsidR="004F7477" w:rsidRPr="00476C67">
              <w:rPr>
                <w:rFonts w:ascii="Arial" w:hAnsi="Arial" w:cs="Arial"/>
                <w:sz w:val="22"/>
              </w:rPr>
              <w:t>.</w:t>
            </w:r>
          </w:p>
        </w:tc>
      </w:tr>
      <w:tr w:rsidR="00612115" w:rsidRPr="00476C67" w14:paraId="2F29DF97" w14:textId="77777777" w:rsidTr="00024707">
        <w:trPr>
          <w:cantSplit/>
        </w:trPr>
        <w:tc>
          <w:tcPr>
            <w:tcW w:w="878" w:type="pct"/>
            <w:vAlign w:val="center"/>
          </w:tcPr>
          <w:p w14:paraId="7E8F03B8"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4F8EAA58" w14:textId="03F7AA74" w:rsidR="00612115" w:rsidRPr="00476C67" w:rsidRDefault="004F7477" w:rsidP="00476C67">
            <w:pPr>
              <w:spacing w:line="312" w:lineRule="auto"/>
              <w:rPr>
                <w:rFonts w:ascii="Arial" w:hAnsi="Arial" w:cs="Arial"/>
                <w:sz w:val="22"/>
              </w:rPr>
            </w:pPr>
            <w:r w:rsidRPr="00476C67">
              <w:rPr>
                <w:rFonts w:ascii="Arial" w:hAnsi="Arial" w:cs="Arial"/>
                <w:sz w:val="22"/>
              </w:rPr>
              <w:t>M</w:t>
            </w:r>
            <w:r w:rsidR="005820AB" w:rsidRPr="00476C67">
              <w:rPr>
                <w:rFonts w:ascii="Arial" w:hAnsi="Arial" w:cs="Arial"/>
                <w:sz w:val="22"/>
              </w:rPr>
              <w:t>igracj</w:t>
            </w:r>
            <w:r w:rsidRPr="00476C67">
              <w:rPr>
                <w:rFonts w:ascii="Arial" w:hAnsi="Arial" w:cs="Arial"/>
                <w:sz w:val="22"/>
              </w:rPr>
              <w:t>a</w:t>
            </w:r>
            <w:r w:rsidR="005820AB" w:rsidRPr="00476C67">
              <w:rPr>
                <w:rFonts w:ascii="Arial" w:hAnsi="Arial" w:cs="Arial"/>
                <w:sz w:val="22"/>
              </w:rPr>
              <w:t xml:space="preserve"> danych z istniejącego systemu </w:t>
            </w:r>
            <w:r w:rsidRPr="00476C67">
              <w:rPr>
                <w:rFonts w:ascii="Arial" w:hAnsi="Arial" w:cs="Arial"/>
                <w:sz w:val="22"/>
              </w:rPr>
              <w:t>Zamawiającego</w:t>
            </w:r>
            <w:r w:rsidR="006B5A0A" w:rsidRPr="00476C67">
              <w:rPr>
                <w:rFonts w:ascii="Arial" w:hAnsi="Arial" w:cs="Arial"/>
                <w:sz w:val="22"/>
              </w:rPr>
              <w:t xml:space="preserve">, </w:t>
            </w:r>
            <w:r w:rsidR="005820AB" w:rsidRPr="00476C67">
              <w:rPr>
                <w:rFonts w:ascii="Arial" w:hAnsi="Arial" w:cs="Arial"/>
                <w:sz w:val="22"/>
              </w:rPr>
              <w:t>w sposób który umożliwi wykorzystanie istniejących kodów kreskowych naklejonych na elementy wyposażenia</w:t>
            </w:r>
            <w:r w:rsidRPr="00476C67">
              <w:rPr>
                <w:rFonts w:ascii="Arial" w:hAnsi="Arial" w:cs="Arial"/>
                <w:sz w:val="22"/>
              </w:rPr>
              <w:t>.</w:t>
            </w:r>
          </w:p>
        </w:tc>
      </w:tr>
      <w:tr w:rsidR="00612115" w:rsidRPr="00476C67" w14:paraId="662710D5" w14:textId="77777777" w:rsidTr="00024707">
        <w:trPr>
          <w:cantSplit/>
        </w:trPr>
        <w:tc>
          <w:tcPr>
            <w:tcW w:w="878" w:type="pct"/>
            <w:vAlign w:val="center"/>
          </w:tcPr>
          <w:p w14:paraId="7F87A43F" w14:textId="77777777" w:rsidR="00612115" w:rsidRPr="00476C67" w:rsidRDefault="00612115" w:rsidP="00913841">
            <w:pPr>
              <w:pStyle w:val="Akapitzlist"/>
              <w:numPr>
                <w:ilvl w:val="0"/>
                <w:numId w:val="66"/>
              </w:numPr>
              <w:spacing w:after="0" w:line="312" w:lineRule="auto"/>
              <w:rPr>
                <w:rFonts w:ascii="Arial" w:hAnsi="Arial" w:cs="Arial"/>
                <w:sz w:val="22"/>
              </w:rPr>
            </w:pPr>
          </w:p>
        </w:tc>
        <w:tc>
          <w:tcPr>
            <w:tcW w:w="4122" w:type="pct"/>
          </w:tcPr>
          <w:p w14:paraId="11B4F4FC" w14:textId="565DBCA1" w:rsidR="00612115" w:rsidRPr="00476C67" w:rsidRDefault="00FA0D01" w:rsidP="00476C67">
            <w:pPr>
              <w:spacing w:line="312" w:lineRule="auto"/>
              <w:rPr>
                <w:rFonts w:ascii="Arial" w:hAnsi="Arial" w:cs="Arial"/>
                <w:sz w:val="22"/>
              </w:rPr>
            </w:pPr>
            <w:r w:rsidRPr="00476C67">
              <w:rPr>
                <w:rFonts w:ascii="Arial" w:hAnsi="Arial" w:cs="Arial"/>
                <w:sz w:val="22"/>
              </w:rPr>
              <w:t>Liczba obsługiwanych środków trwałych: Bez limitu.</w:t>
            </w:r>
          </w:p>
        </w:tc>
      </w:tr>
    </w:tbl>
    <w:p w14:paraId="2A3DF32B" w14:textId="77DE0D94" w:rsidR="002B111A" w:rsidRPr="00476C67" w:rsidRDefault="002B111A" w:rsidP="00476C67">
      <w:pPr>
        <w:pStyle w:val="Nagwek2"/>
        <w:spacing w:line="312" w:lineRule="auto"/>
        <w:rPr>
          <w:rFonts w:ascii="Arial" w:hAnsi="Arial" w:cs="Arial"/>
          <w:sz w:val="22"/>
          <w:szCs w:val="22"/>
        </w:rPr>
      </w:pPr>
      <w:bookmarkStart w:id="41" w:name="_Toc146592984"/>
      <w:bookmarkStart w:id="42" w:name="_Toc146607553"/>
      <w:r w:rsidRPr="00476C67">
        <w:rPr>
          <w:rFonts w:ascii="Arial" w:hAnsi="Arial" w:cs="Arial"/>
          <w:sz w:val="22"/>
          <w:szCs w:val="22"/>
        </w:rPr>
        <w:t>Moduł – Zamówienia publiczne</w:t>
      </w:r>
      <w:bookmarkEnd w:id="41"/>
      <w:bookmarkEnd w:id="42"/>
    </w:p>
    <w:p w14:paraId="5029B305" w14:textId="3807DB79" w:rsidR="006B5A0A" w:rsidRPr="00476C67" w:rsidRDefault="006B5A0A" w:rsidP="00476C67">
      <w:pPr>
        <w:spacing w:line="312" w:lineRule="auto"/>
        <w:rPr>
          <w:rFonts w:ascii="Arial" w:hAnsi="Arial" w:cs="Arial"/>
          <w:sz w:val="22"/>
        </w:rPr>
      </w:pPr>
      <w:r w:rsidRPr="00476C67">
        <w:rPr>
          <w:rFonts w:ascii="Arial" w:hAnsi="Arial" w:cs="Arial"/>
          <w:sz w:val="22"/>
        </w:rPr>
        <w:t>Role użytkowników Modułu Zamówienia publiczne:</w:t>
      </w:r>
    </w:p>
    <w:p w14:paraId="6AC5A898" w14:textId="6AE491D9" w:rsidR="006B5A0A" w:rsidRPr="00476C67" w:rsidRDefault="006B5A0A" w:rsidP="00913841">
      <w:pPr>
        <w:pStyle w:val="Akapitzlist"/>
        <w:numPr>
          <w:ilvl w:val="3"/>
          <w:numId w:val="166"/>
        </w:numPr>
        <w:spacing w:line="312" w:lineRule="auto"/>
        <w:rPr>
          <w:rFonts w:ascii="Arial" w:hAnsi="Arial" w:cs="Arial"/>
          <w:sz w:val="22"/>
        </w:rPr>
      </w:pPr>
      <w:r w:rsidRPr="00476C67">
        <w:rPr>
          <w:rFonts w:ascii="Arial" w:hAnsi="Arial" w:cs="Arial"/>
          <w:sz w:val="22"/>
        </w:rPr>
        <w:t xml:space="preserve">Użytkownik Modułu Zamówienia publiczne – ma dostęp do Modułu Zamówienia publiczne do wszystkich danych z zakresu zamówień publicznych, przeglądanie tych danych, dokonywanie wszystkich niezbędnych operacji. </w:t>
      </w:r>
    </w:p>
    <w:p w14:paraId="3BE1D0FF" w14:textId="021F66B0" w:rsidR="006B5A0A" w:rsidRPr="00476C67" w:rsidRDefault="006B5A0A" w:rsidP="00913841">
      <w:pPr>
        <w:pStyle w:val="Akapitzlist"/>
        <w:numPr>
          <w:ilvl w:val="0"/>
          <w:numId w:val="166"/>
        </w:numPr>
        <w:spacing w:line="312" w:lineRule="auto"/>
        <w:rPr>
          <w:rFonts w:ascii="Arial" w:hAnsi="Arial" w:cs="Arial"/>
          <w:sz w:val="22"/>
        </w:rPr>
      </w:pPr>
      <w:r w:rsidRPr="00476C67">
        <w:rPr>
          <w:rFonts w:ascii="Arial" w:hAnsi="Arial" w:cs="Arial"/>
          <w:sz w:val="22"/>
        </w:rPr>
        <w:t>Lider Modułu Zamówienia publiczne – rola użytkownika Modułu Zamówienia publiczne, pierwsza linia wsparcia dla użytkowników Modułu Zamówienia publiczne oraz testowanie konfiguracji Systemu ERP na bazie testowej.</w:t>
      </w:r>
    </w:p>
    <w:tbl>
      <w:tblPr>
        <w:tblStyle w:val="Tabela-Siatka"/>
        <w:tblW w:w="0" w:type="auto"/>
        <w:tblLook w:val="04A0" w:firstRow="1" w:lastRow="0" w:firstColumn="1" w:lastColumn="0" w:noHBand="0" w:noVBand="1"/>
      </w:tblPr>
      <w:tblGrid>
        <w:gridCol w:w="1696"/>
        <w:gridCol w:w="7364"/>
      </w:tblGrid>
      <w:tr w:rsidR="00124061" w:rsidRPr="00476C67" w14:paraId="6181E2A3" w14:textId="77777777" w:rsidTr="00B47B5C">
        <w:trPr>
          <w:cantSplit/>
          <w:tblHeader/>
        </w:trPr>
        <w:tc>
          <w:tcPr>
            <w:tcW w:w="1696" w:type="dxa"/>
            <w:shd w:val="clear" w:color="auto" w:fill="B8CCE4" w:themeFill="accent1" w:themeFillTint="66"/>
          </w:tcPr>
          <w:p w14:paraId="193B615B" w14:textId="77777777" w:rsidR="00124061" w:rsidRPr="00476C67" w:rsidRDefault="00124061"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16129243" w14:textId="77777777" w:rsidR="00124061" w:rsidRPr="00476C67" w:rsidRDefault="00124061" w:rsidP="00476C67">
            <w:pPr>
              <w:spacing w:line="312" w:lineRule="auto"/>
              <w:jc w:val="center"/>
              <w:rPr>
                <w:rFonts w:ascii="Arial" w:hAnsi="Arial" w:cs="Arial"/>
                <w:b/>
                <w:sz w:val="22"/>
              </w:rPr>
            </w:pPr>
            <w:r w:rsidRPr="00476C67">
              <w:rPr>
                <w:rFonts w:ascii="Arial" w:hAnsi="Arial" w:cs="Arial"/>
                <w:b/>
                <w:sz w:val="22"/>
              </w:rPr>
              <w:t>Opis wymagania</w:t>
            </w:r>
          </w:p>
        </w:tc>
      </w:tr>
      <w:tr w:rsidR="00124061" w:rsidRPr="00476C67" w14:paraId="3BCC9346" w14:textId="77777777" w:rsidTr="006B5A0A">
        <w:trPr>
          <w:cantSplit/>
        </w:trPr>
        <w:tc>
          <w:tcPr>
            <w:tcW w:w="1696" w:type="dxa"/>
            <w:vAlign w:val="center"/>
          </w:tcPr>
          <w:p w14:paraId="4EE0804C" w14:textId="77777777" w:rsidR="00124061" w:rsidRPr="00476C67" w:rsidRDefault="00124061" w:rsidP="00913841">
            <w:pPr>
              <w:pStyle w:val="Akapitzlist"/>
              <w:numPr>
                <w:ilvl w:val="0"/>
                <w:numId w:val="168"/>
              </w:numPr>
              <w:spacing w:after="0" w:line="312" w:lineRule="auto"/>
              <w:rPr>
                <w:rFonts w:ascii="Arial" w:hAnsi="Arial" w:cs="Arial"/>
                <w:sz w:val="22"/>
              </w:rPr>
            </w:pPr>
          </w:p>
        </w:tc>
        <w:tc>
          <w:tcPr>
            <w:tcW w:w="7364" w:type="dxa"/>
          </w:tcPr>
          <w:p w14:paraId="15A6D1D5" w14:textId="730A31C6" w:rsidR="00124061" w:rsidRPr="00476C67" w:rsidRDefault="00894A07" w:rsidP="00476C67">
            <w:pPr>
              <w:spacing w:after="0" w:line="312" w:lineRule="auto"/>
              <w:rPr>
                <w:rFonts w:ascii="Arial" w:hAnsi="Arial" w:cs="Arial"/>
                <w:sz w:val="22"/>
              </w:rPr>
            </w:pPr>
            <w:r w:rsidRPr="00476C67">
              <w:rPr>
                <w:rFonts w:ascii="Arial" w:hAnsi="Arial" w:cs="Arial"/>
                <w:sz w:val="22"/>
              </w:rPr>
              <w:t>System ERP musi zapewniać możliwość prowadzenia rejestru umów zawieranych w GIS w podziale na umowy cywilnoprawne, zlecenia, o</w:t>
            </w:r>
            <w:r w:rsidR="0073704D" w:rsidRPr="00476C67">
              <w:rPr>
                <w:rFonts w:ascii="Arial" w:hAnsi="Arial" w:cs="Arial"/>
                <w:sz w:val="22"/>
              </w:rPr>
              <w:t> </w:t>
            </w:r>
            <w:r w:rsidRPr="00476C67">
              <w:rPr>
                <w:rFonts w:ascii="Arial" w:hAnsi="Arial" w:cs="Arial"/>
                <w:sz w:val="22"/>
              </w:rPr>
              <w:t>dzieło, porozumienia o dofinansowanie oraz aneksów do wszystkich typów umów i porozumień.</w:t>
            </w:r>
          </w:p>
        </w:tc>
      </w:tr>
      <w:tr w:rsidR="00124061" w:rsidRPr="00476C67" w14:paraId="68701AC1" w14:textId="77777777" w:rsidTr="006B5A0A">
        <w:trPr>
          <w:cantSplit/>
        </w:trPr>
        <w:tc>
          <w:tcPr>
            <w:tcW w:w="1696" w:type="dxa"/>
            <w:vAlign w:val="center"/>
          </w:tcPr>
          <w:p w14:paraId="323AB56E" w14:textId="77777777" w:rsidR="00124061" w:rsidRPr="00476C67" w:rsidRDefault="00124061" w:rsidP="00913841">
            <w:pPr>
              <w:pStyle w:val="Akapitzlist"/>
              <w:numPr>
                <w:ilvl w:val="0"/>
                <w:numId w:val="168"/>
              </w:numPr>
              <w:spacing w:after="0" w:line="312" w:lineRule="auto"/>
              <w:rPr>
                <w:rFonts w:ascii="Arial" w:hAnsi="Arial" w:cs="Arial"/>
                <w:sz w:val="22"/>
              </w:rPr>
            </w:pPr>
          </w:p>
        </w:tc>
        <w:tc>
          <w:tcPr>
            <w:tcW w:w="7364" w:type="dxa"/>
          </w:tcPr>
          <w:p w14:paraId="7A3BEFEC" w14:textId="10C39F32" w:rsidR="00894A07" w:rsidRPr="00476C67" w:rsidRDefault="00894A07" w:rsidP="00476C67">
            <w:pPr>
              <w:spacing w:after="0" w:line="312" w:lineRule="auto"/>
              <w:rPr>
                <w:rFonts w:ascii="Arial" w:hAnsi="Arial" w:cs="Arial"/>
                <w:sz w:val="22"/>
              </w:rPr>
            </w:pPr>
            <w:r w:rsidRPr="00476C67">
              <w:rPr>
                <w:rFonts w:ascii="Arial" w:hAnsi="Arial" w:cs="Arial"/>
                <w:sz w:val="22"/>
              </w:rPr>
              <w:t xml:space="preserve">System </w:t>
            </w:r>
            <w:r w:rsidR="006B5A0A" w:rsidRPr="00476C67">
              <w:rPr>
                <w:rFonts w:ascii="Arial" w:hAnsi="Arial" w:cs="Arial"/>
                <w:sz w:val="22"/>
              </w:rPr>
              <w:t xml:space="preserve">ERP </w:t>
            </w:r>
            <w:r w:rsidRPr="00476C67">
              <w:rPr>
                <w:rFonts w:ascii="Arial" w:hAnsi="Arial" w:cs="Arial"/>
                <w:sz w:val="22"/>
              </w:rPr>
              <w:t>na podstawie wyboru typu umowy musi nadawać numer umowom, aneksom i porozumieniom.</w:t>
            </w:r>
          </w:p>
        </w:tc>
      </w:tr>
      <w:tr w:rsidR="00894A07" w:rsidRPr="00476C67" w14:paraId="47B37D03" w14:textId="77777777" w:rsidTr="006B5A0A">
        <w:trPr>
          <w:cantSplit/>
        </w:trPr>
        <w:tc>
          <w:tcPr>
            <w:tcW w:w="1696" w:type="dxa"/>
            <w:vAlign w:val="center"/>
          </w:tcPr>
          <w:p w14:paraId="576A66FB" w14:textId="77777777" w:rsidR="00894A07" w:rsidRPr="00476C67" w:rsidRDefault="00894A07" w:rsidP="00913841">
            <w:pPr>
              <w:pStyle w:val="Akapitzlist"/>
              <w:numPr>
                <w:ilvl w:val="0"/>
                <w:numId w:val="168"/>
              </w:numPr>
              <w:spacing w:after="0" w:line="312" w:lineRule="auto"/>
              <w:rPr>
                <w:rFonts w:ascii="Arial" w:hAnsi="Arial" w:cs="Arial"/>
                <w:sz w:val="22"/>
              </w:rPr>
            </w:pPr>
          </w:p>
        </w:tc>
        <w:tc>
          <w:tcPr>
            <w:tcW w:w="7364" w:type="dxa"/>
          </w:tcPr>
          <w:p w14:paraId="27FD9E6D" w14:textId="2A329C2A" w:rsidR="00894A07" w:rsidRPr="00476C67" w:rsidRDefault="00894A07" w:rsidP="00476C67">
            <w:pPr>
              <w:spacing w:after="0" w:line="312" w:lineRule="auto"/>
              <w:rPr>
                <w:rFonts w:ascii="Arial" w:hAnsi="Arial" w:cs="Arial"/>
                <w:sz w:val="22"/>
              </w:rPr>
            </w:pPr>
            <w:r w:rsidRPr="00476C67">
              <w:rPr>
                <w:rFonts w:ascii="Arial" w:hAnsi="Arial" w:cs="Arial"/>
                <w:sz w:val="22"/>
              </w:rPr>
              <w:t xml:space="preserve">Rejestr umów musi zawierać informacje o </w:t>
            </w:r>
            <w:r w:rsidR="009A6283" w:rsidRPr="00476C67">
              <w:rPr>
                <w:rFonts w:ascii="Arial" w:hAnsi="Arial" w:cs="Arial"/>
                <w:sz w:val="22"/>
              </w:rPr>
              <w:t>jednostce organizacyjnej, na rzecz której zawarto umowę, nazwę podmiotu, z którym zawarto umowę, datę zawarcia i obowiązywania umowy lub okres obowiązywania umowy, wartość netto i brutto, informację o</w:t>
            </w:r>
            <w:r w:rsidR="0073704D" w:rsidRPr="00476C67">
              <w:rPr>
                <w:rFonts w:ascii="Arial" w:hAnsi="Arial" w:cs="Arial"/>
                <w:sz w:val="22"/>
              </w:rPr>
              <w:t> </w:t>
            </w:r>
            <w:r w:rsidR="009A6283" w:rsidRPr="00476C67">
              <w:rPr>
                <w:rFonts w:ascii="Arial" w:hAnsi="Arial" w:cs="Arial"/>
                <w:sz w:val="22"/>
              </w:rPr>
              <w:t>podstawie prawnej na podstawie której zawarto umowę, numer wniosku o uruchomienie środków.</w:t>
            </w:r>
          </w:p>
        </w:tc>
      </w:tr>
      <w:tr w:rsidR="00124061" w:rsidRPr="00476C67" w14:paraId="2BA2E4F2" w14:textId="77777777" w:rsidTr="006B5A0A">
        <w:trPr>
          <w:cantSplit/>
        </w:trPr>
        <w:tc>
          <w:tcPr>
            <w:tcW w:w="1696" w:type="dxa"/>
            <w:vAlign w:val="center"/>
          </w:tcPr>
          <w:p w14:paraId="2FBF5F37" w14:textId="77777777" w:rsidR="00124061" w:rsidRPr="00476C67" w:rsidRDefault="00124061" w:rsidP="00913841">
            <w:pPr>
              <w:pStyle w:val="Akapitzlist"/>
              <w:numPr>
                <w:ilvl w:val="0"/>
                <w:numId w:val="168"/>
              </w:numPr>
              <w:spacing w:after="0" w:line="312" w:lineRule="auto"/>
              <w:rPr>
                <w:rFonts w:ascii="Arial" w:hAnsi="Arial" w:cs="Arial"/>
                <w:sz w:val="22"/>
              </w:rPr>
            </w:pPr>
          </w:p>
        </w:tc>
        <w:tc>
          <w:tcPr>
            <w:tcW w:w="7364" w:type="dxa"/>
          </w:tcPr>
          <w:p w14:paraId="74ACFE40" w14:textId="4FAF8F60" w:rsidR="00124061" w:rsidRPr="00476C67" w:rsidRDefault="00894A07" w:rsidP="00476C67">
            <w:pPr>
              <w:spacing w:after="0" w:line="312" w:lineRule="auto"/>
              <w:rPr>
                <w:rFonts w:ascii="Arial" w:hAnsi="Arial" w:cs="Arial"/>
                <w:sz w:val="22"/>
              </w:rPr>
            </w:pPr>
            <w:r w:rsidRPr="00476C67">
              <w:rPr>
                <w:rFonts w:ascii="Arial" w:hAnsi="Arial" w:cs="Arial"/>
                <w:sz w:val="22"/>
              </w:rPr>
              <w:t xml:space="preserve">System </w:t>
            </w:r>
            <w:r w:rsidR="006B5A0A" w:rsidRPr="00476C67">
              <w:rPr>
                <w:rFonts w:ascii="Arial" w:hAnsi="Arial" w:cs="Arial"/>
                <w:sz w:val="22"/>
              </w:rPr>
              <w:t xml:space="preserve">ERP </w:t>
            </w:r>
            <w:r w:rsidRPr="00476C67">
              <w:rPr>
                <w:rFonts w:ascii="Arial" w:hAnsi="Arial" w:cs="Arial"/>
                <w:sz w:val="22"/>
              </w:rPr>
              <w:t>m</w:t>
            </w:r>
            <w:r w:rsidR="002107C3" w:rsidRPr="00476C67">
              <w:rPr>
                <w:rFonts w:ascii="Arial" w:hAnsi="Arial" w:cs="Arial"/>
                <w:sz w:val="22"/>
              </w:rPr>
              <w:t>u</w:t>
            </w:r>
            <w:r w:rsidRPr="00476C67">
              <w:rPr>
                <w:rFonts w:ascii="Arial" w:hAnsi="Arial" w:cs="Arial"/>
                <w:sz w:val="22"/>
              </w:rPr>
              <w:t>si dawać możliwość przejścia z poziomu umowy lub porozumienia do aneksu</w:t>
            </w:r>
            <w:r w:rsidR="009A6283" w:rsidRPr="00476C67">
              <w:rPr>
                <w:rFonts w:ascii="Arial" w:hAnsi="Arial" w:cs="Arial"/>
                <w:sz w:val="22"/>
              </w:rPr>
              <w:t xml:space="preserve"> i wniosku o uruchomienie środków, na podstawie którego zawarto umowę</w:t>
            </w:r>
            <w:r w:rsidR="0073704D" w:rsidRPr="00476C67">
              <w:rPr>
                <w:rFonts w:ascii="Arial" w:hAnsi="Arial" w:cs="Arial"/>
                <w:sz w:val="22"/>
              </w:rPr>
              <w:t xml:space="preserve"> i odwrotnie.</w:t>
            </w:r>
          </w:p>
        </w:tc>
      </w:tr>
      <w:tr w:rsidR="009A6283" w:rsidRPr="00476C67" w14:paraId="418EF64B" w14:textId="77777777" w:rsidTr="006B5A0A">
        <w:trPr>
          <w:cantSplit/>
        </w:trPr>
        <w:tc>
          <w:tcPr>
            <w:tcW w:w="1696" w:type="dxa"/>
            <w:vAlign w:val="center"/>
          </w:tcPr>
          <w:p w14:paraId="45C47C9F" w14:textId="77777777" w:rsidR="009A6283" w:rsidRPr="00476C67" w:rsidRDefault="009A6283" w:rsidP="00913841">
            <w:pPr>
              <w:pStyle w:val="Akapitzlist"/>
              <w:numPr>
                <w:ilvl w:val="0"/>
                <w:numId w:val="168"/>
              </w:numPr>
              <w:spacing w:after="0" w:line="312" w:lineRule="auto"/>
              <w:rPr>
                <w:rFonts w:ascii="Arial" w:hAnsi="Arial" w:cs="Arial"/>
                <w:sz w:val="22"/>
              </w:rPr>
            </w:pPr>
          </w:p>
        </w:tc>
        <w:tc>
          <w:tcPr>
            <w:tcW w:w="7364" w:type="dxa"/>
          </w:tcPr>
          <w:p w14:paraId="1DEDA992" w14:textId="41E77828" w:rsidR="009A6283" w:rsidRPr="00476C67" w:rsidRDefault="009A6283" w:rsidP="00476C67">
            <w:pPr>
              <w:spacing w:after="0" w:line="312" w:lineRule="auto"/>
              <w:rPr>
                <w:rFonts w:ascii="Arial" w:hAnsi="Arial" w:cs="Arial"/>
                <w:sz w:val="22"/>
              </w:rPr>
            </w:pPr>
            <w:r w:rsidRPr="00476C67">
              <w:rPr>
                <w:rFonts w:ascii="Arial" w:hAnsi="Arial" w:cs="Arial"/>
                <w:sz w:val="22"/>
              </w:rPr>
              <w:t>Umowa może być zawarta na podstawie kilku wniosków o</w:t>
            </w:r>
            <w:r w:rsidR="0073704D" w:rsidRPr="00476C67">
              <w:rPr>
                <w:rFonts w:ascii="Arial" w:hAnsi="Arial" w:cs="Arial"/>
                <w:sz w:val="22"/>
              </w:rPr>
              <w:t> </w:t>
            </w:r>
            <w:r w:rsidRPr="00476C67">
              <w:rPr>
                <w:rFonts w:ascii="Arial" w:hAnsi="Arial" w:cs="Arial"/>
                <w:sz w:val="22"/>
              </w:rPr>
              <w:t>uruchomienie środków. Na podstawie jednego wniosku o</w:t>
            </w:r>
            <w:r w:rsidR="0073704D" w:rsidRPr="00476C67">
              <w:rPr>
                <w:rFonts w:ascii="Arial" w:hAnsi="Arial" w:cs="Arial"/>
                <w:sz w:val="22"/>
              </w:rPr>
              <w:t> </w:t>
            </w:r>
            <w:r w:rsidRPr="00476C67">
              <w:rPr>
                <w:rFonts w:ascii="Arial" w:hAnsi="Arial" w:cs="Arial"/>
                <w:sz w:val="22"/>
              </w:rPr>
              <w:t>uruchomienie środków może być zawartych kilka umów.</w:t>
            </w:r>
          </w:p>
        </w:tc>
      </w:tr>
      <w:tr w:rsidR="00894A07" w:rsidRPr="00476C67" w14:paraId="09002858" w14:textId="77777777" w:rsidTr="006B5A0A">
        <w:trPr>
          <w:cantSplit/>
        </w:trPr>
        <w:tc>
          <w:tcPr>
            <w:tcW w:w="1696" w:type="dxa"/>
            <w:vAlign w:val="center"/>
          </w:tcPr>
          <w:p w14:paraId="3C4A83B7" w14:textId="77777777" w:rsidR="00894A07" w:rsidRPr="00476C67" w:rsidRDefault="00894A07" w:rsidP="00913841">
            <w:pPr>
              <w:pStyle w:val="Akapitzlist"/>
              <w:numPr>
                <w:ilvl w:val="0"/>
                <w:numId w:val="168"/>
              </w:numPr>
              <w:spacing w:after="0" w:line="312" w:lineRule="auto"/>
              <w:rPr>
                <w:rFonts w:ascii="Arial" w:hAnsi="Arial" w:cs="Arial"/>
                <w:sz w:val="22"/>
              </w:rPr>
            </w:pPr>
          </w:p>
        </w:tc>
        <w:tc>
          <w:tcPr>
            <w:tcW w:w="7364" w:type="dxa"/>
          </w:tcPr>
          <w:p w14:paraId="11ABDB13" w14:textId="37A23CB1" w:rsidR="00894A07" w:rsidRPr="00476C67" w:rsidRDefault="00894A07" w:rsidP="00476C67">
            <w:pPr>
              <w:spacing w:after="0" w:line="312" w:lineRule="auto"/>
              <w:rPr>
                <w:rFonts w:ascii="Arial" w:hAnsi="Arial" w:cs="Arial"/>
                <w:sz w:val="22"/>
              </w:rPr>
            </w:pPr>
            <w:r w:rsidRPr="00476C67">
              <w:rPr>
                <w:rFonts w:ascii="Arial" w:hAnsi="Arial" w:cs="Arial"/>
                <w:sz w:val="22"/>
              </w:rPr>
              <w:t xml:space="preserve">System </w:t>
            </w:r>
            <w:r w:rsidR="006B5A0A" w:rsidRPr="00476C67">
              <w:rPr>
                <w:rFonts w:ascii="Arial" w:hAnsi="Arial" w:cs="Arial"/>
                <w:sz w:val="22"/>
              </w:rPr>
              <w:t xml:space="preserve">ERP </w:t>
            </w:r>
            <w:r w:rsidRPr="00476C67">
              <w:rPr>
                <w:rFonts w:ascii="Arial" w:hAnsi="Arial" w:cs="Arial"/>
                <w:sz w:val="22"/>
              </w:rPr>
              <w:t>musi dawać możliwość przechowywania umów, aneksów i</w:t>
            </w:r>
            <w:r w:rsidR="0073704D" w:rsidRPr="00476C67">
              <w:rPr>
                <w:rFonts w:ascii="Arial" w:hAnsi="Arial" w:cs="Arial"/>
                <w:sz w:val="22"/>
              </w:rPr>
              <w:t> </w:t>
            </w:r>
            <w:r w:rsidRPr="00476C67">
              <w:rPr>
                <w:rFonts w:ascii="Arial" w:hAnsi="Arial" w:cs="Arial"/>
                <w:sz w:val="22"/>
              </w:rPr>
              <w:t>porozumień</w:t>
            </w:r>
            <w:r w:rsidR="006B5A0A" w:rsidRPr="00476C67">
              <w:rPr>
                <w:rFonts w:ascii="Arial" w:hAnsi="Arial" w:cs="Arial"/>
                <w:sz w:val="22"/>
              </w:rPr>
              <w:t xml:space="preserve"> (np. skanów)</w:t>
            </w:r>
            <w:r w:rsidRPr="00476C67">
              <w:rPr>
                <w:rFonts w:ascii="Arial" w:hAnsi="Arial" w:cs="Arial"/>
                <w:sz w:val="22"/>
              </w:rPr>
              <w:t>.</w:t>
            </w:r>
          </w:p>
        </w:tc>
      </w:tr>
      <w:tr w:rsidR="009A6283" w:rsidRPr="00476C67" w14:paraId="3F70748A" w14:textId="77777777" w:rsidTr="006B5A0A">
        <w:trPr>
          <w:cantSplit/>
        </w:trPr>
        <w:tc>
          <w:tcPr>
            <w:tcW w:w="1696" w:type="dxa"/>
            <w:vAlign w:val="center"/>
          </w:tcPr>
          <w:p w14:paraId="41AEF711" w14:textId="77777777" w:rsidR="009A6283" w:rsidRPr="00476C67" w:rsidRDefault="009A6283" w:rsidP="00913841">
            <w:pPr>
              <w:pStyle w:val="Akapitzlist"/>
              <w:numPr>
                <w:ilvl w:val="0"/>
                <w:numId w:val="168"/>
              </w:numPr>
              <w:spacing w:after="0" w:line="312" w:lineRule="auto"/>
              <w:rPr>
                <w:rFonts w:ascii="Arial" w:hAnsi="Arial" w:cs="Arial"/>
                <w:sz w:val="22"/>
              </w:rPr>
            </w:pPr>
          </w:p>
        </w:tc>
        <w:tc>
          <w:tcPr>
            <w:tcW w:w="7364" w:type="dxa"/>
          </w:tcPr>
          <w:p w14:paraId="704919D2" w14:textId="65FF18CE" w:rsidR="009A6283" w:rsidRPr="00476C67" w:rsidRDefault="0073704D" w:rsidP="00476C67">
            <w:pPr>
              <w:spacing w:after="0" w:line="312" w:lineRule="auto"/>
              <w:rPr>
                <w:rFonts w:ascii="Arial" w:hAnsi="Arial" w:cs="Arial"/>
                <w:sz w:val="22"/>
              </w:rPr>
            </w:pPr>
            <w:r w:rsidRPr="00476C67">
              <w:rPr>
                <w:rFonts w:ascii="Arial" w:hAnsi="Arial" w:cs="Arial"/>
                <w:sz w:val="22"/>
              </w:rPr>
              <w:t xml:space="preserve">Musi być możliwość wygenerowania raportu z zawartych umów, aneksów i porozumień do </w:t>
            </w:r>
            <w:r w:rsidR="002107C3" w:rsidRPr="00476C67">
              <w:rPr>
                <w:rFonts w:ascii="Arial" w:hAnsi="Arial" w:cs="Arial"/>
                <w:sz w:val="22"/>
              </w:rPr>
              <w:t>XML, PDF, CSV, XLS, XLSX, DOC, DOCX</w:t>
            </w:r>
            <w:r w:rsidR="006B5A0A" w:rsidRPr="00476C67">
              <w:rPr>
                <w:rFonts w:ascii="Arial" w:hAnsi="Arial" w:cs="Arial"/>
                <w:sz w:val="22"/>
              </w:rPr>
              <w:t>.</w:t>
            </w:r>
          </w:p>
        </w:tc>
      </w:tr>
      <w:tr w:rsidR="0073704D" w:rsidRPr="00476C67" w14:paraId="40AAB7CB" w14:textId="77777777" w:rsidTr="006B5A0A">
        <w:trPr>
          <w:cantSplit/>
        </w:trPr>
        <w:tc>
          <w:tcPr>
            <w:tcW w:w="1696" w:type="dxa"/>
            <w:vAlign w:val="center"/>
          </w:tcPr>
          <w:p w14:paraId="0BD2E38A" w14:textId="77777777" w:rsidR="0073704D" w:rsidRPr="00476C67" w:rsidRDefault="0073704D" w:rsidP="00913841">
            <w:pPr>
              <w:pStyle w:val="Akapitzlist"/>
              <w:numPr>
                <w:ilvl w:val="0"/>
                <w:numId w:val="168"/>
              </w:numPr>
              <w:spacing w:after="0" w:line="312" w:lineRule="auto"/>
              <w:rPr>
                <w:rFonts w:ascii="Arial" w:hAnsi="Arial" w:cs="Arial"/>
                <w:sz w:val="22"/>
              </w:rPr>
            </w:pPr>
          </w:p>
        </w:tc>
        <w:tc>
          <w:tcPr>
            <w:tcW w:w="7364" w:type="dxa"/>
          </w:tcPr>
          <w:p w14:paraId="346FD0D1" w14:textId="65A80782" w:rsidR="0073704D" w:rsidRPr="00476C67" w:rsidRDefault="0073704D" w:rsidP="00476C67">
            <w:pPr>
              <w:spacing w:after="0" w:line="312" w:lineRule="auto"/>
              <w:rPr>
                <w:rFonts w:ascii="Arial" w:hAnsi="Arial" w:cs="Arial"/>
                <w:sz w:val="22"/>
              </w:rPr>
            </w:pPr>
            <w:r w:rsidRPr="00476C67">
              <w:rPr>
                <w:rFonts w:ascii="Arial" w:hAnsi="Arial" w:cs="Arial"/>
                <w:sz w:val="22"/>
              </w:rPr>
              <w:t>Rejestr umów musi mieść w przyszłości możliwość integracji z Rejestrem Umów, wymaganym przepisami powszechnie obowiązującego prawa.</w:t>
            </w:r>
          </w:p>
        </w:tc>
      </w:tr>
    </w:tbl>
    <w:p w14:paraId="5297A5FF" w14:textId="5EEB65CD" w:rsidR="00633891" w:rsidRPr="00476C67" w:rsidRDefault="00633891" w:rsidP="00476C67">
      <w:pPr>
        <w:pStyle w:val="Nagwek1"/>
        <w:spacing w:line="312" w:lineRule="auto"/>
        <w:rPr>
          <w:rFonts w:ascii="Arial" w:hAnsi="Arial" w:cs="Arial"/>
          <w:sz w:val="22"/>
        </w:rPr>
      </w:pPr>
      <w:bookmarkStart w:id="43" w:name="_Toc146592985"/>
      <w:bookmarkStart w:id="44" w:name="_Toc146607554"/>
      <w:r w:rsidRPr="00476C67">
        <w:rPr>
          <w:rFonts w:ascii="Arial" w:hAnsi="Arial" w:cs="Arial"/>
          <w:sz w:val="22"/>
        </w:rPr>
        <w:t>Dostawa drukarek kodów kreskowych i terminali mobilnych</w:t>
      </w:r>
      <w:bookmarkEnd w:id="43"/>
      <w:bookmarkEnd w:id="44"/>
    </w:p>
    <w:p w14:paraId="660E7467" w14:textId="6C79DE15" w:rsidR="00633891" w:rsidRPr="00476C67" w:rsidRDefault="00633891" w:rsidP="00476C67">
      <w:pPr>
        <w:spacing w:line="312" w:lineRule="auto"/>
        <w:rPr>
          <w:rFonts w:ascii="Arial" w:hAnsi="Arial" w:cs="Arial"/>
          <w:sz w:val="22"/>
          <w:lang w:eastAsia="pl-PL"/>
        </w:rPr>
      </w:pPr>
      <w:r w:rsidRPr="00476C67">
        <w:rPr>
          <w:rFonts w:ascii="Arial" w:hAnsi="Arial" w:cs="Arial"/>
          <w:sz w:val="22"/>
          <w:lang w:eastAsia="pl-PL"/>
        </w:rPr>
        <w:t>W ramach przedmiotu zamówienia Wykonawca dostarczy:</w:t>
      </w:r>
    </w:p>
    <w:p w14:paraId="5700B193" w14:textId="3F30F69C" w:rsidR="00633891" w:rsidRPr="00476C67" w:rsidRDefault="00633891" w:rsidP="00913841">
      <w:pPr>
        <w:pStyle w:val="Akapitzlist"/>
        <w:numPr>
          <w:ilvl w:val="0"/>
          <w:numId w:val="122"/>
        </w:numPr>
        <w:spacing w:line="312" w:lineRule="auto"/>
        <w:rPr>
          <w:rFonts w:ascii="Arial" w:hAnsi="Arial" w:cs="Arial"/>
          <w:sz w:val="22"/>
          <w:lang w:eastAsia="pl-PL"/>
        </w:rPr>
      </w:pPr>
      <w:bookmarkStart w:id="45" w:name="_Hlk146592637"/>
      <w:r w:rsidRPr="00476C67">
        <w:rPr>
          <w:rFonts w:ascii="Arial" w:hAnsi="Arial" w:cs="Arial"/>
          <w:sz w:val="22"/>
          <w:lang w:eastAsia="pl-PL"/>
        </w:rPr>
        <w:t>2 drukarki kodów kreskowych</w:t>
      </w:r>
      <w:r w:rsidR="00840E7D" w:rsidRPr="00476C67">
        <w:rPr>
          <w:rFonts w:ascii="Arial" w:hAnsi="Arial" w:cs="Arial"/>
          <w:sz w:val="22"/>
          <w:lang w:eastAsia="pl-PL"/>
        </w:rPr>
        <w:t>,</w:t>
      </w:r>
    </w:p>
    <w:p w14:paraId="304CB84A" w14:textId="12A51801" w:rsidR="00633891" w:rsidRPr="00476C67" w:rsidRDefault="00633891" w:rsidP="00913841">
      <w:pPr>
        <w:pStyle w:val="Akapitzlist"/>
        <w:numPr>
          <w:ilvl w:val="0"/>
          <w:numId w:val="122"/>
        </w:numPr>
        <w:spacing w:line="312" w:lineRule="auto"/>
        <w:rPr>
          <w:rFonts w:ascii="Arial" w:hAnsi="Arial" w:cs="Arial"/>
          <w:sz w:val="22"/>
          <w:lang w:eastAsia="pl-PL"/>
        </w:rPr>
      </w:pPr>
      <w:r w:rsidRPr="00476C67">
        <w:rPr>
          <w:rFonts w:ascii="Arial" w:hAnsi="Arial" w:cs="Arial"/>
          <w:sz w:val="22"/>
          <w:lang w:eastAsia="pl-PL"/>
        </w:rPr>
        <w:t>6 terminali mobilnych</w:t>
      </w:r>
    </w:p>
    <w:bookmarkEnd w:id="45"/>
    <w:p w14:paraId="629698CE" w14:textId="1947B29C" w:rsidR="00840E7D" w:rsidRPr="00476C67" w:rsidRDefault="00840E7D" w:rsidP="00476C67">
      <w:pPr>
        <w:spacing w:line="312" w:lineRule="auto"/>
        <w:rPr>
          <w:rFonts w:ascii="Arial" w:hAnsi="Arial" w:cs="Arial"/>
          <w:sz w:val="22"/>
          <w:lang w:eastAsia="pl-PL"/>
        </w:rPr>
      </w:pPr>
      <w:r w:rsidRPr="00476C67">
        <w:rPr>
          <w:rFonts w:ascii="Arial" w:hAnsi="Arial" w:cs="Arial"/>
          <w:sz w:val="22"/>
          <w:lang w:eastAsia="pl-PL"/>
        </w:rPr>
        <w:t>wraz z usługą konfiguracji i połączenia z Systemem ERP.</w:t>
      </w:r>
    </w:p>
    <w:tbl>
      <w:tblPr>
        <w:tblStyle w:val="Tabela-Siatka"/>
        <w:tblW w:w="0" w:type="auto"/>
        <w:tblLook w:val="04A0" w:firstRow="1" w:lastRow="0" w:firstColumn="1" w:lastColumn="0" w:noHBand="0" w:noVBand="1"/>
      </w:tblPr>
      <w:tblGrid>
        <w:gridCol w:w="1696"/>
        <w:gridCol w:w="7364"/>
      </w:tblGrid>
      <w:tr w:rsidR="00633891" w:rsidRPr="00476C67" w14:paraId="3B9A3A77" w14:textId="77777777" w:rsidTr="00C23A64">
        <w:trPr>
          <w:cantSplit/>
          <w:tblHeader/>
        </w:trPr>
        <w:tc>
          <w:tcPr>
            <w:tcW w:w="1696" w:type="dxa"/>
            <w:shd w:val="clear" w:color="auto" w:fill="B8CCE4" w:themeFill="accent1" w:themeFillTint="66"/>
          </w:tcPr>
          <w:p w14:paraId="4E846CAE" w14:textId="77777777" w:rsidR="00633891" w:rsidRPr="00476C67" w:rsidRDefault="00633891" w:rsidP="00476C67">
            <w:pPr>
              <w:spacing w:line="312" w:lineRule="auto"/>
              <w:jc w:val="center"/>
              <w:rPr>
                <w:rFonts w:ascii="Arial" w:hAnsi="Arial" w:cs="Arial"/>
                <w:b/>
                <w:sz w:val="22"/>
              </w:rPr>
            </w:pPr>
            <w:bookmarkStart w:id="46" w:name="_Hlk145937917"/>
            <w:r w:rsidRPr="00476C67">
              <w:rPr>
                <w:rFonts w:ascii="Arial" w:hAnsi="Arial" w:cs="Arial"/>
                <w:b/>
                <w:sz w:val="22"/>
              </w:rPr>
              <w:t>Identyfikator</w:t>
            </w:r>
          </w:p>
        </w:tc>
        <w:tc>
          <w:tcPr>
            <w:tcW w:w="7364" w:type="dxa"/>
            <w:shd w:val="clear" w:color="auto" w:fill="B8CCE4" w:themeFill="accent1" w:themeFillTint="66"/>
          </w:tcPr>
          <w:p w14:paraId="494A1F29" w14:textId="77777777" w:rsidR="00633891" w:rsidRPr="00476C67" w:rsidRDefault="00633891" w:rsidP="00476C67">
            <w:pPr>
              <w:spacing w:line="312" w:lineRule="auto"/>
              <w:jc w:val="center"/>
              <w:rPr>
                <w:rFonts w:ascii="Arial" w:hAnsi="Arial" w:cs="Arial"/>
                <w:b/>
                <w:sz w:val="22"/>
              </w:rPr>
            </w:pPr>
            <w:r w:rsidRPr="00476C67">
              <w:rPr>
                <w:rFonts w:ascii="Arial" w:hAnsi="Arial" w:cs="Arial"/>
                <w:b/>
                <w:sz w:val="22"/>
              </w:rPr>
              <w:t>Opis wymagania</w:t>
            </w:r>
          </w:p>
        </w:tc>
      </w:tr>
      <w:tr w:rsidR="00633891" w:rsidRPr="00476C67" w14:paraId="7B4E80A3" w14:textId="77777777" w:rsidTr="00C23A64">
        <w:trPr>
          <w:cantSplit/>
        </w:trPr>
        <w:tc>
          <w:tcPr>
            <w:tcW w:w="1696" w:type="dxa"/>
          </w:tcPr>
          <w:p w14:paraId="26C1C784" w14:textId="6F14B5D4" w:rsidR="00633891" w:rsidRPr="00476C67" w:rsidRDefault="00633891" w:rsidP="00913841">
            <w:pPr>
              <w:pStyle w:val="Akapitzlist"/>
              <w:numPr>
                <w:ilvl w:val="0"/>
                <w:numId w:val="121"/>
              </w:numPr>
              <w:spacing w:after="0" w:line="312" w:lineRule="auto"/>
              <w:jc w:val="both"/>
              <w:rPr>
                <w:rFonts w:ascii="Arial" w:hAnsi="Arial" w:cs="Arial"/>
                <w:sz w:val="22"/>
              </w:rPr>
            </w:pPr>
          </w:p>
        </w:tc>
        <w:tc>
          <w:tcPr>
            <w:tcW w:w="7364" w:type="dxa"/>
          </w:tcPr>
          <w:p w14:paraId="643C607D" w14:textId="14204B00" w:rsidR="00633891" w:rsidRPr="00476C67" w:rsidRDefault="00840E7D" w:rsidP="00476C67">
            <w:pPr>
              <w:spacing w:after="0" w:line="312" w:lineRule="auto"/>
              <w:rPr>
                <w:rFonts w:ascii="Arial" w:hAnsi="Arial" w:cs="Arial"/>
                <w:sz w:val="22"/>
              </w:rPr>
            </w:pPr>
            <w:r w:rsidRPr="00476C67">
              <w:rPr>
                <w:rFonts w:ascii="Arial" w:hAnsi="Arial" w:cs="Arial"/>
                <w:sz w:val="22"/>
              </w:rPr>
              <w:t>Urządzenia muszą posiadać możliwość aktualizacji oprogramowania i współpracować z dostarczonym Systemem ERP.</w:t>
            </w:r>
          </w:p>
        </w:tc>
      </w:tr>
      <w:tr w:rsidR="00633891" w:rsidRPr="00476C67" w14:paraId="2364E46A" w14:textId="77777777" w:rsidTr="00C23A64">
        <w:trPr>
          <w:cantSplit/>
        </w:trPr>
        <w:tc>
          <w:tcPr>
            <w:tcW w:w="1696" w:type="dxa"/>
          </w:tcPr>
          <w:p w14:paraId="0DA9D645" w14:textId="678EB9D1" w:rsidR="00633891" w:rsidRPr="00476C67" w:rsidRDefault="00633891" w:rsidP="00913841">
            <w:pPr>
              <w:pStyle w:val="Akapitzlist"/>
              <w:numPr>
                <w:ilvl w:val="0"/>
                <w:numId w:val="121"/>
              </w:numPr>
              <w:spacing w:after="0" w:line="312" w:lineRule="auto"/>
              <w:rPr>
                <w:rFonts w:ascii="Arial" w:hAnsi="Arial" w:cs="Arial"/>
                <w:sz w:val="22"/>
              </w:rPr>
            </w:pPr>
          </w:p>
        </w:tc>
        <w:tc>
          <w:tcPr>
            <w:tcW w:w="7364" w:type="dxa"/>
          </w:tcPr>
          <w:p w14:paraId="78D1F7D5" w14:textId="77777777" w:rsidR="00840E7D" w:rsidRPr="00476C67" w:rsidRDefault="00840E7D" w:rsidP="00476C67">
            <w:pPr>
              <w:spacing w:after="0" w:line="312" w:lineRule="auto"/>
              <w:rPr>
                <w:rFonts w:ascii="Arial" w:hAnsi="Arial" w:cs="Arial"/>
                <w:sz w:val="22"/>
              </w:rPr>
            </w:pPr>
            <w:r w:rsidRPr="00476C67">
              <w:rPr>
                <w:rFonts w:ascii="Arial" w:hAnsi="Arial" w:cs="Arial"/>
                <w:sz w:val="22"/>
              </w:rPr>
              <w:t>Drukarka - minimalne wymagania:</w:t>
            </w:r>
          </w:p>
          <w:p w14:paraId="2A1D9127" w14:textId="214AF604" w:rsidR="00840E7D" w:rsidRPr="00476C67" w:rsidRDefault="00840E7D" w:rsidP="00476C67">
            <w:pPr>
              <w:spacing w:after="0" w:line="312" w:lineRule="auto"/>
              <w:rPr>
                <w:rFonts w:ascii="Arial" w:hAnsi="Arial" w:cs="Arial"/>
                <w:sz w:val="22"/>
              </w:rPr>
            </w:pPr>
            <w:r w:rsidRPr="00476C67">
              <w:rPr>
                <w:rFonts w:ascii="Arial" w:hAnsi="Arial" w:cs="Arial"/>
                <w:sz w:val="22"/>
              </w:rPr>
              <w:t xml:space="preserve">Druk: Termiczny / </w:t>
            </w:r>
            <w:proofErr w:type="spellStart"/>
            <w:r w:rsidRPr="00476C67">
              <w:rPr>
                <w:rFonts w:ascii="Arial" w:hAnsi="Arial" w:cs="Arial"/>
                <w:sz w:val="22"/>
              </w:rPr>
              <w:t>Termotransferowy</w:t>
            </w:r>
            <w:proofErr w:type="spellEnd"/>
            <w:r w:rsidRPr="00476C67">
              <w:rPr>
                <w:rFonts w:ascii="Arial" w:hAnsi="Arial" w:cs="Arial"/>
                <w:sz w:val="22"/>
              </w:rPr>
              <w:t>.</w:t>
            </w:r>
          </w:p>
          <w:p w14:paraId="4B5658DD" w14:textId="6EB1F387" w:rsidR="00840E7D" w:rsidRPr="00476C67" w:rsidRDefault="00840E7D" w:rsidP="00476C67">
            <w:pPr>
              <w:spacing w:after="0" w:line="312" w:lineRule="auto"/>
              <w:rPr>
                <w:rFonts w:ascii="Arial" w:hAnsi="Arial" w:cs="Arial"/>
                <w:sz w:val="22"/>
              </w:rPr>
            </w:pPr>
            <w:r w:rsidRPr="00476C67">
              <w:rPr>
                <w:rFonts w:ascii="Arial" w:hAnsi="Arial" w:cs="Arial"/>
                <w:sz w:val="22"/>
              </w:rPr>
              <w:t>Interfejs: USB, Ethernet.</w:t>
            </w:r>
          </w:p>
          <w:p w14:paraId="4A9BEC01" w14:textId="53CCB112" w:rsidR="00840E7D" w:rsidRPr="00476C67" w:rsidRDefault="00840E7D" w:rsidP="00476C67">
            <w:pPr>
              <w:spacing w:after="0" w:line="312" w:lineRule="auto"/>
              <w:rPr>
                <w:rFonts w:ascii="Arial" w:hAnsi="Arial" w:cs="Arial"/>
                <w:sz w:val="22"/>
              </w:rPr>
            </w:pPr>
            <w:r w:rsidRPr="00476C67">
              <w:rPr>
                <w:rFonts w:ascii="Arial" w:hAnsi="Arial" w:cs="Arial"/>
                <w:sz w:val="22"/>
              </w:rPr>
              <w:t xml:space="preserve">Rozdzielczość: 300 </w:t>
            </w:r>
            <w:proofErr w:type="spellStart"/>
            <w:r w:rsidRPr="00476C67">
              <w:rPr>
                <w:rFonts w:ascii="Arial" w:hAnsi="Arial" w:cs="Arial"/>
                <w:sz w:val="22"/>
              </w:rPr>
              <w:t>dpi</w:t>
            </w:r>
            <w:proofErr w:type="spellEnd"/>
            <w:r w:rsidRPr="00476C67">
              <w:rPr>
                <w:rFonts w:ascii="Arial" w:hAnsi="Arial" w:cs="Arial"/>
                <w:sz w:val="22"/>
              </w:rPr>
              <w:t>.</w:t>
            </w:r>
          </w:p>
          <w:p w14:paraId="478DBBA8" w14:textId="3BD862C7" w:rsidR="00633891" w:rsidRPr="00476C67" w:rsidRDefault="00840E7D" w:rsidP="00476C67">
            <w:pPr>
              <w:spacing w:after="0" w:line="312" w:lineRule="auto"/>
              <w:rPr>
                <w:rFonts w:ascii="Arial" w:hAnsi="Arial" w:cs="Arial"/>
                <w:sz w:val="22"/>
              </w:rPr>
            </w:pPr>
            <w:r w:rsidRPr="00476C67">
              <w:rPr>
                <w:rFonts w:ascii="Arial" w:hAnsi="Arial" w:cs="Arial"/>
                <w:sz w:val="22"/>
              </w:rPr>
              <w:t>Panel sterowania: przyciski (pauza, przesunięcie etykiety, anuluj), ikony (status, pauza, taśma, sieć).</w:t>
            </w:r>
          </w:p>
        </w:tc>
      </w:tr>
      <w:tr w:rsidR="00633891" w:rsidRPr="00476C67" w14:paraId="019441B7" w14:textId="77777777" w:rsidTr="00C23A64">
        <w:trPr>
          <w:cantSplit/>
        </w:trPr>
        <w:tc>
          <w:tcPr>
            <w:tcW w:w="1696" w:type="dxa"/>
          </w:tcPr>
          <w:p w14:paraId="709B7BD0" w14:textId="697B6855" w:rsidR="00633891" w:rsidRPr="00476C67" w:rsidRDefault="00633891" w:rsidP="00913841">
            <w:pPr>
              <w:pStyle w:val="Akapitzlist"/>
              <w:numPr>
                <w:ilvl w:val="0"/>
                <w:numId w:val="121"/>
              </w:numPr>
              <w:spacing w:after="0" w:line="312" w:lineRule="auto"/>
              <w:jc w:val="center"/>
              <w:rPr>
                <w:rFonts w:ascii="Arial" w:hAnsi="Arial" w:cs="Arial"/>
                <w:sz w:val="22"/>
              </w:rPr>
            </w:pPr>
          </w:p>
        </w:tc>
        <w:tc>
          <w:tcPr>
            <w:tcW w:w="7364" w:type="dxa"/>
          </w:tcPr>
          <w:p w14:paraId="17DD73BE" w14:textId="77777777" w:rsidR="00840E7D" w:rsidRPr="00476C67" w:rsidRDefault="00840E7D" w:rsidP="00476C67">
            <w:pPr>
              <w:spacing w:after="0" w:line="312" w:lineRule="auto"/>
              <w:rPr>
                <w:rFonts w:ascii="Arial" w:hAnsi="Arial" w:cs="Arial"/>
                <w:sz w:val="22"/>
              </w:rPr>
            </w:pPr>
            <w:r w:rsidRPr="00476C67">
              <w:rPr>
                <w:rFonts w:ascii="Arial" w:hAnsi="Arial" w:cs="Arial"/>
                <w:sz w:val="22"/>
              </w:rPr>
              <w:t>Terminal mobilny – minimalne wymagania:</w:t>
            </w:r>
          </w:p>
          <w:p w14:paraId="25AE0D47" w14:textId="19DAC2DB" w:rsidR="00840E7D" w:rsidRPr="00476C67" w:rsidRDefault="00840E7D" w:rsidP="00476C67">
            <w:pPr>
              <w:spacing w:after="0" w:line="312" w:lineRule="auto"/>
              <w:rPr>
                <w:rFonts w:ascii="Arial" w:hAnsi="Arial" w:cs="Arial"/>
                <w:sz w:val="22"/>
              </w:rPr>
            </w:pPr>
            <w:r w:rsidRPr="00476C67">
              <w:rPr>
                <w:rFonts w:ascii="Arial" w:hAnsi="Arial" w:cs="Arial"/>
                <w:sz w:val="22"/>
              </w:rPr>
              <w:t>Rodzaj: bezprzewodowy.</w:t>
            </w:r>
          </w:p>
          <w:p w14:paraId="21401AB0" w14:textId="78720121" w:rsidR="00840E7D" w:rsidRPr="00476C67" w:rsidRDefault="00840E7D" w:rsidP="00476C67">
            <w:pPr>
              <w:spacing w:after="0" w:line="312" w:lineRule="auto"/>
              <w:rPr>
                <w:rFonts w:ascii="Arial" w:hAnsi="Arial" w:cs="Arial"/>
                <w:sz w:val="22"/>
              </w:rPr>
            </w:pPr>
            <w:r w:rsidRPr="00476C67">
              <w:rPr>
                <w:rFonts w:ascii="Arial" w:hAnsi="Arial" w:cs="Arial"/>
                <w:sz w:val="22"/>
              </w:rPr>
              <w:t>Skanowanie: wbudowany skaner kodów kreskowych.</w:t>
            </w:r>
          </w:p>
          <w:p w14:paraId="17E9DB71" w14:textId="29159E20" w:rsidR="00633891" w:rsidRPr="00476C67" w:rsidRDefault="00840E7D" w:rsidP="00476C67">
            <w:pPr>
              <w:spacing w:after="0" w:line="312" w:lineRule="auto"/>
              <w:rPr>
                <w:rFonts w:ascii="Arial" w:hAnsi="Arial" w:cs="Arial"/>
                <w:sz w:val="22"/>
              </w:rPr>
            </w:pPr>
            <w:r w:rsidRPr="00476C67">
              <w:rPr>
                <w:rFonts w:ascii="Arial" w:hAnsi="Arial" w:cs="Arial"/>
                <w:sz w:val="22"/>
              </w:rPr>
              <w:t>Funkcje: możliwość przeprowadzania inwentaryzacji poprzez skanowanie kodów kreskowych, możliwość synchronizacji danych z Systemem ERP.</w:t>
            </w:r>
          </w:p>
        </w:tc>
      </w:tr>
      <w:bookmarkEnd w:id="46"/>
      <w:tr w:rsidR="00633891" w:rsidRPr="00476C67" w14:paraId="136C628A" w14:textId="77777777" w:rsidTr="00C23A64">
        <w:trPr>
          <w:cantSplit/>
        </w:trPr>
        <w:tc>
          <w:tcPr>
            <w:tcW w:w="1696" w:type="dxa"/>
          </w:tcPr>
          <w:p w14:paraId="2FA9BDC8" w14:textId="3E5E63D0" w:rsidR="00633891" w:rsidRPr="00476C67" w:rsidRDefault="00633891" w:rsidP="00913841">
            <w:pPr>
              <w:pStyle w:val="Akapitzlist"/>
              <w:numPr>
                <w:ilvl w:val="0"/>
                <w:numId w:val="121"/>
              </w:numPr>
              <w:spacing w:after="0" w:line="312" w:lineRule="auto"/>
              <w:jc w:val="center"/>
              <w:rPr>
                <w:rFonts w:ascii="Arial" w:hAnsi="Arial" w:cs="Arial"/>
                <w:sz w:val="22"/>
              </w:rPr>
            </w:pPr>
          </w:p>
        </w:tc>
        <w:tc>
          <w:tcPr>
            <w:tcW w:w="7364" w:type="dxa"/>
          </w:tcPr>
          <w:p w14:paraId="1DE27342" w14:textId="653780C1" w:rsidR="00633891" w:rsidRPr="00476C67" w:rsidRDefault="00840E7D" w:rsidP="00476C67">
            <w:pPr>
              <w:spacing w:after="0" w:line="312" w:lineRule="auto"/>
              <w:rPr>
                <w:rFonts w:ascii="Arial" w:hAnsi="Arial" w:cs="Arial"/>
                <w:sz w:val="22"/>
              </w:rPr>
            </w:pPr>
            <w:r w:rsidRPr="00476C67">
              <w:rPr>
                <w:rFonts w:ascii="Arial" w:hAnsi="Arial" w:cs="Arial"/>
                <w:sz w:val="22"/>
              </w:rPr>
              <w:t>Urządzenia muszą być fabrycznie nowe, nieużywane.</w:t>
            </w:r>
          </w:p>
        </w:tc>
      </w:tr>
      <w:tr w:rsidR="00840E7D" w:rsidRPr="00476C67" w14:paraId="4E9A9B23" w14:textId="77777777" w:rsidTr="00C23A64">
        <w:trPr>
          <w:cantSplit/>
        </w:trPr>
        <w:tc>
          <w:tcPr>
            <w:tcW w:w="1696" w:type="dxa"/>
          </w:tcPr>
          <w:p w14:paraId="4001D0A4" w14:textId="77777777" w:rsidR="00840E7D" w:rsidRPr="00476C67" w:rsidRDefault="00840E7D" w:rsidP="00913841">
            <w:pPr>
              <w:pStyle w:val="Akapitzlist"/>
              <w:numPr>
                <w:ilvl w:val="0"/>
                <w:numId w:val="121"/>
              </w:numPr>
              <w:spacing w:after="0" w:line="312" w:lineRule="auto"/>
              <w:jc w:val="center"/>
              <w:rPr>
                <w:rFonts w:ascii="Arial" w:hAnsi="Arial" w:cs="Arial"/>
                <w:sz w:val="22"/>
              </w:rPr>
            </w:pPr>
          </w:p>
        </w:tc>
        <w:tc>
          <w:tcPr>
            <w:tcW w:w="7364" w:type="dxa"/>
          </w:tcPr>
          <w:p w14:paraId="20AE024A" w14:textId="22719919" w:rsidR="00840E7D" w:rsidRPr="00476C67" w:rsidRDefault="00840E7D" w:rsidP="00476C67">
            <w:pPr>
              <w:spacing w:after="0" w:line="312" w:lineRule="auto"/>
              <w:rPr>
                <w:rFonts w:ascii="Arial" w:hAnsi="Arial" w:cs="Arial"/>
                <w:sz w:val="22"/>
              </w:rPr>
            </w:pPr>
            <w:r w:rsidRPr="00476C67">
              <w:rPr>
                <w:rFonts w:ascii="Arial" w:hAnsi="Arial" w:cs="Arial"/>
                <w:sz w:val="22"/>
              </w:rPr>
              <w:t>Urządzenia muszą pochodzić z oficjalnej dystrybucji producenta.</w:t>
            </w:r>
          </w:p>
        </w:tc>
      </w:tr>
    </w:tbl>
    <w:p w14:paraId="2796531B" w14:textId="0A008FC1" w:rsidR="00662FD1" w:rsidRPr="00476C67" w:rsidRDefault="00662FD1" w:rsidP="00476C67">
      <w:pPr>
        <w:pStyle w:val="Nagwek1"/>
        <w:spacing w:line="312" w:lineRule="auto"/>
        <w:rPr>
          <w:rFonts w:ascii="Arial" w:hAnsi="Arial" w:cs="Arial"/>
          <w:sz w:val="22"/>
        </w:rPr>
      </w:pPr>
      <w:bookmarkStart w:id="47" w:name="_Toc146592986"/>
      <w:bookmarkStart w:id="48" w:name="_Toc146607555"/>
      <w:r w:rsidRPr="00476C67">
        <w:rPr>
          <w:rFonts w:ascii="Arial" w:hAnsi="Arial" w:cs="Arial"/>
          <w:sz w:val="22"/>
        </w:rPr>
        <w:t>Dokumentacja</w:t>
      </w:r>
      <w:bookmarkEnd w:id="47"/>
      <w:bookmarkEnd w:id="48"/>
    </w:p>
    <w:tbl>
      <w:tblPr>
        <w:tblStyle w:val="Tabela-Siatka"/>
        <w:tblW w:w="0" w:type="auto"/>
        <w:tblLook w:val="04A0" w:firstRow="1" w:lastRow="0" w:firstColumn="1" w:lastColumn="0" w:noHBand="0" w:noVBand="1"/>
      </w:tblPr>
      <w:tblGrid>
        <w:gridCol w:w="1696"/>
        <w:gridCol w:w="7364"/>
      </w:tblGrid>
      <w:tr w:rsidR="00662FD1" w:rsidRPr="00476C67" w14:paraId="4EFFA099" w14:textId="77777777" w:rsidTr="001022C9">
        <w:trPr>
          <w:cantSplit/>
          <w:tblHeader/>
        </w:trPr>
        <w:tc>
          <w:tcPr>
            <w:tcW w:w="1696" w:type="dxa"/>
            <w:shd w:val="clear" w:color="auto" w:fill="B8CCE4" w:themeFill="accent1" w:themeFillTint="66"/>
          </w:tcPr>
          <w:p w14:paraId="4CFEE96E" w14:textId="77777777" w:rsidR="00662FD1" w:rsidRPr="00476C67" w:rsidRDefault="00662FD1"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6A4E0AC2" w14:textId="77777777" w:rsidR="00662FD1" w:rsidRPr="00476C67" w:rsidRDefault="00662FD1" w:rsidP="00476C67">
            <w:pPr>
              <w:spacing w:line="312" w:lineRule="auto"/>
              <w:jc w:val="center"/>
              <w:rPr>
                <w:rFonts w:ascii="Arial" w:hAnsi="Arial" w:cs="Arial"/>
                <w:b/>
                <w:sz w:val="22"/>
              </w:rPr>
            </w:pPr>
            <w:r w:rsidRPr="00476C67">
              <w:rPr>
                <w:rFonts w:ascii="Arial" w:hAnsi="Arial" w:cs="Arial"/>
                <w:b/>
                <w:sz w:val="22"/>
              </w:rPr>
              <w:t>Opis wymagania</w:t>
            </w:r>
          </w:p>
        </w:tc>
      </w:tr>
      <w:tr w:rsidR="00662FD1" w:rsidRPr="00476C67" w14:paraId="3E8E83E8" w14:textId="77777777" w:rsidTr="001022C9">
        <w:trPr>
          <w:cantSplit/>
        </w:trPr>
        <w:tc>
          <w:tcPr>
            <w:tcW w:w="1696" w:type="dxa"/>
          </w:tcPr>
          <w:p w14:paraId="3FC0EB8B" w14:textId="3B78DAD0" w:rsidR="00662FD1" w:rsidRPr="00476C67" w:rsidRDefault="00662FD1" w:rsidP="00913841">
            <w:pPr>
              <w:pStyle w:val="Akapitzlist"/>
              <w:numPr>
                <w:ilvl w:val="0"/>
                <w:numId w:val="123"/>
              </w:numPr>
              <w:spacing w:after="0" w:line="312" w:lineRule="auto"/>
              <w:rPr>
                <w:rFonts w:ascii="Arial" w:hAnsi="Arial" w:cs="Arial"/>
                <w:sz w:val="22"/>
              </w:rPr>
            </w:pPr>
          </w:p>
        </w:tc>
        <w:tc>
          <w:tcPr>
            <w:tcW w:w="7364" w:type="dxa"/>
          </w:tcPr>
          <w:p w14:paraId="671904CB" w14:textId="77777777" w:rsidR="00662FD1" w:rsidRPr="00476C67" w:rsidRDefault="00662FD1" w:rsidP="00476C67">
            <w:pPr>
              <w:spacing w:after="0" w:line="312" w:lineRule="auto"/>
              <w:rPr>
                <w:rFonts w:ascii="Arial" w:hAnsi="Arial" w:cs="Arial"/>
                <w:sz w:val="22"/>
              </w:rPr>
            </w:pPr>
            <w:r w:rsidRPr="00476C67">
              <w:rPr>
                <w:rFonts w:ascii="Arial" w:hAnsi="Arial" w:cs="Arial"/>
                <w:sz w:val="22"/>
              </w:rPr>
              <w:t>Wykonawca dostarczy dokumentację obejmującą:</w:t>
            </w:r>
          </w:p>
          <w:p w14:paraId="45D9BCA8" w14:textId="293FE8A8" w:rsidR="00662FD1" w:rsidRPr="00476C67" w:rsidRDefault="00AA689F" w:rsidP="00476C67">
            <w:pPr>
              <w:pStyle w:val="Akapitzlist"/>
              <w:numPr>
                <w:ilvl w:val="0"/>
                <w:numId w:val="7"/>
              </w:numPr>
              <w:spacing w:after="0" w:line="312" w:lineRule="auto"/>
              <w:rPr>
                <w:rFonts w:ascii="Arial" w:hAnsi="Arial" w:cs="Arial"/>
                <w:sz w:val="22"/>
              </w:rPr>
            </w:pPr>
            <w:r w:rsidRPr="00476C67">
              <w:rPr>
                <w:rFonts w:ascii="Arial" w:hAnsi="Arial" w:cs="Arial"/>
                <w:sz w:val="22"/>
              </w:rPr>
              <w:t>Analizę</w:t>
            </w:r>
            <w:r w:rsidR="00662FD1" w:rsidRPr="00476C67">
              <w:rPr>
                <w:rFonts w:ascii="Arial" w:hAnsi="Arial" w:cs="Arial"/>
                <w:sz w:val="22"/>
              </w:rPr>
              <w:t xml:space="preserve"> wdrożeni</w:t>
            </w:r>
            <w:r w:rsidRPr="00476C67">
              <w:rPr>
                <w:rFonts w:ascii="Arial" w:hAnsi="Arial" w:cs="Arial"/>
                <w:sz w:val="22"/>
              </w:rPr>
              <w:t>ową</w:t>
            </w:r>
            <w:r w:rsidR="00662FD1" w:rsidRPr="00476C67">
              <w:rPr>
                <w:rFonts w:ascii="Arial" w:hAnsi="Arial" w:cs="Arial"/>
                <w:sz w:val="22"/>
              </w:rPr>
              <w:t xml:space="preserve"> rozwiązania w infrastrukturze Zamawiającego,</w:t>
            </w:r>
          </w:p>
          <w:p w14:paraId="4D275BDC" w14:textId="77777777" w:rsidR="00662FD1" w:rsidRPr="00476C67" w:rsidRDefault="00662FD1" w:rsidP="00476C67">
            <w:pPr>
              <w:pStyle w:val="Akapitzlist"/>
              <w:numPr>
                <w:ilvl w:val="0"/>
                <w:numId w:val="7"/>
              </w:numPr>
              <w:spacing w:after="0" w:line="312" w:lineRule="auto"/>
              <w:rPr>
                <w:rFonts w:ascii="Arial" w:hAnsi="Arial" w:cs="Arial"/>
                <w:sz w:val="22"/>
              </w:rPr>
            </w:pPr>
            <w:r w:rsidRPr="00476C67">
              <w:rPr>
                <w:rFonts w:ascii="Arial" w:hAnsi="Arial" w:cs="Arial"/>
                <w:sz w:val="22"/>
              </w:rPr>
              <w:t>dokumentacja powdrożeniową,</w:t>
            </w:r>
          </w:p>
          <w:p w14:paraId="79FBF729" w14:textId="77777777" w:rsidR="00662FD1" w:rsidRPr="00476C67" w:rsidRDefault="00662FD1" w:rsidP="00476C67">
            <w:pPr>
              <w:pStyle w:val="Akapitzlist"/>
              <w:numPr>
                <w:ilvl w:val="0"/>
                <w:numId w:val="7"/>
              </w:numPr>
              <w:spacing w:after="0" w:line="312" w:lineRule="auto"/>
              <w:rPr>
                <w:rFonts w:ascii="Arial" w:hAnsi="Arial" w:cs="Arial"/>
                <w:sz w:val="22"/>
              </w:rPr>
            </w:pPr>
            <w:r w:rsidRPr="00476C67">
              <w:rPr>
                <w:rFonts w:ascii="Arial" w:hAnsi="Arial" w:cs="Arial"/>
                <w:sz w:val="22"/>
              </w:rPr>
              <w:t>dokumentację techniczną umożliwiająca Zamawiającemu samodzielną administracje rozwiązaniem,</w:t>
            </w:r>
          </w:p>
          <w:p w14:paraId="5245E3D8" w14:textId="77777777" w:rsidR="00662FD1" w:rsidRPr="00476C67" w:rsidRDefault="00662FD1" w:rsidP="00476C67">
            <w:pPr>
              <w:pStyle w:val="Akapitzlist"/>
              <w:numPr>
                <w:ilvl w:val="0"/>
                <w:numId w:val="7"/>
              </w:numPr>
              <w:spacing w:after="0" w:line="312" w:lineRule="auto"/>
              <w:rPr>
                <w:rFonts w:ascii="Arial" w:hAnsi="Arial" w:cs="Arial"/>
                <w:sz w:val="22"/>
              </w:rPr>
            </w:pPr>
            <w:r w:rsidRPr="00476C67">
              <w:rPr>
                <w:rFonts w:ascii="Arial" w:hAnsi="Arial" w:cs="Arial"/>
                <w:sz w:val="22"/>
              </w:rPr>
              <w:t>dokumentację użytkownika, zawierającą typowe scenariusze użycia System ERP,</w:t>
            </w:r>
          </w:p>
          <w:p w14:paraId="5E42AA5C" w14:textId="77777777" w:rsidR="00662FD1" w:rsidRPr="00476C67" w:rsidRDefault="00662FD1" w:rsidP="00476C67">
            <w:pPr>
              <w:spacing w:after="0" w:line="312" w:lineRule="auto"/>
              <w:rPr>
                <w:rFonts w:ascii="Arial" w:hAnsi="Arial" w:cs="Arial"/>
                <w:sz w:val="22"/>
              </w:rPr>
            </w:pPr>
            <w:r w:rsidRPr="00476C67">
              <w:rPr>
                <w:rFonts w:ascii="Arial" w:hAnsi="Arial" w:cs="Arial"/>
                <w:sz w:val="22"/>
              </w:rPr>
              <w:t>a także przekaże Zamawiającemu wszelkie, niezbędne do poprawnego korzystania z wdrożonego rozwiązania, informacje o specyfice systemu oraz informacje techniczne na temat jego prawidłowej eksploatacji.</w:t>
            </w:r>
          </w:p>
        </w:tc>
      </w:tr>
      <w:tr w:rsidR="00662FD1" w:rsidRPr="00476C67" w14:paraId="2D36B0FE" w14:textId="77777777" w:rsidTr="001022C9">
        <w:trPr>
          <w:cantSplit/>
        </w:trPr>
        <w:tc>
          <w:tcPr>
            <w:tcW w:w="1696" w:type="dxa"/>
          </w:tcPr>
          <w:p w14:paraId="7C67381D" w14:textId="294611F2" w:rsidR="00662FD1" w:rsidRPr="00476C67" w:rsidRDefault="00662FD1" w:rsidP="00913841">
            <w:pPr>
              <w:pStyle w:val="Akapitzlist"/>
              <w:numPr>
                <w:ilvl w:val="0"/>
                <w:numId w:val="123"/>
              </w:numPr>
              <w:spacing w:after="0" w:line="312" w:lineRule="auto"/>
              <w:jc w:val="center"/>
              <w:rPr>
                <w:rFonts w:ascii="Arial" w:hAnsi="Arial" w:cs="Arial"/>
                <w:sz w:val="22"/>
              </w:rPr>
            </w:pPr>
          </w:p>
        </w:tc>
        <w:tc>
          <w:tcPr>
            <w:tcW w:w="7364" w:type="dxa"/>
          </w:tcPr>
          <w:p w14:paraId="1EE0B2C3" w14:textId="14283023" w:rsidR="00662FD1" w:rsidRPr="00476C67" w:rsidRDefault="00A31821" w:rsidP="00476C67">
            <w:pPr>
              <w:spacing w:after="0" w:line="312" w:lineRule="auto"/>
              <w:rPr>
                <w:rFonts w:ascii="Arial" w:hAnsi="Arial" w:cs="Arial"/>
                <w:sz w:val="22"/>
              </w:rPr>
            </w:pPr>
            <w:r w:rsidRPr="00476C67">
              <w:rPr>
                <w:rFonts w:ascii="Arial" w:hAnsi="Arial" w:cs="Arial"/>
                <w:sz w:val="22"/>
              </w:rPr>
              <w:t>Do każdego rodzaju dokumentacji musi zostać przedstawiony do akceptacji Zamawiającego konspekt.</w:t>
            </w:r>
          </w:p>
        </w:tc>
      </w:tr>
      <w:tr w:rsidR="00662FD1" w:rsidRPr="00476C67" w14:paraId="248FFB5E" w14:textId="77777777" w:rsidTr="001022C9">
        <w:trPr>
          <w:cantSplit/>
        </w:trPr>
        <w:tc>
          <w:tcPr>
            <w:tcW w:w="1696" w:type="dxa"/>
          </w:tcPr>
          <w:p w14:paraId="2630C50F" w14:textId="002B4969" w:rsidR="00662FD1" w:rsidRPr="00476C67" w:rsidRDefault="00662FD1" w:rsidP="00913841">
            <w:pPr>
              <w:pStyle w:val="Akapitzlist"/>
              <w:numPr>
                <w:ilvl w:val="0"/>
                <w:numId w:val="123"/>
              </w:numPr>
              <w:spacing w:after="0" w:line="312" w:lineRule="auto"/>
              <w:jc w:val="center"/>
              <w:rPr>
                <w:rFonts w:ascii="Arial" w:hAnsi="Arial" w:cs="Arial"/>
                <w:sz w:val="22"/>
              </w:rPr>
            </w:pPr>
          </w:p>
        </w:tc>
        <w:tc>
          <w:tcPr>
            <w:tcW w:w="7364" w:type="dxa"/>
          </w:tcPr>
          <w:p w14:paraId="3804A08C" w14:textId="77777777" w:rsidR="00662FD1" w:rsidRPr="00476C67" w:rsidRDefault="00662FD1" w:rsidP="00476C67">
            <w:pPr>
              <w:spacing w:after="0" w:line="312" w:lineRule="auto"/>
              <w:rPr>
                <w:rFonts w:ascii="Arial" w:hAnsi="Arial" w:cs="Arial"/>
                <w:sz w:val="22"/>
              </w:rPr>
            </w:pPr>
            <w:r w:rsidRPr="00476C67">
              <w:rPr>
                <w:rFonts w:ascii="Arial" w:hAnsi="Arial" w:cs="Arial"/>
                <w:sz w:val="22"/>
              </w:rPr>
              <w:t xml:space="preserve">Wszelka dokumentacja wytworzona przez Wykonawcę musi być sporządzona w języku polskim. </w:t>
            </w:r>
          </w:p>
        </w:tc>
      </w:tr>
      <w:tr w:rsidR="00662FD1" w:rsidRPr="00476C67" w14:paraId="3D39BD25" w14:textId="77777777" w:rsidTr="001022C9">
        <w:trPr>
          <w:cantSplit/>
        </w:trPr>
        <w:tc>
          <w:tcPr>
            <w:tcW w:w="1696" w:type="dxa"/>
          </w:tcPr>
          <w:p w14:paraId="42AB1D30" w14:textId="17ABE21E" w:rsidR="00662FD1" w:rsidRPr="00476C67" w:rsidRDefault="00662FD1" w:rsidP="00913841">
            <w:pPr>
              <w:pStyle w:val="Akapitzlist"/>
              <w:numPr>
                <w:ilvl w:val="0"/>
                <w:numId w:val="123"/>
              </w:numPr>
              <w:spacing w:after="0" w:line="312" w:lineRule="auto"/>
              <w:jc w:val="center"/>
              <w:rPr>
                <w:rFonts w:ascii="Arial" w:hAnsi="Arial" w:cs="Arial"/>
                <w:sz w:val="22"/>
              </w:rPr>
            </w:pPr>
          </w:p>
        </w:tc>
        <w:tc>
          <w:tcPr>
            <w:tcW w:w="7364" w:type="dxa"/>
          </w:tcPr>
          <w:p w14:paraId="398BA4B0" w14:textId="77777777" w:rsidR="00662FD1" w:rsidRPr="00476C67" w:rsidRDefault="00662FD1" w:rsidP="00476C67">
            <w:pPr>
              <w:spacing w:after="0" w:line="312" w:lineRule="auto"/>
              <w:rPr>
                <w:rFonts w:ascii="Arial" w:hAnsi="Arial" w:cs="Arial"/>
                <w:sz w:val="22"/>
              </w:rPr>
            </w:pPr>
            <w:r w:rsidRPr="00476C67">
              <w:rPr>
                <w:rFonts w:ascii="Arial" w:hAnsi="Arial" w:cs="Arial"/>
                <w:sz w:val="22"/>
              </w:rPr>
              <w:t>Dokumentacja musi być w formacie Microsoft Word z obsługą trybu rejestracji zmian.</w:t>
            </w:r>
          </w:p>
        </w:tc>
      </w:tr>
      <w:tr w:rsidR="00662FD1" w:rsidRPr="00476C67" w14:paraId="43E92B8C" w14:textId="77777777" w:rsidTr="001022C9">
        <w:trPr>
          <w:cantSplit/>
        </w:trPr>
        <w:tc>
          <w:tcPr>
            <w:tcW w:w="1696" w:type="dxa"/>
          </w:tcPr>
          <w:p w14:paraId="6B19F9AC" w14:textId="380E4961" w:rsidR="00662FD1" w:rsidRPr="00476C67" w:rsidRDefault="00662FD1" w:rsidP="00913841">
            <w:pPr>
              <w:pStyle w:val="Akapitzlist"/>
              <w:numPr>
                <w:ilvl w:val="0"/>
                <w:numId w:val="123"/>
              </w:numPr>
              <w:spacing w:after="0" w:line="312" w:lineRule="auto"/>
              <w:jc w:val="center"/>
              <w:rPr>
                <w:rFonts w:ascii="Arial" w:hAnsi="Arial" w:cs="Arial"/>
                <w:sz w:val="22"/>
              </w:rPr>
            </w:pPr>
          </w:p>
        </w:tc>
        <w:tc>
          <w:tcPr>
            <w:tcW w:w="7364" w:type="dxa"/>
          </w:tcPr>
          <w:p w14:paraId="5E8C3564" w14:textId="77777777" w:rsidR="00662FD1" w:rsidRPr="00476C67" w:rsidRDefault="00662FD1" w:rsidP="00476C67">
            <w:pPr>
              <w:spacing w:after="0" w:line="312" w:lineRule="auto"/>
              <w:rPr>
                <w:rFonts w:ascii="Arial" w:hAnsi="Arial" w:cs="Arial"/>
                <w:sz w:val="22"/>
              </w:rPr>
            </w:pPr>
            <w:r w:rsidRPr="00476C67">
              <w:rPr>
                <w:rFonts w:ascii="Arial" w:hAnsi="Arial" w:cs="Arial"/>
                <w:sz w:val="22"/>
              </w:rPr>
              <w:t>Wszelka dokumentacja musi charakteryzować się wysoką jakością i czytelnością.</w:t>
            </w:r>
          </w:p>
        </w:tc>
      </w:tr>
      <w:tr w:rsidR="00662FD1" w:rsidRPr="00476C67" w14:paraId="615A7E97" w14:textId="77777777" w:rsidTr="001022C9">
        <w:trPr>
          <w:cantSplit/>
        </w:trPr>
        <w:tc>
          <w:tcPr>
            <w:tcW w:w="1696" w:type="dxa"/>
          </w:tcPr>
          <w:p w14:paraId="63387B1D" w14:textId="1721E417" w:rsidR="00662FD1" w:rsidRPr="00476C67" w:rsidRDefault="00662FD1" w:rsidP="00913841">
            <w:pPr>
              <w:pStyle w:val="Akapitzlist"/>
              <w:numPr>
                <w:ilvl w:val="0"/>
                <w:numId w:val="123"/>
              </w:numPr>
              <w:spacing w:after="0" w:line="312" w:lineRule="auto"/>
              <w:jc w:val="center"/>
              <w:rPr>
                <w:rFonts w:ascii="Arial" w:hAnsi="Arial" w:cs="Arial"/>
                <w:sz w:val="22"/>
              </w:rPr>
            </w:pPr>
          </w:p>
        </w:tc>
        <w:tc>
          <w:tcPr>
            <w:tcW w:w="7364" w:type="dxa"/>
          </w:tcPr>
          <w:p w14:paraId="08D7FEE6" w14:textId="77777777" w:rsidR="00662FD1" w:rsidRPr="00476C67" w:rsidRDefault="00662FD1" w:rsidP="00476C67">
            <w:pPr>
              <w:spacing w:after="0" w:line="312" w:lineRule="auto"/>
              <w:rPr>
                <w:rFonts w:ascii="Arial" w:hAnsi="Arial" w:cs="Arial"/>
                <w:sz w:val="22"/>
              </w:rPr>
            </w:pPr>
            <w:r w:rsidRPr="00476C67">
              <w:rPr>
                <w:rFonts w:ascii="Arial" w:hAnsi="Arial" w:cs="Arial"/>
                <w:sz w:val="22"/>
              </w:rPr>
              <w:t>Dodatkowe formaty zapisu dokumentacji np. diagramy UML lub formaty wektorowe należy dołączyć na odrębnym nośniku danych. Pliki powinny być możliwe do otwarcia/importu przez: MS Project, MS Visio.</w:t>
            </w:r>
          </w:p>
        </w:tc>
      </w:tr>
      <w:tr w:rsidR="00662FD1" w:rsidRPr="00476C67" w14:paraId="43CC6575" w14:textId="77777777" w:rsidTr="001022C9">
        <w:trPr>
          <w:cantSplit/>
        </w:trPr>
        <w:tc>
          <w:tcPr>
            <w:tcW w:w="1696" w:type="dxa"/>
          </w:tcPr>
          <w:p w14:paraId="67B75A2B" w14:textId="0A3807D9" w:rsidR="00662FD1" w:rsidRPr="00476C67" w:rsidRDefault="00662FD1" w:rsidP="00913841">
            <w:pPr>
              <w:pStyle w:val="Akapitzlist"/>
              <w:numPr>
                <w:ilvl w:val="0"/>
                <w:numId w:val="123"/>
              </w:numPr>
              <w:spacing w:after="0" w:line="312" w:lineRule="auto"/>
              <w:jc w:val="center"/>
              <w:rPr>
                <w:rFonts w:ascii="Arial" w:hAnsi="Arial" w:cs="Arial"/>
                <w:sz w:val="22"/>
              </w:rPr>
            </w:pPr>
          </w:p>
        </w:tc>
        <w:tc>
          <w:tcPr>
            <w:tcW w:w="7364" w:type="dxa"/>
          </w:tcPr>
          <w:p w14:paraId="000B125F" w14:textId="77777777" w:rsidR="00662FD1" w:rsidRPr="00476C67" w:rsidRDefault="00662FD1" w:rsidP="00476C67">
            <w:pPr>
              <w:spacing w:after="0" w:line="312" w:lineRule="auto"/>
              <w:rPr>
                <w:rFonts w:ascii="Arial" w:hAnsi="Arial" w:cs="Arial"/>
                <w:sz w:val="22"/>
              </w:rPr>
            </w:pPr>
            <w:r w:rsidRPr="00476C67">
              <w:rPr>
                <w:rFonts w:ascii="Arial" w:hAnsi="Arial" w:cs="Arial"/>
                <w:sz w:val="22"/>
              </w:rPr>
              <w:t>Wykonawca na etapie realizacji przedmiotu zamówienia musi utrzymywać i aktualizować dostarczoną dokumentację, w szczególności musi dokonywać niezbędnych zmian mających na celu jej dostosowanie do aktualnych przepisów prawa.</w:t>
            </w:r>
          </w:p>
        </w:tc>
      </w:tr>
      <w:tr w:rsidR="00662FD1" w:rsidRPr="00476C67" w14:paraId="4A5D9672" w14:textId="77777777" w:rsidTr="001022C9">
        <w:trPr>
          <w:cantSplit/>
        </w:trPr>
        <w:tc>
          <w:tcPr>
            <w:tcW w:w="1696" w:type="dxa"/>
          </w:tcPr>
          <w:p w14:paraId="135D1406" w14:textId="2291B9DE" w:rsidR="00662FD1" w:rsidRPr="00476C67" w:rsidRDefault="00662FD1" w:rsidP="00913841">
            <w:pPr>
              <w:pStyle w:val="Akapitzlist"/>
              <w:numPr>
                <w:ilvl w:val="0"/>
                <w:numId w:val="123"/>
              </w:numPr>
              <w:spacing w:after="0" w:line="312" w:lineRule="auto"/>
              <w:jc w:val="center"/>
              <w:rPr>
                <w:rFonts w:ascii="Arial" w:hAnsi="Arial" w:cs="Arial"/>
                <w:sz w:val="22"/>
              </w:rPr>
            </w:pPr>
          </w:p>
        </w:tc>
        <w:tc>
          <w:tcPr>
            <w:tcW w:w="7364" w:type="dxa"/>
          </w:tcPr>
          <w:p w14:paraId="74D5D51C" w14:textId="77777777" w:rsidR="00662FD1" w:rsidRPr="00476C67" w:rsidRDefault="00662FD1" w:rsidP="00476C67">
            <w:pPr>
              <w:spacing w:after="0" w:line="312" w:lineRule="auto"/>
              <w:rPr>
                <w:rFonts w:ascii="Arial" w:hAnsi="Arial" w:cs="Arial"/>
                <w:sz w:val="22"/>
              </w:rPr>
            </w:pPr>
            <w:r w:rsidRPr="00476C67">
              <w:rPr>
                <w:rFonts w:ascii="Arial" w:hAnsi="Arial" w:cs="Arial"/>
                <w:sz w:val="22"/>
              </w:rPr>
              <w:t>Dokumentacja musi być przechowywana we wskazanym przez Zamawiającego repozytorium.</w:t>
            </w:r>
          </w:p>
        </w:tc>
      </w:tr>
      <w:tr w:rsidR="006B5A0A" w:rsidRPr="00476C67" w14:paraId="0968CFC9" w14:textId="77777777" w:rsidTr="001022C9">
        <w:trPr>
          <w:cantSplit/>
        </w:trPr>
        <w:tc>
          <w:tcPr>
            <w:tcW w:w="1696" w:type="dxa"/>
          </w:tcPr>
          <w:p w14:paraId="58D0C6E3" w14:textId="77777777" w:rsidR="006B5A0A" w:rsidRPr="00476C67" w:rsidRDefault="006B5A0A" w:rsidP="00913841">
            <w:pPr>
              <w:pStyle w:val="Akapitzlist"/>
              <w:numPr>
                <w:ilvl w:val="0"/>
                <w:numId w:val="123"/>
              </w:numPr>
              <w:spacing w:after="0" w:line="312" w:lineRule="auto"/>
              <w:jc w:val="center"/>
              <w:rPr>
                <w:rFonts w:ascii="Arial" w:hAnsi="Arial" w:cs="Arial"/>
                <w:sz w:val="22"/>
              </w:rPr>
            </w:pPr>
          </w:p>
        </w:tc>
        <w:tc>
          <w:tcPr>
            <w:tcW w:w="7364" w:type="dxa"/>
          </w:tcPr>
          <w:p w14:paraId="5C6AD48B" w14:textId="639C9EA8" w:rsidR="006B5A0A" w:rsidRPr="00476C67" w:rsidRDefault="006B5A0A" w:rsidP="00476C67">
            <w:pPr>
              <w:spacing w:after="0" w:line="312" w:lineRule="auto"/>
              <w:rPr>
                <w:rFonts w:ascii="Arial" w:hAnsi="Arial" w:cs="Arial"/>
                <w:sz w:val="22"/>
              </w:rPr>
            </w:pPr>
            <w:r w:rsidRPr="00476C67">
              <w:rPr>
                <w:rFonts w:ascii="Arial" w:hAnsi="Arial" w:cs="Arial"/>
                <w:sz w:val="22"/>
              </w:rPr>
              <w:t>Dokumentacja musi być spełniać wymagania dostępności cyfrowej dla osób ze szczególnymi wymaganiami.</w:t>
            </w:r>
          </w:p>
        </w:tc>
      </w:tr>
    </w:tbl>
    <w:p w14:paraId="36DB0894" w14:textId="00EFAC53" w:rsidR="00FA1C69" w:rsidRPr="00476C67" w:rsidRDefault="00FA1C69" w:rsidP="00476C67">
      <w:pPr>
        <w:pStyle w:val="Nagwek1"/>
        <w:spacing w:line="312" w:lineRule="auto"/>
        <w:rPr>
          <w:rFonts w:ascii="Arial" w:hAnsi="Arial" w:cs="Arial"/>
          <w:sz w:val="22"/>
        </w:rPr>
      </w:pPr>
      <w:bookmarkStart w:id="49" w:name="_Toc146592987"/>
      <w:bookmarkStart w:id="50" w:name="_Toc146607556"/>
      <w:r w:rsidRPr="00476C67">
        <w:rPr>
          <w:rFonts w:ascii="Arial" w:hAnsi="Arial" w:cs="Arial"/>
          <w:sz w:val="22"/>
        </w:rPr>
        <w:t>Wymagania dotyczące wdrożenia</w:t>
      </w:r>
      <w:bookmarkEnd w:id="49"/>
      <w:bookmarkEnd w:id="50"/>
    </w:p>
    <w:p w14:paraId="33D23EC3" w14:textId="04742425" w:rsidR="00D51ADE" w:rsidRPr="00476C67" w:rsidRDefault="00F4680C" w:rsidP="00476C67">
      <w:pPr>
        <w:spacing w:line="312" w:lineRule="auto"/>
        <w:rPr>
          <w:rFonts w:ascii="Arial" w:hAnsi="Arial" w:cs="Arial"/>
          <w:sz w:val="22"/>
          <w:lang w:eastAsia="pl-PL"/>
        </w:rPr>
      </w:pPr>
      <w:r w:rsidRPr="00476C67">
        <w:rPr>
          <w:rFonts w:ascii="Arial" w:hAnsi="Arial" w:cs="Arial"/>
          <w:sz w:val="22"/>
          <w:lang w:eastAsia="pl-PL"/>
        </w:rPr>
        <w:t>Proces wdrożeniowy</w:t>
      </w:r>
      <w:r w:rsidR="004E7624" w:rsidRPr="00476C67">
        <w:rPr>
          <w:rFonts w:ascii="Arial" w:hAnsi="Arial" w:cs="Arial"/>
          <w:sz w:val="22"/>
          <w:lang w:eastAsia="pl-PL"/>
        </w:rPr>
        <w:t xml:space="preserve"> </w:t>
      </w:r>
      <w:r w:rsidR="00CF6759" w:rsidRPr="00476C67">
        <w:rPr>
          <w:rFonts w:ascii="Arial" w:hAnsi="Arial" w:cs="Arial"/>
          <w:sz w:val="22"/>
          <w:lang w:eastAsia="pl-PL"/>
        </w:rPr>
        <w:t>S</w:t>
      </w:r>
      <w:r w:rsidR="004E7624" w:rsidRPr="00476C67">
        <w:rPr>
          <w:rFonts w:ascii="Arial" w:hAnsi="Arial" w:cs="Arial"/>
          <w:sz w:val="22"/>
          <w:lang w:eastAsia="pl-PL"/>
        </w:rPr>
        <w:t xml:space="preserve">ystemu </w:t>
      </w:r>
      <w:r w:rsidR="00CF6759" w:rsidRPr="00476C67">
        <w:rPr>
          <w:rFonts w:ascii="Arial" w:hAnsi="Arial" w:cs="Arial"/>
          <w:sz w:val="22"/>
          <w:lang w:eastAsia="pl-PL"/>
        </w:rPr>
        <w:t>ERP</w:t>
      </w:r>
      <w:r w:rsidRPr="00476C67">
        <w:rPr>
          <w:rFonts w:ascii="Arial" w:hAnsi="Arial" w:cs="Arial"/>
          <w:sz w:val="22"/>
          <w:lang w:eastAsia="pl-PL"/>
        </w:rPr>
        <w:t xml:space="preserve"> podzielony zostanie na </w:t>
      </w:r>
      <w:r w:rsidR="000E3D77" w:rsidRPr="00476C67">
        <w:rPr>
          <w:rFonts w:ascii="Arial" w:hAnsi="Arial" w:cs="Arial"/>
          <w:sz w:val="22"/>
          <w:lang w:eastAsia="pl-PL"/>
        </w:rPr>
        <w:t>3</w:t>
      </w:r>
      <w:r w:rsidRPr="00476C67">
        <w:rPr>
          <w:rFonts w:ascii="Arial" w:hAnsi="Arial" w:cs="Arial"/>
          <w:sz w:val="22"/>
          <w:lang w:eastAsia="pl-PL"/>
        </w:rPr>
        <w:t xml:space="preserve"> </w:t>
      </w:r>
      <w:r w:rsidR="00D51ADE" w:rsidRPr="00476C67">
        <w:rPr>
          <w:rFonts w:ascii="Arial" w:hAnsi="Arial" w:cs="Arial"/>
          <w:sz w:val="22"/>
          <w:lang w:eastAsia="pl-PL"/>
        </w:rPr>
        <w:t>Etapy</w:t>
      </w:r>
      <w:r w:rsidRPr="00476C67">
        <w:rPr>
          <w:rFonts w:ascii="Arial" w:hAnsi="Arial" w:cs="Arial"/>
          <w:sz w:val="22"/>
          <w:lang w:eastAsia="pl-PL"/>
        </w:rPr>
        <w:t>:</w:t>
      </w:r>
    </w:p>
    <w:p w14:paraId="70D94F8C" w14:textId="6D8C2C5A" w:rsidR="00F4680C" w:rsidRPr="00476C67" w:rsidRDefault="005449ED" w:rsidP="00476C67">
      <w:pPr>
        <w:pStyle w:val="Nagwek2"/>
        <w:numPr>
          <w:ilvl w:val="0"/>
          <w:numId w:val="0"/>
        </w:numPr>
        <w:spacing w:line="312" w:lineRule="auto"/>
        <w:ind w:left="720"/>
        <w:rPr>
          <w:rFonts w:ascii="Arial" w:hAnsi="Arial" w:cs="Arial"/>
          <w:sz w:val="22"/>
          <w:szCs w:val="22"/>
        </w:rPr>
      </w:pPr>
      <w:bookmarkStart w:id="51" w:name="_Toc146592988"/>
      <w:bookmarkStart w:id="52" w:name="_Toc146607557"/>
      <w:r w:rsidRPr="00476C67">
        <w:rPr>
          <w:rFonts w:ascii="Arial" w:hAnsi="Arial" w:cs="Arial"/>
          <w:sz w:val="22"/>
          <w:szCs w:val="22"/>
        </w:rPr>
        <w:t>Etap</w:t>
      </w:r>
      <w:r w:rsidR="00A70A6E" w:rsidRPr="00476C67">
        <w:rPr>
          <w:rFonts w:ascii="Arial" w:hAnsi="Arial" w:cs="Arial"/>
          <w:sz w:val="22"/>
          <w:szCs w:val="22"/>
        </w:rPr>
        <w:t xml:space="preserve"> 1</w:t>
      </w:r>
      <w:bookmarkEnd w:id="51"/>
      <w:bookmarkEnd w:id="52"/>
    </w:p>
    <w:p w14:paraId="5DE1B78B" w14:textId="0E4F87E3" w:rsidR="007D59BB" w:rsidRPr="00476C67" w:rsidRDefault="007D59BB" w:rsidP="00476C67">
      <w:pPr>
        <w:spacing w:line="312" w:lineRule="auto"/>
        <w:rPr>
          <w:rFonts w:ascii="Arial" w:hAnsi="Arial" w:cs="Arial"/>
          <w:sz w:val="22"/>
          <w:lang w:eastAsia="pl-PL"/>
        </w:rPr>
      </w:pPr>
      <w:r w:rsidRPr="00476C67">
        <w:rPr>
          <w:rFonts w:ascii="Arial" w:hAnsi="Arial" w:cs="Arial"/>
          <w:sz w:val="22"/>
          <w:lang w:eastAsia="pl-PL"/>
        </w:rPr>
        <w:t>Etap 1</w:t>
      </w:r>
      <w:r w:rsidR="00565DDF" w:rsidRPr="00476C67">
        <w:rPr>
          <w:rFonts w:ascii="Arial" w:hAnsi="Arial" w:cs="Arial"/>
          <w:sz w:val="22"/>
          <w:lang w:eastAsia="pl-PL"/>
        </w:rPr>
        <w:t xml:space="preserve"> </w:t>
      </w:r>
      <w:r w:rsidRPr="00476C67">
        <w:rPr>
          <w:rFonts w:ascii="Arial" w:hAnsi="Arial" w:cs="Arial"/>
          <w:sz w:val="22"/>
          <w:lang w:eastAsia="pl-PL"/>
        </w:rPr>
        <w:t>realizacji przedmiotu zamówienia obejmuje:</w:t>
      </w:r>
    </w:p>
    <w:p w14:paraId="3842E0D3" w14:textId="77777777" w:rsidR="006B5A0A" w:rsidRPr="00476C67" w:rsidRDefault="006B5A0A" w:rsidP="00913841">
      <w:pPr>
        <w:pStyle w:val="Akapitzlist"/>
        <w:numPr>
          <w:ilvl w:val="1"/>
          <w:numId w:val="40"/>
        </w:numPr>
        <w:spacing w:line="312" w:lineRule="auto"/>
        <w:rPr>
          <w:rFonts w:ascii="Arial" w:hAnsi="Arial" w:cs="Arial"/>
          <w:sz w:val="22"/>
          <w:lang w:eastAsia="pl-PL"/>
        </w:rPr>
      </w:pPr>
      <w:r w:rsidRPr="00476C67">
        <w:rPr>
          <w:rFonts w:ascii="Arial" w:hAnsi="Arial" w:cs="Arial"/>
          <w:sz w:val="22"/>
          <w:lang w:eastAsia="pl-PL"/>
        </w:rPr>
        <w:t>Wykonanie Analizy wdrożeniowej Systemu ERP.</w:t>
      </w:r>
    </w:p>
    <w:p w14:paraId="7F4B6198" w14:textId="380A09CE" w:rsidR="007D59BB" w:rsidRPr="00476C67" w:rsidRDefault="006B5A0A" w:rsidP="00913841">
      <w:pPr>
        <w:pStyle w:val="Akapitzlist"/>
        <w:numPr>
          <w:ilvl w:val="1"/>
          <w:numId w:val="40"/>
        </w:numPr>
        <w:spacing w:line="312" w:lineRule="auto"/>
        <w:rPr>
          <w:rFonts w:ascii="Arial" w:hAnsi="Arial" w:cs="Arial"/>
          <w:sz w:val="22"/>
          <w:lang w:eastAsia="pl-PL"/>
        </w:rPr>
      </w:pPr>
      <w:r w:rsidRPr="00476C67">
        <w:rPr>
          <w:rFonts w:ascii="Arial" w:hAnsi="Arial" w:cs="Arial"/>
          <w:sz w:val="22"/>
          <w:lang w:eastAsia="pl-PL"/>
        </w:rPr>
        <w:t xml:space="preserve">Dostawa i instalacja </w:t>
      </w:r>
      <w:r w:rsidR="008A5931" w:rsidRPr="00476C67">
        <w:rPr>
          <w:rFonts w:ascii="Arial" w:hAnsi="Arial" w:cs="Arial"/>
          <w:sz w:val="22"/>
          <w:lang w:eastAsia="pl-PL"/>
        </w:rPr>
        <w:t xml:space="preserve">licencji i </w:t>
      </w:r>
      <w:r w:rsidRPr="00476C67">
        <w:rPr>
          <w:rFonts w:ascii="Arial" w:hAnsi="Arial" w:cs="Arial"/>
          <w:sz w:val="22"/>
          <w:lang w:eastAsia="pl-PL"/>
        </w:rPr>
        <w:t>Oprogramowania standardowego w infrastrukturze Zamawiającego.</w:t>
      </w:r>
    </w:p>
    <w:p w14:paraId="26B09CB0" w14:textId="731E4A8F" w:rsidR="00A072E2" w:rsidRPr="00476C67" w:rsidRDefault="00A072E2" w:rsidP="00913841">
      <w:pPr>
        <w:pStyle w:val="Nagwek2"/>
        <w:numPr>
          <w:ilvl w:val="0"/>
          <w:numId w:val="51"/>
        </w:numPr>
        <w:spacing w:line="312" w:lineRule="auto"/>
        <w:rPr>
          <w:rFonts w:ascii="Arial" w:hAnsi="Arial" w:cs="Arial"/>
          <w:sz w:val="22"/>
          <w:szCs w:val="22"/>
        </w:rPr>
      </w:pPr>
      <w:bookmarkStart w:id="53" w:name="_Toc146592989"/>
      <w:bookmarkStart w:id="54" w:name="_Toc146607558"/>
      <w:r w:rsidRPr="00476C67">
        <w:rPr>
          <w:rFonts w:ascii="Arial" w:hAnsi="Arial" w:cs="Arial"/>
          <w:sz w:val="22"/>
          <w:szCs w:val="22"/>
        </w:rPr>
        <w:t xml:space="preserve">Wykonanie </w:t>
      </w:r>
      <w:r w:rsidR="00AA689F" w:rsidRPr="00476C67">
        <w:rPr>
          <w:rFonts w:ascii="Arial" w:hAnsi="Arial" w:cs="Arial"/>
          <w:sz w:val="22"/>
          <w:szCs w:val="22"/>
        </w:rPr>
        <w:t>Analizy</w:t>
      </w:r>
      <w:r w:rsidRPr="00476C67">
        <w:rPr>
          <w:rFonts w:ascii="Arial" w:hAnsi="Arial" w:cs="Arial"/>
          <w:sz w:val="22"/>
          <w:szCs w:val="22"/>
        </w:rPr>
        <w:t xml:space="preserve"> wdrożeniow</w:t>
      </w:r>
      <w:r w:rsidR="00AA689F" w:rsidRPr="00476C67">
        <w:rPr>
          <w:rFonts w:ascii="Arial" w:hAnsi="Arial" w:cs="Arial"/>
          <w:sz w:val="22"/>
          <w:szCs w:val="22"/>
        </w:rPr>
        <w:t>ej</w:t>
      </w:r>
      <w:r w:rsidRPr="00476C67">
        <w:rPr>
          <w:rFonts w:ascii="Arial" w:hAnsi="Arial" w:cs="Arial"/>
          <w:sz w:val="22"/>
          <w:szCs w:val="22"/>
        </w:rPr>
        <w:t xml:space="preserve"> Systemu ERP</w:t>
      </w:r>
      <w:bookmarkEnd w:id="53"/>
      <w:bookmarkEnd w:id="54"/>
    </w:p>
    <w:p w14:paraId="4A0DD7F7" w14:textId="0DBBC664" w:rsidR="002A3B48" w:rsidRPr="00476C67" w:rsidRDefault="002A3B48" w:rsidP="00476C67">
      <w:pPr>
        <w:spacing w:line="312" w:lineRule="auto"/>
        <w:rPr>
          <w:rFonts w:ascii="Arial" w:hAnsi="Arial" w:cs="Arial"/>
          <w:sz w:val="22"/>
        </w:rPr>
      </w:pPr>
      <w:r w:rsidRPr="00476C67">
        <w:rPr>
          <w:rFonts w:ascii="Arial" w:hAnsi="Arial" w:cs="Arial"/>
          <w:sz w:val="22"/>
        </w:rPr>
        <w:t>Analiza wdrożeniowa to zbiór dokumentów i innych rezultatów prac, opracowany i dostarczony przez Wykonawcę w ramach wykonywania Etapu 1, obejmującego w szczególności opracowanie koncepcji Wdrożenia, przeprowadzenie przez Wykonawcę analizy potrzeb przedstawionych przez Zamawiającego w zakresie uwzględniającym uwarunkowania określone w OPZ.</w:t>
      </w:r>
    </w:p>
    <w:p w14:paraId="5ACAFD02" w14:textId="624750B6" w:rsidR="00FA6684" w:rsidRPr="00476C67" w:rsidRDefault="00FA6684" w:rsidP="00476C67">
      <w:pPr>
        <w:spacing w:line="312" w:lineRule="auto"/>
        <w:rPr>
          <w:rFonts w:ascii="Arial" w:hAnsi="Arial" w:cs="Arial"/>
          <w:sz w:val="22"/>
        </w:rPr>
      </w:pPr>
      <w:r w:rsidRPr="00476C67">
        <w:rPr>
          <w:rFonts w:ascii="Arial" w:hAnsi="Arial" w:cs="Arial"/>
          <w:sz w:val="22"/>
        </w:rPr>
        <w:t>Przed rozpoczęciem prac nad Analizą wdrożeniową, Wykonawca zobowiązany jest w szczególności:</w:t>
      </w:r>
    </w:p>
    <w:p w14:paraId="38591EC7" w14:textId="2939C827" w:rsidR="00FA6684" w:rsidRPr="00476C67" w:rsidRDefault="00FA6684" w:rsidP="00913841">
      <w:pPr>
        <w:pStyle w:val="Akapitzlist"/>
        <w:numPr>
          <w:ilvl w:val="0"/>
          <w:numId w:val="163"/>
        </w:numPr>
        <w:spacing w:line="312" w:lineRule="auto"/>
        <w:rPr>
          <w:rFonts w:ascii="Arial" w:hAnsi="Arial" w:cs="Arial"/>
          <w:sz w:val="22"/>
        </w:rPr>
      </w:pPr>
      <w:r w:rsidRPr="00476C67">
        <w:rPr>
          <w:rFonts w:ascii="Arial" w:hAnsi="Arial" w:cs="Arial"/>
          <w:sz w:val="22"/>
        </w:rPr>
        <w:t>zapoznać się ze strukturą organizacyjną Zamawiającego oraz wymianą i przepływem informacji, jaka występuje u Zamawiającego,</w:t>
      </w:r>
    </w:p>
    <w:p w14:paraId="4DFE8518" w14:textId="4C571D78" w:rsidR="00FA6684" w:rsidRPr="00476C67" w:rsidRDefault="00FA6684" w:rsidP="00913841">
      <w:pPr>
        <w:pStyle w:val="Akapitzlist"/>
        <w:numPr>
          <w:ilvl w:val="0"/>
          <w:numId w:val="163"/>
        </w:numPr>
        <w:spacing w:line="312" w:lineRule="auto"/>
        <w:rPr>
          <w:rFonts w:ascii="Arial" w:hAnsi="Arial" w:cs="Arial"/>
          <w:sz w:val="22"/>
        </w:rPr>
      </w:pPr>
      <w:r w:rsidRPr="00476C67">
        <w:rPr>
          <w:rFonts w:ascii="Arial" w:hAnsi="Arial" w:cs="Arial"/>
          <w:sz w:val="22"/>
        </w:rPr>
        <w:t xml:space="preserve">zapoznać się z organizacją pracy poszczególnych Pracowników </w:t>
      </w:r>
      <w:r w:rsidR="006B5A0A" w:rsidRPr="00476C67">
        <w:rPr>
          <w:rFonts w:ascii="Arial" w:hAnsi="Arial" w:cs="Arial"/>
          <w:sz w:val="22"/>
        </w:rPr>
        <w:t xml:space="preserve">oraz </w:t>
      </w:r>
      <w:r w:rsidRPr="00476C67">
        <w:rPr>
          <w:rFonts w:ascii="Arial" w:hAnsi="Arial" w:cs="Arial"/>
          <w:sz w:val="22"/>
        </w:rPr>
        <w:t>Użytkownik</w:t>
      </w:r>
      <w:r w:rsidR="006B5A0A" w:rsidRPr="00476C67">
        <w:rPr>
          <w:rFonts w:ascii="Arial" w:hAnsi="Arial" w:cs="Arial"/>
          <w:sz w:val="22"/>
        </w:rPr>
        <w:t>ów</w:t>
      </w:r>
      <w:r w:rsidRPr="00476C67">
        <w:rPr>
          <w:rFonts w:ascii="Arial" w:hAnsi="Arial" w:cs="Arial"/>
          <w:sz w:val="22"/>
        </w:rPr>
        <w:t xml:space="preserve"> Systemu ERP,</w:t>
      </w:r>
    </w:p>
    <w:p w14:paraId="3844CA87" w14:textId="3FC866AD" w:rsidR="00FA6684" w:rsidRPr="00476C67" w:rsidRDefault="00FA6684" w:rsidP="00913841">
      <w:pPr>
        <w:pStyle w:val="Akapitzlist"/>
        <w:numPr>
          <w:ilvl w:val="0"/>
          <w:numId w:val="163"/>
        </w:numPr>
        <w:spacing w:line="312" w:lineRule="auto"/>
        <w:rPr>
          <w:rFonts w:ascii="Arial" w:hAnsi="Arial" w:cs="Arial"/>
          <w:sz w:val="22"/>
        </w:rPr>
      </w:pPr>
      <w:r w:rsidRPr="00476C67">
        <w:rPr>
          <w:rFonts w:ascii="Arial" w:hAnsi="Arial" w:cs="Arial"/>
          <w:sz w:val="22"/>
        </w:rPr>
        <w:t xml:space="preserve">zapoznać się z potrzebami Zamawiającego oraz specyfiką jego działalności, a także potrzebami Użytkowników Systemu ERP z uwzględnieniem różnych </w:t>
      </w:r>
      <w:r w:rsidR="006B5A0A" w:rsidRPr="00476C67">
        <w:rPr>
          <w:rFonts w:ascii="Arial" w:hAnsi="Arial" w:cs="Arial"/>
          <w:sz w:val="22"/>
        </w:rPr>
        <w:t>ról</w:t>
      </w:r>
      <w:r w:rsidRPr="00476C67">
        <w:rPr>
          <w:rFonts w:ascii="Arial" w:hAnsi="Arial" w:cs="Arial"/>
          <w:sz w:val="22"/>
        </w:rPr>
        <w:t xml:space="preserve"> tych </w:t>
      </w:r>
      <w:r w:rsidR="006B5A0A" w:rsidRPr="00476C67">
        <w:rPr>
          <w:rFonts w:ascii="Arial" w:hAnsi="Arial" w:cs="Arial"/>
          <w:sz w:val="22"/>
        </w:rPr>
        <w:t>u</w:t>
      </w:r>
      <w:r w:rsidRPr="00476C67">
        <w:rPr>
          <w:rFonts w:ascii="Arial" w:hAnsi="Arial" w:cs="Arial"/>
          <w:sz w:val="22"/>
        </w:rPr>
        <w:t>żytkowników,</w:t>
      </w:r>
    </w:p>
    <w:p w14:paraId="421A6A98" w14:textId="59CABB89" w:rsidR="00FA6684" w:rsidRPr="00476C67" w:rsidRDefault="00FA6684" w:rsidP="00913841">
      <w:pPr>
        <w:pStyle w:val="Akapitzlist"/>
        <w:numPr>
          <w:ilvl w:val="0"/>
          <w:numId w:val="163"/>
        </w:numPr>
        <w:spacing w:line="312" w:lineRule="auto"/>
        <w:rPr>
          <w:rFonts w:ascii="Arial" w:hAnsi="Arial" w:cs="Arial"/>
          <w:sz w:val="22"/>
        </w:rPr>
      </w:pPr>
      <w:r w:rsidRPr="00476C67">
        <w:rPr>
          <w:rFonts w:ascii="Arial" w:hAnsi="Arial" w:cs="Arial"/>
          <w:sz w:val="22"/>
        </w:rPr>
        <w:t>zidentyfikować dane w obecnie użytkowany</w:t>
      </w:r>
      <w:r w:rsidR="006B5A0A" w:rsidRPr="00476C67">
        <w:rPr>
          <w:rFonts w:ascii="Arial" w:hAnsi="Arial" w:cs="Arial"/>
          <w:sz w:val="22"/>
        </w:rPr>
        <w:t>ch</w:t>
      </w:r>
      <w:r w:rsidRPr="00476C67">
        <w:rPr>
          <w:rFonts w:ascii="Arial" w:hAnsi="Arial" w:cs="Arial"/>
          <w:sz w:val="22"/>
        </w:rPr>
        <w:t xml:space="preserve"> system</w:t>
      </w:r>
      <w:r w:rsidR="006B5A0A" w:rsidRPr="00476C67">
        <w:rPr>
          <w:rFonts w:ascii="Arial" w:hAnsi="Arial" w:cs="Arial"/>
          <w:sz w:val="22"/>
        </w:rPr>
        <w:t>ach</w:t>
      </w:r>
      <w:r w:rsidRPr="00476C67">
        <w:rPr>
          <w:rFonts w:ascii="Arial" w:hAnsi="Arial" w:cs="Arial"/>
          <w:sz w:val="22"/>
        </w:rPr>
        <w:t xml:space="preserve">, które mają być migrowane do Systemu ERP, </w:t>
      </w:r>
    </w:p>
    <w:p w14:paraId="231F2B23" w14:textId="08501848" w:rsidR="00FA6684" w:rsidRPr="00476C67" w:rsidRDefault="00FA6684" w:rsidP="00913841">
      <w:pPr>
        <w:pStyle w:val="Akapitzlist"/>
        <w:numPr>
          <w:ilvl w:val="0"/>
          <w:numId w:val="163"/>
        </w:numPr>
        <w:spacing w:line="312" w:lineRule="auto"/>
        <w:rPr>
          <w:rFonts w:ascii="Arial" w:hAnsi="Arial" w:cs="Arial"/>
          <w:sz w:val="22"/>
        </w:rPr>
      </w:pPr>
      <w:r w:rsidRPr="00476C67">
        <w:rPr>
          <w:rFonts w:ascii="Arial" w:hAnsi="Arial" w:cs="Arial"/>
          <w:sz w:val="22"/>
        </w:rPr>
        <w:t xml:space="preserve">ustalić czasy realizacji w </w:t>
      </w:r>
      <w:r w:rsidR="008A5931" w:rsidRPr="00476C67">
        <w:rPr>
          <w:rFonts w:ascii="Arial" w:hAnsi="Arial" w:cs="Arial"/>
          <w:sz w:val="22"/>
        </w:rPr>
        <w:t>e</w:t>
      </w:r>
      <w:r w:rsidRPr="00476C67">
        <w:rPr>
          <w:rFonts w:ascii="Arial" w:hAnsi="Arial" w:cs="Arial"/>
          <w:sz w:val="22"/>
        </w:rPr>
        <w:t>tapach i umieścić harmonogram w Analizie wdrożeniowej,</w:t>
      </w:r>
    </w:p>
    <w:p w14:paraId="2C85C0F4" w14:textId="78C31572" w:rsidR="00FA6684" w:rsidRPr="00476C67" w:rsidRDefault="00FA6684" w:rsidP="00913841">
      <w:pPr>
        <w:pStyle w:val="Akapitzlist"/>
        <w:numPr>
          <w:ilvl w:val="0"/>
          <w:numId w:val="163"/>
        </w:numPr>
        <w:spacing w:line="312" w:lineRule="auto"/>
        <w:rPr>
          <w:rFonts w:ascii="Arial" w:hAnsi="Arial" w:cs="Arial"/>
          <w:sz w:val="22"/>
        </w:rPr>
      </w:pPr>
      <w:r w:rsidRPr="00476C67">
        <w:rPr>
          <w:rFonts w:ascii="Arial" w:hAnsi="Arial" w:cs="Arial"/>
          <w:sz w:val="22"/>
        </w:rPr>
        <w:t>przeanalizować możliwość i zakres migracji danych z obecnie wykorzystywanych systemów oraz źródeł danych (w szczególności arkuszy kalkulacyjnych) do Systemu ERP.</w:t>
      </w:r>
    </w:p>
    <w:tbl>
      <w:tblPr>
        <w:tblStyle w:val="Tabela-Siatka"/>
        <w:tblW w:w="0" w:type="auto"/>
        <w:tblLook w:val="04A0" w:firstRow="1" w:lastRow="0" w:firstColumn="1" w:lastColumn="0" w:noHBand="0" w:noVBand="1"/>
      </w:tblPr>
      <w:tblGrid>
        <w:gridCol w:w="1696"/>
        <w:gridCol w:w="7364"/>
      </w:tblGrid>
      <w:tr w:rsidR="00FA1C69" w:rsidRPr="00476C67" w14:paraId="35FA2F22" w14:textId="77777777" w:rsidTr="00CB36FA">
        <w:trPr>
          <w:cantSplit/>
          <w:tblHeader/>
        </w:trPr>
        <w:tc>
          <w:tcPr>
            <w:tcW w:w="1696" w:type="dxa"/>
            <w:shd w:val="clear" w:color="auto" w:fill="B8CCE4" w:themeFill="accent1" w:themeFillTint="66"/>
          </w:tcPr>
          <w:p w14:paraId="35BD01AE" w14:textId="77777777" w:rsidR="00FA1C69" w:rsidRPr="00476C67" w:rsidRDefault="00FA1C69"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2EF63273" w14:textId="77777777" w:rsidR="00FA1C69" w:rsidRPr="00476C67" w:rsidRDefault="00FA1C69" w:rsidP="00476C67">
            <w:pPr>
              <w:spacing w:line="312" w:lineRule="auto"/>
              <w:jc w:val="center"/>
              <w:rPr>
                <w:rFonts w:ascii="Arial" w:hAnsi="Arial" w:cs="Arial"/>
                <w:b/>
                <w:sz w:val="22"/>
              </w:rPr>
            </w:pPr>
            <w:r w:rsidRPr="00476C67">
              <w:rPr>
                <w:rFonts w:ascii="Arial" w:hAnsi="Arial" w:cs="Arial"/>
                <w:b/>
                <w:sz w:val="22"/>
              </w:rPr>
              <w:t>Opis wymagania</w:t>
            </w:r>
          </w:p>
        </w:tc>
      </w:tr>
      <w:tr w:rsidR="005D0379" w:rsidRPr="00476C67" w14:paraId="21A35318" w14:textId="77777777" w:rsidTr="00CB36FA">
        <w:trPr>
          <w:cantSplit/>
        </w:trPr>
        <w:tc>
          <w:tcPr>
            <w:tcW w:w="1696" w:type="dxa"/>
          </w:tcPr>
          <w:p w14:paraId="21E0B791" w14:textId="7F8B34D0" w:rsidR="005D0379" w:rsidRPr="00476C67" w:rsidRDefault="005D0379" w:rsidP="00913841">
            <w:pPr>
              <w:pStyle w:val="Akapitzlist"/>
              <w:numPr>
                <w:ilvl w:val="0"/>
                <w:numId w:val="41"/>
              </w:numPr>
              <w:spacing w:after="0" w:line="312" w:lineRule="auto"/>
              <w:rPr>
                <w:rFonts w:ascii="Arial" w:hAnsi="Arial" w:cs="Arial"/>
                <w:sz w:val="22"/>
              </w:rPr>
            </w:pPr>
          </w:p>
        </w:tc>
        <w:tc>
          <w:tcPr>
            <w:tcW w:w="7364" w:type="dxa"/>
          </w:tcPr>
          <w:p w14:paraId="44EF0BC5" w14:textId="450399F7" w:rsidR="005D0379" w:rsidRPr="00476C67" w:rsidRDefault="009A189B" w:rsidP="00476C67">
            <w:pPr>
              <w:spacing w:after="0" w:line="312" w:lineRule="auto"/>
              <w:rPr>
                <w:rFonts w:ascii="Arial" w:hAnsi="Arial" w:cs="Arial"/>
                <w:sz w:val="22"/>
              </w:rPr>
            </w:pPr>
            <w:r w:rsidRPr="00476C67">
              <w:rPr>
                <w:rFonts w:ascii="Arial" w:hAnsi="Arial" w:cs="Arial"/>
                <w:sz w:val="22"/>
              </w:rPr>
              <w:t xml:space="preserve">Wykonawca przygotuje </w:t>
            </w:r>
            <w:r w:rsidR="00AA689F" w:rsidRPr="00476C67">
              <w:rPr>
                <w:rFonts w:ascii="Arial" w:hAnsi="Arial" w:cs="Arial"/>
                <w:sz w:val="22"/>
              </w:rPr>
              <w:t xml:space="preserve">Analizę </w:t>
            </w:r>
            <w:r w:rsidRPr="00476C67">
              <w:rPr>
                <w:rFonts w:ascii="Arial" w:hAnsi="Arial" w:cs="Arial"/>
                <w:sz w:val="22"/>
              </w:rPr>
              <w:t>wdrożeni</w:t>
            </w:r>
            <w:r w:rsidR="007D59BB" w:rsidRPr="00476C67">
              <w:rPr>
                <w:rFonts w:ascii="Arial" w:hAnsi="Arial" w:cs="Arial"/>
                <w:sz w:val="22"/>
              </w:rPr>
              <w:t>ow</w:t>
            </w:r>
            <w:r w:rsidR="00AA689F" w:rsidRPr="00476C67">
              <w:rPr>
                <w:rFonts w:ascii="Arial" w:hAnsi="Arial" w:cs="Arial"/>
                <w:sz w:val="22"/>
              </w:rPr>
              <w:t>ą</w:t>
            </w:r>
            <w:r w:rsidRPr="00476C67">
              <w:rPr>
                <w:rFonts w:ascii="Arial" w:hAnsi="Arial" w:cs="Arial"/>
                <w:sz w:val="22"/>
              </w:rPr>
              <w:t xml:space="preserve"> Systemu ERP w infrastrukturze Zamawiającego.</w:t>
            </w:r>
          </w:p>
        </w:tc>
      </w:tr>
      <w:tr w:rsidR="005D0379" w:rsidRPr="00476C67" w14:paraId="7D738DFA" w14:textId="77777777" w:rsidTr="00CB36FA">
        <w:trPr>
          <w:cantSplit/>
        </w:trPr>
        <w:tc>
          <w:tcPr>
            <w:tcW w:w="1696" w:type="dxa"/>
          </w:tcPr>
          <w:p w14:paraId="25239346" w14:textId="2E4EC2D2" w:rsidR="005D0379" w:rsidRPr="00476C67" w:rsidRDefault="005D0379" w:rsidP="00913841">
            <w:pPr>
              <w:pStyle w:val="Akapitzlist"/>
              <w:numPr>
                <w:ilvl w:val="0"/>
                <w:numId w:val="41"/>
              </w:numPr>
              <w:spacing w:after="0" w:line="312" w:lineRule="auto"/>
              <w:rPr>
                <w:rFonts w:ascii="Arial" w:hAnsi="Arial" w:cs="Arial"/>
                <w:sz w:val="22"/>
              </w:rPr>
            </w:pPr>
          </w:p>
        </w:tc>
        <w:tc>
          <w:tcPr>
            <w:tcW w:w="7364" w:type="dxa"/>
          </w:tcPr>
          <w:p w14:paraId="60D599A1" w14:textId="6DBA9D9E" w:rsidR="005D0379" w:rsidRPr="00476C67" w:rsidRDefault="00AA689F" w:rsidP="00476C67">
            <w:pPr>
              <w:spacing w:after="0" w:line="312" w:lineRule="auto"/>
              <w:rPr>
                <w:rFonts w:ascii="Arial" w:hAnsi="Arial" w:cs="Arial"/>
                <w:sz w:val="22"/>
              </w:rPr>
            </w:pPr>
            <w:r w:rsidRPr="00476C67">
              <w:rPr>
                <w:rFonts w:ascii="Arial" w:hAnsi="Arial" w:cs="Arial"/>
                <w:sz w:val="22"/>
              </w:rPr>
              <w:t xml:space="preserve">Analiza </w:t>
            </w:r>
            <w:r w:rsidR="002412E8" w:rsidRPr="00476C67">
              <w:rPr>
                <w:rFonts w:ascii="Arial" w:hAnsi="Arial" w:cs="Arial"/>
                <w:sz w:val="22"/>
              </w:rPr>
              <w:t>wdrożeni</w:t>
            </w:r>
            <w:r w:rsidR="007D59BB" w:rsidRPr="00476C67">
              <w:rPr>
                <w:rFonts w:ascii="Arial" w:hAnsi="Arial" w:cs="Arial"/>
                <w:sz w:val="22"/>
              </w:rPr>
              <w:t>ow</w:t>
            </w:r>
            <w:r w:rsidRPr="00476C67">
              <w:rPr>
                <w:rFonts w:ascii="Arial" w:hAnsi="Arial" w:cs="Arial"/>
                <w:sz w:val="22"/>
              </w:rPr>
              <w:t>a</w:t>
            </w:r>
            <w:r w:rsidR="002412E8" w:rsidRPr="00476C67">
              <w:rPr>
                <w:rFonts w:ascii="Arial" w:hAnsi="Arial" w:cs="Arial"/>
                <w:sz w:val="22"/>
              </w:rPr>
              <w:t xml:space="preserve"> (dokumentacja analityczna i techniczna), wykonan</w:t>
            </w:r>
            <w:r w:rsidR="008A5931" w:rsidRPr="00476C67">
              <w:rPr>
                <w:rFonts w:ascii="Arial" w:hAnsi="Arial" w:cs="Arial"/>
                <w:sz w:val="22"/>
              </w:rPr>
              <w:t>a</w:t>
            </w:r>
            <w:r w:rsidR="002412E8" w:rsidRPr="00476C67">
              <w:rPr>
                <w:rFonts w:ascii="Arial" w:hAnsi="Arial" w:cs="Arial"/>
                <w:sz w:val="22"/>
              </w:rPr>
              <w:t xml:space="preserve"> będzie w oparciu o wymagania określone w OPZ, ofer</w:t>
            </w:r>
            <w:r w:rsidR="008A5931" w:rsidRPr="00476C67">
              <w:rPr>
                <w:rFonts w:ascii="Arial" w:hAnsi="Arial" w:cs="Arial"/>
                <w:sz w:val="22"/>
              </w:rPr>
              <w:t>tę</w:t>
            </w:r>
            <w:r w:rsidR="002412E8" w:rsidRPr="00476C67">
              <w:rPr>
                <w:rFonts w:ascii="Arial" w:hAnsi="Arial" w:cs="Arial"/>
                <w:sz w:val="22"/>
              </w:rPr>
              <w:t xml:space="preserve"> Wykonawcy oraz wynik</w:t>
            </w:r>
            <w:r w:rsidR="008A5931" w:rsidRPr="00476C67">
              <w:rPr>
                <w:rFonts w:ascii="Arial" w:hAnsi="Arial" w:cs="Arial"/>
                <w:sz w:val="22"/>
              </w:rPr>
              <w:t>i</w:t>
            </w:r>
            <w:r w:rsidR="002412E8" w:rsidRPr="00476C67">
              <w:rPr>
                <w:rFonts w:ascii="Arial" w:hAnsi="Arial" w:cs="Arial"/>
                <w:sz w:val="22"/>
              </w:rPr>
              <w:t xml:space="preserve"> analiz dokonanych przez Wykonawcę przed wykonaniem </w:t>
            </w:r>
            <w:r w:rsidRPr="00476C67">
              <w:rPr>
                <w:rFonts w:ascii="Arial" w:hAnsi="Arial" w:cs="Arial"/>
                <w:sz w:val="22"/>
              </w:rPr>
              <w:t>Analizy</w:t>
            </w:r>
            <w:r w:rsidR="002412E8" w:rsidRPr="00476C67">
              <w:rPr>
                <w:rFonts w:ascii="Arial" w:hAnsi="Arial" w:cs="Arial"/>
                <w:sz w:val="22"/>
              </w:rPr>
              <w:t xml:space="preserve"> wdrożeniow</w:t>
            </w:r>
            <w:r w:rsidRPr="00476C67">
              <w:rPr>
                <w:rFonts w:ascii="Arial" w:hAnsi="Arial" w:cs="Arial"/>
                <w:sz w:val="22"/>
              </w:rPr>
              <w:t>ej</w:t>
            </w:r>
            <w:r w:rsidR="002412E8" w:rsidRPr="00476C67">
              <w:rPr>
                <w:rFonts w:ascii="Arial" w:hAnsi="Arial" w:cs="Arial"/>
                <w:sz w:val="22"/>
              </w:rPr>
              <w:t>.</w:t>
            </w:r>
          </w:p>
        </w:tc>
      </w:tr>
      <w:tr w:rsidR="005D0379" w:rsidRPr="00476C67" w14:paraId="5E852743" w14:textId="77777777" w:rsidTr="00CB36FA">
        <w:trPr>
          <w:cantSplit/>
        </w:trPr>
        <w:tc>
          <w:tcPr>
            <w:tcW w:w="1696" w:type="dxa"/>
          </w:tcPr>
          <w:p w14:paraId="13D4D96C" w14:textId="508760AF" w:rsidR="005D0379" w:rsidRPr="00476C67" w:rsidRDefault="005D0379" w:rsidP="00913841">
            <w:pPr>
              <w:pStyle w:val="Akapitzlist"/>
              <w:numPr>
                <w:ilvl w:val="0"/>
                <w:numId w:val="41"/>
              </w:numPr>
              <w:spacing w:after="0" w:line="312" w:lineRule="auto"/>
              <w:jc w:val="center"/>
              <w:rPr>
                <w:rFonts w:ascii="Arial" w:hAnsi="Arial" w:cs="Arial"/>
                <w:sz w:val="22"/>
              </w:rPr>
            </w:pPr>
          </w:p>
        </w:tc>
        <w:tc>
          <w:tcPr>
            <w:tcW w:w="7364" w:type="dxa"/>
          </w:tcPr>
          <w:p w14:paraId="67A5CBB7" w14:textId="692B16BE" w:rsidR="00F52D22" w:rsidRPr="00476C67" w:rsidRDefault="00AF3852" w:rsidP="00476C67">
            <w:pPr>
              <w:spacing w:after="0" w:line="312" w:lineRule="auto"/>
              <w:rPr>
                <w:rFonts w:ascii="Arial" w:hAnsi="Arial" w:cs="Arial"/>
                <w:sz w:val="22"/>
              </w:rPr>
            </w:pPr>
            <w:r w:rsidRPr="00476C67">
              <w:rPr>
                <w:rFonts w:ascii="Arial" w:hAnsi="Arial" w:cs="Arial"/>
                <w:sz w:val="22"/>
              </w:rPr>
              <w:t xml:space="preserve">Wykonawca będzie konsultował z Zamawiającym wszystkie przyjmowane założenia poczynione w związku z realizacją </w:t>
            </w:r>
            <w:r w:rsidR="00536AFD" w:rsidRPr="00476C67">
              <w:rPr>
                <w:rFonts w:ascii="Arial" w:hAnsi="Arial" w:cs="Arial"/>
                <w:sz w:val="22"/>
              </w:rPr>
              <w:t>przedmiotu zamówienia.</w:t>
            </w:r>
          </w:p>
        </w:tc>
      </w:tr>
      <w:tr w:rsidR="002412E8" w:rsidRPr="00476C67" w14:paraId="4DF8B374" w14:textId="77777777" w:rsidTr="00CB36FA">
        <w:trPr>
          <w:cantSplit/>
        </w:trPr>
        <w:tc>
          <w:tcPr>
            <w:tcW w:w="1696" w:type="dxa"/>
          </w:tcPr>
          <w:p w14:paraId="7283FB68" w14:textId="77777777" w:rsidR="002412E8" w:rsidRPr="00476C67" w:rsidRDefault="002412E8" w:rsidP="00913841">
            <w:pPr>
              <w:pStyle w:val="Akapitzlist"/>
              <w:numPr>
                <w:ilvl w:val="0"/>
                <w:numId w:val="41"/>
              </w:numPr>
              <w:spacing w:after="0" w:line="312" w:lineRule="auto"/>
              <w:jc w:val="center"/>
              <w:rPr>
                <w:rFonts w:ascii="Arial" w:hAnsi="Arial" w:cs="Arial"/>
                <w:sz w:val="22"/>
              </w:rPr>
            </w:pPr>
          </w:p>
        </w:tc>
        <w:tc>
          <w:tcPr>
            <w:tcW w:w="7364" w:type="dxa"/>
          </w:tcPr>
          <w:p w14:paraId="4C50AC8E" w14:textId="4DAB58F6" w:rsidR="002412E8" w:rsidRPr="00476C67" w:rsidRDefault="00536AFD" w:rsidP="00476C67">
            <w:pPr>
              <w:spacing w:after="0" w:line="312" w:lineRule="auto"/>
              <w:rPr>
                <w:rFonts w:ascii="Arial" w:hAnsi="Arial" w:cs="Arial"/>
                <w:sz w:val="22"/>
              </w:rPr>
            </w:pPr>
            <w:r w:rsidRPr="00476C67">
              <w:rPr>
                <w:rFonts w:ascii="Arial" w:hAnsi="Arial" w:cs="Arial"/>
                <w:sz w:val="22"/>
              </w:rPr>
              <w:t>Wykonawca wykona analizę techniczno-użytkową urządzeń i systemów infrastruktury informatycznej Zamawiającego, które powinny zostać objęte wdrożeniem Systemu ERP.</w:t>
            </w:r>
          </w:p>
        </w:tc>
      </w:tr>
      <w:tr w:rsidR="002412E8" w:rsidRPr="00476C67" w14:paraId="72A89568" w14:textId="77777777" w:rsidTr="00CB36FA">
        <w:trPr>
          <w:cantSplit/>
        </w:trPr>
        <w:tc>
          <w:tcPr>
            <w:tcW w:w="1696" w:type="dxa"/>
          </w:tcPr>
          <w:p w14:paraId="3D809258" w14:textId="77777777" w:rsidR="002412E8" w:rsidRPr="00476C67" w:rsidRDefault="002412E8" w:rsidP="00913841">
            <w:pPr>
              <w:pStyle w:val="Akapitzlist"/>
              <w:numPr>
                <w:ilvl w:val="0"/>
                <w:numId w:val="41"/>
              </w:numPr>
              <w:spacing w:after="0" w:line="312" w:lineRule="auto"/>
              <w:jc w:val="center"/>
              <w:rPr>
                <w:rFonts w:ascii="Arial" w:hAnsi="Arial" w:cs="Arial"/>
                <w:sz w:val="22"/>
              </w:rPr>
            </w:pPr>
          </w:p>
        </w:tc>
        <w:tc>
          <w:tcPr>
            <w:tcW w:w="7364" w:type="dxa"/>
          </w:tcPr>
          <w:p w14:paraId="087B062D" w14:textId="58CFE66B" w:rsidR="002412E8" w:rsidRPr="00476C67" w:rsidRDefault="00536AFD" w:rsidP="00476C67">
            <w:pPr>
              <w:spacing w:after="0" w:line="312" w:lineRule="auto"/>
              <w:rPr>
                <w:rFonts w:ascii="Arial" w:hAnsi="Arial" w:cs="Arial"/>
                <w:sz w:val="22"/>
              </w:rPr>
            </w:pPr>
            <w:r w:rsidRPr="00476C67">
              <w:rPr>
                <w:rFonts w:ascii="Arial" w:hAnsi="Arial" w:cs="Arial"/>
                <w:sz w:val="22"/>
              </w:rPr>
              <w:t xml:space="preserve">Wykonawca zorganizuje i przeprowadzi spotkania merytoryczne z Zamawiającym, w trakcie których omówione zostaną zagadnienia techniczne i organizacyjne niezbędne do prawidłowej realizacji przedmiotu </w:t>
            </w:r>
            <w:r w:rsidR="00904F21" w:rsidRPr="00476C67">
              <w:rPr>
                <w:rFonts w:ascii="Arial" w:hAnsi="Arial" w:cs="Arial"/>
                <w:sz w:val="22"/>
              </w:rPr>
              <w:t>zamówienia</w:t>
            </w:r>
            <w:r w:rsidRPr="00476C67">
              <w:rPr>
                <w:rFonts w:ascii="Arial" w:hAnsi="Arial" w:cs="Arial"/>
                <w:sz w:val="22"/>
              </w:rPr>
              <w:t xml:space="preserve">, w tym analizę procesów biznesowych organizacji zmierzającą do ich dostosowania oraz objęcia odpowiednio dostosowanymi </w:t>
            </w:r>
            <w:r w:rsidR="00904F21" w:rsidRPr="00476C67">
              <w:rPr>
                <w:rFonts w:ascii="Arial" w:hAnsi="Arial" w:cs="Arial"/>
                <w:sz w:val="22"/>
              </w:rPr>
              <w:t>M</w:t>
            </w:r>
            <w:r w:rsidRPr="00476C67">
              <w:rPr>
                <w:rFonts w:ascii="Arial" w:hAnsi="Arial" w:cs="Arial"/>
                <w:sz w:val="22"/>
              </w:rPr>
              <w:t>odułami Systemu ERP.</w:t>
            </w:r>
          </w:p>
        </w:tc>
      </w:tr>
      <w:tr w:rsidR="002412E8" w:rsidRPr="00476C67" w14:paraId="4106DB8D" w14:textId="77777777" w:rsidTr="00CB36FA">
        <w:trPr>
          <w:cantSplit/>
        </w:trPr>
        <w:tc>
          <w:tcPr>
            <w:tcW w:w="1696" w:type="dxa"/>
          </w:tcPr>
          <w:p w14:paraId="24D18669" w14:textId="77777777" w:rsidR="002412E8" w:rsidRPr="00476C67" w:rsidRDefault="002412E8" w:rsidP="00913841">
            <w:pPr>
              <w:pStyle w:val="Akapitzlist"/>
              <w:numPr>
                <w:ilvl w:val="0"/>
                <w:numId w:val="41"/>
              </w:numPr>
              <w:spacing w:after="0" w:line="312" w:lineRule="auto"/>
              <w:jc w:val="center"/>
              <w:rPr>
                <w:rFonts w:ascii="Arial" w:hAnsi="Arial" w:cs="Arial"/>
                <w:sz w:val="22"/>
              </w:rPr>
            </w:pPr>
          </w:p>
        </w:tc>
        <w:tc>
          <w:tcPr>
            <w:tcW w:w="7364" w:type="dxa"/>
          </w:tcPr>
          <w:p w14:paraId="151E2890" w14:textId="4435C145" w:rsidR="002412E8" w:rsidRPr="00476C67" w:rsidRDefault="00536AFD" w:rsidP="00476C67">
            <w:pPr>
              <w:spacing w:after="0" w:line="312" w:lineRule="auto"/>
              <w:rPr>
                <w:rFonts w:ascii="Arial" w:hAnsi="Arial" w:cs="Arial"/>
                <w:sz w:val="22"/>
              </w:rPr>
            </w:pPr>
            <w:r w:rsidRPr="00476C67">
              <w:rPr>
                <w:rFonts w:ascii="Arial" w:hAnsi="Arial" w:cs="Arial"/>
                <w:sz w:val="22"/>
              </w:rPr>
              <w:t>Zamawiający przekaże Wykonawcy niezbędne do realizacji przedmiotu zamówienia informacje o konfiguracji poszczególnych elementów infrastruktury Zamawiającego oraz umożliwi spotkania z pracownikami merytorycznymi w celu identyfikacji i opisu procesów niezbędnych do objęcia Systemem ERP.</w:t>
            </w:r>
          </w:p>
        </w:tc>
      </w:tr>
      <w:tr w:rsidR="002412E8" w:rsidRPr="00476C67" w14:paraId="7D45B352" w14:textId="77777777" w:rsidTr="00CB36FA">
        <w:trPr>
          <w:cantSplit/>
        </w:trPr>
        <w:tc>
          <w:tcPr>
            <w:tcW w:w="1696" w:type="dxa"/>
          </w:tcPr>
          <w:p w14:paraId="2EF04A62" w14:textId="77777777" w:rsidR="002412E8" w:rsidRPr="00476C67" w:rsidRDefault="002412E8" w:rsidP="00913841">
            <w:pPr>
              <w:pStyle w:val="Akapitzlist"/>
              <w:numPr>
                <w:ilvl w:val="0"/>
                <w:numId w:val="41"/>
              </w:numPr>
              <w:spacing w:after="0" w:line="312" w:lineRule="auto"/>
              <w:jc w:val="center"/>
              <w:rPr>
                <w:rFonts w:ascii="Arial" w:hAnsi="Arial" w:cs="Arial"/>
                <w:sz w:val="22"/>
              </w:rPr>
            </w:pPr>
          </w:p>
        </w:tc>
        <w:tc>
          <w:tcPr>
            <w:tcW w:w="7364" w:type="dxa"/>
          </w:tcPr>
          <w:p w14:paraId="5288E562" w14:textId="5FABD0F9" w:rsidR="00DD4281" w:rsidRPr="00476C67" w:rsidRDefault="00AA689F" w:rsidP="00476C67">
            <w:pPr>
              <w:spacing w:line="312" w:lineRule="auto"/>
              <w:rPr>
                <w:rFonts w:ascii="Arial" w:hAnsi="Arial" w:cs="Arial"/>
                <w:sz w:val="22"/>
              </w:rPr>
            </w:pPr>
            <w:r w:rsidRPr="00476C67">
              <w:rPr>
                <w:rFonts w:ascii="Arial" w:hAnsi="Arial" w:cs="Arial"/>
                <w:sz w:val="22"/>
              </w:rPr>
              <w:t xml:space="preserve">Analiza </w:t>
            </w:r>
            <w:r w:rsidR="00DD4281" w:rsidRPr="00476C67">
              <w:rPr>
                <w:rFonts w:ascii="Arial" w:hAnsi="Arial" w:cs="Arial"/>
                <w:sz w:val="22"/>
              </w:rPr>
              <w:t>wdrożeniow</w:t>
            </w:r>
            <w:r w:rsidRPr="00476C67">
              <w:rPr>
                <w:rFonts w:ascii="Arial" w:hAnsi="Arial" w:cs="Arial"/>
                <w:sz w:val="22"/>
              </w:rPr>
              <w:t>a</w:t>
            </w:r>
            <w:r w:rsidR="00DD4281" w:rsidRPr="00476C67">
              <w:rPr>
                <w:rFonts w:ascii="Arial" w:hAnsi="Arial" w:cs="Arial"/>
                <w:sz w:val="22"/>
              </w:rPr>
              <w:t xml:space="preserve"> Systemu ERP musi zawierać (musi opisywać):</w:t>
            </w:r>
          </w:p>
          <w:p w14:paraId="68D4C1C8" w14:textId="70C94BAE"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Koncepcję prac wdrożeniowych.</w:t>
            </w:r>
          </w:p>
          <w:p w14:paraId="451B060C" w14:textId="635ACBF6"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Schematy połączeń dostarczanych komponentów.</w:t>
            </w:r>
          </w:p>
          <w:p w14:paraId="38C3E5E2" w14:textId="2C927CF6"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Wykaz dostarczanych licencji, oprogramowania oraz pozostałych niezbędnych komponentów Systemu ERP.</w:t>
            </w:r>
          </w:p>
          <w:p w14:paraId="4E56DBAD" w14:textId="3E75278A"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Wykaz planowanych do podłączenia elementów infrastruktury IT Zamawiającego.</w:t>
            </w:r>
          </w:p>
          <w:p w14:paraId="2F7AB2E6" w14:textId="203B94E7" w:rsidR="00A416EA" w:rsidRPr="00476C67" w:rsidRDefault="00A416EA" w:rsidP="00913841">
            <w:pPr>
              <w:pStyle w:val="Akapitzlist"/>
              <w:numPr>
                <w:ilvl w:val="0"/>
                <w:numId w:val="42"/>
              </w:numPr>
              <w:spacing w:line="312" w:lineRule="auto"/>
              <w:rPr>
                <w:rFonts w:ascii="Arial" w:hAnsi="Arial" w:cs="Arial"/>
                <w:sz w:val="22"/>
              </w:rPr>
            </w:pPr>
            <w:r w:rsidRPr="00476C67">
              <w:rPr>
                <w:rFonts w:ascii="Arial" w:hAnsi="Arial" w:cs="Arial"/>
                <w:sz w:val="22"/>
              </w:rPr>
              <w:t>Zakres migracji danych z systemów używanych przez Zamawiającego.</w:t>
            </w:r>
          </w:p>
          <w:p w14:paraId="75366E1C" w14:textId="0DA0F530"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Przyjęte nazewnictwo elementów i komponentów Systemu ERP.</w:t>
            </w:r>
          </w:p>
          <w:p w14:paraId="442B2873" w14:textId="3B6E720E"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Konfigurację i plan podłączenia Systemu ERP do infrastruktury informatycznej Zamawiającego.</w:t>
            </w:r>
          </w:p>
          <w:p w14:paraId="46BB9C6B" w14:textId="69C7BDA1"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Konfigurację komponentów wchodzących w skład Systemu ERP.</w:t>
            </w:r>
          </w:p>
          <w:p w14:paraId="266C8A24" w14:textId="7F2B3AB7"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Zagadnienia bezpieczeństwa i zarządzania Systemem ERP.</w:t>
            </w:r>
          </w:p>
          <w:p w14:paraId="2CFC55AE" w14:textId="1D82F76E"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Mapę procesów objętych Systemem ERP.</w:t>
            </w:r>
          </w:p>
          <w:p w14:paraId="676FBC71" w14:textId="70C0A6C2" w:rsidR="00DD4281"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Zagadnienia archiwizacji i odtwarzania Systemu ERP.</w:t>
            </w:r>
          </w:p>
          <w:p w14:paraId="53624D8B" w14:textId="16909D1A" w:rsidR="002412E8" w:rsidRPr="00476C67" w:rsidRDefault="00DD4281" w:rsidP="00913841">
            <w:pPr>
              <w:pStyle w:val="Akapitzlist"/>
              <w:numPr>
                <w:ilvl w:val="0"/>
                <w:numId w:val="42"/>
              </w:numPr>
              <w:spacing w:line="312" w:lineRule="auto"/>
              <w:rPr>
                <w:rFonts w:ascii="Arial" w:hAnsi="Arial" w:cs="Arial"/>
                <w:sz w:val="22"/>
              </w:rPr>
            </w:pPr>
            <w:r w:rsidRPr="00476C67">
              <w:rPr>
                <w:rFonts w:ascii="Arial" w:hAnsi="Arial" w:cs="Arial"/>
                <w:sz w:val="22"/>
              </w:rPr>
              <w:t>Harmonogram realizacji przedmiotu zamówienia uwzględniający wszystkie aspekty techniczne, organizacyjne oraz terminowe.</w:t>
            </w:r>
          </w:p>
        </w:tc>
      </w:tr>
    </w:tbl>
    <w:p w14:paraId="079DDD68" w14:textId="23D461D5" w:rsidR="00A072E2" w:rsidRPr="00476C67" w:rsidRDefault="008A5931" w:rsidP="00913841">
      <w:pPr>
        <w:pStyle w:val="Nagwek2"/>
        <w:numPr>
          <w:ilvl w:val="0"/>
          <w:numId w:val="51"/>
        </w:numPr>
        <w:spacing w:line="312" w:lineRule="auto"/>
        <w:rPr>
          <w:rFonts w:ascii="Arial" w:hAnsi="Arial" w:cs="Arial"/>
          <w:sz w:val="22"/>
          <w:szCs w:val="22"/>
        </w:rPr>
      </w:pPr>
      <w:bookmarkStart w:id="55" w:name="_Toc146592990"/>
      <w:bookmarkStart w:id="56" w:name="_Toc146607559"/>
      <w:r w:rsidRPr="00476C67">
        <w:rPr>
          <w:rFonts w:ascii="Arial" w:hAnsi="Arial" w:cs="Arial"/>
          <w:sz w:val="22"/>
          <w:szCs w:val="22"/>
        </w:rPr>
        <w:t>Dostawa i instalacja licencji i Oprogramowania standardowego w infrastrukturze Zamawiającego</w:t>
      </w:r>
      <w:bookmarkEnd w:id="55"/>
      <w:bookmarkEnd w:id="56"/>
    </w:p>
    <w:tbl>
      <w:tblPr>
        <w:tblStyle w:val="Tabela-Siatka"/>
        <w:tblW w:w="0" w:type="auto"/>
        <w:tblLook w:val="04A0" w:firstRow="1" w:lastRow="0" w:firstColumn="1" w:lastColumn="0" w:noHBand="0" w:noVBand="1"/>
      </w:tblPr>
      <w:tblGrid>
        <w:gridCol w:w="1696"/>
        <w:gridCol w:w="7364"/>
      </w:tblGrid>
      <w:tr w:rsidR="00CB36FA" w:rsidRPr="00476C67" w14:paraId="78D3F244" w14:textId="77777777" w:rsidTr="008A5931">
        <w:trPr>
          <w:tblHeader/>
        </w:trPr>
        <w:tc>
          <w:tcPr>
            <w:tcW w:w="1696" w:type="dxa"/>
            <w:shd w:val="clear" w:color="auto" w:fill="B8CCE4" w:themeFill="accent1" w:themeFillTint="66"/>
          </w:tcPr>
          <w:p w14:paraId="1F6454EA" w14:textId="77777777" w:rsidR="00CB36FA" w:rsidRPr="00476C67" w:rsidRDefault="00CB36FA"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671A58F7" w14:textId="77777777" w:rsidR="00CB36FA" w:rsidRPr="00476C67" w:rsidRDefault="00CB36FA" w:rsidP="00476C67">
            <w:pPr>
              <w:spacing w:line="312" w:lineRule="auto"/>
              <w:jc w:val="center"/>
              <w:rPr>
                <w:rFonts w:ascii="Arial" w:hAnsi="Arial" w:cs="Arial"/>
                <w:b/>
                <w:sz w:val="22"/>
              </w:rPr>
            </w:pPr>
            <w:r w:rsidRPr="00476C67">
              <w:rPr>
                <w:rFonts w:ascii="Arial" w:hAnsi="Arial" w:cs="Arial"/>
                <w:b/>
                <w:sz w:val="22"/>
              </w:rPr>
              <w:t>Opis wymagania</w:t>
            </w:r>
          </w:p>
        </w:tc>
      </w:tr>
      <w:tr w:rsidR="009A189B" w:rsidRPr="00476C67" w14:paraId="0CBD6096" w14:textId="77777777" w:rsidTr="00DE6826">
        <w:trPr>
          <w:cantSplit/>
        </w:trPr>
        <w:tc>
          <w:tcPr>
            <w:tcW w:w="1696" w:type="dxa"/>
          </w:tcPr>
          <w:p w14:paraId="44357A76" w14:textId="74950851" w:rsidR="009A189B" w:rsidRPr="00476C67" w:rsidRDefault="009A189B" w:rsidP="00913841">
            <w:pPr>
              <w:pStyle w:val="Akapitzlist"/>
              <w:numPr>
                <w:ilvl w:val="0"/>
                <w:numId w:val="41"/>
              </w:numPr>
              <w:spacing w:after="0" w:line="312" w:lineRule="auto"/>
              <w:jc w:val="center"/>
              <w:rPr>
                <w:rFonts w:ascii="Arial" w:hAnsi="Arial" w:cs="Arial"/>
                <w:sz w:val="22"/>
              </w:rPr>
            </w:pPr>
          </w:p>
        </w:tc>
        <w:tc>
          <w:tcPr>
            <w:tcW w:w="7364" w:type="dxa"/>
          </w:tcPr>
          <w:p w14:paraId="52A7DC5B" w14:textId="0ECD54A2" w:rsidR="009A189B" w:rsidRPr="00476C67" w:rsidRDefault="0097762D" w:rsidP="00476C67">
            <w:pPr>
              <w:spacing w:line="312" w:lineRule="auto"/>
              <w:rPr>
                <w:rFonts w:ascii="Arial" w:hAnsi="Arial" w:cs="Arial"/>
                <w:sz w:val="22"/>
              </w:rPr>
            </w:pPr>
            <w:r w:rsidRPr="00476C67">
              <w:rPr>
                <w:rFonts w:ascii="Arial" w:hAnsi="Arial" w:cs="Arial"/>
                <w:sz w:val="22"/>
              </w:rPr>
              <w:t xml:space="preserve">Wykonawca zobowiązuje się do dostarczenia Zamawiającemu niezbędnego Oprogramowania standardowego i licencji wraz z dokumentem poświadczającym udzielenie gwarancji producenta oprogramowania na okres </w:t>
            </w:r>
            <w:r w:rsidR="008A5931" w:rsidRPr="00476C67">
              <w:rPr>
                <w:rFonts w:ascii="Arial" w:hAnsi="Arial" w:cs="Arial"/>
                <w:sz w:val="22"/>
              </w:rPr>
              <w:t>36</w:t>
            </w:r>
            <w:r w:rsidRPr="00476C67">
              <w:rPr>
                <w:rFonts w:ascii="Arial" w:hAnsi="Arial" w:cs="Arial"/>
                <w:sz w:val="22"/>
              </w:rPr>
              <w:t xml:space="preserve"> miesięcy od dnia podpisania Protokołu Odbioru Końcowego Systemu ERP.</w:t>
            </w:r>
          </w:p>
        </w:tc>
      </w:tr>
      <w:tr w:rsidR="009A189B" w:rsidRPr="00476C67" w14:paraId="0EBFA8D3" w14:textId="77777777" w:rsidTr="00DE6826">
        <w:trPr>
          <w:cantSplit/>
        </w:trPr>
        <w:tc>
          <w:tcPr>
            <w:tcW w:w="1696" w:type="dxa"/>
          </w:tcPr>
          <w:p w14:paraId="7F2FDF05" w14:textId="77777777" w:rsidR="009A189B" w:rsidRPr="00476C67" w:rsidRDefault="009A189B" w:rsidP="00913841">
            <w:pPr>
              <w:pStyle w:val="Akapitzlist"/>
              <w:numPr>
                <w:ilvl w:val="0"/>
                <w:numId w:val="41"/>
              </w:numPr>
              <w:spacing w:after="0" w:line="312" w:lineRule="auto"/>
              <w:jc w:val="center"/>
              <w:rPr>
                <w:rFonts w:ascii="Arial" w:hAnsi="Arial" w:cs="Arial"/>
                <w:sz w:val="22"/>
              </w:rPr>
            </w:pPr>
          </w:p>
        </w:tc>
        <w:tc>
          <w:tcPr>
            <w:tcW w:w="7364" w:type="dxa"/>
          </w:tcPr>
          <w:p w14:paraId="6A8BC2DE" w14:textId="41713DB7" w:rsidR="009A189B" w:rsidRPr="00476C67" w:rsidRDefault="009A189B" w:rsidP="00476C67">
            <w:pPr>
              <w:spacing w:line="312" w:lineRule="auto"/>
              <w:rPr>
                <w:rFonts w:ascii="Arial" w:hAnsi="Arial" w:cs="Arial"/>
                <w:sz w:val="22"/>
              </w:rPr>
            </w:pPr>
            <w:r w:rsidRPr="00476C67">
              <w:rPr>
                <w:rFonts w:ascii="Arial" w:hAnsi="Arial" w:cs="Arial"/>
                <w:sz w:val="22"/>
              </w:rPr>
              <w:t>Instalacja licencji Systemu ERP musi zostać wykonane we wskazanej przez Zamawiającego lokalizacji (na terenie miasta Warszawa).</w:t>
            </w:r>
          </w:p>
        </w:tc>
      </w:tr>
      <w:tr w:rsidR="009A189B" w:rsidRPr="00476C67" w14:paraId="76E849C6" w14:textId="77777777" w:rsidTr="00DE6826">
        <w:trPr>
          <w:cantSplit/>
        </w:trPr>
        <w:tc>
          <w:tcPr>
            <w:tcW w:w="1696" w:type="dxa"/>
          </w:tcPr>
          <w:p w14:paraId="35B57D20" w14:textId="146CF71A" w:rsidR="009A189B" w:rsidRPr="00476C67" w:rsidRDefault="009A189B" w:rsidP="00913841">
            <w:pPr>
              <w:pStyle w:val="Akapitzlist"/>
              <w:numPr>
                <w:ilvl w:val="0"/>
                <w:numId w:val="41"/>
              </w:numPr>
              <w:spacing w:after="0" w:line="312" w:lineRule="auto"/>
              <w:jc w:val="center"/>
              <w:rPr>
                <w:rFonts w:ascii="Arial" w:hAnsi="Arial" w:cs="Arial"/>
                <w:sz w:val="22"/>
              </w:rPr>
            </w:pPr>
          </w:p>
        </w:tc>
        <w:tc>
          <w:tcPr>
            <w:tcW w:w="7364" w:type="dxa"/>
          </w:tcPr>
          <w:p w14:paraId="01810E73" w14:textId="2B73AC3C" w:rsidR="009A189B" w:rsidRPr="00476C67" w:rsidRDefault="009A189B" w:rsidP="00476C67">
            <w:pPr>
              <w:spacing w:after="0" w:line="312" w:lineRule="auto"/>
              <w:rPr>
                <w:rFonts w:ascii="Arial" w:hAnsi="Arial" w:cs="Arial"/>
                <w:sz w:val="22"/>
              </w:rPr>
            </w:pPr>
            <w:r w:rsidRPr="00476C67">
              <w:rPr>
                <w:rFonts w:ascii="Arial" w:hAnsi="Arial" w:cs="Arial"/>
                <w:sz w:val="22"/>
              </w:rPr>
              <w:t xml:space="preserve">Wykonawca uruchomi System ERP w całości </w:t>
            </w:r>
            <w:r w:rsidR="00FE58C4" w:rsidRPr="00476C67">
              <w:rPr>
                <w:rFonts w:ascii="Arial" w:hAnsi="Arial" w:cs="Arial"/>
                <w:sz w:val="22"/>
              </w:rPr>
              <w:t>w</w:t>
            </w:r>
            <w:r w:rsidRPr="00476C67">
              <w:rPr>
                <w:rFonts w:ascii="Arial" w:hAnsi="Arial" w:cs="Arial"/>
                <w:sz w:val="22"/>
              </w:rPr>
              <w:t xml:space="preserve"> infrastrukturze Zamawiającego, w tym:</w:t>
            </w:r>
          </w:p>
          <w:p w14:paraId="66FE339D" w14:textId="275BF5BF" w:rsidR="009A189B" w:rsidRPr="00476C67" w:rsidRDefault="009A189B" w:rsidP="00913841">
            <w:pPr>
              <w:pStyle w:val="Akapitzlist"/>
              <w:numPr>
                <w:ilvl w:val="0"/>
                <w:numId w:val="20"/>
              </w:numPr>
              <w:spacing w:line="312" w:lineRule="auto"/>
              <w:rPr>
                <w:rFonts w:ascii="Arial" w:hAnsi="Arial" w:cs="Arial"/>
                <w:sz w:val="22"/>
              </w:rPr>
            </w:pPr>
            <w:r w:rsidRPr="00476C67">
              <w:rPr>
                <w:rFonts w:ascii="Arial" w:hAnsi="Arial" w:cs="Arial"/>
                <w:sz w:val="22"/>
              </w:rPr>
              <w:t>przeprowadzi konsultacje w przygotowaniu infrastruktury Zamawiającego do instalacji Systemu ERP,</w:t>
            </w:r>
          </w:p>
          <w:p w14:paraId="4C41B343" w14:textId="59EFEAE1" w:rsidR="009A189B" w:rsidRPr="00476C67" w:rsidRDefault="009A189B" w:rsidP="00913841">
            <w:pPr>
              <w:pStyle w:val="Akapitzlist"/>
              <w:numPr>
                <w:ilvl w:val="0"/>
                <w:numId w:val="20"/>
              </w:numPr>
              <w:spacing w:line="312" w:lineRule="auto"/>
              <w:rPr>
                <w:rFonts w:ascii="Arial" w:hAnsi="Arial" w:cs="Arial"/>
                <w:sz w:val="22"/>
              </w:rPr>
            </w:pPr>
            <w:r w:rsidRPr="00476C67">
              <w:rPr>
                <w:rFonts w:ascii="Arial" w:hAnsi="Arial" w:cs="Arial"/>
                <w:sz w:val="22"/>
              </w:rPr>
              <w:t xml:space="preserve">zainstaluje i skonfiguruje niezbędne </w:t>
            </w:r>
            <w:r w:rsidR="008A5931" w:rsidRPr="00476C67">
              <w:rPr>
                <w:rFonts w:ascii="Arial" w:hAnsi="Arial" w:cs="Arial"/>
                <w:sz w:val="22"/>
              </w:rPr>
              <w:t>O</w:t>
            </w:r>
            <w:r w:rsidRPr="00476C67">
              <w:rPr>
                <w:rFonts w:ascii="Arial" w:hAnsi="Arial" w:cs="Arial"/>
                <w:sz w:val="22"/>
              </w:rPr>
              <w:t>programowanie standardowe oraz serwery wirtualne,</w:t>
            </w:r>
          </w:p>
          <w:p w14:paraId="18373F52" w14:textId="4499B28D" w:rsidR="009A189B" w:rsidRPr="00476C67" w:rsidRDefault="009A189B" w:rsidP="00913841">
            <w:pPr>
              <w:pStyle w:val="Akapitzlist"/>
              <w:numPr>
                <w:ilvl w:val="0"/>
                <w:numId w:val="20"/>
              </w:numPr>
              <w:spacing w:line="312" w:lineRule="auto"/>
              <w:rPr>
                <w:rFonts w:ascii="Arial" w:hAnsi="Arial" w:cs="Arial"/>
                <w:sz w:val="22"/>
              </w:rPr>
            </w:pPr>
            <w:r w:rsidRPr="00476C67">
              <w:rPr>
                <w:rFonts w:ascii="Arial" w:hAnsi="Arial" w:cs="Arial"/>
                <w:sz w:val="22"/>
              </w:rPr>
              <w:t>zainstaluje System ERP,</w:t>
            </w:r>
          </w:p>
          <w:p w14:paraId="04921978" w14:textId="5DA56A34" w:rsidR="009A189B" w:rsidRPr="00476C67" w:rsidRDefault="009A189B" w:rsidP="00913841">
            <w:pPr>
              <w:pStyle w:val="Akapitzlist"/>
              <w:numPr>
                <w:ilvl w:val="0"/>
                <w:numId w:val="20"/>
              </w:numPr>
              <w:spacing w:line="312" w:lineRule="auto"/>
              <w:rPr>
                <w:rFonts w:ascii="Arial" w:hAnsi="Arial" w:cs="Arial"/>
                <w:sz w:val="22"/>
              </w:rPr>
            </w:pPr>
            <w:r w:rsidRPr="00476C67">
              <w:rPr>
                <w:rFonts w:ascii="Arial" w:hAnsi="Arial" w:cs="Arial"/>
                <w:sz w:val="22"/>
              </w:rPr>
              <w:t>zestawi połączenia zdalnego dostępu,</w:t>
            </w:r>
          </w:p>
          <w:p w14:paraId="73E7BB13" w14:textId="4BCEF54D" w:rsidR="009A189B" w:rsidRPr="00476C67" w:rsidRDefault="009A189B" w:rsidP="00913841">
            <w:pPr>
              <w:pStyle w:val="Akapitzlist"/>
              <w:numPr>
                <w:ilvl w:val="0"/>
                <w:numId w:val="20"/>
              </w:numPr>
              <w:spacing w:line="312" w:lineRule="auto"/>
              <w:rPr>
                <w:rFonts w:ascii="Arial" w:hAnsi="Arial" w:cs="Arial"/>
                <w:sz w:val="22"/>
              </w:rPr>
            </w:pPr>
            <w:r w:rsidRPr="00476C67">
              <w:rPr>
                <w:rFonts w:ascii="Arial" w:hAnsi="Arial" w:cs="Arial"/>
                <w:sz w:val="22"/>
              </w:rPr>
              <w:t>aktywuje licencje,</w:t>
            </w:r>
          </w:p>
          <w:p w14:paraId="0E8DF478" w14:textId="4D77218C" w:rsidR="009A189B" w:rsidRPr="00476C67" w:rsidRDefault="009A189B" w:rsidP="00913841">
            <w:pPr>
              <w:pStyle w:val="Akapitzlist"/>
              <w:numPr>
                <w:ilvl w:val="0"/>
                <w:numId w:val="20"/>
              </w:numPr>
              <w:spacing w:line="312" w:lineRule="auto"/>
              <w:rPr>
                <w:rFonts w:ascii="Arial" w:hAnsi="Arial" w:cs="Arial"/>
                <w:sz w:val="22"/>
              </w:rPr>
            </w:pPr>
            <w:r w:rsidRPr="00476C67">
              <w:rPr>
                <w:rFonts w:ascii="Arial" w:hAnsi="Arial" w:cs="Arial"/>
                <w:sz w:val="22"/>
              </w:rPr>
              <w:t>wykona konfigurację Systemu ERP.</w:t>
            </w:r>
          </w:p>
        </w:tc>
      </w:tr>
      <w:tr w:rsidR="009A189B" w:rsidRPr="00476C67" w14:paraId="08E6A244" w14:textId="77777777" w:rsidTr="00DE6826">
        <w:trPr>
          <w:cantSplit/>
        </w:trPr>
        <w:tc>
          <w:tcPr>
            <w:tcW w:w="1696" w:type="dxa"/>
          </w:tcPr>
          <w:p w14:paraId="70A69530" w14:textId="47D62F7D" w:rsidR="009A189B" w:rsidRPr="00476C67" w:rsidRDefault="009A189B" w:rsidP="00913841">
            <w:pPr>
              <w:pStyle w:val="Akapitzlist"/>
              <w:numPr>
                <w:ilvl w:val="0"/>
                <w:numId w:val="41"/>
              </w:numPr>
              <w:spacing w:after="0" w:line="312" w:lineRule="auto"/>
              <w:jc w:val="center"/>
              <w:rPr>
                <w:rFonts w:ascii="Arial" w:hAnsi="Arial" w:cs="Arial"/>
                <w:sz w:val="22"/>
              </w:rPr>
            </w:pPr>
          </w:p>
        </w:tc>
        <w:tc>
          <w:tcPr>
            <w:tcW w:w="7364" w:type="dxa"/>
          </w:tcPr>
          <w:p w14:paraId="41B647A0" w14:textId="2948AE3D" w:rsidR="009A189B" w:rsidRPr="00476C67" w:rsidRDefault="009A189B" w:rsidP="00476C67">
            <w:pPr>
              <w:spacing w:after="0" w:line="312" w:lineRule="auto"/>
              <w:rPr>
                <w:rFonts w:ascii="Arial" w:hAnsi="Arial" w:cs="Arial"/>
                <w:sz w:val="22"/>
              </w:rPr>
            </w:pPr>
            <w:r w:rsidRPr="00476C67">
              <w:rPr>
                <w:rFonts w:ascii="Arial" w:hAnsi="Arial" w:cs="Arial"/>
                <w:sz w:val="22"/>
              </w:rPr>
              <w:t>Wykonawca zapewni transfer wiedzy w formie spotkania podsumowującego Etap 1 wdrożenia.</w:t>
            </w:r>
          </w:p>
        </w:tc>
      </w:tr>
    </w:tbl>
    <w:p w14:paraId="7289A18D" w14:textId="63C59403" w:rsidR="002320F0" w:rsidRPr="00476C67" w:rsidRDefault="004122DB" w:rsidP="00476C67">
      <w:pPr>
        <w:pStyle w:val="Nagwek2"/>
        <w:numPr>
          <w:ilvl w:val="0"/>
          <w:numId w:val="0"/>
        </w:numPr>
        <w:spacing w:line="312" w:lineRule="auto"/>
        <w:ind w:left="720"/>
        <w:rPr>
          <w:rFonts w:ascii="Arial" w:hAnsi="Arial" w:cs="Arial"/>
          <w:sz w:val="22"/>
          <w:szCs w:val="22"/>
        </w:rPr>
      </w:pPr>
      <w:bookmarkStart w:id="57" w:name="_Toc146592991"/>
      <w:bookmarkStart w:id="58" w:name="_Toc146607560"/>
      <w:r w:rsidRPr="00476C67">
        <w:rPr>
          <w:rFonts w:ascii="Arial" w:hAnsi="Arial" w:cs="Arial"/>
          <w:sz w:val="22"/>
          <w:szCs w:val="22"/>
        </w:rPr>
        <w:t>Etap 2</w:t>
      </w:r>
      <w:bookmarkEnd w:id="57"/>
      <w:bookmarkEnd w:id="58"/>
    </w:p>
    <w:p w14:paraId="0E01EEF7" w14:textId="72AA58AA" w:rsidR="00565DDF" w:rsidRPr="00476C67" w:rsidRDefault="00565DDF" w:rsidP="00476C67">
      <w:pPr>
        <w:spacing w:line="312" w:lineRule="auto"/>
        <w:rPr>
          <w:rFonts w:ascii="Arial" w:hAnsi="Arial" w:cs="Arial"/>
          <w:sz w:val="22"/>
          <w:lang w:eastAsia="pl-PL"/>
        </w:rPr>
      </w:pPr>
      <w:r w:rsidRPr="00476C67">
        <w:rPr>
          <w:rFonts w:ascii="Arial" w:hAnsi="Arial" w:cs="Arial"/>
          <w:sz w:val="22"/>
          <w:lang w:eastAsia="pl-PL"/>
        </w:rPr>
        <w:t>Etap 2 realizacji przedmiotu zamówienia obejmuje:</w:t>
      </w:r>
    </w:p>
    <w:p w14:paraId="77C71019" w14:textId="77777777" w:rsidR="008A5931" w:rsidRPr="00476C67" w:rsidRDefault="008A5931" w:rsidP="00913841">
      <w:pPr>
        <w:pStyle w:val="Akapitzlist"/>
        <w:numPr>
          <w:ilvl w:val="1"/>
          <w:numId w:val="44"/>
        </w:numPr>
        <w:spacing w:line="312" w:lineRule="auto"/>
        <w:rPr>
          <w:rFonts w:ascii="Arial" w:hAnsi="Arial" w:cs="Arial"/>
          <w:sz w:val="22"/>
          <w:lang w:eastAsia="pl-PL"/>
        </w:rPr>
      </w:pPr>
      <w:bookmarkStart w:id="59" w:name="_Hlk113428109"/>
      <w:r w:rsidRPr="00476C67">
        <w:rPr>
          <w:rFonts w:ascii="Arial" w:hAnsi="Arial" w:cs="Arial"/>
          <w:sz w:val="22"/>
          <w:lang w:eastAsia="pl-PL"/>
        </w:rPr>
        <w:t>Optymalizacja Systemu ERP i konfiguracja Oprogramowania dedykowanego.</w:t>
      </w:r>
    </w:p>
    <w:p w14:paraId="2AC17C54" w14:textId="77777777" w:rsidR="008A5931" w:rsidRPr="00476C67" w:rsidRDefault="008A5931" w:rsidP="00913841">
      <w:pPr>
        <w:pStyle w:val="Akapitzlist"/>
        <w:numPr>
          <w:ilvl w:val="1"/>
          <w:numId w:val="44"/>
        </w:numPr>
        <w:spacing w:line="312" w:lineRule="auto"/>
        <w:rPr>
          <w:rFonts w:ascii="Arial" w:hAnsi="Arial" w:cs="Arial"/>
          <w:sz w:val="22"/>
          <w:lang w:eastAsia="pl-PL"/>
        </w:rPr>
      </w:pPr>
      <w:r w:rsidRPr="00476C67">
        <w:rPr>
          <w:rFonts w:ascii="Arial" w:hAnsi="Arial" w:cs="Arial"/>
          <w:sz w:val="22"/>
          <w:lang w:eastAsia="pl-PL"/>
        </w:rPr>
        <w:t>Migracja danych i integracja z systemami zewnętrznymi, w tym systemami Zamawiającego.</w:t>
      </w:r>
    </w:p>
    <w:p w14:paraId="5BCB760F" w14:textId="77777777" w:rsidR="008A5931" w:rsidRPr="00476C67" w:rsidRDefault="008A5931" w:rsidP="00913841">
      <w:pPr>
        <w:pStyle w:val="Akapitzlist"/>
        <w:numPr>
          <w:ilvl w:val="1"/>
          <w:numId w:val="44"/>
        </w:numPr>
        <w:spacing w:line="312" w:lineRule="auto"/>
        <w:rPr>
          <w:rFonts w:ascii="Arial" w:hAnsi="Arial" w:cs="Arial"/>
          <w:sz w:val="22"/>
          <w:lang w:eastAsia="pl-PL"/>
        </w:rPr>
      </w:pPr>
      <w:r w:rsidRPr="00476C67">
        <w:rPr>
          <w:rFonts w:ascii="Arial" w:hAnsi="Arial" w:cs="Arial"/>
          <w:sz w:val="22"/>
          <w:lang w:eastAsia="pl-PL"/>
        </w:rPr>
        <w:t xml:space="preserve">Przeprowadzenie Testów Akceptacyjnych. </w:t>
      </w:r>
    </w:p>
    <w:p w14:paraId="277D0B98" w14:textId="77777777" w:rsidR="008A5931" w:rsidRPr="00476C67" w:rsidRDefault="008A5931" w:rsidP="00913841">
      <w:pPr>
        <w:pStyle w:val="Akapitzlist"/>
        <w:numPr>
          <w:ilvl w:val="1"/>
          <w:numId w:val="44"/>
        </w:numPr>
        <w:spacing w:line="312" w:lineRule="auto"/>
        <w:rPr>
          <w:rFonts w:ascii="Arial" w:hAnsi="Arial" w:cs="Arial"/>
          <w:sz w:val="22"/>
          <w:lang w:eastAsia="pl-PL"/>
        </w:rPr>
      </w:pPr>
      <w:r w:rsidRPr="00476C67">
        <w:rPr>
          <w:rFonts w:ascii="Arial" w:hAnsi="Arial" w:cs="Arial"/>
          <w:sz w:val="22"/>
          <w:lang w:eastAsia="pl-PL"/>
        </w:rPr>
        <w:t>Przeprowadzenie szkoleń/warsztatów z obsługi Systemu ERP.</w:t>
      </w:r>
    </w:p>
    <w:p w14:paraId="14C34221" w14:textId="07C289CD" w:rsidR="00FE58C4" w:rsidRPr="00476C67" w:rsidRDefault="008A5931" w:rsidP="00913841">
      <w:pPr>
        <w:pStyle w:val="Akapitzlist"/>
        <w:numPr>
          <w:ilvl w:val="1"/>
          <w:numId w:val="44"/>
        </w:numPr>
        <w:spacing w:line="312" w:lineRule="auto"/>
        <w:rPr>
          <w:rFonts w:ascii="Arial" w:hAnsi="Arial" w:cs="Arial"/>
          <w:sz w:val="22"/>
          <w:lang w:eastAsia="pl-PL"/>
        </w:rPr>
      </w:pPr>
      <w:r w:rsidRPr="00476C67">
        <w:rPr>
          <w:rFonts w:ascii="Arial" w:hAnsi="Arial" w:cs="Arial"/>
          <w:sz w:val="22"/>
          <w:lang w:eastAsia="pl-PL"/>
        </w:rPr>
        <w:t>Dostawa 2 szt. drukarek kodów kreskowych oraz 6 terminali mobilnych.</w:t>
      </w:r>
    </w:p>
    <w:p w14:paraId="0822771B" w14:textId="2ABE8853" w:rsidR="00407877" w:rsidRPr="00476C67" w:rsidRDefault="00407877" w:rsidP="00913841">
      <w:pPr>
        <w:pStyle w:val="Akapitzlist"/>
        <w:numPr>
          <w:ilvl w:val="1"/>
          <w:numId w:val="44"/>
        </w:numPr>
        <w:spacing w:line="312" w:lineRule="auto"/>
        <w:rPr>
          <w:rFonts w:ascii="Arial" w:hAnsi="Arial" w:cs="Arial"/>
          <w:sz w:val="22"/>
          <w:lang w:eastAsia="pl-PL"/>
        </w:rPr>
      </w:pPr>
      <w:r w:rsidRPr="00476C67">
        <w:rPr>
          <w:rFonts w:ascii="Arial" w:hAnsi="Arial" w:cs="Arial"/>
          <w:sz w:val="22"/>
          <w:lang w:eastAsia="pl-PL"/>
        </w:rPr>
        <w:t>Wdrożenie produkcyjne Systemu ERP.</w:t>
      </w:r>
    </w:p>
    <w:p w14:paraId="2515347F" w14:textId="6D3AB02D" w:rsidR="0097762D" w:rsidRPr="00476C67" w:rsidRDefault="008A5931" w:rsidP="00913841">
      <w:pPr>
        <w:pStyle w:val="Nagwek2"/>
        <w:numPr>
          <w:ilvl w:val="0"/>
          <w:numId w:val="52"/>
        </w:numPr>
        <w:spacing w:line="312" w:lineRule="auto"/>
        <w:rPr>
          <w:rFonts w:ascii="Arial" w:hAnsi="Arial" w:cs="Arial"/>
          <w:sz w:val="22"/>
          <w:szCs w:val="22"/>
        </w:rPr>
      </w:pPr>
      <w:bookmarkStart w:id="60" w:name="_Toc146607561"/>
      <w:bookmarkStart w:id="61" w:name="_Toc146592992"/>
      <w:bookmarkEnd w:id="59"/>
      <w:r w:rsidRPr="00476C67">
        <w:rPr>
          <w:rFonts w:ascii="Arial" w:hAnsi="Arial" w:cs="Arial"/>
          <w:sz w:val="22"/>
          <w:szCs w:val="22"/>
        </w:rPr>
        <w:t>Optymalizacja Systemu ERP i konfiguracja Oprogramowania dedykowanego</w:t>
      </w:r>
      <w:bookmarkEnd w:id="60"/>
      <w:r w:rsidRPr="00476C67">
        <w:rPr>
          <w:rFonts w:ascii="Arial" w:hAnsi="Arial" w:cs="Arial"/>
          <w:sz w:val="22"/>
          <w:szCs w:val="22"/>
        </w:rPr>
        <w:t xml:space="preserve"> </w:t>
      </w:r>
      <w:bookmarkEnd w:id="61"/>
    </w:p>
    <w:tbl>
      <w:tblPr>
        <w:tblStyle w:val="Tabela-Siatka"/>
        <w:tblW w:w="0" w:type="auto"/>
        <w:tblLayout w:type="fixed"/>
        <w:tblLook w:val="04A0" w:firstRow="1" w:lastRow="0" w:firstColumn="1" w:lastColumn="0" w:noHBand="0" w:noVBand="1"/>
      </w:tblPr>
      <w:tblGrid>
        <w:gridCol w:w="1696"/>
        <w:gridCol w:w="7364"/>
      </w:tblGrid>
      <w:tr w:rsidR="002320F0" w:rsidRPr="00476C67" w14:paraId="5B136849" w14:textId="77777777" w:rsidTr="00DE6826">
        <w:trPr>
          <w:cantSplit/>
          <w:tblHeader/>
        </w:trPr>
        <w:tc>
          <w:tcPr>
            <w:tcW w:w="1696" w:type="dxa"/>
            <w:shd w:val="clear" w:color="auto" w:fill="B8CCE4" w:themeFill="accent1" w:themeFillTint="66"/>
          </w:tcPr>
          <w:p w14:paraId="2507A09A" w14:textId="77777777" w:rsidR="002320F0" w:rsidRPr="00476C67" w:rsidRDefault="002320F0"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30A8E985" w14:textId="77777777" w:rsidR="002320F0" w:rsidRPr="00476C67" w:rsidRDefault="002320F0" w:rsidP="00476C67">
            <w:pPr>
              <w:spacing w:line="312" w:lineRule="auto"/>
              <w:jc w:val="center"/>
              <w:rPr>
                <w:rFonts w:ascii="Arial" w:hAnsi="Arial" w:cs="Arial"/>
                <w:b/>
                <w:sz w:val="22"/>
              </w:rPr>
            </w:pPr>
            <w:r w:rsidRPr="00476C67">
              <w:rPr>
                <w:rFonts w:ascii="Arial" w:hAnsi="Arial" w:cs="Arial"/>
                <w:b/>
                <w:sz w:val="22"/>
              </w:rPr>
              <w:t>Opis wymagania</w:t>
            </w:r>
          </w:p>
        </w:tc>
      </w:tr>
      <w:tr w:rsidR="00EC57D3" w:rsidRPr="00476C67" w14:paraId="0283BC93" w14:textId="77777777" w:rsidTr="0097762D">
        <w:trPr>
          <w:cantSplit/>
        </w:trPr>
        <w:tc>
          <w:tcPr>
            <w:tcW w:w="1696" w:type="dxa"/>
            <w:vAlign w:val="center"/>
          </w:tcPr>
          <w:p w14:paraId="3F1FC0DB" w14:textId="2B939435" w:rsidR="00EC57D3" w:rsidRPr="00476C67" w:rsidRDefault="00EC57D3" w:rsidP="00913841">
            <w:pPr>
              <w:pStyle w:val="Akapitzlist"/>
              <w:numPr>
                <w:ilvl w:val="0"/>
                <w:numId w:val="53"/>
              </w:numPr>
              <w:spacing w:after="0" w:line="312" w:lineRule="auto"/>
              <w:rPr>
                <w:rFonts w:ascii="Arial" w:hAnsi="Arial" w:cs="Arial"/>
                <w:sz w:val="22"/>
              </w:rPr>
            </w:pPr>
          </w:p>
        </w:tc>
        <w:tc>
          <w:tcPr>
            <w:tcW w:w="7364" w:type="dxa"/>
          </w:tcPr>
          <w:p w14:paraId="403669C0" w14:textId="6B8E5CE2" w:rsidR="00EC57D3" w:rsidRPr="00476C67" w:rsidRDefault="0097762D" w:rsidP="00476C67">
            <w:pPr>
              <w:spacing w:after="0" w:line="312" w:lineRule="auto"/>
              <w:rPr>
                <w:rFonts w:ascii="Arial" w:hAnsi="Arial" w:cs="Arial"/>
                <w:sz w:val="22"/>
              </w:rPr>
            </w:pPr>
            <w:r w:rsidRPr="00476C67">
              <w:rPr>
                <w:rFonts w:ascii="Arial" w:hAnsi="Arial" w:cs="Arial"/>
                <w:sz w:val="22"/>
              </w:rPr>
              <w:t xml:space="preserve">Wykonawca zobowiązany jest do </w:t>
            </w:r>
            <w:r w:rsidR="008A5931" w:rsidRPr="00476C67">
              <w:rPr>
                <w:rFonts w:ascii="Arial" w:hAnsi="Arial" w:cs="Arial"/>
                <w:sz w:val="22"/>
              </w:rPr>
              <w:t xml:space="preserve">optymalizacji </w:t>
            </w:r>
            <w:r w:rsidRPr="00476C67">
              <w:rPr>
                <w:rFonts w:ascii="Arial" w:hAnsi="Arial" w:cs="Arial"/>
                <w:sz w:val="22"/>
              </w:rPr>
              <w:t xml:space="preserve">i konfiguracji Oprogramowania </w:t>
            </w:r>
            <w:r w:rsidR="008A5931" w:rsidRPr="00476C67">
              <w:rPr>
                <w:rFonts w:ascii="Arial" w:hAnsi="Arial" w:cs="Arial"/>
                <w:sz w:val="22"/>
              </w:rPr>
              <w:t>dedykowanego</w:t>
            </w:r>
            <w:r w:rsidRPr="00476C67">
              <w:rPr>
                <w:rFonts w:ascii="Arial" w:hAnsi="Arial" w:cs="Arial"/>
                <w:sz w:val="22"/>
              </w:rPr>
              <w:t xml:space="preserve"> w środowisku Zamawiającego oraz przetestowania Systemu ERP w środowisku testowym przy udziale Zamawiającego. Testy te powinny być przeprowadzane przez zespół Wykonawcy. Wykonanie testów w środowisku testowym ma zapewnić możliwość oceny funkcjonalności przygotowanego oprogramowania, wykrycia Błędów w oprogramowaniu/ na wczesnym etapie i zgłoszenie uwag, zmian oraz uzupełnień do założonej funkcjonalności.</w:t>
            </w:r>
          </w:p>
        </w:tc>
      </w:tr>
      <w:tr w:rsidR="00705B9C" w:rsidRPr="00476C67" w14:paraId="46E08178" w14:textId="77777777" w:rsidTr="0097762D">
        <w:trPr>
          <w:cantSplit/>
        </w:trPr>
        <w:tc>
          <w:tcPr>
            <w:tcW w:w="1696" w:type="dxa"/>
            <w:vAlign w:val="center"/>
          </w:tcPr>
          <w:p w14:paraId="2CBC893F" w14:textId="57A98C3F" w:rsidR="00705B9C" w:rsidRPr="00476C67" w:rsidRDefault="00705B9C" w:rsidP="00913841">
            <w:pPr>
              <w:pStyle w:val="Akapitzlist"/>
              <w:numPr>
                <w:ilvl w:val="0"/>
                <w:numId w:val="53"/>
              </w:numPr>
              <w:spacing w:after="0" w:line="312" w:lineRule="auto"/>
              <w:rPr>
                <w:rFonts w:ascii="Arial" w:hAnsi="Arial" w:cs="Arial"/>
                <w:sz w:val="22"/>
              </w:rPr>
            </w:pPr>
          </w:p>
        </w:tc>
        <w:tc>
          <w:tcPr>
            <w:tcW w:w="7364" w:type="dxa"/>
          </w:tcPr>
          <w:p w14:paraId="57E9FECA" w14:textId="0D659EF2" w:rsidR="00705B9C" w:rsidRPr="00476C67" w:rsidRDefault="0097762D" w:rsidP="00476C67">
            <w:pPr>
              <w:spacing w:after="0" w:line="312" w:lineRule="auto"/>
              <w:rPr>
                <w:rFonts w:ascii="Arial" w:hAnsi="Arial" w:cs="Arial"/>
                <w:sz w:val="22"/>
              </w:rPr>
            </w:pPr>
            <w:r w:rsidRPr="00476C67">
              <w:rPr>
                <w:rFonts w:ascii="Arial" w:hAnsi="Arial" w:cs="Arial"/>
                <w:sz w:val="22"/>
              </w:rPr>
              <w:t>Wykonanie wszelkich niezbędnych czynności mających na celu instalację, uruchomienie i zapewnienie prawidłowego działania Systemu ERP.</w:t>
            </w:r>
          </w:p>
        </w:tc>
      </w:tr>
      <w:tr w:rsidR="00705B9C" w:rsidRPr="00476C67" w14:paraId="56CB4000" w14:textId="77777777" w:rsidTr="0097762D">
        <w:trPr>
          <w:cantSplit/>
        </w:trPr>
        <w:tc>
          <w:tcPr>
            <w:tcW w:w="1696" w:type="dxa"/>
            <w:vAlign w:val="center"/>
          </w:tcPr>
          <w:p w14:paraId="5789408E" w14:textId="1E76224F" w:rsidR="00705B9C" w:rsidRPr="00476C67" w:rsidRDefault="00705B9C" w:rsidP="00913841">
            <w:pPr>
              <w:pStyle w:val="Akapitzlist"/>
              <w:numPr>
                <w:ilvl w:val="0"/>
                <w:numId w:val="53"/>
              </w:numPr>
              <w:spacing w:after="0" w:line="312" w:lineRule="auto"/>
              <w:rPr>
                <w:rFonts w:ascii="Arial" w:hAnsi="Arial" w:cs="Arial"/>
                <w:sz w:val="22"/>
              </w:rPr>
            </w:pPr>
          </w:p>
        </w:tc>
        <w:tc>
          <w:tcPr>
            <w:tcW w:w="7364" w:type="dxa"/>
          </w:tcPr>
          <w:p w14:paraId="477E63E6" w14:textId="04CE6CAF" w:rsidR="00705B9C" w:rsidRPr="00476C67" w:rsidRDefault="0097762D" w:rsidP="00476C67">
            <w:pPr>
              <w:spacing w:after="0" w:line="312" w:lineRule="auto"/>
              <w:rPr>
                <w:rFonts w:ascii="Arial" w:hAnsi="Arial" w:cs="Arial"/>
                <w:sz w:val="22"/>
              </w:rPr>
            </w:pPr>
            <w:r w:rsidRPr="00476C67">
              <w:rPr>
                <w:rFonts w:ascii="Arial" w:hAnsi="Arial" w:cs="Arial"/>
                <w:sz w:val="22"/>
              </w:rPr>
              <w:t>Wykonanie konfiguracji i prac opisanych w Analizie wdrożeniowej przygotowanej w ramach realizacji prac Etapu 1.</w:t>
            </w:r>
          </w:p>
        </w:tc>
      </w:tr>
      <w:tr w:rsidR="00705B9C" w:rsidRPr="00476C67" w14:paraId="4C6D4033" w14:textId="77777777" w:rsidTr="0097762D">
        <w:trPr>
          <w:cantSplit/>
        </w:trPr>
        <w:tc>
          <w:tcPr>
            <w:tcW w:w="1696" w:type="dxa"/>
            <w:vAlign w:val="center"/>
          </w:tcPr>
          <w:p w14:paraId="1294919D" w14:textId="350EE6E0" w:rsidR="00705B9C" w:rsidRPr="00476C67" w:rsidRDefault="00705B9C" w:rsidP="00913841">
            <w:pPr>
              <w:pStyle w:val="Akapitzlist"/>
              <w:numPr>
                <w:ilvl w:val="0"/>
                <w:numId w:val="53"/>
              </w:numPr>
              <w:spacing w:after="0" w:line="312" w:lineRule="auto"/>
              <w:rPr>
                <w:rFonts w:ascii="Arial" w:hAnsi="Arial" w:cs="Arial"/>
                <w:sz w:val="22"/>
              </w:rPr>
            </w:pPr>
          </w:p>
        </w:tc>
        <w:tc>
          <w:tcPr>
            <w:tcW w:w="7364" w:type="dxa"/>
          </w:tcPr>
          <w:p w14:paraId="68A2E663" w14:textId="54A142F4" w:rsidR="00705B9C" w:rsidRPr="00476C67" w:rsidRDefault="0097762D" w:rsidP="00476C67">
            <w:pPr>
              <w:spacing w:after="0" w:line="312" w:lineRule="auto"/>
              <w:rPr>
                <w:rFonts w:ascii="Arial" w:hAnsi="Arial" w:cs="Arial"/>
                <w:sz w:val="22"/>
              </w:rPr>
            </w:pPr>
            <w:r w:rsidRPr="00476C67">
              <w:rPr>
                <w:rFonts w:ascii="Arial" w:hAnsi="Arial" w:cs="Arial"/>
                <w:sz w:val="22"/>
              </w:rPr>
              <w:t>Przygotowanie modelu uprawnień i jego implementacja w Systemie ERP.</w:t>
            </w:r>
          </w:p>
        </w:tc>
      </w:tr>
      <w:tr w:rsidR="00705B9C" w:rsidRPr="00476C67" w14:paraId="3E0BAA25" w14:textId="77777777" w:rsidTr="0097762D">
        <w:trPr>
          <w:cantSplit/>
        </w:trPr>
        <w:tc>
          <w:tcPr>
            <w:tcW w:w="1696" w:type="dxa"/>
            <w:vAlign w:val="center"/>
          </w:tcPr>
          <w:p w14:paraId="6C6E56B8" w14:textId="17BBDF5E" w:rsidR="00705B9C" w:rsidRPr="00476C67" w:rsidRDefault="00705B9C" w:rsidP="00913841">
            <w:pPr>
              <w:pStyle w:val="Akapitzlist"/>
              <w:numPr>
                <w:ilvl w:val="0"/>
                <w:numId w:val="53"/>
              </w:numPr>
              <w:spacing w:after="0" w:line="312" w:lineRule="auto"/>
              <w:rPr>
                <w:rFonts w:ascii="Arial" w:hAnsi="Arial" w:cs="Arial"/>
                <w:sz w:val="22"/>
              </w:rPr>
            </w:pPr>
          </w:p>
        </w:tc>
        <w:tc>
          <w:tcPr>
            <w:tcW w:w="7364" w:type="dxa"/>
          </w:tcPr>
          <w:p w14:paraId="6001BF10" w14:textId="6431CC7C" w:rsidR="00705B9C" w:rsidRPr="00476C67" w:rsidDel="00EC57D3" w:rsidRDefault="0097762D" w:rsidP="00476C67">
            <w:pPr>
              <w:spacing w:after="0" w:line="312" w:lineRule="auto"/>
              <w:rPr>
                <w:rFonts w:ascii="Arial" w:hAnsi="Arial" w:cs="Arial"/>
                <w:sz w:val="22"/>
              </w:rPr>
            </w:pPr>
            <w:r w:rsidRPr="00476C67">
              <w:rPr>
                <w:rFonts w:ascii="Arial" w:hAnsi="Arial" w:cs="Arial"/>
                <w:sz w:val="22"/>
              </w:rPr>
              <w:t>Opracowanie i dostarczenie opisu struktury migrowanych danych w formie plików arkuszy migracyjnych.</w:t>
            </w:r>
          </w:p>
        </w:tc>
      </w:tr>
      <w:tr w:rsidR="0097762D" w:rsidRPr="00476C67" w14:paraId="67E8D439" w14:textId="77777777" w:rsidTr="0097762D">
        <w:trPr>
          <w:cantSplit/>
        </w:trPr>
        <w:tc>
          <w:tcPr>
            <w:tcW w:w="1696" w:type="dxa"/>
            <w:vAlign w:val="center"/>
          </w:tcPr>
          <w:p w14:paraId="7456978B" w14:textId="77777777" w:rsidR="0097762D" w:rsidRPr="00476C67" w:rsidRDefault="0097762D" w:rsidP="00913841">
            <w:pPr>
              <w:pStyle w:val="Akapitzlist"/>
              <w:numPr>
                <w:ilvl w:val="0"/>
                <w:numId w:val="53"/>
              </w:numPr>
              <w:spacing w:after="0" w:line="312" w:lineRule="auto"/>
              <w:rPr>
                <w:rFonts w:ascii="Arial" w:hAnsi="Arial" w:cs="Arial"/>
                <w:sz w:val="22"/>
              </w:rPr>
            </w:pPr>
          </w:p>
        </w:tc>
        <w:tc>
          <w:tcPr>
            <w:tcW w:w="7364" w:type="dxa"/>
          </w:tcPr>
          <w:p w14:paraId="39009F37" w14:textId="1FDC209D" w:rsidR="0097762D" w:rsidRPr="00476C67" w:rsidRDefault="0097762D" w:rsidP="00476C67">
            <w:pPr>
              <w:spacing w:after="0" w:line="312" w:lineRule="auto"/>
              <w:rPr>
                <w:rFonts w:ascii="Arial" w:hAnsi="Arial" w:cs="Arial"/>
                <w:sz w:val="22"/>
              </w:rPr>
            </w:pPr>
            <w:r w:rsidRPr="00476C67">
              <w:rPr>
                <w:rFonts w:ascii="Arial" w:hAnsi="Arial" w:cs="Arial"/>
                <w:sz w:val="22"/>
              </w:rPr>
              <w:t>Przeprowadzenie wspólnie z Zamawiającym procesu poprawy danych w systemach źródłowych, o ile analiza wykaże taką potrzebę.</w:t>
            </w:r>
          </w:p>
        </w:tc>
      </w:tr>
      <w:tr w:rsidR="0097762D" w:rsidRPr="00476C67" w14:paraId="3A35C1A7" w14:textId="77777777" w:rsidTr="0097762D">
        <w:trPr>
          <w:cantSplit/>
        </w:trPr>
        <w:tc>
          <w:tcPr>
            <w:tcW w:w="1696" w:type="dxa"/>
            <w:vAlign w:val="center"/>
          </w:tcPr>
          <w:p w14:paraId="5987FFDB" w14:textId="77777777" w:rsidR="0097762D" w:rsidRPr="00476C67" w:rsidRDefault="0097762D" w:rsidP="00913841">
            <w:pPr>
              <w:pStyle w:val="Akapitzlist"/>
              <w:numPr>
                <w:ilvl w:val="0"/>
                <w:numId w:val="53"/>
              </w:numPr>
              <w:spacing w:after="0" w:line="312" w:lineRule="auto"/>
              <w:rPr>
                <w:rFonts w:ascii="Arial" w:hAnsi="Arial" w:cs="Arial"/>
                <w:sz w:val="22"/>
              </w:rPr>
            </w:pPr>
          </w:p>
        </w:tc>
        <w:tc>
          <w:tcPr>
            <w:tcW w:w="7364" w:type="dxa"/>
          </w:tcPr>
          <w:p w14:paraId="516F69AC" w14:textId="7111FB2C" w:rsidR="0097762D" w:rsidRPr="00476C67" w:rsidRDefault="0097762D" w:rsidP="00476C67">
            <w:pPr>
              <w:spacing w:after="0" w:line="312" w:lineRule="auto"/>
              <w:rPr>
                <w:rFonts w:ascii="Arial" w:hAnsi="Arial" w:cs="Arial"/>
                <w:sz w:val="22"/>
              </w:rPr>
            </w:pPr>
            <w:r w:rsidRPr="00476C67">
              <w:rPr>
                <w:rFonts w:ascii="Arial" w:hAnsi="Arial" w:cs="Arial"/>
                <w:sz w:val="22"/>
              </w:rPr>
              <w:t>Przygotowanie narzędzi i mechanizmów służących migracji danych.</w:t>
            </w:r>
          </w:p>
        </w:tc>
      </w:tr>
      <w:tr w:rsidR="0097762D" w:rsidRPr="00476C67" w14:paraId="13E6A84D" w14:textId="77777777" w:rsidTr="0097762D">
        <w:trPr>
          <w:cantSplit/>
        </w:trPr>
        <w:tc>
          <w:tcPr>
            <w:tcW w:w="1696" w:type="dxa"/>
            <w:vAlign w:val="center"/>
          </w:tcPr>
          <w:p w14:paraId="61309449" w14:textId="77777777" w:rsidR="0097762D" w:rsidRPr="00476C67" w:rsidRDefault="0097762D" w:rsidP="00913841">
            <w:pPr>
              <w:pStyle w:val="Akapitzlist"/>
              <w:numPr>
                <w:ilvl w:val="0"/>
                <w:numId w:val="53"/>
              </w:numPr>
              <w:spacing w:after="0" w:line="312" w:lineRule="auto"/>
              <w:rPr>
                <w:rFonts w:ascii="Arial" w:hAnsi="Arial" w:cs="Arial"/>
                <w:sz w:val="22"/>
              </w:rPr>
            </w:pPr>
          </w:p>
        </w:tc>
        <w:tc>
          <w:tcPr>
            <w:tcW w:w="7364" w:type="dxa"/>
          </w:tcPr>
          <w:p w14:paraId="1FB59375" w14:textId="058C9C62" w:rsidR="0097762D" w:rsidRPr="00476C67" w:rsidRDefault="0097762D" w:rsidP="00476C67">
            <w:pPr>
              <w:spacing w:after="0" w:line="312" w:lineRule="auto"/>
              <w:rPr>
                <w:rFonts w:ascii="Arial" w:hAnsi="Arial" w:cs="Arial"/>
                <w:sz w:val="22"/>
              </w:rPr>
            </w:pPr>
            <w:r w:rsidRPr="00476C67">
              <w:rPr>
                <w:rFonts w:ascii="Arial" w:hAnsi="Arial" w:cs="Arial"/>
                <w:sz w:val="22"/>
              </w:rPr>
              <w:t xml:space="preserve">Utworzenie kont Użytkowników </w:t>
            </w:r>
            <w:r w:rsidR="008A5931" w:rsidRPr="00476C67">
              <w:rPr>
                <w:rFonts w:ascii="Arial" w:hAnsi="Arial" w:cs="Arial"/>
                <w:sz w:val="22"/>
              </w:rPr>
              <w:t xml:space="preserve">Systemu ERP </w:t>
            </w:r>
            <w:r w:rsidRPr="00476C67">
              <w:rPr>
                <w:rFonts w:ascii="Arial" w:hAnsi="Arial" w:cs="Arial"/>
                <w:sz w:val="22"/>
              </w:rPr>
              <w:t>wraz z przeprowadzeniem niezbędnej konfiguracji oraz zaimplementowaniem systemu uprawnień.</w:t>
            </w:r>
          </w:p>
        </w:tc>
      </w:tr>
    </w:tbl>
    <w:p w14:paraId="396084F2" w14:textId="32D83BC7" w:rsidR="00A072E2" w:rsidRPr="00476C67" w:rsidRDefault="008A5931" w:rsidP="00913841">
      <w:pPr>
        <w:pStyle w:val="Nagwek2"/>
        <w:numPr>
          <w:ilvl w:val="0"/>
          <w:numId w:val="52"/>
        </w:numPr>
        <w:spacing w:line="312" w:lineRule="auto"/>
        <w:rPr>
          <w:rFonts w:ascii="Arial" w:hAnsi="Arial" w:cs="Arial"/>
          <w:sz w:val="22"/>
          <w:szCs w:val="22"/>
        </w:rPr>
      </w:pPr>
      <w:bookmarkStart w:id="62" w:name="_Toc146592993"/>
      <w:bookmarkStart w:id="63" w:name="_Toc146607562"/>
      <w:r w:rsidRPr="00476C67">
        <w:rPr>
          <w:rFonts w:ascii="Arial" w:hAnsi="Arial" w:cs="Arial"/>
          <w:sz w:val="22"/>
          <w:szCs w:val="22"/>
        </w:rPr>
        <w:t>Migracja danych i integracja z systemami zewnętrznymi, w tym systemami Zamawiającego</w:t>
      </w:r>
      <w:bookmarkEnd w:id="62"/>
      <w:bookmarkEnd w:id="63"/>
    </w:p>
    <w:p w14:paraId="2B4B91E5" w14:textId="538E3A8C" w:rsidR="0095027E" w:rsidRPr="00476C67" w:rsidRDefault="0095027E" w:rsidP="00476C67">
      <w:pPr>
        <w:spacing w:line="312" w:lineRule="auto"/>
        <w:rPr>
          <w:rFonts w:ascii="Arial" w:hAnsi="Arial" w:cs="Arial"/>
          <w:sz w:val="22"/>
        </w:rPr>
      </w:pPr>
      <w:r w:rsidRPr="00476C67">
        <w:rPr>
          <w:rFonts w:ascii="Arial" w:hAnsi="Arial" w:cs="Arial"/>
          <w:sz w:val="22"/>
        </w:rPr>
        <w:t>Dane kadrowo-płacowe gromadzone przez Zamawiającego, które będą podlegać migracji, aktualnie przechowywane są w ramach baz danych MS SQL Server 2016. Dostęp do danych realizowany jest poprzez widoki i procedury składowane. Zamawiający dysponuje wiedzą i dokumentacją opisującą struktury danych aktualnie użytkowanych modułów podlegających migracji.</w:t>
      </w:r>
    </w:p>
    <w:tbl>
      <w:tblPr>
        <w:tblStyle w:val="Tabela-Siatka"/>
        <w:tblW w:w="0" w:type="auto"/>
        <w:tblLayout w:type="fixed"/>
        <w:tblLook w:val="04A0" w:firstRow="1" w:lastRow="0" w:firstColumn="1" w:lastColumn="0" w:noHBand="0" w:noVBand="1"/>
      </w:tblPr>
      <w:tblGrid>
        <w:gridCol w:w="1696"/>
        <w:gridCol w:w="7364"/>
      </w:tblGrid>
      <w:tr w:rsidR="00A072E2" w:rsidRPr="00476C67" w14:paraId="7767DB75" w14:textId="77777777" w:rsidTr="0016716B">
        <w:trPr>
          <w:cantSplit/>
          <w:tblHeader/>
        </w:trPr>
        <w:tc>
          <w:tcPr>
            <w:tcW w:w="1696" w:type="dxa"/>
            <w:shd w:val="clear" w:color="auto" w:fill="B8CCE4" w:themeFill="accent1" w:themeFillTint="66"/>
          </w:tcPr>
          <w:p w14:paraId="363133E8" w14:textId="77777777" w:rsidR="00A072E2" w:rsidRPr="00476C67" w:rsidRDefault="00A072E2"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18A119CF" w14:textId="77777777" w:rsidR="00A072E2" w:rsidRPr="00476C67" w:rsidRDefault="00A072E2" w:rsidP="00476C67">
            <w:pPr>
              <w:spacing w:line="312" w:lineRule="auto"/>
              <w:jc w:val="center"/>
              <w:rPr>
                <w:rFonts w:ascii="Arial" w:hAnsi="Arial" w:cs="Arial"/>
                <w:b/>
                <w:sz w:val="22"/>
              </w:rPr>
            </w:pPr>
            <w:r w:rsidRPr="00476C67">
              <w:rPr>
                <w:rFonts w:ascii="Arial" w:hAnsi="Arial" w:cs="Arial"/>
                <w:b/>
                <w:sz w:val="22"/>
              </w:rPr>
              <w:t>Opis wymagania</w:t>
            </w:r>
          </w:p>
        </w:tc>
      </w:tr>
      <w:tr w:rsidR="00A072E2" w:rsidRPr="00476C67" w14:paraId="4459CD08" w14:textId="77777777" w:rsidTr="0016716B">
        <w:trPr>
          <w:cantSplit/>
        </w:trPr>
        <w:tc>
          <w:tcPr>
            <w:tcW w:w="1696" w:type="dxa"/>
          </w:tcPr>
          <w:p w14:paraId="665B1FB9" w14:textId="6D7637C3" w:rsidR="00A072E2" w:rsidRPr="00476C67" w:rsidRDefault="00A072E2" w:rsidP="00913841">
            <w:pPr>
              <w:pStyle w:val="Akapitzlist"/>
              <w:numPr>
                <w:ilvl w:val="0"/>
                <w:numId w:val="53"/>
              </w:numPr>
              <w:spacing w:after="0" w:line="312" w:lineRule="auto"/>
              <w:rPr>
                <w:rFonts w:ascii="Arial" w:hAnsi="Arial" w:cs="Arial"/>
                <w:sz w:val="22"/>
              </w:rPr>
            </w:pPr>
          </w:p>
        </w:tc>
        <w:tc>
          <w:tcPr>
            <w:tcW w:w="7364" w:type="dxa"/>
          </w:tcPr>
          <w:p w14:paraId="50DCDEBD" w14:textId="51650B56" w:rsidR="00A072E2" w:rsidRPr="00476C67" w:rsidRDefault="00666025" w:rsidP="00476C67">
            <w:pPr>
              <w:spacing w:after="0" w:line="312" w:lineRule="auto"/>
              <w:rPr>
                <w:rFonts w:ascii="Arial" w:hAnsi="Arial" w:cs="Arial"/>
                <w:sz w:val="22"/>
              </w:rPr>
            </w:pPr>
            <w:r w:rsidRPr="00476C67">
              <w:rPr>
                <w:rFonts w:ascii="Arial" w:hAnsi="Arial" w:cs="Arial"/>
                <w:sz w:val="22"/>
              </w:rPr>
              <w:t xml:space="preserve">Wykonawca przeniesienie dane z dotychczas używanych przez Zamawiającego systemów </w:t>
            </w:r>
            <w:proofErr w:type="spellStart"/>
            <w:r w:rsidRPr="00476C67">
              <w:rPr>
                <w:rFonts w:ascii="Arial" w:hAnsi="Arial" w:cs="Arial"/>
                <w:sz w:val="22"/>
              </w:rPr>
              <w:t>Sage</w:t>
            </w:r>
            <w:proofErr w:type="spellEnd"/>
            <w:r w:rsidRPr="00476C67">
              <w:rPr>
                <w:rFonts w:ascii="Arial" w:hAnsi="Arial" w:cs="Arial"/>
                <w:sz w:val="22"/>
              </w:rPr>
              <w:t xml:space="preserve"> 50c Finanse i Księgowość oraz </w:t>
            </w:r>
            <w:proofErr w:type="spellStart"/>
            <w:r w:rsidRPr="00476C67">
              <w:rPr>
                <w:rFonts w:ascii="Arial" w:hAnsi="Arial" w:cs="Arial"/>
                <w:sz w:val="22"/>
              </w:rPr>
              <w:t>Sage</w:t>
            </w:r>
            <w:proofErr w:type="spellEnd"/>
            <w:r w:rsidRPr="00476C67">
              <w:rPr>
                <w:rFonts w:ascii="Arial" w:hAnsi="Arial" w:cs="Arial"/>
                <w:sz w:val="22"/>
              </w:rPr>
              <w:t xml:space="preserve"> Symfonia Kadry i Płace, </w:t>
            </w:r>
            <w:proofErr w:type="spellStart"/>
            <w:r w:rsidRPr="00476C67">
              <w:rPr>
                <w:rFonts w:ascii="Arial" w:hAnsi="Arial" w:cs="Arial"/>
                <w:sz w:val="22"/>
              </w:rPr>
              <w:t>Assets</w:t>
            </w:r>
            <w:proofErr w:type="spellEnd"/>
            <w:r w:rsidRPr="00476C67">
              <w:rPr>
                <w:rFonts w:ascii="Arial" w:hAnsi="Arial" w:cs="Arial"/>
                <w:sz w:val="22"/>
              </w:rPr>
              <w:t xml:space="preserve"> </w:t>
            </w:r>
            <w:proofErr w:type="spellStart"/>
            <w:r w:rsidRPr="00476C67">
              <w:rPr>
                <w:rFonts w:ascii="Arial" w:hAnsi="Arial" w:cs="Arial"/>
                <w:sz w:val="22"/>
              </w:rPr>
              <w:t>Ninja</w:t>
            </w:r>
            <w:proofErr w:type="spellEnd"/>
            <w:r w:rsidRPr="00476C67">
              <w:rPr>
                <w:rFonts w:ascii="Arial" w:hAnsi="Arial" w:cs="Arial"/>
                <w:sz w:val="22"/>
              </w:rPr>
              <w:t xml:space="preserve"> oraz zweryfikuje ich poprawności i kompletność.</w:t>
            </w:r>
          </w:p>
        </w:tc>
      </w:tr>
      <w:tr w:rsidR="00DE4780" w:rsidRPr="00476C67" w14:paraId="3980A9AB" w14:textId="77777777" w:rsidTr="0016716B">
        <w:trPr>
          <w:cantSplit/>
        </w:trPr>
        <w:tc>
          <w:tcPr>
            <w:tcW w:w="1696" w:type="dxa"/>
          </w:tcPr>
          <w:p w14:paraId="769161F8" w14:textId="77777777" w:rsidR="00DE4780" w:rsidRPr="00476C67" w:rsidRDefault="00DE4780" w:rsidP="00913841">
            <w:pPr>
              <w:pStyle w:val="Akapitzlist"/>
              <w:numPr>
                <w:ilvl w:val="0"/>
                <w:numId w:val="53"/>
              </w:numPr>
              <w:spacing w:after="0" w:line="312" w:lineRule="auto"/>
              <w:rPr>
                <w:rFonts w:ascii="Arial" w:hAnsi="Arial" w:cs="Arial"/>
                <w:sz w:val="22"/>
              </w:rPr>
            </w:pPr>
          </w:p>
        </w:tc>
        <w:tc>
          <w:tcPr>
            <w:tcW w:w="7364" w:type="dxa"/>
          </w:tcPr>
          <w:p w14:paraId="426861E7" w14:textId="59121AC0" w:rsidR="00DE4780" w:rsidRPr="00476C67" w:rsidRDefault="00DE4780" w:rsidP="00476C67">
            <w:pPr>
              <w:spacing w:after="0" w:line="312" w:lineRule="auto"/>
              <w:rPr>
                <w:rFonts w:ascii="Arial" w:hAnsi="Arial" w:cs="Arial"/>
                <w:sz w:val="22"/>
              </w:rPr>
            </w:pPr>
            <w:r w:rsidRPr="00476C67">
              <w:rPr>
                <w:rFonts w:ascii="Arial" w:hAnsi="Arial" w:cs="Arial"/>
                <w:sz w:val="22"/>
              </w:rPr>
              <w:t>Migracja danych na środowisko testowe musi się odbyć z zachowaniem wymagań bezpieczeństwa i ochrony danych osobowych.</w:t>
            </w:r>
          </w:p>
        </w:tc>
      </w:tr>
      <w:tr w:rsidR="00A072E2" w:rsidRPr="00476C67" w14:paraId="671F794C" w14:textId="77777777" w:rsidTr="0016716B">
        <w:trPr>
          <w:cantSplit/>
        </w:trPr>
        <w:tc>
          <w:tcPr>
            <w:tcW w:w="1696" w:type="dxa"/>
          </w:tcPr>
          <w:p w14:paraId="441B739D" w14:textId="70CC288D" w:rsidR="00A072E2" w:rsidRPr="00476C67" w:rsidRDefault="00A072E2" w:rsidP="00913841">
            <w:pPr>
              <w:pStyle w:val="Akapitzlist"/>
              <w:numPr>
                <w:ilvl w:val="0"/>
                <w:numId w:val="53"/>
              </w:numPr>
              <w:spacing w:after="0" w:line="312" w:lineRule="auto"/>
              <w:jc w:val="center"/>
              <w:rPr>
                <w:rFonts w:ascii="Arial" w:hAnsi="Arial" w:cs="Arial"/>
                <w:sz w:val="22"/>
              </w:rPr>
            </w:pPr>
          </w:p>
        </w:tc>
        <w:tc>
          <w:tcPr>
            <w:tcW w:w="7364" w:type="dxa"/>
          </w:tcPr>
          <w:p w14:paraId="6C2F215A" w14:textId="395511D1" w:rsidR="00A072E2" w:rsidRPr="00476C67" w:rsidRDefault="00666025" w:rsidP="00476C67">
            <w:pPr>
              <w:spacing w:after="0" w:line="312" w:lineRule="auto"/>
              <w:rPr>
                <w:rFonts w:ascii="Arial" w:hAnsi="Arial" w:cs="Arial"/>
                <w:sz w:val="22"/>
              </w:rPr>
            </w:pPr>
            <w:r w:rsidRPr="00476C67">
              <w:rPr>
                <w:rFonts w:ascii="Arial" w:hAnsi="Arial" w:cs="Arial"/>
                <w:sz w:val="22"/>
              </w:rPr>
              <w:t xml:space="preserve">Szczegółowy zakres migracji danych zostanie doprecyzowany podczas </w:t>
            </w:r>
            <w:r w:rsidR="00DE4780" w:rsidRPr="00476C67">
              <w:rPr>
                <w:rFonts w:ascii="Arial" w:hAnsi="Arial" w:cs="Arial"/>
                <w:sz w:val="22"/>
              </w:rPr>
              <w:t>opracowywania A</w:t>
            </w:r>
            <w:r w:rsidRPr="00476C67">
              <w:rPr>
                <w:rFonts w:ascii="Arial" w:hAnsi="Arial" w:cs="Arial"/>
                <w:sz w:val="22"/>
              </w:rPr>
              <w:t>nalizy wdrożeniowej.</w:t>
            </w:r>
          </w:p>
        </w:tc>
      </w:tr>
      <w:tr w:rsidR="00A072E2" w:rsidRPr="00476C67" w14:paraId="057C355D" w14:textId="77777777" w:rsidTr="0016716B">
        <w:trPr>
          <w:cantSplit/>
        </w:trPr>
        <w:tc>
          <w:tcPr>
            <w:tcW w:w="1696" w:type="dxa"/>
          </w:tcPr>
          <w:p w14:paraId="3D7D3F56" w14:textId="633C93B2" w:rsidR="00A072E2" w:rsidRPr="00476C67" w:rsidRDefault="00A072E2" w:rsidP="00913841">
            <w:pPr>
              <w:pStyle w:val="Akapitzlist"/>
              <w:numPr>
                <w:ilvl w:val="0"/>
                <w:numId w:val="53"/>
              </w:numPr>
              <w:spacing w:after="0" w:line="312" w:lineRule="auto"/>
              <w:jc w:val="center"/>
              <w:rPr>
                <w:rFonts w:ascii="Arial" w:hAnsi="Arial" w:cs="Arial"/>
                <w:sz w:val="22"/>
              </w:rPr>
            </w:pPr>
          </w:p>
        </w:tc>
        <w:tc>
          <w:tcPr>
            <w:tcW w:w="7364" w:type="dxa"/>
          </w:tcPr>
          <w:p w14:paraId="08F3A135" w14:textId="294F013B" w:rsidR="00A072E2" w:rsidRPr="00476C67" w:rsidRDefault="00A416EA" w:rsidP="00476C67">
            <w:pPr>
              <w:spacing w:after="0" w:line="312" w:lineRule="auto"/>
              <w:rPr>
                <w:rFonts w:ascii="Arial" w:hAnsi="Arial" w:cs="Arial"/>
                <w:sz w:val="22"/>
              </w:rPr>
            </w:pPr>
            <w:r w:rsidRPr="00476C67">
              <w:rPr>
                <w:rFonts w:ascii="Arial" w:hAnsi="Arial" w:cs="Arial"/>
                <w:sz w:val="22"/>
              </w:rPr>
              <w:t>Migracja danych musi zostać przeprowadzona pod nadzorem wyznaczonego pracownika Zamawiającego.</w:t>
            </w:r>
          </w:p>
        </w:tc>
      </w:tr>
      <w:tr w:rsidR="00A072E2" w:rsidRPr="00476C67" w14:paraId="5D2F1160" w14:textId="77777777" w:rsidTr="0016716B">
        <w:trPr>
          <w:cantSplit/>
        </w:trPr>
        <w:tc>
          <w:tcPr>
            <w:tcW w:w="1696" w:type="dxa"/>
          </w:tcPr>
          <w:p w14:paraId="0917F2BA" w14:textId="25FAF1DA" w:rsidR="00A072E2" w:rsidRPr="00476C67" w:rsidRDefault="00A072E2" w:rsidP="00913841">
            <w:pPr>
              <w:pStyle w:val="Akapitzlist"/>
              <w:numPr>
                <w:ilvl w:val="0"/>
                <w:numId w:val="53"/>
              </w:numPr>
              <w:spacing w:after="0" w:line="312" w:lineRule="auto"/>
              <w:jc w:val="center"/>
              <w:rPr>
                <w:rFonts w:ascii="Arial" w:hAnsi="Arial" w:cs="Arial"/>
                <w:sz w:val="22"/>
              </w:rPr>
            </w:pPr>
          </w:p>
        </w:tc>
        <w:tc>
          <w:tcPr>
            <w:tcW w:w="7364" w:type="dxa"/>
          </w:tcPr>
          <w:p w14:paraId="76C7770C" w14:textId="0F995CAA" w:rsidR="00A072E2" w:rsidRPr="00476C67" w:rsidRDefault="006A66B1" w:rsidP="00476C67">
            <w:pPr>
              <w:spacing w:after="0" w:line="312" w:lineRule="auto"/>
              <w:rPr>
                <w:rFonts w:ascii="Arial" w:hAnsi="Arial" w:cs="Arial"/>
                <w:sz w:val="22"/>
              </w:rPr>
            </w:pPr>
            <w:r w:rsidRPr="00476C67">
              <w:rPr>
                <w:rFonts w:ascii="Arial" w:hAnsi="Arial" w:cs="Arial"/>
                <w:sz w:val="22"/>
              </w:rPr>
              <w:t xml:space="preserve">Zamawiający przekaże/udostępni Wykonawcy niezbędne pliki zawierające dane do migracji w </w:t>
            </w:r>
            <w:r w:rsidR="0095027E" w:rsidRPr="00476C67">
              <w:rPr>
                <w:rFonts w:ascii="Arial" w:hAnsi="Arial" w:cs="Arial"/>
                <w:sz w:val="22"/>
              </w:rPr>
              <w:t xml:space="preserve">ustalonym z Wykonawcą </w:t>
            </w:r>
            <w:r w:rsidRPr="00476C67">
              <w:rPr>
                <w:rFonts w:ascii="Arial" w:hAnsi="Arial" w:cs="Arial"/>
                <w:sz w:val="22"/>
              </w:rPr>
              <w:t>formacie, a także będzie odpowiedzialny za merytoryczną weryfikację tych danych oraz ich ewentualne uzupełnienie, jeżeli ich istnieni</w:t>
            </w:r>
            <w:r w:rsidR="0095027E" w:rsidRPr="00476C67">
              <w:rPr>
                <w:rFonts w:ascii="Arial" w:hAnsi="Arial" w:cs="Arial"/>
                <w:sz w:val="22"/>
              </w:rPr>
              <w:t>a</w:t>
            </w:r>
            <w:r w:rsidRPr="00476C67">
              <w:rPr>
                <w:rFonts w:ascii="Arial" w:hAnsi="Arial" w:cs="Arial"/>
                <w:sz w:val="22"/>
              </w:rPr>
              <w:t xml:space="preserve"> będzie wymagał </w:t>
            </w:r>
            <w:r w:rsidR="0095027E" w:rsidRPr="00476C67">
              <w:rPr>
                <w:rFonts w:ascii="Arial" w:hAnsi="Arial" w:cs="Arial"/>
                <w:sz w:val="22"/>
              </w:rPr>
              <w:t>S</w:t>
            </w:r>
            <w:r w:rsidRPr="00476C67">
              <w:rPr>
                <w:rFonts w:ascii="Arial" w:hAnsi="Arial" w:cs="Arial"/>
                <w:sz w:val="22"/>
              </w:rPr>
              <w:t>ystem</w:t>
            </w:r>
            <w:r w:rsidR="0095027E" w:rsidRPr="00476C67">
              <w:rPr>
                <w:rFonts w:ascii="Arial" w:hAnsi="Arial" w:cs="Arial"/>
                <w:sz w:val="22"/>
              </w:rPr>
              <w:t xml:space="preserve"> ERP</w:t>
            </w:r>
            <w:r w:rsidRPr="00476C67">
              <w:rPr>
                <w:rFonts w:ascii="Arial" w:hAnsi="Arial" w:cs="Arial"/>
                <w:sz w:val="22"/>
              </w:rPr>
              <w:t>.</w:t>
            </w:r>
            <w:r w:rsidR="00705B48" w:rsidRPr="00476C67">
              <w:rPr>
                <w:rFonts w:ascii="Arial" w:hAnsi="Arial" w:cs="Arial"/>
                <w:sz w:val="22"/>
              </w:rPr>
              <w:t xml:space="preserve"> </w:t>
            </w:r>
          </w:p>
        </w:tc>
      </w:tr>
      <w:tr w:rsidR="00705B48" w:rsidRPr="00476C67" w14:paraId="1585C076" w14:textId="77777777" w:rsidTr="0016716B">
        <w:trPr>
          <w:cantSplit/>
        </w:trPr>
        <w:tc>
          <w:tcPr>
            <w:tcW w:w="1696" w:type="dxa"/>
          </w:tcPr>
          <w:p w14:paraId="26375D2C" w14:textId="77777777" w:rsidR="00705B48" w:rsidRPr="00476C67" w:rsidRDefault="00705B48" w:rsidP="00913841">
            <w:pPr>
              <w:pStyle w:val="Akapitzlist"/>
              <w:numPr>
                <w:ilvl w:val="0"/>
                <w:numId w:val="53"/>
              </w:numPr>
              <w:spacing w:after="0" w:line="312" w:lineRule="auto"/>
              <w:jc w:val="center"/>
              <w:rPr>
                <w:rFonts w:ascii="Arial" w:hAnsi="Arial" w:cs="Arial"/>
                <w:sz w:val="22"/>
              </w:rPr>
            </w:pPr>
          </w:p>
        </w:tc>
        <w:tc>
          <w:tcPr>
            <w:tcW w:w="7364" w:type="dxa"/>
          </w:tcPr>
          <w:p w14:paraId="34FE295E" w14:textId="4D0FD295" w:rsidR="00705B48" w:rsidRPr="00476C67" w:rsidRDefault="00705B48" w:rsidP="00476C67">
            <w:pPr>
              <w:spacing w:after="0" w:line="312" w:lineRule="auto"/>
              <w:rPr>
                <w:rFonts w:ascii="Arial" w:hAnsi="Arial" w:cs="Arial"/>
                <w:sz w:val="22"/>
              </w:rPr>
            </w:pPr>
            <w:r w:rsidRPr="00476C67">
              <w:rPr>
                <w:rFonts w:ascii="Arial" w:hAnsi="Arial" w:cs="Arial"/>
                <w:sz w:val="22"/>
              </w:rPr>
              <w:t>Wykonawca po zaimportowaniu danych zapewni przypisanie istniejącym w systemie środków trwałych obiektom dotychczasowe kody w taki sposób, aby możliwe było wykorzystanie już istniejących etykiet obiektów.</w:t>
            </w:r>
          </w:p>
        </w:tc>
      </w:tr>
      <w:tr w:rsidR="00A072E2" w:rsidRPr="00476C67" w14:paraId="6E4ABFE7" w14:textId="77777777" w:rsidTr="0016716B">
        <w:trPr>
          <w:cantSplit/>
        </w:trPr>
        <w:tc>
          <w:tcPr>
            <w:tcW w:w="1696" w:type="dxa"/>
          </w:tcPr>
          <w:p w14:paraId="71BA8031" w14:textId="271CF809" w:rsidR="00A072E2" w:rsidRPr="00476C67" w:rsidRDefault="00A072E2" w:rsidP="00913841">
            <w:pPr>
              <w:pStyle w:val="Akapitzlist"/>
              <w:numPr>
                <w:ilvl w:val="0"/>
                <w:numId w:val="53"/>
              </w:numPr>
              <w:spacing w:after="0" w:line="312" w:lineRule="auto"/>
              <w:jc w:val="center"/>
              <w:rPr>
                <w:rFonts w:ascii="Arial" w:hAnsi="Arial" w:cs="Arial"/>
                <w:sz w:val="22"/>
              </w:rPr>
            </w:pPr>
          </w:p>
        </w:tc>
        <w:tc>
          <w:tcPr>
            <w:tcW w:w="7364" w:type="dxa"/>
          </w:tcPr>
          <w:p w14:paraId="1AD4BC5B" w14:textId="78CEC787" w:rsidR="00A072E2" w:rsidRPr="00476C67" w:rsidDel="00EC57D3" w:rsidRDefault="0095027E" w:rsidP="00476C67">
            <w:pPr>
              <w:spacing w:after="0" w:line="312" w:lineRule="auto"/>
              <w:rPr>
                <w:rFonts w:ascii="Arial" w:hAnsi="Arial" w:cs="Arial"/>
                <w:sz w:val="22"/>
              </w:rPr>
            </w:pPr>
            <w:r w:rsidRPr="00476C67">
              <w:rPr>
                <w:rFonts w:ascii="Arial" w:hAnsi="Arial" w:cs="Arial"/>
                <w:sz w:val="22"/>
              </w:rPr>
              <w:t>System ERP musi umożliwiać integrację z usługą katalogową Active Directory (AD) Zamawiającego.</w:t>
            </w:r>
          </w:p>
        </w:tc>
      </w:tr>
      <w:tr w:rsidR="0095027E" w:rsidRPr="00476C67" w14:paraId="76C9FA79" w14:textId="77777777" w:rsidTr="0016716B">
        <w:trPr>
          <w:cantSplit/>
        </w:trPr>
        <w:tc>
          <w:tcPr>
            <w:tcW w:w="1696" w:type="dxa"/>
          </w:tcPr>
          <w:p w14:paraId="4611F372" w14:textId="77777777" w:rsidR="0095027E" w:rsidRPr="00476C67" w:rsidRDefault="0095027E" w:rsidP="00913841">
            <w:pPr>
              <w:pStyle w:val="Akapitzlist"/>
              <w:numPr>
                <w:ilvl w:val="0"/>
                <w:numId w:val="53"/>
              </w:numPr>
              <w:spacing w:after="0" w:line="312" w:lineRule="auto"/>
              <w:jc w:val="center"/>
              <w:rPr>
                <w:rFonts w:ascii="Arial" w:hAnsi="Arial" w:cs="Arial"/>
                <w:sz w:val="22"/>
              </w:rPr>
            </w:pPr>
          </w:p>
        </w:tc>
        <w:tc>
          <w:tcPr>
            <w:tcW w:w="7364" w:type="dxa"/>
          </w:tcPr>
          <w:p w14:paraId="39B52E9C" w14:textId="4B247FC2" w:rsidR="0095027E" w:rsidRPr="00476C67" w:rsidRDefault="0095027E" w:rsidP="00476C67">
            <w:pPr>
              <w:spacing w:after="0" w:line="312" w:lineRule="auto"/>
              <w:rPr>
                <w:rFonts w:ascii="Arial" w:hAnsi="Arial" w:cs="Arial"/>
                <w:sz w:val="22"/>
              </w:rPr>
            </w:pPr>
            <w:r w:rsidRPr="00476C67">
              <w:rPr>
                <w:rFonts w:ascii="Arial" w:hAnsi="Arial" w:cs="Arial"/>
                <w:sz w:val="22"/>
              </w:rPr>
              <w:t>Mechanizmy uwierzytelniania w AD i Systemie ERP nie mogą być wykorzystywane jednocześnie.</w:t>
            </w:r>
          </w:p>
        </w:tc>
      </w:tr>
      <w:tr w:rsidR="0095027E" w:rsidRPr="00476C67" w14:paraId="09953C87" w14:textId="77777777" w:rsidTr="0016716B">
        <w:trPr>
          <w:cantSplit/>
        </w:trPr>
        <w:tc>
          <w:tcPr>
            <w:tcW w:w="1696" w:type="dxa"/>
          </w:tcPr>
          <w:p w14:paraId="7B30833E" w14:textId="77777777" w:rsidR="0095027E" w:rsidRPr="00476C67" w:rsidRDefault="0095027E" w:rsidP="00913841">
            <w:pPr>
              <w:pStyle w:val="Akapitzlist"/>
              <w:numPr>
                <w:ilvl w:val="0"/>
                <w:numId w:val="53"/>
              </w:numPr>
              <w:spacing w:after="0" w:line="312" w:lineRule="auto"/>
              <w:jc w:val="center"/>
              <w:rPr>
                <w:rFonts w:ascii="Arial" w:hAnsi="Arial" w:cs="Arial"/>
                <w:sz w:val="22"/>
              </w:rPr>
            </w:pPr>
          </w:p>
        </w:tc>
        <w:tc>
          <w:tcPr>
            <w:tcW w:w="7364" w:type="dxa"/>
          </w:tcPr>
          <w:p w14:paraId="60F96F44" w14:textId="654ED230" w:rsidR="0095027E" w:rsidRPr="00476C67" w:rsidRDefault="0095027E" w:rsidP="00476C67">
            <w:pPr>
              <w:spacing w:after="0" w:line="312" w:lineRule="auto"/>
              <w:rPr>
                <w:rFonts w:ascii="Arial" w:hAnsi="Arial" w:cs="Arial"/>
                <w:sz w:val="22"/>
              </w:rPr>
            </w:pPr>
            <w:r w:rsidRPr="00476C67">
              <w:rPr>
                <w:rFonts w:ascii="Arial" w:hAnsi="Arial" w:cs="Arial"/>
                <w:sz w:val="22"/>
              </w:rPr>
              <w:t xml:space="preserve">System </w:t>
            </w:r>
            <w:r w:rsidR="002861F5" w:rsidRPr="00476C67">
              <w:rPr>
                <w:rFonts w:ascii="Arial" w:hAnsi="Arial" w:cs="Arial"/>
                <w:sz w:val="22"/>
              </w:rPr>
              <w:t xml:space="preserve">ERP </w:t>
            </w:r>
            <w:r w:rsidRPr="00476C67">
              <w:rPr>
                <w:rFonts w:ascii="Arial" w:hAnsi="Arial" w:cs="Arial"/>
                <w:sz w:val="22"/>
              </w:rPr>
              <w:t>musi umożliwić integrację z systemem ZUS Płatnik</w:t>
            </w:r>
            <w:r w:rsidR="002861F5" w:rsidRPr="00476C67">
              <w:rPr>
                <w:rFonts w:ascii="Arial" w:hAnsi="Arial" w:cs="Arial"/>
                <w:sz w:val="22"/>
              </w:rPr>
              <w:t>:</w:t>
            </w:r>
          </w:p>
          <w:p w14:paraId="22266D1F" w14:textId="7D030978" w:rsidR="002861F5" w:rsidRPr="00476C67" w:rsidRDefault="002861F5" w:rsidP="00913841">
            <w:pPr>
              <w:pStyle w:val="Akapitzlist"/>
              <w:numPr>
                <w:ilvl w:val="0"/>
                <w:numId w:val="58"/>
              </w:numPr>
              <w:spacing w:after="0" w:line="312" w:lineRule="auto"/>
              <w:rPr>
                <w:rFonts w:ascii="Arial" w:hAnsi="Arial" w:cs="Arial"/>
                <w:sz w:val="22"/>
              </w:rPr>
            </w:pPr>
            <w:r w:rsidRPr="00476C67">
              <w:rPr>
                <w:rFonts w:ascii="Arial" w:hAnsi="Arial" w:cs="Arial"/>
                <w:sz w:val="22"/>
              </w:rPr>
              <w:t xml:space="preserve">System ERP powinien generować raporty rozliczeniowe za pracowników i miesięcznej deklaracji rozliczeniowej dla jednostki (RCA, RSA, RPA, DRA) oraz wczytanie tych danych do systemu </w:t>
            </w:r>
            <w:proofErr w:type="spellStart"/>
            <w:r w:rsidRPr="00476C67">
              <w:rPr>
                <w:rFonts w:ascii="Arial" w:hAnsi="Arial" w:cs="Arial"/>
                <w:sz w:val="22"/>
              </w:rPr>
              <w:t>ZUSu</w:t>
            </w:r>
            <w:proofErr w:type="spellEnd"/>
            <w:r w:rsidRPr="00476C67">
              <w:rPr>
                <w:rFonts w:ascii="Arial" w:hAnsi="Arial" w:cs="Arial"/>
                <w:sz w:val="22"/>
              </w:rPr>
              <w:t xml:space="preserve"> – PŁATNIK. </w:t>
            </w:r>
          </w:p>
          <w:p w14:paraId="63956725" w14:textId="77777777" w:rsidR="002861F5" w:rsidRPr="00476C67" w:rsidRDefault="002861F5" w:rsidP="00913841">
            <w:pPr>
              <w:pStyle w:val="Akapitzlist"/>
              <w:numPr>
                <w:ilvl w:val="0"/>
                <w:numId w:val="58"/>
              </w:numPr>
              <w:spacing w:after="0" w:line="312" w:lineRule="auto"/>
              <w:rPr>
                <w:rFonts w:ascii="Arial" w:hAnsi="Arial" w:cs="Arial"/>
                <w:sz w:val="22"/>
              </w:rPr>
            </w:pPr>
            <w:r w:rsidRPr="00476C67">
              <w:rPr>
                <w:rFonts w:ascii="Arial" w:hAnsi="Arial" w:cs="Arial"/>
                <w:sz w:val="22"/>
              </w:rPr>
              <w:t>Możliwość przesłania wygenerowanego raportu z PŁATNIKA „Informacji dla osoby ubezpieczonej z miesiąca / roku” i przesłanie go automatycznie do Pracownika na jego służbową skrzynkę mailową (powiązanie adresu e-mail pracownika z jego numerem PESEL) - automatyzacja przesyłania dokumentów.</w:t>
            </w:r>
          </w:p>
          <w:p w14:paraId="0F27EBFF" w14:textId="58C39E1B" w:rsidR="002861F5" w:rsidRPr="00476C67" w:rsidRDefault="002861F5" w:rsidP="00913841">
            <w:pPr>
              <w:pStyle w:val="Akapitzlist"/>
              <w:numPr>
                <w:ilvl w:val="0"/>
                <w:numId w:val="58"/>
              </w:numPr>
              <w:spacing w:after="0" w:line="312" w:lineRule="auto"/>
              <w:rPr>
                <w:rFonts w:ascii="Arial" w:hAnsi="Arial" w:cs="Arial"/>
                <w:sz w:val="22"/>
              </w:rPr>
            </w:pPr>
            <w:r w:rsidRPr="00476C67">
              <w:rPr>
                <w:rFonts w:ascii="Arial" w:hAnsi="Arial" w:cs="Arial"/>
                <w:sz w:val="22"/>
              </w:rPr>
              <w:t>System Kadrowo-Płacowy powinien przesyłać do Płatnika dane niezbędne do tworzenia deklaracji ZUA,ZWUA i ZCNA.</w:t>
            </w:r>
          </w:p>
        </w:tc>
      </w:tr>
      <w:tr w:rsidR="0095027E" w:rsidRPr="00476C67" w14:paraId="69DC0891" w14:textId="77777777" w:rsidTr="0016716B">
        <w:trPr>
          <w:cantSplit/>
        </w:trPr>
        <w:tc>
          <w:tcPr>
            <w:tcW w:w="1696" w:type="dxa"/>
          </w:tcPr>
          <w:p w14:paraId="1C08AF1B" w14:textId="77777777" w:rsidR="0095027E" w:rsidRPr="00476C67" w:rsidRDefault="0095027E" w:rsidP="00913841">
            <w:pPr>
              <w:pStyle w:val="Akapitzlist"/>
              <w:numPr>
                <w:ilvl w:val="0"/>
                <w:numId w:val="53"/>
              </w:numPr>
              <w:spacing w:after="0" w:line="312" w:lineRule="auto"/>
              <w:jc w:val="center"/>
              <w:rPr>
                <w:rFonts w:ascii="Arial" w:hAnsi="Arial" w:cs="Arial"/>
                <w:sz w:val="22"/>
              </w:rPr>
            </w:pPr>
          </w:p>
        </w:tc>
        <w:tc>
          <w:tcPr>
            <w:tcW w:w="7364" w:type="dxa"/>
          </w:tcPr>
          <w:p w14:paraId="2FFCC1ED" w14:textId="28DA7678" w:rsidR="002861F5" w:rsidRPr="00476C67" w:rsidRDefault="002861F5" w:rsidP="00476C67">
            <w:pPr>
              <w:spacing w:after="0" w:line="312" w:lineRule="auto"/>
              <w:rPr>
                <w:rFonts w:ascii="Arial" w:hAnsi="Arial" w:cs="Arial"/>
                <w:sz w:val="22"/>
              </w:rPr>
            </w:pPr>
            <w:r w:rsidRPr="00476C67">
              <w:rPr>
                <w:rFonts w:ascii="Arial" w:hAnsi="Arial" w:cs="Arial"/>
                <w:sz w:val="22"/>
              </w:rPr>
              <w:t>System ERP musi umożliwić integrację z Platformą Usług Elektronicznych ZUS:</w:t>
            </w:r>
          </w:p>
          <w:p w14:paraId="0EA872FF" w14:textId="14188F0A" w:rsidR="002861F5" w:rsidRPr="00476C67" w:rsidRDefault="002861F5" w:rsidP="00913841">
            <w:pPr>
              <w:pStyle w:val="Akapitzlist"/>
              <w:numPr>
                <w:ilvl w:val="0"/>
                <w:numId w:val="59"/>
              </w:numPr>
              <w:spacing w:after="0" w:line="312" w:lineRule="auto"/>
              <w:rPr>
                <w:rFonts w:ascii="Arial" w:hAnsi="Arial" w:cs="Arial"/>
                <w:sz w:val="22"/>
              </w:rPr>
            </w:pPr>
            <w:r w:rsidRPr="00476C67">
              <w:rPr>
                <w:rFonts w:ascii="Arial" w:hAnsi="Arial" w:cs="Arial"/>
                <w:sz w:val="22"/>
              </w:rPr>
              <w:t>Automatyczne zaciąganie danych z ZUS PUE o zwolnieniach lekarskich do Systemu ERP oraz tworzenie w systemie informacji i pozycji o absencji chorobowej pracownika.</w:t>
            </w:r>
          </w:p>
          <w:p w14:paraId="6F506891" w14:textId="54656F5B" w:rsidR="002861F5" w:rsidRPr="00476C67" w:rsidRDefault="002861F5" w:rsidP="00913841">
            <w:pPr>
              <w:pStyle w:val="Akapitzlist"/>
              <w:numPr>
                <w:ilvl w:val="0"/>
                <w:numId w:val="59"/>
              </w:numPr>
              <w:spacing w:after="0" w:line="312" w:lineRule="auto"/>
              <w:rPr>
                <w:rFonts w:ascii="Arial" w:hAnsi="Arial" w:cs="Arial"/>
                <w:sz w:val="22"/>
              </w:rPr>
            </w:pPr>
            <w:r w:rsidRPr="00476C67">
              <w:rPr>
                <w:rFonts w:ascii="Arial" w:hAnsi="Arial" w:cs="Arial"/>
                <w:sz w:val="22"/>
              </w:rPr>
              <w:t>Kontrola zasiłków chorobowych.</w:t>
            </w:r>
          </w:p>
          <w:p w14:paraId="7AC86AE6" w14:textId="49A57227" w:rsidR="002861F5" w:rsidRPr="00476C67" w:rsidRDefault="002861F5" w:rsidP="00913841">
            <w:pPr>
              <w:pStyle w:val="Akapitzlist"/>
              <w:numPr>
                <w:ilvl w:val="0"/>
                <w:numId w:val="59"/>
              </w:numPr>
              <w:spacing w:after="0" w:line="312" w:lineRule="auto"/>
              <w:rPr>
                <w:rFonts w:ascii="Arial" w:hAnsi="Arial" w:cs="Arial"/>
                <w:sz w:val="22"/>
              </w:rPr>
            </w:pPr>
            <w:r w:rsidRPr="00476C67">
              <w:rPr>
                <w:rFonts w:ascii="Arial" w:hAnsi="Arial" w:cs="Arial"/>
                <w:sz w:val="22"/>
              </w:rPr>
              <w:t>Kontakt elektroniczny z ZUS.</w:t>
            </w:r>
          </w:p>
          <w:p w14:paraId="14325463" w14:textId="0EA7028E" w:rsidR="0095027E" w:rsidRPr="00476C67" w:rsidRDefault="002861F5" w:rsidP="00913841">
            <w:pPr>
              <w:pStyle w:val="Akapitzlist"/>
              <w:numPr>
                <w:ilvl w:val="0"/>
                <w:numId w:val="59"/>
              </w:numPr>
              <w:spacing w:after="0" w:line="312" w:lineRule="auto"/>
              <w:rPr>
                <w:rFonts w:ascii="Arial" w:hAnsi="Arial" w:cs="Arial"/>
                <w:sz w:val="22"/>
              </w:rPr>
            </w:pPr>
            <w:r w:rsidRPr="00476C67">
              <w:rPr>
                <w:rFonts w:ascii="Arial" w:hAnsi="Arial" w:cs="Arial"/>
                <w:sz w:val="22"/>
              </w:rPr>
              <w:t>Monitoring stanu realizacji obowiązków jednostki jako płatnika.</w:t>
            </w:r>
          </w:p>
        </w:tc>
      </w:tr>
      <w:tr w:rsidR="0095027E" w:rsidRPr="00476C67" w14:paraId="69CA65B2" w14:textId="77777777" w:rsidTr="0016716B">
        <w:trPr>
          <w:cantSplit/>
        </w:trPr>
        <w:tc>
          <w:tcPr>
            <w:tcW w:w="1696" w:type="dxa"/>
          </w:tcPr>
          <w:p w14:paraId="5BBC69A0" w14:textId="77777777" w:rsidR="0095027E" w:rsidRPr="00476C67" w:rsidRDefault="0095027E" w:rsidP="00913841">
            <w:pPr>
              <w:pStyle w:val="Akapitzlist"/>
              <w:numPr>
                <w:ilvl w:val="0"/>
                <w:numId w:val="53"/>
              </w:numPr>
              <w:spacing w:after="0" w:line="312" w:lineRule="auto"/>
              <w:jc w:val="center"/>
              <w:rPr>
                <w:rFonts w:ascii="Arial" w:hAnsi="Arial" w:cs="Arial"/>
                <w:sz w:val="22"/>
              </w:rPr>
            </w:pPr>
          </w:p>
        </w:tc>
        <w:tc>
          <w:tcPr>
            <w:tcW w:w="7364" w:type="dxa"/>
          </w:tcPr>
          <w:p w14:paraId="35171CAA" w14:textId="07C973D3" w:rsidR="002861F5" w:rsidRPr="00476C67" w:rsidRDefault="002861F5" w:rsidP="00476C67">
            <w:pPr>
              <w:spacing w:after="0" w:line="312" w:lineRule="auto"/>
              <w:rPr>
                <w:rFonts w:ascii="Arial" w:hAnsi="Arial" w:cs="Arial"/>
                <w:sz w:val="22"/>
              </w:rPr>
            </w:pPr>
            <w:r w:rsidRPr="00476C67">
              <w:rPr>
                <w:rFonts w:ascii="Arial" w:hAnsi="Arial" w:cs="Arial"/>
                <w:sz w:val="22"/>
              </w:rPr>
              <w:t>System ERP musi umożliwić integrację z systemem Bankowości Elektronicznej banków: Narodowy Bank Polski (NBP), Bank Gospodarstwa Krajowego (BGK):</w:t>
            </w:r>
          </w:p>
          <w:p w14:paraId="52B376FB" w14:textId="65700F44" w:rsidR="002861F5" w:rsidRPr="00476C67" w:rsidRDefault="002861F5" w:rsidP="00913841">
            <w:pPr>
              <w:pStyle w:val="Akapitzlist"/>
              <w:numPr>
                <w:ilvl w:val="0"/>
                <w:numId w:val="60"/>
              </w:numPr>
              <w:spacing w:after="0" w:line="312" w:lineRule="auto"/>
              <w:rPr>
                <w:rFonts w:ascii="Arial" w:hAnsi="Arial" w:cs="Arial"/>
                <w:sz w:val="22"/>
              </w:rPr>
            </w:pPr>
            <w:r w:rsidRPr="00476C67">
              <w:rPr>
                <w:rFonts w:ascii="Arial" w:hAnsi="Arial" w:cs="Arial"/>
                <w:sz w:val="22"/>
              </w:rPr>
              <w:t>Automatyczne wczytanie wygenerowanych przelewów z list płac do systemu NBP.</w:t>
            </w:r>
          </w:p>
          <w:p w14:paraId="662D0FF7" w14:textId="417F9798" w:rsidR="0095027E" w:rsidRPr="00476C67" w:rsidRDefault="002861F5" w:rsidP="00913841">
            <w:pPr>
              <w:pStyle w:val="Akapitzlist"/>
              <w:numPr>
                <w:ilvl w:val="0"/>
                <w:numId w:val="60"/>
              </w:numPr>
              <w:spacing w:after="0" w:line="312" w:lineRule="auto"/>
              <w:rPr>
                <w:rFonts w:ascii="Arial" w:hAnsi="Arial" w:cs="Arial"/>
                <w:sz w:val="22"/>
              </w:rPr>
            </w:pPr>
            <w:r w:rsidRPr="00476C67">
              <w:rPr>
                <w:rFonts w:ascii="Arial" w:hAnsi="Arial" w:cs="Arial"/>
                <w:sz w:val="22"/>
              </w:rPr>
              <w:t>Automatyczne wczytanie wygenerowanych płatności dla kontrahentów (innych niż pracownicy) do systemu NBP/BGK.</w:t>
            </w:r>
          </w:p>
        </w:tc>
      </w:tr>
      <w:tr w:rsidR="00DE4780" w:rsidRPr="00476C67" w14:paraId="5ABDCD31" w14:textId="77777777" w:rsidTr="0016716B">
        <w:trPr>
          <w:cantSplit/>
        </w:trPr>
        <w:tc>
          <w:tcPr>
            <w:tcW w:w="1696" w:type="dxa"/>
          </w:tcPr>
          <w:p w14:paraId="1F3493F7" w14:textId="77777777" w:rsidR="00DE4780" w:rsidRPr="00476C67" w:rsidRDefault="00DE4780" w:rsidP="00913841">
            <w:pPr>
              <w:pStyle w:val="Akapitzlist"/>
              <w:numPr>
                <w:ilvl w:val="0"/>
                <w:numId w:val="53"/>
              </w:numPr>
              <w:spacing w:after="0" w:line="312" w:lineRule="auto"/>
              <w:jc w:val="center"/>
              <w:rPr>
                <w:rFonts w:ascii="Arial" w:hAnsi="Arial" w:cs="Arial"/>
                <w:sz w:val="22"/>
              </w:rPr>
            </w:pPr>
          </w:p>
        </w:tc>
        <w:tc>
          <w:tcPr>
            <w:tcW w:w="7364" w:type="dxa"/>
          </w:tcPr>
          <w:p w14:paraId="3F1D1BBC" w14:textId="4B6D2CCF" w:rsidR="00DE4780" w:rsidRPr="00476C67" w:rsidRDefault="00DE4780" w:rsidP="00476C67">
            <w:pPr>
              <w:spacing w:after="0" w:line="312" w:lineRule="auto"/>
              <w:rPr>
                <w:rFonts w:ascii="Arial" w:hAnsi="Arial" w:cs="Arial"/>
                <w:sz w:val="22"/>
              </w:rPr>
            </w:pPr>
            <w:r w:rsidRPr="00476C67">
              <w:rPr>
                <w:rFonts w:ascii="Arial" w:hAnsi="Arial" w:cs="Arial"/>
                <w:sz w:val="22"/>
              </w:rPr>
              <w:t>System ERP musi być zintegrowany z portalem sprawozdawczym GUS (elektroniczne przekazywanie danych do zestawień GUS-owskich, np. F-03, Z-02, Z-03, Z-05, Z-06, Z-12, Z-14 w formacie zgodnym z obowiązującymi standardami), jeżeli GUS podał informację o strukturze danych.</w:t>
            </w:r>
          </w:p>
        </w:tc>
      </w:tr>
      <w:tr w:rsidR="00DE4780" w:rsidRPr="00476C67" w14:paraId="0E124654" w14:textId="77777777" w:rsidTr="0016716B">
        <w:trPr>
          <w:cantSplit/>
        </w:trPr>
        <w:tc>
          <w:tcPr>
            <w:tcW w:w="1696" w:type="dxa"/>
          </w:tcPr>
          <w:p w14:paraId="5CA587CA" w14:textId="77777777" w:rsidR="00DE4780" w:rsidRPr="00476C67" w:rsidRDefault="00DE4780" w:rsidP="00913841">
            <w:pPr>
              <w:pStyle w:val="Akapitzlist"/>
              <w:numPr>
                <w:ilvl w:val="0"/>
                <w:numId w:val="53"/>
              </w:numPr>
              <w:spacing w:after="0" w:line="312" w:lineRule="auto"/>
              <w:jc w:val="center"/>
              <w:rPr>
                <w:rFonts w:ascii="Arial" w:hAnsi="Arial" w:cs="Arial"/>
                <w:sz w:val="22"/>
              </w:rPr>
            </w:pPr>
          </w:p>
        </w:tc>
        <w:tc>
          <w:tcPr>
            <w:tcW w:w="7364" w:type="dxa"/>
          </w:tcPr>
          <w:p w14:paraId="55573828" w14:textId="128B0441" w:rsidR="00DE4780" w:rsidRPr="00476C67" w:rsidRDefault="00DE4780" w:rsidP="00476C67">
            <w:pPr>
              <w:spacing w:after="0" w:line="312" w:lineRule="auto"/>
              <w:rPr>
                <w:rFonts w:ascii="Arial" w:hAnsi="Arial" w:cs="Arial"/>
                <w:sz w:val="22"/>
              </w:rPr>
            </w:pPr>
            <w:r w:rsidRPr="00476C67">
              <w:rPr>
                <w:rFonts w:ascii="Arial" w:hAnsi="Arial" w:cs="Arial"/>
                <w:sz w:val="22"/>
              </w:rPr>
              <w:t>System ERP musi mieć możliwość automatycznego generowania danych do deklaracji PFRON w tym: ilości osób niepełnosprawnych u Zamawiającego w etatach i osobach z podziałem na stopień niepełnosprawności.</w:t>
            </w:r>
          </w:p>
        </w:tc>
      </w:tr>
      <w:tr w:rsidR="00DE4780" w:rsidRPr="00476C67" w14:paraId="78E4C844" w14:textId="77777777" w:rsidTr="0016716B">
        <w:trPr>
          <w:cantSplit/>
        </w:trPr>
        <w:tc>
          <w:tcPr>
            <w:tcW w:w="1696" w:type="dxa"/>
          </w:tcPr>
          <w:p w14:paraId="6AF73104" w14:textId="77777777" w:rsidR="00DE4780" w:rsidRPr="00476C67" w:rsidRDefault="00DE4780" w:rsidP="00913841">
            <w:pPr>
              <w:pStyle w:val="Akapitzlist"/>
              <w:numPr>
                <w:ilvl w:val="0"/>
                <w:numId w:val="53"/>
              </w:numPr>
              <w:spacing w:after="0" w:line="312" w:lineRule="auto"/>
              <w:jc w:val="center"/>
              <w:rPr>
                <w:rFonts w:ascii="Arial" w:hAnsi="Arial" w:cs="Arial"/>
                <w:sz w:val="22"/>
              </w:rPr>
            </w:pPr>
          </w:p>
        </w:tc>
        <w:tc>
          <w:tcPr>
            <w:tcW w:w="7364" w:type="dxa"/>
          </w:tcPr>
          <w:p w14:paraId="3C405252" w14:textId="77777777" w:rsidR="00DE4780" w:rsidRPr="00476C67" w:rsidRDefault="00DE4780" w:rsidP="00476C67">
            <w:pPr>
              <w:spacing w:after="0" w:line="312" w:lineRule="auto"/>
              <w:rPr>
                <w:rFonts w:ascii="Arial" w:hAnsi="Arial" w:cs="Arial"/>
                <w:sz w:val="22"/>
              </w:rPr>
            </w:pPr>
            <w:r w:rsidRPr="00476C67">
              <w:rPr>
                <w:rFonts w:ascii="Arial" w:hAnsi="Arial" w:cs="Arial"/>
                <w:sz w:val="22"/>
              </w:rPr>
              <w:t>System musi mieć możliwość zasilania słownika Urzędów Skarbowych wraz z danymi teleadresowymi oraz rachunkami z obowiązującego wykazu zamieszczonego na stronie internetowej:</w:t>
            </w:r>
          </w:p>
          <w:p w14:paraId="28204431" w14:textId="0AA2DEB9" w:rsidR="00DE4780" w:rsidRPr="00476C67" w:rsidRDefault="00DE4780" w:rsidP="00476C67">
            <w:pPr>
              <w:spacing w:after="0" w:line="312" w:lineRule="auto"/>
              <w:rPr>
                <w:rFonts w:ascii="Arial" w:hAnsi="Arial" w:cs="Arial"/>
                <w:sz w:val="22"/>
              </w:rPr>
            </w:pPr>
            <w:r w:rsidRPr="00476C67">
              <w:rPr>
                <w:rFonts w:ascii="Arial" w:hAnsi="Arial" w:cs="Arial"/>
                <w:sz w:val="22"/>
              </w:rPr>
              <w:t>https://www.gov.pl/web/kas/rachunki-bankowe-urzedow-skarbowych-obowiazujace-od-1012020-r 51.</w:t>
            </w:r>
          </w:p>
        </w:tc>
      </w:tr>
      <w:tr w:rsidR="00DE4780" w:rsidRPr="00476C67" w14:paraId="2D1C4356" w14:textId="77777777" w:rsidTr="0016716B">
        <w:trPr>
          <w:cantSplit/>
        </w:trPr>
        <w:tc>
          <w:tcPr>
            <w:tcW w:w="1696" w:type="dxa"/>
          </w:tcPr>
          <w:p w14:paraId="3E5CD56C" w14:textId="77777777" w:rsidR="00DE4780" w:rsidRPr="00476C67" w:rsidRDefault="00DE4780" w:rsidP="00913841">
            <w:pPr>
              <w:pStyle w:val="Akapitzlist"/>
              <w:numPr>
                <w:ilvl w:val="0"/>
                <w:numId w:val="53"/>
              </w:numPr>
              <w:spacing w:after="0" w:line="312" w:lineRule="auto"/>
              <w:jc w:val="center"/>
              <w:rPr>
                <w:rFonts w:ascii="Arial" w:hAnsi="Arial" w:cs="Arial"/>
                <w:sz w:val="22"/>
              </w:rPr>
            </w:pPr>
          </w:p>
        </w:tc>
        <w:tc>
          <w:tcPr>
            <w:tcW w:w="7364" w:type="dxa"/>
          </w:tcPr>
          <w:p w14:paraId="0A745CE4" w14:textId="42CA2CA7" w:rsidR="00DE4780" w:rsidRPr="00476C67" w:rsidRDefault="00DE4780" w:rsidP="00476C67">
            <w:pPr>
              <w:spacing w:after="0" w:line="312" w:lineRule="auto"/>
              <w:rPr>
                <w:rFonts w:ascii="Arial" w:hAnsi="Arial" w:cs="Arial"/>
                <w:sz w:val="22"/>
              </w:rPr>
            </w:pPr>
            <w:r w:rsidRPr="00476C67">
              <w:rPr>
                <w:rFonts w:ascii="Arial" w:hAnsi="Arial" w:cs="Arial"/>
                <w:sz w:val="22"/>
              </w:rPr>
              <w:t>System musi mieć możliwość zasilania słownika zawodów danymi z pliku wystawionego na stronie https://stat.gov.pl/Klasyfikacje/doc/kzs/slownik.html Głównego Urzędu Statystycznego.</w:t>
            </w:r>
          </w:p>
        </w:tc>
      </w:tr>
      <w:tr w:rsidR="00DE4780" w:rsidRPr="00476C67" w14:paraId="68FBB8EA" w14:textId="77777777" w:rsidTr="0016716B">
        <w:trPr>
          <w:cantSplit/>
        </w:trPr>
        <w:tc>
          <w:tcPr>
            <w:tcW w:w="1696" w:type="dxa"/>
          </w:tcPr>
          <w:p w14:paraId="05587C45" w14:textId="77777777" w:rsidR="00DE4780" w:rsidRPr="00476C67" w:rsidRDefault="00DE4780" w:rsidP="00913841">
            <w:pPr>
              <w:pStyle w:val="Akapitzlist"/>
              <w:numPr>
                <w:ilvl w:val="0"/>
                <w:numId w:val="53"/>
              </w:numPr>
              <w:spacing w:after="0" w:line="312" w:lineRule="auto"/>
              <w:jc w:val="center"/>
              <w:rPr>
                <w:rFonts w:ascii="Arial" w:hAnsi="Arial" w:cs="Arial"/>
                <w:sz w:val="22"/>
              </w:rPr>
            </w:pPr>
          </w:p>
        </w:tc>
        <w:tc>
          <w:tcPr>
            <w:tcW w:w="7364" w:type="dxa"/>
          </w:tcPr>
          <w:p w14:paraId="2EA41D10" w14:textId="29D7E360" w:rsidR="00DE4780" w:rsidRPr="00476C67" w:rsidRDefault="00DE4780" w:rsidP="00476C67">
            <w:pPr>
              <w:spacing w:after="0" w:line="312" w:lineRule="auto"/>
              <w:rPr>
                <w:rFonts w:ascii="Arial" w:hAnsi="Arial" w:cs="Arial"/>
                <w:sz w:val="22"/>
              </w:rPr>
            </w:pPr>
            <w:r w:rsidRPr="00476C67">
              <w:rPr>
                <w:rFonts w:ascii="Arial" w:hAnsi="Arial" w:cs="Arial"/>
                <w:sz w:val="22"/>
              </w:rPr>
              <w:t xml:space="preserve">System musi mieć możliwość zasilania słownika bazą jednostek ZUS ze strony https://www.zus.pl/o-zus/kontakt/oddzialy-inspektoraty-biura-terenowe/-/details/443 w formatach używanych przez oprogramowanie Microsoft Excel takich jak .xls, </w:t>
            </w:r>
            <w:proofErr w:type="spellStart"/>
            <w:r w:rsidRPr="00476C67">
              <w:rPr>
                <w:rFonts w:ascii="Arial" w:hAnsi="Arial" w:cs="Arial"/>
                <w:sz w:val="22"/>
              </w:rPr>
              <w:t>xlsx</w:t>
            </w:r>
            <w:proofErr w:type="spellEnd"/>
            <w:r w:rsidRPr="00476C67">
              <w:rPr>
                <w:rFonts w:ascii="Arial" w:hAnsi="Arial" w:cs="Arial"/>
                <w:sz w:val="22"/>
              </w:rPr>
              <w:t xml:space="preserve">, </w:t>
            </w:r>
            <w:proofErr w:type="spellStart"/>
            <w:r w:rsidRPr="00476C67">
              <w:rPr>
                <w:rFonts w:ascii="Arial" w:hAnsi="Arial" w:cs="Arial"/>
                <w:sz w:val="22"/>
              </w:rPr>
              <w:t>csv</w:t>
            </w:r>
            <w:proofErr w:type="spellEnd"/>
            <w:r w:rsidRPr="00476C67">
              <w:rPr>
                <w:rFonts w:ascii="Arial" w:hAnsi="Arial" w:cs="Arial"/>
                <w:sz w:val="22"/>
              </w:rPr>
              <w:t>.</w:t>
            </w:r>
          </w:p>
        </w:tc>
      </w:tr>
      <w:tr w:rsidR="00DE4780" w:rsidRPr="00476C67" w14:paraId="5A6E7942" w14:textId="77777777" w:rsidTr="0016716B">
        <w:trPr>
          <w:cantSplit/>
        </w:trPr>
        <w:tc>
          <w:tcPr>
            <w:tcW w:w="1696" w:type="dxa"/>
          </w:tcPr>
          <w:p w14:paraId="18E5D449" w14:textId="77777777" w:rsidR="00DE4780" w:rsidRPr="00476C67" w:rsidRDefault="00DE4780" w:rsidP="00913841">
            <w:pPr>
              <w:pStyle w:val="Akapitzlist"/>
              <w:numPr>
                <w:ilvl w:val="0"/>
                <w:numId w:val="53"/>
              </w:numPr>
              <w:spacing w:after="0" w:line="312" w:lineRule="auto"/>
              <w:jc w:val="center"/>
              <w:rPr>
                <w:rFonts w:ascii="Arial" w:hAnsi="Arial" w:cs="Arial"/>
                <w:sz w:val="22"/>
              </w:rPr>
            </w:pPr>
          </w:p>
        </w:tc>
        <w:tc>
          <w:tcPr>
            <w:tcW w:w="7364" w:type="dxa"/>
          </w:tcPr>
          <w:p w14:paraId="440DA48C" w14:textId="7AE7DC00" w:rsidR="00DE4780" w:rsidRPr="00476C67" w:rsidRDefault="00DE4780" w:rsidP="00476C67">
            <w:pPr>
              <w:spacing w:after="0" w:line="312" w:lineRule="auto"/>
              <w:rPr>
                <w:rFonts w:ascii="Arial" w:hAnsi="Arial" w:cs="Arial"/>
                <w:sz w:val="22"/>
              </w:rPr>
            </w:pPr>
            <w:r w:rsidRPr="00476C67">
              <w:rPr>
                <w:rFonts w:ascii="Arial" w:hAnsi="Arial" w:cs="Arial"/>
                <w:sz w:val="22"/>
              </w:rPr>
              <w:t>System musi umożliwiać wprowadzenie słownika Identyfikatorów Oddziałów Wojewódzkich NFZ.</w:t>
            </w:r>
          </w:p>
        </w:tc>
      </w:tr>
      <w:tr w:rsidR="00DE4780" w:rsidRPr="00476C67" w14:paraId="4768190B" w14:textId="77777777" w:rsidTr="0016716B">
        <w:trPr>
          <w:cantSplit/>
        </w:trPr>
        <w:tc>
          <w:tcPr>
            <w:tcW w:w="1696" w:type="dxa"/>
          </w:tcPr>
          <w:p w14:paraId="648B5BE8" w14:textId="77777777" w:rsidR="00DE4780" w:rsidRPr="00476C67" w:rsidRDefault="00DE4780" w:rsidP="00913841">
            <w:pPr>
              <w:pStyle w:val="Akapitzlist"/>
              <w:numPr>
                <w:ilvl w:val="0"/>
                <w:numId w:val="53"/>
              </w:numPr>
              <w:spacing w:after="0" w:line="312" w:lineRule="auto"/>
              <w:jc w:val="center"/>
              <w:rPr>
                <w:rFonts w:ascii="Arial" w:hAnsi="Arial" w:cs="Arial"/>
                <w:sz w:val="22"/>
              </w:rPr>
            </w:pPr>
          </w:p>
        </w:tc>
        <w:tc>
          <w:tcPr>
            <w:tcW w:w="7364" w:type="dxa"/>
          </w:tcPr>
          <w:p w14:paraId="5151BA62" w14:textId="3023BCCA" w:rsidR="00DE4780" w:rsidRPr="00476C67" w:rsidRDefault="00DE4780" w:rsidP="00476C67">
            <w:pPr>
              <w:spacing w:after="0" w:line="312" w:lineRule="auto"/>
              <w:rPr>
                <w:rFonts w:ascii="Arial" w:hAnsi="Arial" w:cs="Arial"/>
                <w:sz w:val="22"/>
              </w:rPr>
            </w:pPr>
            <w:r w:rsidRPr="00476C67">
              <w:rPr>
                <w:rFonts w:ascii="Arial" w:hAnsi="Arial" w:cs="Arial"/>
                <w:sz w:val="22"/>
              </w:rPr>
              <w:t>System ma automatycznie zweryfikować numer rachunku bankowego kontrahenta z białą listą podatników udostępnioną przez MF i w ten sposób sprawdzić czy numer rachunku kontrahenta, na który ma być dokonana zapłata znajduje się na niej podczas dodawania nowego kontrahenta oraz podczas eksportu przelewów do banku.</w:t>
            </w:r>
          </w:p>
        </w:tc>
      </w:tr>
      <w:tr w:rsidR="00DE4780" w:rsidRPr="00476C67" w14:paraId="26306581" w14:textId="77777777" w:rsidTr="0016716B">
        <w:trPr>
          <w:cantSplit/>
        </w:trPr>
        <w:tc>
          <w:tcPr>
            <w:tcW w:w="1696" w:type="dxa"/>
          </w:tcPr>
          <w:p w14:paraId="113F0666" w14:textId="77777777" w:rsidR="00DE4780" w:rsidRPr="00476C67" w:rsidRDefault="00DE4780" w:rsidP="00913841">
            <w:pPr>
              <w:pStyle w:val="Akapitzlist"/>
              <w:numPr>
                <w:ilvl w:val="0"/>
                <w:numId w:val="53"/>
              </w:numPr>
              <w:spacing w:after="0" w:line="312" w:lineRule="auto"/>
              <w:jc w:val="center"/>
              <w:rPr>
                <w:rFonts w:ascii="Arial" w:hAnsi="Arial" w:cs="Arial"/>
                <w:sz w:val="22"/>
              </w:rPr>
            </w:pPr>
          </w:p>
        </w:tc>
        <w:tc>
          <w:tcPr>
            <w:tcW w:w="7364" w:type="dxa"/>
          </w:tcPr>
          <w:p w14:paraId="39E52104" w14:textId="73E610AD" w:rsidR="00DE4780" w:rsidRPr="00476C67" w:rsidRDefault="0021539C" w:rsidP="00476C67">
            <w:pPr>
              <w:spacing w:after="0" w:line="312" w:lineRule="auto"/>
              <w:rPr>
                <w:rFonts w:ascii="Arial" w:hAnsi="Arial" w:cs="Arial"/>
                <w:sz w:val="22"/>
              </w:rPr>
            </w:pPr>
            <w:r w:rsidRPr="00476C67">
              <w:rPr>
                <w:rFonts w:ascii="Arial" w:hAnsi="Arial" w:cs="Arial"/>
                <w:sz w:val="22"/>
              </w:rPr>
              <w:t>System ma zapewnić możliwość integracji z systemem elektronicznego obiegu dokumentacji EZD-PUW zakresie obiegu dowodów księgowych poprzez umożliwienie pobierania informacji z dokumentów w sprawie i zarejestrowanie go w wybranym rejestrze w Systemie ERP a także implementację do systemu EZD wygenerowanego w Systemie ERP dokumentu np. noty korygującej, dokumentu dekretu.</w:t>
            </w:r>
          </w:p>
        </w:tc>
      </w:tr>
      <w:tr w:rsidR="0095027E" w:rsidRPr="00476C67" w14:paraId="76B577C8" w14:textId="77777777" w:rsidTr="0016716B">
        <w:trPr>
          <w:cantSplit/>
        </w:trPr>
        <w:tc>
          <w:tcPr>
            <w:tcW w:w="1696" w:type="dxa"/>
          </w:tcPr>
          <w:p w14:paraId="587937A1" w14:textId="77777777" w:rsidR="0095027E" w:rsidRPr="00476C67" w:rsidRDefault="0095027E" w:rsidP="00913841">
            <w:pPr>
              <w:pStyle w:val="Akapitzlist"/>
              <w:numPr>
                <w:ilvl w:val="0"/>
                <w:numId w:val="53"/>
              </w:numPr>
              <w:spacing w:after="0" w:line="312" w:lineRule="auto"/>
              <w:jc w:val="center"/>
              <w:rPr>
                <w:rFonts w:ascii="Arial" w:hAnsi="Arial" w:cs="Arial"/>
                <w:sz w:val="22"/>
              </w:rPr>
            </w:pPr>
          </w:p>
        </w:tc>
        <w:tc>
          <w:tcPr>
            <w:tcW w:w="7364" w:type="dxa"/>
          </w:tcPr>
          <w:p w14:paraId="0CEEDAD3" w14:textId="7A0EE4B1" w:rsidR="002861F5" w:rsidRPr="00476C67" w:rsidRDefault="002861F5" w:rsidP="00476C67">
            <w:pPr>
              <w:spacing w:after="0" w:line="312" w:lineRule="auto"/>
              <w:rPr>
                <w:rFonts w:ascii="Arial" w:hAnsi="Arial" w:cs="Arial"/>
                <w:sz w:val="22"/>
              </w:rPr>
            </w:pPr>
            <w:r w:rsidRPr="00476C67">
              <w:rPr>
                <w:rFonts w:ascii="Arial" w:hAnsi="Arial" w:cs="Arial"/>
                <w:sz w:val="22"/>
              </w:rPr>
              <w:t>System ERP musi być zintegrowany z systemem komunikacyjnym – poczta e-mail, Microsoft Exchange:</w:t>
            </w:r>
          </w:p>
          <w:p w14:paraId="424D7C7C" w14:textId="5D1559F1" w:rsidR="002861F5" w:rsidRPr="00476C67" w:rsidRDefault="002861F5" w:rsidP="00913841">
            <w:pPr>
              <w:pStyle w:val="Akapitzlist"/>
              <w:numPr>
                <w:ilvl w:val="0"/>
                <w:numId w:val="61"/>
              </w:numPr>
              <w:spacing w:after="0" w:line="312" w:lineRule="auto"/>
              <w:rPr>
                <w:rFonts w:ascii="Arial" w:hAnsi="Arial" w:cs="Arial"/>
                <w:sz w:val="22"/>
              </w:rPr>
            </w:pPr>
            <w:r w:rsidRPr="00476C67">
              <w:rPr>
                <w:rFonts w:ascii="Arial" w:hAnsi="Arial" w:cs="Arial"/>
                <w:sz w:val="22"/>
              </w:rPr>
              <w:t>Wygenerowany z systemu Kadrowo-płacowego PIT11 (PIT dla pracownika) oraz paski z list płac, powinny być automatycznie przesłane drogą mailową na służbową skrzynkę mailową pracownika (powiązanie adresu e-mail pracownika z jego numerem PESEL).</w:t>
            </w:r>
          </w:p>
          <w:p w14:paraId="31AD84DA" w14:textId="65ED3865" w:rsidR="002861F5" w:rsidRPr="00476C67" w:rsidRDefault="002861F5" w:rsidP="00913841">
            <w:pPr>
              <w:pStyle w:val="Akapitzlist"/>
              <w:numPr>
                <w:ilvl w:val="0"/>
                <w:numId w:val="61"/>
              </w:numPr>
              <w:spacing w:after="0" w:line="312" w:lineRule="auto"/>
              <w:rPr>
                <w:rFonts w:ascii="Arial" w:hAnsi="Arial" w:cs="Arial"/>
                <w:sz w:val="22"/>
              </w:rPr>
            </w:pPr>
            <w:r w:rsidRPr="00476C67">
              <w:rPr>
                <w:rFonts w:ascii="Arial" w:hAnsi="Arial" w:cs="Arial"/>
                <w:sz w:val="22"/>
              </w:rPr>
              <w:t>Możliwość „symulacji” sporządzenia list płac na kolejny miesiąc w celu automatycznego przekazana zapotrzebowania na środki pocztą e-mail do pracownika WFK.</w:t>
            </w:r>
          </w:p>
          <w:p w14:paraId="68CE76EF" w14:textId="030107B8" w:rsidR="002861F5" w:rsidRPr="00476C67" w:rsidRDefault="002861F5" w:rsidP="00913841">
            <w:pPr>
              <w:pStyle w:val="Akapitzlist"/>
              <w:numPr>
                <w:ilvl w:val="0"/>
                <w:numId w:val="61"/>
              </w:numPr>
              <w:spacing w:after="0" w:line="312" w:lineRule="auto"/>
              <w:rPr>
                <w:rFonts w:ascii="Arial" w:hAnsi="Arial" w:cs="Arial"/>
                <w:sz w:val="22"/>
              </w:rPr>
            </w:pPr>
            <w:r w:rsidRPr="00476C67">
              <w:rPr>
                <w:rFonts w:ascii="Arial" w:hAnsi="Arial" w:cs="Arial"/>
                <w:sz w:val="22"/>
              </w:rPr>
              <w:t xml:space="preserve">Przekazywanie komunikatów/alertów z </w:t>
            </w:r>
            <w:r w:rsidR="00E52E3C" w:rsidRPr="00476C67">
              <w:rPr>
                <w:rFonts w:ascii="Arial" w:hAnsi="Arial" w:cs="Arial"/>
                <w:sz w:val="22"/>
              </w:rPr>
              <w:t>S</w:t>
            </w:r>
            <w:r w:rsidRPr="00476C67">
              <w:rPr>
                <w:rFonts w:ascii="Arial" w:hAnsi="Arial" w:cs="Arial"/>
                <w:sz w:val="22"/>
              </w:rPr>
              <w:t>ystemu ERP (np. akceptacja wniosku na szkolenie, potwierdzenie zapisania na szkolenie, przypomnienie o szkoleniu, przypomnienie o sprawozdaniu oraz o ocenach (pierwszej i okresowych))</w:t>
            </w:r>
            <w:r w:rsidR="00E52E3C" w:rsidRPr="00476C67">
              <w:rPr>
                <w:rFonts w:ascii="Arial" w:hAnsi="Arial" w:cs="Arial"/>
                <w:sz w:val="22"/>
              </w:rPr>
              <w:t>.</w:t>
            </w:r>
          </w:p>
          <w:p w14:paraId="53B5A390" w14:textId="76204BE6" w:rsidR="002861F5" w:rsidRPr="00476C67" w:rsidRDefault="002861F5" w:rsidP="00913841">
            <w:pPr>
              <w:pStyle w:val="Akapitzlist"/>
              <w:numPr>
                <w:ilvl w:val="0"/>
                <w:numId w:val="61"/>
              </w:numPr>
              <w:spacing w:after="0" w:line="312" w:lineRule="auto"/>
              <w:rPr>
                <w:rFonts w:ascii="Arial" w:hAnsi="Arial" w:cs="Arial"/>
                <w:sz w:val="22"/>
              </w:rPr>
            </w:pPr>
            <w:r w:rsidRPr="00476C67">
              <w:rPr>
                <w:rFonts w:ascii="Arial" w:hAnsi="Arial" w:cs="Arial"/>
                <w:sz w:val="22"/>
              </w:rPr>
              <w:t>Wygenerowany z systemu Kadrowo-płacowego mail (z formularzem arkusza pierwszej oceny na którym podpowiadają się daty), przypominający o konieczności wdrożenia pierwszej oceny, powinien być automatyczne przesłany drogą mailową na służbową skrzynkę mailową przełożonego pracownika oraz pracownika na kilka dni przed datą wdrożenia pierwszej oceny</w:t>
            </w:r>
            <w:r w:rsidR="00E52E3C" w:rsidRPr="00476C67">
              <w:rPr>
                <w:rFonts w:ascii="Arial" w:hAnsi="Arial" w:cs="Arial"/>
                <w:sz w:val="22"/>
              </w:rPr>
              <w:t>.</w:t>
            </w:r>
          </w:p>
          <w:p w14:paraId="7A50A500" w14:textId="104514BB" w:rsidR="002861F5" w:rsidRPr="00476C67" w:rsidRDefault="002861F5" w:rsidP="00913841">
            <w:pPr>
              <w:pStyle w:val="Akapitzlist"/>
              <w:numPr>
                <w:ilvl w:val="0"/>
                <w:numId w:val="61"/>
              </w:numPr>
              <w:spacing w:after="0" w:line="312" w:lineRule="auto"/>
              <w:rPr>
                <w:rFonts w:ascii="Arial" w:hAnsi="Arial" w:cs="Arial"/>
                <w:sz w:val="22"/>
              </w:rPr>
            </w:pPr>
            <w:r w:rsidRPr="00476C67">
              <w:rPr>
                <w:rFonts w:ascii="Arial" w:hAnsi="Arial" w:cs="Arial"/>
                <w:sz w:val="22"/>
              </w:rPr>
              <w:t>Wygenerowany z systemu Kadrowo-płacowego mail (z formularzem arkusza pierwszej oceny, na którym podpowiadają się daty i kompetencje), przypominający o konieczności sporządzenia pierwszej oceny powinien być automatyczne przesłany drogą mailową na służbową skrzynkę mailową przełożonego pracownika oraz pracownika na kilka dni przed datą sporządzenia pierwszej oceny</w:t>
            </w:r>
            <w:r w:rsidR="00E52E3C" w:rsidRPr="00476C67">
              <w:rPr>
                <w:rFonts w:ascii="Arial" w:hAnsi="Arial" w:cs="Arial"/>
                <w:sz w:val="22"/>
              </w:rPr>
              <w:t>.</w:t>
            </w:r>
          </w:p>
          <w:p w14:paraId="02D6DB1A" w14:textId="3674E19F" w:rsidR="002861F5" w:rsidRPr="00476C67" w:rsidRDefault="002861F5" w:rsidP="00913841">
            <w:pPr>
              <w:pStyle w:val="Akapitzlist"/>
              <w:numPr>
                <w:ilvl w:val="0"/>
                <w:numId w:val="61"/>
              </w:numPr>
              <w:spacing w:after="0" w:line="312" w:lineRule="auto"/>
              <w:rPr>
                <w:rFonts w:ascii="Arial" w:hAnsi="Arial" w:cs="Arial"/>
                <w:sz w:val="22"/>
              </w:rPr>
            </w:pPr>
            <w:r w:rsidRPr="00476C67">
              <w:rPr>
                <w:rFonts w:ascii="Arial" w:hAnsi="Arial" w:cs="Arial"/>
                <w:sz w:val="22"/>
              </w:rPr>
              <w:t>Wygenerowany z systemu Kadrowo-płacowego mail (z formularzem sprawozdania do pierwszej oceny na którym podpowiadają się daty), przypominający o konieczności sporządzenia sprawozdania do pierwszej oceny powinien być automatyczne przesłany drogą mailową na służbową skrzynkę mailową pracownika na kilka dni przed datą sporządzenia sprawozdania</w:t>
            </w:r>
            <w:r w:rsidR="00E52E3C" w:rsidRPr="00476C67">
              <w:rPr>
                <w:rFonts w:ascii="Arial" w:hAnsi="Arial" w:cs="Arial"/>
                <w:sz w:val="22"/>
              </w:rPr>
              <w:t>.</w:t>
            </w:r>
          </w:p>
          <w:p w14:paraId="3D5811F3" w14:textId="50B66DC5" w:rsidR="0095027E" w:rsidRPr="00476C67" w:rsidRDefault="002861F5" w:rsidP="00913841">
            <w:pPr>
              <w:pStyle w:val="Akapitzlist"/>
              <w:numPr>
                <w:ilvl w:val="0"/>
                <w:numId w:val="61"/>
              </w:numPr>
              <w:spacing w:after="0" w:line="312" w:lineRule="auto"/>
              <w:rPr>
                <w:rFonts w:ascii="Arial" w:hAnsi="Arial" w:cs="Arial"/>
                <w:sz w:val="22"/>
              </w:rPr>
            </w:pPr>
            <w:r w:rsidRPr="00476C67">
              <w:rPr>
                <w:rFonts w:ascii="Arial" w:hAnsi="Arial" w:cs="Arial"/>
                <w:sz w:val="22"/>
              </w:rPr>
              <w:t>Wygenerowany z systemu Kadrowo-płacowego mail (z formularzem arkusza oceny okresowej na którym podpowiadają się kompetencje dla danego pracownika, daty, następuje przeliczeniu średniej), przypominający o konieczności sporządzenia oceny okresowej powinien być automatyczne przesłany drogą mailową na służbową skrzynkę mailową przełożonego pracownika oraz pracownika na kilka dni przed datą sporządzenia oceny okresowej.</w:t>
            </w:r>
          </w:p>
        </w:tc>
      </w:tr>
      <w:tr w:rsidR="0095027E" w:rsidRPr="00476C67" w14:paraId="31A548A8" w14:textId="77777777" w:rsidTr="0016716B">
        <w:trPr>
          <w:cantSplit/>
        </w:trPr>
        <w:tc>
          <w:tcPr>
            <w:tcW w:w="1696" w:type="dxa"/>
          </w:tcPr>
          <w:p w14:paraId="315CA31B" w14:textId="77777777" w:rsidR="0095027E" w:rsidRPr="00476C67" w:rsidRDefault="0095027E" w:rsidP="00913841">
            <w:pPr>
              <w:pStyle w:val="Akapitzlist"/>
              <w:numPr>
                <w:ilvl w:val="0"/>
                <w:numId w:val="53"/>
              </w:numPr>
              <w:spacing w:after="0" w:line="312" w:lineRule="auto"/>
              <w:jc w:val="center"/>
              <w:rPr>
                <w:rFonts w:ascii="Arial" w:hAnsi="Arial" w:cs="Arial"/>
                <w:sz w:val="22"/>
              </w:rPr>
            </w:pPr>
          </w:p>
        </w:tc>
        <w:tc>
          <w:tcPr>
            <w:tcW w:w="7364" w:type="dxa"/>
          </w:tcPr>
          <w:p w14:paraId="54ED76A3" w14:textId="7BC37082" w:rsidR="00E52E3C" w:rsidRPr="00476C67" w:rsidRDefault="00E52E3C" w:rsidP="00476C67">
            <w:pPr>
              <w:spacing w:after="0" w:line="312" w:lineRule="auto"/>
              <w:rPr>
                <w:rFonts w:ascii="Arial" w:hAnsi="Arial" w:cs="Arial"/>
                <w:sz w:val="22"/>
              </w:rPr>
            </w:pPr>
            <w:r w:rsidRPr="00476C67">
              <w:rPr>
                <w:rFonts w:ascii="Arial" w:hAnsi="Arial" w:cs="Arial"/>
                <w:sz w:val="22"/>
              </w:rPr>
              <w:t>System ERP musi umożliwiać integrację z systemem e- PFRON:</w:t>
            </w:r>
          </w:p>
          <w:p w14:paraId="49EA03EC" w14:textId="337F7D53" w:rsidR="0095027E" w:rsidRPr="00476C67" w:rsidRDefault="00E52E3C" w:rsidP="00913841">
            <w:pPr>
              <w:pStyle w:val="Akapitzlist"/>
              <w:numPr>
                <w:ilvl w:val="0"/>
                <w:numId w:val="62"/>
              </w:numPr>
              <w:spacing w:after="0" w:line="312" w:lineRule="auto"/>
              <w:rPr>
                <w:rFonts w:ascii="Arial" w:hAnsi="Arial" w:cs="Arial"/>
                <w:sz w:val="22"/>
              </w:rPr>
            </w:pPr>
            <w:r w:rsidRPr="00476C67">
              <w:rPr>
                <w:rFonts w:ascii="Arial" w:hAnsi="Arial" w:cs="Arial"/>
                <w:sz w:val="22"/>
              </w:rPr>
              <w:t>Składanie deklaracji.</w:t>
            </w:r>
          </w:p>
        </w:tc>
      </w:tr>
    </w:tbl>
    <w:p w14:paraId="4B4170C4" w14:textId="5ED405D1" w:rsidR="00A072E2" w:rsidRPr="00476C67" w:rsidRDefault="00A072E2" w:rsidP="00913841">
      <w:pPr>
        <w:pStyle w:val="Nagwek2"/>
        <w:numPr>
          <w:ilvl w:val="0"/>
          <w:numId w:val="52"/>
        </w:numPr>
        <w:spacing w:line="312" w:lineRule="auto"/>
        <w:rPr>
          <w:rFonts w:ascii="Arial" w:hAnsi="Arial" w:cs="Arial"/>
          <w:sz w:val="22"/>
          <w:szCs w:val="22"/>
        </w:rPr>
      </w:pPr>
      <w:bookmarkStart w:id="64" w:name="_Toc146592994"/>
      <w:bookmarkStart w:id="65" w:name="_Toc146607563"/>
      <w:r w:rsidRPr="00476C67">
        <w:rPr>
          <w:rFonts w:ascii="Arial" w:hAnsi="Arial" w:cs="Arial"/>
          <w:sz w:val="22"/>
          <w:szCs w:val="22"/>
        </w:rPr>
        <w:t>Przeprowadzenie Testów Akceptacyjnych</w:t>
      </w:r>
      <w:bookmarkEnd w:id="64"/>
      <w:bookmarkEnd w:id="65"/>
    </w:p>
    <w:tbl>
      <w:tblPr>
        <w:tblStyle w:val="Tabela-Siatka"/>
        <w:tblW w:w="0" w:type="auto"/>
        <w:tblLayout w:type="fixed"/>
        <w:tblLook w:val="04A0" w:firstRow="1" w:lastRow="0" w:firstColumn="1" w:lastColumn="0" w:noHBand="0" w:noVBand="1"/>
      </w:tblPr>
      <w:tblGrid>
        <w:gridCol w:w="1696"/>
        <w:gridCol w:w="7364"/>
      </w:tblGrid>
      <w:tr w:rsidR="00A072E2" w:rsidRPr="00476C67" w14:paraId="629500F5" w14:textId="77777777" w:rsidTr="0016716B">
        <w:trPr>
          <w:cantSplit/>
          <w:tblHeader/>
        </w:trPr>
        <w:tc>
          <w:tcPr>
            <w:tcW w:w="1696" w:type="dxa"/>
            <w:shd w:val="clear" w:color="auto" w:fill="B8CCE4" w:themeFill="accent1" w:themeFillTint="66"/>
          </w:tcPr>
          <w:p w14:paraId="42B79ABC" w14:textId="77777777" w:rsidR="00A072E2" w:rsidRPr="00476C67" w:rsidRDefault="00A072E2"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18B7E9E7" w14:textId="77777777" w:rsidR="00A072E2" w:rsidRPr="00476C67" w:rsidRDefault="00A072E2" w:rsidP="00476C67">
            <w:pPr>
              <w:spacing w:line="312" w:lineRule="auto"/>
              <w:jc w:val="center"/>
              <w:rPr>
                <w:rFonts w:ascii="Arial" w:hAnsi="Arial" w:cs="Arial"/>
                <w:b/>
                <w:sz w:val="22"/>
              </w:rPr>
            </w:pPr>
            <w:r w:rsidRPr="00476C67">
              <w:rPr>
                <w:rFonts w:ascii="Arial" w:hAnsi="Arial" w:cs="Arial"/>
                <w:b/>
                <w:sz w:val="22"/>
              </w:rPr>
              <w:t>Opis wymagania</w:t>
            </w:r>
          </w:p>
        </w:tc>
      </w:tr>
      <w:tr w:rsidR="00A072E2" w:rsidRPr="00476C67" w14:paraId="45DC202A" w14:textId="77777777" w:rsidTr="0016716B">
        <w:trPr>
          <w:cantSplit/>
        </w:trPr>
        <w:tc>
          <w:tcPr>
            <w:tcW w:w="1696" w:type="dxa"/>
          </w:tcPr>
          <w:p w14:paraId="0952A022" w14:textId="77777777" w:rsidR="00A072E2" w:rsidRPr="00476C67" w:rsidRDefault="00A072E2" w:rsidP="00913841">
            <w:pPr>
              <w:pStyle w:val="Akapitzlist"/>
              <w:numPr>
                <w:ilvl w:val="0"/>
                <w:numId w:val="53"/>
              </w:numPr>
              <w:spacing w:after="0" w:line="312" w:lineRule="auto"/>
              <w:rPr>
                <w:rFonts w:ascii="Arial" w:hAnsi="Arial" w:cs="Arial"/>
                <w:sz w:val="22"/>
              </w:rPr>
            </w:pPr>
          </w:p>
        </w:tc>
        <w:tc>
          <w:tcPr>
            <w:tcW w:w="7364" w:type="dxa"/>
          </w:tcPr>
          <w:p w14:paraId="41D5E5C2" w14:textId="3662FA99" w:rsidR="00A072E2" w:rsidRPr="00476C67" w:rsidRDefault="00106D48" w:rsidP="00476C67">
            <w:pPr>
              <w:spacing w:after="0" w:line="312" w:lineRule="auto"/>
              <w:rPr>
                <w:rFonts w:ascii="Arial" w:hAnsi="Arial" w:cs="Arial"/>
                <w:sz w:val="22"/>
              </w:rPr>
            </w:pPr>
            <w:r w:rsidRPr="00476C67">
              <w:rPr>
                <w:rFonts w:ascii="Arial" w:hAnsi="Arial" w:cs="Arial"/>
                <w:sz w:val="22"/>
              </w:rPr>
              <w:t xml:space="preserve">Wdrożenie Systemu ERP zostanie potwierdzone Testami Akceptacyjnymi, których zadaniem będzie sprawdzenie czy System ERP działa w sposób poprawny i zgodny z założeniami określonymi w OPZ i </w:t>
            </w:r>
            <w:r w:rsidR="00AA689F" w:rsidRPr="00476C67">
              <w:rPr>
                <w:rFonts w:ascii="Arial" w:hAnsi="Arial" w:cs="Arial"/>
                <w:sz w:val="22"/>
              </w:rPr>
              <w:t>Analizie</w:t>
            </w:r>
            <w:r w:rsidRPr="00476C67">
              <w:rPr>
                <w:rFonts w:ascii="Arial" w:hAnsi="Arial" w:cs="Arial"/>
                <w:sz w:val="22"/>
              </w:rPr>
              <w:t xml:space="preserve"> wdrożenio</w:t>
            </w:r>
            <w:r w:rsidR="00AA689F" w:rsidRPr="00476C67">
              <w:rPr>
                <w:rFonts w:ascii="Arial" w:hAnsi="Arial" w:cs="Arial"/>
                <w:sz w:val="22"/>
              </w:rPr>
              <w:t>wej</w:t>
            </w:r>
            <w:r w:rsidRPr="00476C67">
              <w:rPr>
                <w:rFonts w:ascii="Arial" w:hAnsi="Arial" w:cs="Arial"/>
                <w:sz w:val="22"/>
              </w:rPr>
              <w:t xml:space="preserve"> w zakresie funkcjonalnym i niefunkcjonalnym.</w:t>
            </w:r>
          </w:p>
        </w:tc>
      </w:tr>
      <w:tr w:rsidR="00A072E2" w:rsidRPr="00476C67" w14:paraId="1D77FDE4" w14:textId="77777777" w:rsidTr="0016716B">
        <w:trPr>
          <w:cantSplit/>
        </w:trPr>
        <w:tc>
          <w:tcPr>
            <w:tcW w:w="1696" w:type="dxa"/>
          </w:tcPr>
          <w:p w14:paraId="28CAB92F" w14:textId="77777777" w:rsidR="00A072E2" w:rsidRPr="00476C67" w:rsidRDefault="00A072E2" w:rsidP="00913841">
            <w:pPr>
              <w:pStyle w:val="Akapitzlist"/>
              <w:numPr>
                <w:ilvl w:val="0"/>
                <w:numId w:val="53"/>
              </w:numPr>
              <w:spacing w:after="0" w:line="312" w:lineRule="auto"/>
              <w:jc w:val="center"/>
              <w:rPr>
                <w:rFonts w:ascii="Arial" w:hAnsi="Arial" w:cs="Arial"/>
                <w:sz w:val="22"/>
              </w:rPr>
            </w:pPr>
          </w:p>
        </w:tc>
        <w:tc>
          <w:tcPr>
            <w:tcW w:w="7364" w:type="dxa"/>
          </w:tcPr>
          <w:p w14:paraId="042F1652" w14:textId="6DDA0DD8" w:rsidR="00A072E2" w:rsidRPr="00476C67" w:rsidRDefault="00106D48" w:rsidP="00476C67">
            <w:pPr>
              <w:spacing w:after="0" w:line="312" w:lineRule="auto"/>
              <w:rPr>
                <w:rFonts w:ascii="Arial" w:hAnsi="Arial" w:cs="Arial"/>
                <w:sz w:val="22"/>
              </w:rPr>
            </w:pPr>
            <w:r w:rsidRPr="00476C67">
              <w:rPr>
                <w:rFonts w:ascii="Arial" w:hAnsi="Arial" w:cs="Arial"/>
                <w:sz w:val="22"/>
              </w:rPr>
              <w:t>Wykonawca przygotuje scenariusze testowe i wykona Testy Akceptacyjne we współpracy ze wskazanymi przez Zamawiającego użytkownikami merytorycznymi (</w:t>
            </w:r>
            <w:r w:rsidR="004367EB" w:rsidRPr="00476C67">
              <w:rPr>
                <w:rFonts w:ascii="Arial" w:hAnsi="Arial" w:cs="Arial"/>
                <w:sz w:val="22"/>
              </w:rPr>
              <w:t>L</w:t>
            </w:r>
            <w:r w:rsidRPr="00476C67">
              <w:rPr>
                <w:rFonts w:ascii="Arial" w:hAnsi="Arial" w:cs="Arial"/>
                <w:sz w:val="22"/>
              </w:rPr>
              <w:t xml:space="preserve">iderami </w:t>
            </w:r>
            <w:r w:rsidR="004367EB" w:rsidRPr="00476C67">
              <w:rPr>
                <w:rFonts w:ascii="Arial" w:hAnsi="Arial" w:cs="Arial"/>
                <w:sz w:val="22"/>
              </w:rPr>
              <w:t>M</w:t>
            </w:r>
            <w:r w:rsidRPr="00476C67">
              <w:rPr>
                <w:rFonts w:ascii="Arial" w:hAnsi="Arial" w:cs="Arial"/>
                <w:sz w:val="22"/>
              </w:rPr>
              <w:t>odułów) oraz udokumentuje ich przebieg w zakresie obsługi i rezultatów wymagań zdefiniowanych w punktach.</w:t>
            </w:r>
          </w:p>
        </w:tc>
      </w:tr>
      <w:tr w:rsidR="00A072E2" w:rsidRPr="00476C67" w14:paraId="624D3B06" w14:textId="77777777" w:rsidTr="0016716B">
        <w:trPr>
          <w:cantSplit/>
        </w:trPr>
        <w:tc>
          <w:tcPr>
            <w:tcW w:w="1696" w:type="dxa"/>
          </w:tcPr>
          <w:p w14:paraId="1F53CCDA" w14:textId="77777777" w:rsidR="00A072E2" w:rsidRPr="00476C67" w:rsidRDefault="00A072E2" w:rsidP="00913841">
            <w:pPr>
              <w:pStyle w:val="Akapitzlist"/>
              <w:numPr>
                <w:ilvl w:val="0"/>
                <w:numId w:val="53"/>
              </w:numPr>
              <w:spacing w:after="0" w:line="312" w:lineRule="auto"/>
              <w:jc w:val="center"/>
              <w:rPr>
                <w:rFonts w:ascii="Arial" w:hAnsi="Arial" w:cs="Arial"/>
                <w:sz w:val="22"/>
              </w:rPr>
            </w:pPr>
          </w:p>
        </w:tc>
        <w:tc>
          <w:tcPr>
            <w:tcW w:w="7364" w:type="dxa"/>
          </w:tcPr>
          <w:p w14:paraId="6CE6836F" w14:textId="44FB45CC" w:rsidR="00A072E2" w:rsidRPr="00476C67" w:rsidRDefault="00106D48" w:rsidP="00476C67">
            <w:pPr>
              <w:spacing w:after="0" w:line="312" w:lineRule="auto"/>
              <w:rPr>
                <w:rFonts w:ascii="Arial" w:hAnsi="Arial" w:cs="Arial"/>
                <w:sz w:val="22"/>
              </w:rPr>
            </w:pPr>
            <w:r w:rsidRPr="00476C67">
              <w:rPr>
                <w:rFonts w:ascii="Arial" w:hAnsi="Arial" w:cs="Arial"/>
                <w:sz w:val="22"/>
              </w:rPr>
              <w:t>Wszystkie scenariusze dotyczące redakcji/edycji danych muszą uwzględniać kontrolę sposobu ich wprowadzania (np. czy są założone maski wprowadzania dla pól, dla których to możliwe (PESEL, data urodzenia, dane adresowe itp.) sprawdzające lub uniemożliwiające błędy logiczne; uwzględniające długość pól).</w:t>
            </w:r>
          </w:p>
        </w:tc>
      </w:tr>
      <w:tr w:rsidR="00A072E2" w:rsidRPr="00476C67" w14:paraId="05228130" w14:textId="77777777" w:rsidTr="0016716B">
        <w:trPr>
          <w:cantSplit/>
        </w:trPr>
        <w:tc>
          <w:tcPr>
            <w:tcW w:w="1696" w:type="dxa"/>
          </w:tcPr>
          <w:p w14:paraId="47DE3F34" w14:textId="77777777" w:rsidR="00A072E2" w:rsidRPr="00476C67" w:rsidRDefault="00A072E2" w:rsidP="00913841">
            <w:pPr>
              <w:pStyle w:val="Akapitzlist"/>
              <w:numPr>
                <w:ilvl w:val="0"/>
                <w:numId w:val="53"/>
              </w:numPr>
              <w:spacing w:after="0" w:line="312" w:lineRule="auto"/>
              <w:jc w:val="center"/>
              <w:rPr>
                <w:rFonts w:ascii="Arial" w:hAnsi="Arial" w:cs="Arial"/>
                <w:sz w:val="22"/>
              </w:rPr>
            </w:pPr>
          </w:p>
        </w:tc>
        <w:tc>
          <w:tcPr>
            <w:tcW w:w="7364" w:type="dxa"/>
          </w:tcPr>
          <w:p w14:paraId="342B888E" w14:textId="00B34599" w:rsidR="00A072E2" w:rsidRPr="00476C67" w:rsidRDefault="00106D48" w:rsidP="00476C67">
            <w:pPr>
              <w:spacing w:after="0" w:line="312" w:lineRule="auto"/>
              <w:rPr>
                <w:rFonts w:ascii="Arial" w:hAnsi="Arial" w:cs="Arial"/>
                <w:sz w:val="22"/>
              </w:rPr>
            </w:pPr>
            <w:r w:rsidRPr="00476C67">
              <w:rPr>
                <w:rFonts w:ascii="Arial" w:hAnsi="Arial" w:cs="Arial"/>
                <w:sz w:val="22"/>
              </w:rPr>
              <w:t xml:space="preserve">Podsumowaniem </w:t>
            </w:r>
            <w:r w:rsidR="00EB75F3" w:rsidRPr="00476C67">
              <w:rPr>
                <w:rFonts w:ascii="Arial" w:hAnsi="Arial" w:cs="Arial"/>
                <w:sz w:val="22"/>
              </w:rPr>
              <w:t>T</w:t>
            </w:r>
            <w:r w:rsidRPr="00476C67">
              <w:rPr>
                <w:rFonts w:ascii="Arial" w:hAnsi="Arial" w:cs="Arial"/>
                <w:sz w:val="22"/>
              </w:rPr>
              <w:t xml:space="preserve">estów </w:t>
            </w:r>
            <w:r w:rsidR="00EB75F3" w:rsidRPr="00476C67">
              <w:rPr>
                <w:rFonts w:ascii="Arial" w:hAnsi="Arial" w:cs="Arial"/>
                <w:sz w:val="22"/>
              </w:rPr>
              <w:t xml:space="preserve">Akceptacyjnych </w:t>
            </w:r>
            <w:r w:rsidRPr="00476C67">
              <w:rPr>
                <w:rFonts w:ascii="Arial" w:hAnsi="Arial" w:cs="Arial"/>
                <w:sz w:val="22"/>
              </w:rPr>
              <w:t>będzie Raport z Testów Akceptacyjnych wraz z wykazem wszystkich komunikatów błędów aplikacji z wyjaśnieniem oraz sposobem obsługi.</w:t>
            </w:r>
          </w:p>
        </w:tc>
      </w:tr>
      <w:tr w:rsidR="00A072E2" w:rsidRPr="00476C67" w14:paraId="61439C6C" w14:textId="77777777" w:rsidTr="0016716B">
        <w:trPr>
          <w:cantSplit/>
        </w:trPr>
        <w:tc>
          <w:tcPr>
            <w:tcW w:w="1696" w:type="dxa"/>
          </w:tcPr>
          <w:p w14:paraId="17C2BA80" w14:textId="77777777" w:rsidR="00A072E2" w:rsidRPr="00476C67" w:rsidRDefault="00A072E2" w:rsidP="00913841">
            <w:pPr>
              <w:pStyle w:val="Akapitzlist"/>
              <w:numPr>
                <w:ilvl w:val="0"/>
                <w:numId w:val="53"/>
              </w:numPr>
              <w:spacing w:after="0" w:line="312" w:lineRule="auto"/>
              <w:jc w:val="center"/>
              <w:rPr>
                <w:rFonts w:ascii="Arial" w:hAnsi="Arial" w:cs="Arial"/>
                <w:sz w:val="22"/>
              </w:rPr>
            </w:pPr>
          </w:p>
        </w:tc>
        <w:tc>
          <w:tcPr>
            <w:tcW w:w="7364" w:type="dxa"/>
          </w:tcPr>
          <w:p w14:paraId="5374C3BF" w14:textId="55924BA2" w:rsidR="00EB75F3" w:rsidRPr="00476C67" w:rsidRDefault="00EB75F3" w:rsidP="00476C67">
            <w:pPr>
              <w:spacing w:after="0" w:line="312" w:lineRule="auto"/>
              <w:rPr>
                <w:rFonts w:ascii="Arial" w:hAnsi="Arial" w:cs="Arial"/>
                <w:sz w:val="22"/>
              </w:rPr>
            </w:pPr>
            <w:r w:rsidRPr="00476C67">
              <w:rPr>
                <w:rFonts w:ascii="Arial" w:hAnsi="Arial" w:cs="Arial"/>
                <w:sz w:val="22"/>
              </w:rPr>
              <w:t xml:space="preserve">Scenariusze testowe muszą obejmować: </w:t>
            </w:r>
          </w:p>
          <w:p w14:paraId="41864AAE" w14:textId="519A79DE" w:rsidR="00EB75F3" w:rsidRPr="00476C67" w:rsidRDefault="00EB75F3" w:rsidP="00913841">
            <w:pPr>
              <w:pStyle w:val="Akapitzlist"/>
              <w:numPr>
                <w:ilvl w:val="0"/>
                <w:numId w:val="56"/>
              </w:numPr>
              <w:spacing w:after="0" w:line="312" w:lineRule="auto"/>
              <w:rPr>
                <w:rFonts w:ascii="Arial" w:hAnsi="Arial" w:cs="Arial"/>
                <w:sz w:val="22"/>
              </w:rPr>
            </w:pPr>
            <w:r w:rsidRPr="00476C67">
              <w:rPr>
                <w:rFonts w:ascii="Arial" w:hAnsi="Arial" w:cs="Arial"/>
                <w:sz w:val="22"/>
              </w:rPr>
              <w:t>wskazanie identyfikatora wymagania,</w:t>
            </w:r>
          </w:p>
          <w:p w14:paraId="57EBDC50" w14:textId="37B8F6AB" w:rsidR="00EB75F3" w:rsidRPr="00476C67" w:rsidRDefault="00EB75F3" w:rsidP="00913841">
            <w:pPr>
              <w:pStyle w:val="Akapitzlist"/>
              <w:numPr>
                <w:ilvl w:val="0"/>
                <w:numId w:val="56"/>
              </w:numPr>
              <w:spacing w:after="0" w:line="312" w:lineRule="auto"/>
              <w:rPr>
                <w:rFonts w:ascii="Arial" w:hAnsi="Arial" w:cs="Arial"/>
                <w:sz w:val="22"/>
              </w:rPr>
            </w:pPr>
            <w:r w:rsidRPr="00476C67">
              <w:rPr>
                <w:rFonts w:ascii="Arial" w:hAnsi="Arial" w:cs="Arial"/>
                <w:sz w:val="22"/>
              </w:rPr>
              <w:t>listę kolejnych kroków testu,</w:t>
            </w:r>
          </w:p>
          <w:p w14:paraId="0E6FC082" w14:textId="06C200FD" w:rsidR="00EB75F3" w:rsidRPr="00476C67" w:rsidRDefault="00EB75F3" w:rsidP="00913841">
            <w:pPr>
              <w:pStyle w:val="Akapitzlist"/>
              <w:numPr>
                <w:ilvl w:val="0"/>
                <w:numId w:val="56"/>
              </w:numPr>
              <w:spacing w:after="0" w:line="312" w:lineRule="auto"/>
              <w:rPr>
                <w:rFonts w:ascii="Arial" w:hAnsi="Arial" w:cs="Arial"/>
                <w:sz w:val="22"/>
              </w:rPr>
            </w:pPr>
            <w:r w:rsidRPr="00476C67">
              <w:rPr>
                <w:rFonts w:ascii="Arial" w:hAnsi="Arial" w:cs="Arial"/>
                <w:sz w:val="22"/>
              </w:rPr>
              <w:t>specyfikację danych wejściowych oraz spodziewanego rezultatu,</w:t>
            </w:r>
          </w:p>
          <w:p w14:paraId="24796C7C" w14:textId="7E6E7C5C" w:rsidR="00A072E2" w:rsidRPr="00476C67" w:rsidDel="00EC57D3" w:rsidRDefault="00EB75F3" w:rsidP="00913841">
            <w:pPr>
              <w:pStyle w:val="Akapitzlist"/>
              <w:numPr>
                <w:ilvl w:val="0"/>
                <w:numId w:val="56"/>
              </w:numPr>
              <w:spacing w:after="0" w:line="312" w:lineRule="auto"/>
              <w:rPr>
                <w:rFonts w:ascii="Arial" w:hAnsi="Arial" w:cs="Arial"/>
                <w:sz w:val="22"/>
              </w:rPr>
            </w:pPr>
            <w:r w:rsidRPr="00476C67">
              <w:rPr>
                <w:rFonts w:ascii="Arial" w:hAnsi="Arial" w:cs="Arial"/>
                <w:sz w:val="22"/>
              </w:rPr>
              <w:t>opis sposobu weryfikacji zgodności otrzymanych rezultatów z oczekiwanymi.</w:t>
            </w:r>
          </w:p>
        </w:tc>
      </w:tr>
    </w:tbl>
    <w:p w14:paraId="3BEFA71E" w14:textId="63C67586" w:rsidR="00FE58C4" w:rsidRPr="00476C67" w:rsidRDefault="00FE58C4" w:rsidP="00913841">
      <w:pPr>
        <w:pStyle w:val="Nagwek2"/>
        <w:numPr>
          <w:ilvl w:val="0"/>
          <w:numId w:val="52"/>
        </w:numPr>
        <w:spacing w:line="312" w:lineRule="auto"/>
        <w:rPr>
          <w:rFonts w:ascii="Arial" w:hAnsi="Arial" w:cs="Arial"/>
          <w:sz w:val="22"/>
          <w:szCs w:val="22"/>
        </w:rPr>
      </w:pPr>
      <w:bookmarkStart w:id="66" w:name="_Toc146592995"/>
      <w:bookmarkStart w:id="67" w:name="_Toc146607564"/>
      <w:r w:rsidRPr="00476C67">
        <w:rPr>
          <w:rFonts w:ascii="Arial" w:hAnsi="Arial" w:cs="Arial"/>
          <w:sz w:val="22"/>
          <w:szCs w:val="22"/>
        </w:rPr>
        <w:t>Przeprowadzenie szkole</w:t>
      </w:r>
      <w:r w:rsidR="008A5931" w:rsidRPr="00476C67">
        <w:rPr>
          <w:rFonts w:ascii="Arial" w:hAnsi="Arial" w:cs="Arial"/>
          <w:sz w:val="22"/>
          <w:szCs w:val="22"/>
        </w:rPr>
        <w:t>ń</w:t>
      </w:r>
      <w:r w:rsidRPr="00476C67">
        <w:rPr>
          <w:rFonts w:ascii="Arial" w:hAnsi="Arial" w:cs="Arial"/>
          <w:sz w:val="22"/>
          <w:szCs w:val="22"/>
        </w:rPr>
        <w:t>/warsztatów z obsługi Systemu ERP</w:t>
      </w:r>
      <w:bookmarkEnd w:id="66"/>
      <w:bookmarkEnd w:id="67"/>
    </w:p>
    <w:p w14:paraId="2A31DA06" w14:textId="77777777" w:rsidR="00F637E9" w:rsidRPr="00476C67" w:rsidRDefault="00F637E9" w:rsidP="00476C67">
      <w:pPr>
        <w:spacing w:line="312" w:lineRule="auto"/>
        <w:rPr>
          <w:rFonts w:ascii="Arial" w:hAnsi="Arial" w:cs="Arial"/>
          <w:sz w:val="22"/>
          <w:lang w:eastAsia="pl-PL"/>
        </w:rPr>
      </w:pPr>
      <w:r w:rsidRPr="00476C67">
        <w:rPr>
          <w:rFonts w:ascii="Arial" w:hAnsi="Arial" w:cs="Arial"/>
          <w:sz w:val="22"/>
          <w:lang w:eastAsia="pl-PL"/>
        </w:rPr>
        <w:t>Wykonawca przeprowadzi szkolenia/warsztaty dla następujących ról:</w:t>
      </w:r>
    </w:p>
    <w:p w14:paraId="5585EA4D" w14:textId="77777777" w:rsidR="00F637E9" w:rsidRPr="00476C67" w:rsidRDefault="00F637E9" w:rsidP="00913841">
      <w:pPr>
        <w:pStyle w:val="Akapitzlist"/>
        <w:numPr>
          <w:ilvl w:val="0"/>
          <w:numId w:val="82"/>
        </w:numPr>
        <w:spacing w:line="312" w:lineRule="auto"/>
        <w:rPr>
          <w:rFonts w:ascii="Arial" w:hAnsi="Arial" w:cs="Arial"/>
          <w:sz w:val="22"/>
          <w:lang w:eastAsia="pl-PL"/>
        </w:rPr>
      </w:pPr>
      <w:r w:rsidRPr="00476C67">
        <w:rPr>
          <w:rFonts w:ascii="Arial" w:hAnsi="Arial" w:cs="Arial"/>
          <w:sz w:val="22"/>
          <w:lang w:eastAsia="pl-PL"/>
        </w:rPr>
        <w:t>Administrator systemu – 3 osoby.</w:t>
      </w:r>
    </w:p>
    <w:p w14:paraId="0D7A68D0" w14:textId="77777777" w:rsidR="00F637E9" w:rsidRPr="00476C67" w:rsidRDefault="00F637E9" w:rsidP="00913841">
      <w:pPr>
        <w:pStyle w:val="Akapitzlist"/>
        <w:numPr>
          <w:ilvl w:val="0"/>
          <w:numId w:val="82"/>
        </w:numPr>
        <w:spacing w:line="312" w:lineRule="auto"/>
        <w:rPr>
          <w:rFonts w:ascii="Arial" w:hAnsi="Arial" w:cs="Arial"/>
          <w:sz w:val="22"/>
          <w:lang w:eastAsia="pl-PL"/>
        </w:rPr>
      </w:pPr>
      <w:r w:rsidRPr="00476C67">
        <w:rPr>
          <w:rFonts w:ascii="Arial" w:hAnsi="Arial" w:cs="Arial"/>
          <w:sz w:val="22"/>
          <w:lang w:eastAsia="pl-PL"/>
        </w:rPr>
        <w:t>Lider Modułu (administrator merytoryczny) – 12 osób.</w:t>
      </w:r>
    </w:p>
    <w:p w14:paraId="2C13A910" w14:textId="77777777" w:rsidR="00F637E9" w:rsidRPr="00476C67" w:rsidRDefault="00F637E9" w:rsidP="00913841">
      <w:pPr>
        <w:pStyle w:val="Akapitzlist"/>
        <w:numPr>
          <w:ilvl w:val="0"/>
          <w:numId w:val="82"/>
        </w:numPr>
        <w:spacing w:line="312" w:lineRule="auto"/>
        <w:rPr>
          <w:rFonts w:ascii="Arial" w:hAnsi="Arial" w:cs="Arial"/>
          <w:sz w:val="22"/>
        </w:rPr>
      </w:pPr>
      <w:r w:rsidRPr="00476C67">
        <w:rPr>
          <w:rFonts w:ascii="Arial" w:hAnsi="Arial" w:cs="Arial"/>
          <w:sz w:val="22"/>
        </w:rPr>
        <w:t>Użytkownik Systemu ERP – 35 osób.</w:t>
      </w:r>
    </w:p>
    <w:p w14:paraId="094998D1" w14:textId="77777777" w:rsidR="00F637E9" w:rsidRPr="00476C67" w:rsidRDefault="00F637E9" w:rsidP="00913841">
      <w:pPr>
        <w:pStyle w:val="Akapitzlist"/>
        <w:numPr>
          <w:ilvl w:val="0"/>
          <w:numId w:val="82"/>
        </w:numPr>
        <w:spacing w:line="312" w:lineRule="auto"/>
        <w:rPr>
          <w:rFonts w:ascii="Arial" w:hAnsi="Arial" w:cs="Arial"/>
          <w:sz w:val="22"/>
          <w:lang w:eastAsia="pl-PL"/>
        </w:rPr>
      </w:pPr>
      <w:r w:rsidRPr="00476C67">
        <w:rPr>
          <w:rFonts w:ascii="Arial" w:hAnsi="Arial" w:cs="Arial"/>
          <w:sz w:val="22"/>
          <w:lang w:eastAsia="pl-PL"/>
        </w:rPr>
        <w:t>Pracownicy – 250 osób.</w:t>
      </w:r>
    </w:p>
    <w:p w14:paraId="27895D5C" w14:textId="77777777" w:rsidR="00F637E9" w:rsidRPr="00476C67" w:rsidRDefault="00F637E9" w:rsidP="00913841">
      <w:pPr>
        <w:pStyle w:val="Nagwek2"/>
        <w:numPr>
          <w:ilvl w:val="0"/>
          <w:numId w:val="170"/>
        </w:numPr>
        <w:spacing w:line="312" w:lineRule="auto"/>
        <w:rPr>
          <w:rFonts w:ascii="Arial" w:hAnsi="Arial" w:cs="Arial"/>
          <w:sz w:val="22"/>
          <w:szCs w:val="22"/>
          <w:lang w:eastAsia="pl-PL"/>
        </w:rPr>
      </w:pPr>
      <w:bookmarkStart w:id="68" w:name="_Toc146593001"/>
      <w:bookmarkStart w:id="69" w:name="_Toc146607565"/>
      <w:bookmarkStart w:id="70" w:name="_Toc146592996"/>
      <w:r w:rsidRPr="00476C67">
        <w:rPr>
          <w:rFonts w:ascii="Arial" w:hAnsi="Arial" w:cs="Arial"/>
          <w:sz w:val="22"/>
          <w:szCs w:val="22"/>
          <w:lang w:eastAsia="pl-PL"/>
        </w:rPr>
        <w:t>Wymagania ogólne – Szkolenia/Warsztaty</w:t>
      </w:r>
      <w:bookmarkEnd w:id="68"/>
      <w:bookmarkEnd w:id="69"/>
    </w:p>
    <w:tbl>
      <w:tblPr>
        <w:tblStyle w:val="Tabela-Siatka"/>
        <w:tblW w:w="0" w:type="auto"/>
        <w:tblLook w:val="04A0" w:firstRow="1" w:lastRow="0" w:firstColumn="1" w:lastColumn="0" w:noHBand="0" w:noVBand="1"/>
      </w:tblPr>
      <w:tblGrid>
        <w:gridCol w:w="1696"/>
        <w:gridCol w:w="7364"/>
      </w:tblGrid>
      <w:tr w:rsidR="00F637E9" w:rsidRPr="00476C67" w14:paraId="6916ED47" w14:textId="77777777" w:rsidTr="00104966">
        <w:trPr>
          <w:cantSplit/>
          <w:tblHeader/>
        </w:trPr>
        <w:tc>
          <w:tcPr>
            <w:tcW w:w="1696" w:type="dxa"/>
            <w:shd w:val="clear" w:color="auto" w:fill="B8CCE4" w:themeFill="accent1" w:themeFillTint="66"/>
          </w:tcPr>
          <w:p w14:paraId="5BCF55C8" w14:textId="77777777" w:rsidR="00F637E9" w:rsidRPr="00476C67" w:rsidRDefault="00F637E9"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3C1ABECF" w14:textId="77777777" w:rsidR="00F637E9" w:rsidRPr="00476C67" w:rsidRDefault="00F637E9" w:rsidP="00476C67">
            <w:pPr>
              <w:spacing w:line="312" w:lineRule="auto"/>
              <w:jc w:val="center"/>
              <w:rPr>
                <w:rFonts w:ascii="Arial" w:hAnsi="Arial" w:cs="Arial"/>
                <w:b/>
                <w:sz w:val="22"/>
              </w:rPr>
            </w:pPr>
            <w:r w:rsidRPr="00476C67">
              <w:rPr>
                <w:rFonts w:ascii="Arial" w:hAnsi="Arial" w:cs="Arial"/>
                <w:b/>
                <w:sz w:val="22"/>
              </w:rPr>
              <w:t>Opis wymagania</w:t>
            </w:r>
          </w:p>
        </w:tc>
      </w:tr>
      <w:tr w:rsidR="00F637E9" w:rsidRPr="00476C67" w14:paraId="7097FB19" w14:textId="77777777" w:rsidTr="00104966">
        <w:trPr>
          <w:cantSplit/>
        </w:trPr>
        <w:tc>
          <w:tcPr>
            <w:tcW w:w="1696" w:type="dxa"/>
            <w:vAlign w:val="center"/>
          </w:tcPr>
          <w:p w14:paraId="2F99B415" w14:textId="77777777" w:rsidR="00F637E9" w:rsidRPr="00476C67" w:rsidRDefault="00F637E9" w:rsidP="00913841">
            <w:pPr>
              <w:pStyle w:val="Akapitzlist"/>
              <w:numPr>
                <w:ilvl w:val="0"/>
                <w:numId w:val="162"/>
              </w:numPr>
              <w:spacing w:after="0" w:line="312" w:lineRule="auto"/>
              <w:ind w:left="357" w:hanging="357"/>
              <w:rPr>
                <w:rFonts w:ascii="Arial" w:hAnsi="Arial" w:cs="Arial"/>
                <w:sz w:val="22"/>
              </w:rPr>
            </w:pPr>
          </w:p>
        </w:tc>
        <w:tc>
          <w:tcPr>
            <w:tcW w:w="7364" w:type="dxa"/>
          </w:tcPr>
          <w:p w14:paraId="369E43B3"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Szkolenia/warsztaty przeprowadzone zostaną na stacjach roboczych Zamawiającego.</w:t>
            </w:r>
          </w:p>
        </w:tc>
      </w:tr>
      <w:tr w:rsidR="00F637E9" w:rsidRPr="00476C67" w14:paraId="6246F715" w14:textId="77777777" w:rsidTr="00104966">
        <w:trPr>
          <w:cantSplit/>
        </w:trPr>
        <w:tc>
          <w:tcPr>
            <w:tcW w:w="1696" w:type="dxa"/>
            <w:vAlign w:val="center"/>
          </w:tcPr>
          <w:p w14:paraId="1188DC74" w14:textId="77777777" w:rsidR="00F637E9" w:rsidRPr="00476C67" w:rsidRDefault="00F637E9" w:rsidP="00913841">
            <w:pPr>
              <w:pStyle w:val="Akapitzlist"/>
              <w:numPr>
                <w:ilvl w:val="0"/>
                <w:numId w:val="162"/>
              </w:numPr>
              <w:spacing w:line="312" w:lineRule="auto"/>
              <w:ind w:left="357" w:hanging="357"/>
              <w:rPr>
                <w:rFonts w:ascii="Arial" w:hAnsi="Arial" w:cs="Arial"/>
                <w:sz w:val="22"/>
              </w:rPr>
            </w:pPr>
          </w:p>
        </w:tc>
        <w:tc>
          <w:tcPr>
            <w:tcW w:w="7364" w:type="dxa"/>
          </w:tcPr>
          <w:p w14:paraId="4A7E170C"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Szkolenia/warsztaty przeprowadzone zostaną na instancji szkoleniowej/testowej.</w:t>
            </w:r>
          </w:p>
        </w:tc>
      </w:tr>
      <w:tr w:rsidR="00F637E9" w:rsidRPr="00476C67" w14:paraId="5E4ACE39" w14:textId="77777777" w:rsidTr="00104966">
        <w:trPr>
          <w:cantSplit/>
        </w:trPr>
        <w:tc>
          <w:tcPr>
            <w:tcW w:w="1696" w:type="dxa"/>
            <w:vAlign w:val="center"/>
          </w:tcPr>
          <w:p w14:paraId="5781C4A8" w14:textId="77777777" w:rsidR="00F637E9" w:rsidRPr="00476C67" w:rsidRDefault="00F637E9" w:rsidP="00913841">
            <w:pPr>
              <w:pStyle w:val="Akapitzlist"/>
              <w:numPr>
                <w:ilvl w:val="0"/>
                <w:numId w:val="162"/>
              </w:numPr>
              <w:spacing w:line="312" w:lineRule="auto"/>
              <w:ind w:left="357" w:hanging="357"/>
              <w:rPr>
                <w:rFonts w:ascii="Arial" w:hAnsi="Arial" w:cs="Arial"/>
                <w:sz w:val="22"/>
              </w:rPr>
            </w:pPr>
          </w:p>
        </w:tc>
        <w:tc>
          <w:tcPr>
            <w:tcW w:w="7364" w:type="dxa"/>
          </w:tcPr>
          <w:p w14:paraId="28624DAE"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Szkolenia/warsztaty będą obejmować obsługę praktyczną wszystkich funkcjonalności w danej grupie tematycznej Systemu ERP.</w:t>
            </w:r>
          </w:p>
        </w:tc>
      </w:tr>
      <w:tr w:rsidR="00F637E9" w:rsidRPr="00476C67" w14:paraId="51494173" w14:textId="77777777" w:rsidTr="00104966">
        <w:trPr>
          <w:cantSplit/>
        </w:trPr>
        <w:tc>
          <w:tcPr>
            <w:tcW w:w="1696" w:type="dxa"/>
            <w:vAlign w:val="center"/>
          </w:tcPr>
          <w:p w14:paraId="76D63B84" w14:textId="77777777" w:rsidR="00F637E9" w:rsidRPr="00476C67" w:rsidRDefault="00F637E9" w:rsidP="00913841">
            <w:pPr>
              <w:pStyle w:val="Akapitzlist"/>
              <w:numPr>
                <w:ilvl w:val="0"/>
                <w:numId w:val="162"/>
              </w:numPr>
              <w:spacing w:line="312" w:lineRule="auto"/>
              <w:ind w:left="357" w:hanging="357"/>
              <w:rPr>
                <w:rFonts w:ascii="Arial" w:hAnsi="Arial" w:cs="Arial"/>
                <w:sz w:val="22"/>
              </w:rPr>
            </w:pPr>
          </w:p>
        </w:tc>
        <w:tc>
          <w:tcPr>
            <w:tcW w:w="7364" w:type="dxa"/>
          </w:tcPr>
          <w:p w14:paraId="13B63CDA"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Szkolenia/warsztaty odbędą się w siedzibie Zamawiającego.</w:t>
            </w:r>
          </w:p>
        </w:tc>
      </w:tr>
      <w:tr w:rsidR="00F637E9" w:rsidRPr="00476C67" w14:paraId="3C54AE9A" w14:textId="77777777" w:rsidTr="00104966">
        <w:trPr>
          <w:cantSplit/>
        </w:trPr>
        <w:tc>
          <w:tcPr>
            <w:tcW w:w="1696" w:type="dxa"/>
            <w:vAlign w:val="center"/>
          </w:tcPr>
          <w:p w14:paraId="0260B2D8" w14:textId="77777777" w:rsidR="00F637E9" w:rsidRPr="00476C67" w:rsidRDefault="00F637E9" w:rsidP="00913841">
            <w:pPr>
              <w:pStyle w:val="Akapitzlist"/>
              <w:numPr>
                <w:ilvl w:val="0"/>
                <w:numId w:val="162"/>
              </w:numPr>
              <w:spacing w:line="312" w:lineRule="auto"/>
              <w:ind w:left="357" w:hanging="357"/>
              <w:rPr>
                <w:rFonts w:ascii="Arial" w:hAnsi="Arial" w:cs="Arial"/>
                <w:sz w:val="22"/>
              </w:rPr>
            </w:pPr>
          </w:p>
        </w:tc>
        <w:tc>
          <w:tcPr>
            <w:tcW w:w="7364" w:type="dxa"/>
          </w:tcPr>
          <w:p w14:paraId="52B9C8AE"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Wykonawca dla każdego uczestnika dostarczy materiały szkoleniowe w języku polskim w postaci elektronicznej.</w:t>
            </w:r>
          </w:p>
        </w:tc>
      </w:tr>
      <w:tr w:rsidR="00F637E9" w:rsidRPr="00476C67" w14:paraId="31151E6F" w14:textId="77777777" w:rsidTr="00104966">
        <w:trPr>
          <w:cantSplit/>
        </w:trPr>
        <w:tc>
          <w:tcPr>
            <w:tcW w:w="1696" w:type="dxa"/>
            <w:vAlign w:val="center"/>
          </w:tcPr>
          <w:p w14:paraId="17BB304D" w14:textId="77777777" w:rsidR="00F637E9" w:rsidRPr="00476C67" w:rsidRDefault="00F637E9" w:rsidP="00913841">
            <w:pPr>
              <w:pStyle w:val="Akapitzlist"/>
              <w:numPr>
                <w:ilvl w:val="0"/>
                <w:numId w:val="162"/>
              </w:numPr>
              <w:spacing w:line="312" w:lineRule="auto"/>
              <w:ind w:left="357" w:hanging="357"/>
              <w:rPr>
                <w:rFonts w:ascii="Arial" w:hAnsi="Arial" w:cs="Arial"/>
                <w:sz w:val="22"/>
              </w:rPr>
            </w:pPr>
          </w:p>
        </w:tc>
        <w:tc>
          <w:tcPr>
            <w:tcW w:w="7364" w:type="dxa"/>
          </w:tcPr>
          <w:p w14:paraId="0338B219"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Szczegółowy plan, zakres i terminy szkoleń/warsztatów zostaną uzgodnione przez Wykonawcę z Zamawiającym.</w:t>
            </w:r>
          </w:p>
        </w:tc>
      </w:tr>
      <w:tr w:rsidR="00F637E9" w:rsidRPr="00476C67" w14:paraId="5DA9CFC2" w14:textId="77777777" w:rsidTr="00104966">
        <w:trPr>
          <w:cantSplit/>
        </w:trPr>
        <w:tc>
          <w:tcPr>
            <w:tcW w:w="1696" w:type="dxa"/>
            <w:vAlign w:val="center"/>
          </w:tcPr>
          <w:p w14:paraId="123D4865" w14:textId="77777777" w:rsidR="00F637E9" w:rsidRPr="00476C67" w:rsidRDefault="00F637E9" w:rsidP="00913841">
            <w:pPr>
              <w:pStyle w:val="Akapitzlist"/>
              <w:numPr>
                <w:ilvl w:val="0"/>
                <w:numId w:val="162"/>
              </w:numPr>
              <w:spacing w:line="312" w:lineRule="auto"/>
              <w:ind w:left="357" w:hanging="357"/>
              <w:rPr>
                <w:rFonts w:ascii="Arial" w:hAnsi="Arial" w:cs="Arial"/>
                <w:sz w:val="22"/>
              </w:rPr>
            </w:pPr>
          </w:p>
        </w:tc>
        <w:tc>
          <w:tcPr>
            <w:tcW w:w="7364" w:type="dxa"/>
          </w:tcPr>
          <w:p w14:paraId="540EFA6B"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Po zakończeniu szkoleń/warsztatów, uczestnicy otrzymają zaświadczenia potwierdzające uczestnictwo w szkoleniach/warsztatach oraz nabycie umiejętności obsługi Systemu ERP.</w:t>
            </w:r>
          </w:p>
        </w:tc>
      </w:tr>
      <w:tr w:rsidR="00F637E9" w:rsidRPr="00476C67" w14:paraId="604B0C5A" w14:textId="77777777" w:rsidTr="00104966">
        <w:trPr>
          <w:cantSplit/>
        </w:trPr>
        <w:tc>
          <w:tcPr>
            <w:tcW w:w="1696" w:type="dxa"/>
            <w:vAlign w:val="center"/>
          </w:tcPr>
          <w:p w14:paraId="56942D1A" w14:textId="77777777" w:rsidR="00F637E9" w:rsidRPr="00476C67" w:rsidRDefault="00F637E9" w:rsidP="00913841">
            <w:pPr>
              <w:pStyle w:val="Akapitzlist"/>
              <w:numPr>
                <w:ilvl w:val="0"/>
                <w:numId w:val="162"/>
              </w:numPr>
              <w:spacing w:line="312" w:lineRule="auto"/>
              <w:ind w:left="357" w:hanging="357"/>
              <w:rPr>
                <w:rFonts w:ascii="Arial" w:hAnsi="Arial" w:cs="Arial"/>
                <w:sz w:val="22"/>
              </w:rPr>
            </w:pPr>
          </w:p>
        </w:tc>
        <w:tc>
          <w:tcPr>
            <w:tcW w:w="7364" w:type="dxa"/>
          </w:tcPr>
          <w:p w14:paraId="0D93204E"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Szkolenia/warsztaty muszą być prowadzone przez wykwalifikowanych specjalistów Wykonawcy, posiadających niezbędną wiedze fachową w zakresie tematyki szkoleń (w tym aspektów księgowo-finansowych i kadrowo płacowych)</w:t>
            </w:r>
          </w:p>
        </w:tc>
      </w:tr>
    </w:tbl>
    <w:p w14:paraId="3A25C57E" w14:textId="77777777" w:rsidR="00F637E9" w:rsidRPr="00476C67" w:rsidRDefault="00F637E9" w:rsidP="00913841">
      <w:pPr>
        <w:pStyle w:val="Nagwek2"/>
        <w:numPr>
          <w:ilvl w:val="0"/>
          <w:numId w:val="170"/>
        </w:numPr>
        <w:spacing w:line="312" w:lineRule="auto"/>
        <w:rPr>
          <w:rFonts w:ascii="Arial" w:hAnsi="Arial" w:cs="Arial"/>
          <w:sz w:val="22"/>
          <w:szCs w:val="22"/>
          <w:lang w:eastAsia="pl-PL"/>
        </w:rPr>
      </w:pPr>
      <w:bookmarkStart w:id="71" w:name="_Toc146593002"/>
      <w:bookmarkStart w:id="72" w:name="_Toc146607566"/>
      <w:r w:rsidRPr="00476C67">
        <w:rPr>
          <w:rFonts w:ascii="Arial" w:hAnsi="Arial" w:cs="Arial"/>
          <w:sz w:val="22"/>
          <w:szCs w:val="22"/>
          <w:lang w:eastAsia="pl-PL"/>
        </w:rPr>
        <w:t xml:space="preserve">Administratorzy </w:t>
      </w:r>
      <w:bookmarkEnd w:id="71"/>
      <w:r w:rsidRPr="00476C67">
        <w:rPr>
          <w:rFonts w:ascii="Arial" w:hAnsi="Arial" w:cs="Arial"/>
          <w:sz w:val="22"/>
          <w:szCs w:val="22"/>
          <w:lang w:eastAsia="pl-PL"/>
        </w:rPr>
        <w:t>systemu</w:t>
      </w:r>
      <w:bookmarkEnd w:id="72"/>
    </w:p>
    <w:tbl>
      <w:tblPr>
        <w:tblStyle w:val="Tabela-Siatka"/>
        <w:tblW w:w="0" w:type="auto"/>
        <w:tblLook w:val="04A0" w:firstRow="1" w:lastRow="0" w:firstColumn="1" w:lastColumn="0" w:noHBand="0" w:noVBand="1"/>
      </w:tblPr>
      <w:tblGrid>
        <w:gridCol w:w="1696"/>
        <w:gridCol w:w="7364"/>
      </w:tblGrid>
      <w:tr w:rsidR="00F637E9" w:rsidRPr="00476C67" w14:paraId="41BB0393" w14:textId="77777777" w:rsidTr="00104966">
        <w:trPr>
          <w:cantSplit/>
          <w:tblHeader/>
        </w:trPr>
        <w:tc>
          <w:tcPr>
            <w:tcW w:w="1696" w:type="dxa"/>
            <w:shd w:val="clear" w:color="auto" w:fill="B8CCE4" w:themeFill="accent1" w:themeFillTint="66"/>
          </w:tcPr>
          <w:p w14:paraId="561642B9" w14:textId="77777777" w:rsidR="00F637E9" w:rsidRPr="00476C67" w:rsidRDefault="00F637E9"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2F0A85C8" w14:textId="77777777" w:rsidR="00F637E9" w:rsidRPr="00476C67" w:rsidRDefault="00F637E9" w:rsidP="00476C67">
            <w:pPr>
              <w:spacing w:line="312" w:lineRule="auto"/>
              <w:jc w:val="center"/>
              <w:rPr>
                <w:rFonts w:ascii="Arial" w:hAnsi="Arial" w:cs="Arial"/>
                <w:b/>
                <w:sz w:val="22"/>
              </w:rPr>
            </w:pPr>
            <w:r w:rsidRPr="00476C67">
              <w:rPr>
                <w:rFonts w:ascii="Arial" w:hAnsi="Arial" w:cs="Arial"/>
                <w:b/>
                <w:sz w:val="22"/>
              </w:rPr>
              <w:t>Opis wymagania</w:t>
            </w:r>
          </w:p>
        </w:tc>
      </w:tr>
      <w:tr w:rsidR="00F637E9" w:rsidRPr="00476C67" w14:paraId="0B3FAEB5" w14:textId="77777777" w:rsidTr="00104966">
        <w:trPr>
          <w:cantSplit/>
        </w:trPr>
        <w:tc>
          <w:tcPr>
            <w:tcW w:w="1696" w:type="dxa"/>
            <w:vAlign w:val="center"/>
          </w:tcPr>
          <w:p w14:paraId="3E8507E7" w14:textId="77777777" w:rsidR="00F637E9" w:rsidRPr="00476C67" w:rsidRDefault="00F637E9" w:rsidP="00913841">
            <w:pPr>
              <w:pStyle w:val="Akapitzlist"/>
              <w:numPr>
                <w:ilvl w:val="0"/>
                <w:numId w:val="162"/>
              </w:numPr>
              <w:spacing w:after="0" w:line="312" w:lineRule="auto"/>
              <w:ind w:left="357" w:hanging="357"/>
              <w:rPr>
                <w:rFonts w:ascii="Arial" w:hAnsi="Arial" w:cs="Arial"/>
                <w:sz w:val="22"/>
              </w:rPr>
            </w:pPr>
          </w:p>
        </w:tc>
        <w:tc>
          <w:tcPr>
            <w:tcW w:w="7364" w:type="dxa"/>
          </w:tcPr>
          <w:p w14:paraId="108CF92B"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Wykonawca zapewni 3-dniowe warsztaty (3 dni x 7h) w zakresie utrzymania i administrowania wdrożonym Systemem ERP.</w:t>
            </w:r>
          </w:p>
        </w:tc>
      </w:tr>
      <w:tr w:rsidR="00F637E9" w:rsidRPr="00476C67" w14:paraId="7863EDD9" w14:textId="77777777" w:rsidTr="00104966">
        <w:trPr>
          <w:cantSplit/>
        </w:trPr>
        <w:tc>
          <w:tcPr>
            <w:tcW w:w="1696" w:type="dxa"/>
            <w:vAlign w:val="center"/>
          </w:tcPr>
          <w:p w14:paraId="251DFF31" w14:textId="77777777" w:rsidR="00F637E9" w:rsidRPr="00476C67" w:rsidRDefault="00F637E9" w:rsidP="00913841">
            <w:pPr>
              <w:pStyle w:val="Akapitzlist"/>
              <w:numPr>
                <w:ilvl w:val="0"/>
                <w:numId w:val="162"/>
              </w:numPr>
              <w:spacing w:after="0" w:line="312" w:lineRule="auto"/>
              <w:ind w:left="357" w:hanging="357"/>
              <w:rPr>
                <w:rFonts w:ascii="Arial" w:hAnsi="Arial" w:cs="Arial"/>
                <w:sz w:val="22"/>
              </w:rPr>
            </w:pPr>
          </w:p>
        </w:tc>
        <w:tc>
          <w:tcPr>
            <w:tcW w:w="7364" w:type="dxa"/>
          </w:tcPr>
          <w:p w14:paraId="0AD3BF70"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Warsztaty zostaną przeprowadzone dla łącznie 3 osób.</w:t>
            </w:r>
          </w:p>
        </w:tc>
      </w:tr>
      <w:tr w:rsidR="00F637E9" w:rsidRPr="00476C67" w14:paraId="221C1C33" w14:textId="77777777" w:rsidTr="00104966">
        <w:trPr>
          <w:cantSplit/>
        </w:trPr>
        <w:tc>
          <w:tcPr>
            <w:tcW w:w="1696" w:type="dxa"/>
            <w:vAlign w:val="center"/>
          </w:tcPr>
          <w:p w14:paraId="2CA88695" w14:textId="77777777" w:rsidR="00F637E9" w:rsidRPr="00476C67" w:rsidRDefault="00F637E9" w:rsidP="00913841">
            <w:pPr>
              <w:pStyle w:val="Akapitzlist"/>
              <w:numPr>
                <w:ilvl w:val="0"/>
                <w:numId w:val="162"/>
              </w:numPr>
              <w:spacing w:after="0" w:line="312" w:lineRule="auto"/>
              <w:ind w:left="357" w:hanging="357"/>
              <w:rPr>
                <w:rFonts w:ascii="Arial" w:hAnsi="Arial" w:cs="Arial"/>
                <w:sz w:val="22"/>
              </w:rPr>
            </w:pPr>
          </w:p>
        </w:tc>
        <w:tc>
          <w:tcPr>
            <w:tcW w:w="7364" w:type="dxa"/>
          </w:tcPr>
          <w:p w14:paraId="583FD992"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Zakres warsztatów musi obejmować w szczególności:</w:t>
            </w:r>
          </w:p>
          <w:p w14:paraId="248A8EE8"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tworzenie konta użytkownika i grup użytkowników wraz z nadawaniem uprawnień do zasobów modułu/Systemu ERP użytkownikowi i/lub grupom użytkowników, </w:t>
            </w:r>
          </w:p>
          <w:p w14:paraId="72991E17"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najważniejsze funkcje każdego dostarczonego przez Wykonawcę Modułu, </w:t>
            </w:r>
          </w:p>
          <w:p w14:paraId="772440F4"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środowisko bazodanowe w zakresie możliwości zadawania zapytań do bazy danych oraz sposobu wpisywania danych z formularzy do bazy danych, </w:t>
            </w:r>
          </w:p>
          <w:p w14:paraId="44DCC05C"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najczęściej występujące problemy w Module/Systemie ERP, </w:t>
            </w:r>
          </w:p>
          <w:p w14:paraId="63CC5CAA"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zaawansowane funkcje Modułu/Systemu ERP dostępne dla Administratorów systemu, </w:t>
            </w:r>
          </w:p>
          <w:p w14:paraId="320BDE65"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wykonywanie i odtwarzanie kopii bezpieczeństwa Systemu ERP, </w:t>
            </w:r>
          </w:p>
          <w:p w14:paraId="0C5F8D1B"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instalacja i konfiguracja Modułu/Systemu ERP na serwerach i na stacjach roboczych, </w:t>
            </w:r>
          </w:p>
          <w:p w14:paraId="48B4F211"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możliwość instalacji zdalnej na stacjach roboczych np. za pomocą plików MSI z wykorzystaniem funkcjonalności usługi katalogowej Active Directory, </w:t>
            </w:r>
          </w:p>
          <w:p w14:paraId="60B744EC"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 xml:space="preserve">instalacja i konfiguracja środowiska bazodanowego oraz baz(y) danych, </w:t>
            </w:r>
          </w:p>
          <w:p w14:paraId="71DC0E43" w14:textId="77777777" w:rsidR="00F637E9" w:rsidRPr="00476C67" w:rsidRDefault="00F637E9" w:rsidP="00913841">
            <w:pPr>
              <w:pStyle w:val="Akapitzlist"/>
              <w:numPr>
                <w:ilvl w:val="0"/>
                <w:numId w:val="83"/>
              </w:numPr>
              <w:spacing w:after="0" w:line="312" w:lineRule="auto"/>
              <w:rPr>
                <w:rFonts w:ascii="Arial" w:hAnsi="Arial" w:cs="Arial"/>
                <w:sz w:val="22"/>
              </w:rPr>
            </w:pPr>
            <w:r w:rsidRPr="00476C67">
              <w:rPr>
                <w:rFonts w:ascii="Arial" w:hAnsi="Arial" w:cs="Arial"/>
                <w:sz w:val="22"/>
              </w:rPr>
              <w:t>konfiguracja parametrów Modułu/Systemu ERP umożliwiających wydajniejszą pracę Systemu ERP.</w:t>
            </w:r>
          </w:p>
        </w:tc>
      </w:tr>
    </w:tbl>
    <w:p w14:paraId="2B728DBF" w14:textId="77777777" w:rsidR="00F637E9" w:rsidRPr="00476C67" w:rsidRDefault="00F637E9" w:rsidP="00913841">
      <w:pPr>
        <w:pStyle w:val="Nagwek2"/>
        <w:numPr>
          <w:ilvl w:val="0"/>
          <w:numId w:val="170"/>
        </w:numPr>
        <w:spacing w:line="312" w:lineRule="auto"/>
        <w:rPr>
          <w:rFonts w:ascii="Arial" w:hAnsi="Arial" w:cs="Arial"/>
          <w:sz w:val="22"/>
          <w:szCs w:val="22"/>
          <w:lang w:eastAsia="pl-PL"/>
        </w:rPr>
      </w:pPr>
      <w:bookmarkStart w:id="73" w:name="_Toc146593003"/>
      <w:bookmarkStart w:id="74" w:name="_Toc146607567"/>
      <w:r w:rsidRPr="00476C67">
        <w:rPr>
          <w:rFonts w:ascii="Arial" w:hAnsi="Arial" w:cs="Arial"/>
          <w:sz w:val="22"/>
          <w:szCs w:val="22"/>
          <w:lang w:eastAsia="pl-PL"/>
        </w:rPr>
        <w:t>Liderzy modułów (Administratorzy merytoryczni)</w:t>
      </w:r>
      <w:bookmarkEnd w:id="73"/>
      <w:bookmarkEnd w:id="74"/>
    </w:p>
    <w:tbl>
      <w:tblPr>
        <w:tblStyle w:val="Tabela-Siatka"/>
        <w:tblW w:w="0" w:type="auto"/>
        <w:tblLook w:val="04A0" w:firstRow="1" w:lastRow="0" w:firstColumn="1" w:lastColumn="0" w:noHBand="0" w:noVBand="1"/>
      </w:tblPr>
      <w:tblGrid>
        <w:gridCol w:w="1696"/>
        <w:gridCol w:w="7364"/>
      </w:tblGrid>
      <w:tr w:rsidR="00F637E9" w:rsidRPr="00476C67" w14:paraId="2C1E51FB" w14:textId="77777777" w:rsidTr="00104966">
        <w:trPr>
          <w:cantSplit/>
          <w:tblHeader/>
        </w:trPr>
        <w:tc>
          <w:tcPr>
            <w:tcW w:w="1696" w:type="dxa"/>
            <w:shd w:val="clear" w:color="auto" w:fill="B8CCE4" w:themeFill="accent1" w:themeFillTint="66"/>
          </w:tcPr>
          <w:p w14:paraId="64B49B39" w14:textId="77777777" w:rsidR="00F637E9" w:rsidRPr="00476C67" w:rsidRDefault="00F637E9" w:rsidP="00476C67">
            <w:pPr>
              <w:spacing w:line="312" w:lineRule="auto"/>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7FB3B471" w14:textId="77777777" w:rsidR="00F637E9" w:rsidRPr="00476C67" w:rsidRDefault="00F637E9" w:rsidP="00476C67">
            <w:pPr>
              <w:spacing w:line="312" w:lineRule="auto"/>
              <w:jc w:val="center"/>
              <w:rPr>
                <w:rFonts w:ascii="Arial" w:hAnsi="Arial" w:cs="Arial"/>
                <w:b/>
                <w:sz w:val="22"/>
              </w:rPr>
            </w:pPr>
            <w:r w:rsidRPr="00476C67">
              <w:rPr>
                <w:rFonts w:ascii="Arial" w:hAnsi="Arial" w:cs="Arial"/>
                <w:b/>
                <w:sz w:val="22"/>
              </w:rPr>
              <w:t>Opis wymagania</w:t>
            </w:r>
          </w:p>
        </w:tc>
      </w:tr>
      <w:tr w:rsidR="00F637E9" w:rsidRPr="00476C67" w14:paraId="32DE2435" w14:textId="77777777" w:rsidTr="00104966">
        <w:trPr>
          <w:cantSplit/>
        </w:trPr>
        <w:tc>
          <w:tcPr>
            <w:tcW w:w="1696" w:type="dxa"/>
            <w:vAlign w:val="center"/>
          </w:tcPr>
          <w:p w14:paraId="223BD8A3" w14:textId="77777777" w:rsidR="00F637E9" w:rsidRPr="00476C67" w:rsidRDefault="00F637E9" w:rsidP="00913841">
            <w:pPr>
              <w:pStyle w:val="Akapitzlist"/>
              <w:numPr>
                <w:ilvl w:val="0"/>
                <w:numId w:val="162"/>
              </w:numPr>
              <w:spacing w:after="0" w:line="312" w:lineRule="auto"/>
              <w:ind w:left="357" w:hanging="357"/>
              <w:rPr>
                <w:rFonts w:ascii="Arial" w:hAnsi="Arial" w:cs="Arial"/>
                <w:sz w:val="22"/>
              </w:rPr>
            </w:pPr>
          </w:p>
        </w:tc>
        <w:tc>
          <w:tcPr>
            <w:tcW w:w="7364" w:type="dxa"/>
          </w:tcPr>
          <w:p w14:paraId="6CF29F82"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Wykonawca zapewni 4-dniowe warsztaty (4 dni x 7h) w zakresie użytkowania Systemu ERP.</w:t>
            </w:r>
          </w:p>
        </w:tc>
      </w:tr>
      <w:tr w:rsidR="00F637E9" w:rsidRPr="00476C67" w14:paraId="7DE526AB" w14:textId="77777777" w:rsidTr="00104966">
        <w:trPr>
          <w:cantSplit/>
        </w:trPr>
        <w:tc>
          <w:tcPr>
            <w:tcW w:w="1696" w:type="dxa"/>
            <w:vAlign w:val="center"/>
          </w:tcPr>
          <w:p w14:paraId="0F1FC0FA" w14:textId="77777777" w:rsidR="00F637E9" w:rsidRPr="00476C67" w:rsidRDefault="00F637E9" w:rsidP="00913841">
            <w:pPr>
              <w:pStyle w:val="Akapitzlist"/>
              <w:numPr>
                <w:ilvl w:val="0"/>
                <w:numId w:val="162"/>
              </w:numPr>
              <w:spacing w:after="0" w:line="312" w:lineRule="auto"/>
              <w:ind w:left="357" w:hanging="357"/>
              <w:rPr>
                <w:rFonts w:ascii="Arial" w:hAnsi="Arial" w:cs="Arial"/>
                <w:sz w:val="22"/>
              </w:rPr>
            </w:pPr>
          </w:p>
        </w:tc>
        <w:tc>
          <w:tcPr>
            <w:tcW w:w="7364" w:type="dxa"/>
          </w:tcPr>
          <w:p w14:paraId="503AE161"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Warsztaty zostaną przeprowadzone dla łącznie 12 osób.</w:t>
            </w:r>
          </w:p>
        </w:tc>
      </w:tr>
      <w:tr w:rsidR="00F637E9" w:rsidRPr="00476C67" w14:paraId="180B2688" w14:textId="77777777" w:rsidTr="00104966">
        <w:trPr>
          <w:cantSplit/>
        </w:trPr>
        <w:tc>
          <w:tcPr>
            <w:tcW w:w="1696" w:type="dxa"/>
          </w:tcPr>
          <w:p w14:paraId="5B09658E" w14:textId="77777777" w:rsidR="00F637E9" w:rsidRPr="00476C67" w:rsidRDefault="00F637E9" w:rsidP="00913841">
            <w:pPr>
              <w:pStyle w:val="Akapitzlist"/>
              <w:numPr>
                <w:ilvl w:val="0"/>
                <w:numId w:val="162"/>
              </w:numPr>
              <w:spacing w:after="0" w:line="312" w:lineRule="auto"/>
              <w:ind w:left="357" w:hanging="357"/>
              <w:rPr>
                <w:rFonts w:ascii="Arial" w:hAnsi="Arial" w:cs="Arial"/>
                <w:sz w:val="22"/>
              </w:rPr>
            </w:pPr>
          </w:p>
        </w:tc>
        <w:tc>
          <w:tcPr>
            <w:tcW w:w="7364" w:type="dxa"/>
          </w:tcPr>
          <w:p w14:paraId="1289E71C"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Zakres warsztatów musi obejmować w szczególności:</w:t>
            </w:r>
          </w:p>
          <w:p w14:paraId="4F73CD93" w14:textId="77777777" w:rsidR="00F637E9" w:rsidRPr="00476C67" w:rsidRDefault="00F637E9" w:rsidP="00913841">
            <w:pPr>
              <w:pStyle w:val="Akapitzlist"/>
              <w:numPr>
                <w:ilvl w:val="0"/>
                <w:numId w:val="84"/>
              </w:numPr>
              <w:spacing w:after="0" w:line="312" w:lineRule="auto"/>
              <w:rPr>
                <w:rFonts w:ascii="Arial" w:hAnsi="Arial" w:cs="Arial"/>
                <w:sz w:val="22"/>
              </w:rPr>
            </w:pPr>
            <w:r w:rsidRPr="00476C67">
              <w:rPr>
                <w:rFonts w:ascii="Arial" w:hAnsi="Arial" w:cs="Arial"/>
                <w:sz w:val="22"/>
              </w:rPr>
              <w:t xml:space="preserve">słownictwo, terminy i pojęcia używane w dostarczonym Module/Systemie ERP, </w:t>
            </w:r>
          </w:p>
          <w:p w14:paraId="28A26748" w14:textId="77777777" w:rsidR="00F637E9" w:rsidRPr="00476C67" w:rsidRDefault="00F637E9" w:rsidP="00913841">
            <w:pPr>
              <w:pStyle w:val="Akapitzlist"/>
              <w:numPr>
                <w:ilvl w:val="0"/>
                <w:numId w:val="84"/>
              </w:numPr>
              <w:spacing w:after="0" w:line="312" w:lineRule="auto"/>
              <w:rPr>
                <w:rFonts w:ascii="Arial" w:hAnsi="Arial" w:cs="Arial"/>
                <w:sz w:val="22"/>
              </w:rPr>
            </w:pPr>
            <w:r w:rsidRPr="00476C67">
              <w:rPr>
                <w:rFonts w:ascii="Arial" w:hAnsi="Arial" w:cs="Arial"/>
                <w:sz w:val="22"/>
              </w:rPr>
              <w:t>obsługa Systemu ERP w zakresie niezbędnym do korzystania z Systemu ERP w codziennych obowiązkach danego pracownika, w tym wykorzystania kombinacji klawiszy skrótów umożliwiających efektywniejsze wykorzystanie Systemu ERP,</w:t>
            </w:r>
          </w:p>
          <w:p w14:paraId="7960F7B0" w14:textId="77777777" w:rsidR="00F637E9" w:rsidRPr="00476C67" w:rsidRDefault="00F637E9" w:rsidP="00913841">
            <w:pPr>
              <w:pStyle w:val="Akapitzlist"/>
              <w:numPr>
                <w:ilvl w:val="0"/>
                <w:numId w:val="84"/>
              </w:numPr>
              <w:spacing w:after="0" w:line="312" w:lineRule="auto"/>
              <w:rPr>
                <w:rFonts w:ascii="Arial" w:hAnsi="Arial" w:cs="Arial"/>
                <w:sz w:val="22"/>
              </w:rPr>
            </w:pPr>
            <w:r w:rsidRPr="00476C67">
              <w:rPr>
                <w:rFonts w:ascii="Arial" w:hAnsi="Arial" w:cs="Arial"/>
                <w:sz w:val="22"/>
              </w:rPr>
              <w:t>najczęściej występujące problemy w Module/Systemie ERP.</w:t>
            </w:r>
          </w:p>
        </w:tc>
      </w:tr>
    </w:tbl>
    <w:p w14:paraId="7ED1F22A" w14:textId="77777777" w:rsidR="00F637E9" w:rsidRPr="00476C67" w:rsidRDefault="00F637E9" w:rsidP="00913841">
      <w:pPr>
        <w:pStyle w:val="Nagwek2"/>
        <w:numPr>
          <w:ilvl w:val="0"/>
          <w:numId w:val="170"/>
        </w:numPr>
        <w:spacing w:line="312" w:lineRule="auto"/>
        <w:rPr>
          <w:rFonts w:ascii="Arial" w:hAnsi="Arial" w:cs="Arial"/>
          <w:sz w:val="22"/>
          <w:szCs w:val="22"/>
          <w:lang w:eastAsia="pl-PL"/>
        </w:rPr>
      </w:pPr>
      <w:bookmarkStart w:id="75" w:name="_Toc146607568"/>
      <w:r w:rsidRPr="00476C67">
        <w:rPr>
          <w:rFonts w:ascii="Arial" w:hAnsi="Arial" w:cs="Arial"/>
          <w:sz w:val="22"/>
          <w:szCs w:val="22"/>
        </w:rPr>
        <w:t>Użytkownik Systemu ERP</w:t>
      </w:r>
      <w:bookmarkEnd w:id="75"/>
    </w:p>
    <w:tbl>
      <w:tblPr>
        <w:tblStyle w:val="Tabela-Siatka"/>
        <w:tblW w:w="0" w:type="auto"/>
        <w:tblLook w:val="04A0" w:firstRow="1" w:lastRow="0" w:firstColumn="1" w:lastColumn="0" w:noHBand="0" w:noVBand="1"/>
      </w:tblPr>
      <w:tblGrid>
        <w:gridCol w:w="1696"/>
        <w:gridCol w:w="7364"/>
      </w:tblGrid>
      <w:tr w:rsidR="00F637E9" w:rsidRPr="00476C67" w14:paraId="02A2E320" w14:textId="77777777" w:rsidTr="00104966">
        <w:trPr>
          <w:cantSplit/>
          <w:tblHeader/>
        </w:trPr>
        <w:tc>
          <w:tcPr>
            <w:tcW w:w="1696" w:type="dxa"/>
            <w:shd w:val="clear" w:color="auto" w:fill="B8CCE4" w:themeFill="accent1" w:themeFillTint="66"/>
          </w:tcPr>
          <w:p w14:paraId="57442F64" w14:textId="77777777" w:rsidR="00F637E9" w:rsidRPr="00476C67" w:rsidRDefault="00F637E9"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6DDAEC29" w14:textId="77777777" w:rsidR="00F637E9" w:rsidRPr="00476C67" w:rsidRDefault="00F637E9" w:rsidP="00476C67">
            <w:pPr>
              <w:spacing w:line="312" w:lineRule="auto"/>
              <w:jc w:val="center"/>
              <w:rPr>
                <w:rFonts w:ascii="Arial" w:hAnsi="Arial" w:cs="Arial"/>
                <w:b/>
                <w:sz w:val="22"/>
              </w:rPr>
            </w:pPr>
            <w:r w:rsidRPr="00476C67">
              <w:rPr>
                <w:rFonts w:ascii="Arial" w:hAnsi="Arial" w:cs="Arial"/>
                <w:b/>
                <w:sz w:val="22"/>
              </w:rPr>
              <w:t>Opis wymagania</w:t>
            </w:r>
          </w:p>
        </w:tc>
      </w:tr>
      <w:tr w:rsidR="00F637E9" w:rsidRPr="00476C67" w14:paraId="0C6B895A" w14:textId="77777777" w:rsidTr="00104966">
        <w:trPr>
          <w:cantSplit/>
        </w:trPr>
        <w:tc>
          <w:tcPr>
            <w:tcW w:w="1696" w:type="dxa"/>
          </w:tcPr>
          <w:p w14:paraId="3DEFEA6A" w14:textId="77777777" w:rsidR="00F637E9" w:rsidRPr="00476C67" w:rsidRDefault="00F637E9" w:rsidP="00913841">
            <w:pPr>
              <w:pStyle w:val="Akapitzlist"/>
              <w:numPr>
                <w:ilvl w:val="0"/>
                <w:numId w:val="162"/>
              </w:numPr>
              <w:spacing w:after="0" w:line="312" w:lineRule="auto"/>
              <w:ind w:left="357" w:hanging="357"/>
              <w:rPr>
                <w:rFonts w:ascii="Arial" w:hAnsi="Arial" w:cs="Arial"/>
                <w:sz w:val="22"/>
              </w:rPr>
            </w:pPr>
          </w:p>
        </w:tc>
        <w:tc>
          <w:tcPr>
            <w:tcW w:w="7364" w:type="dxa"/>
          </w:tcPr>
          <w:p w14:paraId="3800A94C"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Wykonawca zapewni 5-dniowe warsztaty (5 dni x 7h) w zakresie użytkowania poszczególnych Modułów Systemu ERP.</w:t>
            </w:r>
          </w:p>
        </w:tc>
      </w:tr>
      <w:tr w:rsidR="00F637E9" w:rsidRPr="00476C67" w14:paraId="231D4BEC" w14:textId="77777777" w:rsidTr="00104966">
        <w:trPr>
          <w:cantSplit/>
        </w:trPr>
        <w:tc>
          <w:tcPr>
            <w:tcW w:w="1696" w:type="dxa"/>
          </w:tcPr>
          <w:p w14:paraId="1480F2C7" w14:textId="77777777" w:rsidR="00F637E9" w:rsidRPr="00476C67" w:rsidRDefault="00F637E9" w:rsidP="00913841">
            <w:pPr>
              <w:pStyle w:val="Akapitzlist"/>
              <w:numPr>
                <w:ilvl w:val="0"/>
                <w:numId w:val="162"/>
              </w:numPr>
              <w:spacing w:after="0" w:line="312" w:lineRule="auto"/>
              <w:ind w:left="0" w:firstLine="0"/>
              <w:rPr>
                <w:rFonts w:ascii="Arial" w:hAnsi="Arial" w:cs="Arial"/>
                <w:sz w:val="22"/>
              </w:rPr>
            </w:pPr>
          </w:p>
        </w:tc>
        <w:tc>
          <w:tcPr>
            <w:tcW w:w="7364" w:type="dxa"/>
          </w:tcPr>
          <w:p w14:paraId="31EE6ECC"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Warsztaty zostaną przeprowadzone dla łącznie 35 osób.</w:t>
            </w:r>
          </w:p>
        </w:tc>
      </w:tr>
      <w:tr w:rsidR="00F637E9" w:rsidRPr="00476C67" w14:paraId="4FEAE1BB" w14:textId="77777777" w:rsidTr="00104966">
        <w:trPr>
          <w:cantSplit/>
        </w:trPr>
        <w:tc>
          <w:tcPr>
            <w:tcW w:w="1696" w:type="dxa"/>
          </w:tcPr>
          <w:p w14:paraId="35F65EF9" w14:textId="77777777" w:rsidR="00F637E9" w:rsidRPr="00476C67" w:rsidRDefault="00F637E9" w:rsidP="00913841">
            <w:pPr>
              <w:pStyle w:val="Akapitzlist"/>
              <w:numPr>
                <w:ilvl w:val="0"/>
                <w:numId w:val="162"/>
              </w:numPr>
              <w:spacing w:after="0" w:line="312" w:lineRule="auto"/>
              <w:ind w:hanging="720"/>
              <w:rPr>
                <w:rFonts w:ascii="Arial" w:hAnsi="Arial" w:cs="Arial"/>
                <w:sz w:val="22"/>
              </w:rPr>
            </w:pPr>
          </w:p>
        </w:tc>
        <w:tc>
          <w:tcPr>
            <w:tcW w:w="7364" w:type="dxa"/>
          </w:tcPr>
          <w:p w14:paraId="47A63FD0"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Warsztaty będą podzielone tematycznie – Modułami Systemu ERP.</w:t>
            </w:r>
          </w:p>
        </w:tc>
      </w:tr>
      <w:tr w:rsidR="00F637E9" w:rsidRPr="00476C67" w14:paraId="26B15B92" w14:textId="77777777" w:rsidTr="00104966">
        <w:trPr>
          <w:cantSplit/>
        </w:trPr>
        <w:tc>
          <w:tcPr>
            <w:tcW w:w="1696" w:type="dxa"/>
          </w:tcPr>
          <w:p w14:paraId="00E2B49B" w14:textId="77777777" w:rsidR="00F637E9" w:rsidRPr="00476C67" w:rsidRDefault="00F637E9" w:rsidP="00913841">
            <w:pPr>
              <w:pStyle w:val="Akapitzlist"/>
              <w:numPr>
                <w:ilvl w:val="0"/>
                <w:numId w:val="162"/>
              </w:numPr>
              <w:spacing w:after="0" w:line="312" w:lineRule="auto"/>
              <w:ind w:hanging="720"/>
              <w:rPr>
                <w:rFonts w:ascii="Arial" w:hAnsi="Arial" w:cs="Arial"/>
                <w:sz w:val="22"/>
              </w:rPr>
            </w:pPr>
          </w:p>
        </w:tc>
        <w:tc>
          <w:tcPr>
            <w:tcW w:w="7364" w:type="dxa"/>
          </w:tcPr>
          <w:p w14:paraId="1437407B"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W warsztatach będą brali udział Użytkownicy poszczególnych Modułów Systemu ERP.</w:t>
            </w:r>
          </w:p>
        </w:tc>
      </w:tr>
      <w:tr w:rsidR="00F637E9" w:rsidRPr="00476C67" w14:paraId="503BB352" w14:textId="77777777" w:rsidTr="00104966">
        <w:trPr>
          <w:cantSplit/>
        </w:trPr>
        <w:tc>
          <w:tcPr>
            <w:tcW w:w="1696" w:type="dxa"/>
          </w:tcPr>
          <w:p w14:paraId="7D12A772" w14:textId="77777777" w:rsidR="00F637E9" w:rsidRPr="00476C67" w:rsidRDefault="00F637E9" w:rsidP="00913841">
            <w:pPr>
              <w:pStyle w:val="Akapitzlist"/>
              <w:numPr>
                <w:ilvl w:val="0"/>
                <w:numId w:val="162"/>
              </w:numPr>
              <w:spacing w:after="0" w:line="312" w:lineRule="auto"/>
              <w:ind w:hanging="698"/>
              <w:rPr>
                <w:rFonts w:ascii="Arial" w:hAnsi="Arial" w:cs="Arial"/>
                <w:sz w:val="22"/>
              </w:rPr>
            </w:pPr>
          </w:p>
        </w:tc>
        <w:tc>
          <w:tcPr>
            <w:tcW w:w="7364" w:type="dxa"/>
          </w:tcPr>
          <w:p w14:paraId="4FAEB9D6" w14:textId="77777777" w:rsidR="00F637E9" w:rsidRPr="00476C67" w:rsidRDefault="00F637E9" w:rsidP="00476C67">
            <w:pPr>
              <w:spacing w:after="0" w:line="312" w:lineRule="auto"/>
              <w:rPr>
                <w:rFonts w:ascii="Arial" w:hAnsi="Arial" w:cs="Arial"/>
                <w:sz w:val="22"/>
              </w:rPr>
            </w:pPr>
            <w:r w:rsidRPr="00476C67">
              <w:rPr>
                <w:rFonts w:ascii="Arial" w:hAnsi="Arial" w:cs="Arial"/>
                <w:sz w:val="22"/>
              </w:rPr>
              <w:t>Zakres warsztatów musi obejmować w szczególności:</w:t>
            </w:r>
          </w:p>
          <w:p w14:paraId="7D1C1AE2" w14:textId="77777777" w:rsidR="00F637E9" w:rsidRPr="00476C67" w:rsidRDefault="00F637E9" w:rsidP="00913841">
            <w:pPr>
              <w:pStyle w:val="Akapitzlist"/>
              <w:numPr>
                <w:ilvl w:val="0"/>
                <w:numId w:val="169"/>
              </w:numPr>
              <w:spacing w:after="0" w:line="312" w:lineRule="auto"/>
              <w:rPr>
                <w:rFonts w:ascii="Arial" w:hAnsi="Arial" w:cs="Arial"/>
                <w:sz w:val="22"/>
              </w:rPr>
            </w:pPr>
            <w:r w:rsidRPr="00476C67">
              <w:rPr>
                <w:rFonts w:ascii="Arial" w:hAnsi="Arial" w:cs="Arial"/>
                <w:sz w:val="22"/>
              </w:rPr>
              <w:t xml:space="preserve">słownictwo, terminy i pojęcia używane w dostarczonym Module/Systemie ERP, </w:t>
            </w:r>
          </w:p>
          <w:p w14:paraId="3A404FA1" w14:textId="77777777" w:rsidR="00F637E9" w:rsidRPr="00476C67" w:rsidRDefault="00F637E9" w:rsidP="00913841">
            <w:pPr>
              <w:pStyle w:val="Akapitzlist"/>
              <w:numPr>
                <w:ilvl w:val="0"/>
                <w:numId w:val="169"/>
              </w:numPr>
              <w:spacing w:after="0" w:line="312" w:lineRule="auto"/>
              <w:rPr>
                <w:rFonts w:ascii="Arial" w:hAnsi="Arial" w:cs="Arial"/>
                <w:sz w:val="22"/>
              </w:rPr>
            </w:pPr>
            <w:r w:rsidRPr="00476C67">
              <w:rPr>
                <w:rFonts w:ascii="Arial" w:hAnsi="Arial" w:cs="Arial"/>
                <w:sz w:val="22"/>
              </w:rPr>
              <w:t>obsługa Systemu ERP w zakresie niezbędnym do korzystania z Systemu ERP w codziennych obowiązkach danego pracownika, w tym wykorzystania kombinacji klawiszy skrótów umożliwiających efektywniejsze wykorzystanie Systemu ERP.</w:t>
            </w:r>
          </w:p>
        </w:tc>
      </w:tr>
    </w:tbl>
    <w:p w14:paraId="72765FA4" w14:textId="1CD41AE8" w:rsidR="004367EB" w:rsidRPr="00476C67" w:rsidRDefault="004367EB" w:rsidP="00913841">
      <w:pPr>
        <w:pStyle w:val="Nagwek2"/>
        <w:numPr>
          <w:ilvl w:val="0"/>
          <w:numId w:val="52"/>
        </w:numPr>
        <w:spacing w:line="312" w:lineRule="auto"/>
        <w:rPr>
          <w:rFonts w:ascii="Arial" w:hAnsi="Arial" w:cs="Arial"/>
          <w:sz w:val="22"/>
          <w:szCs w:val="22"/>
        </w:rPr>
      </w:pPr>
      <w:bookmarkStart w:id="76" w:name="_Toc146607569"/>
      <w:r w:rsidRPr="00476C67">
        <w:rPr>
          <w:rFonts w:ascii="Arial" w:hAnsi="Arial" w:cs="Arial"/>
          <w:sz w:val="22"/>
          <w:szCs w:val="22"/>
        </w:rPr>
        <w:t>Dostawa 2 szt. drukarek kodów kreskowych oraz 6 terminali mobilnych</w:t>
      </w:r>
      <w:bookmarkEnd w:id="76"/>
    </w:p>
    <w:tbl>
      <w:tblPr>
        <w:tblStyle w:val="Tabela-Siatka"/>
        <w:tblW w:w="0" w:type="auto"/>
        <w:tblLayout w:type="fixed"/>
        <w:tblLook w:val="04A0" w:firstRow="1" w:lastRow="0" w:firstColumn="1" w:lastColumn="0" w:noHBand="0" w:noVBand="1"/>
      </w:tblPr>
      <w:tblGrid>
        <w:gridCol w:w="1696"/>
        <w:gridCol w:w="7364"/>
      </w:tblGrid>
      <w:tr w:rsidR="004367EB" w:rsidRPr="00476C67" w14:paraId="2E0A93BE" w14:textId="77777777" w:rsidTr="0062670C">
        <w:trPr>
          <w:cantSplit/>
          <w:tblHeader/>
        </w:trPr>
        <w:tc>
          <w:tcPr>
            <w:tcW w:w="1696" w:type="dxa"/>
            <w:shd w:val="clear" w:color="auto" w:fill="B8CCE4" w:themeFill="accent1" w:themeFillTint="66"/>
          </w:tcPr>
          <w:p w14:paraId="42400BD7" w14:textId="77777777" w:rsidR="004367EB" w:rsidRPr="00476C67" w:rsidRDefault="004367EB"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2E131B49" w14:textId="77777777" w:rsidR="004367EB" w:rsidRPr="00476C67" w:rsidRDefault="004367EB" w:rsidP="00476C67">
            <w:pPr>
              <w:spacing w:line="312" w:lineRule="auto"/>
              <w:jc w:val="center"/>
              <w:rPr>
                <w:rFonts w:ascii="Arial" w:hAnsi="Arial" w:cs="Arial"/>
                <w:b/>
                <w:sz w:val="22"/>
              </w:rPr>
            </w:pPr>
            <w:r w:rsidRPr="00476C67">
              <w:rPr>
                <w:rFonts w:ascii="Arial" w:hAnsi="Arial" w:cs="Arial"/>
                <w:b/>
                <w:sz w:val="22"/>
              </w:rPr>
              <w:t>Opis wymagania</w:t>
            </w:r>
          </w:p>
        </w:tc>
      </w:tr>
      <w:tr w:rsidR="004367EB" w:rsidRPr="00476C67" w14:paraId="43AA9B31" w14:textId="77777777" w:rsidTr="0062670C">
        <w:trPr>
          <w:cantSplit/>
        </w:trPr>
        <w:tc>
          <w:tcPr>
            <w:tcW w:w="1696" w:type="dxa"/>
          </w:tcPr>
          <w:p w14:paraId="66D299CB" w14:textId="77777777" w:rsidR="004367EB" w:rsidRPr="00476C67" w:rsidRDefault="004367EB" w:rsidP="00913841">
            <w:pPr>
              <w:pStyle w:val="Akapitzlist"/>
              <w:numPr>
                <w:ilvl w:val="0"/>
                <w:numId w:val="53"/>
              </w:numPr>
              <w:spacing w:after="0" w:line="312" w:lineRule="auto"/>
              <w:rPr>
                <w:rFonts w:ascii="Arial" w:hAnsi="Arial" w:cs="Arial"/>
                <w:sz w:val="22"/>
              </w:rPr>
            </w:pPr>
          </w:p>
        </w:tc>
        <w:tc>
          <w:tcPr>
            <w:tcW w:w="7364" w:type="dxa"/>
          </w:tcPr>
          <w:p w14:paraId="3862DC4F" w14:textId="6408BFCB" w:rsidR="004367EB" w:rsidRPr="00476C67" w:rsidRDefault="004367EB" w:rsidP="00476C67">
            <w:pPr>
              <w:spacing w:after="0" w:line="312" w:lineRule="auto"/>
              <w:rPr>
                <w:rFonts w:ascii="Arial" w:hAnsi="Arial" w:cs="Arial"/>
                <w:sz w:val="22"/>
              </w:rPr>
            </w:pPr>
            <w:r w:rsidRPr="00476C67">
              <w:rPr>
                <w:rFonts w:ascii="Arial" w:hAnsi="Arial" w:cs="Arial"/>
                <w:sz w:val="22"/>
              </w:rPr>
              <w:t>Urządzenia muszą być fabrycznie nowe, nieużywane.</w:t>
            </w:r>
          </w:p>
        </w:tc>
      </w:tr>
      <w:tr w:rsidR="004367EB" w:rsidRPr="00476C67" w14:paraId="352E76A6" w14:textId="77777777" w:rsidTr="0062670C">
        <w:trPr>
          <w:cantSplit/>
        </w:trPr>
        <w:tc>
          <w:tcPr>
            <w:tcW w:w="1696" w:type="dxa"/>
          </w:tcPr>
          <w:p w14:paraId="03106E23" w14:textId="77777777" w:rsidR="004367EB" w:rsidRPr="00476C67" w:rsidRDefault="004367EB" w:rsidP="00913841">
            <w:pPr>
              <w:pStyle w:val="Akapitzlist"/>
              <w:numPr>
                <w:ilvl w:val="0"/>
                <w:numId w:val="53"/>
              </w:numPr>
              <w:spacing w:after="0" w:line="312" w:lineRule="auto"/>
              <w:rPr>
                <w:rFonts w:ascii="Arial" w:hAnsi="Arial" w:cs="Arial"/>
                <w:sz w:val="22"/>
              </w:rPr>
            </w:pPr>
          </w:p>
        </w:tc>
        <w:tc>
          <w:tcPr>
            <w:tcW w:w="7364" w:type="dxa"/>
          </w:tcPr>
          <w:p w14:paraId="285DE532" w14:textId="3EB2CBA7" w:rsidR="004367EB" w:rsidRPr="00476C67" w:rsidRDefault="004367EB" w:rsidP="00476C67">
            <w:pPr>
              <w:spacing w:after="0" w:line="312" w:lineRule="auto"/>
              <w:rPr>
                <w:rFonts w:ascii="Arial" w:hAnsi="Arial" w:cs="Arial"/>
                <w:sz w:val="22"/>
              </w:rPr>
            </w:pPr>
            <w:r w:rsidRPr="00476C67">
              <w:rPr>
                <w:rFonts w:ascii="Arial" w:hAnsi="Arial" w:cs="Arial"/>
                <w:sz w:val="22"/>
              </w:rPr>
              <w:t>Urządzenia muszą pochodzić z oficjalnej dystrybucji producenta.</w:t>
            </w:r>
          </w:p>
        </w:tc>
      </w:tr>
      <w:tr w:rsidR="004367EB" w:rsidRPr="00476C67" w14:paraId="4959EB60" w14:textId="77777777" w:rsidTr="0062670C">
        <w:trPr>
          <w:cantSplit/>
        </w:trPr>
        <w:tc>
          <w:tcPr>
            <w:tcW w:w="1696" w:type="dxa"/>
          </w:tcPr>
          <w:p w14:paraId="528A93B9" w14:textId="77777777" w:rsidR="004367EB" w:rsidRPr="00476C67" w:rsidRDefault="004367EB" w:rsidP="00913841">
            <w:pPr>
              <w:pStyle w:val="Akapitzlist"/>
              <w:numPr>
                <w:ilvl w:val="0"/>
                <w:numId w:val="53"/>
              </w:numPr>
              <w:spacing w:after="0" w:line="312" w:lineRule="auto"/>
              <w:rPr>
                <w:rFonts w:ascii="Arial" w:hAnsi="Arial" w:cs="Arial"/>
                <w:sz w:val="22"/>
              </w:rPr>
            </w:pPr>
          </w:p>
        </w:tc>
        <w:tc>
          <w:tcPr>
            <w:tcW w:w="7364" w:type="dxa"/>
          </w:tcPr>
          <w:p w14:paraId="2951FCBF" w14:textId="32FBC4FD" w:rsidR="004367EB" w:rsidRPr="00476C67" w:rsidRDefault="004367EB" w:rsidP="00476C67">
            <w:pPr>
              <w:spacing w:after="0" w:line="312" w:lineRule="auto"/>
              <w:rPr>
                <w:rFonts w:ascii="Arial" w:hAnsi="Arial" w:cs="Arial"/>
                <w:sz w:val="22"/>
              </w:rPr>
            </w:pPr>
            <w:r w:rsidRPr="00476C67">
              <w:rPr>
                <w:rFonts w:ascii="Arial" w:hAnsi="Arial" w:cs="Arial"/>
                <w:sz w:val="22"/>
              </w:rPr>
              <w:t>Urządzenia muszą być dostarczone w Dno Robocze.</w:t>
            </w:r>
          </w:p>
        </w:tc>
      </w:tr>
      <w:tr w:rsidR="004367EB" w:rsidRPr="00476C67" w14:paraId="2DFA8FC8" w14:textId="77777777" w:rsidTr="0062670C">
        <w:trPr>
          <w:cantSplit/>
        </w:trPr>
        <w:tc>
          <w:tcPr>
            <w:tcW w:w="1696" w:type="dxa"/>
          </w:tcPr>
          <w:p w14:paraId="19A7A05D" w14:textId="77777777" w:rsidR="004367EB" w:rsidRPr="00476C67" w:rsidRDefault="004367EB" w:rsidP="00913841">
            <w:pPr>
              <w:pStyle w:val="Akapitzlist"/>
              <w:numPr>
                <w:ilvl w:val="0"/>
                <w:numId w:val="53"/>
              </w:numPr>
              <w:spacing w:after="0" w:line="312" w:lineRule="auto"/>
              <w:rPr>
                <w:rFonts w:ascii="Arial" w:hAnsi="Arial" w:cs="Arial"/>
                <w:sz w:val="22"/>
              </w:rPr>
            </w:pPr>
          </w:p>
        </w:tc>
        <w:tc>
          <w:tcPr>
            <w:tcW w:w="7364" w:type="dxa"/>
          </w:tcPr>
          <w:p w14:paraId="4EBFC522" w14:textId="5FDBBF32" w:rsidR="004367EB" w:rsidRPr="00476C67" w:rsidRDefault="004367EB" w:rsidP="00476C67">
            <w:pPr>
              <w:spacing w:after="0" w:line="312" w:lineRule="auto"/>
              <w:rPr>
                <w:rFonts w:ascii="Arial" w:hAnsi="Arial" w:cs="Arial"/>
                <w:sz w:val="22"/>
              </w:rPr>
            </w:pPr>
            <w:r w:rsidRPr="00476C67">
              <w:rPr>
                <w:rFonts w:ascii="Arial" w:hAnsi="Arial" w:cs="Arial"/>
                <w:sz w:val="22"/>
              </w:rPr>
              <w:t>Dostawa urządzeń musi być uzgodniona z Zamawiającym.</w:t>
            </w:r>
          </w:p>
        </w:tc>
      </w:tr>
      <w:tr w:rsidR="004367EB" w:rsidRPr="00476C67" w14:paraId="0A07B5A0" w14:textId="77777777" w:rsidTr="0062670C">
        <w:trPr>
          <w:cantSplit/>
        </w:trPr>
        <w:tc>
          <w:tcPr>
            <w:tcW w:w="1696" w:type="dxa"/>
          </w:tcPr>
          <w:p w14:paraId="006AAAC0" w14:textId="77777777" w:rsidR="004367EB" w:rsidRPr="00476C67" w:rsidRDefault="004367EB" w:rsidP="00913841">
            <w:pPr>
              <w:pStyle w:val="Akapitzlist"/>
              <w:numPr>
                <w:ilvl w:val="0"/>
                <w:numId w:val="53"/>
              </w:numPr>
              <w:spacing w:after="0" w:line="312" w:lineRule="auto"/>
              <w:rPr>
                <w:rFonts w:ascii="Arial" w:hAnsi="Arial" w:cs="Arial"/>
                <w:sz w:val="22"/>
              </w:rPr>
            </w:pPr>
          </w:p>
        </w:tc>
        <w:tc>
          <w:tcPr>
            <w:tcW w:w="7364" w:type="dxa"/>
          </w:tcPr>
          <w:p w14:paraId="172538FB" w14:textId="7BCF8887" w:rsidR="004367EB" w:rsidRPr="00476C67" w:rsidDel="00EC57D3" w:rsidRDefault="004367EB" w:rsidP="00476C67">
            <w:pPr>
              <w:spacing w:after="0" w:line="312" w:lineRule="auto"/>
              <w:rPr>
                <w:rFonts w:ascii="Arial" w:hAnsi="Arial" w:cs="Arial"/>
                <w:sz w:val="22"/>
              </w:rPr>
            </w:pPr>
            <w:r w:rsidRPr="00476C67">
              <w:rPr>
                <w:rFonts w:ascii="Arial" w:hAnsi="Arial" w:cs="Arial"/>
                <w:sz w:val="22"/>
              </w:rPr>
              <w:t>Wykonawca skonfiguruje urządzenia w taki sposób, żeby współpracowały z dostarczonym Systemem ERP.</w:t>
            </w:r>
          </w:p>
        </w:tc>
      </w:tr>
    </w:tbl>
    <w:p w14:paraId="0F7E119D" w14:textId="77777777" w:rsidR="004367EB" w:rsidRPr="00476C67" w:rsidRDefault="004367EB" w:rsidP="00476C67">
      <w:pPr>
        <w:spacing w:line="312" w:lineRule="auto"/>
        <w:rPr>
          <w:rFonts w:ascii="Arial" w:hAnsi="Arial" w:cs="Arial"/>
          <w:sz w:val="22"/>
        </w:rPr>
      </w:pPr>
    </w:p>
    <w:p w14:paraId="72708AEB" w14:textId="77777777" w:rsidR="00407877" w:rsidRPr="00476C67" w:rsidRDefault="00407877" w:rsidP="00913841">
      <w:pPr>
        <w:pStyle w:val="Nagwek2"/>
        <w:numPr>
          <w:ilvl w:val="0"/>
          <w:numId w:val="52"/>
        </w:numPr>
        <w:spacing w:line="312" w:lineRule="auto"/>
        <w:rPr>
          <w:rFonts w:ascii="Arial" w:hAnsi="Arial" w:cs="Arial"/>
          <w:sz w:val="22"/>
          <w:szCs w:val="22"/>
        </w:rPr>
      </w:pPr>
      <w:bookmarkStart w:id="77" w:name="_Toc146607570"/>
      <w:r w:rsidRPr="00476C67">
        <w:rPr>
          <w:rFonts w:ascii="Arial" w:hAnsi="Arial" w:cs="Arial"/>
          <w:sz w:val="22"/>
          <w:szCs w:val="22"/>
        </w:rPr>
        <w:t>Wdrożenie produkcyjne systemu ERP</w:t>
      </w:r>
      <w:bookmarkEnd w:id="77"/>
    </w:p>
    <w:tbl>
      <w:tblPr>
        <w:tblStyle w:val="Tabela-Siatka"/>
        <w:tblW w:w="0" w:type="auto"/>
        <w:tblLayout w:type="fixed"/>
        <w:tblLook w:val="04A0" w:firstRow="1" w:lastRow="0" w:firstColumn="1" w:lastColumn="0" w:noHBand="0" w:noVBand="1"/>
      </w:tblPr>
      <w:tblGrid>
        <w:gridCol w:w="1696"/>
        <w:gridCol w:w="7364"/>
      </w:tblGrid>
      <w:tr w:rsidR="00407877" w:rsidRPr="00476C67" w14:paraId="71F1CC23" w14:textId="77777777" w:rsidTr="0062670C">
        <w:trPr>
          <w:cantSplit/>
          <w:tblHeader/>
        </w:trPr>
        <w:tc>
          <w:tcPr>
            <w:tcW w:w="1696" w:type="dxa"/>
            <w:shd w:val="clear" w:color="auto" w:fill="B8CCE4" w:themeFill="accent1" w:themeFillTint="66"/>
          </w:tcPr>
          <w:p w14:paraId="628E4FE8" w14:textId="77777777" w:rsidR="00407877" w:rsidRPr="00476C67" w:rsidRDefault="00407877"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089C5EE9" w14:textId="77777777" w:rsidR="00407877" w:rsidRPr="00476C67" w:rsidRDefault="00407877" w:rsidP="00476C67">
            <w:pPr>
              <w:spacing w:line="312" w:lineRule="auto"/>
              <w:jc w:val="center"/>
              <w:rPr>
                <w:rFonts w:ascii="Arial" w:hAnsi="Arial" w:cs="Arial"/>
                <w:b/>
                <w:sz w:val="22"/>
              </w:rPr>
            </w:pPr>
            <w:r w:rsidRPr="00476C67">
              <w:rPr>
                <w:rFonts w:ascii="Arial" w:hAnsi="Arial" w:cs="Arial"/>
                <w:b/>
                <w:sz w:val="22"/>
              </w:rPr>
              <w:t>Opis wymagania</w:t>
            </w:r>
          </w:p>
        </w:tc>
      </w:tr>
      <w:tr w:rsidR="00407877" w:rsidRPr="00476C67" w14:paraId="6B93ADC5" w14:textId="77777777" w:rsidTr="0062670C">
        <w:trPr>
          <w:cantSplit/>
        </w:trPr>
        <w:tc>
          <w:tcPr>
            <w:tcW w:w="1696" w:type="dxa"/>
          </w:tcPr>
          <w:p w14:paraId="64313D18" w14:textId="77777777" w:rsidR="00407877" w:rsidRPr="00476C67" w:rsidRDefault="00407877" w:rsidP="00913841">
            <w:pPr>
              <w:pStyle w:val="Akapitzlist"/>
              <w:numPr>
                <w:ilvl w:val="0"/>
                <w:numId w:val="53"/>
              </w:numPr>
              <w:spacing w:after="0" w:line="312" w:lineRule="auto"/>
              <w:rPr>
                <w:rFonts w:ascii="Arial" w:hAnsi="Arial" w:cs="Arial"/>
                <w:sz w:val="22"/>
              </w:rPr>
            </w:pPr>
          </w:p>
        </w:tc>
        <w:tc>
          <w:tcPr>
            <w:tcW w:w="7364" w:type="dxa"/>
          </w:tcPr>
          <w:p w14:paraId="5001AE97"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Środowisko produkcyjne zainstaluje i skonfiguruje Wykonawca pod nadzorem przedstawiciela Zamawiającego.</w:t>
            </w:r>
          </w:p>
        </w:tc>
      </w:tr>
      <w:tr w:rsidR="00407877" w:rsidRPr="00476C67" w14:paraId="4C33670A" w14:textId="77777777" w:rsidTr="0062670C">
        <w:trPr>
          <w:cantSplit/>
        </w:trPr>
        <w:tc>
          <w:tcPr>
            <w:tcW w:w="1696" w:type="dxa"/>
          </w:tcPr>
          <w:p w14:paraId="1B7E5362" w14:textId="77777777" w:rsidR="00407877" w:rsidRPr="00476C67" w:rsidRDefault="00407877" w:rsidP="00913841">
            <w:pPr>
              <w:pStyle w:val="Akapitzlist"/>
              <w:numPr>
                <w:ilvl w:val="0"/>
                <w:numId w:val="53"/>
              </w:numPr>
              <w:spacing w:after="0" w:line="312" w:lineRule="auto"/>
              <w:rPr>
                <w:rFonts w:ascii="Arial" w:hAnsi="Arial" w:cs="Arial"/>
                <w:sz w:val="22"/>
              </w:rPr>
            </w:pPr>
          </w:p>
        </w:tc>
        <w:tc>
          <w:tcPr>
            <w:tcW w:w="7364" w:type="dxa"/>
          </w:tcPr>
          <w:p w14:paraId="585190F8"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Wykonawca pod nadzorem przedstawiciela Zamawiającego wykona migrację danych na środowisko produkcyjne oraz przeprowadzi testy poprawności migrowanych danych.</w:t>
            </w:r>
          </w:p>
        </w:tc>
      </w:tr>
    </w:tbl>
    <w:p w14:paraId="103C89EC" w14:textId="6A80B283" w:rsidR="00D55B27" w:rsidRPr="00476C67" w:rsidRDefault="00D55B27" w:rsidP="00476C67">
      <w:pPr>
        <w:pStyle w:val="Nagwek2"/>
        <w:numPr>
          <w:ilvl w:val="0"/>
          <w:numId w:val="0"/>
        </w:numPr>
        <w:spacing w:line="312" w:lineRule="auto"/>
        <w:ind w:left="720"/>
        <w:rPr>
          <w:rFonts w:ascii="Arial" w:hAnsi="Arial" w:cs="Arial"/>
          <w:sz w:val="22"/>
          <w:szCs w:val="22"/>
        </w:rPr>
      </w:pPr>
      <w:bookmarkStart w:id="78" w:name="_Toc146607571"/>
      <w:r w:rsidRPr="00476C67">
        <w:rPr>
          <w:rFonts w:ascii="Arial" w:hAnsi="Arial" w:cs="Arial"/>
          <w:sz w:val="22"/>
          <w:szCs w:val="22"/>
        </w:rPr>
        <w:t>Etap 3</w:t>
      </w:r>
      <w:bookmarkEnd w:id="70"/>
      <w:bookmarkEnd w:id="78"/>
    </w:p>
    <w:p w14:paraId="7D83D71B" w14:textId="3007841D" w:rsidR="00D55B27" w:rsidRPr="00476C67" w:rsidRDefault="00D55B27" w:rsidP="00476C67">
      <w:pPr>
        <w:spacing w:line="312" w:lineRule="auto"/>
        <w:rPr>
          <w:rFonts w:ascii="Arial" w:hAnsi="Arial" w:cs="Arial"/>
          <w:sz w:val="22"/>
          <w:lang w:eastAsia="pl-PL"/>
        </w:rPr>
      </w:pPr>
      <w:r w:rsidRPr="00476C67">
        <w:rPr>
          <w:rFonts w:ascii="Arial" w:hAnsi="Arial" w:cs="Arial"/>
          <w:sz w:val="22"/>
          <w:lang w:eastAsia="pl-PL"/>
        </w:rPr>
        <w:t>Etap 3 realizacji przedmiotu zamówienia obejmuje:</w:t>
      </w:r>
    </w:p>
    <w:p w14:paraId="740A728D" w14:textId="77777777" w:rsidR="00D55B27" w:rsidRPr="00476C67" w:rsidRDefault="00D55B27" w:rsidP="00913841">
      <w:pPr>
        <w:pStyle w:val="Akapitzlist"/>
        <w:numPr>
          <w:ilvl w:val="0"/>
          <w:numId w:val="50"/>
        </w:numPr>
        <w:spacing w:line="312" w:lineRule="auto"/>
        <w:rPr>
          <w:rFonts w:ascii="Arial" w:hAnsi="Arial" w:cs="Arial"/>
          <w:sz w:val="22"/>
          <w:lang w:eastAsia="pl-PL"/>
        </w:rPr>
      </w:pPr>
      <w:r w:rsidRPr="00476C67">
        <w:rPr>
          <w:rFonts w:ascii="Arial" w:hAnsi="Arial" w:cs="Arial"/>
          <w:sz w:val="22"/>
          <w:lang w:eastAsia="pl-PL"/>
        </w:rPr>
        <w:t>Przygotowanie dokumentacji technicznej, dokumentacji dla użytkownika, dokumentacji powdrożeniowej.</w:t>
      </w:r>
    </w:p>
    <w:p w14:paraId="443A3623" w14:textId="77777777" w:rsidR="00CB36FA" w:rsidRPr="00476C67" w:rsidRDefault="00CB36FA" w:rsidP="00913841">
      <w:pPr>
        <w:pStyle w:val="Nagwek2"/>
        <w:numPr>
          <w:ilvl w:val="0"/>
          <w:numId w:val="54"/>
        </w:numPr>
        <w:spacing w:line="312" w:lineRule="auto"/>
        <w:rPr>
          <w:rFonts w:ascii="Arial" w:hAnsi="Arial" w:cs="Arial"/>
          <w:sz w:val="22"/>
          <w:szCs w:val="22"/>
        </w:rPr>
      </w:pPr>
      <w:bookmarkStart w:id="79" w:name="_Toc146592997"/>
      <w:bookmarkStart w:id="80" w:name="_Toc146607572"/>
      <w:r w:rsidRPr="00476C67">
        <w:rPr>
          <w:rFonts w:ascii="Arial" w:hAnsi="Arial" w:cs="Arial"/>
          <w:sz w:val="22"/>
          <w:szCs w:val="22"/>
        </w:rPr>
        <w:t>Przygotowanie dokumentacji technicznej, dokumentacji dla użytkownika, dokumentacji powdrożeniowej.</w:t>
      </w:r>
      <w:bookmarkEnd w:id="79"/>
      <w:bookmarkEnd w:id="80"/>
    </w:p>
    <w:tbl>
      <w:tblPr>
        <w:tblStyle w:val="Tabela-Siatka"/>
        <w:tblW w:w="0" w:type="auto"/>
        <w:tblLayout w:type="fixed"/>
        <w:tblLook w:val="04A0" w:firstRow="1" w:lastRow="0" w:firstColumn="1" w:lastColumn="0" w:noHBand="0" w:noVBand="1"/>
      </w:tblPr>
      <w:tblGrid>
        <w:gridCol w:w="1696"/>
        <w:gridCol w:w="7364"/>
      </w:tblGrid>
      <w:tr w:rsidR="00D55B27" w:rsidRPr="00476C67" w14:paraId="6F7F456F" w14:textId="77777777" w:rsidTr="0016716B">
        <w:trPr>
          <w:cantSplit/>
          <w:tblHeader/>
        </w:trPr>
        <w:tc>
          <w:tcPr>
            <w:tcW w:w="1696" w:type="dxa"/>
            <w:shd w:val="clear" w:color="auto" w:fill="B8CCE4" w:themeFill="accent1" w:themeFillTint="66"/>
          </w:tcPr>
          <w:p w14:paraId="6A758E91" w14:textId="77777777" w:rsidR="00D55B27" w:rsidRPr="00476C67" w:rsidRDefault="00D55B27"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3AEB49E9" w14:textId="77777777" w:rsidR="00D55B27" w:rsidRPr="00476C67" w:rsidRDefault="00D55B27" w:rsidP="00476C67">
            <w:pPr>
              <w:spacing w:line="312" w:lineRule="auto"/>
              <w:jc w:val="center"/>
              <w:rPr>
                <w:rFonts w:ascii="Arial" w:hAnsi="Arial" w:cs="Arial"/>
                <w:b/>
                <w:sz w:val="22"/>
              </w:rPr>
            </w:pPr>
            <w:r w:rsidRPr="00476C67">
              <w:rPr>
                <w:rFonts w:ascii="Arial" w:hAnsi="Arial" w:cs="Arial"/>
                <w:b/>
                <w:sz w:val="22"/>
              </w:rPr>
              <w:t>Opis wymagania</w:t>
            </w:r>
          </w:p>
        </w:tc>
      </w:tr>
      <w:tr w:rsidR="00D55B27" w:rsidRPr="00476C67" w14:paraId="48FBB13C" w14:textId="77777777" w:rsidTr="0016716B">
        <w:trPr>
          <w:cantSplit/>
        </w:trPr>
        <w:tc>
          <w:tcPr>
            <w:tcW w:w="1696" w:type="dxa"/>
          </w:tcPr>
          <w:p w14:paraId="0097B2B5" w14:textId="4BB33DF2" w:rsidR="00D55B27" w:rsidRPr="00476C67" w:rsidRDefault="00D55B27" w:rsidP="00913841">
            <w:pPr>
              <w:pStyle w:val="Akapitzlist"/>
              <w:numPr>
                <w:ilvl w:val="0"/>
                <w:numId w:val="55"/>
              </w:numPr>
              <w:spacing w:after="0" w:line="312" w:lineRule="auto"/>
              <w:jc w:val="center"/>
              <w:rPr>
                <w:rFonts w:ascii="Arial" w:hAnsi="Arial" w:cs="Arial"/>
                <w:sz w:val="22"/>
              </w:rPr>
            </w:pPr>
          </w:p>
        </w:tc>
        <w:tc>
          <w:tcPr>
            <w:tcW w:w="7364" w:type="dxa"/>
          </w:tcPr>
          <w:p w14:paraId="55BCD9C8" w14:textId="098B7C76" w:rsidR="00D55B27" w:rsidRPr="00476C67" w:rsidRDefault="00EB7A1F" w:rsidP="00476C67">
            <w:pPr>
              <w:spacing w:after="0" w:line="312" w:lineRule="auto"/>
              <w:rPr>
                <w:rFonts w:ascii="Arial" w:hAnsi="Arial" w:cs="Arial"/>
                <w:sz w:val="22"/>
              </w:rPr>
            </w:pPr>
            <w:r w:rsidRPr="00476C67">
              <w:rPr>
                <w:rFonts w:ascii="Arial" w:hAnsi="Arial" w:cs="Arial"/>
                <w:sz w:val="22"/>
              </w:rPr>
              <w:t>Dokumentacja techniczna (instrukcja dla administratorów) musi zawierać opis procedur pozwalających na samodzielne instalowanie i konfigurowanie elementów Systemu ERP, oprogramowania bazodanowego i narzędziowego oraz wszystkie niezbędne czynności związane z poprawną administracją i zarządzaniem Systemem ERP, w tym obsługę błędów, nadawaniem uprawnień oraz aktualizacją Systemu ERP.</w:t>
            </w:r>
          </w:p>
        </w:tc>
      </w:tr>
      <w:tr w:rsidR="00610140" w:rsidRPr="00476C67" w14:paraId="51AB482F" w14:textId="77777777" w:rsidTr="0016716B">
        <w:trPr>
          <w:cantSplit/>
        </w:trPr>
        <w:tc>
          <w:tcPr>
            <w:tcW w:w="1696" w:type="dxa"/>
          </w:tcPr>
          <w:p w14:paraId="73EAE456" w14:textId="77777777" w:rsidR="00610140" w:rsidRPr="00476C67" w:rsidRDefault="00610140" w:rsidP="00913841">
            <w:pPr>
              <w:pStyle w:val="Akapitzlist"/>
              <w:numPr>
                <w:ilvl w:val="0"/>
                <w:numId w:val="55"/>
              </w:numPr>
              <w:spacing w:after="0" w:line="312" w:lineRule="auto"/>
              <w:jc w:val="center"/>
              <w:rPr>
                <w:rFonts w:ascii="Arial" w:hAnsi="Arial" w:cs="Arial"/>
                <w:sz w:val="22"/>
              </w:rPr>
            </w:pPr>
          </w:p>
        </w:tc>
        <w:tc>
          <w:tcPr>
            <w:tcW w:w="7364" w:type="dxa"/>
          </w:tcPr>
          <w:p w14:paraId="2D6D9086" w14:textId="5A80B037" w:rsidR="00610140" w:rsidRPr="00476C67" w:rsidRDefault="00610140" w:rsidP="00476C67">
            <w:pPr>
              <w:spacing w:line="312" w:lineRule="auto"/>
              <w:rPr>
                <w:rFonts w:ascii="Arial" w:hAnsi="Arial" w:cs="Arial"/>
                <w:sz w:val="22"/>
              </w:rPr>
            </w:pPr>
            <w:r w:rsidRPr="00476C67">
              <w:rPr>
                <w:rFonts w:ascii="Arial" w:hAnsi="Arial" w:cs="Arial"/>
                <w:sz w:val="22"/>
              </w:rPr>
              <w:t>Dokumentacja techniczna musi zawierać co najmniej:</w:t>
            </w:r>
          </w:p>
          <w:p w14:paraId="5F4E22F2" w14:textId="77777777" w:rsidR="00610140" w:rsidRPr="00476C67" w:rsidRDefault="00610140" w:rsidP="00913841">
            <w:pPr>
              <w:pStyle w:val="Akapitzlist"/>
              <w:numPr>
                <w:ilvl w:val="0"/>
                <w:numId w:val="57"/>
              </w:numPr>
              <w:spacing w:line="312" w:lineRule="auto"/>
              <w:rPr>
                <w:rFonts w:ascii="Arial" w:hAnsi="Arial" w:cs="Arial"/>
                <w:sz w:val="22"/>
              </w:rPr>
            </w:pPr>
            <w:r w:rsidRPr="00476C67">
              <w:rPr>
                <w:rFonts w:ascii="Arial" w:hAnsi="Arial" w:cs="Arial"/>
                <w:sz w:val="22"/>
              </w:rPr>
              <w:t>Procedury działań administracyjnych takich jak np. wykonanie aktualizacji oprogramowania aplikacyjnego, kolejność wykonywania aktualizacji poszczególnych komponentów Systemu ERP.</w:t>
            </w:r>
          </w:p>
          <w:p w14:paraId="539F7594" w14:textId="77777777" w:rsidR="00610140" w:rsidRPr="00476C67" w:rsidRDefault="00610140" w:rsidP="00913841">
            <w:pPr>
              <w:pStyle w:val="Akapitzlist"/>
              <w:numPr>
                <w:ilvl w:val="0"/>
                <w:numId w:val="57"/>
              </w:numPr>
              <w:spacing w:line="312" w:lineRule="auto"/>
              <w:rPr>
                <w:rFonts w:ascii="Arial" w:hAnsi="Arial" w:cs="Arial"/>
                <w:sz w:val="22"/>
              </w:rPr>
            </w:pPr>
            <w:r w:rsidRPr="00476C67">
              <w:rPr>
                <w:rFonts w:ascii="Arial" w:hAnsi="Arial" w:cs="Arial"/>
                <w:sz w:val="22"/>
              </w:rPr>
              <w:t>Metody i narzędzia diagnostyki poprawności działania Systemu ERP.</w:t>
            </w:r>
          </w:p>
          <w:p w14:paraId="276E9C8A" w14:textId="77777777" w:rsidR="00610140" w:rsidRPr="00476C67" w:rsidRDefault="00610140" w:rsidP="00913841">
            <w:pPr>
              <w:pStyle w:val="Akapitzlist"/>
              <w:numPr>
                <w:ilvl w:val="0"/>
                <w:numId w:val="57"/>
              </w:numPr>
              <w:spacing w:line="312" w:lineRule="auto"/>
              <w:rPr>
                <w:rFonts w:ascii="Arial" w:hAnsi="Arial" w:cs="Arial"/>
                <w:sz w:val="22"/>
              </w:rPr>
            </w:pPr>
            <w:r w:rsidRPr="00476C67">
              <w:rPr>
                <w:rFonts w:ascii="Arial" w:hAnsi="Arial" w:cs="Arial"/>
                <w:sz w:val="22"/>
              </w:rPr>
              <w:t>Procedury okresowych/planowanych działań administracyjnych, takich jak backup i archiwizacja danych.</w:t>
            </w:r>
          </w:p>
          <w:p w14:paraId="1546A16B" w14:textId="7D443119" w:rsidR="00610140" w:rsidRPr="00476C67" w:rsidRDefault="00610140" w:rsidP="00913841">
            <w:pPr>
              <w:pStyle w:val="Akapitzlist"/>
              <w:numPr>
                <w:ilvl w:val="0"/>
                <w:numId w:val="57"/>
              </w:numPr>
              <w:spacing w:line="312" w:lineRule="auto"/>
              <w:rPr>
                <w:rFonts w:ascii="Arial" w:hAnsi="Arial" w:cs="Arial"/>
                <w:sz w:val="22"/>
              </w:rPr>
            </w:pPr>
            <w:r w:rsidRPr="00476C67">
              <w:rPr>
                <w:rFonts w:ascii="Arial" w:hAnsi="Arial" w:cs="Arial"/>
                <w:sz w:val="22"/>
              </w:rPr>
              <w:t>Metody migracji i integracji z innymi systemami.</w:t>
            </w:r>
          </w:p>
        </w:tc>
      </w:tr>
      <w:tr w:rsidR="00D55B27" w:rsidRPr="00476C67" w14:paraId="0C607385" w14:textId="77777777" w:rsidTr="0016716B">
        <w:trPr>
          <w:cantSplit/>
        </w:trPr>
        <w:tc>
          <w:tcPr>
            <w:tcW w:w="1696" w:type="dxa"/>
          </w:tcPr>
          <w:p w14:paraId="7ACB33FE" w14:textId="365C5211" w:rsidR="00D55B27" w:rsidRPr="00476C67" w:rsidRDefault="00D55B27" w:rsidP="00913841">
            <w:pPr>
              <w:pStyle w:val="Akapitzlist"/>
              <w:numPr>
                <w:ilvl w:val="0"/>
                <w:numId w:val="55"/>
              </w:numPr>
              <w:spacing w:after="0" w:line="312" w:lineRule="auto"/>
              <w:jc w:val="center"/>
              <w:rPr>
                <w:rFonts w:ascii="Arial" w:hAnsi="Arial" w:cs="Arial"/>
                <w:sz w:val="22"/>
              </w:rPr>
            </w:pPr>
          </w:p>
        </w:tc>
        <w:tc>
          <w:tcPr>
            <w:tcW w:w="7364" w:type="dxa"/>
          </w:tcPr>
          <w:p w14:paraId="60969860" w14:textId="621CAFBC" w:rsidR="00D55B27" w:rsidRPr="00476C67" w:rsidRDefault="00EB7A1F" w:rsidP="00476C67">
            <w:pPr>
              <w:spacing w:after="0" w:line="312" w:lineRule="auto"/>
              <w:rPr>
                <w:rFonts w:ascii="Arial" w:hAnsi="Arial" w:cs="Arial"/>
                <w:sz w:val="22"/>
              </w:rPr>
            </w:pPr>
            <w:r w:rsidRPr="00476C67">
              <w:rPr>
                <w:rFonts w:ascii="Arial" w:hAnsi="Arial" w:cs="Arial"/>
                <w:sz w:val="22"/>
              </w:rPr>
              <w:t>Dokumentacja dla użytkownika musi uwzględniać opis poszczególnych obszarów Systemu ERP.</w:t>
            </w:r>
          </w:p>
        </w:tc>
      </w:tr>
      <w:tr w:rsidR="00EB7A1F" w:rsidRPr="00476C67" w14:paraId="5499A337" w14:textId="77777777" w:rsidTr="0016716B">
        <w:trPr>
          <w:cantSplit/>
        </w:trPr>
        <w:tc>
          <w:tcPr>
            <w:tcW w:w="1696" w:type="dxa"/>
          </w:tcPr>
          <w:p w14:paraId="29947AA5" w14:textId="77777777" w:rsidR="00EB7A1F" w:rsidRPr="00476C67" w:rsidRDefault="00EB7A1F" w:rsidP="00913841">
            <w:pPr>
              <w:pStyle w:val="Akapitzlist"/>
              <w:numPr>
                <w:ilvl w:val="0"/>
                <w:numId w:val="55"/>
              </w:numPr>
              <w:spacing w:after="0" w:line="312" w:lineRule="auto"/>
              <w:jc w:val="center"/>
              <w:rPr>
                <w:rFonts w:ascii="Arial" w:hAnsi="Arial" w:cs="Arial"/>
                <w:sz w:val="22"/>
              </w:rPr>
            </w:pPr>
          </w:p>
        </w:tc>
        <w:tc>
          <w:tcPr>
            <w:tcW w:w="7364" w:type="dxa"/>
          </w:tcPr>
          <w:p w14:paraId="4031E136" w14:textId="07C50BB0" w:rsidR="00EB7A1F" w:rsidRPr="00476C67" w:rsidRDefault="00EB7A1F" w:rsidP="00476C67">
            <w:pPr>
              <w:spacing w:after="0" w:line="312" w:lineRule="auto"/>
              <w:rPr>
                <w:rFonts w:ascii="Arial" w:hAnsi="Arial" w:cs="Arial"/>
                <w:sz w:val="22"/>
              </w:rPr>
            </w:pPr>
            <w:r w:rsidRPr="00476C67">
              <w:rPr>
                <w:rFonts w:ascii="Arial" w:hAnsi="Arial" w:cs="Arial"/>
                <w:sz w:val="22"/>
              </w:rPr>
              <w:t>Opracowana dokumentacja techniczna oraz dokumentacja dla użytkownika (instrukcje stanowiskowe) musi opisywać procedury umożliwiające użytkownikowi samodzielną pracę w Systemie ERP.</w:t>
            </w:r>
          </w:p>
        </w:tc>
      </w:tr>
      <w:tr w:rsidR="00D55B27" w:rsidRPr="00476C67" w14:paraId="014E7802" w14:textId="77777777" w:rsidTr="0016716B">
        <w:trPr>
          <w:cantSplit/>
        </w:trPr>
        <w:tc>
          <w:tcPr>
            <w:tcW w:w="1696" w:type="dxa"/>
          </w:tcPr>
          <w:p w14:paraId="6B3C6438" w14:textId="0EC53843" w:rsidR="00D55B27" w:rsidRPr="00476C67" w:rsidRDefault="00D55B27" w:rsidP="00913841">
            <w:pPr>
              <w:pStyle w:val="Akapitzlist"/>
              <w:numPr>
                <w:ilvl w:val="0"/>
                <w:numId w:val="55"/>
              </w:numPr>
              <w:spacing w:after="0" w:line="312" w:lineRule="auto"/>
              <w:jc w:val="center"/>
              <w:rPr>
                <w:rFonts w:ascii="Arial" w:hAnsi="Arial" w:cs="Arial"/>
                <w:sz w:val="22"/>
              </w:rPr>
            </w:pPr>
          </w:p>
        </w:tc>
        <w:tc>
          <w:tcPr>
            <w:tcW w:w="7364" w:type="dxa"/>
          </w:tcPr>
          <w:p w14:paraId="06DDAD50" w14:textId="03449035" w:rsidR="00D55B27" w:rsidRPr="00476C67" w:rsidRDefault="00EB7A1F" w:rsidP="00476C67">
            <w:pPr>
              <w:spacing w:after="0" w:line="312" w:lineRule="auto"/>
              <w:rPr>
                <w:rFonts w:ascii="Arial" w:hAnsi="Arial" w:cs="Arial"/>
                <w:sz w:val="22"/>
              </w:rPr>
            </w:pPr>
            <w:r w:rsidRPr="00476C67">
              <w:rPr>
                <w:rFonts w:ascii="Arial" w:hAnsi="Arial" w:cs="Arial"/>
                <w:sz w:val="22"/>
              </w:rPr>
              <w:t>Dokumentacja powdrożeniowa Systemu ERP musi zawierać dokładny opis instalacji i konfiguracji zainstalowanych komponentów, schematy logiczne, konfiguracje dotyczące oprogramowania będącego obiektem prac podczas realizacji przedmiotu zamówienia.</w:t>
            </w:r>
          </w:p>
        </w:tc>
      </w:tr>
      <w:tr w:rsidR="00D55B27" w:rsidRPr="00476C67" w14:paraId="09267751" w14:textId="77777777" w:rsidTr="0016716B">
        <w:trPr>
          <w:cantSplit/>
        </w:trPr>
        <w:tc>
          <w:tcPr>
            <w:tcW w:w="1696" w:type="dxa"/>
          </w:tcPr>
          <w:p w14:paraId="3A5EA311" w14:textId="3F0C0CE6" w:rsidR="00D55B27" w:rsidRPr="00476C67" w:rsidRDefault="00D55B27" w:rsidP="00913841">
            <w:pPr>
              <w:pStyle w:val="Akapitzlist"/>
              <w:numPr>
                <w:ilvl w:val="0"/>
                <w:numId w:val="55"/>
              </w:numPr>
              <w:spacing w:after="0" w:line="312" w:lineRule="auto"/>
              <w:jc w:val="center"/>
              <w:rPr>
                <w:rFonts w:ascii="Arial" w:hAnsi="Arial" w:cs="Arial"/>
                <w:sz w:val="22"/>
              </w:rPr>
            </w:pPr>
          </w:p>
        </w:tc>
        <w:tc>
          <w:tcPr>
            <w:tcW w:w="7364" w:type="dxa"/>
          </w:tcPr>
          <w:p w14:paraId="5BA2A1CF" w14:textId="12B6543E" w:rsidR="00D55B27" w:rsidRPr="00476C67" w:rsidRDefault="00A700A5" w:rsidP="00476C67">
            <w:pPr>
              <w:spacing w:line="312" w:lineRule="auto"/>
              <w:rPr>
                <w:rFonts w:ascii="Arial" w:hAnsi="Arial" w:cs="Arial"/>
                <w:sz w:val="22"/>
              </w:rPr>
            </w:pPr>
            <w:r w:rsidRPr="00476C67">
              <w:rPr>
                <w:rFonts w:ascii="Arial" w:hAnsi="Arial" w:cs="Arial"/>
                <w:sz w:val="22"/>
              </w:rPr>
              <w:t>Dokumentacja musi być opracowana w taki sposób, aby umożliwiała innemu wykonawcy wybranemu przez Zamawiającego, wykonanie wszystkich czynności niezbędnych do prawidłowego utrzymania i rozwoju Systemu ERP opisanego w tej Dokumentacji, bez konieczności analizowania struktury oraz funkcjonowania organizacji Zamawiającego.</w:t>
            </w:r>
          </w:p>
        </w:tc>
      </w:tr>
      <w:tr w:rsidR="00D55B27" w:rsidRPr="00476C67" w14:paraId="0094E19B" w14:textId="77777777" w:rsidTr="0016716B">
        <w:trPr>
          <w:cantSplit/>
        </w:trPr>
        <w:tc>
          <w:tcPr>
            <w:tcW w:w="1696" w:type="dxa"/>
          </w:tcPr>
          <w:p w14:paraId="23BC0E3B" w14:textId="4C57B3FD" w:rsidR="00D55B27" w:rsidRPr="00476C67" w:rsidRDefault="00D55B27" w:rsidP="00913841">
            <w:pPr>
              <w:pStyle w:val="Akapitzlist"/>
              <w:numPr>
                <w:ilvl w:val="0"/>
                <w:numId w:val="55"/>
              </w:numPr>
              <w:spacing w:after="0" w:line="312" w:lineRule="auto"/>
              <w:jc w:val="center"/>
              <w:rPr>
                <w:rFonts w:ascii="Arial" w:hAnsi="Arial" w:cs="Arial"/>
                <w:sz w:val="22"/>
              </w:rPr>
            </w:pPr>
          </w:p>
        </w:tc>
        <w:tc>
          <w:tcPr>
            <w:tcW w:w="7364" w:type="dxa"/>
          </w:tcPr>
          <w:p w14:paraId="007AC2EE" w14:textId="4CB63325" w:rsidR="00D55B27" w:rsidRPr="00476C67" w:rsidDel="00EC57D3" w:rsidRDefault="00A700A5" w:rsidP="00476C67">
            <w:pPr>
              <w:spacing w:after="0" w:line="312" w:lineRule="auto"/>
              <w:rPr>
                <w:rFonts w:ascii="Arial" w:hAnsi="Arial" w:cs="Arial"/>
                <w:sz w:val="22"/>
              </w:rPr>
            </w:pPr>
            <w:r w:rsidRPr="00476C67">
              <w:rPr>
                <w:rFonts w:ascii="Arial" w:hAnsi="Arial" w:cs="Arial"/>
                <w:sz w:val="22"/>
              </w:rPr>
              <w:t>Opracowana przez Wykonawcę Dokumentacja, musi być aktualna oraz zgodna z powszechnie obowiązującymi przepisami prawa, oraz obowiązującymi, wewnętrznymi regulacjami Zamawiającego, które zostaną przekazane Wykonawcy przez Zamawiającego.</w:t>
            </w:r>
          </w:p>
        </w:tc>
      </w:tr>
      <w:tr w:rsidR="00E14474" w:rsidRPr="00476C67" w14:paraId="5436D3A9" w14:textId="77777777" w:rsidTr="0016716B">
        <w:trPr>
          <w:cantSplit/>
        </w:trPr>
        <w:tc>
          <w:tcPr>
            <w:tcW w:w="1696" w:type="dxa"/>
          </w:tcPr>
          <w:p w14:paraId="540F8045" w14:textId="77777777" w:rsidR="00E14474" w:rsidRPr="00476C67" w:rsidRDefault="00E14474" w:rsidP="00913841">
            <w:pPr>
              <w:pStyle w:val="Akapitzlist"/>
              <w:numPr>
                <w:ilvl w:val="0"/>
                <w:numId w:val="55"/>
              </w:numPr>
              <w:spacing w:after="0" w:line="312" w:lineRule="auto"/>
              <w:jc w:val="center"/>
              <w:rPr>
                <w:rFonts w:ascii="Arial" w:hAnsi="Arial" w:cs="Arial"/>
                <w:sz w:val="22"/>
              </w:rPr>
            </w:pPr>
          </w:p>
        </w:tc>
        <w:tc>
          <w:tcPr>
            <w:tcW w:w="7364" w:type="dxa"/>
          </w:tcPr>
          <w:p w14:paraId="71B8A8F6" w14:textId="4225B3D9" w:rsidR="00E14474" w:rsidRPr="00476C67" w:rsidRDefault="00E14474" w:rsidP="00476C67">
            <w:pPr>
              <w:spacing w:after="0" w:line="312" w:lineRule="auto"/>
              <w:rPr>
                <w:rFonts w:ascii="Arial" w:hAnsi="Arial" w:cs="Arial"/>
                <w:sz w:val="22"/>
              </w:rPr>
            </w:pPr>
            <w:r w:rsidRPr="00476C67">
              <w:rPr>
                <w:rFonts w:ascii="Arial" w:hAnsi="Arial" w:cs="Arial"/>
                <w:sz w:val="22"/>
              </w:rPr>
              <w:t xml:space="preserve">Dokumentacja musi być przygotowana w języku polskim, w formacie </w:t>
            </w:r>
            <w:proofErr w:type="spellStart"/>
            <w:r w:rsidRPr="00476C67">
              <w:rPr>
                <w:rFonts w:ascii="Arial" w:hAnsi="Arial" w:cs="Arial"/>
                <w:sz w:val="22"/>
              </w:rPr>
              <w:t>docx</w:t>
            </w:r>
            <w:proofErr w:type="spellEnd"/>
            <w:r w:rsidRPr="00476C67">
              <w:rPr>
                <w:rFonts w:ascii="Arial" w:hAnsi="Arial" w:cs="Arial"/>
                <w:sz w:val="22"/>
              </w:rPr>
              <w:t>.</w:t>
            </w:r>
          </w:p>
        </w:tc>
      </w:tr>
      <w:tr w:rsidR="00A700A5" w:rsidRPr="00476C67" w14:paraId="5D30E471" w14:textId="77777777" w:rsidTr="0016716B">
        <w:trPr>
          <w:cantSplit/>
        </w:trPr>
        <w:tc>
          <w:tcPr>
            <w:tcW w:w="1696" w:type="dxa"/>
          </w:tcPr>
          <w:p w14:paraId="26986474" w14:textId="77777777" w:rsidR="00A700A5" w:rsidRPr="00476C67" w:rsidRDefault="00A700A5" w:rsidP="00913841">
            <w:pPr>
              <w:pStyle w:val="Akapitzlist"/>
              <w:numPr>
                <w:ilvl w:val="0"/>
                <w:numId w:val="55"/>
              </w:numPr>
              <w:spacing w:after="0" w:line="312" w:lineRule="auto"/>
              <w:jc w:val="center"/>
              <w:rPr>
                <w:rFonts w:ascii="Arial" w:hAnsi="Arial" w:cs="Arial"/>
                <w:sz w:val="22"/>
              </w:rPr>
            </w:pPr>
          </w:p>
        </w:tc>
        <w:tc>
          <w:tcPr>
            <w:tcW w:w="7364" w:type="dxa"/>
          </w:tcPr>
          <w:p w14:paraId="3F528E7B" w14:textId="372E2C4A" w:rsidR="00A700A5" w:rsidRPr="00476C67" w:rsidRDefault="00A700A5" w:rsidP="00476C67">
            <w:pPr>
              <w:spacing w:after="0" w:line="312" w:lineRule="auto"/>
              <w:rPr>
                <w:rFonts w:ascii="Arial" w:hAnsi="Arial" w:cs="Arial"/>
                <w:sz w:val="22"/>
              </w:rPr>
            </w:pPr>
            <w:r w:rsidRPr="00476C67">
              <w:rPr>
                <w:rFonts w:ascii="Arial" w:hAnsi="Arial" w:cs="Arial"/>
                <w:sz w:val="22"/>
              </w:rPr>
              <w:t>Opracowana przez Wykonawcę Dokumentacja, musi zostać przekazana w formie elektronicznej.</w:t>
            </w:r>
          </w:p>
        </w:tc>
      </w:tr>
    </w:tbl>
    <w:p w14:paraId="649EAB53" w14:textId="77777777" w:rsidR="00D55B27" w:rsidRPr="00476C67" w:rsidRDefault="00D55B27" w:rsidP="00476C67">
      <w:pPr>
        <w:spacing w:line="312" w:lineRule="auto"/>
        <w:rPr>
          <w:rFonts w:ascii="Arial" w:hAnsi="Arial" w:cs="Arial"/>
          <w:sz w:val="22"/>
          <w:lang w:eastAsia="pl-PL"/>
        </w:rPr>
      </w:pPr>
    </w:p>
    <w:p w14:paraId="3FA042ED" w14:textId="0CFE3FF1" w:rsidR="00580D3B" w:rsidRPr="00476C67" w:rsidRDefault="00580D3B" w:rsidP="00476C67">
      <w:pPr>
        <w:pStyle w:val="Nagwek1"/>
        <w:spacing w:line="312" w:lineRule="auto"/>
        <w:rPr>
          <w:rFonts w:ascii="Arial" w:hAnsi="Arial" w:cs="Arial"/>
          <w:sz w:val="22"/>
        </w:rPr>
      </w:pPr>
      <w:bookmarkStart w:id="81" w:name="_Toc146592998"/>
      <w:bookmarkStart w:id="82" w:name="_Toc146607573"/>
      <w:r w:rsidRPr="00476C67">
        <w:rPr>
          <w:rFonts w:ascii="Arial" w:hAnsi="Arial" w:cs="Arial"/>
          <w:sz w:val="22"/>
        </w:rPr>
        <w:t>Wymagania w zakresie Serwisu Systemu ERP</w:t>
      </w:r>
      <w:bookmarkEnd w:id="81"/>
      <w:bookmarkEnd w:id="82"/>
    </w:p>
    <w:p w14:paraId="09D86D18" w14:textId="77777777" w:rsidR="00407877" w:rsidRPr="00476C67" w:rsidRDefault="00407877" w:rsidP="00476C67">
      <w:pPr>
        <w:spacing w:line="312" w:lineRule="auto"/>
        <w:rPr>
          <w:rFonts w:ascii="Arial" w:hAnsi="Arial" w:cs="Arial"/>
          <w:sz w:val="22"/>
          <w:lang w:eastAsia="pl-PL"/>
        </w:rPr>
      </w:pPr>
      <w:r w:rsidRPr="00476C67">
        <w:rPr>
          <w:rFonts w:ascii="Arial" w:hAnsi="Arial" w:cs="Arial"/>
          <w:sz w:val="22"/>
          <w:lang w:eastAsia="pl-PL"/>
        </w:rPr>
        <w:t>Serwis to usługi polegające m.in. na wsparciu Zamawiającego w eksploatacji i naprawach Systemu ERP, dostarczaniu i wdrażaniu Aktualizacji oraz świadczeniu innych usług opisanych w OPZ i umowie, w tym modyfikacji lub tworzenia nowych funkcjonalności, które są wynikiem zmian przepisów prawa.</w:t>
      </w:r>
    </w:p>
    <w:tbl>
      <w:tblPr>
        <w:tblStyle w:val="Tabela-Siatka"/>
        <w:tblW w:w="5000" w:type="pct"/>
        <w:tblLook w:val="04A0" w:firstRow="1" w:lastRow="0" w:firstColumn="1" w:lastColumn="0" w:noHBand="0" w:noVBand="1"/>
      </w:tblPr>
      <w:tblGrid>
        <w:gridCol w:w="1723"/>
        <w:gridCol w:w="7479"/>
      </w:tblGrid>
      <w:tr w:rsidR="00407877" w:rsidRPr="00476C67" w14:paraId="3CB465D9" w14:textId="77777777" w:rsidTr="001F4A0D">
        <w:trPr>
          <w:cantSplit/>
          <w:tblHeader/>
        </w:trPr>
        <w:tc>
          <w:tcPr>
            <w:tcW w:w="936" w:type="pct"/>
            <w:shd w:val="clear" w:color="auto" w:fill="B8CCE4" w:themeFill="accent1" w:themeFillTint="66"/>
            <w:vAlign w:val="center"/>
          </w:tcPr>
          <w:p w14:paraId="2DC23C7D" w14:textId="5BF0CF7A" w:rsidR="00407877" w:rsidRPr="00476C67" w:rsidRDefault="00407877"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0F975C16" w14:textId="0295468E" w:rsidR="00407877" w:rsidRPr="00476C67" w:rsidRDefault="00407877" w:rsidP="00476C67">
            <w:pPr>
              <w:spacing w:line="312" w:lineRule="auto"/>
              <w:jc w:val="center"/>
              <w:rPr>
                <w:rFonts w:ascii="Arial" w:hAnsi="Arial" w:cs="Arial"/>
                <w:b/>
                <w:sz w:val="22"/>
              </w:rPr>
            </w:pPr>
            <w:r w:rsidRPr="00476C67">
              <w:rPr>
                <w:rFonts w:ascii="Arial" w:hAnsi="Arial" w:cs="Arial"/>
                <w:b/>
                <w:sz w:val="22"/>
              </w:rPr>
              <w:t>Opis wymagania</w:t>
            </w:r>
          </w:p>
        </w:tc>
      </w:tr>
      <w:tr w:rsidR="00407877" w:rsidRPr="00476C67" w14:paraId="363595E3" w14:textId="77777777" w:rsidTr="001F4A0D">
        <w:trPr>
          <w:cantSplit/>
        </w:trPr>
        <w:tc>
          <w:tcPr>
            <w:tcW w:w="936" w:type="pct"/>
            <w:vAlign w:val="center"/>
          </w:tcPr>
          <w:p w14:paraId="6FB415F6"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6ABB804A" w14:textId="7920AA40" w:rsidR="00407877" w:rsidRPr="00476C67" w:rsidRDefault="00407877" w:rsidP="00476C67">
            <w:pPr>
              <w:spacing w:after="0" w:line="312" w:lineRule="auto"/>
              <w:rPr>
                <w:rFonts w:ascii="Arial" w:hAnsi="Arial" w:cs="Arial"/>
                <w:sz w:val="22"/>
              </w:rPr>
            </w:pPr>
            <w:r w:rsidRPr="00476C67">
              <w:rPr>
                <w:rFonts w:ascii="Arial" w:hAnsi="Arial" w:cs="Arial"/>
                <w:sz w:val="22"/>
              </w:rPr>
              <w:t>Wykonawca zobowiązany jest do dokonywania okresowych Aktualizacji i wgrywania nowych wersji programu zawsze kiedy takie zostaną udostępnione przez producenta oprogramowania w trakcie trwania Umowy, w tym w okresie gwarancyjnym.</w:t>
            </w:r>
          </w:p>
        </w:tc>
      </w:tr>
      <w:tr w:rsidR="00407877" w:rsidRPr="00476C67" w14:paraId="05910BC2" w14:textId="77777777" w:rsidTr="001F4A0D">
        <w:trPr>
          <w:cantSplit/>
        </w:trPr>
        <w:tc>
          <w:tcPr>
            <w:tcW w:w="936" w:type="pct"/>
            <w:vAlign w:val="center"/>
          </w:tcPr>
          <w:p w14:paraId="40C3FABC"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1D9F5BCA" w14:textId="75304405" w:rsidR="00407877" w:rsidRPr="00476C67" w:rsidRDefault="00407877" w:rsidP="00476C67">
            <w:pPr>
              <w:spacing w:after="0" w:line="312" w:lineRule="auto"/>
              <w:rPr>
                <w:rFonts w:ascii="Arial" w:hAnsi="Arial" w:cs="Arial"/>
                <w:sz w:val="22"/>
              </w:rPr>
            </w:pPr>
            <w:r w:rsidRPr="00476C67">
              <w:rPr>
                <w:rFonts w:ascii="Arial" w:hAnsi="Arial" w:cs="Arial"/>
                <w:sz w:val="22"/>
              </w:rPr>
              <w:t xml:space="preserve">Wykonawca zapewni nieograniczone czasowo usługi Serwisu polegające na asyście i bieżącym wsparciu Użytkowników Systemu ERP w godzinach 8:15 – 16:15 każdego Dnia Roboczego. Pomoc będzie realizowana poprzez bezpośrednie konsultacje telefoniczne, konsultacje e-mailowe, telekonferencje oraz konsultacje osobiste pracowników Wykonawcy, we wskazanym przez Zamawiającego terminie, nie później jednak niż w terminie 1 Dnia Roboczego od zgłoszenia. Zgłoszenia konsultacji osobistych będą dokonywane przez upoważnionych przedstawicieli Zamawiającego. </w:t>
            </w:r>
          </w:p>
        </w:tc>
      </w:tr>
      <w:tr w:rsidR="00407877" w:rsidRPr="00476C67" w14:paraId="5D7C174A" w14:textId="77777777" w:rsidTr="001F4A0D">
        <w:trPr>
          <w:cantSplit/>
        </w:trPr>
        <w:tc>
          <w:tcPr>
            <w:tcW w:w="936" w:type="pct"/>
            <w:vAlign w:val="center"/>
          </w:tcPr>
          <w:p w14:paraId="41B731E4"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2C01D604" w14:textId="2BF2DA45" w:rsidR="00407877" w:rsidRPr="00476C67" w:rsidRDefault="00407877" w:rsidP="00476C67">
            <w:pPr>
              <w:spacing w:after="0" w:line="312" w:lineRule="auto"/>
              <w:rPr>
                <w:rFonts w:ascii="Arial" w:hAnsi="Arial" w:cs="Arial"/>
                <w:sz w:val="22"/>
              </w:rPr>
            </w:pPr>
            <w:r w:rsidRPr="00476C67">
              <w:rPr>
                <w:rFonts w:ascii="Arial" w:hAnsi="Arial" w:cs="Arial"/>
                <w:sz w:val="22"/>
              </w:rPr>
              <w:t>Wykonawca wyznaczy dedykowaną dla Zamawiającego linię telefoniczną. W pilnych przypadkach, w razie braku możliwości skomunikowania się z Wykonawcą drogą telefoniczną, Zamawiający ma możliwość zgłoszenia potrzeby konsultacji drogą mailową, na adres e-mail wskazany przez Wykonawcę. Zgłoszenia mailowe mogą być wysyłane w Dni Robocze w godzinach 8:15 – 16:15. Zamawiający deklaruje gotowość oczekiwania na reakcję Wykonawcy w Dni Robocze do godziny 16:15.</w:t>
            </w:r>
          </w:p>
        </w:tc>
      </w:tr>
      <w:tr w:rsidR="00407877" w:rsidRPr="00476C67" w14:paraId="6372CEAF" w14:textId="77777777" w:rsidTr="001F4A0D">
        <w:trPr>
          <w:cantSplit/>
        </w:trPr>
        <w:tc>
          <w:tcPr>
            <w:tcW w:w="936" w:type="pct"/>
            <w:vAlign w:val="center"/>
          </w:tcPr>
          <w:p w14:paraId="5C7D13DA"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456F8CA1" w14:textId="1EAC4815" w:rsidR="00407877" w:rsidRPr="00476C67" w:rsidRDefault="00407877" w:rsidP="00476C67">
            <w:pPr>
              <w:spacing w:after="0" w:line="312" w:lineRule="auto"/>
              <w:rPr>
                <w:rFonts w:ascii="Arial" w:hAnsi="Arial" w:cs="Arial"/>
                <w:sz w:val="22"/>
              </w:rPr>
            </w:pPr>
            <w:r w:rsidRPr="00476C67">
              <w:rPr>
                <w:rFonts w:ascii="Arial" w:hAnsi="Arial" w:cs="Arial"/>
                <w:color w:val="000000"/>
                <w:sz w:val="22"/>
              </w:rPr>
              <w:t>System musi działać z niezawodnością wynoszącą 99% czasu pracy w roku, przy pełnej funkcjonalności.</w:t>
            </w:r>
          </w:p>
        </w:tc>
      </w:tr>
      <w:tr w:rsidR="00407877" w:rsidRPr="00476C67" w14:paraId="6C6B6850" w14:textId="77777777" w:rsidTr="001F4A0D">
        <w:trPr>
          <w:cantSplit/>
        </w:trPr>
        <w:tc>
          <w:tcPr>
            <w:tcW w:w="936" w:type="pct"/>
            <w:vAlign w:val="center"/>
          </w:tcPr>
          <w:p w14:paraId="45B1168F"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35BB45A4" w14:textId="52561E40" w:rsidR="00407877" w:rsidRPr="00476C67" w:rsidRDefault="00407877" w:rsidP="00476C67">
            <w:pPr>
              <w:spacing w:after="0" w:line="312" w:lineRule="auto"/>
              <w:rPr>
                <w:rFonts w:ascii="Arial" w:hAnsi="Arial" w:cs="Arial"/>
                <w:sz w:val="22"/>
              </w:rPr>
            </w:pPr>
            <w:r w:rsidRPr="00476C67">
              <w:rPr>
                <w:rFonts w:ascii="Arial" w:hAnsi="Arial" w:cs="Arial"/>
                <w:sz w:val="22"/>
              </w:rPr>
              <w:t>SLA dla oprogramowania będzie liczone w okresie jednego roku.</w:t>
            </w:r>
          </w:p>
        </w:tc>
      </w:tr>
      <w:tr w:rsidR="00407877" w:rsidRPr="00476C67" w14:paraId="492C32C2" w14:textId="77777777" w:rsidTr="001F4A0D">
        <w:trPr>
          <w:cantSplit/>
        </w:trPr>
        <w:tc>
          <w:tcPr>
            <w:tcW w:w="936" w:type="pct"/>
            <w:vAlign w:val="center"/>
          </w:tcPr>
          <w:p w14:paraId="584DBFD1"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39C4ACF6" w14:textId="4CD3682C" w:rsidR="00407877" w:rsidRPr="00476C67" w:rsidRDefault="00407877" w:rsidP="00476C67">
            <w:pPr>
              <w:spacing w:after="0" w:line="312" w:lineRule="auto"/>
              <w:rPr>
                <w:rFonts w:ascii="Arial" w:hAnsi="Arial" w:cs="Arial"/>
                <w:sz w:val="22"/>
              </w:rPr>
            </w:pPr>
            <w:r w:rsidRPr="00476C67">
              <w:rPr>
                <w:rFonts w:ascii="Arial" w:hAnsi="Arial" w:cs="Arial"/>
                <w:sz w:val="22"/>
              </w:rPr>
              <w:t>W uzasadnionych przypadkach Zamawiający wraz z Wykonawcą mogą podjąć decyzję o wydłużeniu Czasu Naprawy, Czasu Obejścia, Maksymalnego czasu Obejścia.</w:t>
            </w:r>
          </w:p>
        </w:tc>
      </w:tr>
      <w:tr w:rsidR="00407877" w:rsidRPr="00476C67" w14:paraId="2182B7A2" w14:textId="77777777" w:rsidTr="001F4A0D">
        <w:trPr>
          <w:cantSplit/>
        </w:trPr>
        <w:tc>
          <w:tcPr>
            <w:tcW w:w="936" w:type="pct"/>
            <w:vAlign w:val="center"/>
          </w:tcPr>
          <w:p w14:paraId="68F0C26B"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775F63C0" w14:textId="6550418A" w:rsidR="00407877" w:rsidRPr="00476C67" w:rsidRDefault="00407877" w:rsidP="00476C67">
            <w:pPr>
              <w:spacing w:after="0" w:line="312" w:lineRule="auto"/>
              <w:rPr>
                <w:rFonts w:ascii="Arial" w:hAnsi="Arial" w:cs="Arial"/>
                <w:sz w:val="22"/>
              </w:rPr>
            </w:pPr>
            <w:r w:rsidRPr="00476C67">
              <w:rPr>
                <w:rFonts w:ascii="Arial" w:hAnsi="Arial" w:cs="Arial"/>
                <w:sz w:val="22"/>
              </w:rPr>
              <w:t>Okna serwisowe związane z konserwacją/naprawą/rekonfiguracją Sytemu nie podlegają uwzględnianiu w obliczeniu SLA. Termin i zakres prac realizowanych w ramach okna serwisowego wymaga uzyskania przez Wykonawcę uprzedniej akceptacji Zamawiającego.</w:t>
            </w:r>
          </w:p>
        </w:tc>
      </w:tr>
      <w:tr w:rsidR="00407877" w:rsidRPr="00476C67" w14:paraId="33A3848A" w14:textId="77777777" w:rsidTr="001F4A0D">
        <w:trPr>
          <w:cantSplit/>
        </w:trPr>
        <w:tc>
          <w:tcPr>
            <w:tcW w:w="936" w:type="pct"/>
            <w:vAlign w:val="center"/>
          </w:tcPr>
          <w:p w14:paraId="644B4DF8"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52EF3801"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Wykonawca jest zobowiązany do prowadzenia pełnej i szczegółowej ewidencji zgłoszonych Błędów, zawierającej co najmniej:</w:t>
            </w:r>
          </w:p>
          <w:p w14:paraId="3E445548" w14:textId="77777777" w:rsidR="00407877" w:rsidRPr="00476C67" w:rsidRDefault="00407877" w:rsidP="00913841">
            <w:pPr>
              <w:pStyle w:val="Akapitzlist"/>
              <w:numPr>
                <w:ilvl w:val="0"/>
                <w:numId w:val="172"/>
              </w:numPr>
              <w:spacing w:after="0" w:line="312" w:lineRule="auto"/>
              <w:rPr>
                <w:rFonts w:ascii="Arial" w:hAnsi="Arial" w:cs="Arial"/>
                <w:sz w:val="22"/>
              </w:rPr>
            </w:pPr>
            <w:r w:rsidRPr="00476C67">
              <w:rPr>
                <w:rFonts w:ascii="Arial" w:hAnsi="Arial" w:cs="Arial"/>
                <w:sz w:val="22"/>
              </w:rPr>
              <w:t>numer kolejny zgłoszenia w danym okresie rozliczeniowym,</w:t>
            </w:r>
          </w:p>
          <w:p w14:paraId="5E88799B" w14:textId="77777777" w:rsidR="00407877" w:rsidRPr="00476C67" w:rsidRDefault="00407877" w:rsidP="00913841">
            <w:pPr>
              <w:pStyle w:val="Akapitzlist"/>
              <w:numPr>
                <w:ilvl w:val="0"/>
                <w:numId w:val="172"/>
              </w:numPr>
              <w:spacing w:after="0" w:line="312" w:lineRule="auto"/>
              <w:rPr>
                <w:rFonts w:ascii="Arial" w:hAnsi="Arial" w:cs="Arial"/>
                <w:sz w:val="22"/>
              </w:rPr>
            </w:pPr>
            <w:r w:rsidRPr="00476C67">
              <w:rPr>
                <w:rFonts w:ascii="Arial" w:hAnsi="Arial" w:cs="Arial"/>
                <w:sz w:val="22"/>
              </w:rPr>
              <w:t>datę wpisu,</w:t>
            </w:r>
          </w:p>
          <w:p w14:paraId="34AE0FF8" w14:textId="77777777" w:rsidR="00407877" w:rsidRPr="00476C67" w:rsidRDefault="00407877" w:rsidP="00913841">
            <w:pPr>
              <w:pStyle w:val="Akapitzlist"/>
              <w:numPr>
                <w:ilvl w:val="0"/>
                <w:numId w:val="172"/>
              </w:numPr>
              <w:spacing w:after="0" w:line="312" w:lineRule="auto"/>
              <w:rPr>
                <w:rFonts w:ascii="Arial" w:hAnsi="Arial" w:cs="Arial"/>
                <w:sz w:val="22"/>
              </w:rPr>
            </w:pPr>
            <w:r w:rsidRPr="00476C67">
              <w:rPr>
                <w:rFonts w:ascii="Arial" w:hAnsi="Arial" w:cs="Arial"/>
                <w:sz w:val="22"/>
              </w:rPr>
              <w:t>datę wpływu do Wykonawcy pisemnego lub elektronicznego lub telefonicznego zgłoszenia,</w:t>
            </w:r>
          </w:p>
          <w:p w14:paraId="14A75CB6" w14:textId="77777777" w:rsidR="00407877" w:rsidRPr="00476C67" w:rsidRDefault="00407877" w:rsidP="00913841">
            <w:pPr>
              <w:pStyle w:val="Akapitzlist"/>
              <w:numPr>
                <w:ilvl w:val="0"/>
                <w:numId w:val="172"/>
              </w:numPr>
              <w:spacing w:after="0" w:line="312" w:lineRule="auto"/>
              <w:rPr>
                <w:rFonts w:ascii="Arial" w:hAnsi="Arial" w:cs="Arial"/>
                <w:sz w:val="22"/>
              </w:rPr>
            </w:pPr>
            <w:r w:rsidRPr="00476C67">
              <w:rPr>
                <w:rFonts w:ascii="Arial" w:hAnsi="Arial" w:cs="Arial"/>
                <w:sz w:val="22"/>
              </w:rPr>
              <w:t>numer zgłoszenia,</w:t>
            </w:r>
          </w:p>
          <w:p w14:paraId="739C6DC2" w14:textId="77777777" w:rsidR="00407877" w:rsidRPr="00476C67" w:rsidRDefault="00407877" w:rsidP="00913841">
            <w:pPr>
              <w:pStyle w:val="Akapitzlist"/>
              <w:numPr>
                <w:ilvl w:val="0"/>
                <w:numId w:val="172"/>
              </w:numPr>
              <w:spacing w:after="0" w:line="312" w:lineRule="auto"/>
              <w:rPr>
                <w:rFonts w:ascii="Arial" w:hAnsi="Arial" w:cs="Arial"/>
                <w:sz w:val="22"/>
              </w:rPr>
            </w:pPr>
            <w:r w:rsidRPr="00476C67">
              <w:rPr>
                <w:rFonts w:ascii="Arial" w:hAnsi="Arial" w:cs="Arial"/>
                <w:sz w:val="22"/>
              </w:rPr>
              <w:t>kategorię problemu,</w:t>
            </w:r>
          </w:p>
          <w:p w14:paraId="532B9BCB" w14:textId="77777777" w:rsidR="00407877" w:rsidRPr="00476C67" w:rsidRDefault="00407877" w:rsidP="00913841">
            <w:pPr>
              <w:pStyle w:val="Akapitzlist"/>
              <w:numPr>
                <w:ilvl w:val="0"/>
                <w:numId w:val="172"/>
              </w:numPr>
              <w:spacing w:after="0" w:line="312" w:lineRule="auto"/>
              <w:rPr>
                <w:rFonts w:ascii="Arial" w:hAnsi="Arial" w:cs="Arial"/>
                <w:sz w:val="22"/>
              </w:rPr>
            </w:pPr>
            <w:r w:rsidRPr="00476C67">
              <w:rPr>
                <w:rFonts w:ascii="Arial" w:hAnsi="Arial" w:cs="Arial"/>
                <w:sz w:val="22"/>
              </w:rPr>
              <w:t>treść merytoryczną zgłoszenia,</w:t>
            </w:r>
          </w:p>
          <w:p w14:paraId="4B049F60" w14:textId="77777777" w:rsidR="00407877" w:rsidRPr="00476C67" w:rsidRDefault="00407877" w:rsidP="00913841">
            <w:pPr>
              <w:pStyle w:val="Akapitzlist"/>
              <w:numPr>
                <w:ilvl w:val="0"/>
                <w:numId w:val="172"/>
              </w:numPr>
              <w:spacing w:after="0" w:line="312" w:lineRule="auto"/>
              <w:rPr>
                <w:rFonts w:ascii="Arial" w:hAnsi="Arial" w:cs="Arial"/>
                <w:sz w:val="22"/>
              </w:rPr>
            </w:pPr>
            <w:r w:rsidRPr="00476C67">
              <w:rPr>
                <w:rFonts w:ascii="Arial" w:hAnsi="Arial" w:cs="Arial"/>
                <w:sz w:val="22"/>
              </w:rPr>
              <w:t>datę wykonania zgłoszenia,</w:t>
            </w:r>
          </w:p>
          <w:p w14:paraId="0B62FD8B" w14:textId="77777777" w:rsidR="00407877" w:rsidRPr="00476C67" w:rsidRDefault="00407877" w:rsidP="00913841">
            <w:pPr>
              <w:pStyle w:val="Akapitzlist"/>
              <w:numPr>
                <w:ilvl w:val="0"/>
                <w:numId w:val="172"/>
              </w:numPr>
              <w:spacing w:after="0" w:line="312" w:lineRule="auto"/>
              <w:rPr>
                <w:rFonts w:ascii="Arial" w:hAnsi="Arial" w:cs="Arial"/>
                <w:sz w:val="22"/>
              </w:rPr>
            </w:pPr>
            <w:r w:rsidRPr="00476C67">
              <w:rPr>
                <w:rFonts w:ascii="Arial" w:hAnsi="Arial" w:cs="Arial"/>
                <w:sz w:val="22"/>
              </w:rPr>
              <w:t>opis sposobu wykonania zgłoszenia,</w:t>
            </w:r>
          </w:p>
          <w:p w14:paraId="37FB02B4" w14:textId="6FA584E6" w:rsidR="00407877" w:rsidRPr="00476C67" w:rsidRDefault="00407877" w:rsidP="00476C67">
            <w:pPr>
              <w:spacing w:after="0" w:line="312" w:lineRule="auto"/>
              <w:rPr>
                <w:rFonts w:ascii="Arial" w:hAnsi="Arial" w:cs="Arial"/>
                <w:sz w:val="22"/>
              </w:rPr>
            </w:pPr>
            <w:r w:rsidRPr="00476C67">
              <w:rPr>
                <w:rFonts w:ascii="Arial" w:hAnsi="Arial" w:cs="Arial"/>
                <w:sz w:val="22"/>
              </w:rPr>
              <w:t>ewentualne uwagi.</w:t>
            </w:r>
          </w:p>
        </w:tc>
      </w:tr>
      <w:tr w:rsidR="00407877" w:rsidRPr="00476C67" w14:paraId="7240B77A" w14:textId="77777777" w:rsidTr="001F4A0D">
        <w:trPr>
          <w:cantSplit/>
        </w:trPr>
        <w:tc>
          <w:tcPr>
            <w:tcW w:w="936" w:type="pct"/>
            <w:vAlign w:val="center"/>
          </w:tcPr>
          <w:p w14:paraId="4BC1BE3B"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62ABC20F" w14:textId="3BE86FBB" w:rsidR="00407877" w:rsidRPr="00476C67" w:rsidRDefault="00407877" w:rsidP="00476C67">
            <w:pPr>
              <w:spacing w:after="0" w:line="312" w:lineRule="auto"/>
              <w:rPr>
                <w:rFonts w:ascii="Arial" w:hAnsi="Arial" w:cs="Arial"/>
                <w:sz w:val="22"/>
              </w:rPr>
            </w:pPr>
            <w:r w:rsidRPr="00476C67">
              <w:rPr>
                <w:rFonts w:ascii="Arial" w:hAnsi="Arial" w:cs="Arial"/>
                <w:sz w:val="22"/>
              </w:rPr>
              <w:t>Zamawiający może zgłaszać Błędy w działaniu Systemu ERP na specjalnie do tego celu udostępnionym portalu Wykonawcy albo za pomocą poczty elektronicznej na formularzu zgłoszenia opracowanym przez Wykonawcę i zaakceptowanym przez Zamawiającego albo telefonicznie. Przyjęcie zgłoszenia telefonicznego lub zgłoszonego poprzez pocztę elektroniczną musi zostać potwierdzone w portalu przez pracownika Wykonawcy.</w:t>
            </w:r>
          </w:p>
        </w:tc>
      </w:tr>
      <w:tr w:rsidR="00407877" w:rsidRPr="00476C67" w14:paraId="11D73487" w14:textId="77777777" w:rsidTr="001F4A0D">
        <w:trPr>
          <w:cantSplit/>
        </w:trPr>
        <w:tc>
          <w:tcPr>
            <w:tcW w:w="936" w:type="pct"/>
            <w:vAlign w:val="center"/>
          </w:tcPr>
          <w:p w14:paraId="1B7E1DDB"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504C153A" w14:textId="5F131C4B" w:rsidR="00407877" w:rsidRPr="00476C67" w:rsidRDefault="00407877" w:rsidP="00476C67">
            <w:pPr>
              <w:spacing w:after="0" w:line="312" w:lineRule="auto"/>
              <w:rPr>
                <w:rFonts w:ascii="Arial" w:hAnsi="Arial" w:cs="Arial"/>
                <w:sz w:val="22"/>
              </w:rPr>
            </w:pPr>
            <w:r w:rsidRPr="00476C67">
              <w:rPr>
                <w:rFonts w:ascii="Arial" w:hAnsi="Arial" w:cs="Arial"/>
                <w:sz w:val="22"/>
              </w:rPr>
              <w:t>Zgłoszenia będą obsługiwane przez Wykonawcę w ramach zdefiniowanych parametrów SLA.</w:t>
            </w:r>
          </w:p>
        </w:tc>
      </w:tr>
      <w:tr w:rsidR="00407877" w:rsidRPr="00476C67" w14:paraId="6D1CC5F3" w14:textId="77777777" w:rsidTr="001F4A0D">
        <w:trPr>
          <w:cantSplit/>
        </w:trPr>
        <w:tc>
          <w:tcPr>
            <w:tcW w:w="936" w:type="pct"/>
            <w:vAlign w:val="center"/>
          </w:tcPr>
          <w:p w14:paraId="62022678"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7B314E65"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Zgłoszenia przekazywane przez Zamawiającego będą posiadały</w:t>
            </w:r>
          </w:p>
          <w:p w14:paraId="2D998123"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następujące kategorie:</w:t>
            </w:r>
          </w:p>
          <w:p w14:paraId="74FBECB6" w14:textId="77777777" w:rsidR="00407877" w:rsidRPr="00476C67" w:rsidRDefault="00407877" w:rsidP="00913841">
            <w:pPr>
              <w:pStyle w:val="Akapitzlist"/>
              <w:numPr>
                <w:ilvl w:val="0"/>
                <w:numId w:val="31"/>
              </w:numPr>
              <w:spacing w:after="0" w:line="312" w:lineRule="auto"/>
              <w:rPr>
                <w:rFonts w:ascii="Arial" w:hAnsi="Arial" w:cs="Arial"/>
                <w:sz w:val="22"/>
              </w:rPr>
            </w:pPr>
            <w:r w:rsidRPr="00476C67">
              <w:rPr>
                <w:rFonts w:ascii="Arial" w:hAnsi="Arial" w:cs="Arial"/>
                <w:sz w:val="22"/>
              </w:rPr>
              <w:t>Błąd Krytyczny/Awaria.</w:t>
            </w:r>
          </w:p>
          <w:p w14:paraId="7FB4E984" w14:textId="77777777" w:rsidR="00407877" w:rsidRPr="00476C67" w:rsidRDefault="00407877" w:rsidP="00913841">
            <w:pPr>
              <w:pStyle w:val="Akapitzlist"/>
              <w:numPr>
                <w:ilvl w:val="0"/>
                <w:numId w:val="31"/>
              </w:numPr>
              <w:spacing w:after="0" w:line="312" w:lineRule="auto"/>
              <w:rPr>
                <w:rFonts w:ascii="Arial" w:hAnsi="Arial" w:cs="Arial"/>
                <w:sz w:val="22"/>
              </w:rPr>
            </w:pPr>
            <w:r w:rsidRPr="00476C67">
              <w:rPr>
                <w:rFonts w:ascii="Arial" w:hAnsi="Arial" w:cs="Arial"/>
                <w:sz w:val="22"/>
              </w:rPr>
              <w:t>Błąd Drobny/Usterka.</w:t>
            </w:r>
          </w:p>
          <w:p w14:paraId="078AA65C" w14:textId="5A6F6044" w:rsidR="00407877" w:rsidRPr="00476C67" w:rsidRDefault="00407877" w:rsidP="00476C67">
            <w:pPr>
              <w:spacing w:after="0" w:line="312" w:lineRule="auto"/>
              <w:rPr>
                <w:rFonts w:ascii="Arial" w:hAnsi="Arial" w:cs="Arial"/>
                <w:sz w:val="22"/>
              </w:rPr>
            </w:pPr>
            <w:r w:rsidRPr="00476C67">
              <w:rPr>
                <w:rFonts w:ascii="Arial" w:hAnsi="Arial" w:cs="Arial"/>
                <w:sz w:val="22"/>
              </w:rPr>
              <w:t>Zlecenie Prac rozwojowych.</w:t>
            </w:r>
          </w:p>
        </w:tc>
      </w:tr>
      <w:tr w:rsidR="00407877" w:rsidRPr="00476C67" w14:paraId="29FB741C" w14:textId="77777777" w:rsidTr="001F4A0D">
        <w:trPr>
          <w:cantSplit/>
        </w:trPr>
        <w:tc>
          <w:tcPr>
            <w:tcW w:w="936" w:type="pct"/>
            <w:vAlign w:val="center"/>
          </w:tcPr>
          <w:p w14:paraId="202634B6"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74C0F81D" w14:textId="7DCCFF85" w:rsidR="00407877" w:rsidRPr="00476C67" w:rsidRDefault="00407877" w:rsidP="00476C67">
            <w:pPr>
              <w:spacing w:after="0" w:line="312" w:lineRule="auto"/>
              <w:rPr>
                <w:rFonts w:ascii="Arial" w:hAnsi="Arial" w:cs="Arial"/>
                <w:sz w:val="22"/>
              </w:rPr>
            </w:pPr>
            <w:r w:rsidRPr="00476C67">
              <w:rPr>
                <w:rFonts w:ascii="Arial" w:hAnsi="Arial" w:cs="Arial"/>
                <w:sz w:val="22"/>
              </w:rPr>
              <w:t>W ramach usługi Serwisu Wykonawca musi przeprowadzić analizę i implementację poprawek mających na celu przywrócenie funkcjonalności Systemu ERP w przypadku zaistnienia Błędu Krytycznego/Awarii lub Błędu Drobnego/Usterki.</w:t>
            </w:r>
          </w:p>
        </w:tc>
      </w:tr>
      <w:tr w:rsidR="00407877" w:rsidRPr="00476C67" w14:paraId="395DE2C5" w14:textId="77777777" w:rsidTr="001F4A0D">
        <w:trPr>
          <w:cantSplit/>
        </w:trPr>
        <w:tc>
          <w:tcPr>
            <w:tcW w:w="936" w:type="pct"/>
            <w:vAlign w:val="center"/>
          </w:tcPr>
          <w:p w14:paraId="745B306A"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3C7383F5"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Jeżeli Wykonawca stwierdzi, iż nieprawidłowe działanie Systemu ERP, którego dotyczy Zgłoszenie, nie jest spowodowane Błędem Krytycznym/Awarią lub Błędem Drobnym/Usterką, za którą odpowiedzialny jest Wykonawca, wówczas Wykonawca zobowiązany jest:</w:t>
            </w:r>
          </w:p>
          <w:p w14:paraId="045AF7AA" w14:textId="77777777" w:rsidR="00F4738E" w:rsidRDefault="00407877" w:rsidP="00913841">
            <w:pPr>
              <w:pStyle w:val="Akapitzlist"/>
              <w:numPr>
                <w:ilvl w:val="0"/>
                <w:numId w:val="21"/>
              </w:numPr>
              <w:spacing w:after="0" w:line="312" w:lineRule="auto"/>
              <w:rPr>
                <w:rFonts w:ascii="Arial" w:hAnsi="Arial" w:cs="Arial"/>
                <w:sz w:val="22"/>
              </w:rPr>
            </w:pPr>
            <w:r w:rsidRPr="00476C67">
              <w:rPr>
                <w:rFonts w:ascii="Arial" w:hAnsi="Arial" w:cs="Arial"/>
                <w:sz w:val="22"/>
              </w:rPr>
              <w:t>wskazać przyczynę nieprawidłowego działania systemu poprzez wskazanie elementu, który ją powoduje,</w:t>
            </w:r>
          </w:p>
          <w:p w14:paraId="695D3F9A" w14:textId="39DA3CCB" w:rsidR="00407877" w:rsidRPr="00F4738E" w:rsidRDefault="00407877" w:rsidP="00913841">
            <w:pPr>
              <w:pStyle w:val="Akapitzlist"/>
              <w:numPr>
                <w:ilvl w:val="0"/>
                <w:numId w:val="21"/>
              </w:numPr>
              <w:spacing w:after="0" w:line="312" w:lineRule="auto"/>
              <w:rPr>
                <w:rFonts w:ascii="Arial" w:hAnsi="Arial" w:cs="Arial"/>
                <w:sz w:val="22"/>
              </w:rPr>
            </w:pPr>
            <w:r w:rsidRPr="00F4738E">
              <w:rPr>
                <w:rFonts w:ascii="Arial" w:hAnsi="Arial" w:cs="Arial"/>
                <w:sz w:val="22"/>
              </w:rPr>
              <w:t>udzielić wsparcia Zamawiającemu lub innej osobie trzeciej wskazanej przez Zamawiającego usuwającej przyczyny Zgłoszenia, w tym udzielić takiej osobie wszelkich informacji o systemie, potrzebnych do przywrócenia jego pełnej funkcjonalności.</w:t>
            </w:r>
          </w:p>
        </w:tc>
      </w:tr>
      <w:tr w:rsidR="00407877" w:rsidRPr="00476C67" w14:paraId="300694A2" w14:textId="77777777" w:rsidTr="001F4A0D">
        <w:trPr>
          <w:cantSplit/>
        </w:trPr>
        <w:tc>
          <w:tcPr>
            <w:tcW w:w="936" w:type="pct"/>
            <w:vAlign w:val="center"/>
          </w:tcPr>
          <w:p w14:paraId="59558830"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41568A5B" w14:textId="02561A48" w:rsidR="00407877" w:rsidRPr="00476C67" w:rsidRDefault="00407877" w:rsidP="00476C67">
            <w:pPr>
              <w:spacing w:after="0" w:line="312" w:lineRule="auto"/>
              <w:rPr>
                <w:rFonts w:ascii="Arial" w:hAnsi="Arial" w:cs="Arial"/>
                <w:sz w:val="22"/>
              </w:rPr>
            </w:pPr>
            <w:r w:rsidRPr="00476C67">
              <w:rPr>
                <w:rFonts w:ascii="Arial" w:hAnsi="Arial" w:cs="Arial"/>
                <w:sz w:val="22"/>
              </w:rPr>
              <w:t>Jeżeli Wykonawca stwierdzi, iż nieprawidłowe działanie Systemu ERP spowodowane jest okolicznościami leżącymi po stronie Oprogramowania standardowego, wówczas Wykonawca nie jest zobowiązany do naprawy Błędu Krytycznego/Awarii lub Błędu Drobnego/Usterki, jeżeli nie jest w stanie jej wykonać ze względu na prawa osób trzecich. Wykonawca jest zobowiązany do dostarczenia Obejścia w Czasie Obejścia tak, aby zapewnić działanie Systemu ERP mimo istnienia Błędu Krytycznego/Awarii lub Błędu Drobnego/Usterki w Oprogramowaniu standardowym.</w:t>
            </w:r>
          </w:p>
        </w:tc>
      </w:tr>
      <w:tr w:rsidR="00407877" w:rsidRPr="00476C67" w14:paraId="57CB09B2" w14:textId="77777777" w:rsidTr="001F4A0D">
        <w:trPr>
          <w:cantSplit/>
        </w:trPr>
        <w:tc>
          <w:tcPr>
            <w:tcW w:w="936" w:type="pct"/>
            <w:vAlign w:val="center"/>
          </w:tcPr>
          <w:p w14:paraId="6E2D1A50"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535750FE" w14:textId="3C3AF9E6" w:rsidR="00407877" w:rsidRPr="00476C67" w:rsidRDefault="00407877" w:rsidP="00476C67">
            <w:pPr>
              <w:spacing w:after="0" w:line="312" w:lineRule="auto"/>
              <w:rPr>
                <w:rFonts w:ascii="Arial" w:hAnsi="Arial" w:cs="Arial"/>
                <w:sz w:val="22"/>
              </w:rPr>
            </w:pPr>
            <w:r w:rsidRPr="00476C67">
              <w:rPr>
                <w:rFonts w:ascii="Arial" w:hAnsi="Arial" w:cs="Arial"/>
                <w:sz w:val="22"/>
              </w:rPr>
              <w:t>Naprawa lub Obejście, które Wykonawca wdrożył, a które zostało odrzucona przez Zamawiającego ze względu na fakt, iż testy przeprowadzone przez Zamawiającego wykazują, że Błąd Krytyczny/Awaria lub Błąd Drobny/Usterka nadal występuje, trwa do czasu jego skutecznego wykonania.</w:t>
            </w:r>
          </w:p>
        </w:tc>
      </w:tr>
      <w:tr w:rsidR="00407877" w:rsidRPr="00476C67" w14:paraId="63BF2A64" w14:textId="77777777" w:rsidTr="001F4A0D">
        <w:trPr>
          <w:cantSplit/>
        </w:trPr>
        <w:tc>
          <w:tcPr>
            <w:tcW w:w="936" w:type="pct"/>
            <w:vAlign w:val="center"/>
          </w:tcPr>
          <w:p w14:paraId="5072F057"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647B281F" w14:textId="3D91B9CF" w:rsidR="00407877" w:rsidRPr="00476C67" w:rsidRDefault="00407877" w:rsidP="00476C67">
            <w:pPr>
              <w:spacing w:after="0" w:line="312" w:lineRule="auto"/>
              <w:rPr>
                <w:rFonts w:ascii="Arial" w:hAnsi="Arial" w:cs="Arial"/>
                <w:sz w:val="22"/>
              </w:rPr>
            </w:pPr>
            <w:r w:rsidRPr="00476C67">
              <w:rPr>
                <w:rFonts w:ascii="Arial" w:hAnsi="Arial" w:cs="Arial"/>
                <w:sz w:val="22"/>
              </w:rPr>
              <w:t>W przypadku ujawnienia faktu, że System ERP nie realizuje funkcji określonych w OPZ, Wykonawca dokona niezbędnych modyfikacji skutkujących poprawną pracą Systemu ERP wraz z przeprowadzeniem ponownego testowania i odbioru dla każdego z powiązanych ze sobą Modułów, w celu zweryfikowania ich integracji.</w:t>
            </w:r>
          </w:p>
        </w:tc>
      </w:tr>
      <w:tr w:rsidR="00407877" w:rsidRPr="00476C67" w14:paraId="203DB903" w14:textId="77777777" w:rsidTr="001F4A0D">
        <w:trPr>
          <w:cantSplit/>
        </w:trPr>
        <w:tc>
          <w:tcPr>
            <w:tcW w:w="936" w:type="pct"/>
            <w:vAlign w:val="center"/>
          </w:tcPr>
          <w:p w14:paraId="2A4A3E9D"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7D50CFB8" w14:textId="1A920F18" w:rsidR="00407877" w:rsidRPr="00476C67" w:rsidRDefault="00407877" w:rsidP="00476C67">
            <w:pPr>
              <w:spacing w:after="0" w:line="312" w:lineRule="auto"/>
              <w:rPr>
                <w:rFonts w:ascii="Arial" w:hAnsi="Arial" w:cs="Arial"/>
                <w:sz w:val="22"/>
              </w:rPr>
            </w:pPr>
            <w:r w:rsidRPr="00476C67">
              <w:rPr>
                <w:rFonts w:ascii="Arial" w:hAnsi="Arial" w:cs="Arial"/>
                <w:sz w:val="22"/>
              </w:rPr>
              <w:t>W ramach usługi Serwisu Systemu ERP Wykonawca będzie dokonywał modyfikacji lub tworzenia nowych funkcjonalności Systemy ERP, które są wynikiem zmian przepisów prawa.</w:t>
            </w:r>
          </w:p>
        </w:tc>
      </w:tr>
      <w:tr w:rsidR="00407877" w:rsidRPr="00476C67" w14:paraId="0D447BC4" w14:textId="77777777" w:rsidTr="001F4A0D">
        <w:trPr>
          <w:cantSplit/>
        </w:trPr>
        <w:tc>
          <w:tcPr>
            <w:tcW w:w="936" w:type="pct"/>
            <w:vAlign w:val="center"/>
          </w:tcPr>
          <w:p w14:paraId="36676072" w14:textId="77777777" w:rsidR="00407877" w:rsidRPr="00476C67" w:rsidRDefault="00407877" w:rsidP="00913841">
            <w:pPr>
              <w:pStyle w:val="Akapitzlist"/>
              <w:numPr>
                <w:ilvl w:val="0"/>
                <w:numId w:val="171"/>
              </w:numPr>
              <w:spacing w:after="0" w:line="312" w:lineRule="auto"/>
              <w:rPr>
                <w:rFonts w:ascii="Arial" w:hAnsi="Arial" w:cs="Arial"/>
                <w:sz w:val="22"/>
              </w:rPr>
            </w:pPr>
          </w:p>
        </w:tc>
        <w:tc>
          <w:tcPr>
            <w:tcW w:w="4064" w:type="pct"/>
          </w:tcPr>
          <w:p w14:paraId="4F56B90D" w14:textId="0602380F" w:rsidR="005E6160" w:rsidRPr="00476C67" w:rsidRDefault="005E6160" w:rsidP="00476C67">
            <w:pPr>
              <w:spacing w:after="0" w:line="312" w:lineRule="auto"/>
              <w:rPr>
                <w:rFonts w:ascii="Arial" w:hAnsi="Arial" w:cs="Arial"/>
                <w:sz w:val="22"/>
              </w:rPr>
            </w:pPr>
            <w:r w:rsidRPr="00476C67">
              <w:rPr>
                <w:rFonts w:ascii="Arial" w:hAnsi="Arial" w:cs="Arial"/>
                <w:sz w:val="22"/>
              </w:rPr>
              <w:t>Wykonywanie zleconych przez Zamawiającego prac o charakterze eksploatacyjnym, konserwacyjnym oraz konsultacyjnym w zakresie:</w:t>
            </w:r>
          </w:p>
          <w:p w14:paraId="5DB7F7BD" w14:textId="77777777" w:rsidR="005E6160" w:rsidRPr="00476C67" w:rsidRDefault="005E6160" w:rsidP="00913841">
            <w:pPr>
              <w:pStyle w:val="Akapitzlist"/>
              <w:numPr>
                <w:ilvl w:val="0"/>
                <w:numId w:val="173"/>
              </w:numPr>
              <w:spacing w:after="0" w:line="312" w:lineRule="auto"/>
              <w:rPr>
                <w:rFonts w:ascii="Arial" w:hAnsi="Arial" w:cs="Arial"/>
                <w:sz w:val="22"/>
              </w:rPr>
            </w:pPr>
            <w:r w:rsidRPr="00476C67">
              <w:rPr>
                <w:rFonts w:ascii="Arial" w:hAnsi="Arial" w:cs="Arial"/>
                <w:sz w:val="22"/>
              </w:rPr>
              <w:t>rekonfiguracji i parametryzacji Oprogramowania w celu jego zoptymalizowania i podniesienia sprawności działania,</w:t>
            </w:r>
          </w:p>
          <w:p w14:paraId="36EBC07E" w14:textId="70148179" w:rsidR="00407877" w:rsidRPr="00476C67" w:rsidRDefault="005E6160" w:rsidP="00913841">
            <w:pPr>
              <w:pStyle w:val="Akapitzlist"/>
              <w:numPr>
                <w:ilvl w:val="0"/>
                <w:numId w:val="173"/>
              </w:numPr>
              <w:spacing w:after="0" w:line="312" w:lineRule="auto"/>
              <w:rPr>
                <w:rFonts w:ascii="Arial" w:hAnsi="Arial" w:cs="Arial"/>
                <w:sz w:val="22"/>
              </w:rPr>
            </w:pPr>
            <w:r w:rsidRPr="00476C67">
              <w:rPr>
                <w:rFonts w:ascii="Arial" w:hAnsi="Arial" w:cs="Arial"/>
                <w:sz w:val="22"/>
              </w:rPr>
              <w:t>odtwarzania po awarii stanu Oprogramowania i zgromadzonych danych archiwalnych.</w:t>
            </w:r>
          </w:p>
        </w:tc>
      </w:tr>
      <w:tr w:rsidR="005E6160" w:rsidRPr="00476C67" w14:paraId="1525263E" w14:textId="77777777" w:rsidTr="001F4A0D">
        <w:trPr>
          <w:cantSplit/>
        </w:trPr>
        <w:tc>
          <w:tcPr>
            <w:tcW w:w="936" w:type="pct"/>
            <w:vAlign w:val="center"/>
          </w:tcPr>
          <w:p w14:paraId="2E15CF9D" w14:textId="77777777" w:rsidR="005E6160" w:rsidRPr="00476C67" w:rsidRDefault="005E6160" w:rsidP="00913841">
            <w:pPr>
              <w:pStyle w:val="Akapitzlist"/>
              <w:numPr>
                <w:ilvl w:val="0"/>
                <w:numId w:val="171"/>
              </w:numPr>
              <w:spacing w:after="0" w:line="312" w:lineRule="auto"/>
              <w:rPr>
                <w:rFonts w:ascii="Arial" w:hAnsi="Arial" w:cs="Arial"/>
                <w:sz w:val="22"/>
              </w:rPr>
            </w:pPr>
          </w:p>
        </w:tc>
        <w:tc>
          <w:tcPr>
            <w:tcW w:w="4064" w:type="pct"/>
          </w:tcPr>
          <w:p w14:paraId="15CA838B" w14:textId="2D5A93B4" w:rsidR="005E6160" w:rsidRPr="00476C67" w:rsidRDefault="005E6160" w:rsidP="00476C67">
            <w:pPr>
              <w:spacing w:after="0" w:line="312" w:lineRule="auto"/>
              <w:rPr>
                <w:rFonts w:ascii="Arial" w:hAnsi="Arial" w:cs="Arial"/>
                <w:sz w:val="22"/>
              </w:rPr>
            </w:pPr>
            <w:r w:rsidRPr="00476C67">
              <w:rPr>
                <w:rFonts w:ascii="Arial" w:hAnsi="Arial" w:cs="Arial"/>
                <w:sz w:val="22"/>
              </w:rPr>
              <w:t>Dostarczanie i wsparcie w instalowaniu Aktualizacji lub parametryzacji nowej wersji systemu. Wykonawca ponosi odpowiedzialność za wszelkie wady, w tym utratę lub uszkodzenie danych, które zostaną spowodowane instalacją Aktualizacji.</w:t>
            </w:r>
          </w:p>
        </w:tc>
      </w:tr>
      <w:tr w:rsidR="005E6160" w:rsidRPr="00476C67" w14:paraId="6875D772" w14:textId="77777777" w:rsidTr="001F4A0D">
        <w:trPr>
          <w:cantSplit/>
        </w:trPr>
        <w:tc>
          <w:tcPr>
            <w:tcW w:w="936" w:type="pct"/>
            <w:vAlign w:val="center"/>
          </w:tcPr>
          <w:p w14:paraId="333EC222" w14:textId="77777777" w:rsidR="005E6160" w:rsidRPr="00476C67" w:rsidRDefault="005E6160" w:rsidP="00913841">
            <w:pPr>
              <w:pStyle w:val="Akapitzlist"/>
              <w:numPr>
                <w:ilvl w:val="0"/>
                <w:numId w:val="171"/>
              </w:numPr>
              <w:spacing w:after="0" w:line="312" w:lineRule="auto"/>
              <w:rPr>
                <w:rFonts w:ascii="Arial" w:hAnsi="Arial" w:cs="Arial"/>
                <w:sz w:val="22"/>
              </w:rPr>
            </w:pPr>
          </w:p>
        </w:tc>
        <w:tc>
          <w:tcPr>
            <w:tcW w:w="4064" w:type="pct"/>
          </w:tcPr>
          <w:p w14:paraId="09AA61C7" w14:textId="03310637" w:rsidR="005E6160" w:rsidRPr="00476C67" w:rsidRDefault="005E6160" w:rsidP="00476C67">
            <w:pPr>
              <w:spacing w:after="0" w:line="312" w:lineRule="auto"/>
              <w:rPr>
                <w:rFonts w:ascii="Arial" w:hAnsi="Arial" w:cs="Arial"/>
                <w:sz w:val="22"/>
              </w:rPr>
            </w:pPr>
            <w:r w:rsidRPr="00476C67">
              <w:rPr>
                <w:rFonts w:ascii="Arial" w:hAnsi="Arial" w:cs="Arial"/>
                <w:sz w:val="22"/>
              </w:rPr>
              <w:t>Monitorowanie funkcjonowania Systemu ERP oraz okresowego przeglądu funkcjonowania Systemu ERP, przy czym Zamawiający wymaga przeprowadzenia przynajmniej raz w roku audytu wydajności Oprogramowania i audytu wydajności infrastruktury teleinformatycznej Zamawiającego przeznaczonej do obsługi Systemu ERP zakończonego wykonaniem stosownego procesu jego strojenia.</w:t>
            </w:r>
          </w:p>
        </w:tc>
      </w:tr>
      <w:tr w:rsidR="005E6160" w:rsidRPr="00476C67" w14:paraId="02901391" w14:textId="77777777" w:rsidTr="001F4A0D">
        <w:trPr>
          <w:cantSplit/>
        </w:trPr>
        <w:tc>
          <w:tcPr>
            <w:tcW w:w="936" w:type="pct"/>
            <w:vAlign w:val="center"/>
          </w:tcPr>
          <w:p w14:paraId="3349696A" w14:textId="77777777" w:rsidR="005E6160" w:rsidRPr="00476C67" w:rsidRDefault="005E6160" w:rsidP="00913841">
            <w:pPr>
              <w:pStyle w:val="Akapitzlist"/>
              <w:numPr>
                <w:ilvl w:val="0"/>
                <w:numId w:val="171"/>
              </w:numPr>
              <w:spacing w:after="0" w:line="312" w:lineRule="auto"/>
              <w:rPr>
                <w:rFonts w:ascii="Arial" w:hAnsi="Arial" w:cs="Arial"/>
                <w:sz w:val="22"/>
              </w:rPr>
            </w:pPr>
          </w:p>
        </w:tc>
        <w:tc>
          <w:tcPr>
            <w:tcW w:w="4064" w:type="pct"/>
          </w:tcPr>
          <w:p w14:paraId="225DC660" w14:textId="4DE61D95" w:rsidR="005E6160" w:rsidRPr="00476C67" w:rsidRDefault="005E6160" w:rsidP="00476C67">
            <w:pPr>
              <w:spacing w:after="0" w:line="312" w:lineRule="auto"/>
              <w:rPr>
                <w:rFonts w:ascii="Arial" w:hAnsi="Arial" w:cs="Arial"/>
                <w:sz w:val="22"/>
              </w:rPr>
            </w:pPr>
            <w:r w:rsidRPr="00476C67">
              <w:rPr>
                <w:rFonts w:ascii="Arial" w:hAnsi="Arial" w:cs="Arial"/>
                <w:sz w:val="22"/>
              </w:rPr>
              <w:t>Wydawanie rekomendacji dotyczących przeprowadzenia zmian oraz modernizacji w Systemie ERP.</w:t>
            </w:r>
          </w:p>
        </w:tc>
      </w:tr>
    </w:tbl>
    <w:p w14:paraId="61CF8BAE" w14:textId="77777777" w:rsidR="00407877" w:rsidRPr="00476C67" w:rsidRDefault="00407877" w:rsidP="00476C67">
      <w:pPr>
        <w:spacing w:line="312" w:lineRule="auto"/>
        <w:rPr>
          <w:rFonts w:ascii="Arial" w:hAnsi="Arial" w:cs="Arial"/>
          <w:sz w:val="22"/>
        </w:rPr>
      </w:pPr>
      <w:bookmarkStart w:id="83" w:name="_Toc146592999"/>
    </w:p>
    <w:p w14:paraId="21F162FD" w14:textId="77777777" w:rsidR="00407877" w:rsidRPr="00476C67" w:rsidRDefault="00407877" w:rsidP="00476C67">
      <w:pPr>
        <w:spacing w:line="312" w:lineRule="auto"/>
        <w:rPr>
          <w:rFonts w:ascii="Arial" w:hAnsi="Arial" w:cs="Arial"/>
          <w:bCs/>
          <w:sz w:val="22"/>
        </w:rPr>
      </w:pPr>
      <w:r w:rsidRPr="00476C67">
        <w:rPr>
          <w:rFonts w:ascii="Arial" w:hAnsi="Arial" w:cs="Arial"/>
          <w:bCs/>
          <w:sz w:val="22"/>
        </w:rPr>
        <w:t>Wykonawca jest zobowiązany do dotrzymania poniżej przedstawionych parametrów czasowych (SLA) w przypadku problemów dotyczących funkcjonowania Systemu ERP:</w:t>
      </w:r>
    </w:p>
    <w:tbl>
      <w:tblPr>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4"/>
        <w:gridCol w:w="1786"/>
        <w:gridCol w:w="2188"/>
        <w:gridCol w:w="1662"/>
        <w:gridCol w:w="1662"/>
      </w:tblGrid>
      <w:tr w:rsidR="00407877" w:rsidRPr="00476C67" w14:paraId="7FEB2BEE" w14:textId="77777777" w:rsidTr="0062670C">
        <w:trPr>
          <w:cantSplit/>
          <w:trHeight w:val="974"/>
          <w:tblHeader/>
        </w:trPr>
        <w:tc>
          <w:tcPr>
            <w:tcW w:w="934" w:type="pct"/>
            <w:shd w:val="clear" w:color="auto" w:fill="B8CCE4" w:themeFill="accent1" w:themeFillTint="66"/>
            <w:tcMar>
              <w:top w:w="15" w:type="dxa"/>
              <w:left w:w="108" w:type="dxa"/>
              <w:bottom w:w="0" w:type="dxa"/>
              <w:right w:w="108" w:type="dxa"/>
            </w:tcMar>
            <w:hideMark/>
          </w:tcPr>
          <w:p w14:paraId="446F4E64" w14:textId="77777777" w:rsidR="00407877" w:rsidRPr="00476C67" w:rsidRDefault="00407877" w:rsidP="00476C67">
            <w:pPr>
              <w:spacing w:line="312" w:lineRule="auto"/>
              <w:jc w:val="center"/>
              <w:rPr>
                <w:rFonts w:ascii="Arial" w:hAnsi="Arial" w:cs="Arial"/>
                <w:b/>
                <w:sz w:val="22"/>
              </w:rPr>
            </w:pPr>
            <w:r w:rsidRPr="00476C67">
              <w:rPr>
                <w:rFonts w:ascii="Arial" w:hAnsi="Arial" w:cs="Arial"/>
                <w:b/>
                <w:sz w:val="22"/>
              </w:rPr>
              <w:t>Kategoria</w:t>
            </w:r>
          </w:p>
        </w:tc>
        <w:tc>
          <w:tcPr>
            <w:tcW w:w="996" w:type="pct"/>
            <w:shd w:val="clear" w:color="auto" w:fill="B8CCE4" w:themeFill="accent1" w:themeFillTint="66"/>
            <w:tcMar>
              <w:top w:w="15" w:type="dxa"/>
              <w:left w:w="108" w:type="dxa"/>
              <w:bottom w:w="0" w:type="dxa"/>
              <w:right w:w="108" w:type="dxa"/>
            </w:tcMar>
            <w:hideMark/>
          </w:tcPr>
          <w:p w14:paraId="7D1F1AEE" w14:textId="77777777" w:rsidR="00407877" w:rsidRPr="00476C67" w:rsidRDefault="00407877" w:rsidP="00476C67">
            <w:pPr>
              <w:spacing w:line="312" w:lineRule="auto"/>
              <w:jc w:val="center"/>
              <w:rPr>
                <w:rFonts w:ascii="Arial" w:hAnsi="Arial" w:cs="Arial"/>
                <w:b/>
                <w:sz w:val="22"/>
              </w:rPr>
            </w:pPr>
            <w:r w:rsidRPr="00476C67">
              <w:rPr>
                <w:rFonts w:ascii="Arial" w:hAnsi="Arial" w:cs="Arial"/>
                <w:b/>
                <w:sz w:val="22"/>
              </w:rPr>
              <w:t>Czas Reakcji</w:t>
            </w:r>
          </w:p>
        </w:tc>
        <w:tc>
          <w:tcPr>
            <w:tcW w:w="1214" w:type="pct"/>
            <w:shd w:val="clear" w:color="auto" w:fill="B8CCE4" w:themeFill="accent1" w:themeFillTint="66"/>
            <w:tcMar>
              <w:top w:w="15" w:type="dxa"/>
              <w:left w:w="108" w:type="dxa"/>
              <w:bottom w:w="0" w:type="dxa"/>
              <w:right w:w="108" w:type="dxa"/>
            </w:tcMar>
            <w:hideMark/>
          </w:tcPr>
          <w:p w14:paraId="2D591D0A" w14:textId="77777777" w:rsidR="00407877" w:rsidRPr="00476C67" w:rsidRDefault="00407877" w:rsidP="00476C67">
            <w:pPr>
              <w:spacing w:line="312" w:lineRule="auto"/>
              <w:jc w:val="center"/>
              <w:rPr>
                <w:rFonts w:ascii="Arial" w:hAnsi="Arial" w:cs="Arial"/>
                <w:b/>
                <w:sz w:val="22"/>
              </w:rPr>
            </w:pPr>
            <w:r w:rsidRPr="00476C67">
              <w:rPr>
                <w:rFonts w:ascii="Arial" w:hAnsi="Arial" w:cs="Arial"/>
                <w:b/>
                <w:sz w:val="22"/>
              </w:rPr>
              <w:t>Czas Naprawy</w:t>
            </w:r>
          </w:p>
        </w:tc>
        <w:tc>
          <w:tcPr>
            <w:tcW w:w="928" w:type="pct"/>
            <w:shd w:val="clear" w:color="auto" w:fill="B8CCE4" w:themeFill="accent1" w:themeFillTint="66"/>
          </w:tcPr>
          <w:p w14:paraId="4EBBD6C8" w14:textId="77777777" w:rsidR="00407877" w:rsidRPr="00476C67" w:rsidRDefault="00407877" w:rsidP="00476C67">
            <w:pPr>
              <w:spacing w:line="312" w:lineRule="auto"/>
              <w:jc w:val="center"/>
              <w:rPr>
                <w:rFonts w:ascii="Arial" w:hAnsi="Arial" w:cs="Arial"/>
                <w:b/>
                <w:sz w:val="22"/>
              </w:rPr>
            </w:pPr>
            <w:r w:rsidRPr="00476C67">
              <w:rPr>
                <w:rFonts w:ascii="Arial" w:hAnsi="Arial" w:cs="Arial"/>
                <w:b/>
                <w:sz w:val="22"/>
              </w:rPr>
              <w:t>Czas Obejścia</w:t>
            </w:r>
          </w:p>
        </w:tc>
        <w:tc>
          <w:tcPr>
            <w:tcW w:w="928" w:type="pct"/>
            <w:shd w:val="clear" w:color="auto" w:fill="B8CCE4" w:themeFill="accent1" w:themeFillTint="66"/>
          </w:tcPr>
          <w:p w14:paraId="172BA1CE" w14:textId="77777777" w:rsidR="00407877" w:rsidRPr="00476C67" w:rsidRDefault="00407877" w:rsidP="00476C67">
            <w:pPr>
              <w:spacing w:line="312" w:lineRule="auto"/>
              <w:jc w:val="center"/>
              <w:rPr>
                <w:rFonts w:ascii="Arial" w:hAnsi="Arial" w:cs="Arial"/>
                <w:b/>
                <w:sz w:val="22"/>
              </w:rPr>
            </w:pPr>
            <w:r w:rsidRPr="00476C67">
              <w:rPr>
                <w:rFonts w:ascii="Arial" w:hAnsi="Arial" w:cs="Arial"/>
                <w:b/>
                <w:sz w:val="22"/>
              </w:rPr>
              <w:t>Maksymalny czas Obejścia</w:t>
            </w:r>
          </w:p>
        </w:tc>
      </w:tr>
      <w:tr w:rsidR="00407877" w:rsidRPr="00476C67" w14:paraId="070B9244" w14:textId="77777777" w:rsidTr="0062670C">
        <w:trPr>
          <w:cantSplit/>
          <w:trHeight w:val="20"/>
        </w:trPr>
        <w:tc>
          <w:tcPr>
            <w:tcW w:w="934" w:type="pct"/>
            <w:shd w:val="clear" w:color="auto" w:fill="auto"/>
            <w:tcMar>
              <w:top w:w="15" w:type="dxa"/>
              <w:left w:w="108" w:type="dxa"/>
              <w:bottom w:w="0" w:type="dxa"/>
              <w:right w:w="108" w:type="dxa"/>
            </w:tcMar>
            <w:hideMark/>
          </w:tcPr>
          <w:p w14:paraId="7C015054" w14:textId="77777777" w:rsidR="00407877" w:rsidRPr="00476C67" w:rsidRDefault="00407877" w:rsidP="00476C67">
            <w:pPr>
              <w:spacing w:line="312" w:lineRule="auto"/>
              <w:rPr>
                <w:rFonts w:ascii="Arial" w:hAnsi="Arial" w:cs="Arial"/>
                <w:sz w:val="22"/>
              </w:rPr>
            </w:pPr>
            <w:r w:rsidRPr="00476C67">
              <w:rPr>
                <w:rFonts w:ascii="Arial" w:hAnsi="Arial" w:cs="Arial"/>
                <w:sz w:val="22"/>
              </w:rPr>
              <w:t>Błąd Krytyczny/Awaria</w:t>
            </w:r>
          </w:p>
        </w:tc>
        <w:tc>
          <w:tcPr>
            <w:tcW w:w="996" w:type="pct"/>
            <w:shd w:val="clear" w:color="auto" w:fill="auto"/>
            <w:tcMar>
              <w:top w:w="15" w:type="dxa"/>
              <w:left w:w="108" w:type="dxa"/>
              <w:bottom w:w="0" w:type="dxa"/>
              <w:right w:w="108" w:type="dxa"/>
            </w:tcMar>
          </w:tcPr>
          <w:p w14:paraId="5973A4EB" w14:textId="77777777" w:rsidR="00407877" w:rsidRPr="00476C67" w:rsidRDefault="00407877" w:rsidP="00476C67">
            <w:pPr>
              <w:spacing w:line="312" w:lineRule="auto"/>
              <w:rPr>
                <w:rFonts w:ascii="Arial" w:hAnsi="Arial" w:cs="Arial"/>
                <w:sz w:val="22"/>
              </w:rPr>
            </w:pPr>
            <w:r w:rsidRPr="00476C67">
              <w:rPr>
                <w:rFonts w:ascii="Arial" w:hAnsi="Arial" w:cs="Arial"/>
                <w:sz w:val="22"/>
              </w:rPr>
              <w:t>4 godziny w Dniu Roboczym</w:t>
            </w:r>
          </w:p>
        </w:tc>
        <w:tc>
          <w:tcPr>
            <w:tcW w:w="1214" w:type="pct"/>
            <w:shd w:val="clear" w:color="auto" w:fill="auto"/>
            <w:tcMar>
              <w:top w:w="15" w:type="dxa"/>
              <w:left w:w="108" w:type="dxa"/>
              <w:bottom w:w="0" w:type="dxa"/>
              <w:right w:w="108" w:type="dxa"/>
            </w:tcMar>
          </w:tcPr>
          <w:p w14:paraId="448AB5B2" w14:textId="77777777" w:rsidR="00407877" w:rsidRPr="00476C67" w:rsidRDefault="00407877" w:rsidP="00476C67">
            <w:pPr>
              <w:spacing w:line="312" w:lineRule="auto"/>
              <w:rPr>
                <w:rFonts w:ascii="Arial" w:hAnsi="Arial" w:cs="Arial"/>
                <w:sz w:val="22"/>
              </w:rPr>
            </w:pPr>
            <w:r w:rsidRPr="00476C67">
              <w:rPr>
                <w:rFonts w:ascii="Arial" w:hAnsi="Arial" w:cs="Arial"/>
                <w:sz w:val="22"/>
              </w:rPr>
              <w:t>24 godzin</w:t>
            </w:r>
          </w:p>
        </w:tc>
        <w:tc>
          <w:tcPr>
            <w:tcW w:w="928" w:type="pct"/>
            <w:shd w:val="clear" w:color="auto" w:fill="auto"/>
          </w:tcPr>
          <w:p w14:paraId="18693DD7" w14:textId="77777777" w:rsidR="00407877" w:rsidRPr="00476C67" w:rsidRDefault="00407877" w:rsidP="00476C67">
            <w:pPr>
              <w:spacing w:line="312" w:lineRule="auto"/>
              <w:rPr>
                <w:rFonts w:ascii="Arial" w:hAnsi="Arial" w:cs="Arial"/>
                <w:sz w:val="22"/>
              </w:rPr>
            </w:pPr>
            <w:r w:rsidRPr="00476C67">
              <w:rPr>
                <w:rFonts w:ascii="Arial" w:hAnsi="Arial" w:cs="Arial"/>
                <w:sz w:val="22"/>
              </w:rPr>
              <w:t>12 godzin</w:t>
            </w:r>
          </w:p>
        </w:tc>
        <w:tc>
          <w:tcPr>
            <w:tcW w:w="928" w:type="pct"/>
          </w:tcPr>
          <w:p w14:paraId="18762239" w14:textId="77777777" w:rsidR="00407877" w:rsidRPr="00476C67" w:rsidRDefault="00407877" w:rsidP="00476C67">
            <w:pPr>
              <w:spacing w:line="312" w:lineRule="auto"/>
              <w:rPr>
                <w:rFonts w:ascii="Arial" w:hAnsi="Arial" w:cs="Arial"/>
                <w:sz w:val="22"/>
              </w:rPr>
            </w:pPr>
            <w:r w:rsidRPr="00476C67">
              <w:rPr>
                <w:rFonts w:ascii="Arial" w:hAnsi="Arial" w:cs="Arial"/>
                <w:sz w:val="22"/>
              </w:rPr>
              <w:t>7 Dni Roboczych</w:t>
            </w:r>
          </w:p>
        </w:tc>
      </w:tr>
      <w:tr w:rsidR="00407877" w:rsidRPr="00476C67" w14:paraId="509EC8A2" w14:textId="77777777" w:rsidTr="0062670C">
        <w:trPr>
          <w:cantSplit/>
          <w:trHeight w:val="513"/>
        </w:trPr>
        <w:tc>
          <w:tcPr>
            <w:tcW w:w="934" w:type="pct"/>
            <w:shd w:val="clear" w:color="auto" w:fill="auto"/>
            <w:tcMar>
              <w:top w:w="15" w:type="dxa"/>
              <w:left w:w="108" w:type="dxa"/>
              <w:bottom w:w="0" w:type="dxa"/>
              <w:right w:w="108" w:type="dxa"/>
            </w:tcMar>
            <w:hideMark/>
          </w:tcPr>
          <w:p w14:paraId="61F6FEF6" w14:textId="77777777" w:rsidR="00407877" w:rsidRPr="00476C67" w:rsidRDefault="00407877" w:rsidP="00476C67">
            <w:pPr>
              <w:spacing w:line="312" w:lineRule="auto"/>
              <w:rPr>
                <w:rFonts w:ascii="Arial" w:hAnsi="Arial" w:cs="Arial"/>
                <w:sz w:val="22"/>
              </w:rPr>
            </w:pPr>
            <w:r w:rsidRPr="00476C67">
              <w:rPr>
                <w:rFonts w:ascii="Arial" w:hAnsi="Arial" w:cs="Arial"/>
                <w:sz w:val="22"/>
              </w:rPr>
              <w:t>Błąd Drobny/Usterka</w:t>
            </w:r>
          </w:p>
        </w:tc>
        <w:tc>
          <w:tcPr>
            <w:tcW w:w="996" w:type="pct"/>
            <w:shd w:val="clear" w:color="auto" w:fill="auto"/>
            <w:tcMar>
              <w:top w:w="15" w:type="dxa"/>
              <w:left w:w="108" w:type="dxa"/>
              <w:bottom w:w="0" w:type="dxa"/>
              <w:right w:w="108" w:type="dxa"/>
            </w:tcMar>
          </w:tcPr>
          <w:p w14:paraId="5BA00F6A" w14:textId="77777777" w:rsidR="00407877" w:rsidRPr="00476C67" w:rsidRDefault="00407877" w:rsidP="00476C67">
            <w:pPr>
              <w:spacing w:line="312" w:lineRule="auto"/>
              <w:rPr>
                <w:rFonts w:ascii="Arial" w:hAnsi="Arial" w:cs="Arial"/>
                <w:sz w:val="22"/>
              </w:rPr>
            </w:pPr>
            <w:r w:rsidRPr="00476C67">
              <w:rPr>
                <w:rFonts w:ascii="Arial" w:hAnsi="Arial" w:cs="Arial"/>
                <w:sz w:val="22"/>
              </w:rPr>
              <w:t>8 godzin w Dniu Roboczym</w:t>
            </w:r>
          </w:p>
        </w:tc>
        <w:tc>
          <w:tcPr>
            <w:tcW w:w="1214" w:type="pct"/>
            <w:shd w:val="clear" w:color="auto" w:fill="auto"/>
            <w:tcMar>
              <w:top w:w="15" w:type="dxa"/>
              <w:left w:w="108" w:type="dxa"/>
              <w:bottom w:w="0" w:type="dxa"/>
              <w:right w:w="108" w:type="dxa"/>
            </w:tcMar>
          </w:tcPr>
          <w:p w14:paraId="267C2C80" w14:textId="77777777" w:rsidR="00407877" w:rsidRPr="00476C67" w:rsidRDefault="00407877" w:rsidP="00476C67">
            <w:pPr>
              <w:spacing w:line="312" w:lineRule="auto"/>
              <w:rPr>
                <w:rFonts w:ascii="Arial" w:hAnsi="Arial" w:cs="Arial"/>
                <w:sz w:val="22"/>
              </w:rPr>
            </w:pPr>
            <w:r w:rsidRPr="00476C67">
              <w:rPr>
                <w:rFonts w:ascii="Arial" w:hAnsi="Arial" w:cs="Arial"/>
                <w:sz w:val="22"/>
              </w:rPr>
              <w:t>48 godzin</w:t>
            </w:r>
          </w:p>
        </w:tc>
        <w:tc>
          <w:tcPr>
            <w:tcW w:w="928" w:type="pct"/>
            <w:shd w:val="clear" w:color="auto" w:fill="auto"/>
          </w:tcPr>
          <w:p w14:paraId="04C3FFEC" w14:textId="77777777" w:rsidR="00407877" w:rsidRPr="00476C67" w:rsidRDefault="00407877" w:rsidP="00476C67">
            <w:pPr>
              <w:spacing w:line="312" w:lineRule="auto"/>
              <w:rPr>
                <w:rFonts w:ascii="Arial" w:hAnsi="Arial" w:cs="Arial"/>
                <w:sz w:val="22"/>
              </w:rPr>
            </w:pPr>
            <w:r w:rsidRPr="00476C67">
              <w:rPr>
                <w:rFonts w:ascii="Arial" w:hAnsi="Arial" w:cs="Arial"/>
                <w:sz w:val="22"/>
              </w:rPr>
              <w:t>12 godzin</w:t>
            </w:r>
          </w:p>
        </w:tc>
        <w:tc>
          <w:tcPr>
            <w:tcW w:w="928" w:type="pct"/>
          </w:tcPr>
          <w:p w14:paraId="6E3DB6E8" w14:textId="77777777" w:rsidR="00407877" w:rsidRPr="00476C67" w:rsidRDefault="00407877" w:rsidP="00476C67">
            <w:pPr>
              <w:spacing w:line="312" w:lineRule="auto"/>
              <w:rPr>
                <w:rFonts w:ascii="Arial" w:hAnsi="Arial" w:cs="Arial"/>
                <w:sz w:val="22"/>
              </w:rPr>
            </w:pPr>
            <w:r w:rsidRPr="00476C67">
              <w:rPr>
                <w:rFonts w:ascii="Arial" w:hAnsi="Arial" w:cs="Arial"/>
                <w:sz w:val="22"/>
              </w:rPr>
              <w:t>14 Dni Roboczych</w:t>
            </w:r>
          </w:p>
        </w:tc>
      </w:tr>
    </w:tbl>
    <w:p w14:paraId="02D22502" w14:textId="77777777" w:rsidR="00407877" w:rsidRPr="00476C67" w:rsidRDefault="00407877" w:rsidP="00476C67">
      <w:pPr>
        <w:spacing w:line="312" w:lineRule="auto"/>
        <w:rPr>
          <w:rFonts w:ascii="Arial" w:hAnsi="Arial" w:cs="Arial"/>
          <w:sz w:val="22"/>
        </w:rPr>
      </w:pPr>
    </w:p>
    <w:p w14:paraId="77204A4E" w14:textId="0257150F" w:rsidR="000B4B0C" w:rsidRPr="00476C67" w:rsidRDefault="000B4B0C" w:rsidP="00476C67">
      <w:pPr>
        <w:pStyle w:val="Nagwek1"/>
        <w:spacing w:line="312" w:lineRule="auto"/>
        <w:rPr>
          <w:rFonts w:ascii="Arial" w:hAnsi="Arial" w:cs="Arial"/>
          <w:sz w:val="22"/>
        </w:rPr>
      </w:pPr>
      <w:bookmarkStart w:id="84" w:name="_Toc146607574"/>
      <w:r w:rsidRPr="00476C67">
        <w:rPr>
          <w:rFonts w:ascii="Arial" w:hAnsi="Arial" w:cs="Arial"/>
          <w:sz w:val="22"/>
        </w:rPr>
        <w:t xml:space="preserve">Wymagania w zakresie </w:t>
      </w:r>
      <w:r w:rsidR="0043494A" w:rsidRPr="00476C67">
        <w:rPr>
          <w:rFonts w:ascii="Arial" w:hAnsi="Arial" w:cs="Arial"/>
          <w:sz w:val="22"/>
        </w:rPr>
        <w:t>Prac rozwojowych</w:t>
      </w:r>
      <w:bookmarkEnd w:id="83"/>
      <w:bookmarkEnd w:id="84"/>
    </w:p>
    <w:p w14:paraId="23D7A9F3" w14:textId="129A5A2F" w:rsidR="00580D3B" w:rsidRPr="00476C67" w:rsidRDefault="00580D3B" w:rsidP="00476C67">
      <w:pPr>
        <w:spacing w:line="312" w:lineRule="auto"/>
        <w:rPr>
          <w:rFonts w:ascii="Arial" w:hAnsi="Arial" w:cs="Arial"/>
          <w:sz w:val="22"/>
          <w:lang w:eastAsia="pl-PL"/>
        </w:rPr>
      </w:pPr>
      <w:r w:rsidRPr="00476C67">
        <w:rPr>
          <w:rFonts w:ascii="Arial" w:hAnsi="Arial" w:cs="Arial"/>
          <w:sz w:val="22"/>
          <w:lang w:eastAsia="pl-PL"/>
        </w:rPr>
        <w:t>Prace rozwojowe to prace zlecane Wykonawcy przez Zamawiającego, mające na celu zmodyfikowanie lub wytworzenie nowych funkcjonalności Systemu ERP. Prace rozwojowe nie dotyczą modyfikacji lub tworzenia nowych funkcjonalności, które są wynikiem zmian przepisów prawa, a które Wykonawca oferuje w ramach Serwisu.</w:t>
      </w:r>
    </w:p>
    <w:tbl>
      <w:tblPr>
        <w:tblStyle w:val="Tabela-Siatka"/>
        <w:tblW w:w="5000" w:type="pct"/>
        <w:tblLook w:val="04A0" w:firstRow="1" w:lastRow="0" w:firstColumn="1" w:lastColumn="0" w:noHBand="0" w:noVBand="1"/>
      </w:tblPr>
      <w:tblGrid>
        <w:gridCol w:w="1723"/>
        <w:gridCol w:w="7479"/>
      </w:tblGrid>
      <w:tr w:rsidR="000B4B0C" w:rsidRPr="00476C67" w14:paraId="1DE57F53" w14:textId="77777777" w:rsidTr="004B2AD3">
        <w:trPr>
          <w:cantSplit/>
          <w:tblHeader/>
        </w:trPr>
        <w:tc>
          <w:tcPr>
            <w:tcW w:w="936" w:type="pct"/>
            <w:shd w:val="clear" w:color="auto" w:fill="B8CCE4" w:themeFill="accent1" w:themeFillTint="66"/>
            <w:vAlign w:val="center"/>
          </w:tcPr>
          <w:p w14:paraId="2CCF8A13" w14:textId="77777777" w:rsidR="000B4B0C" w:rsidRPr="00476C67" w:rsidRDefault="000B4B0C"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30F0B892" w14:textId="77777777" w:rsidR="000B4B0C" w:rsidRPr="00476C67" w:rsidRDefault="000B4B0C" w:rsidP="00476C67">
            <w:pPr>
              <w:spacing w:line="312" w:lineRule="auto"/>
              <w:jc w:val="center"/>
              <w:rPr>
                <w:rFonts w:ascii="Arial" w:hAnsi="Arial" w:cs="Arial"/>
                <w:b/>
                <w:sz w:val="22"/>
              </w:rPr>
            </w:pPr>
            <w:r w:rsidRPr="00476C67">
              <w:rPr>
                <w:rFonts w:ascii="Arial" w:hAnsi="Arial" w:cs="Arial"/>
                <w:b/>
                <w:sz w:val="22"/>
              </w:rPr>
              <w:t>Opis wymagania</w:t>
            </w:r>
          </w:p>
        </w:tc>
      </w:tr>
      <w:tr w:rsidR="00407877" w:rsidRPr="00476C67" w14:paraId="050E1D14" w14:textId="77777777" w:rsidTr="004B2AD3">
        <w:trPr>
          <w:cantSplit/>
        </w:trPr>
        <w:tc>
          <w:tcPr>
            <w:tcW w:w="936" w:type="pct"/>
            <w:vAlign w:val="center"/>
          </w:tcPr>
          <w:p w14:paraId="0852552B"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599A0712" w14:textId="0389574F" w:rsidR="00407877" w:rsidRPr="00476C67" w:rsidRDefault="00407877" w:rsidP="00476C67">
            <w:pPr>
              <w:spacing w:after="0" w:line="312" w:lineRule="auto"/>
              <w:rPr>
                <w:rFonts w:ascii="Arial" w:hAnsi="Arial" w:cs="Arial"/>
                <w:sz w:val="22"/>
              </w:rPr>
            </w:pPr>
            <w:r w:rsidRPr="00476C67">
              <w:rPr>
                <w:rFonts w:ascii="Arial" w:hAnsi="Arial" w:cs="Arial"/>
                <w:sz w:val="22"/>
              </w:rPr>
              <w:t>W ramach usługi Prac rozwojowych Wykonawca będzie zobowiązany do realizacji dodatkowych Zleceń, które będą wynikały z eksploatacji wdrożonych elementów przedmiotu zamówienia.</w:t>
            </w:r>
          </w:p>
        </w:tc>
      </w:tr>
      <w:tr w:rsidR="00407877" w:rsidRPr="00476C67" w14:paraId="37C2DADF" w14:textId="77777777" w:rsidTr="004B2AD3">
        <w:trPr>
          <w:cantSplit/>
        </w:trPr>
        <w:tc>
          <w:tcPr>
            <w:tcW w:w="936" w:type="pct"/>
            <w:vAlign w:val="center"/>
          </w:tcPr>
          <w:p w14:paraId="2C0BDB33"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5DE510D0" w14:textId="46E729F8" w:rsidR="00407877" w:rsidRPr="00476C67" w:rsidRDefault="00407877" w:rsidP="00476C67">
            <w:pPr>
              <w:spacing w:after="0" w:line="312" w:lineRule="auto"/>
              <w:rPr>
                <w:rFonts w:ascii="Arial" w:hAnsi="Arial" w:cs="Arial"/>
                <w:sz w:val="22"/>
              </w:rPr>
            </w:pPr>
            <w:r w:rsidRPr="00476C67">
              <w:rPr>
                <w:rFonts w:ascii="Arial" w:hAnsi="Arial" w:cs="Arial"/>
                <w:sz w:val="22"/>
              </w:rPr>
              <w:t>Całkowita liczba godzin Zleceń nie przekroczy 200 godzin roboczych.</w:t>
            </w:r>
          </w:p>
        </w:tc>
      </w:tr>
      <w:tr w:rsidR="00407877" w:rsidRPr="00476C67" w14:paraId="3D5247E8" w14:textId="77777777" w:rsidTr="004B2AD3">
        <w:trPr>
          <w:cantSplit/>
        </w:trPr>
        <w:tc>
          <w:tcPr>
            <w:tcW w:w="936" w:type="pct"/>
            <w:vAlign w:val="center"/>
          </w:tcPr>
          <w:p w14:paraId="097E2C16"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486DF4B9" w14:textId="2D41F8BE" w:rsidR="00407877" w:rsidRPr="00476C67" w:rsidRDefault="00407877" w:rsidP="00476C67">
            <w:pPr>
              <w:spacing w:after="0" w:line="312" w:lineRule="auto"/>
              <w:rPr>
                <w:rFonts w:ascii="Arial" w:hAnsi="Arial" w:cs="Arial"/>
                <w:sz w:val="22"/>
              </w:rPr>
            </w:pPr>
            <w:r w:rsidRPr="00476C67">
              <w:rPr>
                <w:rFonts w:ascii="Arial" w:hAnsi="Arial" w:cs="Arial"/>
                <w:sz w:val="22"/>
                <w:lang w:eastAsia="pl-PL"/>
              </w:rPr>
              <w:t xml:space="preserve">W ramach realizacji przedmiotu zamówienia Zamawiający przewiduje możliwość zamówienia opcjonalnego. Zamówienie opcjonalne uruchamiane będzie na podstawie oddzielnego zlecenia przekazanego Wykonawcy przez Zamawiającego. Zamawiający może w ramach zamówienia opcjonalnego zlecić dodatkowe prace rozwojowe w liczbie maksymalnej 200 godzin roboczych. </w:t>
            </w:r>
          </w:p>
        </w:tc>
      </w:tr>
      <w:tr w:rsidR="00407877" w:rsidRPr="00476C67" w14:paraId="18C02C76" w14:textId="77777777" w:rsidTr="004B2AD3">
        <w:trPr>
          <w:cantSplit/>
        </w:trPr>
        <w:tc>
          <w:tcPr>
            <w:tcW w:w="936" w:type="pct"/>
            <w:vAlign w:val="center"/>
          </w:tcPr>
          <w:p w14:paraId="189D5BF0"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56F06F35"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Przez okres trwania Umowy Wykonawca zobowiązany jest przyjmować zapytania Zamawiającego dotyczące realizacji usług w ramach usług Prac rozwojowych. Zapytania składane będą:</w:t>
            </w:r>
          </w:p>
          <w:p w14:paraId="285C8B20" w14:textId="77777777" w:rsidR="00407877" w:rsidRPr="00476C67" w:rsidRDefault="00407877" w:rsidP="00913841">
            <w:pPr>
              <w:pStyle w:val="Akapitzlist"/>
              <w:numPr>
                <w:ilvl w:val="0"/>
                <w:numId w:val="22"/>
              </w:numPr>
              <w:spacing w:after="0" w:line="312" w:lineRule="auto"/>
              <w:rPr>
                <w:rFonts w:ascii="Arial" w:hAnsi="Arial" w:cs="Arial"/>
                <w:sz w:val="22"/>
              </w:rPr>
            </w:pPr>
            <w:r w:rsidRPr="00476C67">
              <w:rPr>
                <w:rFonts w:ascii="Arial" w:hAnsi="Arial" w:cs="Arial"/>
                <w:sz w:val="22"/>
              </w:rPr>
              <w:t>za pośrednictwem aplikacji serwisowej (interfejsu helpdesk),</w:t>
            </w:r>
          </w:p>
          <w:p w14:paraId="67DCB2B1" w14:textId="7A4446C9" w:rsidR="00407877" w:rsidRPr="00476C67" w:rsidRDefault="00407877" w:rsidP="00913841">
            <w:pPr>
              <w:pStyle w:val="Akapitzlist"/>
              <w:numPr>
                <w:ilvl w:val="0"/>
                <w:numId w:val="22"/>
              </w:numPr>
              <w:spacing w:after="0" w:line="312" w:lineRule="auto"/>
              <w:rPr>
                <w:rFonts w:ascii="Arial" w:hAnsi="Arial" w:cs="Arial"/>
                <w:sz w:val="22"/>
              </w:rPr>
            </w:pPr>
            <w:r w:rsidRPr="00476C67">
              <w:rPr>
                <w:rFonts w:ascii="Arial" w:hAnsi="Arial" w:cs="Arial"/>
                <w:sz w:val="22"/>
              </w:rPr>
              <w:t>za pośrednictwem poczty elektronicznej na wskazany przez Wykonawcę adres email.</w:t>
            </w:r>
          </w:p>
        </w:tc>
      </w:tr>
      <w:tr w:rsidR="00407877" w:rsidRPr="00476C67" w14:paraId="4C0D0B2B" w14:textId="77777777" w:rsidTr="004B2AD3">
        <w:trPr>
          <w:cantSplit/>
        </w:trPr>
        <w:tc>
          <w:tcPr>
            <w:tcW w:w="936" w:type="pct"/>
            <w:vAlign w:val="center"/>
          </w:tcPr>
          <w:p w14:paraId="1F765D85"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0BCD25AE"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Zapytanie składane przez Zamawiającego będzie zawierać co najmniej:</w:t>
            </w:r>
          </w:p>
          <w:p w14:paraId="582B4386" w14:textId="77777777" w:rsidR="00407877" w:rsidRPr="00476C67" w:rsidRDefault="00407877" w:rsidP="00913841">
            <w:pPr>
              <w:pStyle w:val="Akapitzlist"/>
              <w:numPr>
                <w:ilvl w:val="0"/>
                <w:numId w:val="23"/>
              </w:numPr>
              <w:spacing w:after="0" w:line="312" w:lineRule="auto"/>
              <w:rPr>
                <w:rFonts w:ascii="Arial" w:hAnsi="Arial" w:cs="Arial"/>
                <w:sz w:val="22"/>
              </w:rPr>
            </w:pPr>
            <w:r w:rsidRPr="00476C67">
              <w:rPr>
                <w:rFonts w:ascii="Arial" w:hAnsi="Arial" w:cs="Arial"/>
                <w:sz w:val="22"/>
              </w:rPr>
              <w:t>Opis prac jakie Zamawiający chce zlecić.</w:t>
            </w:r>
          </w:p>
          <w:p w14:paraId="0ECA582E" w14:textId="77777777" w:rsidR="00407877" w:rsidRPr="00476C67" w:rsidRDefault="00407877" w:rsidP="00913841">
            <w:pPr>
              <w:pStyle w:val="Akapitzlist"/>
              <w:numPr>
                <w:ilvl w:val="0"/>
                <w:numId w:val="23"/>
              </w:numPr>
              <w:spacing w:after="0" w:line="312" w:lineRule="auto"/>
              <w:rPr>
                <w:rFonts w:ascii="Arial" w:hAnsi="Arial" w:cs="Arial"/>
                <w:sz w:val="22"/>
              </w:rPr>
            </w:pPr>
            <w:r w:rsidRPr="00476C67">
              <w:rPr>
                <w:rFonts w:ascii="Arial" w:hAnsi="Arial" w:cs="Arial"/>
                <w:sz w:val="22"/>
              </w:rPr>
              <w:t>Określenie oczekiwań Zamawiającego co do produktów i prac oraz sposobu ich wykonania i prowadzenia.</w:t>
            </w:r>
          </w:p>
          <w:p w14:paraId="1F0009EF" w14:textId="77777777" w:rsidR="00407877" w:rsidRPr="00476C67" w:rsidRDefault="00407877" w:rsidP="00913841">
            <w:pPr>
              <w:pStyle w:val="Akapitzlist"/>
              <w:numPr>
                <w:ilvl w:val="0"/>
                <w:numId w:val="23"/>
              </w:numPr>
              <w:spacing w:after="0" w:line="312" w:lineRule="auto"/>
              <w:rPr>
                <w:rFonts w:ascii="Arial" w:hAnsi="Arial" w:cs="Arial"/>
                <w:sz w:val="22"/>
              </w:rPr>
            </w:pPr>
            <w:r w:rsidRPr="00476C67">
              <w:rPr>
                <w:rFonts w:ascii="Arial" w:hAnsi="Arial" w:cs="Arial"/>
                <w:sz w:val="22"/>
              </w:rPr>
              <w:t>Termin zakończenia prac.</w:t>
            </w:r>
          </w:p>
          <w:p w14:paraId="1AEE8911" w14:textId="1F6273C5" w:rsidR="00407877" w:rsidRPr="00476C67" w:rsidRDefault="00407877" w:rsidP="00913841">
            <w:pPr>
              <w:pStyle w:val="Akapitzlist"/>
              <w:numPr>
                <w:ilvl w:val="0"/>
                <w:numId w:val="23"/>
              </w:numPr>
              <w:spacing w:after="0" w:line="312" w:lineRule="auto"/>
              <w:rPr>
                <w:rFonts w:ascii="Arial" w:hAnsi="Arial" w:cs="Arial"/>
                <w:sz w:val="22"/>
              </w:rPr>
            </w:pPr>
            <w:r w:rsidRPr="00476C67">
              <w:rPr>
                <w:rFonts w:ascii="Arial" w:hAnsi="Arial" w:cs="Arial"/>
                <w:sz w:val="22"/>
              </w:rPr>
              <w:t>Inne kwestie istotne dla Zamawiającego</w:t>
            </w:r>
          </w:p>
        </w:tc>
      </w:tr>
      <w:tr w:rsidR="00407877" w:rsidRPr="00476C67" w14:paraId="3044DC6B" w14:textId="77777777" w:rsidTr="004B2AD3">
        <w:trPr>
          <w:cantSplit/>
        </w:trPr>
        <w:tc>
          <w:tcPr>
            <w:tcW w:w="936" w:type="pct"/>
            <w:vAlign w:val="center"/>
          </w:tcPr>
          <w:p w14:paraId="2B726117"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7FB079FD" w14:textId="644981AF" w:rsidR="00407877" w:rsidRPr="00476C67" w:rsidRDefault="00407877" w:rsidP="00476C67">
            <w:pPr>
              <w:spacing w:after="0" w:line="312" w:lineRule="auto"/>
              <w:rPr>
                <w:rFonts w:ascii="Arial" w:hAnsi="Arial" w:cs="Arial"/>
                <w:sz w:val="22"/>
              </w:rPr>
            </w:pPr>
            <w:r w:rsidRPr="00476C67">
              <w:rPr>
                <w:rFonts w:ascii="Arial" w:hAnsi="Arial" w:cs="Arial"/>
                <w:sz w:val="22"/>
              </w:rPr>
              <w:t>Wykonawca udzieli odpowiedzi na zapytanie Zamawiającego w terminie 3 Dni Roboczych od dnia jego złożenia.</w:t>
            </w:r>
          </w:p>
        </w:tc>
      </w:tr>
      <w:tr w:rsidR="00407877" w:rsidRPr="00476C67" w14:paraId="55622C32" w14:textId="77777777" w:rsidTr="004B2AD3">
        <w:trPr>
          <w:cantSplit/>
        </w:trPr>
        <w:tc>
          <w:tcPr>
            <w:tcW w:w="936" w:type="pct"/>
            <w:vAlign w:val="center"/>
          </w:tcPr>
          <w:p w14:paraId="5CC8BF93"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73010E29" w14:textId="77777777" w:rsidR="00407877" w:rsidRPr="00476C67" w:rsidRDefault="00407877" w:rsidP="00476C67">
            <w:pPr>
              <w:spacing w:after="0" w:line="312" w:lineRule="auto"/>
              <w:rPr>
                <w:rFonts w:ascii="Arial" w:hAnsi="Arial" w:cs="Arial"/>
                <w:sz w:val="22"/>
              </w:rPr>
            </w:pPr>
            <w:r w:rsidRPr="00476C67">
              <w:rPr>
                <w:rFonts w:ascii="Arial" w:hAnsi="Arial" w:cs="Arial"/>
                <w:sz w:val="22"/>
              </w:rPr>
              <w:t>Odpowiedź na zapytanie zawierać będzie:</w:t>
            </w:r>
          </w:p>
          <w:p w14:paraId="0A8927D8" w14:textId="77777777" w:rsidR="00407877" w:rsidRPr="00476C67" w:rsidRDefault="00407877" w:rsidP="00913841">
            <w:pPr>
              <w:pStyle w:val="Akapitzlist"/>
              <w:numPr>
                <w:ilvl w:val="0"/>
                <w:numId w:val="24"/>
              </w:numPr>
              <w:spacing w:after="0" w:line="312" w:lineRule="auto"/>
              <w:rPr>
                <w:rFonts w:ascii="Arial" w:hAnsi="Arial" w:cs="Arial"/>
                <w:sz w:val="22"/>
              </w:rPr>
            </w:pPr>
            <w:r w:rsidRPr="00476C67">
              <w:rPr>
                <w:rFonts w:ascii="Arial" w:hAnsi="Arial" w:cs="Arial"/>
                <w:sz w:val="22"/>
              </w:rPr>
              <w:t>Propozycję sposobu wykonania zlecenia.</w:t>
            </w:r>
          </w:p>
          <w:p w14:paraId="76ADCEDD" w14:textId="77777777" w:rsidR="00407877" w:rsidRPr="00476C67" w:rsidRDefault="00407877" w:rsidP="00913841">
            <w:pPr>
              <w:pStyle w:val="Akapitzlist"/>
              <w:numPr>
                <w:ilvl w:val="0"/>
                <w:numId w:val="24"/>
              </w:numPr>
              <w:spacing w:after="0" w:line="312" w:lineRule="auto"/>
              <w:rPr>
                <w:rFonts w:ascii="Arial" w:hAnsi="Arial" w:cs="Arial"/>
                <w:sz w:val="22"/>
              </w:rPr>
            </w:pPr>
            <w:r w:rsidRPr="00476C67">
              <w:rPr>
                <w:rFonts w:ascii="Arial" w:hAnsi="Arial" w:cs="Arial"/>
                <w:sz w:val="22"/>
              </w:rPr>
              <w:t>Termin wykonania prac.</w:t>
            </w:r>
          </w:p>
          <w:p w14:paraId="3455A9DC" w14:textId="67B3C588" w:rsidR="00407877" w:rsidRPr="00476C67" w:rsidRDefault="00407877" w:rsidP="00913841">
            <w:pPr>
              <w:pStyle w:val="Akapitzlist"/>
              <w:numPr>
                <w:ilvl w:val="0"/>
                <w:numId w:val="24"/>
              </w:numPr>
              <w:spacing w:after="0" w:line="312" w:lineRule="auto"/>
              <w:rPr>
                <w:rFonts w:ascii="Arial" w:hAnsi="Arial" w:cs="Arial"/>
                <w:sz w:val="22"/>
              </w:rPr>
            </w:pPr>
            <w:r w:rsidRPr="00476C67">
              <w:rPr>
                <w:rFonts w:ascii="Arial" w:hAnsi="Arial" w:cs="Arial"/>
                <w:sz w:val="22"/>
              </w:rPr>
              <w:t>Koszt wykonania prac.</w:t>
            </w:r>
          </w:p>
        </w:tc>
      </w:tr>
      <w:tr w:rsidR="00407877" w:rsidRPr="00476C67" w14:paraId="64B701B9" w14:textId="77777777" w:rsidTr="004B2AD3">
        <w:trPr>
          <w:cantSplit/>
        </w:trPr>
        <w:tc>
          <w:tcPr>
            <w:tcW w:w="936" w:type="pct"/>
            <w:vAlign w:val="center"/>
          </w:tcPr>
          <w:p w14:paraId="32465ABF"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34D4D9DF" w14:textId="2F923AC3" w:rsidR="00407877" w:rsidRPr="00476C67" w:rsidRDefault="00407877" w:rsidP="00476C67">
            <w:pPr>
              <w:spacing w:after="0" w:line="312" w:lineRule="auto"/>
              <w:rPr>
                <w:rFonts w:ascii="Arial" w:hAnsi="Arial" w:cs="Arial"/>
                <w:sz w:val="22"/>
              </w:rPr>
            </w:pPr>
            <w:r w:rsidRPr="00476C67">
              <w:rPr>
                <w:rFonts w:ascii="Arial" w:hAnsi="Arial" w:cs="Arial"/>
                <w:sz w:val="22"/>
              </w:rPr>
              <w:t>Zamawiający w terminie 3 Dni Roboczych od dnia otrzymania odpowiedzi na zapytanie udzieli Zlecenia na wykonanie dodatkowych prac.</w:t>
            </w:r>
          </w:p>
        </w:tc>
      </w:tr>
      <w:tr w:rsidR="00407877" w:rsidRPr="00476C67" w14:paraId="3AA42B91" w14:textId="77777777" w:rsidTr="004B2AD3">
        <w:trPr>
          <w:cantSplit/>
        </w:trPr>
        <w:tc>
          <w:tcPr>
            <w:tcW w:w="936" w:type="pct"/>
            <w:vAlign w:val="center"/>
          </w:tcPr>
          <w:p w14:paraId="5BC9FB82"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6EC29A3E" w14:textId="17E507AF" w:rsidR="00407877" w:rsidRPr="00476C67" w:rsidRDefault="00407877" w:rsidP="00476C67">
            <w:pPr>
              <w:spacing w:after="0" w:line="312" w:lineRule="auto"/>
              <w:rPr>
                <w:rFonts w:ascii="Arial" w:hAnsi="Arial" w:cs="Arial"/>
                <w:sz w:val="22"/>
              </w:rPr>
            </w:pPr>
            <w:r w:rsidRPr="00476C67">
              <w:rPr>
                <w:rFonts w:ascii="Arial" w:hAnsi="Arial" w:cs="Arial"/>
                <w:sz w:val="22"/>
              </w:rPr>
              <w:t>Brak ustosunkowania się przez Zamawiającego do odpowiedzi na zapytanie oznacza rezygnację z realizacji Zlecenia.</w:t>
            </w:r>
          </w:p>
        </w:tc>
      </w:tr>
      <w:tr w:rsidR="00407877" w:rsidRPr="00476C67" w14:paraId="796AD094" w14:textId="77777777" w:rsidTr="004B2AD3">
        <w:trPr>
          <w:cantSplit/>
        </w:trPr>
        <w:tc>
          <w:tcPr>
            <w:tcW w:w="936" w:type="pct"/>
            <w:vAlign w:val="center"/>
          </w:tcPr>
          <w:p w14:paraId="47283B02"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6D6C93B1" w14:textId="48648AEF" w:rsidR="00407877" w:rsidRPr="00476C67" w:rsidRDefault="00407877" w:rsidP="00476C67">
            <w:pPr>
              <w:spacing w:after="0" w:line="312" w:lineRule="auto"/>
              <w:rPr>
                <w:rFonts w:ascii="Arial" w:hAnsi="Arial" w:cs="Arial"/>
                <w:sz w:val="22"/>
              </w:rPr>
            </w:pPr>
            <w:r w:rsidRPr="00476C67">
              <w:rPr>
                <w:rFonts w:ascii="Arial" w:hAnsi="Arial" w:cs="Arial"/>
                <w:sz w:val="22"/>
              </w:rPr>
              <w:t>Podstawą do ustalenia wysokości wynagrodzenia z tytułu Zlecenia będzie czasochłonność wykonania danego Zlecenia, zaakceptowana przez Zamawiającego.</w:t>
            </w:r>
          </w:p>
        </w:tc>
      </w:tr>
      <w:tr w:rsidR="00407877" w:rsidRPr="00476C67" w14:paraId="5A2ED71E" w14:textId="77777777" w:rsidTr="004B2AD3">
        <w:trPr>
          <w:cantSplit/>
        </w:trPr>
        <w:tc>
          <w:tcPr>
            <w:tcW w:w="936" w:type="pct"/>
            <w:vAlign w:val="center"/>
          </w:tcPr>
          <w:p w14:paraId="11D0B188"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41DD19AD" w14:textId="5432BBCE" w:rsidR="00407877" w:rsidRPr="00476C67" w:rsidRDefault="00407877" w:rsidP="00476C67">
            <w:pPr>
              <w:spacing w:after="0" w:line="312" w:lineRule="auto"/>
              <w:rPr>
                <w:rFonts w:ascii="Arial" w:hAnsi="Arial" w:cs="Arial"/>
                <w:sz w:val="22"/>
              </w:rPr>
            </w:pPr>
            <w:r w:rsidRPr="00476C67">
              <w:rPr>
                <w:rFonts w:ascii="Arial" w:hAnsi="Arial" w:cs="Arial"/>
                <w:sz w:val="22"/>
              </w:rPr>
              <w:t>Zamawiający dokona płatności jedynie za faktycznie wykorzystaną liczbę godzin prac zleconych.</w:t>
            </w:r>
          </w:p>
        </w:tc>
      </w:tr>
      <w:tr w:rsidR="00407877" w:rsidRPr="00476C67" w14:paraId="6A3E263D" w14:textId="77777777" w:rsidTr="004B2AD3">
        <w:trPr>
          <w:cantSplit/>
        </w:trPr>
        <w:tc>
          <w:tcPr>
            <w:tcW w:w="936" w:type="pct"/>
            <w:vAlign w:val="center"/>
          </w:tcPr>
          <w:p w14:paraId="51FF73F6"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6081AFB2" w14:textId="395BA487" w:rsidR="00407877" w:rsidRPr="00476C67" w:rsidRDefault="00407877" w:rsidP="00476C67">
            <w:pPr>
              <w:spacing w:after="0" w:line="312" w:lineRule="auto"/>
              <w:rPr>
                <w:rFonts w:ascii="Arial" w:hAnsi="Arial" w:cs="Arial"/>
                <w:sz w:val="22"/>
              </w:rPr>
            </w:pPr>
            <w:r w:rsidRPr="00476C67">
              <w:rPr>
                <w:rFonts w:ascii="Arial" w:hAnsi="Arial" w:cs="Arial"/>
                <w:sz w:val="22"/>
              </w:rPr>
              <w:t>Wykonawca musi zrealizować wszystkie złożone przez Zamawiającego Zlecenia.</w:t>
            </w:r>
          </w:p>
        </w:tc>
      </w:tr>
      <w:tr w:rsidR="00407877" w:rsidRPr="00476C67" w14:paraId="2F50C5AB" w14:textId="77777777" w:rsidTr="004B2AD3">
        <w:trPr>
          <w:cantSplit/>
        </w:trPr>
        <w:tc>
          <w:tcPr>
            <w:tcW w:w="936" w:type="pct"/>
            <w:vAlign w:val="center"/>
          </w:tcPr>
          <w:p w14:paraId="6D4DE58C"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606C2192" w14:textId="0BC3AEF4" w:rsidR="00407877" w:rsidRPr="00476C67" w:rsidRDefault="00407877" w:rsidP="00476C67">
            <w:pPr>
              <w:spacing w:after="0" w:line="312" w:lineRule="auto"/>
              <w:rPr>
                <w:rFonts w:ascii="Arial" w:hAnsi="Arial" w:cs="Arial"/>
                <w:sz w:val="22"/>
              </w:rPr>
            </w:pPr>
            <w:r w:rsidRPr="00476C67">
              <w:rPr>
                <w:rFonts w:ascii="Arial" w:hAnsi="Arial" w:cs="Arial"/>
                <w:sz w:val="22"/>
              </w:rPr>
              <w:t>Produkty wykonane lub dostarczone w ramach Zgłoszenia lub Zlecenia objęte zostaną Gwarancją, bez zmiany wysokości wynagrodzenia przysługującego Wykonawcy z tego tytułu.</w:t>
            </w:r>
          </w:p>
        </w:tc>
      </w:tr>
      <w:tr w:rsidR="00407877" w:rsidRPr="00476C67" w14:paraId="2AEAE9A4" w14:textId="77777777" w:rsidTr="004B2AD3">
        <w:trPr>
          <w:cantSplit/>
        </w:trPr>
        <w:tc>
          <w:tcPr>
            <w:tcW w:w="936" w:type="pct"/>
            <w:vAlign w:val="center"/>
          </w:tcPr>
          <w:p w14:paraId="48BBEC9D" w14:textId="77777777" w:rsidR="00407877" w:rsidRPr="00476C67" w:rsidRDefault="00407877" w:rsidP="00913841">
            <w:pPr>
              <w:pStyle w:val="Akapitzlist"/>
              <w:numPr>
                <w:ilvl w:val="0"/>
                <w:numId w:val="19"/>
              </w:numPr>
              <w:spacing w:after="0" w:line="312" w:lineRule="auto"/>
              <w:rPr>
                <w:rFonts w:ascii="Arial" w:hAnsi="Arial" w:cs="Arial"/>
                <w:sz w:val="22"/>
              </w:rPr>
            </w:pPr>
          </w:p>
        </w:tc>
        <w:tc>
          <w:tcPr>
            <w:tcW w:w="4064" w:type="pct"/>
          </w:tcPr>
          <w:p w14:paraId="178D8318" w14:textId="6D1B8D4C" w:rsidR="00407877" w:rsidRPr="00476C67" w:rsidRDefault="00407877" w:rsidP="00476C67">
            <w:pPr>
              <w:spacing w:after="0" w:line="312" w:lineRule="auto"/>
              <w:rPr>
                <w:rFonts w:ascii="Arial" w:hAnsi="Arial" w:cs="Arial"/>
                <w:sz w:val="22"/>
              </w:rPr>
            </w:pPr>
            <w:r w:rsidRPr="00476C67">
              <w:rPr>
                <w:rFonts w:ascii="Arial" w:hAnsi="Arial" w:cs="Arial"/>
                <w:sz w:val="22"/>
              </w:rPr>
              <w:t>Po przeprowadzeniu implementacji poprawek w ramach Zgłoszeń i realizacji Zleceń Wykonawca musi uaktualnić Dokumentację w zakresie wykonanych zmian.</w:t>
            </w:r>
          </w:p>
        </w:tc>
      </w:tr>
    </w:tbl>
    <w:p w14:paraId="094D55ED" w14:textId="31C81A95" w:rsidR="00FA1C69" w:rsidRPr="00476C67" w:rsidRDefault="004D49E8" w:rsidP="00476C67">
      <w:pPr>
        <w:pStyle w:val="Nagwek1"/>
        <w:spacing w:line="312" w:lineRule="auto"/>
        <w:rPr>
          <w:rFonts w:ascii="Arial" w:hAnsi="Arial" w:cs="Arial"/>
          <w:sz w:val="22"/>
        </w:rPr>
      </w:pPr>
      <w:bookmarkStart w:id="85" w:name="_Toc146593005"/>
      <w:bookmarkStart w:id="86" w:name="_Toc146607575"/>
      <w:r w:rsidRPr="00476C67">
        <w:rPr>
          <w:rFonts w:ascii="Arial" w:hAnsi="Arial" w:cs="Arial"/>
          <w:sz w:val="22"/>
        </w:rPr>
        <w:t>Procedury odbioru</w:t>
      </w:r>
      <w:bookmarkEnd w:id="85"/>
      <w:bookmarkEnd w:id="86"/>
    </w:p>
    <w:p w14:paraId="30EFBDE8" w14:textId="429DB936" w:rsidR="005E23F3" w:rsidRPr="00476C67" w:rsidRDefault="005E23F3" w:rsidP="00476C67">
      <w:pPr>
        <w:spacing w:line="312" w:lineRule="auto"/>
        <w:rPr>
          <w:rFonts w:ascii="Arial" w:hAnsi="Arial" w:cs="Arial"/>
          <w:sz w:val="22"/>
        </w:rPr>
      </w:pPr>
      <w:r w:rsidRPr="00476C67">
        <w:rPr>
          <w:rFonts w:ascii="Arial" w:hAnsi="Arial" w:cs="Arial"/>
          <w:sz w:val="22"/>
        </w:rPr>
        <w:t>Procedurom odbioru przedmiotu zamówienia podlega</w:t>
      </w:r>
      <w:r w:rsidR="00F876B5" w:rsidRPr="00476C67">
        <w:rPr>
          <w:rFonts w:ascii="Arial" w:hAnsi="Arial" w:cs="Arial"/>
          <w:sz w:val="22"/>
        </w:rPr>
        <w:t>ją następujące elementy</w:t>
      </w:r>
      <w:r w:rsidRPr="00476C67">
        <w:rPr>
          <w:rFonts w:ascii="Arial" w:hAnsi="Arial" w:cs="Arial"/>
          <w:sz w:val="22"/>
        </w:rPr>
        <w:t>:</w:t>
      </w:r>
    </w:p>
    <w:p w14:paraId="0E26C029" w14:textId="77777777" w:rsidR="00BD4887" w:rsidRPr="00476C67" w:rsidRDefault="00BD4887" w:rsidP="00913841">
      <w:pPr>
        <w:pStyle w:val="Akapitzlist"/>
        <w:numPr>
          <w:ilvl w:val="0"/>
          <w:numId w:val="10"/>
        </w:numPr>
        <w:spacing w:line="312" w:lineRule="auto"/>
        <w:rPr>
          <w:rFonts w:ascii="Arial" w:hAnsi="Arial" w:cs="Arial"/>
          <w:sz w:val="22"/>
        </w:rPr>
      </w:pPr>
      <w:r w:rsidRPr="00476C67">
        <w:rPr>
          <w:rFonts w:ascii="Arial" w:hAnsi="Arial" w:cs="Arial"/>
          <w:sz w:val="22"/>
        </w:rPr>
        <w:t>Etap 1:</w:t>
      </w:r>
    </w:p>
    <w:p w14:paraId="1E970E24" w14:textId="01634270" w:rsidR="00414065" w:rsidRPr="00476C67" w:rsidRDefault="00BD4887" w:rsidP="00913841">
      <w:pPr>
        <w:pStyle w:val="Akapitzlist"/>
        <w:numPr>
          <w:ilvl w:val="0"/>
          <w:numId w:val="174"/>
        </w:numPr>
        <w:spacing w:line="312" w:lineRule="auto"/>
        <w:rPr>
          <w:rFonts w:ascii="Arial" w:hAnsi="Arial" w:cs="Arial"/>
          <w:sz w:val="22"/>
        </w:rPr>
      </w:pPr>
      <w:r w:rsidRPr="00476C67">
        <w:rPr>
          <w:rFonts w:ascii="Arial" w:hAnsi="Arial" w:cs="Arial"/>
          <w:sz w:val="22"/>
        </w:rPr>
        <w:t>Wykonanie Analizy wdrożeniowej Systemu ERP.</w:t>
      </w:r>
    </w:p>
    <w:p w14:paraId="2F818F47" w14:textId="6ED1DDD9" w:rsidR="00F876B5" w:rsidRPr="00476C67" w:rsidRDefault="00BD4887" w:rsidP="00913841">
      <w:pPr>
        <w:pStyle w:val="Akapitzlist"/>
        <w:numPr>
          <w:ilvl w:val="0"/>
          <w:numId w:val="10"/>
        </w:numPr>
        <w:spacing w:line="312" w:lineRule="auto"/>
        <w:rPr>
          <w:rFonts w:ascii="Arial" w:hAnsi="Arial" w:cs="Arial"/>
          <w:sz w:val="22"/>
        </w:rPr>
      </w:pPr>
      <w:r w:rsidRPr="00476C67">
        <w:rPr>
          <w:rFonts w:ascii="Arial" w:hAnsi="Arial" w:cs="Arial"/>
          <w:sz w:val="22"/>
        </w:rPr>
        <w:t>Etap 2:</w:t>
      </w:r>
    </w:p>
    <w:p w14:paraId="7D902732" w14:textId="77777777" w:rsidR="00BD4887" w:rsidRPr="00476C67" w:rsidRDefault="00BD4887" w:rsidP="00913841">
      <w:pPr>
        <w:pStyle w:val="Akapitzlist"/>
        <w:numPr>
          <w:ilvl w:val="0"/>
          <w:numId w:val="175"/>
        </w:numPr>
        <w:spacing w:line="312" w:lineRule="auto"/>
        <w:rPr>
          <w:rFonts w:ascii="Arial" w:hAnsi="Arial" w:cs="Arial"/>
          <w:sz w:val="22"/>
        </w:rPr>
      </w:pPr>
      <w:r w:rsidRPr="00476C67">
        <w:rPr>
          <w:rFonts w:ascii="Arial" w:hAnsi="Arial" w:cs="Arial"/>
          <w:sz w:val="22"/>
        </w:rPr>
        <w:t>Dostawa i instalacja licencji i Oprogramowania standardowego w infrastrukturze Zamawiającego.</w:t>
      </w:r>
    </w:p>
    <w:p w14:paraId="1E3CB61B" w14:textId="2E26AB2A" w:rsidR="00BD4887" w:rsidRPr="00476C67" w:rsidRDefault="00BD4887" w:rsidP="00913841">
      <w:pPr>
        <w:pStyle w:val="Akapitzlist"/>
        <w:numPr>
          <w:ilvl w:val="0"/>
          <w:numId w:val="175"/>
        </w:numPr>
        <w:spacing w:line="312" w:lineRule="auto"/>
        <w:rPr>
          <w:rFonts w:ascii="Arial" w:hAnsi="Arial" w:cs="Arial"/>
          <w:sz w:val="22"/>
        </w:rPr>
      </w:pPr>
      <w:r w:rsidRPr="00476C67">
        <w:rPr>
          <w:rFonts w:ascii="Arial" w:hAnsi="Arial" w:cs="Arial"/>
          <w:sz w:val="22"/>
        </w:rPr>
        <w:t>Optymalizacja Systemu ERP i konfiguracja Oprogramowania dedykowanego.</w:t>
      </w:r>
    </w:p>
    <w:p w14:paraId="1A22F6EA" w14:textId="35179C71" w:rsidR="00BD4887" w:rsidRPr="00476C67" w:rsidRDefault="00BD4887" w:rsidP="00913841">
      <w:pPr>
        <w:pStyle w:val="Akapitzlist"/>
        <w:numPr>
          <w:ilvl w:val="0"/>
          <w:numId w:val="175"/>
        </w:numPr>
        <w:spacing w:line="312" w:lineRule="auto"/>
        <w:rPr>
          <w:rFonts w:ascii="Arial" w:hAnsi="Arial" w:cs="Arial"/>
          <w:sz w:val="22"/>
        </w:rPr>
      </w:pPr>
      <w:r w:rsidRPr="00476C67">
        <w:rPr>
          <w:rFonts w:ascii="Arial" w:hAnsi="Arial" w:cs="Arial"/>
          <w:sz w:val="22"/>
        </w:rPr>
        <w:t>Migracja danych i integracja z systemami zewnętrznymi, w tym systemami Zamawiającego.</w:t>
      </w:r>
    </w:p>
    <w:p w14:paraId="4A671EF6" w14:textId="0A238512" w:rsidR="00BD4887" w:rsidRPr="00476C67" w:rsidRDefault="00BD4887" w:rsidP="00913841">
      <w:pPr>
        <w:pStyle w:val="Akapitzlist"/>
        <w:numPr>
          <w:ilvl w:val="0"/>
          <w:numId w:val="175"/>
        </w:numPr>
        <w:spacing w:line="312" w:lineRule="auto"/>
        <w:rPr>
          <w:rFonts w:ascii="Arial" w:hAnsi="Arial" w:cs="Arial"/>
          <w:sz w:val="22"/>
        </w:rPr>
      </w:pPr>
      <w:r w:rsidRPr="00476C67">
        <w:rPr>
          <w:rFonts w:ascii="Arial" w:hAnsi="Arial" w:cs="Arial"/>
          <w:sz w:val="22"/>
        </w:rPr>
        <w:t xml:space="preserve">Przeprowadzenie Testów Akceptacyjnych. </w:t>
      </w:r>
    </w:p>
    <w:p w14:paraId="711BA6CB" w14:textId="625B221F" w:rsidR="00BD4887" w:rsidRPr="00476C67" w:rsidRDefault="00BD4887" w:rsidP="00913841">
      <w:pPr>
        <w:pStyle w:val="Akapitzlist"/>
        <w:numPr>
          <w:ilvl w:val="0"/>
          <w:numId w:val="175"/>
        </w:numPr>
        <w:spacing w:line="312" w:lineRule="auto"/>
        <w:rPr>
          <w:rFonts w:ascii="Arial" w:hAnsi="Arial" w:cs="Arial"/>
          <w:sz w:val="22"/>
        </w:rPr>
      </w:pPr>
      <w:r w:rsidRPr="00476C67">
        <w:rPr>
          <w:rFonts w:ascii="Arial" w:hAnsi="Arial" w:cs="Arial"/>
          <w:sz w:val="22"/>
        </w:rPr>
        <w:t>Przeprowadzenie szkoleń/warsztatów z obsługi Systemu ERP.</w:t>
      </w:r>
    </w:p>
    <w:p w14:paraId="4CDABB5F" w14:textId="01EF237B" w:rsidR="00BD4887" w:rsidRPr="00476C67" w:rsidRDefault="00BD4887" w:rsidP="00913841">
      <w:pPr>
        <w:pStyle w:val="Akapitzlist"/>
        <w:numPr>
          <w:ilvl w:val="0"/>
          <w:numId w:val="175"/>
        </w:numPr>
        <w:spacing w:line="312" w:lineRule="auto"/>
        <w:rPr>
          <w:rFonts w:ascii="Arial" w:hAnsi="Arial" w:cs="Arial"/>
          <w:sz w:val="22"/>
        </w:rPr>
      </w:pPr>
      <w:r w:rsidRPr="00476C67">
        <w:rPr>
          <w:rFonts w:ascii="Arial" w:hAnsi="Arial" w:cs="Arial"/>
          <w:sz w:val="22"/>
        </w:rPr>
        <w:t>Dostawa 2 szt. drukarek kodów kreskowych oraz 6 terminali mobilnych.</w:t>
      </w:r>
    </w:p>
    <w:p w14:paraId="0E318FE4" w14:textId="7950CCD6" w:rsidR="00BD4887" w:rsidRPr="00476C67" w:rsidRDefault="00BD4887" w:rsidP="00913841">
      <w:pPr>
        <w:pStyle w:val="Akapitzlist"/>
        <w:numPr>
          <w:ilvl w:val="0"/>
          <w:numId w:val="175"/>
        </w:numPr>
        <w:spacing w:line="312" w:lineRule="auto"/>
        <w:rPr>
          <w:rFonts w:ascii="Arial" w:hAnsi="Arial" w:cs="Arial"/>
          <w:sz w:val="22"/>
        </w:rPr>
      </w:pPr>
      <w:r w:rsidRPr="00476C67">
        <w:rPr>
          <w:rFonts w:ascii="Arial" w:hAnsi="Arial" w:cs="Arial"/>
          <w:sz w:val="22"/>
        </w:rPr>
        <w:t>Wdrożenie produkcyjne Systemu ERP.</w:t>
      </w:r>
    </w:p>
    <w:p w14:paraId="11AC1723" w14:textId="475600E6" w:rsidR="00F876B5" w:rsidRPr="00476C67" w:rsidRDefault="00BD4887" w:rsidP="00913841">
      <w:pPr>
        <w:pStyle w:val="Akapitzlist"/>
        <w:numPr>
          <w:ilvl w:val="0"/>
          <w:numId w:val="10"/>
        </w:numPr>
        <w:spacing w:line="312" w:lineRule="auto"/>
        <w:rPr>
          <w:rFonts w:ascii="Arial" w:hAnsi="Arial" w:cs="Arial"/>
          <w:sz w:val="22"/>
        </w:rPr>
      </w:pPr>
      <w:r w:rsidRPr="00476C67">
        <w:rPr>
          <w:rFonts w:ascii="Arial" w:hAnsi="Arial" w:cs="Arial"/>
          <w:sz w:val="22"/>
          <w:lang w:eastAsia="pl-PL"/>
        </w:rPr>
        <w:t>Etap 3</w:t>
      </w:r>
      <w:r w:rsidRPr="00476C67">
        <w:rPr>
          <w:rFonts w:ascii="Arial" w:hAnsi="Arial" w:cs="Arial"/>
          <w:sz w:val="22"/>
        </w:rPr>
        <w:t>:</w:t>
      </w:r>
    </w:p>
    <w:p w14:paraId="01068ACF" w14:textId="62904635" w:rsidR="00BD4887" w:rsidRPr="00476C67" w:rsidRDefault="00BD4887" w:rsidP="00913841">
      <w:pPr>
        <w:pStyle w:val="Akapitzlist"/>
        <w:numPr>
          <w:ilvl w:val="0"/>
          <w:numId w:val="176"/>
        </w:numPr>
        <w:spacing w:line="312" w:lineRule="auto"/>
        <w:rPr>
          <w:rFonts w:ascii="Arial" w:hAnsi="Arial" w:cs="Arial"/>
          <w:sz w:val="22"/>
        </w:rPr>
      </w:pPr>
      <w:r w:rsidRPr="00476C67">
        <w:rPr>
          <w:rFonts w:ascii="Arial" w:hAnsi="Arial" w:cs="Arial"/>
          <w:sz w:val="22"/>
        </w:rPr>
        <w:t>Przygotowanie dokumentacji technicznej, dokumentacji dla użytkownika, dokumentacji powdrożeniowej.</w:t>
      </w:r>
    </w:p>
    <w:p w14:paraId="7EC0E348" w14:textId="0B7DABBF" w:rsidR="004D5E9E" w:rsidRPr="00476C67" w:rsidRDefault="00BD4887" w:rsidP="00913841">
      <w:pPr>
        <w:pStyle w:val="Akapitzlist"/>
        <w:numPr>
          <w:ilvl w:val="0"/>
          <w:numId w:val="10"/>
        </w:numPr>
        <w:spacing w:line="312" w:lineRule="auto"/>
        <w:rPr>
          <w:rFonts w:ascii="Arial" w:hAnsi="Arial" w:cs="Arial"/>
          <w:sz w:val="22"/>
        </w:rPr>
      </w:pPr>
      <w:r w:rsidRPr="00476C67">
        <w:rPr>
          <w:rFonts w:ascii="Arial" w:hAnsi="Arial" w:cs="Arial"/>
          <w:sz w:val="22"/>
        </w:rPr>
        <w:t>Usługi Prac rozwojowych.</w:t>
      </w:r>
    </w:p>
    <w:p w14:paraId="6E9B5D91" w14:textId="26943C6E" w:rsidR="00F876B5" w:rsidRPr="00476C67" w:rsidRDefault="00F876B5" w:rsidP="00913841">
      <w:pPr>
        <w:pStyle w:val="Nagwek2"/>
        <w:numPr>
          <w:ilvl w:val="0"/>
          <w:numId w:val="178"/>
        </w:numPr>
        <w:spacing w:line="312" w:lineRule="auto"/>
        <w:rPr>
          <w:rFonts w:ascii="Arial" w:hAnsi="Arial" w:cs="Arial"/>
          <w:sz w:val="22"/>
          <w:szCs w:val="22"/>
        </w:rPr>
      </w:pPr>
      <w:bookmarkStart w:id="87" w:name="_Toc146593007"/>
      <w:bookmarkStart w:id="88" w:name="_Toc146607576"/>
      <w:r w:rsidRPr="00476C67">
        <w:rPr>
          <w:rFonts w:ascii="Arial" w:hAnsi="Arial" w:cs="Arial"/>
          <w:sz w:val="22"/>
          <w:szCs w:val="22"/>
        </w:rPr>
        <w:t>Procedura odbioru Etap 1</w:t>
      </w:r>
      <w:bookmarkEnd w:id="87"/>
      <w:bookmarkEnd w:id="88"/>
    </w:p>
    <w:tbl>
      <w:tblPr>
        <w:tblStyle w:val="Tabela-Siatka"/>
        <w:tblW w:w="5000" w:type="pct"/>
        <w:tblLook w:val="04A0" w:firstRow="1" w:lastRow="0" w:firstColumn="1" w:lastColumn="0" w:noHBand="0" w:noVBand="1"/>
      </w:tblPr>
      <w:tblGrid>
        <w:gridCol w:w="1723"/>
        <w:gridCol w:w="7479"/>
      </w:tblGrid>
      <w:tr w:rsidR="00F876B5" w:rsidRPr="00476C67" w14:paraId="240C4BBB" w14:textId="77777777" w:rsidTr="00751646">
        <w:trPr>
          <w:cantSplit/>
          <w:tblHeader/>
        </w:trPr>
        <w:tc>
          <w:tcPr>
            <w:tcW w:w="936" w:type="pct"/>
            <w:shd w:val="clear" w:color="auto" w:fill="B8CCE4" w:themeFill="accent1" w:themeFillTint="66"/>
          </w:tcPr>
          <w:p w14:paraId="5AC2D992" w14:textId="77777777" w:rsidR="00F876B5" w:rsidRPr="00476C67" w:rsidRDefault="00F876B5"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0021998C" w14:textId="77777777" w:rsidR="00F876B5" w:rsidRPr="00476C67" w:rsidRDefault="00F876B5" w:rsidP="00476C67">
            <w:pPr>
              <w:spacing w:line="312" w:lineRule="auto"/>
              <w:jc w:val="center"/>
              <w:rPr>
                <w:rFonts w:ascii="Arial" w:hAnsi="Arial" w:cs="Arial"/>
                <w:b/>
                <w:sz w:val="22"/>
              </w:rPr>
            </w:pPr>
            <w:r w:rsidRPr="00476C67">
              <w:rPr>
                <w:rFonts w:ascii="Arial" w:hAnsi="Arial" w:cs="Arial"/>
                <w:b/>
                <w:sz w:val="22"/>
              </w:rPr>
              <w:t>Opis wymagania</w:t>
            </w:r>
          </w:p>
        </w:tc>
      </w:tr>
      <w:tr w:rsidR="00F876B5" w:rsidRPr="00476C67" w14:paraId="1A72BA29" w14:textId="77777777" w:rsidTr="00751646">
        <w:trPr>
          <w:cantSplit/>
        </w:trPr>
        <w:tc>
          <w:tcPr>
            <w:tcW w:w="936" w:type="pct"/>
          </w:tcPr>
          <w:p w14:paraId="06C1FD6F" w14:textId="77777777" w:rsidR="00F876B5" w:rsidRPr="00476C67" w:rsidRDefault="00F876B5" w:rsidP="00913841">
            <w:pPr>
              <w:pStyle w:val="Akapitzlist"/>
              <w:numPr>
                <w:ilvl w:val="0"/>
                <w:numId w:val="11"/>
              </w:numPr>
              <w:spacing w:after="0" w:line="312" w:lineRule="auto"/>
              <w:rPr>
                <w:rFonts w:ascii="Arial" w:hAnsi="Arial" w:cs="Arial"/>
                <w:sz w:val="22"/>
              </w:rPr>
            </w:pPr>
          </w:p>
        </w:tc>
        <w:tc>
          <w:tcPr>
            <w:tcW w:w="4064" w:type="pct"/>
          </w:tcPr>
          <w:p w14:paraId="1D68A1BC" w14:textId="77777777" w:rsidR="00BD4887" w:rsidRPr="00476C67" w:rsidRDefault="00BD4887" w:rsidP="00476C67">
            <w:pPr>
              <w:spacing w:line="312" w:lineRule="auto"/>
              <w:rPr>
                <w:rFonts w:ascii="Arial" w:hAnsi="Arial" w:cs="Arial"/>
                <w:sz w:val="22"/>
              </w:rPr>
            </w:pPr>
            <w:r w:rsidRPr="00476C67">
              <w:rPr>
                <w:rFonts w:ascii="Arial" w:hAnsi="Arial" w:cs="Arial"/>
                <w:sz w:val="22"/>
              </w:rPr>
              <w:t>Realizacja Etapu 1 obejmuje:</w:t>
            </w:r>
          </w:p>
          <w:p w14:paraId="5B244B89" w14:textId="093027E8" w:rsidR="00F876B5" w:rsidRPr="00476C67" w:rsidRDefault="00BD4887" w:rsidP="00913841">
            <w:pPr>
              <w:pStyle w:val="Akapitzlist"/>
              <w:numPr>
                <w:ilvl w:val="0"/>
                <w:numId w:val="177"/>
              </w:numPr>
              <w:spacing w:line="312" w:lineRule="auto"/>
              <w:rPr>
                <w:rFonts w:ascii="Arial" w:hAnsi="Arial" w:cs="Arial"/>
                <w:sz w:val="22"/>
              </w:rPr>
            </w:pPr>
            <w:r w:rsidRPr="00476C67">
              <w:rPr>
                <w:rFonts w:ascii="Arial" w:hAnsi="Arial" w:cs="Arial"/>
                <w:sz w:val="22"/>
              </w:rPr>
              <w:t>Wykonanie Analizy wdrożeniowej Systemu ERP.</w:t>
            </w:r>
          </w:p>
        </w:tc>
      </w:tr>
      <w:tr w:rsidR="00F876B5" w:rsidRPr="00476C67" w14:paraId="5069C5F6" w14:textId="77777777" w:rsidTr="00751646">
        <w:trPr>
          <w:cantSplit/>
        </w:trPr>
        <w:tc>
          <w:tcPr>
            <w:tcW w:w="936" w:type="pct"/>
          </w:tcPr>
          <w:p w14:paraId="4F808608" w14:textId="77777777" w:rsidR="00F876B5" w:rsidRPr="00476C67" w:rsidRDefault="00F876B5" w:rsidP="00913841">
            <w:pPr>
              <w:pStyle w:val="Akapitzlist"/>
              <w:numPr>
                <w:ilvl w:val="0"/>
                <w:numId w:val="11"/>
              </w:numPr>
              <w:spacing w:after="0" w:line="312" w:lineRule="auto"/>
              <w:rPr>
                <w:rFonts w:ascii="Arial" w:hAnsi="Arial" w:cs="Arial"/>
                <w:sz w:val="22"/>
              </w:rPr>
            </w:pPr>
          </w:p>
        </w:tc>
        <w:tc>
          <w:tcPr>
            <w:tcW w:w="4064" w:type="pct"/>
          </w:tcPr>
          <w:p w14:paraId="10A2CB9B" w14:textId="694E4B3D" w:rsidR="00F876B5" w:rsidRPr="00476C67" w:rsidRDefault="00973BAA" w:rsidP="00476C67">
            <w:pPr>
              <w:spacing w:after="0" w:line="312" w:lineRule="auto"/>
              <w:rPr>
                <w:rFonts w:ascii="Arial" w:hAnsi="Arial" w:cs="Arial"/>
                <w:sz w:val="22"/>
              </w:rPr>
            </w:pPr>
            <w:r w:rsidRPr="00476C67">
              <w:rPr>
                <w:rFonts w:ascii="Arial" w:hAnsi="Arial" w:cs="Arial"/>
                <w:sz w:val="22"/>
              </w:rPr>
              <w:t>Potwierdzeniem dostarczenia analizy wdrożeniowej Systemu ERP jest podpisanie Protokół Odbioru Dokumentacji bez zastrzeżeń</w:t>
            </w:r>
            <w:r w:rsidR="00A205DD" w:rsidRPr="00476C67">
              <w:rPr>
                <w:rFonts w:ascii="Arial" w:hAnsi="Arial" w:cs="Arial"/>
                <w:sz w:val="22"/>
              </w:rPr>
              <w:t>.</w:t>
            </w:r>
          </w:p>
        </w:tc>
      </w:tr>
      <w:tr w:rsidR="00BD4887" w:rsidRPr="00476C67" w14:paraId="4C907B54" w14:textId="77777777" w:rsidTr="00751646">
        <w:trPr>
          <w:cantSplit/>
        </w:trPr>
        <w:tc>
          <w:tcPr>
            <w:tcW w:w="936" w:type="pct"/>
          </w:tcPr>
          <w:p w14:paraId="62B514AB" w14:textId="77777777" w:rsidR="00BD4887" w:rsidRPr="00476C67" w:rsidRDefault="00BD4887" w:rsidP="00913841">
            <w:pPr>
              <w:pStyle w:val="Akapitzlist"/>
              <w:numPr>
                <w:ilvl w:val="0"/>
                <w:numId w:val="11"/>
              </w:numPr>
              <w:spacing w:after="0" w:line="312" w:lineRule="auto"/>
              <w:rPr>
                <w:rFonts w:ascii="Arial" w:hAnsi="Arial" w:cs="Arial"/>
                <w:sz w:val="22"/>
              </w:rPr>
            </w:pPr>
          </w:p>
        </w:tc>
        <w:tc>
          <w:tcPr>
            <w:tcW w:w="4064" w:type="pct"/>
          </w:tcPr>
          <w:p w14:paraId="57E6CE98" w14:textId="18027A48" w:rsidR="00BD4887" w:rsidRPr="00476C67" w:rsidRDefault="00BD4887" w:rsidP="00476C67">
            <w:pPr>
              <w:spacing w:after="0" w:line="312" w:lineRule="auto"/>
              <w:rPr>
                <w:rFonts w:ascii="Arial" w:hAnsi="Arial" w:cs="Arial"/>
                <w:sz w:val="22"/>
              </w:rPr>
            </w:pPr>
            <w:r w:rsidRPr="00476C67">
              <w:rPr>
                <w:rFonts w:ascii="Arial" w:hAnsi="Arial" w:cs="Arial"/>
                <w:sz w:val="22"/>
              </w:rPr>
              <w:t>Zakończenie Etapu 1 potwierdzone zostanie Protokołem Odbioru Etapu.</w:t>
            </w:r>
          </w:p>
        </w:tc>
      </w:tr>
      <w:tr w:rsidR="00A861A8" w:rsidRPr="00476C67" w14:paraId="5DD94AEE" w14:textId="77777777" w:rsidTr="00751646">
        <w:trPr>
          <w:cantSplit/>
        </w:trPr>
        <w:tc>
          <w:tcPr>
            <w:tcW w:w="936" w:type="pct"/>
          </w:tcPr>
          <w:p w14:paraId="5C5D6D4C" w14:textId="77777777" w:rsidR="00A861A8" w:rsidRPr="00476C67" w:rsidRDefault="00A861A8" w:rsidP="00913841">
            <w:pPr>
              <w:pStyle w:val="Akapitzlist"/>
              <w:numPr>
                <w:ilvl w:val="0"/>
                <w:numId w:val="11"/>
              </w:numPr>
              <w:spacing w:after="0" w:line="312" w:lineRule="auto"/>
              <w:rPr>
                <w:rFonts w:ascii="Arial" w:hAnsi="Arial" w:cs="Arial"/>
                <w:sz w:val="22"/>
              </w:rPr>
            </w:pPr>
          </w:p>
        </w:tc>
        <w:tc>
          <w:tcPr>
            <w:tcW w:w="4064" w:type="pct"/>
          </w:tcPr>
          <w:p w14:paraId="0736D6C0" w14:textId="29E1AC4D" w:rsidR="00A861A8" w:rsidRPr="00476C67" w:rsidRDefault="00A861A8" w:rsidP="00476C67">
            <w:pPr>
              <w:spacing w:after="0" w:line="312" w:lineRule="auto"/>
              <w:rPr>
                <w:rFonts w:ascii="Arial" w:hAnsi="Arial" w:cs="Arial"/>
                <w:sz w:val="22"/>
              </w:rPr>
            </w:pPr>
            <w:r w:rsidRPr="00476C67">
              <w:rPr>
                <w:rFonts w:ascii="Arial" w:hAnsi="Arial" w:cs="Arial"/>
                <w:sz w:val="22"/>
              </w:rPr>
              <w:t>Kryterium odbioru Etapu 1 będzie podpisanie bez zastrzeżeń Protokołu Odbioru Dokumentacji.</w:t>
            </w:r>
          </w:p>
        </w:tc>
      </w:tr>
      <w:tr w:rsidR="00BD4887" w:rsidRPr="00476C67" w14:paraId="52646D79" w14:textId="77777777" w:rsidTr="00751646">
        <w:trPr>
          <w:cantSplit/>
        </w:trPr>
        <w:tc>
          <w:tcPr>
            <w:tcW w:w="936" w:type="pct"/>
          </w:tcPr>
          <w:p w14:paraId="71A5A93C" w14:textId="77777777" w:rsidR="00BD4887" w:rsidRPr="00476C67" w:rsidRDefault="00BD4887" w:rsidP="00913841">
            <w:pPr>
              <w:pStyle w:val="Akapitzlist"/>
              <w:numPr>
                <w:ilvl w:val="0"/>
                <w:numId w:val="11"/>
              </w:numPr>
              <w:spacing w:after="0" w:line="312" w:lineRule="auto"/>
              <w:rPr>
                <w:rFonts w:ascii="Arial" w:hAnsi="Arial" w:cs="Arial"/>
                <w:sz w:val="22"/>
              </w:rPr>
            </w:pPr>
          </w:p>
        </w:tc>
        <w:tc>
          <w:tcPr>
            <w:tcW w:w="4064" w:type="pct"/>
          </w:tcPr>
          <w:p w14:paraId="7B5A4DB7" w14:textId="3219D687" w:rsidR="00BD4887" w:rsidRPr="00476C67" w:rsidRDefault="00BD4887" w:rsidP="00476C67">
            <w:pPr>
              <w:spacing w:after="0" w:line="312" w:lineRule="auto"/>
              <w:rPr>
                <w:rFonts w:ascii="Arial" w:hAnsi="Arial" w:cs="Arial"/>
                <w:sz w:val="22"/>
              </w:rPr>
            </w:pPr>
            <w:r w:rsidRPr="00476C67">
              <w:rPr>
                <w:rFonts w:ascii="Arial" w:hAnsi="Arial" w:cs="Arial"/>
                <w:sz w:val="22"/>
              </w:rPr>
              <w:t>Ostateczną datą odbioru Etapu 1 jest data podpisania Protokołu Odbioru Etapu bez zastrzeżeń.</w:t>
            </w:r>
          </w:p>
        </w:tc>
      </w:tr>
    </w:tbl>
    <w:p w14:paraId="374C8DFC" w14:textId="1212EC02" w:rsidR="00F876B5" w:rsidRPr="00476C67" w:rsidRDefault="00F876B5" w:rsidP="00476C67">
      <w:pPr>
        <w:pStyle w:val="Nagwek2"/>
        <w:spacing w:line="312" w:lineRule="auto"/>
        <w:rPr>
          <w:rFonts w:ascii="Arial" w:hAnsi="Arial" w:cs="Arial"/>
          <w:sz w:val="22"/>
          <w:szCs w:val="22"/>
        </w:rPr>
      </w:pPr>
      <w:bookmarkStart w:id="89" w:name="_Toc146593008"/>
      <w:bookmarkStart w:id="90" w:name="_Toc146607577"/>
      <w:r w:rsidRPr="00476C67">
        <w:rPr>
          <w:rFonts w:ascii="Arial" w:hAnsi="Arial" w:cs="Arial"/>
          <w:sz w:val="22"/>
          <w:szCs w:val="22"/>
        </w:rPr>
        <w:t>Procedura odbioru Etap 2</w:t>
      </w:r>
      <w:bookmarkEnd w:id="89"/>
      <w:bookmarkEnd w:id="90"/>
    </w:p>
    <w:tbl>
      <w:tblPr>
        <w:tblStyle w:val="Tabela-Siatka"/>
        <w:tblW w:w="5000" w:type="pct"/>
        <w:tblLook w:val="04A0" w:firstRow="1" w:lastRow="0" w:firstColumn="1" w:lastColumn="0" w:noHBand="0" w:noVBand="1"/>
      </w:tblPr>
      <w:tblGrid>
        <w:gridCol w:w="1723"/>
        <w:gridCol w:w="7479"/>
      </w:tblGrid>
      <w:tr w:rsidR="00F876B5" w:rsidRPr="00476C67" w14:paraId="41DFDDEA" w14:textId="77777777" w:rsidTr="00751646">
        <w:trPr>
          <w:cantSplit/>
          <w:tblHeader/>
        </w:trPr>
        <w:tc>
          <w:tcPr>
            <w:tcW w:w="936" w:type="pct"/>
            <w:shd w:val="clear" w:color="auto" w:fill="B8CCE4" w:themeFill="accent1" w:themeFillTint="66"/>
          </w:tcPr>
          <w:p w14:paraId="4992C351" w14:textId="77777777" w:rsidR="00F876B5" w:rsidRPr="00476C67" w:rsidRDefault="00F876B5"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1E5BC6A1" w14:textId="77777777" w:rsidR="00F876B5" w:rsidRPr="00476C67" w:rsidRDefault="00F876B5" w:rsidP="00476C67">
            <w:pPr>
              <w:spacing w:line="312" w:lineRule="auto"/>
              <w:jc w:val="center"/>
              <w:rPr>
                <w:rFonts w:ascii="Arial" w:hAnsi="Arial" w:cs="Arial"/>
                <w:b/>
                <w:sz w:val="22"/>
              </w:rPr>
            </w:pPr>
            <w:r w:rsidRPr="00476C67">
              <w:rPr>
                <w:rFonts w:ascii="Arial" w:hAnsi="Arial" w:cs="Arial"/>
                <w:b/>
                <w:sz w:val="22"/>
              </w:rPr>
              <w:t>Opis wymagania</w:t>
            </w:r>
          </w:p>
        </w:tc>
      </w:tr>
      <w:tr w:rsidR="00973BAA" w:rsidRPr="00476C67" w14:paraId="0546D2BA" w14:textId="77777777" w:rsidTr="00751646">
        <w:trPr>
          <w:cantSplit/>
        </w:trPr>
        <w:tc>
          <w:tcPr>
            <w:tcW w:w="936" w:type="pct"/>
          </w:tcPr>
          <w:p w14:paraId="4451222A" w14:textId="77777777" w:rsidR="00973BAA" w:rsidRPr="00476C67" w:rsidRDefault="00973BAA" w:rsidP="00913841">
            <w:pPr>
              <w:pStyle w:val="Akapitzlist"/>
              <w:numPr>
                <w:ilvl w:val="0"/>
                <w:numId w:val="12"/>
              </w:numPr>
              <w:spacing w:after="0" w:line="312" w:lineRule="auto"/>
              <w:rPr>
                <w:rFonts w:ascii="Arial" w:hAnsi="Arial" w:cs="Arial"/>
                <w:sz w:val="22"/>
              </w:rPr>
            </w:pPr>
          </w:p>
        </w:tc>
        <w:tc>
          <w:tcPr>
            <w:tcW w:w="4064" w:type="pct"/>
          </w:tcPr>
          <w:p w14:paraId="3168104D" w14:textId="77777777" w:rsidR="00973BAA" w:rsidRPr="00476C67" w:rsidRDefault="00973BAA" w:rsidP="00476C67">
            <w:pPr>
              <w:spacing w:line="312" w:lineRule="auto"/>
              <w:rPr>
                <w:rFonts w:ascii="Arial" w:hAnsi="Arial" w:cs="Arial"/>
                <w:sz w:val="22"/>
              </w:rPr>
            </w:pPr>
            <w:r w:rsidRPr="00476C67">
              <w:rPr>
                <w:rFonts w:ascii="Arial" w:hAnsi="Arial" w:cs="Arial"/>
                <w:sz w:val="22"/>
              </w:rPr>
              <w:t>Realizacja Etapu 2 obejmuje:</w:t>
            </w:r>
          </w:p>
          <w:p w14:paraId="28FA506C" w14:textId="0ECCE4F2" w:rsidR="00973BAA" w:rsidRPr="00476C67" w:rsidRDefault="00973BAA" w:rsidP="00913841">
            <w:pPr>
              <w:pStyle w:val="Akapitzlist"/>
              <w:numPr>
                <w:ilvl w:val="0"/>
                <w:numId w:val="181"/>
              </w:numPr>
              <w:spacing w:line="312" w:lineRule="auto"/>
              <w:rPr>
                <w:rFonts w:ascii="Arial" w:hAnsi="Arial" w:cs="Arial"/>
                <w:sz w:val="22"/>
              </w:rPr>
            </w:pPr>
            <w:r w:rsidRPr="00476C67">
              <w:rPr>
                <w:rFonts w:ascii="Arial" w:hAnsi="Arial" w:cs="Arial"/>
                <w:sz w:val="22"/>
              </w:rPr>
              <w:t>Dostawa i instalacja licencji i Oprogramowania standardowego w infrastrukturze Zamawiającego.</w:t>
            </w:r>
          </w:p>
          <w:p w14:paraId="25EC0B5D" w14:textId="6638AAE2" w:rsidR="00973BAA" w:rsidRPr="00476C67" w:rsidRDefault="00973BAA" w:rsidP="00913841">
            <w:pPr>
              <w:pStyle w:val="Akapitzlist"/>
              <w:numPr>
                <w:ilvl w:val="0"/>
                <w:numId w:val="181"/>
              </w:numPr>
              <w:spacing w:line="312" w:lineRule="auto"/>
              <w:rPr>
                <w:rFonts w:ascii="Arial" w:hAnsi="Arial" w:cs="Arial"/>
                <w:sz w:val="22"/>
              </w:rPr>
            </w:pPr>
            <w:r w:rsidRPr="00476C67">
              <w:rPr>
                <w:rFonts w:ascii="Arial" w:hAnsi="Arial" w:cs="Arial"/>
                <w:sz w:val="22"/>
              </w:rPr>
              <w:t>Optymalizacja Systemu ERP i konfiguracja Oprogramowania dedykowanego.</w:t>
            </w:r>
          </w:p>
          <w:p w14:paraId="6B7CB73D" w14:textId="24E54849" w:rsidR="00973BAA" w:rsidRPr="00476C67" w:rsidRDefault="00973BAA" w:rsidP="00913841">
            <w:pPr>
              <w:pStyle w:val="Akapitzlist"/>
              <w:numPr>
                <w:ilvl w:val="0"/>
                <w:numId w:val="181"/>
              </w:numPr>
              <w:spacing w:line="312" w:lineRule="auto"/>
              <w:rPr>
                <w:rFonts w:ascii="Arial" w:hAnsi="Arial" w:cs="Arial"/>
                <w:sz w:val="22"/>
              </w:rPr>
            </w:pPr>
            <w:r w:rsidRPr="00476C67">
              <w:rPr>
                <w:rFonts w:ascii="Arial" w:hAnsi="Arial" w:cs="Arial"/>
                <w:sz w:val="22"/>
              </w:rPr>
              <w:t>Migracja danych i integracja z systemami zewnętrznymi, w tym systemami Zamawiającego.</w:t>
            </w:r>
          </w:p>
          <w:p w14:paraId="2A8E91CD" w14:textId="0E117EA1" w:rsidR="00973BAA" w:rsidRPr="00476C67" w:rsidRDefault="00973BAA" w:rsidP="00913841">
            <w:pPr>
              <w:pStyle w:val="Akapitzlist"/>
              <w:numPr>
                <w:ilvl w:val="0"/>
                <w:numId w:val="181"/>
              </w:numPr>
              <w:spacing w:line="312" w:lineRule="auto"/>
              <w:rPr>
                <w:rFonts w:ascii="Arial" w:hAnsi="Arial" w:cs="Arial"/>
                <w:sz w:val="22"/>
              </w:rPr>
            </w:pPr>
            <w:r w:rsidRPr="00476C67">
              <w:rPr>
                <w:rFonts w:ascii="Arial" w:hAnsi="Arial" w:cs="Arial"/>
                <w:sz w:val="22"/>
              </w:rPr>
              <w:t xml:space="preserve">Przeprowadzenie Testów Akceptacyjnych. </w:t>
            </w:r>
          </w:p>
          <w:p w14:paraId="3A7C3C04" w14:textId="5A9C999A" w:rsidR="00973BAA" w:rsidRPr="00476C67" w:rsidRDefault="00973BAA" w:rsidP="00913841">
            <w:pPr>
              <w:pStyle w:val="Akapitzlist"/>
              <w:numPr>
                <w:ilvl w:val="0"/>
                <w:numId w:val="181"/>
              </w:numPr>
              <w:spacing w:line="312" w:lineRule="auto"/>
              <w:rPr>
                <w:rFonts w:ascii="Arial" w:hAnsi="Arial" w:cs="Arial"/>
                <w:sz w:val="22"/>
              </w:rPr>
            </w:pPr>
            <w:r w:rsidRPr="00476C67">
              <w:rPr>
                <w:rFonts w:ascii="Arial" w:hAnsi="Arial" w:cs="Arial"/>
                <w:sz w:val="22"/>
              </w:rPr>
              <w:t>Przeprowadzenie szkoleń/warsztatów z obsługi Systemu ERP.</w:t>
            </w:r>
          </w:p>
          <w:p w14:paraId="4B17376D" w14:textId="752232FA" w:rsidR="00973BAA" w:rsidRPr="00476C67" w:rsidRDefault="00973BAA" w:rsidP="00913841">
            <w:pPr>
              <w:pStyle w:val="Akapitzlist"/>
              <w:numPr>
                <w:ilvl w:val="0"/>
                <w:numId w:val="181"/>
              </w:numPr>
              <w:spacing w:line="312" w:lineRule="auto"/>
              <w:rPr>
                <w:rFonts w:ascii="Arial" w:hAnsi="Arial" w:cs="Arial"/>
                <w:sz w:val="22"/>
              </w:rPr>
            </w:pPr>
            <w:r w:rsidRPr="00476C67">
              <w:rPr>
                <w:rFonts w:ascii="Arial" w:hAnsi="Arial" w:cs="Arial"/>
                <w:sz w:val="22"/>
              </w:rPr>
              <w:t>Dostawa 2 szt. drukarek kodów kreskowych oraz 6 terminali mobilnych.</w:t>
            </w:r>
          </w:p>
          <w:p w14:paraId="39C99430" w14:textId="55AFAC14" w:rsidR="00973BAA" w:rsidRPr="00476C67" w:rsidRDefault="00973BAA" w:rsidP="00913841">
            <w:pPr>
              <w:pStyle w:val="Akapitzlist"/>
              <w:numPr>
                <w:ilvl w:val="0"/>
                <w:numId w:val="181"/>
              </w:numPr>
              <w:spacing w:line="312" w:lineRule="auto"/>
              <w:rPr>
                <w:rFonts w:ascii="Arial" w:hAnsi="Arial" w:cs="Arial"/>
                <w:sz w:val="22"/>
              </w:rPr>
            </w:pPr>
            <w:r w:rsidRPr="00476C67">
              <w:rPr>
                <w:rFonts w:ascii="Arial" w:hAnsi="Arial" w:cs="Arial"/>
                <w:sz w:val="22"/>
              </w:rPr>
              <w:t>Wdrożenie produkcyjne Systemu ERP.</w:t>
            </w:r>
          </w:p>
        </w:tc>
      </w:tr>
      <w:tr w:rsidR="00973BAA" w:rsidRPr="00476C67" w14:paraId="359E3A19" w14:textId="77777777" w:rsidTr="00751646">
        <w:trPr>
          <w:cantSplit/>
        </w:trPr>
        <w:tc>
          <w:tcPr>
            <w:tcW w:w="936" w:type="pct"/>
          </w:tcPr>
          <w:p w14:paraId="774D85FF" w14:textId="77777777" w:rsidR="00973BAA" w:rsidRPr="00476C67" w:rsidRDefault="00973BAA" w:rsidP="00913841">
            <w:pPr>
              <w:pStyle w:val="Akapitzlist"/>
              <w:numPr>
                <w:ilvl w:val="0"/>
                <w:numId w:val="12"/>
              </w:numPr>
              <w:spacing w:after="0" w:line="312" w:lineRule="auto"/>
              <w:rPr>
                <w:rFonts w:ascii="Arial" w:hAnsi="Arial" w:cs="Arial"/>
                <w:sz w:val="22"/>
              </w:rPr>
            </w:pPr>
          </w:p>
        </w:tc>
        <w:tc>
          <w:tcPr>
            <w:tcW w:w="4064" w:type="pct"/>
          </w:tcPr>
          <w:p w14:paraId="741A7242" w14:textId="2EF913FA" w:rsidR="00973BAA" w:rsidRPr="00476C67" w:rsidRDefault="00A861A8" w:rsidP="00476C67">
            <w:pPr>
              <w:spacing w:after="0" w:line="312" w:lineRule="auto"/>
              <w:rPr>
                <w:rFonts w:ascii="Arial" w:hAnsi="Arial" w:cs="Arial"/>
                <w:sz w:val="22"/>
              </w:rPr>
            </w:pPr>
            <w:r w:rsidRPr="00476C67">
              <w:rPr>
                <w:rFonts w:ascii="Arial" w:hAnsi="Arial" w:cs="Arial"/>
                <w:sz w:val="22"/>
              </w:rPr>
              <w:t>Dostawa i instalacja licencji i Oprogramowania standardowego w infrastrukturze Zamawiającego potwierdzona zostanie podpisaniem Protokołu Odbioru Ilościowego bez zastrzeżeń.</w:t>
            </w:r>
          </w:p>
        </w:tc>
      </w:tr>
      <w:tr w:rsidR="00973BAA" w:rsidRPr="00476C67" w14:paraId="4F2AEA08" w14:textId="77777777" w:rsidTr="00751646">
        <w:trPr>
          <w:cantSplit/>
        </w:trPr>
        <w:tc>
          <w:tcPr>
            <w:tcW w:w="936" w:type="pct"/>
          </w:tcPr>
          <w:p w14:paraId="21A5260D" w14:textId="77777777" w:rsidR="00973BAA" w:rsidRPr="00476C67" w:rsidRDefault="00973BAA" w:rsidP="00913841">
            <w:pPr>
              <w:pStyle w:val="Akapitzlist"/>
              <w:numPr>
                <w:ilvl w:val="0"/>
                <w:numId w:val="12"/>
              </w:numPr>
              <w:spacing w:after="0" w:line="312" w:lineRule="auto"/>
              <w:rPr>
                <w:rFonts w:ascii="Arial" w:hAnsi="Arial" w:cs="Arial"/>
                <w:sz w:val="22"/>
              </w:rPr>
            </w:pPr>
          </w:p>
        </w:tc>
        <w:tc>
          <w:tcPr>
            <w:tcW w:w="4064" w:type="pct"/>
          </w:tcPr>
          <w:p w14:paraId="57B17D90" w14:textId="24349A3A" w:rsidR="00973BAA" w:rsidRPr="00476C67" w:rsidRDefault="00A861A8" w:rsidP="00476C67">
            <w:pPr>
              <w:spacing w:after="0" w:line="312" w:lineRule="auto"/>
              <w:rPr>
                <w:rFonts w:ascii="Arial" w:hAnsi="Arial" w:cs="Arial"/>
                <w:sz w:val="22"/>
              </w:rPr>
            </w:pPr>
            <w:r w:rsidRPr="00476C67">
              <w:rPr>
                <w:rFonts w:ascii="Arial" w:hAnsi="Arial" w:cs="Arial"/>
                <w:sz w:val="22"/>
              </w:rPr>
              <w:t>Optymalizacja Systemu ERP i konfiguracja Oprogramowania dedykowanego potwierdzona zostanie podpisaniem Protokołu Odbioru Jakościowego bez zastrzeżeń.</w:t>
            </w:r>
          </w:p>
        </w:tc>
      </w:tr>
      <w:tr w:rsidR="00973BAA" w:rsidRPr="00476C67" w14:paraId="0631A489" w14:textId="77777777" w:rsidTr="00751646">
        <w:trPr>
          <w:cantSplit/>
        </w:trPr>
        <w:tc>
          <w:tcPr>
            <w:tcW w:w="936" w:type="pct"/>
          </w:tcPr>
          <w:p w14:paraId="425DDA76" w14:textId="77777777" w:rsidR="00973BAA" w:rsidRPr="00476C67" w:rsidRDefault="00973BAA" w:rsidP="00913841">
            <w:pPr>
              <w:pStyle w:val="Akapitzlist"/>
              <w:numPr>
                <w:ilvl w:val="0"/>
                <w:numId w:val="12"/>
              </w:numPr>
              <w:spacing w:after="0" w:line="312" w:lineRule="auto"/>
              <w:rPr>
                <w:rFonts w:ascii="Arial" w:hAnsi="Arial" w:cs="Arial"/>
                <w:sz w:val="22"/>
              </w:rPr>
            </w:pPr>
          </w:p>
        </w:tc>
        <w:tc>
          <w:tcPr>
            <w:tcW w:w="4064" w:type="pct"/>
          </w:tcPr>
          <w:p w14:paraId="2592A787" w14:textId="5FBB413E" w:rsidR="00973BAA" w:rsidRPr="00476C67" w:rsidRDefault="00A861A8" w:rsidP="00476C67">
            <w:pPr>
              <w:spacing w:after="0" w:line="312" w:lineRule="auto"/>
              <w:rPr>
                <w:rFonts w:ascii="Arial" w:hAnsi="Arial" w:cs="Arial"/>
                <w:sz w:val="22"/>
              </w:rPr>
            </w:pPr>
            <w:r w:rsidRPr="00476C67">
              <w:rPr>
                <w:rFonts w:ascii="Arial" w:hAnsi="Arial" w:cs="Arial"/>
                <w:sz w:val="22"/>
              </w:rPr>
              <w:t>Migracja danych i integracja z systemami zewnętrznymi, w tym systemami Zamawiającego potwierdzona zostanie podpisaniem Protokołu Odbioru Jakościowego bez zastrzeżeń.</w:t>
            </w:r>
          </w:p>
        </w:tc>
      </w:tr>
      <w:tr w:rsidR="00973BAA" w:rsidRPr="00476C67" w14:paraId="7A3E26C8" w14:textId="77777777" w:rsidTr="00751646">
        <w:trPr>
          <w:cantSplit/>
        </w:trPr>
        <w:tc>
          <w:tcPr>
            <w:tcW w:w="936" w:type="pct"/>
          </w:tcPr>
          <w:p w14:paraId="57D99D69" w14:textId="77777777" w:rsidR="00973BAA" w:rsidRPr="00476C67" w:rsidRDefault="00973BAA" w:rsidP="00913841">
            <w:pPr>
              <w:pStyle w:val="Akapitzlist"/>
              <w:numPr>
                <w:ilvl w:val="0"/>
                <w:numId w:val="12"/>
              </w:numPr>
              <w:spacing w:after="0" w:line="312" w:lineRule="auto"/>
              <w:rPr>
                <w:rFonts w:ascii="Arial" w:hAnsi="Arial" w:cs="Arial"/>
                <w:sz w:val="22"/>
              </w:rPr>
            </w:pPr>
          </w:p>
        </w:tc>
        <w:tc>
          <w:tcPr>
            <w:tcW w:w="4064" w:type="pct"/>
          </w:tcPr>
          <w:p w14:paraId="5278AAD2" w14:textId="46A186A4" w:rsidR="00973BAA" w:rsidRPr="00476C67" w:rsidRDefault="00A861A8" w:rsidP="00476C67">
            <w:pPr>
              <w:spacing w:after="0" w:line="312" w:lineRule="auto"/>
              <w:rPr>
                <w:rFonts w:ascii="Arial" w:hAnsi="Arial" w:cs="Arial"/>
                <w:sz w:val="22"/>
              </w:rPr>
            </w:pPr>
            <w:r w:rsidRPr="00476C67">
              <w:rPr>
                <w:rFonts w:ascii="Arial" w:hAnsi="Arial" w:cs="Arial"/>
                <w:sz w:val="22"/>
              </w:rPr>
              <w:t>Przeprowadzenie Testów Akceptacyjnych potwierdzona zostanie podpisaniem Protokołu Odbioru Jakościowego bez zastrzeżeń,</w:t>
            </w:r>
          </w:p>
        </w:tc>
      </w:tr>
      <w:tr w:rsidR="00A861A8" w:rsidRPr="00476C67" w14:paraId="75A3E98D" w14:textId="77777777" w:rsidTr="00751646">
        <w:trPr>
          <w:cantSplit/>
        </w:trPr>
        <w:tc>
          <w:tcPr>
            <w:tcW w:w="936" w:type="pct"/>
          </w:tcPr>
          <w:p w14:paraId="0DA8D605" w14:textId="77777777" w:rsidR="00A861A8" w:rsidRPr="00476C67" w:rsidRDefault="00A861A8" w:rsidP="00913841">
            <w:pPr>
              <w:pStyle w:val="Akapitzlist"/>
              <w:numPr>
                <w:ilvl w:val="0"/>
                <w:numId w:val="12"/>
              </w:numPr>
              <w:spacing w:after="0" w:line="312" w:lineRule="auto"/>
              <w:rPr>
                <w:rFonts w:ascii="Arial" w:hAnsi="Arial" w:cs="Arial"/>
                <w:sz w:val="22"/>
              </w:rPr>
            </w:pPr>
          </w:p>
        </w:tc>
        <w:tc>
          <w:tcPr>
            <w:tcW w:w="4064" w:type="pct"/>
          </w:tcPr>
          <w:p w14:paraId="2127242F" w14:textId="30245A6E" w:rsidR="00A861A8" w:rsidRPr="00476C67" w:rsidRDefault="00A861A8" w:rsidP="00476C67">
            <w:pPr>
              <w:spacing w:after="0" w:line="312" w:lineRule="auto"/>
              <w:rPr>
                <w:rFonts w:ascii="Arial" w:hAnsi="Arial" w:cs="Arial"/>
                <w:sz w:val="22"/>
              </w:rPr>
            </w:pPr>
            <w:r w:rsidRPr="00476C67">
              <w:rPr>
                <w:rFonts w:ascii="Arial" w:hAnsi="Arial" w:cs="Arial"/>
                <w:sz w:val="22"/>
              </w:rPr>
              <w:t>Przeprowadzenie szkoleń/warsztatów z obsługi Systemu ERP, potwierdzone zostanie podpisaniem Protokołu Odbioru Szkoleń/Warsztatów bez zastrzeżeń.</w:t>
            </w:r>
          </w:p>
        </w:tc>
      </w:tr>
      <w:tr w:rsidR="00A861A8" w:rsidRPr="00476C67" w14:paraId="5369FA05" w14:textId="77777777" w:rsidTr="00751646">
        <w:trPr>
          <w:cantSplit/>
        </w:trPr>
        <w:tc>
          <w:tcPr>
            <w:tcW w:w="936" w:type="pct"/>
          </w:tcPr>
          <w:p w14:paraId="399C8E7A" w14:textId="77777777" w:rsidR="00A861A8" w:rsidRPr="00476C67" w:rsidRDefault="00A861A8" w:rsidP="00913841">
            <w:pPr>
              <w:pStyle w:val="Akapitzlist"/>
              <w:numPr>
                <w:ilvl w:val="0"/>
                <w:numId w:val="12"/>
              </w:numPr>
              <w:spacing w:after="0" w:line="312" w:lineRule="auto"/>
              <w:rPr>
                <w:rFonts w:ascii="Arial" w:hAnsi="Arial" w:cs="Arial"/>
                <w:sz w:val="22"/>
              </w:rPr>
            </w:pPr>
          </w:p>
        </w:tc>
        <w:tc>
          <w:tcPr>
            <w:tcW w:w="4064" w:type="pct"/>
          </w:tcPr>
          <w:p w14:paraId="46129EFC" w14:textId="64CD4C9C" w:rsidR="00A861A8" w:rsidRPr="00476C67" w:rsidRDefault="00A861A8" w:rsidP="00476C67">
            <w:pPr>
              <w:spacing w:after="0" w:line="312" w:lineRule="auto"/>
              <w:rPr>
                <w:rFonts w:ascii="Arial" w:hAnsi="Arial" w:cs="Arial"/>
                <w:sz w:val="22"/>
              </w:rPr>
            </w:pPr>
            <w:r w:rsidRPr="00476C67">
              <w:rPr>
                <w:rFonts w:ascii="Arial" w:hAnsi="Arial" w:cs="Arial"/>
                <w:sz w:val="22"/>
              </w:rPr>
              <w:t>Dostawa 2 szt. drukarek kodów kreskowych oraz 6 terminali mobilnych potwierdzona zostanie podpisaniem Protokołu Odbioru Ilościowego bez zastrzeżeń.</w:t>
            </w:r>
          </w:p>
        </w:tc>
      </w:tr>
      <w:tr w:rsidR="00A861A8" w:rsidRPr="00476C67" w14:paraId="0759205B" w14:textId="77777777" w:rsidTr="00751646">
        <w:trPr>
          <w:cantSplit/>
        </w:trPr>
        <w:tc>
          <w:tcPr>
            <w:tcW w:w="936" w:type="pct"/>
          </w:tcPr>
          <w:p w14:paraId="1C3A7B31" w14:textId="77777777" w:rsidR="00A861A8" w:rsidRPr="00476C67" w:rsidRDefault="00A861A8" w:rsidP="00913841">
            <w:pPr>
              <w:pStyle w:val="Akapitzlist"/>
              <w:numPr>
                <w:ilvl w:val="0"/>
                <w:numId w:val="12"/>
              </w:numPr>
              <w:spacing w:after="0" w:line="312" w:lineRule="auto"/>
              <w:rPr>
                <w:rFonts w:ascii="Arial" w:hAnsi="Arial" w:cs="Arial"/>
                <w:sz w:val="22"/>
              </w:rPr>
            </w:pPr>
          </w:p>
        </w:tc>
        <w:tc>
          <w:tcPr>
            <w:tcW w:w="4064" w:type="pct"/>
          </w:tcPr>
          <w:p w14:paraId="0A94BE67" w14:textId="174D49DA" w:rsidR="00A861A8" w:rsidRPr="00476C67" w:rsidRDefault="00A861A8" w:rsidP="00476C67">
            <w:pPr>
              <w:spacing w:after="0" w:line="312" w:lineRule="auto"/>
              <w:rPr>
                <w:rFonts w:ascii="Arial" w:hAnsi="Arial" w:cs="Arial"/>
                <w:sz w:val="22"/>
              </w:rPr>
            </w:pPr>
            <w:r w:rsidRPr="00476C67">
              <w:rPr>
                <w:rFonts w:ascii="Arial" w:hAnsi="Arial" w:cs="Arial"/>
                <w:sz w:val="22"/>
              </w:rPr>
              <w:t>Wdrożenie produkcyjne Systemu ERP potwierdzone zostanie podpisaniem Protokołu Odbioru Jakościowego bez zastrzeżeń.</w:t>
            </w:r>
          </w:p>
        </w:tc>
      </w:tr>
      <w:tr w:rsidR="00A861A8" w:rsidRPr="00476C67" w14:paraId="13D33DFA" w14:textId="77777777" w:rsidTr="00751646">
        <w:trPr>
          <w:cantSplit/>
        </w:trPr>
        <w:tc>
          <w:tcPr>
            <w:tcW w:w="936" w:type="pct"/>
          </w:tcPr>
          <w:p w14:paraId="632D6AA7" w14:textId="77777777" w:rsidR="00A861A8" w:rsidRPr="00476C67" w:rsidRDefault="00A861A8" w:rsidP="00913841">
            <w:pPr>
              <w:pStyle w:val="Akapitzlist"/>
              <w:numPr>
                <w:ilvl w:val="0"/>
                <w:numId w:val="12"/>
              </w:numPr>
              <w:spacing w:after="0" w:line="312" w:lineRule="auto"/>
              <w:rPr>
                <w:rFonts w:ascii="Arial" w:hAnsi="Arial" w:cs="Arial"/>
                <w:sz w:val="22"/>
              </w:rPr>
            </w:pPr>
          </w:p>
        </w:tc>
        <w:tc>
          <w:tcPr>
            <w:tcW w:w="4064" w:type="pct"/>
          </w:tcPr>
          <w:p w14:paraId="606167AD" w14:textId="03EDC0BC" w:rsidR="00A861A8" w:rsidRPr="00476C67" w:rsidRDefault="00A861A8" w:rsidP="00476C67">
            <w:pPr>
              <w:spacing w:after="0" w:line="312" w:lineRule="auto"/>
              <w:rPr>
                <w:rFonts w:ascii="Arial" w:hAnsi="Arial" w:cs="Arial"/>
                <w:sz w:val="22"/>
              </w:rPr>
            </w:pPr>
            <w:r w:rsidRPr="00476C67">
              <w:rPr>
                <w:rFonts w:ascii="Arial" w:hAnsi="Arial" w:cs="Arial"/>
                <w:sz w:val="22"/>
              </w:rPr>
              <w:t>Zakończenie Etapu 2 potwierdzone zostanie Protokołem Odbioru Etapu.</w:t>
            </w:r>
          </w:p>
        </w:tc>
      </w:tr>
      <w:tr w:rsidR="00A205DD" w:rsidRPr="00476C67" w14:paraId="26BCB2C8" w14:textId="77777777" w:rsidTr="00751646">
        <w:trPr>
          <w:cantSplit/>
        </w:trPr>
        <w:tc>
          <w:tcPr>
            <w:tcW w:w="936" w:type="pct"/>
          </w:tcPr>
          <w:p w14:paraId="4D3BF3B7" w14:textId="77777777" w:rsidR="00A205DD" w:rsidRPr="00476C67" w:rsidRDefault="00A205DD" w:rsidP="00913841">
            <w:pPr>
              <w:pStyle w:val="Akapitzlist"/>
              <w:numPr>
                <w:ilvl w:val="0"/>
                <w:numId w:val="12"/>
              </w:numPr>
              <w:spacing w:after="0" w:line="312" w:lineRule="auto"/>
              <w:rPr>
                <w:rFonts w:ascii="Arial" w:hAnsi="Arial" w:cs="Arial"/>
                <w:sz w:val="22"/>
              </w:rPr>
            </w:pPr>
          </w:p>
        </w:tc>
        <w:tc>
          <w:tcPr>
            <w:tcW w:w="4064" w:type="pct"/>
          </w:tcPr>
          <w:p w14:paraId="10018E4C" w14:textId="79E29280" w:rsidR="00A205DD" w:rsidRPr="00476C67" w:rsidRDefault="00A205DD" w:rsidP="00476C67">
            <w:pPr>
              <w:spacing w:after="0" w:line="312" w:lineRule="auto"/>
              <w:rPr>
                <w:rFonts w:ascii="Arial" w:hAnsi="Arial" w:cs="Arial"/>
                <w:sz w:val="22"/>
              </w:rPr>
            </w:pPr>
            <w:r w:rsidRPr="00476C67">
              <w:rPr>
                <w:rFonts w:ascii="Arial" w:hAnsi="Arial" w:cs="Arial"/>
                <w:sz w:val="22"/>
              </w:rPr>
              <w:t>Kryterium odbioru Etapu 2 będzie podpisanie bez zastrzeżeń Protokołów Odbioru Jakościowego (4 szt.) , Protokołów Odbioru Ilościowego (2 szt.) oraz Protokołu Odbioru Szkoleń/Warsztatów.</w:t>
            </w:r>
          </w:p>
        </w:tc>
      </w:tr>
      <w:tr w:rsidR="00A205DD" w:rsidRPr="00476C67" w14:paraId="2781119A" w14:textId="77777777" w:rsidTr="00751646">
        <w:trPr>
          <w:cantSplit/>
        </w:trPr>
        <w:tc>
          <w:tcPr>
            <w:tcW w:w="936" w:type="pct"/>
          </w:tcPr>
          <w:p w14:paraId="0912154C" w14:textId="77777777" w:rsidR="00A205DD" w:rsidRPr="00476C67" w:rsidRDefault="00A205DD" w:rsidP="00913841">
            <w:pPr>
              <w:pStyle w:val="Akapitzlist"/>
              <w:numPr>
                <w:ilvl w:val="0"/>
                <w:numId w:val="12"/>
              </w:numPr>
              <w:spacing w:after="0" w:line="312" w:lineRule="auto"/>
              <w:rPr>
                <w:rFonts w:ascii="Arial" w:hAnsi="Arial" w:cs="Arial"/>
                <w:sz w:val="22"/>
              </w:rPr>
            </w:pPr>
          </w:p>
        </w:tc>
        <w:tc>
          <w:tcPr>
            <w:tcW w:w="4064" w:type="pct"/>
          </w:tcPr>
          <w:p w14:paraId="15C7A7E7" w14:textId="6691E036" w:rsidR="00A205DD" w:rsidRPr="00476C67" w:rsidRDefault="00A205DD" w:rsidP="00476C67">
            <w:pPr>
              <w:spacing w:after="0" w:line="312" w:lineRule="auto"/>
              <w:rPr>
                <w:rFonts w:ascii="Arial" w:hAnsi="Arial" w:cs="Arial"/>
                <w:sz w:val="22"/>
              </w:rPr>
            </w:pPr>
            <w:r w:rsidRPr="00476C67">
              <w:rPr>
                <w:rFonts w:ascii="Arial" w:hAnsi="Arial" w:cs="Arial"/>
                <w:sz w:val="22"/>
              </w:rPr>
              <w:t>Ostateczną datą odbioru Etapu 2 jest data podpisania Protokołu Odbioru Etapu bez zastrzeżeń.</w:t>
            </w:r>
          </w:p>
        </w:tc>
      </w:tr>
    </w:tbl>
    <w:p w14:paraId="3ED3BB47" w14:textId="4700DBED" w:rsidR="00973BAA" w:rsidRPr="00476C67" w:rsidRDefault="00973BAA" w:rsidP="00476C67">
      <w:pPr>
        <w:pStyle w:val="Nagwek2"/>
        <w:spacing w:line="312" w:lineRule="auto"/>
        <w:rPr>
          <w:rFonts w:ascii="Arial" w:hAnsi="Arial" w:cs="Arial"/>
          <w:sz w:val="22"/>
          <w:szCs w:val="22"/>
        </w:rPr>
      </w:pPr>
      <w:bookmarkStart w:id="91" w:name="_Toc146607578"/>
      <w:bookmarkStart w:id="92" w:name="_Toc146593009"/>
      <w:r w:rsidRPr="00476C67">
        <w:rPr>
          <w:rFonts w:ascii="Arial" w:hAnsi="Arial" w:cs="Arial"/>
          <w:sz w:val="22"/>
          <w:szCs w:val="22"/>
        </w:rPr>
        <w:t>Procedura odbioru Etap 3</w:t>
      </w:r>
      <w:bookmarkEnd w:id="91"/>
    </w:p>
    <w:tbl>
      <w:tblPr>
        <w:tblStyle w:val="Tabela-Siatka"/>
        <w:tblW w:w="5000" w:type="pct"/>
        <w:tblLook w:val="04A0" w:firstRow="1" w:lastRow="0" w:firstColumn="1" w:lastColumn="0" w:noHBand="0" w:noVBand="1"/>
      </w:tblPr>
      <w:tblGrid>
        <w:gridCol w:w="1723"/>
        <w:gridCol w:w="7479"/>
      </w:tblGrid>
      <w:tr w:rsidR="00973BAA" w:rsidRPr="00476C67" w14:paraId="7AEA8010" w14:textId="77777777" w:rsidTr="0062670C">
        <w:trPr>
          <w:cantSplit/>
          <w:tblHeader/>
        </w:trPr>
        <w:tc>
          <w:tcPr>
            <w:tcW w:w="936" w:type="pct"/>
            <w:shd w:val="clear" w:color="auto" w:fill="B8CCE4" w:themeFill="accent1" w:themeFillTint="66"/>
          </w:tcPr>
          <w:p w14:paraId="5BC4630A" w14:textId="77777777" w:rsidR="00973BAA" w:rsidRPr="00476C67" w:rsidRDefault="00973BAA"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18186514" w14:textId="77777777" w:rsidR="00973BAA" w:rsidRPr="00476C67" w:rsidRDefault="00973BAA" w:rsidP="00476C67">
            <w:pPr>
              <w:spacing w:line="312" w:lineRule="auto"/>
              <w:jc w:val="center"/>
              <w:rPr>
                <w:rFonts w:ascii="Arial" w:hAnsi="Arial" w:cs="Arial"/>
                <w:b/>
                <w:sz w:val="22"/>
              </w:rPr>
            </w:pPr>
            <w:r w:rsidRPr="00476C67">
              <w:rPr>
                <w:rFonts w:ascii="Arial" w:hAnsi="Arial" w:cs="Arial"/>
                <w:b/>
                <w:sz w:val="22"/>
              </w:rPr>
              <w:t>Opis wymagania</w:t>
            </w:r>
          </w:p>
        </w:tc>
      </w:tr>
      <w:tr w:rsidR="00973BAA" w:rsidRPr="00476C67" w14:paraId="56F60AF5" w14:textId="77777777" w:rsidTr="0062670C">
        <w:trPr>
          <w:cantSplit/>
        </w:trPr>
        <w:tc>
          <w:tcPr>
            <w:tcW w:w="936" w:type="pct"/>
          </w:tcPr>
          <w:p w14:paraId="113FD0D0" w14:textId="77777777" w:rsidR="00973BAA" w:rsidRPr="00476C67" w:rsidRDefault="00973BAA" w:rsidP="00913841">
            <w:pPr>
              <w:pStyle w:val="Akapitzlist"/>
              <w:numPr>
                <w:ilvl w:val="0"/>
                <w:numId w:val="179"/>
              </w:numPr>
              <w:spacing w:after="0" w:line="312" w:lineRule="auto"/>
              <w:ind w:hanging="698"/>
              <w:rPr>
                <w:rFonts w:ascii="Arial" w:hAnsi="Arial" w:cs="Arial"/>
                <w:sz w:val="22"/>
              </w:rPr>
            </w:pPr>
          </w:p>
        </w:tc>
        <w:tc>
          <w:tcPr>
            <w:tcW w:w="4064" w:type="pct"/>
          </w:tcPr>
          <w:p w14:paraId="2F8BE2FE" w14:textId="266F38BC" w:rsidR="00973BAA" w:rsidRPr="00476C67" w:rsidRDefault="00973BAA" w:rsidP="00476C67">
            <w:pPr>
              <w:spacing w:line="312" w:lineRule="auto"/>
              <w:rPr>
                <w:rFonts w:ascii="Arial" w:hAnsi="Arial" w:cs="Arial"/>
                <w:sz w:val="22"/>
              </w:rPr>
            </w:pPr>
            <w:r w:rsidRPr="00476C67">
              <w:rPr>
                <w:rFonts w:ascii="Arial" w:hAnsi="Arial" w:cs="Arial"/>
                <w:sz w:val="22"/>
              </w:rPr>
              <w:t>Realizacja Etapu 3 obejmuje:</w:t>
            </w:r>
          </w:p>
          <w:p w14:paraId="583A7DB9" w14:textId="26E781B2" w:rsidR="00973BAA" w:rsidRPr="00476C67" w:rsidRDefault="00973BAA" w:rsidP="00913841">
            <w:pPr>
              <w:pStyle w:val="Akapitzlist"/>
              <w:numPr>
                <w:ilvl w:val="0"/>
                <w:numId w:val="180"/>
              </w:numPr>
              <w:spacing w:line="312" w:lineRule="auto"/>
              <w:rPr>
                <w:rFonts w:ascii="Arial" w:hAnsi="Arial" w:cs="Arial"/>
                <w:sz w:val="22"/>
              </w:rPr>
            </w:pPr>
            <w:r w:rsidRPr="00476C67">
              <w:rPr>
                <w:rFonts w:ascii="Arial" w:hAnsi="Arial" w:cs="Arial"/>
                <w:sz w:val="22"/>
              </w:rPr>
              <w:t>Przygotowanie dokumentacji technicznej, dokumentacji dla użytkownika, dokumentacji powdrożeniowej.</w:t>
            </w:r>
          </w:p>
        </w:tc>
      </w:tr>
      <w:tr w:rsidR="00973BAA" w:rsidRPr="00476C67" w14:paraId="141AE030" w14:textId="77777777" w:rsidTr="0062670C">
        <w:trPr>
          <w:cantSplit/>
        </w:trPr>
        <w:tc>
          <w:tcPr>
            <w:tcW w:w="936" w:type="pct"/>
          </w:tcPr>
          <w:p w14:paraId="380F304C" w14:textId="77777777" w:rsidR="00973BAA" w:rsidRPr="00476C67" w:rsidRDefault="00973BAA" w:rsidP="00913841">
            <w:pPr>
              <w:pStyle w:val="Akapitzlist"/>
              <w:numPr>
                <w:ilvl w:val="0"/>
                <w:numId w:val="179"/>
              </w:numPr>
              <w:spacing w:after="0" w:line="312" w:lineRule="auto"/>
              <w:ind w:hanging="720"/>
              <w:rPr>
                <w:rFonts w:ascii="Arial" w:hAnsi="Arial" w:cs="Arial"/>
                <w:sz w:val="22"/>
              </w:rPr>
            </w:pPr>
          </w:p>
        </w:tc>
        <w:tc>
          <w:tcPr>
            <w:tcW w:w="4064" w:type="pct"/>
          </w:tcPr>
          <w:p w14:paraId="39BC9E8A" w14:textId="271474FC" w:rsidR="00973BAA" w:rsidRPr="00476C67" w:rsidRDefault="00973BAA" w:rsidP="00476C67">
            <w:pPr>
              <w:spacing w:after="0" w:line="312" w:lineRule="auto"/>
              <w:rPr>
                <w:rFonts w:ascii="Arial" w:hAnsi="Arial" w:cs="Arial"/>
                <w:sz w:val="22"/>
              </w:rPr>
            </w:pPr>
            <w:r w:rsidRPr="00476C67">
              <w:rPr>
                <w:rFonts w:ascii="Arial" w:hAnsi="Arial" w:cs="Arial"/>
                <w:sz w:val="22"/>
              </w:rPr>
              <w:t>Potwierdzeniem dostarczenia dokumentacji w Etapie 3 jest podpisanie Protokół Odbioru Dokumentacji bez zastrzeżeń</w:t>
            </w:r>
            <w:r w:rsidR="00A205DD" w:rsidRPr="00476C67">
              <w:rPr>
                <w:rFonts w:ascii="Arial" w:hAnsi="Arial" w:cs="Arial"/>
                <w:sz w:val="22"/>
              </w:rPr>
              <w:t>.</w:t>
            </w:r>
          </w:p>
        </w:tc>
      </w:tr>
      <w:tr w:rsidR="00973BAA" w:rsidRPr="00476C67" w14:paraId="35FFC428" w14:textId="77777777" w:rsidTr="0062670C">
        <w:trPr>
          <w:cantSplit/>
        </w:trPr>
        <w:tc>
          <w:tcPr>
            <w:tcW w:w="936" w:type="pct"/>
          </w:tcPr>
          <w:p w14:paraId="661752EC" w14:textId="77777777" w:rsidR="00973BAA" w:rsidRPr="00476C67" w:rsidRDefault="00973BAA" w:rsidP="00913841">
            <w:pPr>
              <w:pStyle w:val="Akapitzlist"/>
              <w:numPr>
                <w:ilvl w:val="0"/>
                <w:numId w:val="179"/>
              </w:numPr>
              <w:spacing w:after="0" w:line="312" w:lineRule="auto"/>
              <w:ind w:hanging="720"/>
              <w:rPr>
                <w:rFonts w:ascii="Arial" w:hAnsi="Arial" w:cs="Arial"/>
                <w:sz w:val="22"/>
              </w:rPr>
            </w:pPr>
          </w:p>
        </w:tc>
        <w:tc>
          <w:tcPr>
            <w:tcW w:w="4064" w:type="pct"/>
          </w:tcPr>
          <w:p w14:paraId="27D51E7F" w14:textId="350A09EB" w:rsidR="00973BAA" w:rsidRPr="00476C67" w:rsidRDefault="00973BAA" w:rsidP="00476C67">
            <w:pPr>
              <w:spacing w:after="0" w:line="312" w:lineRule="auto"/>
              <w:rPr>
                <w:rFonts w:ascii="Arial" w:hAnsi="Arial" w:cs="Arial"/>
                <w:sz w:val="22"/>
              </w:rPr>
            </w:pPr>
            <w:r w:rsidRPr="00476C67">
              <w:rPr>
                <w:rFonts w:ascii="Arial" w:hAnsi="Arial" w:cs="Arial"/>
                <w:sz w:val="22"/>
              </w:rPr>
              <w:t>Zakończenie Etapu 3 potwierdzone zostanie Protokołem Odbioru Etapu.</w:t>
            </w:r>
          </w:p>
        </w:tc>
      </w:tr>
      <w:tr w:rsidR="00A861A8" w:rsidRPr="00476C67" w14:paraId="4C2527BA" w14:textId="77777777" w:rsidTr="0062670C">
        <w:trPr>
          <w:cantSplit/>
        </w:trPr>
        <w:tc>
          <w:tcPr>
            <w:tcW w:w="936" w:type="pct"/>
          </w:tcPr>
          <w:p w14:paraId="0C996E7A" w14:textId="77777777" w:rsidR="00A861A8" w:rsidRPr="00476C67" w:rsidRDefault="00A861A8" w:rsidP="00913841">
            <w:pPr>
              <w:pStyle w:val="Akapitzlist"/>
              <w:numPr>
                <w:ilvl w:val="0"/>
                <w:numId w:val="179"/>
              </w:numPr>
              <w:spacing w:after="0" w:line="312" w:lineRule="auto"/>
              <w:ind w:hanging="720"/>
              <w:rPr>
                <w:rFonts w:ascii="Arial" w:hAnsi="Arial" w:cs="Arial"/>
                <w:sz w:val="22"/>
              </w:rPr>
            </w:pPr>
          </w:p>
        </w:tc>
        <w:tc>
          <w:tcPr>
            <w:tcW w:w="4064" w:type="pct"/>
          </w:tcPr>
          <w:p w14:paraId="752FF70A" w14:textId="570642C7" w:rsidR="00A861A8" w:rsidRPr="00476C67" w:rsidRDefault="00A861A8" w:rsidP="00476C67">
            <w:pPr>
              <w:spacing w:after="0" w:line="312" w:lineRule="auto"/>
              <w:rPr>
                <w:rFonts w:ascii="Arial" w:hAnsi="Arial" w:cs="Arial"/>
                <w:sz w:val="22"/>
              </w:rPr>
            </w:pPr>
            <w:r w:rsidRPr="00476C67">
              <w:rPr>
                <w:rFonts w:ascii="Arial" w:hAnsi="Arial" w:cs="Arial"/>
                <w:sz w:val="22"/>
              </w:rPr>
              <w:t>Kryterium odbioru Etapu 1 będzie podpisanie bez zastrzeżeń Protokołu Odbioru Dokumentacji.</w:t>
            </w:r>
          </w:p>
        </w:tc>
      </w:tr>
      <w:tr w:rsidR="00973BAA" w:rsidRPr="00476C67" w14:paraId="1B417925" w14:textId="77777777" w:rsidTr="0062670C">
        <w:trPr>
          <w:cantSplit/>
        </w:trPr>
        <w:tc>
          <w:tcPr>
            <w:tcW w:w="936" w:type="pct"/>
          </w:tcPr>
          <w:p w14:paraId="3014FA17" w14:textId="77777777" w:rsidR="00973BAA" w:rsidRPr="00476C67" w:rsidRDefault="00973BAA" w:rsidP="00913841">
            <w:pPr>
              <w:pStyle w:val="Akapitzlist"/>
              <w:numPr>
                <w:ilvl w:val="0"/>
                <w:numId w:val="179"/>
              </w:numPr>
              <w:spacing w:after="0" w:line="312" w:lineRule="auto"/>
              <w:ind w:hanging="720"/>
              <w:rPr>
                <w:rFonts w:ascii="Arial" w:hAnsi="Arial" w:cs="Arial"/>
                <w:sz w:val="22"/>
              </w:rPr>
            </w:pPr>
          </w:p>
        </w:tc>
        <w:tc>
          <w:tcPr>
            <w:tcW w:w="4064" w:type="pct"/>
          </w:tcPr>
          <w:p w14:paraId="2FCB09BE" w14:textId="63719D75" w:rsidR="00973BAA" w:rsidRPr="00476C67" w:rsidRDefault="00973BAA" w:rsidP="00476C67">
            <w:pPr>
              <w:spacing w:after="0" w:line="312" w:lineRule="auto"/>
              <w:rPr>
                <w:rFonts w:ascii="Arial" w:hAnsi="Arial" w:cs="Arial"/>
                <w:sz w:val="22"/>
              </w:rPr>
            </w:pPr>
            <w:r w:rsidRPr="00476C67">
              <w:rPr>
                <w:rFonts w:ascii="Arial" w:hAnsi="Arial" w:cs="Arial"/>
                <w:sz w:val="22"/>
              </w:rPr>
              <w:t>Ostateczną datą odbioru Etapu 3 jest data podpisania Protokołu Odbioru Etapu bez zastrzeżeń.</w:t>
            </w:r>
          </w:p>
        </w:tc>
      </w:tr>
    </w:tbl>
    <w:p w14:paraId="45468E73" w14:textId="77777777" w:rsidR="00973BAA" w:rsidRPr="00476C67" w:rsidRDefault="00973BAA" w:rsidP="00476C67">
      <w:pPr>
        <w:spacing w:line="312" w:lineRule="auto"/>
        <w:rPr>
          <w:rFonts w:ascii="Arial" w:hAnsi="Arial" w:cs="Arial"/>
          <w:sz w:val="22"/>
        </w:rPr>
      </w:pPr>
    </w:p>
    <w:p w14:paraId="23760A4B" w14:textId="3959CE27" w:rsidR="004D5E9E" w:rsidRPr="00476C67" w:rsidRDefault="004D5E9E" w:rsidP="00476C67">
      <w:pPr>
        <w:pStyle w:val="Nagwek2"/>
        <w:spacing w:line="312" w:lineRule="auto"/>
        <w:rPr>
          <w:rFonts w:ascii="Arial" w:hAnsi="Arial" w:cs="Arial"/>
          <w:sz w:val="22"/>
          <w:szCs w:val="22"/>
        </w:rPr>
      </w:pPr>
      <w:bookmarkStart w:id="93" w:name="_Toc146607579"/>
      <w:r w:rsidRPr="00476C67">
        <w:rPr>
          <w:rFonts w:ascii="Arial" w:hAnsi="Arial" w:cs="Arial"/>
          <w:sz w:val="22"/>
          <w:szCs w:val="22"/>
        </w:rPr>
        <w:t>Procedury odbioru – odbiór dokumentacji</w:t>
      </w:r>
      <w:bookmarkEnd w:id="92"/>
      <w:bookmarkEnd w:id="93"/>
    </w:p>
    <w:p w14:paraId="5707A4B0" w14:textId="622E384C" w:rsidR="00E340AB" w:rsidRPr="00476C67" w:rsidRDefault="00C661A4" w:rsidP="00476C67">
      <w:pPr>
        <w:spacing w:line="312" w:lineRule="auto"/>
        <w:rPr>
          <w:rFonts w:ascii="Arial" w:hAnsi="Arial" w:cs="Arial"/>
          <w:sz w:val="22"/>
        </w:rPr>
      </w:pPr>
      <w:r w:rsidRPr="00476C67">
        <w:rPr>
          <w:rFonts w:ascii="Arial" w:hAnsi="Arial" w:cs="Arial"/>
          <w:sz w:val="22"/>
        </w:rPr>
        <w:t>Procedurze odbioru dokumentacji podlega:</w:t>
      </w:r>
    </w:p>
    <w:p w14:paraId="2232A230" w14:textId="210C01A7" w:rsidR="00C661A4" w:rsidRPr="00476C67" w:rsidRDefault="00AA689F" w:rsidP="00913841">
      <w:pPr>
        <w:pStyle w:val="Akapitzlist"/>
        <w:numPr>
          <w:ilvl w:val="0"/>
          <w:numId w:val="43"/>
        </w:numPr>
        <w:spacing w:line="312" w:lineRule="auto"/>
        <w:rPr>
          <w:rFonts w:ascii="Arial" w:hAnsi="Arial" w:cs="Arial"/>
          <w:sz w:val="22"/>
        </w:rPr>
      </w:pPr>
      <w:r w:rsidRPr="00476C67">
        <w:rPr>
          <w:rFonts w:ascii="Arial" w:hAnsi="Arial" w:cs="Arial"/>
          <w:sz w:val="22"/>
        </w:rPr>
        <w:t xml:space="preserve">Analiza </w:t>
      </w:r>
      <w:r w:rsidR="00C661A4" w:rsidRPr="00476C67">
        <w:rPr>
          <w:rFonts w:ascii="Arial" w:hAnsi="Arial" w:cs="Arial"/>
          <w:sz w:val="22"/>
        </w:rPr>
        <w:t>wdrożeniow</w:t>
      </w:r>
      <w:r w:rsidRPr="00476C67">
        <w:rPr>
          <w:rFonts w:ascii="Arial" w:hAnsi="Arial" w:cs="Arial"/>
          <w:sz w:val="22"/>
        </w:rPr>
        <w:t>a</w:t>
      </w:r>
      <w:r w:rsidR="00C661A4" w:rsidRPr="00476C67">
        <w:rPr>
          <w:rFonts w:ascii="Arial" w:hAnsi="Arial" w:cs="Arial"/>
          <w:sz w:val="22"/>
        </w:rPr>
        <w:t>.</w:t>
      </w:r>
    </w:p>
    <w:p w14:paraId="47FB3446" w14:textId="77777777" w:rsidR="00C661A4" w:rsidRPr="00476C67" w:rsidRDefault="00C661A4" w:rsidP="00913841">
      <w:pPr>
        <w:pStyle w:val="Akapitzlist"/>
        <w:numPr>
          <w:ilvl w:val="0"/>
          <w:numId w:val="43"/>
        </w:numPr>
        <w:spacing w:line="312" w:lineRule="auto"/>
        <w:rPr>
          <w:rFonts w:ascii="Arial" w:hAnsi="Arial" w:cs="Arial"/>
          <w:sz w:val="22"/>
        </w:rPr>
      </w:pPr>
      <w:r w:rsidRPr="00476C67">
        <w:rPr>
          <w:rFonts w:ascii="Arial" w:hAnsi="Arial" w:cs="Arial"/>
          <w:sz w:val="22"/>
        </w:rPr>
        <w:t>Dokumentacja techniczna.</w:t>
      </w:r>
    </w:p>
    <w:p w14:paraId="0FC12F88" w14:textId="4E04E028" w:rsidR="00C661A4" w:rsidRPr="00476C67" w:rsidRDefault="00C661A4" w:rsidP="00913841">
      <w:pPr>
        <w:pStyle w:val="Akapitzlist"/>
        <w:numPr>
          <w:ilvl w:val="0"/>
          <w:numId w:val="43"/>
        </w:numPr>
        <w:spacing w:line="312" w:lineRule="auto"/>
        <w:rPr>
          <w:rFonts w:ascii="Arial" w:hAnsi="Arial" w:cs="Arial"/>
          <w:sz w:val="22"/>
        </w:rPr>
      </w:pPr>
      <w:r w:rsidRPr="00476C67">
        <w:rPr>
          <w:rFonts w:ascii="Arial" w:hAnsi="Arial" w:cs="Arial"/>
          <w:sz w:val="22"/>
        </w:rPr>
        <w:t>Dokumentacja dla użytkownika.</w:t>
      </w:r>
    </w:p>
    <w:p w14:paraId="26D81561" w14:textId="7EAEC3B6" w:rsidR="00C661A4" w:rsidRPr="00476C67" w:rsidRDefault="00C661A4" w:rsidP="00913841">
      <w:pPr>
        <w:pStyle w:val="Akapitzlist"/>
        <w:numPr>
          <w:ilvl w:val="0"/>
          <w:numId w:val="43"/>
        </w:numPr>
        <w:spacing w:line="312" w:lineRule="auto"/>
        <w:rPr>
          <w:rFonts w:ascii="Arial" w:hAnsi="Arial" w:cs="Arial"/>
          <w:sz w:val="22"/>
        </w:rPr>
      </w:pPr>
      <w:r w:rsidRPr="00476C67">
        <w:rPr>
          <w:rFonts w:ascii="Arial" w:hAnsi="Arial" w:cs="Arial"/>
          <w:sz w:val="22"/>
        </w:rPr>
        <w:t>Dokumentacja powdrożeniowa.</w:t>
      </w:r>
    </w:p>
    <w:p w14:paraId="11971FA5" w14:textId="77777777" w:rsidR="00C661A4" w:rsidRPr="00476C67" w:rsidRDefault="00C661A4" w:rsidP="00476C67">
      <w:pPr>
        <w:pStyle w:val="Akapitzlist"/>
        <w:spacing w:line="312" w:lineRule="auto"/>
        <w:ind w:left="360"/>
        <w:rPr>
          <w:rFonts w:ascii="Arial" w:hAnsi="Arial" w:cs="Arial"/>
          <w:sz w:val="22"/>
        </w:rPr>
      </w:pPr>
    </w:p>
    <w:tbl>
      <w:tblPr>
        <w:tblStyle w:val="Tabela-Siatka"/>
        <w:tblW w:w="5000" w:type="pct"/>
        <w:tblLook w:val="04A0" w:firstRow="1" w:lastRow="0" w:firstColumn="1" w:lastColumn="0" w:noHBand="0" w:noVBand="1"/>
      </w:tblPr>
      <w:tblGrid>
        <w:gridCol w:w="1723"/>
        <w:gridCol w:w="7479"/>
      </w:tblGrid>
      <w:tr w:rsidR="004D5E9E" w:rsidRPr="00476C67" w14:paraId="1BF6257A" w14:textId="77777777" w:rsidTr="00751646">
        <w:trPr>
          <w:cantSplit/>
          <w:tblHeader/>
        </w:trPr>
        <w:tc>
          <w:tcPr>
            <w:tcW w:w="936" w:type="pct"/>
            <w:shd w:val="clear" w:color="auto" w:fill="B8CCE4" w:themeFill="accent1" w:themeFillTint="66"/>
          </w:tcPr>
          <w:p w14:paraId="2DB3D18F" w14:textId="77777777" w:rsidR="004D5E9E" w:rsidRPr="00476C67" w:rsidRDefault="004D5E9E" w:rsidP="00476C67">
            <w:pPr>
              <w:pStyle w:val="Akapitzlist"/>
              <w:spacing w:before="240"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667B1C36" w14:textId="77777777" w:rsidR="004D5E9E" w:rsidRPr="00476C67" w:rsidRDefault="004D5E9E" w:rsidP="00476C67">
            <w:pPr>
              <w:spacing w:line="312" w:lineRule="auto"/>
              <w:jc w:val="center"/>
              <w:rPr>
                <w:rFonts w:ascii="Arial" w:hAnsi="Arial" w:cs="Arial"/>
                <w:b/>
                <w:sz w:val="22"/>
              </w:rPr>
            </w:pPr>
            <w:r w:rsidRPr="00476C67">
              <w:rPr>
                <w:rFonts w:ascii="Arial" w:hAnsi="Arial" w:cs="Arial"/>
                <w:b/>
                <w:sz w:val="22"/>
              </w:rPr>
              <w:t>Opis wymagania</w:t>
            </w:r>
          </w:p>
        </w:tc>
      </w:tr>
      <w:tr w:rsidR="00E340AB" w:rsidRPr="00476C67" w14:paraId="57C6A7F9" w14:textId="77777777" w:rsidTr="00751646">
        <w:trPr>
          <w:cantSplit/>
        </w:trPr>
        <w:tc>
          <w:tcPr>
            <w:tcW w:w="936" w:type="pct"/>
          </w:tcPr>
          <w:p w14:paraId="103A8168" w14:textId="77777777" w:rsidR="00E340AB" w:rsidRPr="00476C67" w:rsidRDefault="00E340AB" w:rsidP="00913841">
            <w:pPr>
              <w:pStyle w:val="Akapitzlist"/>
              <w:numPr>
                <w:ilvl w:val="0"/>
                <w:numId w:val="13"/>
              </w:numPr>
              <w:spacing w:after="0" w:line="312" w:lineRule="auto"/>
              <w:jc w:val="center"/>
              <w:rPr>
                <w:rFonts w:ascii="Arial" w:hAnsi="Arial" w:cs="Arial"/>
                <w:sz w:val="22"/>
              </w:rPr>
            </w:pPr>
          </w:p>
        </w:tc>
        <w:tc>
          <w:tcPr>
            <w:tcW w:w="4064" w:type="pct"/>
          </w:tcPr>
          <w:p w14:paraId="2F83364B" w14:textId="0ABDCC01" w:rsidR="00E340AB" w:rsidRPr="00476C67" w:rsidRDefault="00E340AB" w:rsidP="00476C67">
            <w:pPr>
              <w:spacing w:after="0" w:line="312" w:lineRule="auto"/>
              <w:rPr>
                <w:rFonts w:ascii="Arial" w:hAnsi="Arial" w:cs="Arial"/>
                <w:sz w:val="22"/>
              </w:rPr>
            </w:pPr>
            <w:r w:rsidRPr="00476C67">
              <w:rPr>
                <w:rFonts w:ascii="Arial" w:hAnsi="Arial" w:cs="Arial"/>
                <w:sz w:val="22"/>
              </w:rPr>
              <w:t>Procedura ma zastosowanie do wszystkich dokumentów powstałych w wyniku wykonywania przedmiotu zamówienia.</w:t>
            </w:r>
          </w:p>
        </w:tc>
      </w:tr>
      <w:tr w:rsidR="004D5E9E" w:rsidRPr="00476C67" w14:paraId="4D53BC95" w14:textId="77777777" w:rsidTr="00751646">
        <w:trPr>
          <w:cantSplit/>
        </w:trPr>
        <w:tc>
          <w:tcPr>
            <w:tcW w:w="936" w:type="pct"/>
          </w:tcPr>
          <w:p w14:paraId="4D087556" w14:textId="77777777" w:rsidR="004D5E9E" w:rsidRPr="00476C67" w:rsidRDefault="004D5E9E" w:rsidP="00913841">
            <w:pPr>
              <w:pStyle w:val="Akapitzlist"/>
              <w:numPr>
                <w:ilvl w:val="0"/>
                <w:numId w:val="13"/>
              </w:numPr>
              <w:spacing w:after="0" w:line="312" w:lineRule="auto"/>
              <w:jc w:val="center"/>
              <w:rPr>
                <w:rFonts w:ascii="Arial" w:hAnsi="Arial" w:cs="Arial"/>
                <w:sz w:val="22"/>
              </w:rPr>
            </w:pPr>
          </w:p>
        </w:tc>
        <w:tc>
          <w:tcPr>
            <w:tcW w:w="4064" w:type="pct"/>
          </w:tcPr>
          <w:p w14:paraId="588A5109" w14:textId="27226377"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Wykonawca, z </w:t>
            </w:r>
            <w:r w:rsidR="00B73B31" w:rsidRPr="00476C67">
              <w:rPr>
                <w:rFonts w:ascii="Arial" w:hAnsi="Arial" w:cs="Arial"/>
                <w:sz w:val="22"/>
              </w:rPr>
              <w:t>2</w:t>
            </w:r>
            <w:r w:rsidRPr="00476C67">
              <w:rPr>
                <w:rFonts w:ascii="Arial" w:hAnsi="Arial" w:cs="Arial"/>
                <w:sz w:val="22"/>
              </w:rPr>
              <w:t>-</w:t>
            </w:r>
            <w:r w:rsidR="00B73B31" w:rsidRPr="00476C67">
              <w:rPr>
                <w:rFonts w:ascii="Arial" w:hAnsi="Arial" w:cs="Arial"/>
                <w:sz w:val="22"/>
              </w:rPr>
              <w:t>wu</w:t>
            </w:r>
            <w:r w:rsidRPr="00476C67">
              <w:rPr>
                <w:rFonts w:ascii="Arial" w:hAnsi="Arial" w:cs="Arial"/>
                <w:sz w:val="22"/>
              </w:rPr>
              <w:t xml:space="preserve"> dniowym wyprzedzeniem, zobowiązany jest przekazać informację o planowanym terminie przekazania Dokumentacji do akceptacji.</w:t>
            </w:r>
          </w:p>
        </w:tc>
      </w:tr>
      <w:tr w:rsidR="004D5E9E" w:rsidRPr="00476C67" w14:paraId="3B094725" w14:textId="77777777" w:rsidTr="00751646">
        <w:trPr>
          <w:cantSplit/>
        </w:trPr>
        <w:tc>
          <w:tcPr>
            <w:tcW w:w="936" w:type="pct"/>
          </w:tcPr>
          <w:p w14:paraId="505DFBFB" w14:textId="77777777" w:rsidR="004D5E9E" w:rsidRPr="00476C67" w:rsidRDefault="004D5E9E" w:rsidP="00913841">
            <w:pPr>
              <w:pStyle w:val="Akapitzlist"/>
              <w:numPr>
                <w:ilvl w:val="0"/>
                <w:numId w:val="13"/>
              </w:numPr>
              <w:spacing w:after="0" w:line="312" w:lineRule="auto"/>
              <w:jc w:val="center"/>
              <w:rPr>
                <w:rFonts w:ascii="Arial" w:hAnsi="Arial" w:cs="Arial"/>
                <w:sz w:val="22"/>
              </w:rPr>
            </w:pPr>
          </w:p>
        </w:tc>
        <w:tc>
          <w:tcPr>
            <w:tcW w:w="4064" w:type="pct"/>
          </w:tcPr>
          <w:p w14:paraId="09743C8F" w14:textId="3B31EBC2" w:rsidR="004D5E9E" w:rsidRPr="00476C67" w:rsidRDefault="004D5E9E" w:rsidP="00476C67">
            <w:pPr>
              <w:spacing w:after="0" w:line="312" w:lineRule="auto"/>
              <w:rPr>
                <w:rFonts w:ascii="Arial" w:hAnsi="Arial" w:cs="Arial"/>
                <w:sz w:val="22"/>
              </w:rPr>
            </w:pPr>
            <w:r w:rsidRPr="00476C67">
              <w:rPr>
                <w:rFonts w:ascii="Arial" w:hAnsi="Arial" w:cs="Arial"/>
                <w:sz w:val="22"/>
              </w:rPr>
              <w:t>Dla Dokumentacji zawierającej maksymalnie 300 stron, w terminie 5 Dni</w:t>
            </w:r>
            <w:r w:rsidR="00B73B31" w:rsidRPr="00476C67">
              <w:rPr>
                <w:rFonts w:ascii="Arial" w:hAnsi="Arial" w:cs="Arial"/>
                <w:sz w:val="22"/>
              </w:rPr>
              <w:t xml:space="preserve"> </w:t>
            </w:r>
            <w:r w:rsidRPr="00476C67">
              <w:rPr>
                <w:rFonts w:ascii="Arial" w:hAnsi="Arial" w:cs="Arial"/>
                <w:sz w:val="22"/>
              </w:rPr>
              <w:t>Roboczych od dnia przekazania Dokumentacji, Zamawiający przekazuje</w:t>
            </w:r>
            <w:r w:rsidR="00B73B31" w:rsidRPr="00476C67">
              <w:rPr>
                <w:rFonts w:ascii="Arial" w:hAnsi="Arial" w:cs="Arial"/>
                <w:sz w:val="22"/>
              </w:rPr>
              <w:t xml:space="preserve"> </w:t>
            </w:r>
            <w:r w:rsidRPr="00476C67">
              <w:rPr>
                <w:rFonts w:ascii="Arial" w:hAnsi="Arial" w:cs="Arial"/>
                <w:sz w:val="22"/>
              </w:rPr>
              <w:t>Wykonawcy Protokół Odbioru Dokumentacji, w którym określa czy:</w:t>
            </w:r>
          </w:p>
          <w:p w14:paraId="4B43FBF6" w14:textId="0D3EB113" w:rsidR="004D5E9E" w:rsidRPr="00476C67" w:rsidRDefault="004D5E9E" w:rsidP="00913841">
            <w:pPr>
              <w:pStyle w:val="Akapitzlist"/>
              <w:numPr>
                <w:ilvl w:val="0"/>
                <w:numId w:val="25"/>
              </w:numPr>
              <w:spacing w:after="0" w:line="312" w:lineRule="auto"/>
              <w:rPr>
                <w:rFonts w:ascii="Arial" w:hAnsi="Arial" w:cs="Arial"/>
                <w:sz w:val="22"/>
              </w:rPr>
            </w:pPr>
            <w:r w:rsidRPr="00476C67">
              <w:rPr>
                <w:rFonts w:ascii="Arial" w:hAnsi="Arial" w:cs="Arial"/>
                <w:sz w:val="22"/>
              </w:rPr>
              <w:t>Odbiera Dokumentację bez zastrzeżeń.</w:t>
            </w:r>
          </w:p>
          <w:p w14:paraId="4098A546" w14:textId="7F0714FE" w:rsidR="004D5E9E" w:rsidRPr="00476C67" w:rsidRDefault="004D5E9E" w:rsidP="00913841">
            <w:pPr>
              <w:pStyle w:val="Akapitzlist"/>
              <w:numPr>
                <w:ilvl w:val="0"/>
                <w:numId w:val="25"/>
              </w:numPr>
              <w:spacing w:after="0" w:line="312" w:lineRule="auto"/>
              <w:rPr>
                <w:rFonts w:ascii="Arial" w:hAnsi="Arial" w:cs="Arial"/>
                <w:sz w:val="22"/>
              </w:rPr>
            </w:pPr>
            <w:r w:rsidRPr="00476C67">
              <w:rPr>
                <w:rFonts w:ascii="Arial" w:hAnsi="Arial" w:cs="Arial"/>
                <w:sz w:val="22"/>
              </w:rPr>
              <w:t>Odbiera Dokumentację z zastrzeżeniami</w:t>
            </w:r>
          </w:p>
        </w:tc>
      </w:tr>
      <w:tr w:rsidR="004D5E9E" w:rsidRPr="00476C67" w14:paraId="187B7112" w14:textId="77777777" w:rsidTr="00751646">
        <w:trPr>
          <w:cantSplit/>
        </w:trPr>
        <w:tc>
          <w:tcPr>
            <w:tcW w:w="936" w:type="pct"/>
          </w:tcPr>
          <w:p w14:paraId="5937DA0E" w14:textId="77777777" w:rsidR="004D5E9E" w:rsidRPr="00476C67" w:rsidRDefault="004D5E9E" w:rsidP="00913841">
            <w:pPr>
              <w:pStyle w:val="Akapitzlist"/>
              <w:numPr>
                <w:ilvl w:val="0"/>
                <w:numId w:val="13"/>
              </w:numPr>
              <w:spacing w:after="0" w:line="312" w:lineRule="auto"/>
              <w:jc w:val="center"/>
              <w:rPr>
                <w:rFonts w:ascii="Arial" w:hAnsi="Arial" w:cs="Arial"/>
                <w:sz w:val="22"/>
              </w:rPr>
            </w:pPr>
          </w:p>
        </w:tc>
        <w:tc>
          <w:tcPr>
            <w:tcW w:w="4064" w:type="pct"/>
          </w:tcPr>
          <w:p w14:paraId="4EB5333C" w14:textId="664EBB79" w:rsidR="004D5E9E" w:rsidRPr="00476C67" w:rsidRDefault="004D5E9E" w:rsidP="00476C67">
            <w:pPr>
              <w:spacing w:after="0" w:line="312" w:lineRule="auto"/>
              <w:rPr>
                <w:rFonts w:ascii="Arial" w:hAnsi="Arial" w:cs="Arial"/>
                <w:sz w:val="22"/>
              </w:rPr>
            </w:pPr>
            <w:r w:rsidRPr="00476C67">
              <w:rPr>
                <w:rFonts w:ascii="Arial" w:hAnsi="Arial" w:cs="Arial"/>
                <w:sz w:val="22"/>
              </w:rPr>
              <w:t>Dla Dokumentacji zawierającej więcej niż 300 stron, termin odbioru Dokumentacji zostanie ustalony wspólnie przez Zamawiającego i Wykonawcę, jednak nie może być on dłuższy niż 10 Dni Roboczych.</w:t>
            </w:r>
          </w:p>
        </w:tc>
      </w:tr>
      <w:tr w:rsidR="004D5E9E" w:rsidRPr="00476C67" w14:paraId="692090E4" w14:textId="77777777" w:rsidTr="00751646">
        <w:trPr>
          <w:cantSplit/>
        </w:trPr>
        <w:tc>
          <w:tcPr>
            <w:tcW w:w="936" w:type="pct"/>
          </w:tcPr>
          <w:p w14:paraId="02337EAB" w14:textId="77777777" w:rsidR="004D5E9E" w:rsidRPr="00476C67" w:rsidRDefault="004D5E9E" w:rsidP="00913841">
            <w:pPr>
              <w:pStyle w:val="Akapitzlist"/>
              <w:numPr>
                <w:ilvl w:val="0"/>
                <w:numId w:val="13"/>
              </w:numPr>
              <w:spacing w:after="0" w:line="312" w:lineRule="auto"/>
              <w:jc w:val="center"/>
              <w:rPr>
                <w:rFonts w:ascii="Arial" w:hAnsi="Arial" w:cs="Arial"/>
                <w:sz w:val="22"/>
              </w:rPr>
            </w:pPr>
          </w:p>
        </w:tc>
        <w:tc>
          <w:tcPr>
            <w:tcW w:w="4064" w:type="pct"/>
          </w:tcPr>
          <w:p w14:paraId="0C8F1B8C" w14:textId="56C43047" w:rsidR="004D5E9E" w:rsidRPr="00476C67" w:rsidRDefault="004D5E9E" w:rsidP="00476C67">
            <w:pPr>
              <w:spacing w:after="0" w:line="312" w:lineRule="auto"/>
              <w:rPr>
                <w:rFonts w:ascii="Arial" w:hAnsi="Arial" w:cs="Arial"/>
                <w:sz w:val="22"/>
              </w:rPr>
            </w:pPr>
            <w:r w:rsidRPr="00476C67">
              <w:rPr>
                <w:rFonts w:ascii="Arial" w:hAnsi="Arial" w:cs="Arial"/>
                <w:sz w:val="22"/>
              </w:rPr>
              <w:t>W przypadku uwag do Dokumentacji, Zamawiający dołącza do Protokołu Odbioru Dokumentacji ich wykaz.</w:t>
            </w:r>
          </w:p>
        </w:tc>
      </w:tr>
      <w:tr w:rsidR="004D5E9E" w:rsidRPr="00476C67" w14:paraId="0402E97E" w14:textId="77777777" w:rsidTr="00751646">
        <w:trPr>
          <w:cantSplit/>
        </w:trPr>
        <w:tc>
          <w:tcPr>
            <w:tcW w:w="936" w:type="pct"/>
          </w:tcPr>
          <w:p w14:paraId="2911BE73" w14:textId="77777777" w:rsidR="004D5E9E" w:rsidRPr="00476C67" w:rsidRDefault="004D5E9E" w:rsidP="00913841">
            <w:pPr>
              <w:pStyle w:val="Akapitzlist"/>
              <w:numPr>
                <w:ilvl w:val="0"/>
                <w:numId w:val="13"/>
              </w:numPr>
              <w:spacing w:after="0" w:line="312" w:lineRule="auto"/>
              <w:jc w:val="center"/>
              <w:rPr>
                <w:rFonts w:ascii="Arial" w:hAnsi="Arial" w:cs="Arial"/>
                <w:sz w:val="22"/>
              </w:rPr>
            </w:pPr>
          </w:p>
        </w:tc>
        <w:tc>
          <w:tcPr>
            <w:tcW w:w="4064" w:type="pct"/>
          </w:tcPr>
          <w:p w14:paraId="28C40BBC" w14:textId="38DAFF9C"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Wykonawca jest zobowiązany odnieść się do przekazanych przez Zamawiającego uwag i przekazać poprawioną Dokumentację wraz z odniesieniem się do uwag w terminie </w:t>
            </w:r>
            <w:r w:rsidR="00116B98" w:rsidRPr="00476C67">
              <w:rPr>
                <w:rFonts w:ascii="Arial" w:hAnsi="Arial" w:cs="Arial"/>
                <w:sz w:val="22"/>
              </w:rPr>
              <w:t>3</w:t>
            </w:r>
            <w:r w:rsidRPr="00476C67">
              <w:rPr>
                <w:rFonts w:ascii="Arial" w:hAnsi="Arial" w:cs="Arial"/>
                <w:sz w:val="22"/>
              </w:rPr>
              <w:t xml:space="preserve"> Dni Roboczych od dnia przekazania przez Zamawiającego Protokołu Odbioru Dokumentacji z zastrzeżeniami.</w:t>
            </w:r>
          </w:p>
        </w:tc>
      </w:tr>
      <w:tr w:rsidR="004D5E9E" w:rsidRPr="00476C67" w14:paraId="2416CFB7" w14:textId="77777777" w:rsidTr="00751646">
        <w:trPr>
          <w:cantSplit/>
        </w:trPr>
        <w:tc>
          <w:tcPr>
            <w:tcW w:w="936" w:type="pct"/>
          </w:tcPr>
          <w:p w14:paraId="4A550583" w14:textId="77777777" w:rsidR="004D5E9E" w:rsidRPr="00476C67" w:rsidRDefault="004D5E9E" w:rsidP="00913841">
            <w:pPr>
              <w:pStyle w:val="Akapitzlist"/>
              <w:numPr>
                <w:ilvl w:val="0"/>
                <w:numId w:val="13"/>
              </w:numPr>
              <w:spacing w:after="0" w:line="312" w:lineRule="auto"/>
              <w:jc w:val="center"/>
              <w:rPr>
                <w:rFonts w:ascii="Arial" w:hAnsi="Arial" w:cs="Arial"/>
                <w:sz w:val="22"/>
              </w:rPr>
            </w:pPr>
          </w:p>
        </w:tc>
        <w:tc>
          <w:tcPr>
            <w:tcW w:w="4064" w:type="pct"/>
          </w:tcPr>
          <w:p w14:paraId="3AC148E8" w14:textId="6D6D8237" w:rsidR="004D5E9E" w:rsidRPr="00476C67" w:rsidRDefault="004D5E9E" w:rsidP="00476C67">
            <w:pPr>
              <w:spacing w:after="0" w:line="312" w:lineRule="auto"/>
              <w:rPr>
                <w:rFonts w:ascii="Arial" w:hAnsi="Arial" w:cs="Arial"/>
                <w:sz w:val="22"/>
              </w:rPr>
            </w:pPr>
            <w:r w:rsidRPr="00476C67">
              <w:rPr>
                <w:rFonts w:ascii="Arial" w:hAnsi="Arial" w:cs="Arial"/>
                <w:sz w:val="22"/>
              </w:rPr>
              <w:t>Ostateczną datą odbioru Dokumentacji jest data podpisania Protokołu Odbioru Dokumentacji bez zastrzeżeń.</w:t>
            </w:r>
          </w:p>
        </w:tc>
      </w:tr>
    </w:tbl>
    <w:p w14:paraId="58D458AA" w14:textId="5D12ED67" w:rsidR="004D5E9E" w:rsidRPr="00476C67" w:rsidRDefault="004D5E9E" w:rsidP="00476C67">
      <w:pPr>
        <w:pStyle w:val="Nagwek2"/>
        <w:spacing w:line="312" w:lineRule="auto"/>
        <w:rPr>
          <w:rFonts w:ascii="Arial" w:hAnsi="Arial" w:cs="Arial"/>
          <w:sz w:val="22"/>
          <w:szCs w:val="22"/>
        </w:rPr>
      </w:pPr>
      <w:bookmarkStart w:id="94" w:name="_Toc146593010"/>
      <w:bookmarkStart w:id="95" w:name="_Toc146607580"/>
      <w:r w:rsidRPr="00476C67">
        <w:rPr>
          <w:rFonts w:ascii="Arial" w:hAnsi="Arial" w:cs="Arial"/>
          <w:sz w:val="22"/>
          <w:szCs w:val="22"/>
        </w:rPr>
        <w:t>Procedury odbioru – odbiór szkolenia / warsztatu</w:t>
      </w:r>
      <w:bookmarkEnd w:id="94"/>
      <w:bookmarkEnd w:id="95"/>
    </w:p>
    <w:tbl>
      <w:tblPr>
        <w:tblStyle w:val="Tabela-Siatka"/>
        <w:tblW w:w="5000" w:type="pct"/>
        <w:tblLook w:val="04A0" w:firstRow="1" w:lastRow="0" w:firstColumn="1" w:lastColumn="0" w:noHBand="0" w:noVBand="1"/>
      </w:tblPr>
      <w:tblGrid>
        <w:gridCol w:w="1723"/>
        <w:gridCol w:w="7479"/>
      </w:tblGrid>
      <w:tr w:rsidR="004D5E9E" w:rsidRPr="00476C67" w14:paraId="77FD2DD5" w14:textId="77777777" w:rsidTr="00751646">
        <w:trPr>
          <w:cantSplit/>
          <w:tblHeader/>
        </w:trPr>
        <w:tc>
          <w:tcPr>
            <w:tcW w:w="936" w:type="pct"/>
            <w:shd w:val="clear" w:color="auto" w:fill="B8CCE4" w:themeFill="accent1" w:themeFillTint="66"/>
          </w:tcPr>
          <w:p w14:paraId="7CF73C8E" w14:textId="77777777" w:rsidR="004D5E9E" w:rsidRPr="00476C67" w:rsidRDefault="004D5E9E"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33DB1D3B" w14:textId="77777777" w:rsidR="004D5E9E" w:rsidRPr="00476C67" w:rsidRDefault="004D5E9E" w:rsidP="00476C67">
            <w:pPr>
              <w:spacing w:line="312" w:lineRule="auto"/>
              <w:jc w:val="center"/>
              <w:rPr>
                <w:rFonts w:ascii="Arial" w:hAnsi="Arial" w:cs="Arial"/>
                <w:b/>
                <w:sz w:val="22"/>
              </w:rPr>
            </w:pPr>
            <w:r w:rsidRPr="00476C67">
              <w:rPr>
                <w:rFonts w:ascii="Arial" w:hAnsi="Arial" w:cs="Arial"/>
                <w:b/>
                <w:sz w:val="22"/>
              </w:rPr>
              <w:t>Opis wymagania</w:t>
            </w:r>
          </w:p>
        </w:tc>
      </w:tr>
      <w:tr w:rsidR="004D5E9E" w:rsidRPr="00476C67" w14:paraId="2FDC0D4F" w14:textId="77777777" w:rsidTr="00751646">
        <w:trPr>
          <w:cantSplit/>
        </w:trPr>
        <w:tc>
          <w:tcPr>
            <w:tcW w:w="936" w:type="pct"/>
          </w:tcPr>
          <w:p w14:paraId="46D43692" w14:textId="77777777" w:rsidR="004D5E9E" w:rsidRPr="00476C67" w:rsidRDefault="004D5E9E" w:rsidP="00913841">
            <w:pPr>
              <w:pStyle w:val="Akapitzlist"/>
              <w:numPr>
                <w:ilvl w:val="0"/>
                <w:numId w:val="14"/>
              </w:numPr>
              <w:spacing w:after="0" w:line="312" w:lineRule="auto"/>
              <w:jc w:val="center"/>
              <w:rPr>
                <w:rFonts w:ascii="Arial" w:hAnsi="Arial" w:cs="Arial"/>
                <w:sz w:val="22"/>
              </w:rPr>
            </w:pPr>
          </w:p>
        </w:tc>
        <w:tc>
          <w:tcPr>
            <w:tcW w:w="4064" w:type="pct"/>
          </w:tcPr>
          <w:p w14:paraId="563E51FC" w14:textId="532A698A" w:rsidR="004D5E9E" w:rsidRPr="00476C67" w:rsidRDefault="004D5E9E" w:rsidP="00476C67">
            <w:pPr>
              <w:spacing w:after="0" w:line="312" w:lineRule="auto"/>
              <w:rPr>
                <w:rFonts w:ascii="Arial" w:hAnsi="Arial" w:cs="Arial"/>
                <w:sz w:val="22"/>
              </w:rPr>
            </w:pPr>
            <w:r w:rsidRPr="00476C67">
              <w:rPr>
                <w:rFonts w:ascii="Arial" w:hAnsi="Arial" w:cs="Arial"/>
                <w:sz w:val="22"/>
              </w:rPr>
              <w:t>Do Protokołu Odbioru Szkolenia Wykonawca musi dołączyć listy obecności uczestników szkolenia/warsztatów oraz kopie imiennych zaświadczeń o ukończeniu szkolenia/warsztatów wszystkich uczestników</w:t>
            </w:r>
            <w:r w:rsidR="000B4B0C" w:rsidRPr="00476C67">
              <w:rPr>
                <w:rFonts w:ascii="Arial" w:hAnsi="Arial" w:cs="Arial"/>
                <w:sz w:val="22"/>
              </w:rPr>
              <w:t>.</w:t>
            </w:r>
          </w:p>
        </w:tc>
      </w:tr>
      <w:tr w:rsidR="004D5E9E" w:rsidRPr="00476C67" w14:paraId="3B0BBF82" w14:textId="77777777" w:rsidTr="00751646">
        <w:trPr>
          <w:cantSplit/>
        </w:trPr>
        <w:tc>
          <w:tcPr>
            <w:tcW w:w="936" w:type="pct"/>
          </w:tcPr>
          <w:p w14:paraId="64C66EBA" w14:textId="77777777" w:rsidR="004D5E9E" w:rsidRPr="00476C67" w:rsidRDefault="004D5E9E" w:rsidP="00913841">
            <w:pPr>
              <w:pStyle w:val="Akapitzlist"/>
              <w:numPr>
                <w:ilvl w:val="0"/>
                <w:numId w:val="14"/>
              </w:numPr>
              <w:spacing w:after="0" w:line="312" w:lineRule="auto"/>
              <w:jc w:val="center"/>
              <w:rPr>
                <w:rFonts w:ascii="Arial" w:hAnsi="Arial" w:cs="Arial"/>
                <w:sz w:val="22"/>
              </w:rPr>
            </w:pPr>
          </w:p>
        </w:tc>
        <w:tc>
          <w:tcPr>
            <w:tcW w:w="4064" w:type="pct"/>
          </w:tcPr>
          <w:p w14:paraId="2E13AFFB" w14:textId="28A78FE0" w:rsidR="004D5E9E" w:rsidRPr="00476C67" w:rsidRDefault="004D5E9E" w:rsidP="00476C67">
            <w:pPr>
              <w:spacing w:after="0" w:line="312" w:lineRule="auto"/>
              <w:rPr>
                <w:rFonts w:ascii="Arial" w:hAnsi="Arial" w:cs="Arial"/>
                <w:sz w:val="22"/>
              </w:rPr>
            </w:pPr>
            <w:r w:rsidRPr="00476C67">
              <w:rPr>
                <w:rFonts w:ascii="Arial" w:hAnsi="Arial" w:cs="Arial"/>
                <w:sz w:val="22"/>
              </w:rPr>
              <w:t>Zakończenie Szkolenia w formie warsztatów potwierdzone zostanie Protokołem Odbioru Szkolenia, w którym Zamawiający określa czy:</w:t>
            </w:r>
          </w:p>
          <w:p w14:paraId="4452F32B" w14:textId="49764C10" w:rsidR="004D5E9E" w:rsidRPr="00476C67" w:rsidRDefault="004D5E9E" w:rsidP="00913841">
            <w:pPr>
              <w:pStyle w:val="Akapitzlist"/>
              <w:numPr>
                <w:ilvl w:val="0"/>
                <w:numId w:val="26"/>
              </w:numPr>
              <w:spacing w:after="0" w:line="312" w:lineRule="auto"/>
              <w:rPr>
                <w:rFonts w:ascii="Arial" w:hAnsi="Arial" w:cs="Arial"/>
                <w:sz w:val="22"/>
              </w:rPr>
            </w:pPr>
            <w:r w:rsidRPr="00476C67">
              <w:rPr>
                <w:rFonts w:ascii="Arial" w:hAnsi="Arial" w:cs="Arial"/>
                <w:sz w:val="22"/>
              </w:rPr>
              <w:t>Odbiera szkolenia/warsztaty bez zastrzeżeń.</w:t>
            </w:r>
          </w:p>
          <w:p w14:paraId="2B92D540" w14:textId="1A993BD0" w:rsidR="004D5E9E" w:rsidRPr="00476C67" w:rsidRDefault="004D5E9E" w:rsidP="00913841">
            <w:pPr>
              <w:pStyle w:val="Akapitzlist"/>
              <w:numPr>
                <w:ilvl w:val="0"/>
                <w:numId w:val="26"/>
              </w:numPr>
              <w:spacing w:after="0" w:line="312" w:lineRule="auto"/>
              <w:rPr>
                <w:rFonts w:ascii="Arial" w:hAnsi="Arial" w:cs="Arial"/>
                <w:sz w:val="22"/>
              </w:rPr>
            </w:pPr>
            <w:r w:rsidRPr="00476C67">
              <w:rPr>
                <w:rFonts w:ascii="Arial" w:hAnsi="Arial" w:cs="Arial"/>
                <w:sz w:val="22"/>
              </w:rPr>
              <w:t>Odbiera szkolenia/warsztaty z zastrzeżeniami.</w:t>
            </w:r>
          </w:p>
        </w:tc>
      </w:tr>
      <w:tr w:rsidR="004D5E9E" w:rsidRPr="00476C67" w14:paraId="35278780" w14:textId="77777777" w:rsidTr="00751646">
        <w:trPr>
          <w:cantSplit/>
        </w:trPr>
        <w:tc>
          <w:tcPr>
            <w:tcW w:w="936" w:type="pct"/>
          </w:tcPr>
          <w:p w14:paraId="44919BC3" w14:textId="77777777" w:rsidR="004D5E9E" w:rsidRPr="00476C67" w:rsidRDefault="004D5E9E" w:rsidP="00913841">
            <w:pPr>
              <w:pStyle w:val="Akapitzlist"/>
              <w:numPr>
                <w:ilvl w:val="0"/>
                <w:numId w:val="14"/>
              </w:numPr>
              <w:spacing w:after="0" w:line="312" w:lineRule="auto"/>
              <w:jc w:val="center"/>
              <w:rPr>
                <w:rFonts w:ascii="Arial" w:hAnsi="Arial" w:cs="Arial"/>
                <w:sz w:val="22"/>
              </w:rPr>
            </w:pPr>
          </w:p>
        </w:tc>
        <w:tc>
          <w:tcPr>
            <w:tcW w:w="4064" w:type="pct"/>
          </w:tcPr>
          <w:p w14:paraId="211170F7" w14:textId="07FBE485"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Wykonawca jest zobowiązany odnieść się do przekazanych przez Zamawiającego uwag w terminie </w:t>
            </w:r>
            <w:r w:rsidR="000B4B0C" w:rsidRPr="00476C67">
              <w:rPr>
                <w:rFonts w:ascii="Arial" w:hAnsi="Arial" w:cs="Arial"/>
                <w:sz w:val="22"/>
              </w:rPr>
              <w:t>3</w:t>
            </w:r>
            <w:r w:rsidRPr="00476C67">
              <w:rPr>
                <w:rFonts w:ascii="Arial" w:hAnsi="Arial" w:cs="Arial"/>
                <w:sz w:val="22"/>
              </w:rPr>
              <w:t xml:space="preserve"> Dni Roboczych od dnia przekazania przez Zamawiającego Protokołu Odbioru Szkolenia z zastrzeżeniami.</w:t>
            </w:r>
          </w:p>
        </w:tc>
      </w:tr>
      <w:tr w:rsidR="004D5E9E" w:rsidRPr="00476C67" w14:paraId="01D211C0" w14:textId="77777777" w:rsidTr="00751646">
        <w:trPr>
          <w:cantSplit/>
        </w:trPr>
        <w:tc>
          <w:tcPr>
            <w:tcW w:w="936" w:type="pct"/>
          </w:tcPr>
          <w:p w14:paraId="42BDAF07" w14:textId="77777777" w:rsidR="004D5E9E" w:rsidRPr="00476C67" w:rsidRDefault="004D5E9E" w:rsidP="00913841">
            <w:pPr>
              <w:pStyle w:val="Akapitzlist"/>
              <w:numPr>
                <w:ilvl w:val="0"/>
                <w:numId w:val="14"/>
              </w:numPr>
              <w:spacing w:after="0" w:line="312" w:lineRule="auto"/>
              <w:jc w:val="center"/>
              <w:rPr>
                <w:rFonts w:ascii="Arial" w:hAnsi="Arial" w:cs="Arial"/>
                <w:sz w:val="22"/>
              </w:rPr>
            </w:pPr>
          </w:p>
        </w:tc>
        <w:tc>
          <w:tcPr>
            <w:tcW w:w="4064" w:type="pct"/>
          </w:tcPr>
          <w:p w14:paraId="01F07C02" w14:textId="36B5D5E1" w:rsidR="004D5E9E" w:rsidRPr="00476C67" w:rsidRDefault="004D5E9E" w:rsidP="00476C67">
            <w:pPr>
              <w:spacing w:after="0" w:line="312" w:lineRule="auto"/>
              <w:rPr>
                <w:rFonts w:ascii="Arial" w:hAnsi="Arial" w:cs="Arial"/>
                <w:sz w:val="22"/>
              </w:rPr>
            </w:pPr>
            <w:r w:rsidRPr="00476C67">
              <w:rPr>
                <w:rFonts w:ascii="Arial" w:hAnsi="Arial" w:cs="Arial"/>
                <w:sz w:val="22"/>
              </w:rPr>
              <w:t>Ostateczną datą odbioru szkoleń/warsztatów jest data podpisania Protokołu Odbioru Szkolenia bez zastrzeżeń.</w:t>
            </w:r>
          </w:p>
        </w:tc>
      </w:tr>
    </w:tbl>
    <w:p w14:paraId="655A478C" w14:textId="77777777" w:rsidR="004D5E9E" w:rsidRPr="00476C67" w:rsidRDefault="004D5E9E" w:rsidP="00476C67">
      <w:pPr>
        <w:spacing w:line="312" w:lineRule="auto"/>
        <w:rPr>
          <w:rFonts w:ascii="Arial" w:hAnsi="Arial" w:cs="Arial"/>
          <w:sz w:val="22"/>
        </w:rPr>
      </w:pPr>
    </w:p>
    <w:p w14:paraId="635DB952" w14:textId="5D72106A" w:rsidR="00A861A8" w:rsidRPr="00476C67" w:rsidRDefault="00A861A8" w:rsidP="00476C67">
      <w:pPr>
        <w:pStyle w:val="Nagwek2"/>
        <w:spacing w:line="312" w:lineRule="auto"/>
        <w:rPr>
          <w:rFonts w:ascii="Arial" w:hAnsi="Arial" w:cs="Arial"/>
          <w:sz w:val="22"/>
          <w:szCs w:val="22"/>
        </w:rPr>
      </w:pPr>
      <w:bookmarkStart w:id="96" w:name="_Toc146607581"/>
      <w:bookmarkStart w:id="97" w:name="_Toc146593011"/>
      <w:r w:rsidRPr="00476C67">
        <w:rPr>
          <w:rFonts w:ascii="Arial" w:hAnsi="Arial" w:cs="Arial"/>
          <w:sz w:val="22"/>
          <w:szCs w:val="22"/>
        </w:rPr>
        <w:t>Procedury odbioru – odbiór ilościowy</w:t>
      </w:r>
      <w:bookmarkEnd w:id="96"/>
    </w:p>
    <w:tbl>
      <w:tblPr>
        <w:tblStyle w:val="Tabela-Siatka"/>
        <w:tblW w:w="5000" w:type="pct"/>
        <w:tblLook w:val="04A0" w:firstRow="1" w:lastRow="0" w:firstColumn="1" w:lastColumn="0" w:noHBand="0" w:noVBand="1"/>
      </w:tblPr>
      <w:tblGrid>
        <w:gridCol w:w="1723"/>
        <w:gridCol w:w="7479"/>
      </w:tblGrid>
      <w:tr w:rsidR="00A861A8" w:rsidRPr="00476C67" w14:paraId="6A5844DF" w14:textId="77777777" w:rsidTr="0062670C">
        <w:trPr>
          <w:cantSplit/>
          <w:tblHeader/>
        </w:trPr>
        <w:tc>
          <w:tcPr>
            <w:tcW w:w="936" w:type="pct"/>
            <w:shd w:val="clear" w:color="auto" w:fill="B8CCE4" w:themeFill="accent1" w:themeFillTint="66"/>
          </w:tcPr>
          <w:p w14:paraId="1D9B6CC9" w14:textId="77777777" w:rsidR="00A861A8" w:rsidRPr="00476C67" w:rsidRDefault="00A861A8"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6EA9275E" w14:textId="77777777" w:rsidR="00A861A8" w:rsidRPr="00476C67" w:rsidRDefault="00A861A8" w:rsidP="00476C67">
            <w:pPr>
              <w:spacing w:line="312" w:lineRule="auto"/>
              <w:jc w:val="center"/>
              <w:rPr>
                <w:rFonts w:ascii="Arial" w:hAnsi="Arial" w:cs="Arial"/>
                <w:b/>
                <w:sz w:val="22"/>
              </w:rPr>
            </w:pPr>
            <w:r w:rsidRPr="00476C67">
              <w:rPr>
                <w:rFonts w:ascii="Arial" w:hAnsi="Arial" w:cs="Arial"/>
                <w:b/>
                <w:sz w:val="22"/>
              </w:rPr>
              <w:t>Opis wymagania</w:t>
            </w:r>
          </w:p>
        </w:tc>
      </w:tr>
      <w:tr w:rsidR="00A861A8" w:rsidRPr="00476C67" w14:paraId="69B25FAB" w14:textId="77777777" w:rsidTr="0062670C">
        <w:trPr>
          <w:cantSplit/>
        </w:trPr>
        <w:tc>
          <w:tcPr>
            <w:tcW w:w="936" w:type="pct"/>
            <w:vAlign w:val="center"/>
          </w:tcPr>
          <w:p w14:paraId="57570570" w14:textId="77777777" w:rsidR="00A861A8" w:rsidRPr="00476C67" w:rsidRDefault="00A861A8" w:rsidP="00476C67">
            <w:pPr>
              <w:spacing w:after="0" w:line="312" w:lineRule="auto"/>
              <w:rPr>
                <w:rFonts w:ascii="Arial" w:hAnsi="Arial" w:cs="Arial"/>
                <w:sz w:val="22"/>
              </w:rPr>
            </w:pPr>
            <w:r w:rsidRPr="00476C67">
              <w:rPr>
                <w:rFonts w:ascii="Arial" w:hAnsi="Arial" w:cs="Arial"/>
                <w:sz w:val="22"/>
              </w:rPr>
              <w:t>WPOJ.1</w:t>
            </w:r>
          </w:p>
        </w:tc>
        <w:tc>
          <w:tcPr>
            <w:tcW w:w="4064" w:type="pct"/>
          </w:tcPr>
          <w:p w14:paraId="40787F24" w14:textId="77777777" w:rsidR="00A861A8" w:rsidRPr="00476C67" w:rsidRDefault="00A861A8" w:rsidP="00476C67">
            <w:pPr>
              <w:spacing w:after="0" w:line="312" w:lineRule="auto"/>
              <w:rPr>
                <w:rFonts w:ascii="Arial" w:hAnsi="Arial" w:cs="Arial"/>
                <w:sz w:val="22"/>
              </w:rPr>
            </w:pPr>
            <w:r w:rsidRPr="00476C67">
              <w:rPr>
                <w:rFonts w:ascii="Arial" w:hAnsi="Arial" w:cs="Arial"/>
                <w:sz w:val="22"/>
              </w:rPr>
              <w:t>Procedura ma zastosowanie do wszystkich dostaw przedmiotu zamówienia.</w:t>
            </w:r>
          </w:p>
        </w:tc>
      </w:tr>
      <w:tr w:rsidR="00A861A8" w:rsidRPr="00476C67" w14:paraId="18E8572F" w14:textId="77777777" w:rsidTr="0062670C">
        <w:trPr>
          <w:cantSplit/>
        </w:trPr>
        <w:tc>
          <w:tcPr>
            <w:tcW w:w="936" w:type="pct"/>
            <w:vAlign w:val="center"/>
          </w:tcPr>
          <w:p w14:paraId="7B0D09EB" w14:textId="77777777" w:rsidR="00A861A8" w:rsidRPr="00476C67" w:rsidRDefault="00A861A8" w:rsidP="00476C67">
            <w:pPr>
              <w:spacing w:after="0" w:line="312" w:lineRule="auto"/>
              <w:rPr>
                <w:rFonts w:ascii="Arial" w:hAnsi="Arial" w:cs="Arial"/>
                <w:sz w:val="22"/>
              </w:rPr>
            </w:pPr>
            <w:r w:rsidRPr="00476C67">
              <w:rPr>
                <w:rFonts w:ascii="Arial" w:hAnsi="Arial" w:cs="Arial"/>
                <w:sz w:val="22"/>
              </w:rPr>
              <w:t>WPOJ.2</w:t>
            </w:r>
          </w:p>
        </w:tc>
        <w:tc>
          <w:tcPr>
            <w:tcW w:w="4064" w:type="pct"/>
          </w:tcPr>
          <w:p w14:paraId="3E4284AB" w14:textId="77777777" w:rsidR="00A861A8" w:rsidRPr="00476C67" w:rsidRDefault="00A861A8" w:rsidP="00476C67">
            <w:pPr>
              <w:spacing w:after="0" w:line="312" w:lineRule="auto"/>
              <w:rPr>
                <w:rFonts w:ascii="Arial" w:hAnsi="Arial" w:cs="Arial"/>
                <w:sz w:val="22"/>
              </w:rPr>
            </w:pPr>
            <w:r w:rsidRPr="00476C67">
              <w:rPr>
                <w:rFonts w:ascii="Arial" w:hAnsi="Arial" w:cs="Arial"/>
                <w:sz w:val="22"/>
              </w:rPr>
              <w:t>Wykonawca, z 2-wu dniowym wyprzedzeniem, zobowiązany jest przekazać informację o planowanym terminie dostawy.</w:t>
            </w:r>
          </w:p>
        </w:tc>
      </w:tr>
      <w:tr w:rsidR="00A861A8" w:rsidRPr="00476C67" w14:paraId="570EF630" w14:textId="77777777" w:rsidTr="0062670C">
        <w:trPr>
          <w:cantSplit/>
        </w:trPr>
        <w:tc>
          <w:tcPr>
            <w:tcW w:w="936" w:type="pct"/>
          </w:tcPr>
          <w:p w14:paraId="24656F5B" w14:textId="77777777" w:rsidR="00A861A8" w:rsidRPr="00476C67" w:rsidRDefault="00A861A8" w:rsidP="00476C67">
            <w:pPr>
              <w:pStyle w:val="Akapitzlist"/>
              <w:spacing w:after="0" w:line="312" w:lineRule="auto"/>
              <w:ind w:left="0"/>
              <w:rPr>
                <w:rFonts w:ascii="Arial" w:hAnsi="Arial" w:cs="Arial"/>
                <w:sz w:val="22"/>
              </w:rPr>
            </w:pPr>
            <w:r w:rsidRPr="00476C67">
              <w:rPr>
                <w:rFonts w:ascii="Arial" w:hAnsi="Arial" w:cs="Arial"/>
                <w:sz w:val="22"/>
              </w:rPr>
              <w:t>WPOJ.3</w:t>
            </w:r>
          </w:p>
        </w:tc>
        <w:tc>
          <w:tcPr>
            <w:tcW w:w="4064" w:type="pct"/>
          </w:tcPr>
          <w:p w14:paraId="626DC242" w14:textId="12EEA14F" w:rsidR="00A861A8" w:rsidRPr="00476C67" w:rsidRDefault="00A861A8" w:rsidP="00476C67">
            <w:pPr>
              <w:spacing w:after="0" w:line="312" w:lineRule="auto"/>
              <w:rPr>
                <w:rFonts w:ascii="Arial" w:hAnsi="Arial" w:cs="Arial"/>
                <w:sz w:val="22"/>
              </w:rPr>
            </w:pPr>
            <w:r w:rsidRPr="00476C67">
              <w:rPr>
                <w:rFonts w:ascii="Arial" w:hAnsi="Arial" w:cs="Arial"/>
                <w:sz w:val="22"/>
              </w:rPr>
              <w:t>Dostawa potwierdzona zostanie Protokołem Odbioru ilościowego, w którym Zamawiający określa czy:</w:t>
            </w:r>
          </w:p>
          <w:p w14:paraId="27C253C4" w14:textId="77777777" w:rsidR="00A861A8" w:rsidRPr="00476C67" w:rsidRDefault="00A861A8" w:rsidP="00913841">
            <w:pPr>
              <w:pStyle w:val="Akapitzlist"/>
              <w:numPr>
                <w:ilvl w:val="0"/>
                <w:numId w:val="182"/>
              </w:numPr>
              <w:spacing w:after="0" w:line="312" w:lineRule="auto"/>
              <w:rPr>
                <w:rFonts w:ascii="Arial" w:hAnsi="Arial" w:cs="Arial"/>
                <w:sz w:val="22"/>
              </w:rPr>
            </w:pPr>
            <w:r w:rsidRPr="00476C67">
              <w:rPr>
                <w:rFonts w:ascii="Arial" w:hAnsi="Arial" w:cs="Arial"/>
                <w:sz w:val="22"/>
              </w:rPr>
              <w:t>Odbiera dostawę bez zastrzeżeń.</w:t>
            </w:r>
          </w:p>
          <w:p w14:paraId="65144E5B" w14:textId="77777777" w:rsidR="00A861A8" w:rsidRPr="00476C67" w:rsidRDefault="00A861A8" w:rsidP="00913841">
            <w:pPr>
              <w:pStyle w:val="Akapitzlist"/>
              <w:numPr>
                <w:ilvl w:val="0"/>
                <w:numId w:val="182"/>
              </w:numPr>
              <w:spacing w:after="0" w:line="312" w:lineRule="auto"/>
              <w:rPr>
                <w:rFonts w:ascii="Arial" w:hAnsi="Arial" w:cs="Arial"/>
                <w:sz w:val="22"/>
              </w:rPr>
            </w:pPr>
            <w:r w:rsidRPr="00476C67">
              <w:rPr>
                <w:rFonts w:ascii="Arial" w:hAnsi="Arial" w:cs="Arial"/>
                <w:sz w:val="22"/>
              </w:rPr>
              <w:t>Odbiera dostawę z zastrzeżeniami.</w:t>
            </w:r>
          </w:p>
        </w:tc>
      </w:tr>
      <w:tr w:rsidR="00A861A8" w:rsidRPr="00476C67" w14:paraId="4B349998" w14:textId="77777777" w:rsidTr="0062670C">
        <w:trPr>
          <w:cantSplit/>
        </w:trPr>
        <w:tc>
          <w:tcPr>
            <w:tcW w:w="936" w:type="pct"/>
          </w:tcPr>
          <w:p w14:paraId="74077650" w14:textId="77777777" w:rsidR="00A861A8" w:rsidRPr="00476C67" w:rsidRDefault="00A861A8" w:rsidP="00476C67">
            <w:pPr>
              <w:pStyle w:val="Akapitzlist"/>
              <w:spacing w:after="0" w:line="312" w:lineRule="auto"/>
              <w:ind w:left="0"/>
              <w:rPr>
                <w:rFonts w:ascii="Arial" w:hAnsi="Arial" w:cs="Arial"/>
                <w:sz w:val="22"/>
              </w:rPr>
            </w:pPr>
            <w:r w:rsidRPr="00476C67">
              <w:rPr>
                <w:rFonts w:ascii="Arial" w:hAnsi="Arial" w:cs="Arial"/>
                <w:sz w:val="22"/>
              </w:rPr>
              <w:t>WPOJ.4</w:t>
            </w:r>
          </w:p>
        </w:tc>
        <w:tc>
          <w:tcPr>
            <w:tcW w:w="4064" w:type="pct"/>
          </w:tcPr>
          <w:p w14:paraId="5D52C3F6" w14:textId="24F2B4B8" w:rsidR="00A861A8" w:rsidRPr="00476C67" w:rsidRDefault="00A861A8" w:rsidP="00476C67">
            <w:pPr>
              <w:spacing w:after="0" w:line="312" w:lineRule="auto"/>
              <w:rPr>
                <w:rFonts w:ascii="Arial" w:hAnsi="Arial" w:cs="Arial"/>
                <w:sz w:val="22"/>
              </w:rPr>
            </w:pPr>
            <w:r w:rsidRPr="00476C67">
              <w:rPr>
                <w:rFonts w:ascii="Arial" w:hAnsi="Arial" w:cs="Arial"/>
                <w:sz w:val="22"/>
              </w:rPr>
              <w:t>Wykonawca jest zobowiązany odnieść się do przekazanych przez Zamawiającego uwag w terminie 3 Dni Roboczych od dnia przekazania przez Zamawiającego Protokołu Odbioru Ilościowego z zastrzeżeniami.</w:t>
            </w:r>
          </w:p>
        </w:tc>
      </w:tr>
      <w:tr w:rsidR="00A861A8" w:rsidRPr="00476C67" w14:paraId="044C0976" w14:textId="77777777" w:rsidTr="0062670C">
        <w:trPr>
          <w:cantSplit/>
        </w:trPr>
        <w:tc>
          <w:tcPr>
            <w:tcW w:w="936" w:type="pct"/>
          </w:tcPr>
          <w:p w14:paraId="3BF54545" w14:textId="77777777" w:rsidR="00A861A8" w:rsidRPr="00476C67" w:rsidRDefault="00A861A8" w:rsidP="00476C67">
            <w:pPr>
              <w:pStyle w:val="Akapitzlist"/>
              <w:spacing w:after="0" w:line="312" w:lineRule="auto"/>
              <w:ind w:left="0"/>
              <w:rPr>
                <w:rFonts w:ascii="Arial" w:hAnsi="Arial" w:cs="Arial"/>
                <w:sz w:val="22"/>
              </w:rPr>
            </w:pPr>
            <w:r w:rsidRPr="00476C67">
              <w:rPr>
                <w:rFonts w:ascii="Arial" w:hAnsi="Arial" w:cs="Arial"/>
                <w:sz w:val="22"/>
              </w:rPr>
              <w:t>WPOJ.5</w:t>
            </w:r>
          </w:p>
        </w:tc>
        <w:tc>
          <w:tcPr>
            <w:tcW w:w="4064" w:type="pct"/>
          </w:tcPr>
          <w:p w14:paraId="4B6F34DE" w14:textId="2579DA8D" w:rsidR="00A861A8" w:rsidRPr="00476C67" w:rsidRDefault="00A861A8" w:rsidP="00476C67">
            <w:pPr>
              <w:spacing w:after="0" w:line="312" w:lineRule="auto"/>
              <w:rPr>
                <w:rFonts w:ascii="Arial" w:hAnsi="Arial" w:cs="Arial"/>
                <w:sz w:val="22"/>
              </w:rPr>
            </w:pPr>
            <w:r w:rsidRPr="00476C67">
              <w:rPr>
                <w:rFonts w:ascii="Arial" w:hAnsi="Arial" w:cs="Arial"/>
                <w:sz w:val="22"/>
              </w:rPr>
              <w:t>Ostateczną datą odbioru dostawy jest data podpisania Protokołu Odbioru Ilościowego bez zastrzeżeń.</w:t>
            </w:r>
          </w:p>
        </w:tc>
      </w:tr>
    </w:tbl>
    <w:p w14:paraId="340F1F3C" w14:textId="614565B6" w:rsidR="00973BAA" w:rsidRPr="00476C67" w:rsidRDefault="00973BAA" w:rsidP="00476C67">
      <w:pPr>
        <w:pStyle w:val="Nagwek2"/>
        <w:spacing w:line="312" w:lineRule="auto"/>
        <w:rPr>
          <w:rFonts w:ascii="Arial" w:hAnsi="Arial" w:cs="Arial"/>
          <w:sz w:val="22"/>
          <w:szCs w:val="22"/>
        </w:rPr>
      </w:pPr>
      <w:bookmarkStart w:id="98" w:name="_Toc146607582"/>
      <w:r w:rsidRPr="00476C67">
        <w:rPr>
          <w:rFonts w:ascii="Arial" w:hAnsi="Arial" w:cs="Arial"/>
          <w:sz w:val="22"/>
          <w:szCs w:val="22"/>
        </w:rPr>
        <w:t>Procedury odbioru – odbiór jakościowy</w:t>
      </w:r>
      <w:bookmarkEnd w:id="98"/>
    </w:p>
    <w:tbl>
      <w:tblPr>
        <w:tblStyle w:val="Tabela-Siatka"/>
        <w:tblW w:w="5000" w:type="pct"/>
        <w:tblLook w:val="04A0" w:firstRow="1" w:lastRow="0" w:firstColumn="1" w:lastColumn="0" w:noHBand="0" w:noVBand="1"/>
      </w:tblPr>
      <w:tblGrid>
        <w:gridCol w:w="1723"/>
        <w:gridCol w:w="7479"/>
      </w:tblGrid>
      <w:tr w:rsidR="00973BAA" w:rsidRPr="00476C67" w14:paraId="027E4B99" w14:textId="77777777" w:rsidTr="0062670C">
        <w:trPr>
          <w:cantSplit/>
          <w:tblHeader/>
        </w:trPr>
        <w:tc>
          <w:tcPr>
            <w:tcW w:w="936" w:type="pct"/>
            <w:shd w:val="clear" w:color="auto" w:fill="B8CCE4" w:themeFill="accent1" w:themeFillTint="66"/>
          </w:tcPr>
          <w:p w14:paraId="432E0641" w14:textId="77777777" w:rsidR="00973BAA" w:rsidRPr="00476C67" w:rsidRDefault="00973BAA"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57B2D410" w14:textId="77777777" w:rsidR="00973BAA" w:rsidRPr="00476C67" w:rsidRDefault="00973BAA" w:rsidP="00476C67">
            <w:pPr>
              <w:spacing w:line="312" w:lineRule="auto"/>
              <w:jc w:val="center"/>
              <w:rPr>
                <w:rFonts w:ascii="Arial" w:hAnsi="Arial" w:cs="Arial"/>
                <w:b/>
                <w:sz w:val="22"/>
              </w:rPr>
            </w:pPr>
            <w:r w:rsidRPr="00476C67">
              <w:rPr>
                <w:rFonts w:ascii="Arial" w:hAnsi="Arial" w:cs="Arial"/>
                <w:b/>
                <w:sz w:val="22"/>
              </w:rPr>
              <w:t>Opis wymagania</w:t>
            </w:r>
          </w:p>
        </w:tc>
      </w:tr>
      <w:tr w:rsidR="00AE7590" w:rsidRPr="00476C67" w14:paraId="7BBD525B" w14:textId="77777777" w:rsidTr="00AE7590">
        <w:trPr>
          <w:cantSplit/>
        </w:trPr>
        <w:tc>
          <w:tcPr>
            <w:tcW w:w="936" w:type="pct"/>
            <w:vAlign w:val="center"/>
          </w:tcPr>
          <w:p w14:paraId="4226E1A2" w14:textId="66974728" w:rsidR="00AE7590" w:rsidRPr="00476C67" w:rsidRDefault="00AE7590" w:rsidP="00476C67">
            <w:pPr>
              <w:spacing w:after="0" w:line="312" w:lineRule="auto"/>
              <w:rPr>
                <w:rFonts w:ascii="Arial" w:hAnsi="Arial" w:cs="Arial"/>
                <w:sz w:val="22"/>
              </w:rPr>
            </w:pPr>
            <w:r w:rsidRPr="00476C67">
              <w:rPr>
                <w:rFonts w:ascii="Arial" w:hAnsi="Arial" w:cs="Arial"/>
                <w:sz w:val="22"/>
              </w:rPr>
              <w:t>WPOJ.1</w:t>
            </w:r>
          </w:p>
        </w:tc>
        <w:tc>
          <w:tcPr>
            <w:tcW w:w="4064" w:type="pct"/>
          </w:tcPr>
          <w:p w14:paraId="68AACE68" w14:textId="4DC94EA3" w:rsidR="00AE7590" w:rsidRPr="00476C67" w:rsidRDefault="00AE7590" w:rsidP="00476C67">
            <w:pPr>
              <w:spacing w:after="0" w:line="312" w:lineRule="auto"/>
              <w:rPr>
                <w:rFonts w:ascii="Arial" w:hAnsi="Arial" w:cs="Arial"/>
                <w:sz w:val="22"/>
              </w:rPr>
            </w:pPr>
            <w:r w:rsidRPr="00476C67">
              <w:rPr>
                <w:rFonts w:ascii="Arial" w:hAnsi="Arial" w:cs="Arial"/>
                <w:sz w:val="22"/>
              </w:rPr>
              <w:t xml:space="preserve">Procedura ma zastosowanie do wszystkich </w:t>
            </w:r>
            <w:r w:rsidR="00A861A8" w:rsidRPr="00476C67">
              <w:rPr>
                <w:rFonts w:ascii="Arial" w:hAnsi="Arial" w:cs="Arial"/>
                <w:sz w:val="22"/>
              </w:rPr>
              <w:t>prac związanych z instalacją, wdrożeniem, konfiguracją Systemu ERP.</w:t>
            </w:r>
          </w:p>
        </w:tc>
      </w:tr>
      <w:tr w:rsidR="00AE7590" w:rsidRPr="00476C67" w14:paraId="3EF276D8" w14:textId="77777777" w:rsidTr="00AE7590">
        <w:trPr>
          <w:cantSplit/>
        </w:trPr>
        <w:tc>
          <w:tcPr>
            <w:tcW w:w="936" w:type="pct"/>
            <w:vAlign w:val="center"/>
          </w:tcPr>
          <w:p w14:paraId="4112B757" w14:textId="0476214E" w:rsidR="00AE7590" w:rsidRPr="00476C67" w:rsidRDefault="00AE7590" w:rsidP="00476C67">
            <w:pPr>
              <w:spacing w:after="0" w:line="312" w:lineRule="auto"/>
              <w:rPr>
                <w:rFonts w:ascii="Arial" w:hAnsi="Arial" w:cs="Arial"/>
                <w:sz w:val="22"/>
              </w:rPr>
            </w:pPr>
            <w:r w:rsidRPr="00476C67">
              <w:rPr>
                <w:rFonts w:ascii="Arial" w:hAnsi="Arial" w:cs="Arial"/>
                <w:sz w:val="22"/>
              </w:rPr>
              <w:t>WPOJ.2</w:t>
            </w:r>
          </w:p>
        </w:tc>
        <w:tc>
          <w:tcPr>
            <w:tcW w:w="4064" w:type="pct"/>
          </w:tcPr>
          <w:p w14:paraId="06106B56" w14:textId="338128D0" w:rsidR="00AE7590" w:rsidRPr="00476C67" w:rsidRDefault="00AE7590" w:rsidP="00476C67">
            <w:pPr>
              <w:spacing w:after="0" w:line="312" w:lineRule="auto"/>
              <w:rPr>
                <w:rFonts w:ascii="Arial" w:hAnsi="Arial" w:cs="Arial"/>
                <w:sz w:val="22"/>
              </w:rPr>
            </w:pPr>
            <w:r w:rsidRPr="00476C67">
              <w:rPr>
                <w:rFonts w:ascii="Arial" w:hAnsi="Arial" w:cs="Arial"/>
                <w:sz w:val="22"/>
              </w:rPr>
              <w:t xml:space="preserve">Wykonawca, z 2-wu dniowym wyprzedzeniem, zobowiązany jest przekazać informację o planowanym terminie </w:t>
            </w:r>
            <w:r w:rsidR="00A861A8" w:rsidRPr="00476C67">
              <w:rPr>
                <w:rFonts w:ascii="Arial" w:hAnsi="Arial" w:cs="Arial"/>
                <w:sz w:val="22"/>
              </w:rPr>
              <w:t>odbioru jakościowego</w:t>
            </w:r>
            <w:r w:rsidRPr="00476C67">
              <w:rPr>
                <w:rFonts w:ascii="Arial" w:hAnsi="Arial" w:cs="Arial"/>
                <w:sz w:val="22"/>
              </w:rPr>
              <w:t>.</w:t>
            </w:r>
          </w:p>
        </w:tc>
      </w:tr>
      <w:tr w:rsidR="00973BAA" w:rsidRPr="00476C67" w14:paraId="2FB0A6CD" w14:textId="77777777" w:rsidTr="0062670C">
        <w:trPr>
          <w:cantSplit/>
        </w:trPr>
        <w:tc>
          <w:tcPr>
            <w:tcW w:w="936" w:type="pct"/>
          </w:tcPr>
          <w:p w14:paraId="290D6073" w14:textId="6DE28A9C" w:rsidR="00973BAA" w:rsidRPr="00476C67" w:rsidRDefault="00AE7590" w:rsidP="00476C67">
            <w:pPr>
              <w:pStyle w:val="Akapitzlist"/>
              <w:spacing w:after="0" w:line="312" w:lineRule="auto"/>
              <w:ind w:left="0"/>
              <w:rPr>
                <w:rFonts w:ascii="Arial" w:hAnsi="Arial" w:cs="Arial"/>
                <w:sz w:val="22"/>
              </w:rPr>
            </w:pPr>
            <w:r w:rsidRPr="00476C67">
              <w:rPr>
                <w:rFonts w:ascii="Arial" w:hAnsi="Arial" w:cs="Arial"/>
                <w:sz w:val="22"/>
              </w:rPr>
              <w:t>WPOJ.3</w:t>
            </w:r>
          </w:p>
        </w:tc>
        <w:tc>
          <w:tcPr>
            <w:tcW w:w="4064" w:type="pct"/>
          </w:tcPr>
          <w:p w14:paraId="0139EB21" w14:textId="1A2B8987" w:rsidR="00973BAA" w:rsidRPr="00476C67" w:rsidRDefault="00A861A8" w:rsidP="00476C67">
            <w:pPr>
              <w:spacing w:after="0" w:line="312" w:lineRule="auto"/>
              <w:rPr>
                <w:rFonts w:ascii="Arial" w:hAnsi="Arial" w:cs="Arial"/>
                <w:sz w:val="22"/>
              </w:rPr>
            </w:pPr>
            <w:r w:rsidRPr="00476C67">
              <w:rPr>
                <w:rFonts w:ascii="Arial" w:hAnsi="Arial" w:cs="Arial"/>
                <w:sz w:val="22"/>
              </w:rPr>
              <w:t>Odbiór jakościowy</w:t>
            </w:r>
            <w:r w:rsidR="00973BAA" w:rsidRPr="00476C67">
              <w:rPr>
                <w:rFonts w:ascii="Arial" w:hAnsi="Arial" w:cs="Arial"/>
                <w:sz w:val="22"/>
              </w:rPr>
              <w:t xml:space="preserve"> potwierdzon</w:t>
            </w:r>
            <w:r w:rsidRPr="00476C67">
              <w:rPr>
                <w:rFonts w:ascii="Arial" w:hAnsi="Arial" w:cs="Arial"/>
                <w:sz w:val="22"/>
              </w:rPr>
              <w:t>y</w:t>
            </w:r>
            <w:r w:rsidR="00973BAA" w:rsidRPr="00476C67">
              <w:rPr>
                <w:rFonts w:ascii="Arial" w:hAnsi="Arial" w:cs="Arial"/>
                <w:sz w:val="22"/>
              </w:rPr>
              <w:t xml:space="preserve"> zostanie Protokołem Odbioru </w:t>
            </w:r>
            <w:r w:rsidR="00AE7590" w:rsidRPr="00476C67">
              <w:rPr>
                <w:rFonts w:ascii="Arial" w:hAnsi="Arial" w:cs="Arial"/>
                <w:sz w:val="22"/>
              </w:rPr>
              <w:t>Jakościowego</w:t>
            </w:r>
            <w:r w:rsidR="00973BAA" w:rsidRPr="00476C67">
              <w:rPr>
                <w:rFonts w:ascii="Arial" w:hAnsi="Arial" w:cs="Arial"/>
                <w:sz w:val="22"/>
              </w:rPr>
              <w:t>, w którym Zamawiający określa czy:</w:t>
            </w:r>
          </w:p>
          <w:p w14:paraId="25FE122E" w14:textId="2156CD5A" w:rsidR="00973BAA" w:rsidRPr="00476C67" w:rsidRDefault="00973BAA" w:rsidP="00913841">
            <w:pPr>
              <w:pStyle w:val="Akapitzlist"/>
              <w:numPr>
                <w:ilvl w:val="0"/>
                <w:numId w:val="182"/>
              </w:numPr>
              <w:spacing w:after="0" w:line="312" w:lineRule="auto"/>
              <w:rPr>
                <w:rFonts w:ascii="Arial" w:hAnsi="Arial" w:cs="Arial"/>
                <w:sz w:val="22"/>
              </w:rPr>
            </w:pPr>
            <w:r w:rsidRPr="00476C67">
              <w:rPr>
                <w:rFonts w:ascii="Arial" w:hAnsi="Arial" w:cs="Arial"/>
                <w:sz w:val="22"/>
              </w:rPr>
              <w:t xml:space="preserve">Odbiera </w:t>
            </w:r>
            <w:r w:rsidR="00AE7590" w:rsidRPr="00476C67">
              <w:rPr>
                <w:rFonts w:ascii="Arial" w:hAnsi="Arial" w:cs="Arial"/>
                <w:sz w:val="22"/>
              </w:rPr>
              <w:t>dostawę</w:t>
            </w:r>
            <w:r w:rsidRPr="00476C67">
              <w:rPr>
                <w:rFonts w:ascii="Arial" w:hAnsi="Arial" w:cs="Arial"/>
                <w:sz w:val="22"/>
              </w:rPr>
              <w:t xml:space="preserve"> bez zastrzeżeń.</w:t>
            </w:r>
          </w:p>
          <w:p w14:paraId="1F0C233D" w14:textId="043A4CD2" w:rsidR="00973BAA" w:rsidRPr="00476C67" w:rsidRDefault="00973BAA" w:rsidP="00913841">
            <w:pPr>
              <w:pStyle w:val="Akapitzlist"/>
              <w:numPr>
                <w:ilvl w:val="0"/>
                <w:numId w:val="182"/>
              </w:numPr>
              <w:spacing w:after="0" w:line="312" w:lineRule="auto"/>
              <w:rPr>
                <w:rFonts w:ascii="Arial" w:hAnsi="Arial" w:cs="Arial"/>
                <w:sz w:val="22"/>
              </w:rPr>
            </w:pPr>
            <w:r w:rsidRPr="00476C67">
              <w:rPr>
                <w:rFonts w:ascii="Arial" w:hAnsi="Arial" w:cs="Arial"/>
                <w:sz w:val="22"/>
              </w:rPr>
              <w:t xml:space="preserve">Odbiera </w:t>
            </w:r>
            <w:r w:rsidR="00AE7590" w:rsidRPr="00476C67">
              <w:rPr>
                <w:rFonts w:ascii="Arial" w:hAnsi="Arial" w:cs="Arial"/>
                <w:sz w:val="22"/>
              </w:rPr>
              <w:t>dostawę</w:t>
            </w:r>
            <w:r w:rsidRPr="00476C67">
              <w:rPr>
                <w:rFonts w:ascii="Arial" w:hAnsi="Arial" w:cs="Arial"/>
                <w:sz w:val="22"/>
              </w:rPr>
              <w:t xml:space="preserve"> z zastrzeżeniami.</w:t>
            </w:r>
          </w:p>
        </w:tc>
      </w:tr>
      <w:tr w:rsidR="00973BAA" w:rsidRPr="00476C67" w14:paraId="500B662D" w14:textId="77777777" w:rsidTr="0062670C">
        <w:trPr>
          <w:cantSplit/>
        </w:trPr>
        <w:tc>
          <w:tcPr>
            <w:tcW w:w="936" w:type="pct"/>
          </w:tcPr>
          <w:p w14:paraId="26FBDB2E" w14:textId="588E3254" w:rsidR="00973BAA" w:rsidRPr="00476C67" w:rsidRDefault="00AE7590" w:rsidP="00476C67">
            <w:pPr>
              <w:pStyle w:val="Akapitzlist"/>
              <w:spacing w:after="0" w:line="312" w:lineRule="auto"/>
              <w:ind w:left="0"/>
              <w:rPr>
                <w:rFonts w:ascii="Arial" w:hAnsi="Arial" w:cs="Arial"/>
                <w:sz w:val="22"/>
              </w:rPr>
            </w:pPr>
            <w:r w:rsidRPr="00476C67">
              <w:rPr>
                <w:rFonts w:ascii="Arial" w:hAnsi="Arial" w:cs="Arial"/>
                <w:sz w:val="22"/>
              </w:rPr>
              <w:t>WPOJ.4</w:t>
            </w:r>
          </w:p>
        </w:tc>
        <w:tc>
          <w:tcPr>
            <w:tcW w:w="4064" w:type="pct"/>
          </w:tcPr>
          <w:p w14:paraId="27144798" w14:textId="1153F1D3" w:rsidR="00973BAA" w:rsidRPr="00476C67" w:rsidRDefault="00973BAA" w:rsidP="00476C67">
            <w:pPr>
              <w:spacing w:after="0" w:line="312" w:lineRule="auto"/>
              <w:rPr>
                <w:rFonts w:ascii="Arial" w:hAnsi="Arial" w:cs="Arial"/>
                <w:sz w:val="22"/>
              </w:rPr>
            </w:pPr>
            <w:r w:rsidRPr="00476C67">
              <w:rPr>
                <w:rFonts w:ascii="Arial" w:hAnsi="Arial" w:cs="Arial"/>
                <w:sz w:val="22"/>
              </w:rPr>
              <w:t xml:space="preserve">Wykonawca jest zobowiązany odnieść się do przekazanych przez Zamawiającego uwag w terminie 3 Dni Roboczych od dnia przekazania przez Zamawiającego Protokołu Odbioru </w:t>
            </w:r>
            <w:r w:rsidR="00AE7590" w:rsidRPr="00476C67">
              <w:rPr>
                <w:rFonts w:ascii="Arial" w:hAnsi="Arial" w:cs="Arial"/>
                <w:sz w:val="22"/>
              </w:rPr>
              <w:t>Jakościowego</w:t>
            </w:r>
            <w:r w:rsidRPr="00476C67">
              <w:rPr>
                <w:rFonts w:ascii="Arial" w:hAnsi="Arial" w:cs="Arial"/>
                <w:sz w:val="22"/>
              </w:rPr>
              <w:t xml:space="preserve"> z zastrzeżeniami.</w:t>
            </w:r>
          </w:p>
        </w:tc>
      </w:tr>
      <w:tr w:rsidR="00973BAA" w:rsidRPr="00476C67" w14:paraId="5447080A" w14:textId="77777777" w:rsidTr="0062670C">
        <w:trPr>
          <w:cantSplit/>
        </w:trPr>
        <w:tc>
          <w:tcPr>
            <w:tcW w:w="936" w:type="pct"/>
          </w:tcPr>
          <w:p w14:paraId="605BA746" w14:textId="0F0DD29E" w:rsidR="00973BAA" w:rsidRPr="00476C67" w:rsidRDefault="00AE7590" w:rsidP="00476C67">
            <w:pPr>
              <w:pStyle w:val="Akapitzlist"/>
              <w:spacing w:after="0" w:line="312" w:lineRule="auto"/>
              <w:ind w:left="0"/>
              <w:rPr>
                <w:rFonts w:ascii="Arial" w:hAnsi="Arial" w:cs="Arial"/>
                <w:sz w:val="22"/>
              </w:rPr>
            </w:pPr>
            <w:r w:rsidRPr="00476C67">
              <w:rPr>
                <w:rFonts w:ascii="Arial" w:hAnsi="Arial" w:cs="Arial"/>
                <w:sz w:val="22"/>
              </w:rPr>
              <w:t>WPOJ.5</w:t>
            </w:r>
          </w:p>
        </w:tc>
        <w:tc>
          <w:tcPr>
            <w:tcW w:w="4064" w:type="pct"/>
          </w:tcPr>
          <w:p w14:paraId="372CFF33" w14:textId="3C52C12E" w:rsidR="00973BAA" w:rsidRPr="00476C67" w:rsidRDefault="00973BAA" w:rsidP="00476C67">
            <w:pPr>
              <w:spacing w:after="0" w:line="312" w:lineRule="auto"/>
              <w:rPr>
                <w:rFonts w:ascii="Arial" w:hAnsi="Arial" w:cs="Arial"/>
                <w:sz w:val="22"/>
              </w:rPr>
            </w:pPr>
            <w:r w:rsidRPr="00476C67">
              <w:rPr>
                <w:rFonts w:ascii="Arial" w:hAnsi="Arial" w:cs="Arial"/>
                <w:sz w:val="22"/>
              </w:rPr>
              <w:t xml:space="preserve">Ostateczną datą odbioru </w:t>
            </w:r>
            <w:r w:rsidR="00AE7590" w:rsidRPr="00476C67">
              <w:rPr>
                <w:rFonts w:ascii="Arial" w:hAnsi="Arial" w:cs="Arial"/>
                <w:sz w:val="22"/>
              </w:rPr>
              <w:t>dostawy</w:t>
            </w:r>
            <w:r w:rsidRPr="00476C67">
              <w:rPr>
                <w:rFonts w:ascii="Arial" w:hAnsi="Arial" w:cs="Arial"/>
                <w:sz w:val="22"/>
              </w:rPr>
              <w:t xml:space="preserve"> jest data podpisania Protokołu Odbioru </w:t>
            </w:r>
            <w:r w:rsidR="00AE7590" w:rsidRPr="00476C67">
              <w:rPr>
                <w:rFonts w:ascii="Arial" w:hAnsi="Arial" w:cs="Arial"/>
                <w:sz w:val="22"/>
              </w:rPr>
              <w:t>Jakościowego</w:t>
            </w:r>
            <w:r w:rsidRPr="00476C67">
              <w:rPr>
                <w:rFonts w:ascii="Arial" w:hAnsi="Arial" w:cs="Arial"/>
                <w:sz w:val="22"/>
              </w:rPr>
              <w:t xml:space="preserve"> bez zastrzeżeń.</w:t>
            </w:r>
          </w:p>
        </w:tc>
      </w:tr>
    </w:tbl>
    <w:p w14:paraId="0CA8BF5D" w14:textId="355A7CFF" w:rsidR="00AE7590" w:rsidRPr="00476C67" w:rsidRDefault="00AE7590" w:rsidP="00476C67">
      <w:pPr>
        <w:pStyle w:val="Nagwek2"/>
        <w:spacing w:line="312" w:lineRule="auto"/>
        <w:rPr>
          <w:rFonts w:ascii="Arial" w:hAnsi="Arial" w:cs="Arial"/>
          <w:sz w:val="22"/>
          <w:szCs w:val="22"/>
        </w:rPr>
      </w:pPr>
      <w:bookmarkStart w:id="99" w:name="_Toc146607583"/>
      <w:r w:rsidRPr="00476C67">
        <w:rPr>
          <w:rFonts w:ascii="Arial" w:hAnsi="Arial" w:cs="Arial"/>
          <w:sz w:val="22"/>
          <w:szCs w:val="22"/>
        </w:rPr>
        <w:t>Procedury odbioru – odbiór Etapu</w:t>
      </w:r>
      <w:bookmarkEnd w:id="99"/>
    </w:p>
    <w:tbl>
      <w:tblPr>
        <w:tblStyle w:val="Tabela-Siatka"/>
        <w:tblW w:w="5000" w:type="pct"/>
        <w:tblLook w:val="04A0" w:firstRow="1" w:lastRow="0" w:firstColumn="1" w:lastColumn="0" w:noHBand="0" w:noVBand="1"/>
      </w:tblPr>
      <w:tblGrid>
        <w:gridCol w:w="1723"/>
        <w:gridCol w:w="7479"/>
      </w:tblGrid>
      <w:tr w:rsidR="00AE7590" w:rsidRPr="00476C67" w14:paraId="75374808" w14:textId="77777777" w:rsidTr="0062670C">
        <w:trPr>
          <w:cantSplit/>
          <w:tblHeader/>
        </w:trPr>
        <w:tc>
          <w:tcPr>
            <w:tcW w:w="936" w:type="pct"/>
            <w:shd w:val="clear" w:color="auto" w:fill="B8CCE4" w:themeFill="accent1" w:themeFillTint="66"/>
          </w:tcPr>
          <w:p w14:paraId="40C21446" w14:textId="77777777" w:rsidR="00AE7590" w:rsidRPr="00476C67" w:rsidRDefault="00AE7590"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709091D3" w14:textId="77777777" w:rsidR="00AE7590" w:rsidRPr="00476C67" w:rsidRDefault="00AE7590" w:rsidP="00476C67">
            <w:pPr>
              <w:spacing w:line="312" w:lineRule="auto"/>
              <w:jc w:val="center"/>
              <w:rPr>
                <w:rFonts w:ascii="Arial" w:hAnsi="Arial" w:cs="Arial"/>
                <w:b/>
                <w:sz w:val="22"/>
              </w:rPr>
            </w:pPr>
            <w:r w:rsidRPr="00476C67">
              <w:rPr>
                <w:rFonts w:ascii="Arial" w:hAnsi="Arial" w:cs="Arial"/>
                <w:b/>
                <w:sz w:val="22"/>
              </w:rPr>
              <w:t>Opis wymagania</w:t>
            </w:r>
          </w:p>
        </w:tc>
      </w:tr>
      <w:tr w:rsidR="00AE7590" w:rsidRPr="00476C67" w14:paraId="74D4B467" w14:textId="77777777" w:rsidTr="0062670C">
        <w:trPr>
          <w:cantSplit/>
        </w:trPr>
        <w:tc>
          <w:tcPr>
            <w:tcW w:w="936" w:type="pct"/>
          </w:tcPr>
          <w:p w14:paraId="64D348D3" w14:textId="77777777" w:rsidR="00AE7590" w:rsidRPr="00476C67" w:rsidRDefault="00AE7590" w:rsidP="00913841">
            <w:pPr>
              <w:pStyle w:val="Akapitzlist"/>
              <w:numPr>
                <w:ilvl w:val="0"/>
                <w:numId w:val="15"/>
              </w:numPr>
              <w:spacing w:after="0" w:line="312" w:lineRule="auto"/>
              <w:jc w:val="center"/>
              <w:rPr>
                <w:rFonts w:ascii="Arial" w:hAnsi="Arial" w:cs="Arial"/>
                <w:sz w:val="22"/>
              </w:rPr>
            </w:pPr>
          </w:p>
        </w:tc>
        <w:tc>
          <w:tcPr>
            <w:tcW w:w="4064" w:type="pct"/>
          </w:tcPr>
          <w:p w14:paraId="189DB27A" w14:textId="6C3CFB13" w:rsidR="00AE7590" w:rsidRPr="00476C67" w:rsidRDefault="00AE7590" w:rsidP="00476C67">
            <w:pPr>
              <w:spacing w:after="0" w:line="312" w:lineRule="auto"/>
              <w:rPr>
                <w:rFonts w:ascii="Arial" w:hAnsi="Arial" w:cs="Arial"/>
                <w:sz w:val="22"/>
              </w:rPr>
            </w:pPr>
            <w:r w:rsidRPr="00476C67">
              <w:rPr>
                <w:rFonts w:ascii="Arial" w:hAnsi="Arial" w:cs="Arial"/>
                <w:sz w:val="22"/>
              </w:rPr>
              <w:t>Kryterium odbioru Etapu będzie podpisanie bez zastrzeżeń protokołów wymaganych w ramach realizacji danego Eta</w:t>
            </w:r>
            <w:r w:rsidR="00A861A8" w:rsidRPr="00476C67">
              <w:rPr>
                <w:rFonts w:ascii="Arial" w:hAnsi="Arial" w:cs="Arial"/>
                <w:sz w:val="22"/>
              </w:rPr>
              <w:t>p</w:t>
            </w:r>
            <w:r w:rsidRPr="00476C67">
              <w:rPr>
                <w:rFonts w:ascii="Arial" w:hAnsi="Arial" w:cs="Arial"/>
                <w:sz w:val="22"/>
              </w:rPr>
              <w:t>u.</w:t>
            </w:r>
          </w:p>
        </w:tc>
      </w:tr>
      <w:tr w:rsidR="00AE7590" w:rsidRPr="00476C67" w14:paraId="55D489E6" w14:textId="77777777" w:rsidTr="0062670C">
        <w:trPr>
          <w:cantSplit/>
        </w:trPr>
        <w:tc>
          <w:tcPr>
            <w:tcW w:w="936" w:type="pct"/>
          </w:tcPr>
          <w:p w14:paraId="1F19DB91" w14:textId="77777777" w:rsidR="00AE7590" w:rsidRPr="00476C67" w:rsidRDefault="00AE7590" w:rsidP="00913841">
            <w:pPr>
              <w:pStyle w:val="Akapitzlist"/>
              <w:numPr>
                <w:ilvl w:val="0"/>
                <w:numId w:val="15"/>
              </w:numPr>
              <w:spacing w:after="0" w:line="312" w:lineRule="auto"/>
              <w:jc w:val="center"/>
              <w:rPr>
                <w:rFonts w:ascii="Arial" w:hAnsi="Arial" w:cs="Arial"/>
                <w:sz w:val="22"/>
              </w:rPr>
            </w:pPr>
          </w:p>
        </w:tc>
        <w:tc>
          <w:tcPr>
            <w:tcW w:w="4064" w:type="pct"/>
          </w:tcPr>
          <w:p w14:paraId="3E08FECD" w14:textId="3826A32A" w:rsidR="00AE7590" w:rsidRPr="00476C67" w:rsidRDefault="00AE7590" w:rsidP="00476C67">
            <w:pPr>
              <w:spacing w:after="0" w:line="312" w:lineRule="auto"/>
              <w:rPr>
                <w:rFonts w:ascii="Arial" w:hAnsi="Arial" w:cs="Arial"/>
                <w:sz w:val="22"/>
              </w:rPr>
            </w:pPr>
            <w:r w:rsidRPr="00476C67">
              <w:rPr>
                <w:rFonts w:ascii="Arial" w:hAnsi="Arial" w:cs="Arial"/>
                <w:sz w:val="22"/>
              </w:rPr>
              <w:t>Odbiór Etapu potwierdzony zostanie Protokołem Odbioru Etapu, w którym Zamawiający określa czy:</w:t>
            </w:r>
          </w:p>
          <w:p w14:paraId="7A23CFFE" w14:textId="60D2D1EF" w:rsidR="00AE7590" w:rsidRPr="00476C67" w:rsidRDefault="00AE7590" w:rsidP="00913841">
            <w:pPr>
              <w:pStyle w:val="Akapitzlist"/>
              <w:numPr>
                <w:ilvl w:val="0"/>
                <w:numId w:val="27"/>
              </w:numPr>
              <w:spacing w:after="0" w:line="312" w:lineRule="auto"/>
              <w:rPr>
                <w:rFonts w:ascii="Arial" w:hAnsi="Arial" w:cs="Arial"/>
                <w:sz w:val="22"/>
              </w:rPr>
            </w:pPr>
            <w:r w:rsidRPr="00476C67">
              <w:rPr>
                <w:rFonts w:ascii="Arial" w:hAnsi="Arial" w:cs="Arial"/>
                <w:sz w:val="22"/>
              </w:rPr>
              <w:t>Dokonuje odbioru Etapu bez zastrzeżeń.</w:t>
            </w:r>
          </w:p>
          <w:p w14:paraId="4AEF3517" w14:textId="664DE612" w:rsidR="00AE7590" w:rsidRPr="00476C67" w:rsidRDefault="00AE7590" w:rsidP="00913841">
            <w:pPr>
              <w:pStyle w:val="Akapitzlist"/>
              <w:numPr>
                <w:ilvl w:val="0"/>
                <w:numId w:val="27"/>
              </w:numPr>
              <w:spacing w:after="0" w:line="312" w:lineRule="auto"/>
              <w:rPr>
                <w:rFonts w:ascii="Arial" w:hAnsi="Arial" w:cs="Arial"/>
                <w:sz w:val="22"/>
              </w:rPr>
            </w:pPr>
            <w:r w:rsidRPr="00476C67">
              <w:rPr>
                <w:rFonts w:ascii="Arial" w:hAnsi="Arial" w:cs="Arial"/>
                <w:sz w:val="22"/>
              </w:rPr>
              <w:t>Dokonuje odbioru Etapu z zastrzeżeniami.</w:t>
            </w:r>
          </w:p>
        </w:tc>
      </w:tr>
      <w:tr w:rsidR="00AE7590" w:rsidRPr="00476C67" w14:paraId="38BB44A8" w14:textId="77777777" w:rsidTr="0062670C">
        <w:trPr>
          <w:cantSplit/>
        </w:trPr>
        <w:tc>
          <w:tcPr>
            <w:tcW w:w="936" w:type="pct"/>
          </w:tcPr>
          <w:p w14:paraId="55BB0E86" w14:textId="77777777" w:rsidR="00AE7590" w:rsidRPr="00476C67" w:rsidRDefault="00AE7590" w:rsidP="00913841">
            <w:pPr>
              <w:pStyle w:val="Akapitzlist"/>
              <w:numPr>
                <w:ilvl w:val="0"/>
                <w:numId w:val="15"/>
              </w:numPr>
              <w:spacing w:after="0" w:line="312" w:lineRule="auto"/>
              <w:jc w:val="center"/>
              <w:rPr>
                <w:rFonts w:ascii="Arial" w:hAnsi="Arial" w:cs="Arial"/>
                <w:sz w:val="22"/>
              </w:rPr>
            </w:pPr>
          </w:p>
        </w:tc>
        <w:tc>
          <w:tcPr>
            <w:tcW w:w="4064" w:type="pct"/>
          </w:tcPr>
          <w:p w14:paraId="04291FF2" w14:textId="53B332AF" w:rsidR="00AE7590" w:rsidRPr="00476C67" w:rsidRDefault="00AE7590" w:rsidP="00476C67">
            <w:pPr>
              <w:spacing w:after="0" w:line="312" w:lineRule="auto"/>
              <w:rPr>
                <w:rFonts w:ascii="Arial" w:hAnsi="Arial" w:cs="Arial"/>
                <w:sz w:val="22"/>
              </w:rPr>
            </w:pPr>
            <w:r w:rsidRPr="00476C67">
              <w:rPr>
                <w:rFonts w:ascii="Arial" w:hAnsi="Arial" w:cs="Arial"/>
                <w:sz w:val="22"/>
              </w:rPr>
              <w:t>W przypadku uwag do odbioru Etapu, Zamawiający dołącza do Protokołu Odbioru Etapu ich wykaz.</w:t>
            </w:r>
          </w:p>
        </w:tc>
      </w:tr>
      <w:tr w:rsidR="00AE7590" w:rsidRPr="00476C67" w14:paraId="4BB66B56" w14:textId="77777777" w:rsidTr="0062670C">
        <w:trPr>
          <w:cantSplit/>
        </w:trPr>
        <w:tc>
          <w:tcPr>
            <w:tcW w:w="936" w:type="pct"/>
          </w:tcPr>
          <w:p w14:paraId="0345AE49" w14:textId="77777777" w:rsidR="00AE7590" w:rsidRPr="00476C67" w:rsidRDefault="00AE7590" w:rsidP="00913841">
            <w:pPr>
              <w:pStyle w:val="Akapitzlist"/>
              <w:numPr>
                <w:ilvl w:val="0"/>
                <w:numId w:val="15"/>
              </w:numPr>
              <w:spacing w:after="0" w:line="312" w:lineRule="auto"/>
              <w:jc w:val="center"/>
              <w:rPr>
                <w:rFonts w:ascii="Arial" w:hAnsi="Arial" w:cs="Arial"/>
                <w:sz w:val="22"/>
              </w:rPr>
            </w:pPr>
          </w:p>
        </w:tc>
        <w:tc>
          <w:tcPr>
            <w:tcW w:w="4064" w:type="pct"/>
          </w:tcPr>
          <w:p w14:paraId="233BE46A" w14:textId="269F21B4" w:rsidR="00AE7590" w:rsidRPr="00476C67" w:rsidRDefault="00AE7590" w:rsidP="00476C67">
            <w:pPr>
              <w:spacing w:after="0" w:line="312" w:lineRule="auto"/>
              <w:rPr>
                <w:rFonts w:ascii="Arial" w:hAnsi="Arial" w:cs="Arial"/>
                <w:sz w:val="22"/>
              </w:rPr>
            </w:pPr>
            <w:r w:rsidRPr="00476C67">
              <w:rPr>
                <w:rFonts w:ascii="Arial" w:hAnsi="Arial" w:cs="Arial"/>
                <w:sz w:val="22"/>
              </w:rPr>
              <w:t>Wykonawca jest zobowiązany odnieść się do przekazanych przez Zamawiającego uwag w terminie 3 Dni Roboczych od dnia przekazania przez Zamawiającego Protokołu Odbioru Etapu z zastrzeżeniami.</w:t>
            </w:r>
          </w:p>
        </w:tc>
      </w:tr>
      <w:tr w:rsidR="00AE7590" w:rsidRPr="00476C67" w14:paraId="780CCD9A" w14:textId="77777777" w:rsidTr="0062670C">
        <w:trPr>
          <w:cantSplit/>
        </w:trPr>
        <w:tc>
          <w:tcPr>
            <w:tcW w:w="936" w:type="pct"/>
          </w:tcPr>
          <w:p w14:paraId="30408EE5" w14:textId="77777777" w:rsidR="00AE7590" w:rsidRPr="00476C67" w:rsidRDefault="00AE7590" w:rsidP="00913841">
            <w:pPr>
              <w:pStyle w:val="Akapitzlist"/>
              <w:numPr>
                <w:ilvl w:val="0"/>
                <w:numId w:val="15"/>
              </w:numPr>
              <w:spacing w:after="0" w:line="312" w:lineRule="auto"/>
              <w:jc w:val="center"/>
              <w:rPr>
                <w:rFonts w:ascii="Arial" w:hAnsi="Arial" w:cs="Arial"/>
                <w:sz w:val="22"/>
              </w:rPr>
            </w:pPr>
          </w:p>
        </w:tc>
        <w:tc>
          <w:tcPr>
            <w:tcW w:w="4064" w:type="pct"/>
          </w:tcPr>
          <w:p w14:paraId="37B6BA10" w14:textId="2C334933" w:rsidR="00AE7590" w:rsidRPr="00476C67" w:rsidRDefault="00AE7590" w:rsidP="00476C67">
            <w:pPr>
              <w:spacing w:after="0" w:line="312" w:lineRule="auto"/>
              <w:rPr>
                <w:rFonts w:ascii="Arial" w:hAnsi="Arial" w:cs="Arial"/>
                <w:sz w:val="22"/>
              </w:rPr>
            </w:pPr>
            <w:r w:rsidRPr="00476C67">
              <w:rPr>
                <w:rFonts w:ascii="Arial" w:hAnsi="Arial" w:cs="Arial"/>
                <w:sz w:val="22"/>
              </w:rPr>
              <w:t>Ostateczną datą odbioru Etapu jest data podpisania Protokołu Odbioru Etapu bez zastrzeżeń.</w:t>
            </w:r>
          </w:p>
        </w:tc>
      </w:tr>
    </w:tbl>
    <w:p w14:paraId="7D4E18DA" w14:textId="4F695687" w:rsidR="004D5E9E" w:rsidRPr="00476C67" w:rsidRDefault="004D5E9E" w:rsidP="00476C67">
      <w:pPr>
        <w:pStyle w:val="Nagwek2"/>
        <w:spacing w:line="312" w:lineRule="auto"/>
        <w:rPr>
          <w:rFonts w:ascii="Arial" w:hAnsi="Arial" w:cs="Arial"/>
          <w:sz w:val="22"/>
          <w:szCs w:val="22"/>
        </w:rPr>
      </w:pPr>
      <w:bookmarkStart w:id="100" w:name="_Toc146607584"/>
      <w:r w:rsidRPr="00476C67">
        <w:rPr>
          <w:rFonts w:ascii="Arial" w:hAnsi="Arial" w:cs="Arial"/>
          <w:sz w:val="22"/>
          <w:szCs w:val="22"/>
        </w:rPr>
        <w:t>Procedury odbioru – odbiór końcowy</w:t>
      </w:r>
      <w:bookmarkEnd w:id="97"/>
      <w:bookmarkEnd w:id="100"/>
    </w:p>
    <w:tbl>
      <w:tblPr>
        <w:tblStyle w:val="Tabela-Siatka"/>
        <w:tblW w:w="5000" w:type="pct"/>
        <w:tblLook w:val="04A0" w:firstRow="1" w:lastRow="0" w:firstColumn="1" w:lastColumn="0" w:noHBand="0" w:noVBand="1"/>
      </w:tblPr>
      <w:tblGrid>
        <w:gridCol w:w="1723"/>
        <w:gridCol w:w="7479"/>
      </w:tblGrid>
      <w:tr w:rsidR="004D5E9E" w:rsidRPr="00476C67" w14:paraId="197BFE15" w14:textId="77777777" w:rsidTr="00751646">
        <w:trPr>
          <w:cantSplit/>
          <w:tblHeader/>
        </w:trPr>
        <w:tc>
          <w:tcPr>
            <w:tcW w:w="936" w:type="pct"/>
            <w:shd w:val="clear" w:color="auto" w:fill="B8CCE4" w:themeFill="accent1" w:themeFillTint="66"/>
          </w:tcPr>
          <w:p w14:paraId="78E503B2" w14:textId="77777777" w:rsidR="004D5E9E" w:rsidRPr="00476C67" w:rsidRDefault="004D5E9E"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04CBCCC9" w14:textId="77777777" w:rsidR="004D5E9E" w:rsidRPr="00476C67" w:rsidRDefault="004D5E9E" w:rsidP="00476C67">
            <w:pPr>
              <w:spacing w:line="312" w:lineRule="auto"/>
              <w:jc w:val="center"/>
              <w:rPr>
                <w:rFonts w:ascii="Arial" w:hAnsi="Arial" w:cs="Arial"/>
                <w:b/>
                <w:sz w:val="22"/>
              </w:rPr>
            </w:pPr>
            <w:r w:rsidRPr="00476C67">
              <w:rPr>
                <w:rFonts w:ascii="Arial" w:hAnsi="Arial" w:cs="Arial"/>
                <w:b/>
                <w:sz w:val="22"/>
              </w:rPr>
              <w:t>Opis wymagania</w:t>
            </w:r>
          </w:p>
        </w:tc>
      </w:tr>
      <w:tr w:rsidR="004D5E9E" w:rsidRPr="00476C67" w14:paraId="5C9A4641" w14:textId="77777777" w:rsidTr="00751646">
        <w:trPr>
          <w:cantSplit/>
        </w:trPr>
        <w:tc>
          <w:tcPr>
            <w:tcW w:w="936" w:type="pct"/>
          </w:tcPr>
          <w:p w14:paraId="44CF34E9" w14:textId="77777777" w:rsidR="004D5E9E" w:rsidRPr="00476C67" w:rsidRDefault="004D5E9E" w:rsidP="00913841">
            <w:pPr>
              <w:pStyle w:val="Akapitzlist"/>
              <w:numPr>
                <w:ilvl w:val="0"/>
                <w:numId w:val="15"/>
              </w:numPr>
              <w:spacing w:after="0" w:line="312" w:lineRule="auto"/>
              <w:jc w:val="center"/>
              <w:rPr>
                <w:rFonts w:ascii="Arial" w:hAnsi="Arial" w:cs="Arial"/>
                <w:sz w:val="22"/>
              </w:rPr>
            </w:pPr>
          </w:p>
        </w:tc>
        <w:tc>
          <w:tcPr>
            <w:tcW w:w="4064" w:type="pct"/>
          </w:tcPr>
          <w:p w14:paraId="5C2D9AD8" w14:textId="1F9DA91F"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Kryterium odbioru końcowego </w:t>
            </w:r>
            <w:r w:rsidR="00062CDC" w:rsidRPr="00476C67">
              <w:rPr>
                <w:rFonts w:ascii="Arial" w:hAnsi="Arial" w:cs="Arial"/>
                <w:sz w:val="22"/>
              </w:rPr>
              <w:t>S</w:t>
            </w:r>
            <w:r w:rsidRPr="00476C67">
              <w:rPr>
                <w:rFonts w:ascii="Arial" w:hAnsi="Arial" w:cs="Arial"/>
                <w:sz w:val="22"/>
              </w:rPr>
              <w:t xml:space="preserve">ystemu </w:t>
            </w:r>
            <w:r w:rsidR="00062CDC" w:rsidRPr="00476C67">
              <w:rPr>
                <w:rFonts w:ascii="Arial" w:hAnsi="Arial" w:cs="Arial"/>
                <w:sz w:val="22"/>
              </w:rPr>
              <w:t>ERP</w:t>
            </w:r>
            <w:r w:rsidR="000B4B0C" w:rsidRPr="00476C67">
              <w:rPr>
                <w:rFonts w:ascii="Arial" w:hAnsi="Arial" w:cs="Arial"/>
                <w:sz w:val="22"/>
              </w:rPr>
              <w:t xml:space="preserve"> </w:t>
            </w:r>
            <w:r w:rsidRPr="00476C67">
              <w:rPr>
                <w:rFonts w:ascii="Arial" w:hAnsi="Arial" w:cs="Arial"/>
                <w:sz w:val="22"/>
              </w:rPr>
              <w:t>będzie podpisanie bez zastrzeżeń</w:t>
            </w:r>
            <w:r w:rsidR="000B4B0C" w:rsidRPr="00476C67">
              <w:rPr>
                <w:rFonts w:ascii="Arial" w:hAnsi="Arial" w:cs="Arial"/>
                <w:sz w:val="22"/>
              </w:rPr>
              <w:t xml:space="preserve">: </w:t>
            </w:r>
            <w:r w:rsidRPr="00476C67">
              <w:rPr>
                <w:rFonts w:ascii="Arial" w:hAnsi="Arial" w:cs="Arial"/>
                <w:sz w:val="22"/>
              </w:rPr>
              <w:t xml:space="preserve">Protokołów Odbioru </w:t>
            </w:r>
            <w:r w:rsidR="00062CDC" w:rsidRPr="00476C67">
              <w:rPr>
                <w:rFonts w:ascii="Arial" w:hAnsi="Arial" w:cs="Arial"/>
                <w:sz w:val="22"/>
              </w:rPr>
              <w:t>Etapu</w:t>
            </w:r>
            <w:r w:rsidR="00AE7590" w:rsidRPr="00476C67">
              <w:rPr>
                <w:rFonts w:ascii="Arial" w:hAnsi="Arial" w:cs="Arial"/>
                <w:sz w:val="22"/>
              </w:rPr>
              <w:t xml:space="preserve"> z każdego Etapu realizacji przedmiotu </w:t>
            </w:r>
            <w:r w:rsidR="00A205DD" w:rsidRPr="00476C67">
              <w:rPr>
                <w:rFonts w:ascii="Arial" w:hAnsi="Arial" w:cs="Arial"/>
                <w:sz w:val="22"/>
              </w:rPr>
              <w:t>zamówienia</w:t>
            </w:r>
            <w:r w:rsidR="00AE7590" w:rsidRPr="00476C67">
              <w:rPr>
                <w:rFonts w:ascii="Arial" w:hAnsi="Arial" w:cs="Arial"/>
                <w:sz w:val="22"/>
              </w:rPr>
              <w:t>.</w:t>
            </w:r>
          </w:p>
        </w:tc>
      </w:tr>
      <w:tr w:rsidR="004D5E9E" w:rsidRPr="00476C67" w14:paraId="0A607A45" w14:textId="77777777" w:rsidTr="00751646">
        <w:trPr>
          <w:cantSplit/>
        </w:trPr>
        <w:tc>
          <w:tcPr>
            <w:tcW w:w="936" w:type="pct"/>
          </w:tcPr>
          <w:p w14:paraId="485B379C" w14:textId="77777777" w:rsidR="004D5E9E" w:rsidRPr="00476C67" w:rsidRDefault="004D5E9E" w:rsidP="00913841">
            <w:pPr>
              <w:pStyle w:val="Akapitzlist"/>
              <w:numPr>
                <w:ilvl w:val="0"/>
                <w:numId w:val="15"/>
              </w:numPr>
              <w:spacing w:after="0" w:line="312" w:lineRule="auto"/>
              <w:jc w:val="center"/>
              <w:rPr>
                <w:rFonts w:ascii="Arial" w:hAnsi="Arial" w:cs="Arial"/>
                <w:sz w:val="22"/>
              </w:rPr>
            </w:pPr>
          </w:p>
        </w:tc>
        <w:tc>
          <w:tcPr>
            <w:tcW w:w="4064" w:type="pct"/>
          </w:tcPr>
          <w:p w14:paraId="11520831" w14:textId="2B06BBF2" w:rsidR="004D5E9E" w:rsidRPr="00476C67" w:rsidRDefault="004D5E9E" w:rsidP="00476C67">
            <w:pPr>
              <w:spacing w:after="0" w:line="312" w:lineRule="auto"/>
              <w:rPr>
                <w:rFonts w:ascii="Arial" w:hAnsi="Arial" w:cs="Arial"/>
                <w:sz w:val="22"/>
              </w:rPr>
            </w:pPr>
            <w:r w:rsidRPr="00476C67">
              <w:rPr>
                <w:rFonts w:ascii="Arial" w:hAnsi="Arial" w:cs="Arial"/>
                <w:sz w:val="22"/>
              </w:rPr>
              <w:t>Odbiór końcowy potwierdzony zostanie Protokołem Odbioru Końcowego w którym Zamawiający określa czy:</w:t>
            </w:r>
          </w:p>
          <w:p w14:paraId="131108C9" w14:textId="086564D8" w:rsidR="004D5E9E" w:rsidRPr="00476C67" w:rsidRDefault="004D5E9E" w:rsidP="00913841">
            <w:pPr>
              <w:pStyle w:val="Akapitzlist"/>
              <w:numPr>
                <w:ilvl w:val="0"/>
                <w:numId w:val="27"/>
              </w:numPr>
              <w:spacing w:after="0" w:line="312" w:lineRule="auto"/>
              <w:rPr>
                <w:rFonts w:ascii="Arial" w:hAnsi="Arial" w:cs="Arial"/>
                <w:sz w:val="22"/>
              </w:rPr>
            </w:pPr>
            <w:r w:rsidRPr="00476C67">
              <w:rPr>
                <w:rFonts w:ascii="Arial" w:hAnsi="Arial" w:cs="Arial"/>
                <w:sz w:val="22"/>
              </w:rPr>
              <w:t>Dokonuje odbioru przedmiotu zamówienia bez zastrzeżeń.</w:t>
            </w:r>
          </w:p>
          <w:p w14:paraId="6E714492" w14:textId="069A19BF" w:rsidR="004D5E9E" w:rsidRPr="00476C67" w:rsidRDefault="004D5E9E" w:rsidP="00913841">
            <w:pPr>
              <w:pStyle w:val="Akapitzlist"/>
              <w:numPr>
                <w:ilvl w:val="0"/>
                <w:numId w:val="27"/>
              </w:numPr>
              <w:spacing w:after="0" w:line="312" w:lineRule="auto"/>
              <w:rPr>
                <w:rFonts w:ascii="Arial" w:hAnsi="Arial" w:cs="Arial"/>
                <w:sz w:val="22"/>
              </w:rPr>
            </w:pPr>
            <w:r w:rsidRPr="00476C67">
              <w:rPr>
                <w:rFonts w:ascii="Arial" w:hAnsi="Arial" w:cs="Arial"/>
                <w:sz w:val="22"/>
              </w:rPr>
              <w:t>Dokonuje odbioru przedmiotu zamówienia z zastrzeżeniami.</w:t>
            </w:r>
          </w:p>
        </w:tc>
      </w:tr>
      <w:tr w:rsidR="004D5E9E" w:rsidRPr="00476C67" w14:paraId="4B566874" w14:textId="77777777" w:rsidTr="00751646">
        <w:trPr>
          <w:cantSplit/>
        </w:trPr>
        <w:tc>
          <w:tcPr>
            <w:tcW w:w="936" w:type="pct"/>
          </w:tcPr>
          <w:p w14:paraId="33B836B5" w14:textId="77777777" w:rsidR="004D5E9E" w:rsidRPr="00476C67" w:rsidRDefault="004D5E9E" w:rsidP="00913841">
            <w:pPr>
              <w:pStyle w:val="Akapitzlist"/>
              <w:numPr>
                <w:ilvl w:val="0"/>
                <w:numId w:val="15"/>
              </w:numPr>
              <w:spacing w:after="0" w:line="312" w:lineRule="auto"/>
              <w:jc w:val="center"/>
              <w:rPr>
                <w:rFonts w:ascii="Arial" w:hAnsi="Arial" w:cs="Arial"/>
                <w:sz w:val="22"/>
              </w:rPr>
            </w:pPr>
          </w:p>
        </w:tc>
        <w:tc>
          <w:tcPr>
            <w:tcW w:w="4064" w:type="pct"/>
          </w:tcPr>
          <w:p w14:paraId="3D178BAE" w14:textId="0EEBBFA6" w:rsidR="004D5E9E" w:rsidRPr="00476C67" w:rsidRDefault="004D5E9E" w:rsidP="00476C67">
            <w:pPr>
              <w:spacing w:after="0" w:line="312" w:lineRule="auto"/>
              <w:rPr>
                <w:rFonts w:ascii="Arial" w:hAnsi="Arial" w:cs="Arial"/>
                <w:sz w:val="22"/>
              </w:rPr>
            </w:pPr>
            <w:r w:rsidRPr="00476C67">
              <w:rPr>
                <w:rFonts w:ascii="Arial" w:hAnsi="Arial" w:cs="Arial"/>
                <w:sz w:val="22"/>
              </w:rPr>
              <w:t>W przypadku uwag do odbioru końcowego, Zamawiający dołącza do Protokołu Odbioru Końcowego ich wykaz.</w:t>
            </w:r>
          </w:p>
        </w:tc>
      </w:tr>
      <w:tr w:rsidR="004D5E9E" w:rsidRPr="00476C67" w14:paraId="3E60FD88" w14:textId="77777777" w:rsidTr="00751646">
        <w:trPr>
          <w:cantSplit/>
        </w:trPr>
        <w:tc>
          <w:tcPr>
            <w:tcW w:w="936" w:type="pct"/>
          </w:tcPr>
          <w:p w14:paraId="5FAF761F" w14:textId="77777777" w:rsidR="004D5E9E" w:rsidRPr="00476C67" w:rsidRDefault="004D5E9E" w:rsidP="00913841">
            <w:pPr>
              <w:pStyle w:val="Akapitzlist"/>
              <w:numPr>
                <w:ilvl w:val="0"/>
                <w:numId w:val="15"/>
              </w:numPr>
              <w:spacing w:after="0" w:line="312" w:lineRule="auto"/>
              <w:jc w:val="center"/>
              <w:rPr>
                <w:rFonts w:ascii="Arial" w:hAnsi="Arial" w:cs="Arial"/>
                <w:sz w:val="22"/>
              </w:rPr>
            </w:pPr>
          </w:p>
        </w:tc>
        <w:tc>
          <w:tcPr>
            <w:tcW w:w="4064" w:type="pct"/>
          </w:tcPr>
          <w:p w14:paraId="69535E99" w14:textId="066EA1CE"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Wykonawca jest zobowiązany odnieść się do przekazanych przez Zamawiającego uwag w terminie </w:t>
            </w:r>
            <w:r w:rsidR="000B4B0C" w:rsidRPr="00476C67">
              <w:rPr>
                <w:rFonts w:ascii="Arial" w:hAnsi="Arial" w:cs="Arial"/>
                <w:sz w:val="22"/>
              </w:rPr>
              <w:t>3</w:t>
            </w:r>
            <w:r w:rsidRPr="00476C67">
              <w:rPr>
                <w:rFonts w:ascii="Arial" w:hAnsi="Arial" w:cs="Arial"/>
                <w:sz w:val="22"/>
              </w:rPr>
              <w:t xml:space="preserve"> Dni Roboczych od dnia przekazania przez Zamawiającego Protokołu Odbioru Końcowego z zastrzeżeniami.</w:t>
            </w:r>
          </w:p>
        </w:tc>
      </w:tr>
      <w:tr w:rsidR="004D5E9E" w:rsidRPr="00476C67" w14:paraId="2C652796" w14:textId="77777777" w:rsidTr="00751646">
        <w:trPr>
          <w:cantSplit/>
        </w:trPr>
        <w:tc>
          <w:tcPr>
            <w:tcW w:w="936" w:type="pct"/>
          </w:tcPr>
          <w:p w14:paraId="219F153B" w14:textId="77777777" w:rsidR="004D5E9E" w:rsidRPr="00476C67" w:rsidRDefault="004D5E9E" w:rsidP="00913841">
            <w:pPr>
              <w:pStyle w:val="Akapitzlist"/>
              <w:numPr>
                <w:ilvl w:val="0"/>
                <w:numId w:val="15"/>
              </w:numPr>
              <w:spacing w:after="0" w:line="312" w:lineRule="auto"/>
              <w:jc w:val="center"/>
              <w:rPr>
                <w:rFonts w:ascii="Arial" w:hAnsi="Arial" w:cs="Arial"/>
                <w:sz w:val="22"/>
              </w:rPr>
            </w:pPr>
          </w:p>
        </w:tc>
        <w:tc>
          <w:tcPr>
            <w:tcW w:w="4064" w:type="pct"/>
          </w:tcPr>
          <w:p w14:paraId="6EFE49E1" w14:textId="4B45A09D" w:rsidR="004D5E9E" w:rsidRPr="00476C67" w:rsidRDefault="004D5E9E" w:rsidP="00476C67">
            <w:pPr>
              <w:spacing w:after="0" w:line="312" w:lineRule="auto"/>
              <w:rPr>
                <w:rFonts w:ascii="Arial" w:hAnsi="Arial" w:cs="Arial"/>
                <w:sz w:val="22"/>
              </w:rPr>
            </w:pPr>
            <w:r w:rsidRPr="00476C67">
              <w:rPr>
                <w:rFonts w:ascii="Arial" w:hAnsi="Arial" w:cs="Arial"/>
                <w:sz w:val="22"/>
              </w:rPr>
              <w:t>Ostateczną datą odbioru końcowego jest data podpisania Protokołu Odbioru Końcowego bez zastrzeżeń.</w:t>
            </w:r>
          </w:p>
        </w:tc>
      </w:tr>
    </w:tbl>
    <w:p w14:paraId="381C50BE" w14:textId="77777777" w:rsidR="004D5E9E" w:rsidRPr="00476C67" w:rsidRDefault="004D5E9E" w:rsidP="00476C67">
      <w:pPr>
        <w:spacing w:line="312" w:lineRule="auto"/>
        <w:rPr>
          <w:rFonts w:ascii="Arial" w:hAnsi="Arial" w:cs="Arial"/>
          <w:sz w:val="22"/>
        </w:rPr>
      </w:pPr>
    </w:p>
    <w:p w14:paraId="1D718888" w14:textId="111D3B76" w:rsidR="004D5E9E" w:rsidRPr="00476C67" w:rsidRDefault="004D5E9E" w:rsidP="00476C67">
      <w:pPr>
        <w:pStyle w:val="Nagwek2"/>
        <w:spacing w:line="312" w:lineRule="auto"/>
        <w:rPr>
          <w:rFonts w:ascii="Arial" w:hAnsi="Arial" w:cs="Arial"/>
          <w:sz w:val="22"/>
          <w:szCs w:val="22"/>
        </w:rPr>
      </w:pPr>
      <w:bookmarkStart w:id="101" w:name="_Toc146593012"/>
      <w:bookmarkStart w:id="102" w:name="_Toc146607585"/>
      <w:r w:rsidRPr="00476C67">
        <w:rPr>
          <w:rFonts w:ascii="Arial" w:hAnsi="Arial" w:cs="Arial"/>
          <w:sz w:val="22"/>
          <w:szCs w:val="22"/>
        </w:rPr>
        <w:t xml:space="preserve">Procedura Odbioru – Usługi </w:t>
      </w:r>
      <w:r w:rsidR="00062CDC" w:rsidRPr="00476C67">
        <w:rPr>
          <w:rFonts w:ascii="Arial" w:hAnsi="Arial" w:cs="Arial"/>
          <w:sz w:val="22"/>
          <w:szCs w:val="22"/>
        </w:rPr>
        <w:t>Prac rozwojowych</w:t>
      </w:r>
      <w:bookmarkEnd w:id="101"/>
      <w:bookmarkEnd w:id="102"/>
    </w:p>
    <w:tbl>
      <w:tblPr>
        <w:tblStyle w:val="Tabela-Siatka"/>
        <w:tblW w:w="5000" w:type="pct"/>
        <w:tblLook w:val="04A0" w:firstRow="1" w:lastRow="0" w:firstColumn="1" w:lastColumn="0" w:noHBand="0" w:noVBand="1"/>
      </w:tblPr>
      <w:tblGrid>
        <w:gridCol w:w="1723"/>
        <w:gridCol w:w="7479"/>
      </w:tblGrid>
      <w:tr w:rsidR="004D5E9E" w:rsidRPr="00476C67" w14:paraId="25F1A8A0" w14:textId="77777777" w:rsidTr="00D72537">
        <w:trPr>
          <w:cantSplit/>
          <w:tblHeader/>
        </w:trPr>
        <w:tc>
          <w:tcPr>
            <w:tcW w:w="936" w:type="pct"/>
            <w:shd w:val="clear" w:color="auto" w:fill="B8CCE4" w:themeFill="accent1" w:themeFillTint="66"/>
          </w:tcPr>
          <w:p w14:paraId="278F8E7E" w14:textId="77777777" w:rsidR="004D5E9E" w:rsidRPr="00476C67" w:rsidRDefault="004D5E9E"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495A3D62" w14:textId="77777777" w:rsidR="004D5E9E" w:rsidRPr="00476C67" w:rsidRDefault="004D5E9E" w:rsidP="00476C67">
            <w:pPr>
              <w:spacing w:line="312" w:lineRule="auto"/>
              <w:jc w:val="center"/>
              <w:rPr>
                <w:rFonts w:ascii="Arial" w:hAnsi="Arial" w:cs="Arial"/>
                <w:b/>
                <w:sz w:val="22"/>
              </w:rPr>
            </w:pPr>
            <w:r w:rsidRPr="00476C67">
              <w:rPr>
                <w:rFonts w:ascii="Arial" w:hAnsi="Arial" w:cs="Arial"/>
                <w:b/>
                <w:sz w:val="22"/>
              </w:rPr>
              <w:t>Opis wymagania</w:t>
            </w:r>
          </w:p>
        </w:tc>
      </w:tr>
      <w:tr w:rsidR="00BF46F6" w:rsidRPr="00476C67" w14:paraId="1663F53F" w14:textId="77777777" w:rsidTr="00D72537">
        <w:trPr>
          <w:cantSplit/>
        </w:trPr>
        <w:tc>
          <w:tcPr>
            <w:tcW w:w="936" w:type="pct"/>
          </w:tcPr>
          <w:p w14:paraId="42DEDBAA" w14:textId="77777777" w:rsidR="00BF46F6" w:rsidRPr="00476C67" w:rsidRDefault="00BF46F6" w:rsidP="00913841">
            <w:pPr>
              <w:pStyle w:val="Akapitzlist"/>
              <w:numPr>
                <w:ilvl w:val="0"/>
                <w:numId w:val="16"/>
              </w:numPr>
              <w:spacing w:after="0" w:line="312" w:lineRule="auto"/>
              <w:jc w:val="center"/>
              <w:rPr>
                <w:rFonts w:ascii="Arial" w:hAnsi="Arial" w:cs="Arial"/>
                <w:sz w:val="22"/>
              </w:rPr>
            </w:pPr>
          </w:p>
        </w:tc>
        <w:tc>
          <w:tcPr>
            <w:tcW w:w="4064" w:type="pct"/>
          </w:tcPr>
          <w:p w14:paraId="7A9DE4EB" w14:textId="1FAFE8BB" w:rsidR="00BF46F6" w:rsidRPr="00476C67" w:rsidRDefault="00BF46F6" w:rsidP="00476C67">
            <w:pPr>
              <w:spacing w:after="0" w:line="312" w:lineRule="auto"/>
              <w:rPr>
                <w:rFonts w:ascii="Arial" w:hAnsi="Arial" w:cs="Arial"/>
                <w:sz w:val="22"/>
              </w:rPr>
            </w:pPr>
            <w:r w:rsidRPr="00476C67">
              <w:rPr>
                <w:rFonts w:ascii="Arial" w:hAnsi="Arial" w:cs="Arial"/>
                <w:sz w:val="22"/>
              </w:rPr>
              <w:t>Odbiór zrealizowanego przez Wykonawcę przedmiotu Zlecenia odbędzie się Protokołem Odbioru Zlecenia na podstawie przeprowadzonych procedur weryfikacji wykonania Zlecenia.</w:t>
            </w:r>
          </w:p>
        </w:tc>
      </w:tr>
      <w:tr w:rsidR="00BF46F6" w:rsidRPr="00476C67" w14:paraId="31CA2EAC" w14:textId="77777777" w:rsidTr="00D72537">
        <w:trPr>
          <w:cantSplit/>
        </w:trPr>
        <w:tc>
          <w:tcPr>
            <w:tcW w:w="936" w:type="pct"/>
          </w:tcPr>
          <w:p w14:paraId="31F218F5" w14:textId="77777777" w:rsidR="00BF46F6" w:rsidRPr="00476C67" w:rsidRDefault="00BF46F6" w:rsidP="00913841">
            <w:pPr>
              <w:pStyle w:val="Akapitzlist"/>
              <w:numPr>
                <w:ilvl w:val="0"/>
                <w:numId w:val="16"/>
              </w:numPr>
              <w:spacing w:after="0" w:line="312" w:lineRule="auto"/>
              <w:jc w:val="center"/>
              <w:rPr>
                <w:rFonts w:ascii="Arial" w:hAnsi="Arial" w:cs="Arial"/>
                <w:sz w:val="22"/>
              </w:rPr>
            </w:pPr>
          </w:p>
        </w:tc>
        <w:tc>
          <w:tcPr>
            <w:tcW w:w="4064" w:type="pct"/>
          </w:tcPr>
          <w:p w14:paraId="2FB4450F" w14:textId="3A800289" w:rsidR="00BF46F6" w:rsidRPr="00476C67" w:rsidRDefault="00BF46F6" w:rsidP="00476C67">
            <w:pPr>
              <w:spacing w:after="0" w:line="312" w:lineRule="auto"/>
              <w:rPr>
                <w:rFonts w:ascii="Arial" w:hAnsi="Arial" w:cs="Arial"/>
                <w:sz w:val="22"/>
              </w:rPr>
            </w:pPr>
            <w:r w:rsidRPr="00476C67">
              <w:rPr>
                <w:rFonts w:ascii="Arial" w:hAnsi="Arial" w:cs="Arial"/>
                <w:sz w:val="22"/>
              </w:rPr>
              <w:t>W przypadku konieczności przeprowadzenia dodatkowych odbiorów danego Zlecenia (np. w zakresie testów akceptacyjnych, odbiorów jakościowych, odbiorów częściowych) poprzedzających procedurę odbioru Zlecenia procedura dodatkowych odbiorów zostanie opisana w formularzu Zlecenia.</w:t>
            </w:r>
          </w:p>
        </w:tc>
      </w:tr>
      <w:tr w:rsidR="00BF46F6" w:rsidRPr="00476C67" w14:paraId="003F2D7B" w14:textId="77777777" w:rsidTr="00D72537">
        <w:trPr>
          <w:cantSplit/>
        </w:trPr>
        <w:tc>
          <w:tcPr>
            <w:tcW w:w="936" w:type="pct"/>
          </w:tcPr>
          <w:p w14:paraId="141832E9" w14:textId="77777777" w:rsidR="00BF46F6" w:rsidRPr="00476C67" w:rsidRDefault="00BF46F6" w:rsidP="00913841">
            <w:pPr>
              <w:pStyle w:val="Akapitzlist"/>
              <w:numPr>
                <w:ilvl w:val="0"/>
                <w:numId w:val="16"/>
              </w:numPr>
              <w:spacing w:after="0" w:line="312" w:lineRule="auto"/>
              <w:jc w:val="center"/>
              <w:rPr>
                <w:rFonts w:ascii="Arial" w:hAnsi="Arial" w:cs="Arial"/>
                <w:sz w:val="22"/>
              </w:rPr>
            </w:pPr>
          </w:p>
        </w:tc>
        <w:tc>
          <w:tcPr>
            <w:tcW w:w="4064" w:type="pct"/>
          </w:tcPr>
          <w:p w14:paraId="7F65D23B" w14:textId="7BF4FDBD" w:rsidR="00BF46F6" w:rsidRPr="00476C67" w:rsidRDefault="00BF46F6" w:rsidP="00476C67">
            <w:pPr>
              <w:spacing w:after="0" w:line="312" w:lineRule="auto"/>
              <w:rPr>
                <w:rFonts w:ascii="Arial" w:hAnsi="Arial" w:cs="Arial"/>
                <w:sz w:val="22"/>
              </w:rPr>
            </w:pPr>
            <w:r w:rsidRPr="00476C67">
              <w:rPr>
                <w:rFonts w:ascii="Arial" w:hAnsi="Arial" w:cs="Arial"/>
                <w:sz w:val="22"/>
              </w:rPr>
              <w:t xml:space="preserve">W pracach związanych z dokonywaniem czynności odbiorczych zobowiązany jest uczestniczyć przedstawiciel Wykonawcy. Zamawiający dopuszcza formę zdalną / online obecności przedstawiciela Wykonawcy. </w:t>
            </w:r>
          </w:p>
        </w:tc>
      </w:tr>
    </w:tbl>
    <w:p w14:paraId="6C58BDDE" w14:textId="5FEAA3EC" w:rsidR="004D5E9E" w:rsidRPr="00476C67" w:rsidRDefault="004D5E9E" w:rsidP="00476C67">
      <w:pPr>
        <w:pStyle w:val="Nagwek1"/>
        <w:spacing w:line="312" w:lineRule="auto"/>
        <w:rPr>
          <w:rFonts w:ascii="Arial" w:hAnsi="Arial" w:cs="Arial"/>
          <w:sz w:val="22"/>
        </w:rPr>
      </w:pPr>
      <w:bookmarkStart w:id="103" w:name="_Toc146593013"/>
      <w:bookmarkStart w:id="104" w:name="_Toc146607586"/>
      <w:r w:rsidRPr="00476C67">
        <w:rPr>
          <w:rFonts w:ascii="Arial" w:hAnsi="Arial" w:cs="Arial"/>
          <w:sz w:val="22"/>
        </w:rPr>
        <w:t>Gwarancja</w:t>
      </w:r>
      <w:bookmarkEnd w:id="103"/>
      <w:bookmarkEnd w:id="104"/>
    </w:p>
    <w:p w14:paraId="6052135F" w14:textId="09D7DB23" w:rsidR="00F876B5" w:rsidRPr="00476C67" w:rsidRDefault="004D5E9E" w:rsidP="00913841">
      <w:pPr>
        <w:pStyle w:val="Nagwek2"/>
        <w:numPr>
          <w:ilvl w:val="0"/>
          <w:numId w:val="164"/>
        </w:numPr>
        <w:spacing w:line="312" w:lineRule="auto"/>
        <w:rPr>
          <w:rFonts w:ascii="Arial" w:hAnsi="Arial" w:cs="Arial"/>
          <w:sz w:val="22"/>
          <w:szCs w:val="22"/>
        </w:rPr>
      </w:pPr>
      <w:bookmarkStart w:id="105" w:name="_Toc146593014"/>
      <w:bookmarkStart w:id="106" w:name="_Toc146607587"/>
      <w:r w:rsidRPr="00476C67">
        <w:rPr>
          <w:rFonts w:ascii="Arial" w:hAnsi="Arial" w:cs="Arial"/>
          <w:sz w:val="22"/>
          <w:szCs w:val="22"/>
        </w:rPr>
        <w:t>Gwarancja - Wymagania ogólne</w:t>
      </w:r>
      <w:bookmarkEnd w:id="105"/>
      <w:bookmarkEnd w:id="106"/>
    </w:p>
    <w:tbl>
      <w:tblPr>
        <w:tblStyle w:val="Tabela-Siatka"/>
        <w:tblW w:w="5000" w:type="pct"/>
        <w:tblLook w:val="04A0" w:firstRow="1" w:lastRow="0" w:firstColumn="1" w:lastColumn="0" w:noHBand="0" w:noVBand="1"/>
      </w:tblPr>
      <w:tblGrid>
        <w:gridCol w:w="1723"/>
        <w:gridCol w:w="7479"/>
      </w:tblGrid>
      <w:tr w:rsidR="00F876B5" w:rsidRPr="00476C67" w14:paraId="5A3F39A1" w14:textId="77777777" w:rsidTr="00751646">
        <w:trPr>
          <w:cantSplit/>
          <w:tblHeader/>
        </w:trPr>
        <w:tc>
          <w:tcPr>
            <w:tcW w:w="936" w:type="pct"/>
            <w:shd w:val="clear" w:color="auto" w:fill="B8CCE4" w:themeFill="accent1" w:themeFillTint="66"/>
          </w:tcPr>
          <w:p w14:paraId="79D6263D" w14:textId="77777777" w:rsidR="00F876B5" w:rsidRPr="00476C67" w:rsidRDefault="00F876B5"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2785FCC8" w14:textId="77777777" w:rsidR="00F876B5" w:rsidRPr="00476C67" w:rsidRDefault="00F876B5" w:rsidP="00476C67">
            <w:pPr>
              <w:spacing w:line="312" w:lineRule="auto"/>
              <w:jc w:val="center"/>
              <w:rPr>
                <w:rFonts w:ascii="Arial" w:hAnsi="Arial" w:cs="Arial"/>
                <w:b/>
                <w:sz w:val="22"/>
              </w:rPr>
            </w:pPr>
            <w:r w:rsidRPr="00476C67">
              <w:rPr>
                <w:rFonts w:ascii="Arial" w:hAnsi="Arial" w:cs="Arial"/>
                <w:b/>
                <w:sz w:val="22"/>
              </w:rPr>
              <w:t>Opis wymagania</w:t>
            </w:r>
          </w:p>
        </w:tc>
      </w:tr>
      <w:tr w:rsidR="00F876B5" w:rsidRPr="00476C67" w14:paraId="38E426A8" w14:textId="77777777" w:rsidTr="00751646">
        <w:trPr>
          <w:cantSplit/>
        </w:trPr>
        <w:tc>
          <w:tcPr>
            <w:tcW w:w="936" w:type="pct"/>
          </w:tcPr>
          <w:p w14:paraId="4692BF70"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48351E9C" w14:textId="466F7929" w:rsidR="00F876B5" w:rsidRPr="00476C67" w:rsidRDefault="000B3357" w:rsidP="00476C67">
            <w:pPr>
              <w:spacing w:after="0" w:line="312" w:lineRule="auto"/>
              <w:rPr>
                <w:rFonts w:ascii="Arial" w:hAnsi="Arial" w:cs="Arial"/>
                <w:sz w:val="22"/>
              </w:rPr>
            </w:pPr>
            <w:r w:rsidRPr="00476C67">
              <w:rPr>
                <w:rFonts w:ascii="Arial" w:hAnsi="Arial" w:cs="Arial"/>
                <w:sz w:val="22"/>
              </w:rPr>
              <w:t xml:space="preserve">Wykonawca udzieli </w:t>
            </w:r>
            <w:r w:rsidR="00DD7ED1" w:rsidRPr="00476C67">
              <w:rPr>
                <w:rFonts w:ascii="Arial" w:hAnsi="Arial" w:cs="Arial"/>
                <w:sz w:val="22"/>
              </w:rPr>
              <w:t>24</w:t>
            </w:r>
            <w:r w:rsidR="00950228" w:rsidRPr="00476C67">
              <w:rPr>
                <w:rFonts w:ascii="Arial" w:hAnsi="Arial" w:cs="Arial"/>
                <w:sz w:val="22"/>
              </w:rPr>
              <w:t>-ro</w:t>
            </w:r>
            <w:r w:rsidR="00F876B5" w:rsidRPr="00476C67">
              <w:rPr>
                <w:rFonts w:ascii="Arial" w:hAnsi="Arial" w:cs="Arial"/>
                <w:sz w:val="22"/>
              </w:rPr>
              <w:t xml:space="preserve"> miesięcznej Gwarancji na dostarczon</w:t>
            </w:r>
            <w:r w:rsidR="00950228" w:rsidRPr="00476C67">
              <w:rPr>
                <w:rFonts w:ascii="Arial" w:hAnsi="Arial" w:cs="Arial"/>
                <w:sz w:val="22"/>
              </w:rPr>
              <w:t>y</w:t>
            </w:r>
            <w:r w:rsidR="00F876B5" w:rsidRPr="00476C67">
              <w:rPr>
                <w:rFonts w:ascii="Arial" w:hAnsi="Arial" w:cs="Arial"/>
                <w:sz w:val="22"/>
              </w:rPr>
              <w:t xml:space="preserve"> </w:t>
            </w:r>
            <w:r w:rsidR="00950228" w:rsidRPr="00476C67">
              <w:rPr>
                <w:rFonts w:ascii="Arial" w:hAnsi="Arial" w:cs="Arial"/>
                <w:sz w:val="22"/>
              </w:rPr>
              <w:t>S</w:t>
            </w:r>
            <w:r w:rsidR="00F876B5" w:rsidRPr="00476C67">
              <w:rPr>
                <w:rFonts w:ascii="Arial" w:hAnsi="Arial" w:cs="Arial"/>
                <w:sz w:val="22"/>
              </w:rPr>
              <w:t>ystem</w:t>
            </w:r>
            <w:r w:rsidR="00950228" w:rsidRPr="00476C67">
              <w:rPr>
                <w:rFonts w:ascii="Arial" w:hAnsi="Arial" w:cs="Arial"/>
                <w:sz w:val="22"/>
              </w:rPr>
              <w:t xml:space="preserve"> ERP</w:t>
            </w:r>
            <w:r w:rsidR="00F876B5" w:rsidRPr="00476C67">
              <w:rPr>
                <w:rFonts w:ascii="Arial" w:hAnsi="Arial" w:cs="Arial"/>
                <w:sz w:val="22"/>
              </w:rPr>
              <w:t>.</w:t>
            </w:r>
          </w:p>
        </w:tc>
      </w:tr>
      <w:tr w:rsidR="00F876B5" w:rsidRPr="00476C67" w14:paraId="70E39B4C" w14:textId="77777777" w:rsidTr="00751646">
        <w:trPr>
          <w:cantSplit/>
        </w:trPr>
        <w:tc>
          <w:tcPr>
            <w:tcW w:w="936" w:type="pct"/>
          </w:tcPr>
          <w:p w14:paraId="58187BA0"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16515C9B" w14:textId="2683E39B" w:rsidR="00F876B5" w:rsidRPr="00476C67" w:rsidRDefault="000B3357" w:rsidP="00476C67">
            <w:pPr>
              <w:spacing w:after="0" w:line="312" w:lineRule="auto"/>
              <w:rPr>
                <w:rFonts w:ascii="Arial" w:hAnsi="Arial" w:cs="Arial"/>
                <w:sz w:val="22"/>
              </w:rPr>
            </w:pPr>
            <w:r w:rsidRPr="00476C67">
              <w:rPr>
                <w:rFonts w:ascii="Arial" w:hAnsi="Arial" w:cs="Arial"/>
                <w:sz w:val="22"/>
              </w:rPr>
              <w:t xml:space="preserve">Wykonawca zapewni </w:t>
            </w:r>
            <w:r w:rsidR="00DD7ED1" w:rsidRPr="00476C67">
              <w:rPr>
                <w:rFonts w:ascii="Arial" w:hAnsi="Arial" w:cs="Arial"/>
                <w:sz w:val="22"/>
              </w:rPr>
              <w:t>24</w:t>
            </w:r>
            <w:r w:rsidR="00F876B5" w:rsidRPr="00476C67">
              <w:rPr>
                <w:rFonts w:ascii="Arial" w:hAnsi="Arial" w:cs="Arial"/>
                <w:sz w:val="22"/>
              </w:rPr>
              <w:t>-</w:t>
            </w:r>
            <w:r w:rsidR="00950228" w:rsidRPr="00476C67">
              <w:rPr>
                <w:rFonts w:ascii="Arial" w:hAnsi="Arial" w:cs="Arial"/>
                <w:sz w:val="22"/>
              </w:rPr>
              <w:t>r</w:t>
            </w:r>
            <w:r w:rsidR="000B4B0C" w:rsidRPr="00476C67">
              <w:rPr>
                <w:rFonts w:ascii="Arial" w:hAnsi="Arial" w:cs="Arial"/>
                <w:sz w:val="22"/>
              </w:rPr>
              <w:t>o</w:t>
            </w:r>
            <w:r w:rsidR="00F876B5" w:rsidRPr="00476C67">
              <w:rPr>
                <w:rFonts w:ascii="Arial" w:hAnsi="Arial" w:cs="Arial"/>
                <w:sz w:val="22"/>
              </w:rPr>
              <w:t xml:space="preserve"> miesięczną Gwarancję producenta na</w:t>
            </w:r>
          </w:p>
          <w:p w14:paraId="3E4B7C12" w14:textId="461E928D" w:rsidR="00F876B5" w:rsidRPr="00476C67" w:rsidRDefault="00F876B5" w:rsidP="00476C67">
            <w:pPr>
              <w:spacing w:after="0" w:line="312" w:lineRule="auto"/>
              <w:rPr>
                <w:rFonts w:ascii="Arial" w:hAnsi="Arial" w:cs="Arial"/>
                <w:sz w:val="22"/>
              </w:rPr>
            </w:pPr>
            <w:r w:rsidRPr="00476C67">
              <w:rPr>
                <w:rFonts w:ascii="Arial" w:hAnsi="Arial" w:cs="Arial"/>
                <w:sz w:val="22"/>
              </w:rPr>
              <w:t>Oprogramowanie Standardowe</w:t>
            </w:r>
            <w:r w:rsidR="000B4B0C" w:rsidRPr="00476C67">
              <w:rPr>
                <w:rFonts w:ascii="Arial" w:hAnsi="Arial" w:cs="Arial"/>
                <w:sz w:val="22"/>
              </w:rPr>
              <w:t>.</w:t>
            </w:r>
          </w:p>
        </w:tc>
      </w:tr>
      <w:tr w:rsidR="00F876B5" w:rsidRPr="00476C67" w14:paraId="41C5C46F" w14:textId="77777777" w:rsidTr="00751646">
        <w:trPr>
          <w:cantSplit/>
        </w:trPr>
        <w:tc>
          <w:tcPr>
            <w:tcW w:w="936" w:type="pct"/>
          </w:tcPr>
          <w:p w14:paraId="7E411545"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314D5148" w14:textId="79F302EB" w:rsidR="00F876B5" w:rsidRPr="00476C67" w:rsidRDefault="000B3357" w:rsidP="00476C67">
            <w:pPr>
              <w:spacing w:after="0" w:line="312" w:lineRule="auto"/>
              <w:rPr>
                <w:rFonts w:ascii="Arial" w:hAnsi="Arial" w:cs="Arial"/>
                <w:sz w:val="22"/>
              </w:rPr>
            </w:pPr>
            <w:r w:rsidRPr="00476C67">
              <w:rPr>
                <w:rFonts w:ascii="Arial" w:hAnsi="Arial" w:cs="Arial"/>
                <w:sz w:val="22"/>
              </w:rPr>
              <w:t xml:space="preserve">Wykonawca udzieli </w:t>
            </w:r>
            <w:r w:rsidR="00DD7ED1" w:rsidRPr="00476C67">
              <w:rPr>
                <w:rFonts w:ascii="Arial" w:hAnsi="Arial" w:cs="Arial"/>
                <w:sz w:val="22"/>
              </w:rPr>
              <w:t>24</w:t>
            </w:r>
            <w:r w:rsidR="00F876B5" w:rsidRPr="00476C67">
              <w:rPr>
                <w:rFonts w:ascii="Arial" w:hAnsi="Arial" w:cs="Arial"/>
                <w:sz w:val="22"/>
              </w:rPr>
              <w:t xml:space="preserve"> miesięcznej rękojmi na:</w:t>
            </w:r>
          </w:p>
          <w:p w14:paraId="2DAB18C1" w14:textId="418B8248" w:rsidR="00F876B5" w:rsidRPr="00476C67" w:rsidRDefault="00F876B5" w:rsidP="00913841">
            <w:pPr>
              <w:pStyle w:val="Akapitzlist"/>
              <w:numPr>
                <w:ilvl w:val="0"/>
                <w:numId w:val="28"/>
              </w:numPr>
              <w:spacing w:after="0" w:line="312" w:lineRule="auto"/>
              <w:rPr>
                <w:rFonts w:ascii="Arial" w:hAnsi="Arial" w:cs="Arial"/>
                <w:sz w:val="22"/>
              </w:rPr>
            </w:pPr>
            <w:r w:rsidRPr="00476C67">
              <w:rPr>
                <w:rFonts w:ascii="Arial" w:hAnsi="Arial" w:cs="Arial"/>
                <w:sz w:val="22"/>
              </w:rPr>
              <w:t xml:space="preserve">Oprogramowanie </w:t>
            </w:r>
            <w:r w:rsidR="000B4B0C" w:rsidRPr="00476C67">
              <w:rPr>
                <w:rFonts w:ascii="Arial" w:hAnsi="Arial" w:cs="Arial"/>
                <w:sz w:val="22"/>
              </w:rPr>
              <w:t>s</w:t>
            </w:r>
            <w:r w:rsidRPr="00476C67">
              <w:rPr>
                <w:rFonts w:ascii="Arial" w:hAnsi="Arial" w:cs="Arial"/>
                <w:sz w:val="22"/>
              </w:rPr>
              <w:t>tandardowe.</w:t>
            </w:r>
          </w:p>
          <w:p w14:paraId="21D9F62C" w14:textId="60B955AB" w:rsidR="00F876B5" w:rsidRPr="00476C67" w:rsidRDefault="00950228" w:rsidP="00913841">
            <w:pPr>
              <w:pStyle w:val="Akapitzlist"/>
              <w:numPr>
                <w:ilvl w:val="0"/>
                <w:numId w:val="28"/>
              </w:numPr>
              <w:spacing w:after="0" w:line="312" w:lineRule="auto"/>
              <w:rPr>
                <w:rFonts w:ascii="Arial" w:hAnsi="Arial" w:cs="Arial"/>
                <w:sz w:val="22"/>
              </w:rPr>
            </w:pPr>
            <w:r w:rsidRPr="00476C67">
              <w:rPr>
                <w:rFonts w:ascii="Arial" w:hAnsi="Arial" w:cs="Arial"/>
                <w:sz w:val="22"/>
              </w:rPr>
              <w:t>System ERP.</w:t>
            </w:r>
          </w:p>
        </w:tc>
      </w:tr>
      <w:tr w:rsidR="00F876B5" w:rsidRPr="00476C67" w14:paraId="5DCE9590" w14:textId="77777777" w:rsidTr="00751646">
        <w:trPr>
          <w:cantSplit/>
        </w:trPr>
        <w:tc>
          <w:tcPr>
            <w:tcW w:w="936" w:type="pct"/>
          </w:tcPr>
          <w:p w14:paraId="630083E6"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25D0FEE0" w14:textId="298F6BC0" w:rsidR="00F876B5" w:rsidRPr="00476C67" w:rsidRDefault="00F876B5" w:rsidP="00476C67">
            <w:pPr>
              <w:spacing w:after="0" w:line="312" w:lineRule="auto"/>
              <w:rPr>
                <w:rFonts w:ascii="Arial" w:hAnsi="Arial" w:cs="Arial"/>
                <w:sz w:val="22"/>
              </w:rPr>
            </w:pPr>
            <w:r w:rsidRPr="00476C67">
              <w:rPr>
                <w:rFonts w:ascii="Arial" w:hAnsi="Arial" w:cs="Arial"/>
                <w:sz w:val="22"/>
              </w:rPr>
              <w:t xml:space="preserve">Wykonawca będzie świadczył usługi wsparcia technicznego dla </w:t>
            </w:r>
            <w:r w:rsidR="00950228" w:rsidRPr="00476C67">
              <w:rPr>
                <w:rFonts w:ascii="Arial" w:hAnsi="Arial" w:cs="Arial"/>
                <w:sz w:val="22"/>
              </w:rPr>
              <w:t>S</w:t>
            </w:r>
            <w:r w:rsidRPr="00476C67">
              <w:rPr>
                <w:rFonts w:ascii="Arial" w:hAnsi="Arial" w:cs="Arial"/>
                <w:sz w:val="22"/>
              </w:rPr>
              <w:t xml:space="preserve">ystemu </w:t>
            </w:r>
            <w:r w:rsidR="00950228" w:rsidRPr="00476C67">
              <w:rPr>
                <w:rFonts w:ascii="Arial" w:hAnsi="Arial" w:cs="Arial"/>
                <w:sz w:val="22"/>
              </w:rPr>
              <w:t>ERP</w:t>
            </w:r>
            <w:r w:rsidRPr="00476C67">
              <w:rPr>
                <w:rFonts w:ascii="Arial" w:hAnsi="Arial" w:cs="Arial"/>
                <w:sz w:val="22"/>
              </w:rPr>
              <w:t xml:space="preserve"> w okresie obowiązywania Umowy</w:t>
            </w:r>
            <w:r w:rsidR="000B4B0C" w:rsidRPr="00476C67">
              <w:rPr>
                <w:rFonts w:ascii="Arial" w:hAnsi="Arial" w:cs="Arial"/>
                <w:sz w:val="22"/>
              </w:rPr>
              <w:t>.</w:t>
            </w:r>
          </w:p>
        </w:tc>
      </w:tr>
      <w:tr w:rsidR="00F876B5" w:rsidRPr="00476C67" w14:paraId="0ED8D852" w14:textId="77777777" w:rsidTr="00751646">
        <w:trPr>
          <w:cantSplit/>
        </w:trPr>
        <w:tc>
          <w:tcPr>
            <w:tcW w:w="936" w:type="pct"/>
          </w:tcPr>
          <w:p w14:paraId="08FF0EDB"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3BE9AE84" w14:textId="06E273E0" w:rsidR="00F876B5" w:rsidRPr="00476C67" w:rsidRDefault="00F876B5" w:rsidP="00476C67">
            <w:pPr>
              <w:spacing w:after="0" w:line="312" w:lineRule="auto"/>
              <w:rPr>
                <w:rFonts w:ascii="Arial" w:hAnsi="Arial" w:cs="Arial"/>
                <w:sz w:val="22"/>
              </w:rPr>
            </w:pPr>
            <w:r w:rsidRPr="00476C67">
              <w:rPr>
                <w:rFonts w:ascii="Arial" w:hAnsi="Arial" w:cs="Arial"/>
                <w:sz w:val="22"/>
              </w:rPr>
              <w:t xml:space="preserve">Gwarancja na Oprogramowanie </w:t>
            </w:r>
            <w:r w:rsidR="000B4B0C" w:rsidRPr="00476C67">
              <w:rPr>
                <w:rFonts w:ascii="Arial" w:hAnsi="Arial" w:cs="Arial"/>
                <w:sz w:val="22"/>
              </w:rPr>
              <w:t>s</w:t>
            </w:r>
            <w:r w:rsidRPr="00476C67">
              <w:rPr>
                <w:rFonts w:ascii="Arial" w:hAnsi="Arial" w:cs="Arial"/>
                <w:sz w:val="22"/>
              </w:rPr>
              <w:t xml:space="preserve">tandardowe będzie liczona od dnia podpisania Protokołu Odbioru </w:t>
            </w:r>
            <w:r w:rsidR="00950228" w:rsidRPr="00476C67">
              <w:rPr>
                <w:rFonts w:ascii="Arial" w:hAnsi="Arial" w:cs="Arial"/>
                <w:sz w:val="22"/>
              </w:rPr>
              <w:t>Końcowego</w:t>
            </w:r>
            <w:r w:rsidR="0081297B" w:rsidRPr="00476C67">
              <w:rPr>
                <w:rFonts w:ascii="Arial" w:hAnsi="Arial" w:cs="Arial"/>
                <w:sz w:val="22"/>
              </w:rPr>
              <w:t xml:space="preserve"> system</w:t>
            </w:r>
            <w:r w:rsidR="000B4B0C" w:rsidRPr="00476C67">
              <w:rPr>
                <w:rFonts w:ascii="Arial" w:hAnsi="Arial" w:cs="Arial"/>
                <w:sz w:val="22"/>
              </w:rPr>
              <w:t>u</w:t>
            </w:r>
            <w:r w:rsidR="0081297B" w:rsidRPr="00476C67">
              <w:rPr>
                <w:rFonts w:ascii="Arial" w:hAnsi="Arial" w:cs="Arial"/>
                <w:sz w:val="22"/>
              </w:rPr>
              <w:t xml:space="preserve"> </w:t>
            </w:r>
            <w:r w:rsidR="00950228" w:rsidRPr="00476C67">
              <w:rPr>
                <w:rFonts w:ascii="Arial" w:hAnsi="Arial" w:cs="Arial"/>
                <w:sz w:val="22"/>
              </w:rPr>
              <w:t>ERP</w:t>
            </w:r>
            <w:r w:rsidRPr="00476C67">
              <w:rPr>
                <w:rFonts w:ascii="Arial" w:hAnsi="Arial" w:cs="Arial"/>
                <w:sz w:val="22"/>
              </w:rPr>
              <w:t>.</w:t>
            </w:r>
          </w:p>
        </w:tc>
      </w:tr>
      <w:tr w:rsidR="00F876B5" w:rsidRPr="00476C67" w14:paraId="67188AF5" w14:textId="77777777" w:rsidTr="00751646">
        <w:trPr>
          <w:cantSplit/>
        </w:trPr>
        <w:tc>
          <w:tcPr>
            <w:tcW w:w="936" w:type="pct"/>
          </w:tcPr>
          <w:p w14:paraId="619C56C1"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45B90C45" w14:textId="6F54CFD0" w:rsidR="00F876B5" w:rsidRPr="00476C67" w:rsidRDefault="00F876B5" w:rsidP="00476C67">
            <w:pPr>
              <w:spacing w:after="0" w:line="312" w:lineRule="auto"/>
              <w:rPr>
                <w:rFonts w:ascii="Arial" w:hAnsi="Arial" w:cs="Arial"/>
                <w:sz w:val="22"/>
              </w:rPr>
            </w:pPr>
            <w:r w:rsidRPr="00476C67">
              <w:rPr>
                <w:rFonts w:ascii="Arial" w:hAnsi="Arial" w:cs="Arial"/>
                <w:sz w:val="22"/>
              </w:rPr>
              <w:t>Gwarancja na dostarczon</w:t>
            </w:r>
            <w:r w:rsidR="00950228" w:rsidRPr="00476C67">
              <w:rPr>
                <w:rFonts w:ascii="Arial" w:hAnsi="Arial" w:cs="Arial"/>
                <w:sz w:val="22"/>
              </w:rPr>
              <w:t>y</w:t>
            </w:r>
            <w:r w:rsidRPr="00476C67">
              <w:rPr>
                <w:rFonts w:ascii="Arial" w:hAnsi="Arial" w:cs="Arial"/>
                <w:sz w:val="22"/>
              </w:rPr>
              <w:t xml:space="preserve"> </w:t>
            </w:r>
            <w:r w:rsidR="00950228" w:rsidRPr="00476C67">
              <w:rPr>
                <w:rFonts w:ascii="Arial" w:hAnsi="Arial" w:cs="Arial"/>
                <w:sz w:val="22"/>
              </w:rPr>
              <w:t>System ERP</w:t>
            </w:r>
            <w:r w:rsidRPr="00476C67">
              <w:rPr>
                <w:rFonts w:ascii="Arial" w:hAnsi="Arial" w:cs="Arial"/>
                <w:sz w:val="22"/>
              </w:rPr>
              <w:t xml:space="preserve"> będzie liczona od dnia podpisania </w:t>
            </w:r>
            <w:r w:rsidR="0081297B" w:rsidRPr="00476C67">
              <w:rPr>
                <w:rFonts w:ascii="Arial" w:hAnsi="Arial" w:cs="Arial"/>
                <w:sz w:val="22"/>
              </w:rPr>
              <w:t xml:space="preserve">Protokołu Odbioru </w:t>
            </w:r>
            <w:r w:rsidR="00950228" w:rsidRPr="00476C67">
              <w:rPr>
                <w:rFonts w:ascii="Arial" w:hAnsi="Arial" w:cs="Arial"/>
                <w:sz w:val="22"/>
              </w:rPr>
              <w:t>Końcowego S</w:t>
            </w:r>
            <w:r w:rsidR="0081297B" w:rsidRPr="00476C67">
              <w:rPr>
                <w:rFonts w:ascii="Arial" w:hAnsi="Arial" w:cs="Arial"/>
                <w:sz w:val="22"/>
              </w:rPr>
              <w:t>ystem</w:t>
            </w:r>
            <w:r w:rsidR="000B4B0C" w:rsidRPr="00476C67">
              <w:rPr>
                <w:rFonts w:ascii="Arial" w:hAnsi="Arial" w:cs="Arial"/>
                <w:sz w:val="22"/>
              </w:rPr>
              <w:t>u</w:t>
            </w:r>
            <w:r w:rsidR="0081297B" w:rsidRPr="00476C67">
              <w:rPr>
                <w:rFonts w:ascii="Arial" w:hAnsi="Arial" w:cs="Arial"/>
                <w:sz w:val="22"/>
              </w:rPr>
              <w:t xml:space="preserve"> </w:t>
            </w:r>
            <w:r w:rsidR="00950228" w:rsidRPr="00476C67">
              <w:rPr>
                <w:rFonts w:ascii="Arial" w:hAnsi="Arial" w:cs="Arial"/>
                <w:sz w:val="22"/>
              </w:rPr>
              <w:t>ERP</w:t>
            </w:r>
            <w:r w:rsidR="0081297B" w:rsidRPr="00476C67">
              <w:rPr>
                <w:rFonts w:ascii="Arial" w:hAnsi="Arial" w:cs="Arial"/>
                <w:sz w:val="22"/>
              </w:rPr>
              <w:t>.</w:t>
            </w:r>
          </w:p>
        </w:tc>
      </w:tr>
      <w:tr w:rsidR="00F876B5" w:rsidRPr="00476C67" w14:paraId="29DDFC38" w14:textId="77777777" w:rsidTr="00751646">
        <w:trPr>
          <w:cantSplit/>
        </w:trPr>
        <w:tc>
          <w:tcPr>
            <w:tcW w:w="936" w:type="pct"/>
          </w:tcPr>
          <w:p w14:paraId="353516DC"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50BAD082" w14:textId="41327AC2" w:rsidR="00F876B5" w:rsidRPr="00476C67" w:rsidRDefault="004D5E9E" w:rsidP="00476C67">
            <w:pPr>
              <w:spacing w:after="0" w:line="312" w:lineRule="auto"/>
              <w:rPr>
                <w:rFonts w:ascii="Arial" w:hAnsi="Arial" w:cs="Arial"/>
                <w:sz w:val="22"/>
              </w:rPr>
            </w:pPr>
            <w:r w:rsidRPr="00476C67">
              <w:rPr>
                <w:rFonts w:ascii="Arial" w:hAnsi="Arial" w:cs="Arial"/>
                <w:sz w:val="22"/>
              </w:rPr>
              <w:t xml:space="preserve">Rękojmia będzie liczona od dnia podpisania </w:t>
            </w:r>
            <w:r w:rsidR="0014251A" w:rsidRPr="00476C67">
              <w:rPr>
                <w:rFonts w:ascii="Arial" w:hAnsi="Arial" w:cs="Arial"/>
                <w:sz w:val="22"/>
              </w:rPr>
              <w:t xml:space="preserve">Protokołu Odbioru </w:t>
            </w:r>
            <w:r w:rsidR="00950228" w:rsidRPr="00476C67">
              <w:rPr>
                <w:rFonts w:ascii="Arial" w:hAnsi="Arial" w:cs="Arial"/>
                <w:sz w:val="22"/>
              </w:rPr>
              <w:t>Końcowego</w:t>
            </w:r>
            <w:r w:rsidR="0014251A" w:rsidRPr="00476C67">
              <w:rPr>
                <w:rFonts w:ascii="Arial" w:hAnsi="Arial" w:cs="Arial"/>
                <w:sz w:val="22"/>
              </w:rPr>
              <w:t xml:space="preserve"> </w:t>
            </w:r>
            <w:r w:rsidR="00950228" w:rsidRPr="00476C67">
              <w:rPr>
                <w:rFonts w:ascii="Arial" w:hAnsi="Arial" w:cs="Arial"/>
                <w:sz w:val="22"/>
              </w:rPr>
              <w:t>S</w:t>
            </w:r>
            <w:r w:rsidR="0014251A" w:rsidRPr="00476C67">
              <w:rPr>
                <w:rFonts w:ascii="Arial" w:hAnsi="Arial" w:cs="Arial"/>
                <w:sz w:val="22"/>
              </w:rPr>
              <w:t>ystem</w:t>
            </w:r>
            <w:r w:rsidR="000B4B0C" w:rsidRPr="00476C67">
              <w:rPr>
                <w:rFonts w:ascii="Arial" w:hAnsi="Arial" w:cs="Arial"/>
                <w:sz w:val="22"/>
              </w:rPr>
              <w:t>u</w:t>
            </w:r>
            <w:r w:rsidR="0014251A" w:rsidRPr="00476C67">
              <w:rPr>
                <w:rFonts w:ascii="Arial" w:hAnsi="Arial" w:cs="Arial"/>
                <w:sz w:val="22"/>
              </w:rPr>
              <w:t xml:space="preserve"> </w:t>
            </w:r>
            <w:r w:rsidR="00950228" w:rsidRPr="00476C67">
              <w:rPr>
                <w:rFonts w:ascii="Arial" w:hAnsi="Arial" w:cs="Arial"/>
                <w:sz w:val="22"/>
              </w:rPr>
              <w:t>ERP</w:t>
            </w:r>
            <w:r w:rsidRPr="00476C67">
              <w:rPr>
                <w:rFonts w:ascii="Arial" w:hAnsi="Arial" w:cs="Arial"/>
                <w:sz w:val="22"/>
              </w:rPr>
              <w:t>.</w:t>
            </w:r>
          </w:p>
        </w:tc>
      </w:tr>
      <w:tr w:rsidR="00F876B5" w:rsidRPr="00476C67" w14:paraId="79FE43D4" w14:textId="77777777" w:rsidTr="00751646">
        <w:trPr>
          <w:cantSplit/>
        </w:trPr>
        <w:tc>
          <w:tcPr>
            <w:tcW w:w="936" w:type="pct"/>
          </w:tcPr>
          <w:p w14:paraId="1697CB97"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586A1D98" w14:textId="541B5ECC" w:rsidR="00F876B5" w:rsidRPr="00476C67" w:rsidRDefault="000B3357" w:rsidP="00476C67">
            <w:pPr>
              <w:spacing w:after="0" w:line="312" w:lineRule="auto"/>
              <w:rPr>
                <w:rFonts w:ascii="Arial" w:hAnsi="Arial" w:cs="Arial"/>
                <w:sz w:val="22"/>
              </w:rPr>
            </w:pPr>
            <w:r w:rsidRPr="00476C67">
              <w:rPr>
                <w:rFonts w:ascii="Arial" w:hAnsi="Arial" w:cs="Arial"/>
                <w:sz w:val="22"/>
              </w:rPr>
              <w:t>Błędy Krytyczne i Błędy Drobne</w:t>
            </w:r>
            <w:r w:rsidR="004D5E9E" w:rsidRPr="00476C67">
              <w:rPr>
                <w:rFonts w:ascii="Arial" w:hAnsi="Arial" w:cs="Arial"/>
                <w:sz w:val="22"/>
              </w:rPr>
              <w:t xml:space="preserve"> </w:t>
            </w:r>
            <w:r w:rsidR="00950228" w:rsidRPr="00476C67">
              <w:rPr>
                <w:rFonts w:ascii="Arial" w:hAnsi="Arial" w:cs="Arial"/>
                <w:sz w:val="22"/>
              </w:rPr>
              <w:t>Systemu ERP</w:t>
            </w:r>
            <w:r w:rsidR="004D5E9E" w:rsidRPr="00476C67">
              <w:rPr>
                <w:rFonts w:ascii="Arial" w:hAnsi="Arial" w:cs="Arial"/>
                <w:sz w:val="22"/>
              </w:rPr>
              <w:t xml:space="preserve"> i Oprogramowania </w:t>
            </w:r>
            <w:r w:rsidR="00DD7ED1" w:rsidRPr="00476C67">
              <w:rPr>
                <w:rFonts w:ascii="Arial" w:hAnsi="Arial" w:cs="Arial"/>
                <w:sz w:val="22"/>
              </w:rPr>
              <w:t>s</w:t>
            </w:r>
            <w:r w:rsidR="004D5E9E" w:rsidRPr="00476C67">
              <w:rPr>
                <w:rFonts w:ascii="Arial" w:hAnsi="Arial" w:cs="Arial"/>
                <w:sz w:val="22"/>
              </w:rPr>
              <w:t>tandardowego będą usuwane zgodnie z warunkami producenta, przy czym warunki te nie mogą być gorsze niż wymagania dotyczące Gwarancji.</w:t>
            </w:r>
          </w:p>
        </w:tc>
      </w:tr>
      <w:tr w:rsidR="00F876B5" w:rsidRPr="00476C67" w14:paraId="29C0711D" w14:textId="77777777" w:rsidTr="00751646">
        <w:trPr>
          <w:cantSplit/>
        </w:trPr>
        <w:tc>
          <w:tcPr>
            <w:tcW w:w="936" w:type="pct"/>
          </w:tcPr>
          <w:p w14:paraId="15EE4B64"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423502AA" w14:textId="77777777" w:rsidR="004D5E9E" w:rsidRPr="00476C67" w:rsidRDefault="004D5E9E" w:rsidP="00476C67">
            <w:pPr>
              <w:spacing w:after="0" w:line="312" w:lineRule="auto"/>
              <w:rPr>
                <w:rFonts w:ascii="Arial" w:hAnsi="Arial" w:cs="Arial"/>
                <w:sz w:val="22"/>
              </w:rPr>
            </w:pPr>
            <w:r w:rsidRPr="00476C67">
              <w:rPr>
                <w:rFonts w:ascii="Arial" w:hAnsi="Arial" w:cs="Arial"/>
                <w:sz w:val="22"/>
              </w:rPr>
              <w:t>Zakres świadczeń w ramach Gwarancji obejmuje:</w:t>
            </w:r>
          </w:p>
          <w:p w14:paraId="11DDB838" w14:textId="2EC5CCD0" w:rsidR="004D5E9E" w:rsidRPr="00476C67" w:rsidRDefault="004D5E9E" w:rsidP="00913841">
            <w:pPr>
              <w:pStyle w:val="Akapitzlist"/>
              <w:numPr>
                <w:ilvl w:val="0"/>
                <w:numId w:val="29"/>
              </w:numPr>
              <w:spacing w:after="0" w:line="312" w:lineRule="auto"/>
              <w:rPr>
                <w:rFonts w:ascii="Arial" w:hAnsi="Arial" w:cs="Arial"/>
                <w:sz w:val="22"/>
              </w:rPr>
            </w:pPr>
            <w:r w:rsidRPr="00476C67">
              <w:rPr>
                <w:rFonts w:ascii="Arial" w:hAnsi="Arial" w:cs="Arial"/>
                <w:sz w:val="22"/>
              </w:rPr>
              <w:t>Usuwanie Błędów Krytycznych i Błędów Drobnych</w:t>
            </w:r>
            <w:r w:rsidR="000B3357" w:rsidRPr="00476C67">
              <w:rPr>
                <w:rFonts w:ascii="Arial" w:hAnsi="Arial" w:cs="Arial"/>
                <w:sz w:val="22"/>
              </w:rPr>
              <w:t xml:space="preserve"> </w:t>
            </w:r>
            <w:r w:rsidRPr="00476C67">
              <w:rPr>
                <w:rFonts w:ascii="Arial" w:hAnsi="Arial" w:cs="Arial"/>
                <w:sz w:val="22"/>
              </w:rPr>
              <w:t xml:space="preserve">Oprogramowania </w:t>
            </w:r>
            <w:r w:rsidR="00DD7ED1" w:rsidRPr="00476C67">
              <w:rPr>
                <w:rFonts w:ascii="Arial" w:hAnsi="Arial" w:cs="Arial"/>
                <w:sz w:val="22"/>
              </w:rPr>
              <w:t>s</w:t>
            </w:r>
            <w:r w:rsidRPr="00476C67">
              <w:rPr>
                <w:rFonts w:ascii="Arial" w:hAnsi="Arial" w:cs="Arial"/>
                <w:sz w:val="22"/>
              </w:rPr>
              <w:t xml:space="preserve">tandardowego oraz </w:t>
            </w:r>
            <w:r w:rsidR="00950228" w:rsidRPr="00476C67">
              <w:rPr>
                <w:rFonts w:ascii="Arial" w:hAnsi="Arial" w:cs="Arial"/>
                <w:sz w:val="22"/>
              </w:rPr>
              <w:t>Systemu ERP</w:t>
            </w:r>
            <w:r w:rsidRPr="00476C67">
              <w:rPr>
                <w:rFonts w:ascii="Arial" w:hAnsi="Arial" w:cs="Arial"/>
                <w:sz w:val="22"/>
              </w:rPr>
              <w:t xml:space="preserve"> zgodnie z Czasami Reakcji, Czasami Naprawy, Czasami Obejścia i Maksymalnymi czasami Obejścia dla poszczególnych kategorii błędów.</w:t>
            </w:r>
          </w:p>
          <w:p w14:paraId="13CE15B9" w14:textId="23EE6637" w:rsidR="004D5E9E" w:rsidRPr="00476C67" w:rsidRDefault="004D5E9E" w:rsidP="00913841">
            <w:pPr>
              <w:pStyle w:val="Akapitzlist"/>
              <w:numPr>
                <w:ilvl w:val="0"/>
                <w:numId w:val="29"/>
              </w:numPr>
              <w:spacing w:after="0" w:line="312" w:lineRule="auto"/>
              <w:rPr>
                <w:rFonts w:ascii="Arial" w:hAnsi="Arial" w:cs="Arial"/>
                <w:sz w:val="22"/>
              </w:rPr>
            </w:pPr>
            <w:r w:rsidRPr="00476C67">
              <w:rPr>
                <w:rFonts w:ascii="Arial" w:hAnsi="Arial" w:cs="Arial"/>
                <w:sz w:val="22"/>
              </w:rPr>
              <w:t xml:space="preserve">Dostarczanie, instalację i konfigurację nowych wersji Oprogramowania </w:t>
            </w:r>
            <w:r w:rsidR="00DD7ED1" w:rsidRPr="00476C67">
              <w:rPr>
                <w:rFonts w:ascii="Arial" w:hAnsi="Arial" w:cs="Arial"/>
                <w:sz w:val="22"/>
              </w:rPr>
              <w:t>s</w:t>
            </w:r>
            <w:r w:rsidRPr="00476C67">
              <w:rPr>
                <w:rFonts w:ascii="Arial" w:hAnsi="Arial" w:cs="Arial"/>
                <w:sz w:val="22"/>
              </w:rPr>
              <w:t xml:space="preserve">tandardowego oraz </w:t>
            </w:r>
            <w:r w:rsidR="00950228" w:rsidRPr="00476C67">
              <w:rPr>
                <w:rFonts w:ascii="Arial" w:hAnsi="Arial" w:cs="Arial"/>
                <w:sz w:val="22"/>
              </w:rPr>
              <w:t>Systemu ERP</w:t>
            </w:r>
            <w:r w:rsidRPr="00476C67">
              <w:rPr>
                <w:rFonts w:ascii="Arial" w:hAnsi="Arial" w:cs="Arial"/>
                <w:sz w:val="22"/>
              </w:rPr>
              <w:t>.</w:t>
            </w:r>
          </w:p>
          <w:p w14:paraId="30672C1B" w14:textId="3D20A339" w:rsidR="004D5E9E" w:rsidRPr="00476C67" w:rsidRDefault="004D5E9E" w:rsidP="00913841">
            <w:pPr>
              <w:pStyle w:val="Akapitzlist"/>
              <w:numPr>
                <w:ilvl w:val="0"/>
                <w:numId w:val="29"/>
              </w:numPr>
              <w:spacing w:after="0" w:line="312" w:lineRule="auto"/>
              <w:rPr>
                <w:rFonts w:ascii="Arial" w:hAnsi="Arial" w:cs="Arial"/>
                <w:sz w:val="22"/>
              </w:rPr>
            </w:pPr>
            <w:r w:rsidRPr="00476C67">
              <w:rPr>
                <w:rFonts w:ascii="Arial" w:hAnsi="Arial" w:cs="Arial"/>
                <w:sz w:val="22"/>
              </w:rPr>
              <w:t xml:space="preserve">Prowadzenie wszelkich działań prewencyjnych mających na celu wydłużenie czasu bezawaryjnej pracy </w:t>
            </w:r>
            <w:r w:rsidR="00EB4DC7" w:rsidRPr="00476C67">
              <w:rPr>
                <w:rFonts w:ascii="Arial" w:hAnsi="Arial" w:cs="Arial"/>
                <w:sz w:val="22"/>
              </w:rPr>
              <w:t>przedmiotu zamówienia</w:t>
            </w:r>
            <w:r w:rsidRPr="00476C67">
              <w:rPr>
                <w:rFonts w:ascii="Arial" w:hAnsi="Arial" w:cs="Arial"/>
                <w:sz w:val="22"/>
              </w:rPr>
              <w:t>.</w:t>
            </w:r>
          </w:p>
          <w:p w14:paraId="71CEE8A8" w14:textId="606336FC" w:rsidR="00F876B5" w:rsidRPr="00476C67" w:rsidRDefault="004D5E9E" w:rsidP="00913841">
            <w:pPr>
              <w:pStyle w:val="Akapitzlist"/>
              <w:numPr>
                <w:ilvl w:val="0"/>
                <w:numId w:val="29"/>
              </w:numPr>
              <w:spacing w:after="0" w:line="312" w:lineRule="auto"/>
              <w:rPr>
                <w:rFonts w:ascii="Arial" w:hAnsi="Arial" w:cs="Arial"/>
                <w:sz w:val="22"/>
              </w:rPr>
            </w:pPr>
            <w:r w:rsidRPr="00476C67">
              <w:rPr>
                <w:rFonts w:ascii="Arial" w:hAnsi="Arial" w:cs="Arial"/>
                <w:sz w:val="22"/>
              </w:rPr>
              <w:t xml:space="preserve">Odzyskiwanie danych </w:t>
            </w:r>
            <w:r w:rsidR="00950228" w:rsidRPr="00476C67">
              <w:rPr>
                <w:rFonts w:ascii="Arial" w:hAnsi="Arial" w:cs="Arial"/>
                <w:sz w:val="22"/>
              </w:rPr>
              <w:t>S</w:t>
            </w:r>
            <w:r w:rsidRPr="00476C67">
              <w:rPr>
                <w:rFonts w:ascii="Arial" w:hAnsi="Arial" w:cs="Arial"/>
                <w:sz w:val="22"/>
              </w:rPr>
              <w:t xml:space="preserve">ystemu </w:t>
            </w:r>
            <w:r w:rsidR="00950228" w:rsidRPr="00476C67">
              <w:rPr>
                <w:rFonts w:ascii="Arial" w:hAnsi="Arial" w:cs="Arial"/>
                <w:sz w:val="22"/>
              </w:rPr>
              <w:t>ERP</w:t>
            </w:r>
            <w:r w:rsidRPr="00476C67">
              <w:rPr>
                <w:rFonts w:ascii="Arial" w:hAnsi="Arial" w:cs="Arial"/>
                <w:sz w:val="22"/>
              </w:rPr>
              <w:t xml:space="preserve"> utraconych lub uszkodzonych w</w:t>
            </w:r>
            <w:r w:rsidR="00F4738E">
              <w:rPr>
                <w:rFonts w:ascii="Arial" w:hAnsi="Arial" w:cs="Arial"/>
                <w:sz w:val="22"/>
              </w:rPr>
              <w:t> </w:t>
            </w:r>
            <w:r w:rsidRPr="00476C67">
              <w:rPr>
                <w:rFonts w:ascii="Arial" w:hAnsi="Arial" w:cs="Arial"/>
                <w:sz w:val="22"/>
              </w:rPr>
              <w:t>wyniku Błędów Krytycznych/Awarii i B</w:t>
            </w:r>
            <w:r w:rsidR="000B3357" w:rsidRPr="00476C67">
              <w:rPr>
                <w:rFonts w:ascii="Arial" w:hAnsi="Arial" w:cs="Arial"/>
                <w:sz w:val="22"/>
              </w:rPr>
              <w:t xml:space="preserve">łędów Drobnych/Usterek </w:t>
            </w:r>
            <w:r w:rsidRPr="00476C67">
              <w:rPr>
                <w:rFonts w:ascii="Arial" w:hAnsi="Arial" w:cs="Arial"/>
                <w:sz w:val="22"/>
              </w:rPr>
              <w:t xml:space="preserve">Oprogramowania Standardowego lub </w:t>
            </w:r>
            <w:r w:rsidR="00950228" w:rsidRPr="00476C67">
              <w:rPr>
                <w:rFonts w:ascii="Arial" w:hAnsi="Arial" w:cs="Arial"/>
                <w:sz w:val="22"/>
              </w:rPr>
              <w:t>Systemu ERP</w:t>
            </w:r>
            <w:r w:rsidRPr="00476C67">
              <w:rPr>
                <w:rFonts w:ascii="Arial" w:hAnsi="Arial" w:cs="Arial"/>
                <w:sz w:val="22"/>
              </w:rPr>
              <w:t>.</w:t>
            </w:r>
          </w:p>
        </w:tc>
      </w:tr>
      <w:tr w:rsidR="00F876B5" w:rsidRPr="00476C67" w14:paraId="37702DB3" w14:textId="77777777" w:rsidTr="00751646">
        <w:trPr>
          <w:cantSplit/>
        </w:trPr>
        <w:tc>
          <w:tcPr>
            <w:tcW w:w="936" w:type="pct"/>
          </w:tcPr>
          <w:p w14:paraId="3D952A9F"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1E90E364" w14:textId="21EC987E" w:rsidR="00F876B5" w:rsidRPr="00476C67" w:rsidRDefault="004D5E9E" w:rsidP="00476C67">
            <w:pPr>
              <w:spacing w:after="0" w:line="312" w:lineRule="auto"/>
              <w:rPr>
                <w:rFonts w:ascii="Arial" w:hAnsi="Arial" w:cs="Arial"/>
                <w:sz w:val="22"/>
              </w:rPr>
            </w:pPr>
            <w:r w:rsidRPr="00476C67">
              <w:rPr>
                <w:rFonts w:ascii="Arial" w:hAnsi="Arial" w:cs="Arial"/>
                <w:sz w:val="22"/>
              </w:rPr>
              <w:t>Wykonawca zobowiązuje się do świadczenia usług w ramach Gwarancji w</w:t>
            </w:r>
            <w:r w:rsidR="00F4738E">
              <w:rPr>
                <w:rFonts w:ascii="Arial" w:hAnsi="Arial" w:cs="Arial"/>
                <w:sz w:val="22"/>
              </w:rPr>
              <w:t> </w:t>
            </w:r>
            <w:r w:rsidRPr="00476C67">
              <w:rPr>
                <w:rFonts w:ascii="Arial" w:hAnsi="Arial" w:cs="Arial"/>
                <w:sz w:val="22"/>
              </w:rPr>
              <w:t>sposób zapobiegający utracie jakichkolwiek danych przetwarzanych w</w:t>
            </w:r>
            <w:r w:rsidR="00F4738E">
              <w:rPr>
                <w:rFonts w:ascii="Arial" w:hAnsi="Arial" w:cs="Arial"/>
                <w:sz w:val="22"/>
              </w:rPr>
              <w:t> </w:t>
            </w:r>
            <w:r w:rsidR="00950228" w:rsidRPr="00476C67">
              <w:rPr>
                <w:rFonts w:ascii="Arial" w:hAnsi="Arial" w:cs="Arial"/>
                <w:sz w:val="22"/>
              </w:rPr>
              <w:t>S</w:t>
            </w:r>
            <w:r w:rsidRPr="00476C67">
              <w:rPr>
                <w:rFonts w:ascii="Arial" w:hAnsi="Arial" w:cs="Arial"/>
                <w:sz w:val="22"/>
              </w:rPr>
              <w:t>ystemie</w:t>
            </w:r>
            <w:r w:rsidR="00DD7ED1" w:rsidRPr="00476C67">
              <w:rPr>
                <w:rFonts w:ascii="Arial" w:hAnsi="Arial" w:cs="Arial"/>
                <w:sz w:val="22"/>
              </w:rPr>
              <w:t xml:space="preserve"> </w:t>
            </w:r>
            <w:r w:rsidR="00950228" w:rsidRPr="00476C67">
              <w:rPr>
                <w:rFonts w:ascii="Arial" w:hAnsi="Arial" w:cs="Arial"/>
                <w:sz w:val="22"/>
              </w:rPr>
              <w:t>ERP</w:t>
            </w:r>
            <w:r w:rsidRPr="00476C67">
              <w:rPr>
                <w:rFonts w:ascii="Arial" w:hAnsi="Arial" w:cs="Arial"/>
                <w:sz w:val="22"/>
              </w:rPr>
              <w:t>.</w:t>
            </w:r>
          </w:p>
        </w:tc>
      </w:tr>
      <w:tr w:rsidR="00F876B5" w:rsidRPr="00476C67" w14:paraId="3F73351C" w14:textId="77777777" w:rsidTr="00751646">
        <w:trPr>
          <w:cantSplit/>
        </w:trPr>
        <w:tc>
          <w:tcPr>
            <w:tcW w:w="936" w:type="pct"/>
          </w:tcPr>
          <w:p w14:paraId="5CE5C047" w14:textId="77777777" w:rsidR="00F876B5" w:rsidRPr="00476C67" w:rsidRDefault="00F876B5" w:rsidP="00913841">
            <w:pPr>
              <w:pStyle w:val="Akapitzlist"/>
              <w:numPr>
                <w:ilvl w:val="0"/>
                <w:numId w:val="165"/>
              </w:numPr>
              <w:spacing w:after="0" w:line="312" w:lineRule="auto"/>
              <w:jc w:val="center"/>
              <w:rPr>
                <w:rFonts w:ascii="Arial" w:hAnsi="Arial" w:cs="Arial"/>
                <w:sz w:val="22"/>
              </w:rPr>
            </w:pPr>
          </w:p>
        </w:tc>
        <w:tc>
          <w:tcPr>
            <w:tcW w:w="4064" w:type="pct"/>
          </w:tcPr>
          <w:p w14:paraId="750E44D2" w14:textId="4462E326" w:rsidR="00F876B5" w:rsidRPr="00476C67" w:rsidRDefault="004D5E9E" w:rsidP="00476C67">
            <w:pPr>
              <w:spacing w:after="0" w:line="312" w:lineRule="auto"/>
              <w:rPr>
                <w:rFonts w:ascii="Arial" w:hAnsi="Arial" w:cs="Arial"/>
                <w:sz w:val="22"/>
              </w:rPr>
            </w:pPr>
            <w:r w:rsidRPr="00476C67">
              <w:rPr>
                <w:rFonts w:ascii="Arial" w:hAnsi="Arial" w:cs="Arial"/>
                <w:sz w:val="22"/>
              </w:rPr>
              <w:t>Wykonawca w ramach Gwarancji pokryje wszy</w:t>
            </w:r>
            <w:r w:rsidR="000B3357" w:rsidRPr="00476C67">
              <w:rPr>
                <w:rFonts w:ascii="Arial" w:hAnsi="Arial" w:cs="Arial"/>
                <w:sz w:val="22"/>
              </w:rPr>
              <w:t>stkie koszty związane z</w:t>
            </w:r>
            <w:r w:rsidR="00F4738E">
              <w:rPr>
                <w:rFonts w:ascii="Arial" w:hAnsi="Arial" w:cs="Arial"/>
                <w:sz w:val="22"/>
              </w:rPr>
              <w:t> </w:t>
            </w:r>
            <w:r w:rsidR="000B3357" w:rsidRPr="00476C67">
              <w:rPr>
                <w:rFonts w:ascii="Arial" w:hAnsi="Arial" w:cs="Arial"/>
                <w:sz w:val="22"/>
              </w:rPr>
              <w:t>naprawą</w:t>
            </w:r>
            <w:r w:rsidRPr="00476C67">
              <w:rPr>
                <w:rFonts w:ascii="Arial" w:hAnsi="Arial" w:cs="Arial"/>
                <w:sz w:val="22"/>
              </w:rPr>
              <w:t>, m.in. koszty transportu, ubezpieczenia, robocizny.</w:t>
            </w:r>
          </w:p>
        </w:tc>
      </w:tr>
    </w:tbl>
    <w:p w14:paraId="17A9606C" w14:textId="3D7FECE4" w:rsidR="004D5E9E" w:rsidRPr="00476C67" w:rsidRDefault="004D5E9E" w:rsidP="00476C67">
      <w:pPr>
        <w:pStyle w:val="Nagwek2"/>
        <w:spacing w:line="312" w:lineRule="auto"/>
        <w:rPr>
          <w:rFonts w:ascii="Arial" w:hAnsi="Arial" w:cs="Arial"/>
          <w:sz w:val="22"/>
          <w:szCs w:val="22"/>
        </w:rPr>
      </w:pPr>
      <w:bookmarkStart w:id="107" w:name="_Toc146593015"/>
      <w:bookmarkStart w:id="108" w:name="_Toc146607588"/>
      <w:r w:rsidRPr="00476C67">
        <w:rPr>
          <w:rFonts w:ascii="Arial" w:hAnsi="Arial" w:cs="Arial"/>
          <w:sz w:val="22"/>
          <w:szCs w:val="22"/>
        </w:rPr>
        <w:t>Gwarancja – Oprogramowanie standardowe</w:t>
      </w:r>
      <w:bookmarkEnd w:id="107"/>
      <w:bookmarkEnd w:id="108"/>
    </w:p>
    <w:tbl>
      <w:tblPr>
        <w:tblStyle w:val="Tabela-Siatka"/>
        <w:tblW w:w="5000" w:type="pct"/>
        <w:tblLook w:val="04A0" w:firstRow="1" w:lastRow="0" w:firstColumn="1" w:lastColumn="0" w:noHBand="0" w:noVBand="1"/>
      </w:tblPr>
      <w:tblGrid>
        <w:gridCol w:w="1723"/>
        <w:gridCol w:w="7479"/>
      </w:tblGrid>
      <w:tr w:rsidR="004D5E9E" w:rsidRPr="00476C67" w14:paraId="0F540F46" w14:textId="77777777" w:rsidTr="00751646">
        <w:trPr>
          <w:cantSplit/>
          <w:tblHeader/>
        </w:trPr>
        <w:tc>
          <w:tcPr>
            <w:tcW w:w="936" w:type="pct"/>
            <w:shd w:val="clear" w:color="auto" w:fill="B8CCE4" w:themeFill="accent1" w:themeFillTint="66"/>
          </w:tcPr>
          <w:p w14:paraId="28737C8E" w14:textId="77777777" w:rsidR="004D5E9E" w:rsidRPr="00476C67" w:rsidRDefault="004D5E9E"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717E24BB" w14:textId="77777777" w:rsidR="004D5E9E" w:rsidRPr="00476C67" w:rsidRDefault="004D5E9E" w:rsidP="00476C67">
            <w:pPr>
              <w:spacing w:line="312" w:lineRule="auto"/>
              <w:jc w:val="center"/>
              <w:rPr>
                <w:rFonts w:ascii="Arial" w:hAnsi="Arial" w:cs="Arial"/>
                <w:b/>
                <w:sz w:val="22"/>
              </w:rPr>
            </w:pPr>
            <w:r w:rsidRPr="00476C67">
              <w:rPr>
                <w:rFonts w:ascii="Arial" w:hAnsi="Arial" w:cs="Arial"/>
                <w:b/>
                <w:sz w:val="22"/>
              </w:rPr>
              <w:t>Opis wymagania</w:t>
            </w:r>
          </w:p>
        </w:tc>
      </w:tr>
      <w:tr w:rsidR="004D5E9E" w:rsidRPr="00476C67" w14:paraId="3D21AD3B" w14:textId="77777777" w:rsidTr="00751646">
        <w:trPr>
          <w:cantSplit/>
        </w:trPr>
        <w:tc>
          <w:tcPr>
            <w:tcW w:w="936" w:type="pct"/>
          </w:tcPr>
          <w:p w14:paraId="26DAB54A" w14:textId="77777777" w:rsidR="004D5E9E" w:rsidRPr="00476C67" w:rsidRDefault="004D5E9E" w:rsidP="00913841">
            <w:pPr>
              <w:pStyle w:val="Akapitzlist"/>
              <w:numPr>
                <w:ilvl w:val="0"/>
                <w:numId w:val="17"/>
              </w:numPr>
              <w:spacing w:after="0" w:line="312" w:lineRule="auto"/>
              <w:jc w:val="center"/>
              <w:rPr>
                <w:rFonts w:ascii="Arial" w:hAnsi="Arial" w:cs="Arial"/>
                <w:sz w:val="22"/>
              </w:rPr>
            </w:pPr>
          </w:p>
        </w:tc>
        <w:tc>
          <w:tcPr>
            <w:tcW w:w="4064" w:type="pct"/>
          </w:tcPr>
          <w:p w14:paraId="062E6692" w14:textId="6FFEE2AA"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Wykonawca zapewni elektroniczny dostęp do informacji na temat posiadanego Oprogramowania </w:t>
            </w:r>
            <w:r w:rsidR="00DD7ED1" w:rsidRPr="00476C67">
              <w:rPr>
                <w:rFonts w:ascii="Arial" w:hAnsi="Arial" w:cs="Arial"/>
                <w:sz w:val="22"/>
              </w:rPr>
              <w:t>s</w:t>
            </w:r>
            <w:r w:rsidRPr="00476C67">
              <w:rPr>
                <w:rFonts w:ascii="Arial" w:hAnsi="Arial" w:cs="Arial"/>
                <w:sz w:val="22"/>
              </w:rPr>
              <w:t xml:space="preserve">tandardowego oraz biuletynów technicznych, poprawek, aktualizacji, nowych wersji Oprogramowania </w:t>
            </w:r>
            <w:r w:rsidR="00DD7ED1" w:rsidRPr="00476C67">
              <w:rPr>
                <w:rFonts w:ascii="Arial" w:hAnsi="Arial" w:cs="Arial"/>
                <w:sz w:val="22"/>
              </w:rPr>
              <w:t>s</w:t>
            </w:r>
            <w:r w:rsidRPr="00476C67">
              <w:rPr>
                <w:rFonts w:ascii="Arial" w:hAnsi="Arial" w:cs="Arial"/>
                <w:sz w:val="22"/>
              </w:rPr>
              <w:t>tandardowego.</w:t>
            </w:r>
          </w:p>
        </w:tc>
      </w:tr>
      <w:tr w:rsidR="004D5E9E" w:rsidRPr="00476C67" w14:paraId="48010563" w14:textId="77777777" w:rsidTr="00751646">
        <w:trPr>
          <w:cantSplit/>
        </w:trPr>
        <w:tc>
          <w:tcPr>
            <w:tcW w:w="936" w:type="pct"/>
          </w:tcPr>
          <w:p w14:paraId="175C7930" w14:textId="77777777" w:rsidR="004D5E9E" w:rsidRPr="00476C67" w:rsidRDefault="004D5E9E" w:rsidP="00913841">
            <w:pPr>
              <w:pStyle w:val="Akapitzlist"/>
              <w:numPr>
                <w:ilvl w:val="0"/>
                <w:numId w:val="17"/>
              </w:numPr>
              <w:spacing w:after="0" w:line="312" w:lineRule="auto"/>
              <w:jc w:val="center"/>
              <w:rPr>
                <w:rFonts w:ascii="Arial" w:hAnsi="Arial" w:cs="Arial"/>
                <w:sz w:val="22"/>
              </w:rPr>
            </w:pPr>
          </w:p>
        </w:tc>
        <w:tc>
          <w:tcPr>
            <w:tcW w:w="4064" w:type="pct"/>
          </w:tcPr>
          <w:p w14:paraId="088E1686" w14:textId="61868F21"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Wykonawca w przypadku Oprogramowania </w:t>
            </w:r>
            <w:r w:rsidR="00DD7ED1" w:rsidRPr="00476C67">
              <w:rPr>
                <w:rFonts w:ascii="Arial" w:hAnsi="Arial" w:cs="Arial"/>
                <w:sz w:val="22"/>
              </w:rPr>
              <w:t>s</w:t>
            </w:r>
            <w:r w:rsidRPr="00476C67">
              <w:rPr>
                <w:rFonts w:ascii="Arial" w:hAnsi="Arial" w:cs="Arial"/>
                <w:sz w:val="22"/>
              </w:rPr>
              <w:t>tandardowego:</w:t>
            </w:r>
          </w:p>
          <w:p w14:paraId="4E02CA47" w14:textId="6315559D" w:rsidR="004D5E9E" w:rsidRPr="00476C67" w:rsidRDefault="004D5E9E" w:rsidP="00913841">
            <w:pPr>
              <w:pStyle w:val="Akapitzlist"/>
              <w:numPr>
                <w:ilvl w:val="0"/>
                <w:numId w:val="30"/>
              </w:numPr>
              <w:spacing w:after="0" w:line="312" w:lineRule="auto"/>
              <w:rPr>
                <w:rFonts w:ascii="Arial" w:hAnsi="Arial" w:cs="Arial"/>
                <w:sz w:val="22"/>
              </w:rPr>
            </w:pPr>
            <w:r w:rsidRPr="00476C67">
              <w:rPr>
                <w:rFonts w:ascii="Arial" w:hAnsi="Arial" w:cs="Arial"/>
                <w:sz w:val="22"/>
              </w:rPr>
              <w:t>Opracowuje i uzgadnia z Zamawiającym plan obsługi serwisowej (raz w roku).</w:t>
            </w:r>
          </w:p>
          <w:p w14:paraId="73466A44" w14:textId="58309FDD" w:rsidR="004D5E9E" w:rsidRPr="00476C67" w:rsidRDefault="004D5E9E" w:rsidP="00913841">
            <w:pPr>
              <w:pStyle w:val="Akapitzlist"/>
              <w:numPr>
                <w:ilvl w:val="0"/>
                <w:numId w:val="30"/>
              </w:numPr>
              <w:spacing w:after="0" w:line="312" w:lineRule="auto"/>
              <w:rPr>
                <w:rFonts w:ascii="Arial" w:hAnsi="Arial" w:cs="Arial"/>
                <w:sz w:val="22"/>
              </w:rPr>
            </w:pPr>
            <w:r w:rsidRPr="00476C67">
              <w:rPr>
                <w:rFonts w:ascii="Arial" w:hAnsi="Arial" w:cs="Arial"/>
                <w:sz w:val="22"/>
              </w:rPr>
              <w:t xml:space="preserve">Dostarcza aktualizacje, nowe wersje oraz zmiany w </w:t>
            </w:r>
            <w:r w:rsidR="00DD7ED1" w:rsidRPr="00476C67">
              <w:rPr>
                <w:rFonts w:ascii="Arial" w:hAnsi="Arial" w:cs="Arial"/>
                <w:sz w:val="22"/>
              </w:rPr>
              <w:t>O</w:t>
            </w:r>
            <w:r w:rsidRPr="00476C67">
              <w:rPr>
                <w:rFonts w:ascii="Arial" w:hAnsi="Arial" w:cs="Arial"/>
                <w:sz w:val="22"/>
              </w:rPr>
              <w:t>programowaniu</w:t>
            </w:r>
            <w:r w:rsidR="00DD7ED1" w:rsidRPr="00476C67">
              <w:rPr>
                <w:rFonts w:ascii="Arial" w:hAnsi="Arial" w:cs="Arial"/>
                <w:sz w:val="22"/>
              </w:rPr>
              <w:t xml:space="preserve"> s</w:t>
            </w:r>
            <w:r w:rsidRPr="00476C67">
              <w:rPr>
                <w:rFonts w:ascii="Arial" w:hAnsi="Arial" w:cs="Arial"/>
                <w:sz w:val="22"/>
              </w:rPr>
              <w:t>tandardowym, opracowane przez producent</w:t>
            </w:r>
            <w:r w:rsidR="00DD7ED1" w:rsidRPr="00476C67">
              <w:rPr>
                <w:rFonts w:ascii="Arial" w:hAnsi="Arial" w:cs="Arial"/>
                <w:sz w:val="22"/>
              </w:rPr>
              <w:t>a</w:t>
            </w:r>
            <w:r w:rsidRPr="00476C67">
              <w:rPr>
                <w:rFonts w:ascii="Arial" w:hAnsi="Arial" w:cs="Arial"/>
                <w:sz w:val="22"/>
              </w:rPr>
              <w:t xml:space="preserve"> podczas trwania Gwarancji.</w:t>
            </w:r>
          </w:p>
          <w:p w14:paraId="3D9F747C" w14:textId="404D635E" w:rsidR="004D5E9E" w:rsidRPr="00476C67" w:rsidRDefault="004D5E9E" w:rsidP="00913841">
            <w:pPr>
              <w:pStyle w:val="Akapitzlist"/>
              <w:numPr>
                <w:ilvl w:val="0"/>
                <w:numId w:val="30"/>
              </w:numPr>
              <w:spacing w:after="0" w:line="312" w:lineRule="auto"/>
              <w:rPr>
                <w:rFonts w:ascii="Arial" w:hAnsi="Arial" w:cs="Arial"/>
                <w:sz w:val="22"/>
              </w:rPr>
            </w:pPr>
            <w:r w:rsidRPr="00476C67">
              <w:rPr>
                <w:rFonts w:ascii="Arial" w:hAnsi="Arial" w:cs="Arial"/>
                <w:sz w:val="22"/>
              </w:rPr>
              <w:t>Zapewnia, że dostarczane aktualizacje, nowe wersje lub zmiany są</w:t>
            </w:r>
            <w:r w:rsidR="00DD7ED1" w:rsidRPr="00476C67">
              <w:rPr>
                <w:rFonts w:ascii="Arial" w:hAnsi="Arial" w:cs="Arial"/>
                <w:sz w:val="22"/>
              </w:rPr>
              <w:t xml:space="preserve"> </w:t>
            </w:r>
            <w:r w:rsidRPr="00476C67">
              <w:rPr>
                <w:rFonts w:ascii="Arial" w:hAnsi="Arial" w:cs="Arial"/>
                <w:sz w:val="22"/>
              </w:rPr>
              <w:t>produktami wykonanymi przez producenta, a tym samym nie naruszają praw własności intelektualnej oraz że Wykonawca posiada prawo do ich</w:t>
            </w:r>
            <w:r w:rsidR="00DD7ED1" w:rsidRPr="00476C67">
              <w:rPr>
                <w:rFonts w:ascii="Arial" w:hAnsi="Arial" w:cs="Arial"/>
                <w:sz w:val="22"/>
              </w:rPr>
              <w:t xml:space="preserve"> </w:t>
            </w:r>
            <w:r w:rsidRPr="00476C67">
              <w:rPr>
                <w:rFonts w:ascii="Arial" w:hAnsi="Arial" w:cs="Arial"/>
                <w:sz w:val="22"/>
              </w:rPr>
              <w:t>dostarczania osobom trzecim.</w:t>
            </w:r>
          </w:p>
          <w:p w14:paraId="450C13EC" w14:textId="3F715623" w:rsidR="004D5E9E" w:rsidRPr="00476C67" w:rsidRDefault="004D5E9E" w:rsidP="00913841">
            <w:pPr>
              <w:pStyle w:val="Akapitzlist"/>
              <w:numPr>
                <w:ilvl w:val="0"/>
                <w:numId w:val="30"/>
              </w:numPr>
              <w:spacing w:after="0" w:line="312" w:lineRule="auto"/>
              <w:rPr>
                <w:rFonts w:ascii="Arial" w:hAnsi="Arial" w:cs="Arial"/>
                <w:sz w:val="22"/>
              </w:rPr>
            </w:pPr>
            <w:r w:rsidRPr="00476C67">
              <w:rPr>
                <w:rFonts w:ascii="Arial" w:hAnsi="Arial" w:cs="Arial"/>
                <w:sz w:val="22"/>
              </w:rPr>
              <w:t>W ciągu każdego roku trwania Umowy opracowuje plan aktualizacji</w:t>
            </w:r>
            <w:r w:rsidR="00DD7ED1" w:rsidRPr="00476C67">
              <w:rPr>
                <w:rFonts w:ascii="Arial" w:hAnsi="Arial" w:cs="Arial"/>
                <w:sz w:val="22"/>
              </w:rPr>
              <w:t xml:space="preserve"> </w:t>
            </w:r>
            <w:r w:rsidRPr="00476C67">
              <w:rPr>
                <w:rFonts w:ascii="Arial" w:hAnsi="Arial" w:cs="Arial"/>
                <w:sz w:val="22"/>
              </w:rPr>
              <w:t xml:space="preserve">Oprogramowania </w:t>
            </w:r>
            <w:r w:rsidR="00DD7ED1" w:rsidRPr="00476C67">
              <w:rPr>
                <w:rFonts w:ascii="Arial" w:hAnsi="Arial" w:cs="Arial"/>
                <w:sz w:val="22"/>
              </w:rPr>
              <w:t>s</w:t>
            </w:r>
            <w:r w:rsidRPr="00476C67">
              <w:rPr>
                <w:rFonts w:ascii="Arial" w:hAnsi="Arial" w:cs="Arial"/>
                <w:sz w:val="22"/>
              </w:rPr>
              <w:t>tandardowego.</w:t>
            </w:r>
          </w:p>
          <w:p w14:paraId="51A1D1F8" w14:textId="1FDCDD06" w:rsidR="004D5E9E" w:rsidRPr="00476C67" w:rsidRDefault="004D5E9E" w:rsidP="00913841">
            <w:pPr>
              <w:pStyle w:val="Akapitzlist"/>
              <w:numPr>
                <w:ilvl w:val="0"/>
                <w:numId w:val="30"/>
              </w:numPr>
              <w:spacing w:after="0" w:line="312" w:lineRule="auto"/>
              <w:rPr>
                <w:rFonts w:ascii="Arial" w:hAnsi="Arial" w:cs="Arial"/>
                <w:sz w:val="22"/>
              </w:rPr>
            </w:pPr>
            <w:r w:rsidRPr="00476C67">
              <w:rPr>
                <w:rFonts w:ascii="Arial" w:hAnsi="Arial" w:cs="Arial"/>
                <w:sz w:val="22"/>
              </w:rPr>
              <w:t>Informuje o najlepszych praktykach i zasadach postępowania.</w:t>
            </w:r>
          </w:p>
        </w:tc>
      </w:tr>
      <w:tr w:rsidR="004D5E9E" w:rsidRPr="00476C67" w14:paraId="5DA9DFB9" w14:textId="77777777" w:rsidTr="00751646">
        <w:trPr>
          <w:cantSplit/>
        </w:trPr>
        <w:tc>
          <w:tcPr>
            <w:tcW w:w="936" w:type="pct"/>
          </w:tcPr>
          <w:p w14:paraId="47CB2FA0" w14:textId="77777777" w:rsidR="004D5E9E" w:rsidRPr="00476C67" w:rsidRDefault="004D5E9E" w:rsidP="00913841">
            <w:pPr>
              <w:pStyle w:val="Akapitzlist"/>
              <w:numPr>
                <w:ilvl w:val="0"/>
                <w:numId w:val="17"/>
              </w:numPr>
              <w:spacing w:after="0" w:line="312" w:lineRule="auto"/>
              <w:jc w:val="center"/>
              <w:rPr>
                <w:rFonts w:ascii="Arial" w:hAnsi="Arial" w:cs="Arial"/>
                <w:sz w:val="22"/>
              </w:rPr>
            </w:pPr>
          </w:p>
        </w:tc>
        <w:tc>
          <w:tcPr>
            <w:tcW w:w="4064" w:type="pct"/>
          </w:tcPr>
          <w:p w14:paraId="58EED68E" w14:textId="6E0B0E69"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Wykonawca musi zapewnić wsparcie producenta w przypadku gdy zgodnie z licencją producenta dostęp do aktualizacji Oprogramowania </w:t>
            </w:r>
            <w:r w:rsidR="00DD7ED1" w:rsidRPr="00476C67">
              <w:rPr>
                <w:rFonts w:ascii="Arial" w:hAnsi="Arial" w:cs="Arial"/>
                <w:sz w:val="22"/>
              </w:rPr>
              <w:t>s</w:t>
            </w:r>
            <w:r w:rsidRPr="00476C67">
              <w:rPr>
                <w:rFonts w:ascii="Arial" w:hAnsi="Arial" w:cs="Arial"/>
                <w:sz w:val="22"/>
              </w:rPr>
              <w:t>tandardowego takiego wsparcia wymaga.</w:t>
            </w:r>
          </w:p>
        </w:tc>
      </w:tr>
      <w:tr w:rsidR="004D5E9E" w:rsidRPr="00476C67" w14:paraId="7E62E489" w14:textId="77777777" w:rsidTr="00751646">
        <w:trPr>
          <w:cantSplit/>
        </w:trPr>
        <w:tc>
          <w:tcPr>
            <w:tcW w:w="936" w:type="pct"/>
          </w:tcPr>
          <w:p w14:paraId="3114018B" w14:textId="77777777" w:rsidR="004D5E9E" w:rsidRPr="00476C67" w:rsidRDefault="004D5E9E" w:rsidP="00913841">
            <w:pPr>
              <w:pStyle w:val="Akapitzlist"/>
              <w:numPr>
                <w:ilvl w:val="0"/>
                <w:numId w:val="17"/>
              </w:numPr>
              <w:spacing w:after="0" w:line="312" w:lineRule="auto"/>
              <w:jc w:val="center"/>
              <w:rPr>
                <w:rFonts w:ascii="Arial" w:hAnsi="Arial" w:cs="Arial"/>
                <w:sz w:val="22"/>
              </w:rPr>
            </w:pPr>
          </w:p>
        </w:tc>
        <w:tc>
          <w:tcPr>
            <w:tcW w:w="4064" w:type="pct"/>
          </w:tcPr>
          <w:p w14:paraId="678BEF29" w14:textId="4B4E5B09"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Wykonawca musi zapewnić subskrypcje Oprogramowania </w:t>
            </w:r>
            <w:r w:rsidR="00DD7ED1" w:rsidRPr="00476C67">
              <w:rPr>
                <w:rFonts w:ascii="Arial" w:hAnsi="Arial" w:cs="Arial"/>
                <w:sz w:val="22"/>
              </w:rPr>
              <w:t>s</w:t>
            </w:r>
            <w:r w:rsidRPr="00476C67">
              <w:rPr>
                <w:rFonts w:ascii="Arial" w:hAnsi="Arial" w:cs="Arial"/>
                <w:sz w:val="22"/>
              </w:rPr>
              <w:t xml:space="preserve">tandardowego w przypadku gdy są one niezbędne do poprawnego działania wymaganych funkcjonalności </w:t>
            </w:r>
            <w:r w:rsidR="00DD7ED1" w:rsidRPr="00476C67">
              <w:rPr>
                <w:rFonts w:ascii="Arial" w:hAnsi="Arial" w:cs="Arial"/>
                <w:sz w:val="22"/>
              </w:rPr>
              <w:t>s</w:t>
            </w:r>
            <w:r w:rsidRPr="00476C67">
              <w:rPr>
                <w:rFonts w:ascii="Arial" w:hAnsi="Arial" w:cs="Arial"/>
                <w:sz w:val="22"/>
              </w:rPr>
              <w:t>ystemu.</w:t>
            </w:r>
          </w:p>
        </w:tc>
      </w:tr>
      <w:tr w:rsidR="00777B89" w:rsidRPr="00476C67" w14:paraId="1B23CF08" w14:textId="77777777" w:rsidTr="00751646">
        <w:trPr>
          <w:cantSplit/>
        </w:trPr>
        <w:tc>
          <w:tcPr>
            <w:tcW w:w="936" w:type="pct"/>
          </w:tcPr>
          <w:p w14:paraId="05912ADB" w14:textId="77777777" w:rsidR="00777B89" w:rsidRPr="00476C67" w:rsidRDefault="00777B89" w:rsidP="00913841">
            <w:pPr>
              <w:pStyle w:val="Akapitzlist"/>
              <w:numPr>
                <w:ilvl w:val="0"/>
                <w:numId w:val="17"/>
              </w:numPr>
              <w:spacing w:after="0" w:line="312" w:lineRule="auto"/>
              <w:jc w:val="center"/>
              <w:rPr>
                <w:rFonts w:ascii="Arial" w:hAnsi="Arial" w:cs="Arial"/>
                <w:sz w:val="22"/>
              </w:rPr>
            </w:pPr>
          </w:p>
        </w:tc>
        <w:tc>
          <w:tcPr>
            <w:tcW w:w="4064" w:type="pct"/>
          </w:tcPr>
          <w:p w14:paraId="060F6035" w14:textId="30B0FA38" w:rsidR="00777B89" w:rsidRPr="00476C67" w:rsidRDefault="00777B89" w:rsidP="00476C67">
            <w:pPr>
              <w:spacing w:after="0" w:line="312" w:lineRule="auto"/>
              <w:rPr>
                <w:rFonts w:ascii="Arial" w:hAnsi="Arial" w:cs="Arial"/>
                <w:sz w:val="22"/>
              </w:rPr>
            </w:pPr>
            <w:r w:rsidRPr="00476C67">
              <w:rPr>
                <w:rFonts w:ascii="Arial" w:hAnsi="Arial" w:cs="Arial"/>
                <w:sz w:val="22"/>
              </w:rPr>
              <w:t xml:space="preserve">Wykonawca musi oświadczyć, że w przypadku zastosowania w ramach realizacji przedmiotu zamówienia otwartego lub wolnego oprogramowania dystrybuowanego wg. reguł określonych przez Open Source </w:t>
            </w:r>
            <w:proofErr w:type="spellStart"/>
            <w:r w:rsidRPr="00476C67">
              <w:rPr>
                <w:rFonts w:ascii="Arial" w:hAnsi="Arial" w:cs="Arial"/>
                <w:sz w:val="22"/>
              </w:rPr>
              <w:t>Iniciative</w:t>
            </w:r>
            <w:proofErr w:type="spellEnd"/>
            <w:r w:rsidRPr="00476C67">
              <w:rPr>
                <w:rFonts w:ascii="Arial" w:hAnsi="Arial" w:cs="Arial"/>
                <w:sz w:val="22"/>
              </w:rPr>
              <w:t xml:space="preserve">, </w:t>
            </w:r>
            <w:proofErr w:type="spellStart"/>
            <w:r w:rsidRPr="00476C67">
              <w:rPr>
                <w:rFonts w:ascii="Arial" w:hAnsi="Arial" w:cs="Arial"/>
                <w:sz w:val="22"/>
              </w:rPr>
              <w:t>Free</w:t>
            </w:r>
            <w:proofErr w:type="spellEnd"/>
            <w:r w:rsidRPr="00476C67">
              <w:rPr>
                <w:rFonts w:ascii="Arial" w:hAnsi="Arial" w:cs="Arial"/>
                <w:sz w:val="22"/>
              </w:rPr>
              <w:t xml:space="preserve"> Software </w:t>
            </w:r>
            <w:proofErr w:type="spellStart"/>
            <w:r w:rsidRPr="00476C67">
              <w:rPr>
                <w:rFonts w:ascii="Arial" w:hAnsi="Arial" w:cs="Arial"/>
                <w:sz w:val="22"/>
              </w:rPr>
              <w:t>Fundation</w:t>
            </w:r>
            <w:proofErr w:type="spellEnd"/>
            <w:r w:rsidRPr="00476C67">
              <w:rPr>
                <w:rFonts w:ascii="Arial" w:hAnsi="Arial" w:cs="Arial"/>
                <w:sz w:val="22"/>
              </w:rPr>
              <w:t xml:space="preserve"> lub tzw. Open Source:</w:t>
            </w:r>
          </w:p>
          <w:p w14:paraId="16EA79DE" w14:textId="632418C9" w:rsidR="00777B89" w:rsidRPr="00476C67" w:rsidRDefault="00777B89" w:rsidP="00913841">
            <w:pPr>
              <w:pStyle w:val="Akapitzlist"/>
              <w:numPr>
                <w:ilvl w:val="0"/>
                <w:numId w:val="64"/>
              </w:numPr>
              <w:spacing w:after="0" w:line="312" w:lineRule="auto"/>
              <w:rPr>
                <w:rFonts w:ascii="Arial" w:hAnsi="Arial" w:cs="Arial"/>
                <w:sz w:val="22"/>
              </w:rPr>
            </w:pPr>
            <w:r w:rsidRPr="00476C67">
              <w:rPr>
                <w:rFonts w:ascii="Arial" w:hAnsi="Arial" w:cs="Arial"/>
                <w:sz w:val="22"/>
              </w:rPr>
              <w:t>bierze pełną odpowiedzialność za prawidłowe działanie wszystkich komponentów Systemu</w:t>
            </w:r>
            <w:r w:rsidR="00AA689F" w:rsidRPr="00476C67">
              <w:rPr>
                <w:rFonts w:ascii="Arial" w:hAnsi="Arial" w:cs="Arial"/>
                <w:sz w:val="22"/>
              </w:rPr>
              <w:t xml:space="preserve"> ERP</w:t>
            </w:r>
            <w:r w:rsidRPr="00476C67">
              <w:rPr>
                <w:rFonts w:ascii="Arial" w:hAnsi="Arial" w:cs="Arial"/>
                <w:sz w:val="22"/>
              </w:rPr>
              <w:t>, które zostaną dostarczone i wdrożone w</w:t>
            </w:r>
            <w:r w:rsidR="00F4738E">
              <w:rPr>
                <w:rFonts w:ascii="Arial" w:hAnsi="Arial" w:cs="Arial"/>
                <w:sz w:val="22"/>
              </w:rPr>
              <w:t> </w:t>
            </w:r>
            <w:r w:rsidRPr="00476C67">
              <w:rPr>
                <w:rFonts w:ascii="Arial" w:hAnsi="Arial" w:cs="Arial"/>
                <w:sz w:val="22"/>
              </w:rPr>
              <w:t xml:space="preserve">ramach </w:t>
            </w:r>
            <w:r w:rsidR="00AA689F" w:rsidRPr="00476C67">
              <w:rPr>
                <w:rFonts w:ascii="Arial" w:hAnsi="Arial" w:cs="Arial"/>
                <w:sz w:val="22"/>
              </w:rPr>
              <w:t>realizacji zamówienia</w:t>
            </w:r>
            <w:r w:rsidRPr="00476C67">
              <w:rPr>
                <w:rFonts w:ascii="Arial" w:hAnsi="Arial" w:cs="Arial"/>
                <w:sz w:val="22"/>
              </w:rPr>
              <w:t>,</w:t>
            </w:r>
          </w:p>
          <w:p w14:paraId="3C51FE5C" w14:textId="6D9E3C65" w:rsidR="00777B89" w:rsidRPr="00476C67" w:rsidRDefault="00777B89" w:rsidP="00913841">
            <w:pPr>
              <w:pStyle w:val="Akapitzlist"/>
              <w:numPr>
                <w:ilvl w:val="0"/>
                <w:numId w:val="64"/>
              </w:numPr>
              <w:spacing w:after="0" w:line="312" w:lineRule="auto"/>
              <w:rPr>
                <w:rFonts w:ascii="Arial" w:hAnsi="Arial" w:cs="Arial"/>
                <w:sz w:val="22"/>
              </w:rPr>
            </w:pPr>
            <w:r w:rsidRPr="00476C67">
              <w:rPr>
                <w:rFonts w:ascii="Arial" w:hAnsi="Arial" w:cs="Arial"/>
                <w:sz w:val="22"/>
              </w:rPr>
              <w:t>producent Systemu ERP wspiera zastosowane oprogramowania Open Source, jako oprogramowania kompatybilnego lub alternatywnego (dotyczy to np. systemu operacyjnego Linux), a Wykonawca bierze pełną odpowiedzialność za stosowanie takiego rozwiązania,</w:t>
            </w:r>
          </w:p>
          <w:p w14:paraId="2D25B880" w14:textId="5AA9B973" w:rsidR="00777B89" w:rsidRPr="00476C67" w:rsidRDefault="00777B89" w:rsidP="00913841">
            <w:pPr>
              <w:pStyle w:val="Akapitzlist"/>
              <w:numPr>
                <w:ilvl w:val="0"/>
                <w:numId w:val="64"/>
              </w:numPr>
              <w:spacing w:after="0" w:line="312" w:lineRule="auto"/>
              <w:rPr>
                <w:rFonts w:ascii="Arial" w:hAnsi="Arial" w:cs="Arial"/>
                <w:sz w:val="22"/>
              </w:rPr>
            </w:pPr>
            <w:r w:rsidRPr="00476C67">
              <w:rPr>
                <w:rFonts w:ascii="Arial" w:hAnsi="Arial" w:cs="Arial"/>
                <w:sz w:val="22"/>
              </w:rPr>
              <w:t>w okresie świadczonej gwarancji udzieli profesjonalnego wsparcia dla takiej dystrybucji oprogramowania, w zakresie takich usług jak: audyt poprawek, wykonywanie aktualizacji oprogramowania, testowanie konfiguracji oprogramowania, transfer wiedzy.</w:t>
            </w:r>
          </w:p>
        </w:tc>
      </w:tr>
    </w:tbl>
    <w:p w14:paraId="715091F5" w14:textId="65A03520" w:rsidR="004D5E9E" w:rsidRPr="00476C67" w:rsidRDefault="004D5E9E" w:rsidP="00476C67">
      <w:pPr>
        <w:pStyle w:val="Nagwek2"/>
        <w:spacing w:line="312" w:lineRule="auto"/>
        <w:rPr>
          <w:rFonts w:ascii="Arial" w:hAnsi="Arial" w:cs="Arial"/>
          <w:sz w:val="22"/>
          <w:szCs w:val="22"/>
        </w:rPr>
      </w:pPr>
      <w:bookmarkStart w:id="109" w:name="_Toc146593016"/>
      <w:bookmarkStart w:id="110" w:name="_Toc146607589"/>
      <w:r w:rsidRPr="00476C67">
        <w:rPr>
          <w:rFonts w:ascii="Arial" w:hAnsi="Arial" w:cs="Arial"/>
          <w:sz w:val="22"/>
          <w:szCs w:val="22"/>
        </w:rPr>
        <w:t xml:space="preserve">Gwarancja – </w:t>
      </w:r>
      <w:r w:rsidR="00950228" w:rsidRPr="00476C67">
        <w:rPr>
          <w:rFonts w:ascii="Arial" w:hAnsi="Arial" w:cs="Arial"/>
          <w:sz w:val="22"/>
          <w:szCs w:val="22"/>
        </w:rPr>
        <w:t>System ERP</w:t>
      </w:r>
      <w:bookmarkEnd w:id="109"/>
      <w:bookmarkEnd w:id="110"/>
    </w:p>
    <w:tbl>
      <w:tblPr>
        <w:tblStyle w:val="Tabela-Siatka"/>
        <w:tblW w:w="5000" w:type="pct"/>
        <w:tblLook w:val="04A0" w:firstRow="1" w:lastRow="0" w:firstColumn="1" w:lastColumn="0" w:noHBand="0" w:noVBand="1"/>
      </w:tblPr>
      <w:tblGrid>
        <w:gridCol w:w="1723"/>
        <w:gridCol w:w="7479"/>
      </w:tblGrid>
      <w:tr w:rsidR="004D5E9E" w:rsidRPr="00476C67" w14:paraId="5B3D6E06" w14:textId="77777777" w:rsidTr="00751646">
        <w:trPr>
          <w:cantSplit/>
          <w:tblHeader/>
        </w:trPr>
        <w:tc>
          <w:tcPr>
            <w:tcW w:w="936" w:type="pct"/>
            <w:shd w:val="clear" w:color="auto" w:fill="B8CCE4" w:themeFill="accent1" w:themeFillTint="66"/>
          </w:tcPr>
          <w:p w14:paraId="668A52A5" w14:textId="77777777" w:rsidR="004D5E9E" w:rsidRPr="00476C67" w:rsidRDefault="004D5E9E" w:rsidP="00476C67">
            <w:pPr>
              <w:pStyle w:val="Akapitzlist"/>
              <w:spacing w:line="312" w:lineRule="auto"/>
              <w:ind w:left="0"/>
              <w:jc w:val="center"/>
              <w:rPr>
                <w:rFonts w:ascii="Arial" w:hAnsi="Arial" w:cs="Arial"/>
                <w:b/>
                <w:sz w:val="22"/>
              </w:rPr>
            </w:pPr>
            <w:r w:rsidRPr="00476C67">
              <w:rPr>
                <w:rFonts w:ascii="Arial" w:hAnsi="Arial" w:cs="Arial"/>
                <w:b/>
                <w:sz w:val="22"/>
              </w:rPr>
              <w:t>Identyfikator</w:t>
            </w:r>
          </w:p>
        </w:tc>
        <w:tc>
          <w:tcPr>
            <w:tcW w:w="4064" w:type="pct"/>
            <w:shd w:val="clear" w:color="auto" w:fill="B8CCE4" w:themeFill="accent1" w:themeFillTint="66"/>
          </w:tcPr>
          <w:p w14:paraId="639160DA" w14:textId="77777777" w:rsidR="004D5E9E" w:rsidRPr="00476C67" w:rsidRDefault="004D5E9E" w:rsidP="00476C67">
            <w:pPr>
              <w:spacing w:line="312" w:lineRule="auto"/>
              <w:jc w:val="center"/>
              <w:rPr>
                <w:rFonts w:ascii="Arial" w:hAnsi="Arial" w:cs="Arial"/>
                <w:b/>
                <w:sz w:val="22"/>
              </w:rPr>
            </w:pPr>
            <w:r w:rsidRPr="00476C67">
              <w:rPr>
                <w:rFonts w:ascii="Arial" w:hAnsi="Arial" w:cs="Arial"/>
                <w:b/>
                <w:sz w:val="22"/>
              </w:rPr>
              <w:t>Opis wymagania</w:t>
            </w:r>
          </w:p>
        </w:tc>
      </w:tr>
      <w:tr w:rsidR="004D5E9E" w:rsidRPr="00476C67" w14:paraId="537FD51B" w14:textId="77777777" w:rsidTr="00751646">
        <w:trPr>
          <w:cantSplit/>
        </w:trPr>
        <w:tc>
          <w:tcPr>
            <w:tcW w:w="936" w:type="pct"/>
          </w:tcPr>
          <w:p w14:paraId="5EB2CC6C" w14:textId="77777777" w:rsidR="004D5E9E" w:rsidRPr="00476C67" w:rsidRDefault="004D5E9E" w:rsidP="00913841">
            <w:pPr>
              <w:pStyle w:val="Akapitzlist"/>
              <w:numPr>
                <w:ilvl w:val="0"/>
                <w:numId w:val="18"/>
              </w:numPr>
              <w:spacing w:after="0" w:line="312" w:lineRule="auto"/>
              <w:jc w:val="center"/>
              <w:rPr>
                <w:rFonts w:ascii="Arial" w:hAnsi="Arial" w:cs="Arial"/>
                <w:sz w:val="22"/>
              </w:rPr>
            </w:pPr>
          </w:p>
        </w:tc>
        <w:tc>
          <w:tcPr>
            <w:tcW w:w="4064" w:type="pct"/>
          </w:tcPr>
          <w:p w14:paraId="5F6CDA65" w14:textId="77777777" w:rsidR="004D5E9E" w:rsidRPr="00476C67" w:rsidRDefault="004D5E9E" w:rsidP="00476C67">
            <w:pPr>
              <w:spacing w:after="0" w:line="312" w:lineRule="auto"/>
              <w:rPr>
                <w:rFonts w:ascii="Arial" w:hAnsi="Arial" w:cs="Arial"/>
                <w:sz w:val="22"/>
              </w:rPr>
            </w:pPr>
            <w:r w:rsidRPr="00476C67">
              <w:rPr>
                <w:rFonts w:ascii="Arial" w:hAnsi="Arial" w:cs="Arial"/>
                <w:sz w:val="22"/>
              </w:rPr>
              <w:t>Wykonawca ponosi odpowiedzialność za poprawne funkcjonowanie</w:t>
            </w:r>
          </w:p>
          <w:p w14:paraId="0C5928D3" w14:textId="350460BC" w:rsidR="004D5E9E" w:rsidRPr="00476C67" w:rsidRDefault="00062CDC" w:rsidP="00476C67">
            <w:pPr>
              <w:spacing w:after="0" w:line="312" w:lineRule="auto"/>
              <w:rPr>
                <w:rFonts w:ascii="Arial" w:hAnsi="Arial" w:cs="Arial"/>
                <w:sz w:val="22"/>
              </w:rPr>
            </w:pPr>
            <w:r w:rsidRPr="00476C67">
              <w:rPr>
                <w:rFonts w:ascii="Arial" w:hAnsi="Arial" w:cs="Arial"/>
                <w:sz w:val="22"/>
              </w:rPr>
              <w:t>Systemu ERP</w:t>
            </w:r>
            <w:r w:rsidR="004D5E9E" w:rsidRPr="00476C67">
              <w:rPr>
                <w:rFonts w:ascii="Arial" w:hAnsi="Arial" w:cs="Arial"/>
                <w:sz w:val="22"/>
              </w:rPr>
              <w:t xml:space="preserve"> będącego przedmiotem zamówienia.</w:t>
            </w:r>
          </w:p>
        </w:tc>
      </w:tr>
      <w:tr w:rsidR="004D5E9E" w:rsidRPr="00476C67" w14:paraId="27CA799A" w14:textId="77777777" w:rsidTr="00751646">
        <w:trPr>
          <w:cantSplit/>
        </w:trPr>
        <w:tc>
          <w:tcPr>
            <w:tcW w:w="936" w:type="pct"/>
          </w:tcPr>
          <w:p w14:paraId="1995931C" w14:textId="77777777" w:rsidR="004D5E9E" w:rsidRPr="00476C67" w:rsidRDefault="004D5E9E" w:rsidP="00913841">
            <w:pPr>
              <w:pStyle w:val="Akapitzlist"/>
              <w:numPr>
                <w:ilvl w:val="0"/>
                <w:numId w:val="18"/>
              </w:numPr>
              <w:spacing w:after="0" w:line="312" w:lineRule="auto"/>
              <w:jc w:val="center"/>
              <w:rPr>
                <w:rFonts w:ascii="Arial" w:hAnsi="Arial" w:cs="Arial"/>
                <w:sz w:val="22"/>
              </w:rPr>
            </w:pPr>
          </w:p>
        </w:tc>
        <w:tc>
          <w:tcPr>
            <w:tcW w:w="4064" w:type="pct"/>
          </w:tcPr>
          <w:p w14:paraId="1A396AFF" w14:textId="155142C6" w:rsidR="004D5E9E" w:rsidRPr="00476C67" w:rsidRDefault="004D5E9E" w:rsidP="00476C67">
            <w:pPr>
              <w:spacing w:after="0" w:line="312" w:lineRule="auto"/>
              <w:rPr>
                <w:rFonts w:ascii="Arial" w:hAnsi="Arial" w:cs="Arial"/>
                <w:sz w:val="22"/>
              </w:rPr>
            </w:pPr>
            <w:r w:rsidRPr="00476C67">
              <w:rPr>
                <w:rFonts w:ascii="Arial" w:hAnsi="Arial" w:cs="Arial"/>
                <w:sz w:val="22"/>
              </w:rPr>
              <w:t xml:space="preserve">Po usunięciu każdego Błędu Krytycznego/Awarii lub Błędu Drobnego/Usterki Wykonawca zobowiązany jest do przywrócenia prawidłowego funkcjonowania </w:t>
            </w:r>
            <w:r w:rsidR="00062CDC" w:rsidRPr="00476C67">
              <w:rPr>
                <w:rFonts w:ascii="Arial" w:hAnsi="Arial" w:cs="Arial"/>
                <w:sz w:val="22"/>
              </w:rPr>
              <w:t>Systemu ERP</w:t>
            </w:r>
            <w:r w:rsidRPr="00476C67">
              <w:rPr>
                <w:rFonts w:ascii="Arial" w:hAnsi="Arial" w:cs="Arial"/>
                <w:sz w:val="22"/>
              </w:rPr>
              <w:t>.</w:t>
            </w:r>
          </w:p>
        </w:tc>
      </w:tr>
    </w:tbl>
    <w:p w14:paraId="5E2D61C7" w14:textId="62713D04" w:rsidR="00FA1C69" w:rsidRPr="00476C67" w:rsidRDefault="00FA1C69" w:rsidP="00476C67">
      <w:pPr>
        <w:pStyle w:val="Nagwek1"/>
        <w:spacing w:line="312" w:lineRule="auto"/>
        <w:rPr>
          <w:rFonts w:ascii="Arial" w:hAnsi="Arial" w:cs="Arial"/>
          <w:sz w:val="22"/>
        </w:rPr>
      </w:pPr>
      <w:bookmarkStart w:id="111" w:name="_Toc146593018"/>
      <w:bookmarkStart w:id="112" w:name="_Toc146607590"/>
      <w:r w:rsidRPr="00476C67">
        <w:rPr>
          <w:rFonts w:ascii="Arial" w:hAnsi="Arial" w:cs="Arial"/>
          <w:sz w:val="22"/>
        </w:rPr>
        <w:t>Bezpieczeństwo przetwarzanych danych</w:t>
      </w:r>
      <w:bookmarkEnd w:id="111"/>
      <w:bookmarkEnd w:id="112"/>
    </w:p>
    <w:tbl>
      <w:tblPr>
        <w:tblStyle w:val="Tabela-Siatka"/>
        <w:tblW w:w="0" w:type="auto"/>
        <w:tblLook w:val="04A0" w:firstRow="1" w:lastRow="0" w:firstColumn="1" w:lastColumn="0" w:noHBand="0" w:noVBand="1"/>
      </w:tblPr>
      <w:tblGrid>
        <w:gridCol w:w="1696"/>
        <w:gridCol w:w="7364"/>
      </w:tblGrid>
      <w:tr w:rsidR="00FA1C69" w:rsidRPr="00476C67" w14:paraId="5FE06549" w14:textId="77777777" w:rsidTr="00DE6826">
        <w:trPr>
          <w:cantSplit/>
          <w:tblHeader/>
        </w:trPr>
        <w:tc>
          <w:tcPr>
            <w:tcW w:w="1696" w:type="dxa"/>
            <w:shd w:val="clear" w:color="auto" w:fill="B8CCE4" w:themeFill="accent1" w:themeFillTint="66"/>
          </w:tcPr>
          <w:p w14:paraId="3AA6DCA3" w14:textId="77777777" w:rsidR="00FA1C69" w:rsidRPr="00476C67" w:rsidRDefault="00FA1C69"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2E6B27BE" w14:textId="77777777" w:rsidR="00FA1C69" w:rsidRPr="00476C67" w:rsidRDefault="00FA1C69" w:rsidP="00476C67">
            <w:pPr>
              <w:spacing w:line="312" w:lineRule="auto"/>
              <w:jc w:val="center"/>
              <w:rPr>
                <w:rFonts w:ascii="Arial" w:hAnsi="Arial" w:cs="Arial"/>
                <w:b/>
                <w:sz w:val="22"/>
              </w:rPr>
            </w:pPr>
            <w:r w:rsidRPr="00476C67">
              <w:rPr>
                <w:rFonts w:ascii="Arial" w:hAnsi="Arial" w:cs="Arial"/>
                <w:b/>
                <w:sz w:val="22"/>
              </w:rPr>
              <w:t>Opis wymagania</w:t>
            </w:r>
          </w:p>
        </w:tc>
      </w:tr>
      <w:tr w:rsidR="00FA1C69" w:rsidRPr="00476C67" w14:paraId="77449668" w14:textId="77777777" w:rsidTr="00DE6826">
        <w:trPr>
          <w:cantSplit/>
        </w:trPr>
        <w:tc>
          <w:tcPr>
            <w:tcW w:w="1696" w:type="dxa"/>
          </w:tcPr>
          <w:p w14:paraId="3E9A8360" w14:textId="0AC5951A" w:rsidR="00FA1C69" w:rsidRPr="00476C67" w:rsidRDefault="00FA1C69" w:rsidP="00913841">
            <w:pPr>
              <w:pStyle w:val="Akapitzlist"/>
              <w:numPr>
                <w:ilvl w:val="0"/>
                <w:numId w:val="143"/>
              </w:numPr>
              <w:spacing w:after="0" w:line="312" w:lineRule="auto"/>
              <w:jc w:val="center"/>
              <w:rPr>
                <w:rFonts w:ascii="Arial" w:hAnsi="Arial" w:cs="Arial"/>
                <w:sz w:val="22"/>
              </w:rPr>
            </w:pPr>
          </w:p>
        </w:tc>
        <w:tc>
          <w:tcPr>
            <w:tcW w:w="7364" w:type="dxa"/>
          </w:tcPr>
          <w:p w14:paraId="48AEDC41" w14:textId="543C3729" w:rsidR="00FA1C69" w:rsidRPr="00476C67" w:rsidRDefault="00273E24" w:rsidP="00476C67">
            <w:pPr>
              <w:spacing w:after="0" w:line="312" w:lineRule="auto"/>
              <w:rPr>
                <w:rFonts w:ascii="Arial" w:hAnsi="Arial" w:cs="Arial"/>
                <w:sz w:val="22"/>
              </w:rPr>
            </w:pPr>
            <w:r w:rsidRPr="00476C67">
              <w:rPr>
                <w:rFonts w:ascii="Arial" w:hAnsi="Arial" w:cs="Arial"/>
                <w:sz w:val="22"/>
              </w:rPr>
              <w:t>Wykonawca zobowiązany jest do przestrzegania, przekazanych w trakcie realizacji przedmiotu zamówienia, zasad i przepisów dotyczących bezpieczeństwa informacji oraz systemów informatycznych, obowiązujących u Zamawiającego, oraz innych zasad związanych z</w:t>
            </w:r>
            <w:r w:rsidR="00F4738E">
              <w:rPr>
                <w:rFonts w:ascii="Arial" w:hAnsi="Arial" w:cs="Arial"/>
                <w:sz w:val="22"/>
              </w:rPr>
              <w:t> </w:t>
            </w:r>
            <w:r w:rsidRPr="00476C67">
              <w:rPr>
                <w:rFonts w:ascii="Arial" w:hAnsi="Arial" w:cs="Arial"/>
                <w:sz w:val="22"/>
              </w:rPr>
              <w:t>wykonywaniem czynności na terenie obiektów Zamawiającego. Zobowiązanie to dotyczy wszystkich osób, z pomocą których Wykonawca będzie realizował przedmiot zamówienia.</w:t>
            </w:r>
          </w:p>
        </w:tc>
      </w:tr>
      <w:tr w:rsidR="004D49E8" w:rsidRPr="00476C67" w14:paraId="5FD136F1" w14:textId="77777777" w:rsidTr="00DE6826">
        <w:trPr>
          <w:cantSplit/>
        </w:trPr>
        <w:tc>
          <w:tcPr>
            <w:tcW w:w="1696" w:type="dxa"/>
          </w:tcPr>
          <w:p w14:paraId="73FC794F" w14:textId="58F5C35C" w:rsidR="004D49E8" w:rsidRPr="00476C67" w:rsidRDefault="004D49E8" w:rsidP="00913841">
            <w:pPr>
              <w:pStyle w:val="Akapitzlist"/>
              <w:numPr>
                <w:ilvl w:val="0"/>
                <w:numId w:val="143"/>
              </w:numPr>
              <w:spacing w:after="0" w:line="312" w:lineRule="auto"/>
              <w:jc w:val="center"/>
              <w:rPr>
                <w:rFonts w:ascii="Arial" w:hAnsi="Arial" w:cs="Arial"/>
                <w:sz w:val="22"/>
              </w:rPr>
            </w:pPr>
          </w:p>
        </w:tc>
        <w:tc>
          <w:tcPr>
            <w:tcW w:w="7364" w:type="dxa"/>
          </w:tcPr>
          <w:p w14:paraId="37C6C71B" w14:textId="552B914F" w:rsidR="004D49E8" w:rsidRPr="00476C67" w:rsidRDefault="004D49E8" w:rsidP="00476C67">
            <w:pPr>
              <w:spacing w:after="0" w:line="312" w:lineRule="auto"/>
              <w:rPr>
                <w:rFonts w:ascii="Arial" w:hAnsi="Arial" w:cs="Arial"/>
                <w:sz w:val="22"/>
              </w:rPr>
            </w:pPr>
            <w:r w:rsidRPr="00476C67">
              <w:rPr>
                <w:rFonts w:ascii="Arial" w:hAnsi="Arial" w:cs="Arial"/>
                <w:sz w:val="22"/>
              </w:rPr>
              <w:t xml:space="preserve">System </w:t>
            </w:r>
            <w:r w:rsidR="00DA0C9D" w:rsidRPr="00476C67">
              <w:rPr>
                <w:rFonts w:ascii="Arial" w:hAnsi="Arial" w:cs="Arial"/>
                <w:sz w:val="22"/>
              </w:rPr>
              <w:t>ERP</w:t>
            </w:r>
            <w:r w:rsidRPr="00476C67">
              <w:rPr>
                <w:rFonts w:ascii="Arial" w:hAnsi="Arial" w:cs="Arial"/>
                <w:sz w:val="22"/>
              </w:rPr>
              <w:t xml:space="preserve"> musi być w pełni zgodny z zasadami bezpieczeństwa zdefiniowanymi w przekazanych przez Zamawiającego instrukcjach i</w:t>
            </w:r>
            <w:r w:rsidR="00F4738E">
              <w:rPr>
                <w:rFonts w:ascii="Arial" w:hAnsi="Arial" w:cs="Arial"/>
                <w:sz w:val="22"/>
              </w:rPr>
              <w:t> </w:t>
            </w:r>
            <w:r w:rsidRPr="00476C67">
              <w:rPr>
                <w:rFonts w:ascii="Arial" w:hAnsi="Arial" w:cs="Arial"/>
                <w:sz w:val="22"/>
              </w:rPr>
              <w:t xml:space="preserve">procedurach. Z uwagi na zakres Polityki Bezpieczeństwa </w:t>
            </w:r>
            <w:r w:rsidR="00E97130" w:rsidRPr="00476C67">
              <w:rPr>
                <w:rFonts w:ascii="Arial" w:hAnsi="Arial" w:cs="Arial"/>
                <w:sz w:val="22"/>
              </w:rPr>
              <w:t>Informacji</w:t>
            </w:r>
            <w:r w:rsidRPr="00476C67">
              <w:rPr>
                <w:rFonts w:ascii="Arial" w:hAnsi="Arial" w:cs="Arial"/>
                <w:sz w:val="22"/>
              </w:rPr>
              <w:t xml:space="preserve"> Zamawiającego, zasady i reguły określone w PB</w:t>
            </w:r>
            <w:r w:rsidR="00E97130" w:rsidRPr="00476C67">
              <w:rPr>
                <w:rFonts w:ascii="Arial" w:hAnsi="Arial" w:cs="Arial"/>
                <w:sz w:val="22"/>
              </w:rPr>
              <w:t>I</w:t>
            </w:r>
            <w:r w:rsidRPr="00476C67">
              <w:rPr>
                <w:rFonts w:ascii="Arial" w:hAnsi="Arial" w:cs="Arial"/>
                <w:sz w:val="22"/>
              </w:rPr>
              <w:t xml:space="preserve"> podlegają ochronie przed ujawnieniem lub udostępnieniem nieupoważnionej lub nieuprawnionej osobie lub nieuprawnionemu podmiotowi zewnętrznemu, dlatego dokumenty te zostaną przekazane Wykonawcy po </w:t>
            </w:r>
            <w:r w:rsidR="00E97130" w:rsidRPr="00476C67">
              <w:rPr>
                <w:rFonts w:ascii="Arial" w:hAnsi="Arial" w:cs="Arial"/>
                <w:sz w:val="22"/>
              </w:rPr>
              <w:t>zawarciu</w:t>
            </w:r>
            <w:r w:rsidRPr="00476C67">
              <w:rPr>
                <w:rFonts w:ascii="Arial" w:hAnsi="Arial" w:cs="Arial"/>
                <w:sz w:val="22"/>
              </w:rPr>
              <w:t xml:space="preserve"> Umowy na realizację przedmiotu zamówienia.</w:t>
            </w:r>
          </w:p>
        </w:tc>
      </w:tr>
      <w:tr w:rsidR="00DA0C9D" w:rsidRPr="00476C67" w14:paraId="2980A76A" w14:textId="77777777" w:rsidTr="00DE6826">
        <w:trPr>
          <w:cantSplit/>
        </w:trPr>
        <w:tc>
          <w:tcPr>
            <w:tcW w:w="1696" w:type="dxa"/>
          </w:tcPr>
          <w:p w14:paraId="7B8E1885" w14:textId="77777777" w:rsidR="00DA0C9D" w:rsidRPr="00476C67" w:rsidRDefault="00DA0C9D" w:rsidP="00913841">
            <w:pPr>
              <w:pStyle w:val="Akapitzlist"/>
              <w:numPr>
                <w:ilvl w:val="0"/>
                <w:numId w:val="143"/>
              </w:numPr>
              <w:spacing w:after="0" w:line="312" w:lineRule="auto"/>
              <w:jc w:val="center"/>
              <w:rPr>
                <w:rFonts w:ascii="Arial" w:hAnsi="Arial" w:cs="Arial"/>
                <w:sz w:val="22"/>
              </w:rPr>
            </w:pPr>
          </w:p>
        </w:tc>
        <w:tc>
          <w:tcPr>
            <w:tcW w:w="7364" w:type="dxa"/>
          </w:tcPr>
          <w:p w14:paraId="154F97D6" w14:textId="53DDE0E6" w:rsidR="00DA0C9D" w:rsidRPr="00476C67" w:rsidRDefault="00DA0C9D" w:rsidP="00476C67">
            <w:pPr>
              <w:spacing w:after="0" w:line="312" w:lineRule="auto"/>
              <w:rPr>
                <w:rFonts w:ascii="Arial" w:hAnsi="Arial" w:cs="Arial"/>
                <w:sz w:val="22"/>
              </w:rPr>
            </w:pPr>
            <w:r w:rsidRPr="00476C67">
              <w:rPr>
                <w:rFonts w:ascii="Arial" w:hAnsi="Arial" w:cs="Arial"/>
                <w:sz w:val="22"/>
              </w:rPr>
              <w:t>System ERP musi spełniać wymogi bezpieczeństwa zgodnie ze standardem PN ISO/IEC</w:t>
            </w:r>
            <w:r w:rsidR="006A66B1" w:rsidRPr="00476C67">
              <w:rPr>
                <w:rFonts w:ascii="Arial" w:hAnsi="Arial" w:cs="Arial"/>
                <w:sz w:val="22"/>
              </w:rPr>
              <w:t>-</w:t>
            </w:r>
            <w:r w:rsidRPr="00476C67">
              <w:rPr>
                <w:rFonts w:ascii="Arial" w:hAnsi="Arial" w:cs="Arial"/>
                <w:sz w:val="22"/>
              </w:rPr>
              <w:t>27001</w:t>
            </w:r>
            <w:r w:rsidR="002B4B62">
              <w:rPr>
                <w:rFonts w:ascii="Arial" w:hAnsi="Arial" w:cs="Arial"/>
                <w:sz w:val="22"/>
              </w:rPr>
              <w:t xml:space="preserve"> lub równoważną</w:t>
            </w:r>
            <w:r w:rsidR="006A66B1" w:rsidRPr="00476C67">
              <w:rPr>
                <w:rFonts w:ascii="Arial" w:hAnsi="Arial" w:cs="Arial"/>
                <w:sz w:val="22"/>
              </w:rPr>
              <w:t>.</w:t>
            </w:r>
          </w:p>
        </w:tc>
      </w:tr>
      <w:tr w:rsidR="00DA0C9D" w:rsidRPr="00476C67" w14:paraId="03827FDF" w14:textId="77777777" w:rsidTr="00DE6826">
        <w:trPr>
          <w:cantSplit/>
        </w:trPr>
        <w:tc>
          <w:tcPr>
            <w:tcW w:w="1696" w:type="dxa"/>
          </w:tcPr>
          <w:p w14:paraId="0DA2302A" w14:textId="77777777" w:rsidR="00DA0C9D" w:rsidRPr="00476C67" w:rsidRDefault="00DA0C9D" w:rsidP="00913841">
            <w:pPr>
              <w:pStyle w:val="Akapitzlist"/>
              <w:numPr>
                <w:ilvl w:val="0"/>
                <w:numId w:val="143"/>
              </w:numPr>
              <w:spacing w:after="0" w:line="312" w:lineRule="auto"/>
              <w:jc w:val="center"/>
              <w:rPr>
                <w:rFonts w:ascii="Arial" w:hAnsi="Arial" w:cs="Arial"/>
                <w:sz w:val="22"/>
              </w:rPr>
            </w:pPr>
          </w:p>
        </w:tc>
        <w:tc>
          <w:tcPr>
            <w:tcW w:w="7364" w:type="dxa"/>
          </w:tcPr>
          <w:p w14:paraId="221E67D8" w14:textId="145B0F4F" w:rsidR="00DA0C9D" w:rsidRPr="00476C67" w:rsidRDefault="00DA0C9D" w:rsidP="00476C67">
            <w:pPr>
              <w:spacing w:after="0" w:line="312" w:lineRule="auto"/>
              <w:rPr>
                <w:rFonts w:ascii="Arial" w:hAnsi="Arial" w:cs="Arial"/>
                <w:sz w:val="22"/>
              </w:rPr>
            </w:pPr>
            <w:r w:rsidRPr="00476C67">
              <w:rPr>
                <w:rFonts w:ascii="Arial" w:hAnsi="Arial" w:cs="Arial"/>
                <w:sz w:val="22"/>
              </w:rPr>
              <w:t>System ERP musi spełniać wymogi z zakresu obowiązujących przepisów Krajowych Ram Interoperacyjności oraz innych ustaw i rozporządzeń odnoszących się do systemów informatycznych służących realizacji zadań publicznych.</w:t>
            </w:r>
          </w:p>
        </w:tc>
      </w:tr>
      <w:tr w:rsidR="004D49E8" w:rsidRPr="00476C67" w14:paraId="70DE00AB" w14:textId="77777777" w:rsidTr="00DE6826">
        <w:trPr>
          <w:cantSplit/>
        </w:trPr>
        <w:tc>
          <w:tcPr>
            <w:tcW w:w="1696" w:type="dxa"/>
          </w:tcPr>
          <w:p w14:paraId="4344E572" w14:textId="6754941C" w:rsidR="004D49E8" w:rsidRPr="00476C67" w:rsidRDefault="004D49E8" w:rsidP="00913841">
            <w:pPr>
              <w:pStyle w:val="Akapitzlist"/>
              <w:numPr>
                <w:ilvl w:val="0"/>
                <w:numId w:val="143"/>
              </w:numPr>
              <w:spacing w:after="0" w:line="312" w:lineRule="auto"/>
              <w:jc w:val="center"/>
              <w:rPr>
                <w:rFonts w:ascii="Arial" w:hAnsi="Arial" w:cs="Arial"/>
                <w:sz w:val="22"/>
              </w:rPr>
            </w:pPr>
          </w:p>
        </w:tc>
        <w:tc>
          <w:tcPr>
            <w:tcW w:w="7364" w:type="dxa"/>
          </w:tcPr>
          <w:p w14:paraId="452328B8" w14:textId="5599BCC9" w:rsidR="004D49E8" w:rsidRPr="00476C67" w:rsidRDefault="004D49E8" w:rsidP="00476C67">
            <w:pPr>
              <w:spacing w:after="0" w:line="312" w:lineRule="auto"/>
              <w:rPr>
                <w:rFonts w:ascii="Arial" w:hAnsi="Arial" w:cs="Arial"/>
                <w:sz w:val="22"/>
              </w:rPr>
            </w:pPr>
            <w:r w:rsidRPr="00476C67">
              <w:rPr>
                <w:rFonts w:ascii="Arial" w:hAnsi="Arial" w:cs="Arial"/>
                <w:sz w:val="22"/>
              </w:rPr>
              <w:t xml:space="preserve">Przesyłanie danych w obrębie </w:t>
            </w:r>
            <w:r w:rsidR="00DA0C9D" w:rsidRPr="00476C67">
              <w:rPr>
                <w:rFonts w:ascii="Arial" w:hAnsi="Arial" w:cs="Arial"/>
                <w:sz w:val="22"/>
              </w:rPr>
              <w:t>S</w:t>
            </w:r>
            <w:r w:rsidRPr="00476C67">
              <w:rPr>
                <w:rFonts w:ascii="Arial" w:hAnsi="Arial" w:cs="Arial"/>
                <w:sz w:val="22"/>
              </w:rPr>
              <w:t xml:space="preserve">ystemu </w:t>
            </w:r>
            <w:r w:rsidR="00DA0C9D" w:rsidRPr="00476C67">
              <w:rPr>
                <w:rFonts w:ascii="Arial" w:hAnsi="Arial" w:cs="Arial"/>
                <w:sz w:val="22"/>
              </w:rPr>
              <w:t>ERP</w:t>
            </w:r>
            <w:r w:rsidRPr="00476C67">
              <w:rPr>
                <w:rFonts w:ascii="Arial" w:hAnsi="Arial" w:cs="Arial"/>
                <w:sz w:val="22"/>
              </w:rPr>
              <w:t xml:space="preserve"> musi odbywać się w</w:t>
            </w:r>
            <w:r w:rsidR="00F4738E">
              <w:rPr>
                <w:rFonts w:ascii="Arial" w:hAnsi="Arial" w:cs="Arial"/>
                <w:sz w:val="22"/>
              </w:rPr>
              <w:t> </w:t>
            </w:r>
            <w:r w:rsidRPr="00476C67">
              <w:rPr>
                <w:rFonts w:ascii="Arial" w:hAnsi="Arial" w:cs="Arial"/>
                <w:sz w:val="22"/>
              </w:rPr>
              <w:t>dedykowanej sieci Zamawiającego - bezpiecznymi kanałami, szyfrowanymi i chronionymi przed nieuprawnionym dostępem oraz zapewniającymi poufność, integralność i dostępność danych osobowych.</w:t>
            </w:r>
          </w:p>
        </w:tc>
      </w:tr>
      <w:tr w:rsidR="004D49E8" w:rsidRPr="00476C67" w14:paraId="5EFC7073" w14:textId="77777777" w:rsidTr="00DE6826">
        <w:trPr>
          <w:cantSplit/>
        </w:trPr>
        <w:tc>
          <w:tcPr>
            <w:tcW w:w="1696" w:type="dxa"/>
          </w:tcPr>
          <w:p w14:paraId="61A09B33" w14:textId="32C2E165" w:rsidR="004D49E8" w:rsidRPr="00476C67" w:rsidRDefault="004D49E8" w:rsidP="00913841">
            <w:pPr>
              <w:pStyle w:val="Akapitzlist"/>
              <w:numPr>
                <w:ilvl w:val="0"/>
                <w:numId w:val="143"/>
              </w:numPr>
              <w:spacing w:after="0" w:line="312" w:lineRule="auto"/>
              <w:jc w:val="center"/>
              <w:rPr>
                <w:rFonts w:ascii="Arial" w:hAnsi="Arial" w:cs="Arial"/>
                <w:sz w:val="22"/>
              </w:rPr>
            </w:pPr>
          </w:p>
        </w:tc>
        <w:tc>
          <w:tcPr>
            <w:tcW w:w="7364" w:type="dxa"/>
          </w:tcPr>
          <w:p w14:paraId="696EE963" w14:textId="3532C2E5" w:rsidR="004D49E8" w:rsidRPr="00476C67" w:rsidRDefault="004D49E8" w:rsidP="00476C67">
            <w:pPr>
              <w:spacing w:after="0" w:line="312" w:lineRule="auto"/>
              <w:rPr>
                <w:rFonts w:ascii="Arial" w:hAnsi="Arial" w:cs="Arial"/>
                <w:sz w:val="22"/>
              </w:rPr>
            </w:pPr>
            <w:r w:rsidRPr="00476C67">
              <w:rPr>
                <w:rFonts w:ascii="Arial" w:hAnsi="Arial" w:cs="Arial"/>
                <w:sz w:val="22"/>
              </w:rPr>
              <w:t xml:space="preserve">Wszystkie dane, które będą udostępnione w </w:t>
            </w:r>
            <w:r w:rsidR="00DA0C9D" w:rsidRPr="00476C67">
              <w:rPr>
                <w:rFonts w:ascii="Arial" w:hAnsi="Arial" w:cs="Arial"/>
                <w:sz w:val="22"/>
              </w:rPr>
              <w:t>S</w:t>
            </w:r>
            <w:r w:rsidRPr="00476C67">
              <w:rPr>
                <w:rFonts w:ascii="Arial" w:hAnsi="Arial" w:cs="Arial"/>
                <w:sz w:val="22"/>
              </w:rPr>
              <w:t xml:space="preserve">ystemie </w:t>
            </w:r>
            <w:r w:rsidR="00DA0C9D" w:rsidRPr="00476C67">
              <w:rPr>
                <w:rFonts w:ascii="Arial" w:hAnsi="Arial" w:cs="Arial"/>
                <w:sz w:val="22"/>
              </w:rPr>
              <w:t>ERP</w:t>
            </w:r>
            <w:r w:rsidR="00F676D2" w:rsidRPr="00476C67">
              <w:rPr>
                <w:rFonts w:ascii="Arial" w:hAnsi="Arial" w:cs="Arial"/>
                <w:sz w:val="22"/>
              </w:rPr>
              <w:t xml:space="preserve"> </w:t>
            </w:r>
            <w:r w:rsidRPr="00476C67">
              <w:rPr>
                <w:rFonts w:ascii="Arial" w:hAnsi="Arial" w:cs="Arial"/>
                <w:sz w:val="22"/>
              </w:rPr>
              <w:t>muszą być chronione przed nieuprawnionym odczytem poprzez mechanizmy logowania z wykorzystaniem unikalnego identyfikatora oraz hasła. Wytyczne dotyczące sposobu budowania identyfikatorów i haseł zostaną przekazane przez Zamawiającego</w:t>
            </w:r>
            <w:r w:rsidR="00E97130" w:rsidRPr="00476C67">
              <w:rPr>
                <w:rFonts w:ascii="Arial" w:hAnsi="Arial" w:cs="Arial"/>
                <w:sz w:val="22"/>
              </w:rPr>
              <w:t xml:space="preserve"> po zawarciu Umowy na realizację przedmiotu zamówienia</w:t>
            </w:r>
            <w:r w:rsidRPr="00476C67">
              <w:rPr>
                <w:rFonts w:ascii="Arial" w:hAnsi="Arial" w:cs="Arial"/>
                <w:sz w:val="22"/>
              </w:rPr>
              <w:t>.</w:t>
            </w:r>
          </w:p>
        </w:tc>
      </w:tr>
      <w:tr w:rsidR="00530E65" w:rsidRPr="00476C67" w14:paraId="6BAB8A38" w14:textId="77777777" w:rsidTr="00DE6826">
        <w:trPr>
          <w:cantSplit/>
        </w:trPr>
        <w:tc>
          <w:tcPr>
            <w:tcW w:w="1696" w:type="dxa"/>
          </w:tcPr>
          <w:p w14:paraId="41FD7C8B" w14:textId="77777777" w:rsidR="00530E65" w:rsidRPr="00476C67" w:rsidRDefault="00530E65" w:rsidP="00913841">
            <w:pPr>
              <w:pStyle w:val="Akapitzlist"/>
              <w:numPr>
                <w:ilvl w:val="0"/>
                <w:numId w:val="143"/>
              </w:numPr>
              <w:spacing w:after="0" w:line="312" w:lineRule="auto"/>
              <w:jc w:val="center"/>
              <w:rPr>
                <w:rFonts w:ascii="Arial" w:hAnsi="Arial" w:cs="Arial"/>
                <w:sz w:val="22"/>
              </w:rPr>
            </w:pPr>
          </w:p>
        </w:tc>
        <w:tc>
          <w:tcPr>
            <w:tcW w:w="7364" w:type="dxa"/>
          </w:tcPr>
          <w:p w14:paraId="349FA5E1" w14:textId="5CDD288E" w:rsidR="00530E65" w:rsidRPr="00476C67" w:rsidRDefault="00530E65" w:rsidP="00476C67">
            <w:pPr>
              <w:spacing w:after="0" w:line="312" w:lineRule="auto"/>
              <w:rPr>
                <w:rFonts w:ascii="Arial" w:hAnsi="Arial" w:cs="Arial"/>
                <w:sz w:val="22"/>
              </w:rPr>
            </w:pPr>
            <w:r w:rsidRPr="00476C67">
              <w:rPr>
                <w:rFonts w:ascii="Arial" w:hAnsi="Arial" w:cs="Arial"/>
                <w:sz w:val="22"/>
              </w:rPr>
              <w:t>System ERP musi dać możliwość nakładania ograniczeń na hasło w szczególności na długość hasła (minimalna), znaki wchodzące w jego skład, wymuszanie określonej częstotliwości zmiany hasła, brak możliwości zmiany hasła na poprzednio używane.</w:t>
            </w:r>
          </w:p>
        </w:tc>
      </w:tr>
      <w:tr w:rsidR="00613C83" w:rsidRPr="00476C67" w14:paraId="2356D138" w14:textId="77777777" w:rsidTr="00DE6826">
        <w:trPr>
          <w:cantSplit/>
        </w:trPr>
        <w:tc>
          <w:tcPr>
            <w:tcW w:w="1696" w:type="dxa"/>
          </w:tcPr>
          <w:p w14:paraId="65CB4EF8" w14:textId="77777777" w:rsidR="00613C83" w:rsidRPr="00476C67" w:rsidRDefault="00613C83" w:rsidP="00913841">
            <w:pPr>
              <w:pStyle w:val="Akapitzlist"/>
              <w:numPr>
                <w:ilvl w:val="0"/>
                <w:numId w:val="143"/>
              </w:numPr>
              <w:spacing w:after="0" w:line="312" w:lineRule="auto"/>
              <w:jc w:val="center"/>
              <w:rPr>
                <w:rFonts w:ascii="Arial" w:hAnsi="Arial" w:cs="Arial"/>
                <w:sz w:val="22"/>
              </w:rPr>
            </w:pPr>
          </w:p>
        </w:tc>
        <w:tc>
          <w:tcPr>
            <w:tcW w:w="7364" w:type="dxa"/>
          </w:tcPr>
          <w:p w14:paraId="43A1701D" w14:textId="417615A1" w:rsidR="00613C83" w:rsidRPr="00476C67" w:rsidRDefault="00613C83" w:rsidP="00476C67">
            <w:pPr>
              <w:spacing w:after="0" w:line="312" w:lineRule="auto"/>
              <w:rPr>
                <w:rFonts w:ascii="Arial" w:hAnsi="Arial" w:cs="Arial"/>
                <w:sz w:val="22"/>
              </w:rPr>
            </w:pPr>
            <w:r w:rsidRPr="00476C67">
              <w:rPr>
                <w:rFonts w:ascii="Arial" w:hAnsi="Arial" w:cs="Arial"/>
                <w:sz w:val="22"/>
              </w:rPr>
              <w:t>Administrator systemu musi mieć możliwość parametryzacji liczby dni oraz długości i złożoności hasła (zgodnie z polityką bezpieczeństwa obowiązującą u Zamawiającego).</w:t>
            </w:r>
          </w:p>
        </w:tc>
      </w:tr>
      <w:tr w:rsidR="004D49E8" w:rsidRPr="00476C67" w14:paraId="68AB1010" w14:textId="77777777" w:rsidTr="00DE6826">
        <w:trPr>
          <w:cantSplit/>
        </w:trPr>
        <w:tc>
          <w:tcPr>
            <w:tcW w:w="1696" w:type="dxa"/>
          </w:tcPr>
          <w:p w14:paraId="22256E72" w14:textId="794DB6C1" w:rsidR="004D49E8" w:rsidRPr="00476C67" w:rsidRDefault="004D49E8" w:rsidP="00913841">
            <w:pPr>
              <w:pStyle w:val="Akapitzlist"/>
              <w:numPr>
                <w:ilvl w:val="0"/>
                <w:numId w:val="143"/>
              </w:numPr>
              <w:spacing w:after="0" w:line="312" w:lineRule="auto"/>
              <w:jc w:val="center"/>
              <w:rPr>
                <w:rFonts w:ascii="Arial" w:hAnsi="Arial" w:cs="Arial"/>
                <w:sz w:val="22"/>
              </w:rPr>
            </w:pPr>
          </w:p>
        </w:tc>
        <w:tc>
          <w:tcPr>
            <w:tcW w:w="7364" w:type="dxa"/>
          </w:tcPr>
          <w:p w14:paraId="110ADC1D" w14:textId="7A409697" w:rsidR="004D49E8" w:rsidRPr="00476C67" w:rsidRDefault="004D49E8" w:rsidP="00476C67">
            <w:pPr>
              <w:spacing w:after="0" w:line="312" w:lineRule="auto"/>
              <w:rPr>
                <w:rFonts w:ascii="Arial" w:hAnsi="Arial" w:cs="Arial"/>
                <w:sz w:val="22"/>
              </w:rPr>
            </w:pPr>
            <w:r w:rsidRPr="00476C67">
              <w:rPr>
                <w:rFonts w:ascii="Arial" w:hAnsi="Arial" w:cs="Arial"/>
                <w:sz w:val="22"/>
              </w:rPr>
              <w:t xml:space="preserve">System </w:t>
            </w:r>
            <w:r w:rsidR="00DA0C9D" w:rsidRPr="00476C67">
              <w:rPr>
                <w:rFonts w:ascii="Arial" w:hAnsi="Arial" w:cs="Arial"/>
                <w:sz w:val="22"/>
              </w:rPr>
              <w:t>ERP</w:t>
            </w:r>
            <w:r w:rsidRPr="00476C67">
              <w:rPr>
                <w:rFonts w:ascii="Arial" w:hAnsi="Arial" w:cs="Arial"/>
                <w:sz w:val="22"/>
              </w:rPr>
              <w:t xml:space="preserve"> musi zapewniać logowanie wszystkich udanych i nieudanych prób dostępu do systemu z uwzględnieniem informacji o</w:t>
            </w:r>
            <w:r w:rsidR="00F4738E">
              <w:rPr>
                <w:rFonts w:ascii="Arial" w:hAnsi="Arial" w:cs="Arial"/>
                <w:sz w:val="22"/>
              </w:rPr>
              <w:t> </w:t>
            </w:r>
            <w:r w:rsidRPr="00476C67">
              <w:rPr>
                <w:rFonts w:ascii="Arial" w:hAnsi="Arial" w:cs="Arial"/>
                <w:sz w:val="22"/>
              </w:rPr>
              <w:t>użytkowniku końcowym, dacie i czasie logowania oraz adresu IP z którego nastąpiła próba logowania.</w:t>
            </w:r>
          </w:p>
        </w:tc>
      </w:tr>
      <w:tr w:rsidR="004D49E8" w:rsidRPr="00476C67" w14:paraId="6F09A8BF" w14:textId="77777777" w:rsidTr="00DE6826">
        <w:trPr>
          <w:cantSplit/>
        </w:trPr>
        <w:tc>
          <w:tcPr>
            <w:tcW w:w="1696" w:type="dxa"/>
          </w:tcPr>
          <w:p w14:paraId="246FFCC0" w14:textId="35690CDD" w:rsidR="004D49E8" w:rsidRPr="00476C67" w:rsidRDefault="004D49E8" w:rsidP="00913841">
            <w:pPr>
              <w:pStyle w:val="Akapitzlist"/>
              <w:numPr>
                <w:ilvl w:val="0"/>
                <w:numId w:val="143"/>
              </w:numPr>
              <w:spacing w:after="0" w:line="312" w:lineRule="auto"/>
              <w:jc w:val="center"/>
              <w:rPr>
                <w:rFonts w:ascii="Arial" w:hAnsi="Arial" w:cs="Arial"/>
                <w:sz w:val="22"/>
              </w:rPr>
            </w:pPr>
          </w:p>
        </w:tc>
        <w:tc>
          <w:tcPr>
            <w:tcW w:w="7364" w:type="dxa"/>
          </w:tcPr>
          <w:p w14:paraId="77400B97" w14:textId="6D06A0F9" w:rsidR="004D49E8" w:rsidRPr="00476C67" w:rsidRDefault="004D49E8" w:rsidP="00476C67">
            <w:pPr>
              <w:spacing w:after="0" w:line="312" w:lineRule="auto"/>
              <w:rPr>
                <w:rFonts w:ascii="Arial" w:hAnsi="Arial" w:cs="Arial"/>
                <w:sz w:val="22"/>
              </w:rPr>
            </w:pPr>
            <w:r w:rsidRPr="00476C67">
              <w:rPr>
                <w:rFonts w:ascii="Arial" w:hAnsi="Arial" w:cs="Arial"/>
                <w:sz w:val="22"/>
              </w:rPr>
              <w:t xml:space="preserve">System </w:t>
            </w:r>
            <w:r w:rsidR="00DA0C9D" w:rsidRPr="00476C67">
              <w:rPr>
                <w:rFonts w:ascii="Arial" w:hAnsi="Arial" w:cs="Arial"/>
                <w:sz w:val="22"/>
              </w:rPr>
              <w:t>ERP</w:t>
            </w:r>
            <w:r w:rsidRPr="00476C67">
              <w:rPr>
                <w:rFonts w:ascii="Arial" w:hAnsi="Arial" w:cs="Arial"/>
                <w:sz w:val="22"/>
              </w:rPr>
              <w:t xml:space="preserve"> musi umożliwiać pełną identyfikację </w:t>
            </w:r>
            <w:r w:rsidR="00062C9B" w:rsidRPr="00476C67">
              <w:rPr>
                <w:rFonts w:ascii="Arial" w:hAnsi="Arial" w:cs="Arial"/>
                <w:sz w:val="22"/>
              </w:rPr>
              <w:t>u</w:t>
            </w:r>
            <w:r w:rsidRPr="00476C67">
              <w:rPr>
                <w:rFonts w:ascii="Arial" w:hAnsi="Arial" w:cs="Arial"/>
                <w:sz w:val="22"/>
              </w:rPr>
              <w:t>żytkownika końcowego i czasu wykonania każdej zmiany w bazie danych systemu, w szczególności operacji wstawiania rekordów, aktualizacji rekordów, tak aby zag</w:t>
            </w:r>
            <w:r w:rsidR="00582620" w:rsidRPr="00476C67">
              <w:rPr>
                <w:rFonts w:ascii="Arial" w:hAnsi="Arial" w:cs="Arial"/>
                <w:sz w:val="22"/>
              </w:rPr>
              <w:t>warantować pełną rozliczalność s</w:t>
            </w:r>
            <w:r w:rsidRPr="00476C67">
              <w:rPr>
                <w:rFonts w:ascii="Arial" w:hAnsi="Arial" w:cs="Arial"/>
                <w:sz w:val="22"/>
              </w:rPr>
              <w:t xml:space="preserve">ystemu. </w:t>
            </w:r>
          </w:p>
        </w:tc>
      </w:tr>
      <w:tr w:rsidR="00CD5014" w:rsidRPr="00476C67" w14:paraId="6FD9F643" w14:textId="77777777" w:rsidTr="00DE6826">
        <w:trPr>
          <w:cantSplit/>
        </w:trPr>
        <w:tc>
          <w:tcPr>
            <w:tcW w:w="1696" w:type="dxa"/>
          </w:tcPr>
          <w:p w14:paraId="2789AF7F" w14:textId="77777777" w:rsidR="00CD5014" w:rsidRPr="00476C67" w:rsidRDefault="00CD5014" w:rsidP="00913841">
            <w:pPr>
              <w:pStyle w:val="Akapitzlist"/>
              <w:numPr>
                <w:ilvl w:val="0"/>
                <w:numId w:val="143"/>
              </w:numPr>
              <w:spacing w:after="0" w:line="312" w:lineRule="auto"/>
              <w:jc w:val="center"/>
              <w:rPr>
                <w:rFonts w:ascii="Arial" w:hAnsi="Arial" w:cs="Arial"/>
                <w:sz w:val="22"/>
              </w:rPr>
            </w:pPr>
          </w:p>
        </w:tc>
        <w:tc>
          <w:tcPr>
            <w:tcW w:w="7364" w:type="dxa"/>
          </w:tcPr>
          <w:p w14:paraId="168515F9" w14:textId="36EED89D" w:rsidR="00CD5014" w:rsidRPr="00476C67" w:rsidRDefault="00CD5014" w:rsidP="00476C67">
            <w:pPr>
              <w:spacing w:after="0" w:line="312" w:lineRule="auto"/>
              <w:rPr>
                <w:rFonts w:ascii="Arial" w:hAnsi="Arial" w:cs="Arial"/>
                <w:sz w:val="22"/>
              </w:rPr>
            </w:pPr>
            <w:r w:rsidRPr="00476C67">
              <w:rPr>
                <w:rFonts w:ascii="Arial" w:hAnsi="Arial" w:cs="Arial"/>
                <w:sz w:val="22"/>
              </w:rPr>
              <w:t>System ERP musi spełniać wymogi wynikające z przepisów RODO, w</w:t>
            </w:r>
            <w:r w:rsidR="00F4738E">
              <w:rPr>
                <w:rFonts w:ascii="Arial" w:hAnsi="Arial" w:cs="Arial"/>
                <w:sz w:val="22"/>
              </w:rPr>
              <w:t> </w:t>
            </w:r>
            <w:r w:rsidRPr="00476C67">
              <w:rPr>
                <w:rFonts w:ascii="Arial" w:hAnsi="Arial" w:cs="Arial"/>
                <w:sz w:val="22"/>
              </w:rPr>
              <w:t>szczególności:</w:t>
            </w:r>
          </w:p>
          <w:p w14:paraId="0AA8B9EB" w14:textId="52F99617" w:rsidR="00CD5014" w:rsidRPr="00476C67" w:rsidRDefault="00CD5014" w:rsidP="00913841">
            <w:pPr>
              <w:pStyle w:val="Akapitzlist"/>
              <w:numPr>
                <w:ilvl w:val="0"/>
                <w:numId w:val="144"/>
              </w:numPr>
              <w:spacing w:after="0" w:line="312" w:lineRule="auto"/>
              <w:rPr>
                <w:rFonts w:ascii="Arial" w:hAnsi="Arial" w:cs="Arial"/>
                <w:sz w:val="22"/>
              </w:rPr>
            </w:pPr>
            <w:r w:rsidRPr="00476C67">
              <w:rPr>
                <w:rFonts w:ascii="Arial" w:hAnsi="Arial" w:cs="Arial"/>
                <w:sz w:val="22"/>
              </w:rPr>
              <w:t>system musi zapewniać odnotowanie informacji o odbiorcach, którym dane osobowe zostały udostępnione,</w:t>
            </w:r>
          </w:p>
          <w:p w14:paraId="05F1124A" w14:textId="2BFA9161" w:rsidR="00CD5014" w:rsidRPr="00476C67" w:rsidRDefault="00CD5014" w:rsidP="00913841">
            <w:pPr>
              <w:pStyle w:val="Akapitzlist"/>
              <w:numPr>
                <w:ilvl w:val="0"/>
                <w:numId w:val="144"/>
              </w:numPr>
              <w:spacing w:after="0" w:line="312" w:lineRule="auto"/>
              <w:rPr>
                <w:rFonts w:ascii="Arial" w:hAnsi="Arial" w:cs="Arial"/>
                <w:sz w:val="22"/>
              </w:rPr>
            </w:pPr>
            <w:r w:rsidRPr="00476C67">
              <w:rPr>
                <w:rFonts w:ascii="Arial" w:hAnsi="Arial" w:cs="Arial"/>
                <w:sz w:val="22"/>
              </w:rPr>
              <w:t>dacie i zakresie udostępnienia.</w:t>
            </w:r>
          </w:p>
          <w:p w14:paraId="0C5750EA" w14:textId="729019AC" w:rsidR="00CD5014" w:rsidRPr="00476C67" w:rsidRDefault="00CD5014" w:rsidP="00913841">
            <w:pPr>
              <w:pStyle w:val="Akapitzlist"/>
              <w:numPr>
                <w:ilvl w:val="0"/>
                <w:numId w:val="144"/>
              </w:numPr>
              <w:spacing w:after="0" w:line="312" w:lineRule="auto"/>
              <w:rPr>
                <w:rFonts w:ascii="Arial" w:hAnsi="Arial" w:cs="Arial"/>
                <w:sz w:val="22"/>
              </w:rPr>
            </w:pPr>
            <w:r w:rsidRPr="00476C67">
              <w:rPr>
                <w:rFonts w:ascii="Arial" w:hAnsi="Arial" w:cs="Arial"/>
                <w:sz w:val="22"/>
              </w:rPr>
              <w:t>system musi zapewniać przechowywanie danych osobowych w</w:t>
            </w:r>
            <w:r w:rsidR="00F4738E">
              <w:rPr>
                <w:rFonts w:ascii="Arial" w:hAnsi="Arial" w:cs="Arial"/>
                <w:sz w:val="22"/>
              </w:rPr>
              <w:t> </w:t>
            </w:r>
            <w:r w:rsidRPr="00476C67">
              <w:rPr>
                <w:rFonts w:ascii="Arial" w:hAnsi="Arial" w:cs="Arial"/>
                <w:sz w:val="22"/>
              </w:rPr>
              <w:t>formie umożliwiającej identyfikację osoby, której dane dotyczą, przez okres nie dłuższy, niż jest to niezbędne do celów, w których dane te są przetwarzane (ograniczenie przechowywania),</w:t>
            </w:r>
          </w:p>
          <w:p w14:paraId="0CC7E50C" w14:textId="63C4195D" w:rsidR="00CD5014" w:rsidRPr="00476C67" w:rsidRDefault="00CD5014" w:rsidP="00913841">
            <w:pPr>
              <w:pStyle w:val="Akapitzlist"/>
              <w:numPr>
                <w:ilvl w:val="0"/>
                <w:numId w:val="144"/>
              </w:numPr>
              <w:spacing w:after="0" w:line="312" w:lineRule="auto"/>
              <w:rPr>
                <w:rFonts w:ascii="Arial" w:hAnsi="Arial" w:cs="Arial"/>
                <w:sz w:val="22"/>
              </w:rPr>
            </w:pPr>
            <w:r w:rsidRPr="00476C67">
              <w:rPr>
                <w:rFonts w:ascii="Arial" w:hAnsi="Arial" w:cs="Arial"/>
                <w:sz w:val="22"/>
              </w:rPr>
              <w:t>system musi zapewniać odpowiednie bezpieczeństwo danych osobowych oraz rozliczalność działań,</w:t>
            </w:r>
          </w:p>
          <w:p w14:paraId="6BAAAE23" w14:textId="7D991F66" w:rsidR="00CD5014" w:rsidRPr="00476C67" w:rsidRDefault="00CD5014" w:rsidP="00913841">
            <w:pPr>
              <w:pStyle w:val="Akapitzlist"/>
              <w:numPr>
                <w:ilvl w:val="0"/>
                <w:numId w:val="144"/>
              </w:numPr>
              <w:spacing w:after="0" w:line="312" w:lineRule="auto"/>
              <w:rPr>
                <w:rFonts w:ascii="Arial" w:hAnsi="Arial" w:cs="Arial"/>
                <w:sz w:val="22"/>
              </w:rPr>
            </w:pPr>
            <w:r w:rsidRPr="00476C67">
              <w:rPr>
                <w:rFonts w:ascii="Arial" w:hAnsi="Arial" w:cs="Arial"/>
                <w:sz w:val="22"/>
              </w:rPr>
              <w:t>system musi zapewniać realizację praw tj. prawa do usunięcia danych, „prawa do bycia zapomnianym”, prawa do ograniczenia przetwarzania, prawa do przenoszenia danych, prawa do sprzeciwu,</w:t>
            </w:r>
          </w:p>
          <w:p w14:paraId="0DE75813" w14:textId="61917D4F" w:rsidR="00CD5014" w:rsidRPr="00476C67" w:rsidRDefault="00CD5014" w:rsidP="00913841">
            <w:pPr>
              <w:pStyle w:val="Akapitzlist"/>
              <w:numPr>
                <w:ilvl w:val="0"/>
                <w:numId w:val="144"/>
              </w:numPr>
              <w:spacing w:after="0" w:line="312" w:lineRule="auto"/>
              <w:rPr>
                <w:rFonts w:ascii="Arial" w:hAnsi="Arial" w:cs="Arial"/>
                <w:sz w:val="22"/>
              </w:rPr>
            </w:pPr>
            <w:r w:rsidRPr="00476C67">
              <w:rPr>
                <w:rFonts w:ascii="Arial" w:hAnsi="Arial" w:cs="Arial"/>
                <w:sz w:val="22"/>
              </w:rPr>
              <w:t>musi być zapewniona zdolność do ciągłego zapewnienia poufności, integralności, dostępności i odporności systemu i usług przetwarzania,</w:t>
            </w:r>
          </w:p>
          <w:p w14:paraId="7F2A7EFB" w14:textId="5CB23CBF" w:rsidR="00CD5014" w:rsidRPr="00476C67" w:rsidRDefault="00CD5014" w:rsidP="00913841">
            <w:pPr>
              <w:pStyle w:val="Akapitzlist"/>
              <w:numPr>
                <w:ilvl w:val="0"/>
                <w:numId w:val="144"/>
              </w:numPr>
              <w:spacing w:after="0" w:line="312" w:lineRule="auto"/>
              <w:rPr>
                <w:rFonts w:ascii="Arial" w:hAnsi="Arial" w:cs="Arial"/>
                <w:sz w:val="22"/>
              </w:rPr>
            </w:pPr>
            <w:r w:rsidRPr="00476C67">
              <w:rPr>
                <w:rFonts w:ascii="Arial" w:hAnsi="Arial" w:cs="Arial"/>
                <w:sz w:val="22"/>
              </w:rPr>
              <w:t>musi być zapewniona zdolność do szybkiego przywrócenia dostępności danych osobowych i dostępu do nich w razie incydentu fizycznego lub technicznego,</w:t>
            </w:r>
          </w:p>
          <w:p w14:paraId="681E5CC6" w14:textId="51895589" w:rsidR="00CD5014" w:rsidRPr="00476C67" w:rsidRDefault="00CD5014" w:rsidP="00913841">
            <w:pPr>
              <w:pStyle w:val="Akapitzlist"/>
              <w:numPr>
                <w:ilvl w:val="0"/>
                <w:numId w:val="144"/>
              </w:numPr>
              <w:spacing w:after="0" w:line="312" w:lineRule="auto"/>
              <w:rPr>
                <w:rFonts w:ascii="Arial" w:hAnsi="Arial" w:cs="Arial"/>
                <w:sz w:val="22"/>
              </w:rPr>
            </w:pPr>
            <w:r w:rsidRPr="00476C67">
              <w:rPr>
                <w:rFonts w:ascii="Arial" w:hAnsi="Arial" w:cs="Arial"/>
                <w:sz w:val="22"/>
              </w:rPr>
              <w:t>musi być zapewnione regularne testowanie, mierzenie i ocenianie skuteczności środków technicznych i organizacyjnych mających zapewnić bezpieczeństwo przetwarzania.</w:t>
            </w:r>
          </w:p>
        </w:tc>
      </w:tr>
      <w:tr w:rsidR="00CD5014" w:rsidRPr="00476C67" w14:paraId="4F23C32D" w14:textId="77777777" w:rsidTr="00DE6826">
        <w:trPr>
          <w:cantSplit/>
        </w:trPr>
        <w:tc>
          <w:tcPr>
            <w:tcW w:w="1696" w:type="dxa"/>
          </w:tcPr>
          <w:p w14:paraId="1198685C" w14:textId="77777777" w:rsidR="00CD5014" w:rsidRPr="00476C67" w:rsidRDefault="00CD5014" w:rsidP="00913841">
            <w:pPr>
              <w:pStyle w:val="Akapitzlist"/>
              <w:numPr>
                <w:ilvl w:val="0"/>
                <w:numId w:val="143"/>
              </w:numPr>
              <w:spacing w:after="0" w:line="312" w:lineRule="auto"/>
              <w:jc w:val="center"/>
              <w:rPr>
                <w:rFonts w:ascii="Arial" w:hAnsi="Arial" w:cs="Arial"/>
                <w:sz w:val="22"/>
              </w:rPr>
            </w:pPr>
          </w:p>
        </w:tc>
        <w:tc>
          <w:tcPr>
            <w:tcW w:w="7364" w:type="dxa"/>
          </w:tcPr>
          <w:p w14:paraId="1EE84174" w14:textId="13B529BE" w:rsidR="00CD5014" w:rsidRPr="00476C67" w:rsidRDefault="00DB0A18" w:rsidP="00476C67">
            <w:pPr>
              <w:spacing w:after="0" w:line="312" w:lineRule="auto"/>
              <w:rPr>
                <w:rFonts w:ascii="Arial" w:hAnsi="Arial" w:cs="Arial"/>
                <w:sz w:val="22"/>
              </w:rPr>
            </w:pPr>
            <w:r w:rsidRPr="00476C67">
              <w:rPr>
                <w:rFonts w:ascii="Arial" w:hAnsi="Arial" w:cs="Arial"/>
                <w:sz w:val="22"/>
              </w:rPr>
              <w:t>Dostarczone rozwiązanie programowo-sprzętowe musi być wyposażone w mechanizm automatycznego tworzenia kopii zapasowych wszystkich danych gromadzonych przez System ERP.</w:t>
            </w:r>
          </w:p>
        </w:tc>
      </w:tr>
      <w:tr w:rsidR="00DB0A18" w:rsidRPr="00476C67" w14:paraId="5E401B9A" w14:textId="77777777" w:rsidTr="00DE6826">
        <w:trPr>
          <w:cantSplit/>
        </w:trPr>
        <w:tc>
          <w:tcPr>
            <w:tcW w:w="1696" w:type="dxa"/>
          </w:tcPr>
          <w:p w14:paraId="3E86657F" w14:textId="77777777" w:rsidR="00DB0A18" w:rsidRPr="00476C67" w:rsidRDefault="00DB0A18" w:rsidP="00913841">
            <w:pPr>
              <w:pStyle w:val="Akapitzlist"/>
              <w:numPr>
                <w:ilvl w:val="0"/>
                <w:numId w:val="143"/>
              </w:numPr>
              <w:spacing w:after="0" w:line="312" w:lineRule="auto"/>
              <w:jc w:val="center"/>
              <w:rPr>
                <w:rFonts w:ascii="Arial" w:hAnsi="Arial" w:cs="Arial"/>
                <w:sz w:val="22"/>
              </w:rPr>
            </w:pPr>
          </w:p>
        </w:tc>
        <w:tc>
          <w:tcPr>
            <w:tcW w:w="7364" w:type="dxa"/>
          </w:tcPr>
          <w:p w14:paraId="44F0A03D" w14:textId="46D75A83" w:rsidR="00DB0A18" w:rsidRPr="00476C67" w:rsidRDefault="00DB0A18" w:rsidP="00476C67">
            <w:pPr>
              <w:spacing w:after="0" w:line="312" w:lineRule="auto"/>
              <w:rPr>
                <w:rFonts w:ascii="Arial" w:hAnsi="Arial" w:cs="Arial"/>
                <w:sz w:val="22"/>
              </w:rPr>
            </w:pPr>
            <w:r w:rsidRPr="00476C67">
              <w:rPr>
                <w:rFonts w:ascii="Arial" w:hAnsi="Arial" w:cs="Arial"/>
                <w:sz w:val="22"/>
              </w:rPr>
              <w:t>Zamawiający będzie miał możliwość swobodnego ustalania harmonogramu automatycznego tworzenia kopii zapasowych. Maksymalna, dopuszczalna przez System ERP częstotliwość wykonywania kopii automatycznych nie może być mniejsza, niż raz na dobę. Poza mechanizmem automatycznym System ERP musi umożliwiać wykonanie kopii zapasowych w dowolnej chwili, na żądanie Administratora systemu.</w:t>
            </w:r>
          </w:p>
        </w:tc>
      </w:tr>
      <w:tr w:rsidR="00DB0A18" w:rsidRPr="00476C67" w14:paraId="0BF75E01" w14:textId="77777777" w:rsidTr="00DE6826">
        <w:trPr>
          <w:cantSplit/>
        </w:trPr>
        <w:tc>
          <w:tcPr>
            <w:tcW w:w="1696" w:type="dxa"/>
          </w:tcPr>
          <w:p w14:paraId="1553CB1D" w14:textId="77777777" w:rsidR="00DB0A18" w:rsidRPr="00476C67" w:rsidRDefault="00DB0A18" w:rsidP="00913841">
            <w:pPr>
              <w:pStyle w:val="Akapitzlist"/>
              <w:numPr>
                <w:ilvl w:val="0"/>
                <w:numId w:val="143"/>
              </w:numPr>
              <w:spacing w:after="0" w:line="312" w:lineRule="auto"/>
              <w:jc w:val="center"/>
              <w:rPr>
                <w:rFonts w:ascii="Arial" w:hAnsi="Arial" w:cs="Arial"/>
                <w:sz w:val="22"/>
              </w:rPr>
            </w:pPr>
          </w:p>
        </w:tc>
        <w:tc>
          <w:tcPr>
            <w:tcW w:w="7364" w:type="dxa"/>
          </w:tcPr>
          <w:p w14:paraId="4AA3E0E4" w14:textId="670AFF94" w:rsidR="00DB0A18" w:rsidRPr="00476C67" w:rsidRDefault="00DB0A18" w:rsidP="00476C67">
            <w:pPr>
              <w:spacing w:after="0" w:line="312" w:lineRule="auto"/>
              <w:rPr>
                <w:rFonts w:ascii="Arial" w:hAnsi="Arial" w:cs="Arial"/>
                <w:sz w:val="22"/>
              </w:rPr>
            </w:pPr>
            <w:r w:rsidRPr="00476C67">
              <w:rPr>
                <w:rFonts w:ascii="Arial" w:hAnsi="Arial" w:cs="Arial"/>
                <w:sz w:val="22"/>
              </w:rPr>
              <w:t>System musi zapewniać możliwość tworzenia kopii bezpieczeństwa w</w:t>
            </w:r>
            <w:r w:rsidR="00F4738E">
              <w:rPr>
                <w:rFonts w:ascii="Arial" w:hAnsi="Arial" w:cs="Arial"/>
                <w:sz w:val="22"/>
              </w:rPr>
              <w:t> </w:t>
            </w:r>
            <w:r w:rsidRPr="00476C67">
              <w:rPr>
                <w:rFonts w:ascii="Arial" w:hAnsi="Arial" w:cs="Arial"/>
                <w:sz w:val="22"/>
              </w:rPr>
              <w:t>harmonogramie dobowym z retencją 30 dniową.</w:t>
            </w:r>
          </w:p>
        </w:tc>
      </w:tr>
      <w:tr w:rsidR="00DB0A18" w:rsidRPr="00476C67" w14:paraId="4F9A8C5A" w14:textId="77777777" w:rsidTr="00DE6826">
        <w:trPr>
          <w:cantSplit/>
        </w:trPr>
        <w:tc>
          <w:tcPr>
            <w:tcW w:w="1696" w:type="dxa"/>
          </w:tcPr>
          <w:p w14:paraId="418BDECD" w14:textId="77777777" w:rsidR="00DB0A18" w:rsidRPr="00476C67" w:rsidRDefault="00DB0A18" w:rsidP="00913841">
            <w:pPr>
              <w:pStyle w:val="Akapitzlist"/>
              <w:numPr>
                <w:ilvl w:val="0"/>
                <w:numId w:val="143"/>
              </w:numPr>
              <w:spacing w:after="0" w:line="312" w:lineRule="auto"/>
              <w:jc w:val="center"/>
              <w:rPr>
                <w:rFonts w:ascii="Arial" w:hAnsi="Arial" w:cs="Arial"/>
                <w:sz w:val="22"/>
              </w:rPr>
            </w:pPr>
          </w:p>
        </w:tc>
        <w:tc>
          <w:tcPr>
            <w:tcW w:w="7364" w:type="dxa"/>
          </w:tcPr>
          <w:p w14:paraId="2DEF4799" w14:textId="517DA64F" w:rsidR="00DB0A18" w:rsidRPr="00476C67" w:rsidRDefault="00613C83" w:rsidP="00476C67">
            <w:pPr>
              <w:spacing w:after="0" w:line="312" w:lineRule="auto"/>
              <w:rPr>
                <w:rFonts w:ascii="Arial" w:hAnsi="Arial" w:cs="Arial"/>
                <w:sz w:val="22"/>
              </w:rPr>
            </w:pPr>
            <w:r w:rsidRPr="00476C67">
              <w:rPr>
                <w:rFonts w:ascii="Arial" w:hAnsi="Arial" w:cs="Arial"/>
                <w:sz w:val="22"/>
              </w:rPr>
              <w:t>Wykonawca musi zagwarantować bezpieczeństwo informacji znajdujących się w Systemie ERP. W dokumentacji technicznej Systemu ERP opracowanej przez Wykonawcę musi znajdować się dokładny opis proponowanych rozwiązań w zakresie bezpieczeństwa Systemu ERP oraz projekt konfiguracji infrastruktury Systemu ERP i sposób jej zabezpieczenia.</w:t>
            </w:r>
          </w:p>
        </w:tc>
      </w:tr>
    </w:tbl>
    <w:p w14:paraId="7C24DE06" w14:textId="5175D5DF" w:rsidR="005449ED" w:rsidRPr="00476C67" w:rsidRDefault="005449ED" w:rsidP="00476C67">
      <w:pPr>
        <w:pStyle w:val="Nagwek1"/>
        <w:spacing w:line="312" w:lineRule="auto"/>
        <w:rPr>
          <w:rFonts w:ascii="Arial" w:hAnsi="Arial" w:cs="Arial"/>
          <w:sz w:val="22"/>
        </w:rPr>
      </w:pPr>
      <w:bookmarkStart w:id="113" w:name="_Toc146593019"/>
      <w:bookmarkStart w:id="114" w:name="_Toc146607591"/>
      <w:r w:rsidRPr="00476C67">
        <w:rPr>
          <w:rFonts w:ascii="Arial" w:hAnsi="Arial" w:cs="Arial"/>
          <w:sz w:val="22"/>
        </w:rPr>
        <w:t xml:space="preserve">Zobowiązania </w:t>
      </w:r>
      <w:r w:rsidR="00556BA0" w:rsidRPr="00476C67">
        <w:rPr>
          <w:rFonts w:ascii="Arial" w:hAnsi="Arial" w:cs="Arial"/>
          <w:sz w:val="22"/>
        </w:rPr>
        <w:t>W</w:t>
      </w:r>
      <w:r w:rsidRPr="00476C67">
        <w:rPr>
          <w:rFonts w:ascii="Arial" w:hAnsi="Arial" w:cs="Arial"/>
          <w:sz w:val="22"/>
        </w:rPr>
        <w:t>ykonawcy</w:t>
      </w:r>
      <w:bookmarkEnd w:id="113"/>
      <w:bookmarkEnd w:id="114"/>
    </w:p>
    <w:p w14:paraId="2D667681" w14:textId="3F07A337" w:rsidR="005449ED" w:rsidRPr="00476C67" w:rsidRDefault="005449ED" w:rsidP="00476C67">
      <w:pPr>
        <w:spacing w:line="312" w:lineRule="auto"/>
        <w:rPr>
          <w:rFonts w:ascii="Arial" w:hAnsi="Arial" w:cs="Arial"/>
          <w:sz w:val="22"/>
          <w:lang w:eastAsia="pl-PL"/>
        </w:rPr>
      </w:pPr>
      <w:r w:rsidRPr="00476C67">
        <w:rPr>
          <w:rFonts w:ascii="Arial" w:hAnsi="Arial" w:cs="Arial"/>
          <w:sz w:val="22"/>
          <w:lang w:eastAsia="pl-PL"/>
        </w:rPr>
        <w:t xml:space="preserve">W ramach realizacji Przedmiotu </w:t>
      </w:r>
      <w:r w:rsidR="00556BA0" w:rsidRPr="00476C67">
        <w:rPr>
          <w:rFonts w:ascii="Arial" w:hAnsi="Arial" w:cs="Arial"/>
          <w:sz w:val="22"/>
          <w:lang w:eastAsia="pl-PL"/>
        </w:rPr>
        <w:t>z</w:t>
      </w:r>
      <w:r w:rsidRPr="00476C67">
        <w:rPr>
          <w:rFonts w:ascii="Arial" w:hAnsi="Arial" w:cs="Arial"/>
          <w:sz w:val="22"/>
          <w:lang w:eastAsia="pl-PL"/>
        </w:rPr>
        <w:t>amówienia Wykonawca zobowiązany jest do przestrzegania i realizacji poniższych zasad:</w:t>
      </w:r>
    </w:p>
    <w:tbl>
      <w:tblPr>
        <w:tblStyle w:val="Tabela-Siatka"/>
        <w:tblW w:w="0" w:type="auto"/>
        <w:tblLook w:val="04A0" w:firstRow="1" w:lastRow="0" w:firstColumn="1" w:lastColumn="0" w:noHBand="0" w:noVBand="1"/>
      </w:tblPr>
      <w:tblGrid>
        <w:gridCol w:w="1696"/>
        <w:gridCol w:w="7364"/>
      </w:tblGrid>
      <w:tr w:rsidR="00A6188F" w:rsidRPr="00476C67" w14:paraId="414AF19E" w14:textId="77777777" w:rsidTr="00044C14">
        <w:trPr>
          <w:cantSplit/>
          <w:tblHeader/>
        </w:trPr>
        <w:tc>
          <w:tcPr>
            <w:tcW w:w="1696" w:type="dxa"/>
            <w:shd w:val="clear" w:color="auto" w:fill="B8CCE4" w:themeFill="accent1" w:themeFillTint="66"/>
          </w:tcPr>
          <w:p w14:paraId="21299170" w14:textId="77777777" w:rsidR="00A6188F" w:rsidRPr="00476C67" w:rsidRDefault="00A6188F"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52BD3FF1" w14:textId="77777777" w:rsidR="00A6188F" w:rsidRPr="00476C67" w:rsidRDefault="00A6188F" w:rsidP="00476C67">
            <w:pPr>
              <w:spacing w:line="312" w:lineRule="auto"/>
              <w:jc w:val="center"/>
              <w:rPr>
                <w:rFonts w:ascii="Arial" w:hAnsi="Arial" w:cs="Arial"/>
                <w:b/>
                <w:sz w:val="22"/>
              </w:rPr>
            </w:pPr>
            <w:r w:rsidRPr="00476C67">
              <w:rPr>
                <w:rFonts w:ascii="Arial" w:hAnsi="Arial" w:cs="Arial"/>
                <w:b/>
                <w:sz w:val="22"/>
              </w:rPr>
              <w:t>Opis wymagania</w:t>
            </w:r>
          </w:p>
        </w:tc>
      </w:tr>
      <w:tr w:rsidR="00A6188F" w:rsidRPr="00476C67" w14:paraId="4616BE7C" w14:textId="77777777" w:rsidTr="00044C14">
        <w:trPr>
          <w:cantSplit/>
        </w:trPr>
        <w:tc>
          <w:tcPr>
            <w:tcW w:w="1696" w:type="dxa"/>
          </w:tcPr>
          <w:p w14:paraId="732417E8" w14:textId="58FE248B" w:rsidR="00A6188F" w:rsidRPr="00476C67" w:rsidRDefault="00A6188F" w:rsidP="00476C67">
            <w:pPr>
              <w:spacing w:after="0" w:line="312" w:lineRule="auto"/>
              <w:jc w:val="center"/>
              <w:rPr>
                <w:rFonts w:ascii="Arial" w:hAnsi="Arial" w:cs="Arial"/>
                <w:sz w:val="22"/>
              </w:rPr>
            </w:pPr>
            <w:r w:rsidRPr="00476C67">
              <w:rPr>
                <w:rFonts w:ascii="Arial" w:hAnsi="Arial" w:cs="Arial"/>
                <w:sz w:val="22"/>
              </w:rPr>
              <w:t>WZW.01</w:t>
            </w:r>
          </w:p>
        </w:tc>
        <w:tc>
          <w:tcPr>
            <w:tcW w:w="7364" w:type="dxa"/>
          </w:tcPr>
          <w:p w14:paraId="4AB6137F" w14:textId="20168F2E" w:rsidR="00A6188F" w:rsidRPr="00476C67" w:rsidRDefault="00A6188F" w:rsidP="00476C67">
            <w:pPr>
              <w:spacing w:line="312" w:lineRule="auto"/>
              <w:rPr>
                <w:rFonts w:ascii="Arial" w:hAnsi="Arial" w:cs="Arial"/>
                <w:sz w:val="22"/>
                <w:lang w:eastAsia="pl-PL"/>
              </w:rPr>
            </w:pPr>
            <w:r w:rsidRPr="00476C67">
              <w:rPr>
                <w:rFonts w:ascii="Arial" w:hAnsi="Arial" w:cs="Arial"/>
                <w:sz w:val="22"/>
                <w:lang w:eastAsia="pl-PL"/>
              </w:rPr>
              <w:t>Przedmiot zamówienia musi zostać zrealizowany przez Wykonawcę z</w:t>
            </w:r>
            <w:r w:rsidR="00F4738E">
              <w:rPr>
                <w:rFonts w:ascii="Arial" w:hAnsi="Arial" w:cs="Arial"/>
                <w:sz w:val="22"/>
                <w:lang w:eastAsia="pl-PL"/>
              </w:rPr>
              <w:t> </w:t>
            </w:r>
            <w:r w:rsidRPr="00476C67">
              <w:rPr>
                <w:rFonts w:ascii="Arial" w:hAnsi="Arial" w:cs="Arial"/>
                <w:sz w:val="22"/>
                <w:lang w:eastAsia="pl-PL"/>
              </w:rPr>
              <w:t>najwyższą starannością, efektywnością oraz zgodnie z najlepszą praktyką i wiedzą zawodową.</w:t>
            </w:r>
          </w:p>
        </w:tc>
      </w:tr>
      <w:tr w:rsidR="00A6188F" w:rsidRPr="00476C67" w14:paraId="11F49C2C" w14:textId="77777777" w:rsidTr="00044C14">
        <w:trPr>
          <w:cantSplit/>
        </w:trPr>
        <w:tc>
          <w:tcPr>
            <w:tcW w:w="1696" w:type="dxa"/>
          </w:tcPr>
          <w:p w14:paraId="71968298" w14:textId="12969C07" w:rsidR="00A6188F" w:rsidRPr="00476C67" w:rsidRDefault="00A6188F" w:rsidP="00476C67">
            <w:pPr>
              <w:spacing w:after="0" w:line="312" w:lineRule="auto"/>
              <w:jc w:val="center"/>
              <w:rPr>
                <w:rFonts w:ascii="Arial" w:hAnsi="Arial" w:cs="Arial"/>
                <w:sz w:val="22"/>
              </w:rPr>
            </w:pPr>
            <w:r w:rsidRPr="00476C67">
              <w:rPr>
                <w:rFonts w:ascii="Arial" w:hAnsi="Arial" w:cs="Arial"/>
                <w:sz w:val="22"/>
              </w:rPr>
              <w:t>W</w:t>
            </w:r>
            <w:r w:rsidR="00556BA0" w:rsidRPr="00476C67">
              <w:rPr>
                <w:rFonts w:ascii="Arial" w:hAnsi="Arial" w:cs="Arial"/>
                <w:sz w:val="22"/>
              </w:rPr>
              <w:t>ZW</w:t>
            </w:r>
            <w:r w:rsidRPr="00476C67">
              <w:rPr>
                <w:rFonts w:ascii="Arial" w:hAnsi="Arial" w:cs="Arial"/>
                <w:sz w:val="22"/>
              </w:rPr>
              <w:t>.02</w:t>
            </w:r>
          </w:p>
        </w:tc>
        <w:tc>
          <w:tcPr>
            <w:tcW w:w="7364" w:type="dxa"/>
          </w:tcPr>
          <w:p w14:paraId="361D0279" w14:textId="3E3F434D" w:rsidR="00A6188F" w:rsidRPr="00476C67" w:rsidRDefault="00556BA0" w:rsidP="00476C67">
            <w:pPr>
              <w:spacing w:after="0" w:line="312" w:lineRule="auto"/>
              <w:rPr>
                <w:rFonts w:ascii="Arial" w:hAnsi="Arial" w:cs="Arial"/>
                <w:sz w:val="22"/>
              </w:rPr>
            </w:pPr>
            <w:r w:rsidRPr="00476C67">
              <w:rPr>
                <w:rFonts w:ascii="Arial" w:hAnsi="Arial" w:cs="Arial"/>
                <w:sz w:val="22"/>
                <w:lang w:eastAsia="pl-PL"/>
              </w:rPr>
              <w:t xml:space="preserve">Całość </w:t>
            </w:r>
            <w:r w:rsidR="00536AFD" w:rsidRPr="00476C67">
              <w:rPr>
                <w:rFonts w:ascii="Arial" w:hAnsi="Arial" w:cs="Arial"/>
                <w:sz w:val="22"/>
                <w:lang w:eastAsia="pl-PL"/>
              </w:rPr>
              <w:t>p</w:t>
            </w:r>
            <w:r w:rsidRPr="00476C67">
              <w:rPr>
                <w:rFonts w:ascii="Arial" w:hAnsi="Arial" w:cs="Arial"/>
                <w:sz w:val="22"/>
                <w:lang w:eastAsia="pl-PL"/>
              </w:rPr>
              <w:t>rzedmiotu zamówienia musi zostać zrealizowana zgodnie z</w:t>
            </w:r>
            <w:r w:rsidR="00F4738E">
              <w:rPr>
                <w:rFonts w:ascii="Arial" w:hAnsi="Arial" w:cs="Arial"/>
                <w:sz w:val="22"/>
                <w:lang w:eastAsia="pl-PL"/>
              </w:rPr>
              <w:t> </w:t>
            </w:r>
            <w:r w:rsidRPr="00476C67">
              <w:rPr>
                <w:rFonts w:ascii="Arial" w:hAnsi="Arial" w:cs="Arial"/>
                <w:sz w:val="22"/>
                <w:lang w:eastAsia="pl-PL"/>
              </w:rPr>
              <w:t>terminami określonymi w OPZ.</w:t>
            </w:r>
          </w:p>
        </w:tc>
      </w:tr>
      <w:tr w:rsidR="00A6188F" w:rsidRPr="00476C67" w14:paraId="5D2D0350" w14:textId="77777777" w:rsidTr="00044C14">
        <w:trPr>
          <w:cantSplit/>
        </w:trPr>
        <w:tc>
          <w:tcPr>
            <w:tcW w:w="1696" w:type="dxa"/>
          </w:tcPr>
          <w:p w14:paraId="70181102" w14:textId="45AFA514" w:rsidR="00A6188F" w:rsidRPr="00476C67" w:rsidRDefault="00A6188F" w:rsidP="00476C67">
            <w:pPr>
              <w:spacing w:after="0" w:line="312" w:lineRule="auto"/>
              <w:jc w:val="center"/>
              <w:rPr>
                <w:rFonts w:ascii="Arial" w:hAnsi="Arial" w:cs="Arial"/>
                <w:sz w:val="22"/>
              </w:rPr>
            </w:pPr>
            <w:r w:rsidRPr="00476C67">
              <w:rPr>
                <w:rFonts w:ascii="Arial" w:hAnsi="Arial" w:cs="Arial"/>
                <w:sz w:val="22"/>
              </w:rPr>
              <w:t>W</w:t>
            </w:r>
            <w:r w:rsidR="00556BA0" w:rsidRPr="00476C67">
              <w:rPr>
                <w:rFonts w:ascii="Arial" w:hAnsi="Arial" w:cs="Arial"/>
                <w:sz w:val="22"/>
              </w:rPr>
              <w:t>ZW</w:t>
            </w:r>
            <w:r w:rsidRPr="00476C67">
              <w:rPr>
                <w:rFonts w:ascii="Arial" w:hAnsi="Arial" w:cs="Arial"/>
                <w:sz w:val="22"/>
              </w:rPr>
              <w:t>.03</w:t>
            </w:r>
          </w:p>
        </w:tc>
        <w:tc>
          <w:tcPr>
            <w:tcW w:w="7364" w:type="dxa"/>
          </w:tcPr>
          <w:p w14:paraId="66516F70" w14:textId="1D8D9EB0" w:rsidR="00A6188F" w:rsidRPr="00476C67" w:rsidRDefault="00556BA0" w:rsidP="00476C67">
            <w:pPr>
              <w:spacing w:line="312" w:lineRule="auto"/>
              <w:rPr>
                <w:rFonts w:ascii="Arial" w:hAnsi="Arial" w:cs="Arial"/>
                <w:sz w:val="22"/>
                <w:lang w:eastAsia="pl-PL"/>
              </w:rPr>
            </w:pPr>
            <w:r w:rsidRPr="00476C67">
              <w:rPr>
                <w:rFonts w:ascii="Arial" w:hAnsi="Arial" w:cs="Arial"/>
                <w:sz w:val="22"/>
                <w:lang w:eastAsia="pl-PL"/>
              </w:rPr>
              <w:t xml:space="preserve">Wykonawca jest zobowiązany do dokonywania wszelkich niezbędnych ustaleń mogących wpływać na </w:t>
            </w:r>
            <w:r w:rsidR="00536AFD" w:rsidRPr="00476C67">
              <w:rPr>
                <w:rFonts w:ascii="Arial" w:hAnsi="Arial" w:cs="Arial"/>
                <w:sz w:val="22"/>
                <w:lang w:eastAsia="pl-PL"/>
              </w:rPr>
              <w:t>p</w:t>
            </w:r>
            <w:r w:rsidRPr="00476C67">
              <w:rPr>
                <w:rFonts w:ascii="Arial" w:hAnsi="Arial" w:cs="Arial"/>
                <w:sz w:val="22"/>
                <w:lang w:eastAsia="pl-PL"/>
              </w:rPr>
              <w:t xml:space="preserve">rzedmiot </w:t>
            </w:r>
            <w:r w:rsidR="00536AFD" w:rsidRPr="00476C67">
              <w:rPr>
                <w:rFonts w:ascii="Arial" w:hAnsi="Arial" w:cs="Arial"/>
                <w:sz w:val="22"/>
                <w:lang w:eastAsia="pl-PL"/>
              </w:rPr>
              <w:t>z</w:t>
            </w:r>
            <w:r w:rsidRPr="00476C67">
              <w:rPr>
                <w:rFonts w:ascii="Arial" w:hAnsi="Arial" w:cs="Arial"/>
                <w:sz w:val="22"/>
                <w:lang w:eastAsia="pl-PL"/>
              </w:rPr>
              <w:t>amówienia z Zamawiającym.</w:t>
            </w:r>
          </w:p>
        </w:tc>
      </w:tr>
      <w:tr w:rsidR="00556BA0" w:rsidRPr="00476C67" w14:paraId="2C76935B" w14:textId="77777777" w:rsidTr="00044C14">
        <w:trPr>
          <w:cantSplit/>
        </w:trPr>
        <w:tc>
          <w:tcPr>
            <w:tcW w:w="1696" w:type="dxa"/>
          </w:tcPr>
          <w:p w14:paraId="5F8C51EB" w14:textId="427C0107" w:rsidR="00556BA0" w:rsidRPr="00476C67" w:rsidRDefault="00556BA0" w:rsidP="00476C67">
            <w:pPr>
              <w:spacing w:after="0" w:line="312" w:lineRule="auto"/>
              <w:jc w:val="center"/>
              <w:rPr>
                <w:rFonts w:ascii="Arial" w:hAnsi="Arial" w:cs="Arial"/>
                <w:sz w:val="22"/>
              </w:rPr>
            </w:pPr>
            <w:r w:rsidRPr="00476C67">
              <w:rPr>
                <w:rFonts w:ascii="Arial" w:hAnsi="Arial" w:cs="Arial"/>
                <w:sz w:val="22"/>
              </w:rPr>
              <w:t>WZW.04</w:t>
            </w:r>
          </w:p>
        </w:tc>
        <w:tc>
          <w:tcPr>
            <w:tcW w:w="7364" w:type="dxa"/>
          </w:tcPr>
          <w:p w14:paraId="252F8E66" w14:textId="38E7DF07" w:rsidR="00556BA0" w:rsidRPr="00476C67" w:rsidRDefault="00556BA0" w:rsidP="00476C67">
            <w:pPr>
              <w:spacing w:after="0" w:line="312" w:lineRule="auto"/>
              <w:rPr>
                <w:rFonts w:ascii="Arial" w:hAnsi="Arial" w:cs="Arial"/>
                <w:sz w:val="22"/>
              </w:rPr>
            </w:pPr>
            <w:r w:rsidRPr="00476C67">
              <w:rPr>
                <w:rFonts w:ascii="Arial" w:hAnsi="Arial" w:cs="Arial"/>
                <w:sz w:val="22"/>
                <w:lang w:eastAsia="pl-PL"/>
              </w:rPr>
              <w:t xml:space="preserve">Wykonawca sprawnie i terminowo zrealizuje </w:t>
            </w:r>
            <w:r w:rsidR="00536AFD" w:rsidRPr="00476C67">
              <w:rPr>
                <w:rFonts w:ascii="Arial" w:hAnsi="Arial" w:cs="Arial"/>
                <w:sz w:val="22"/>
                <w:lang w:eastAsia="pl-PL"/>
              </w:rPr>
              <w:t>p</w:t>
            </w:r>
            <w:r w:rsidRPr="00476C67">
              <w:rPr>
                <w:rFonts w:ascii="Arial" w:hAnsi="Arial" w:cs="Arial"/>
                <w:sz w:val="22"/>
                <w:lang w:eastAsia="pl-PL"/>
              </w:rPr>
              <w:t>rzedmiot zamówienia, w</w:t>
            </w:r>
            <w:r w:rsidR="00F4738E">
              <w:rPr>
                <w:rFonts w:ascii="Arial" w:hAnsi="Arial" w:cs="Arial"/>
                <w:sz w:val="22"/>
                <w:lang w:eastAsia="pl-PL"/>
              </w:rPr>
              <w:t> </w:t>
            </w:r>
            <w:r w:rsidRPr="00476C67">
              <w:rPr>
                <w:rFonts w:ascii="Arial" w:hAnsi="Arial" w:cs="Arial"/>
                <w:sz w:val="22"/>
                <w:lang w:eastAsia="pl-PL"/>
              </w:rPr>
              <w:t>tym uwzględni w trakcie jego realizacji wszystkie uwagi zgłaszane przez Zamawiającego.</w:t>
            </w:r>
          </w:p>
        </w:tc>
      </w:tr>
      <w:tr w:rsidR="00556BA0" w:rsidRPr="00476C67" w14:paraId="57926862" w14:textId="77777777" w:rsidTr="00044C14">
        <w:trPr>
          <w:cantSplit/>
        </w:trPr>
        <w:tc>
          <w:tcPr>
            <w:tcW w:w="1696" w:type="dxa"/>
          </w:tcPr>
          <w:p w14:paraId="2157CA7D" w14:textId="7CE78978" w:rsidR="00556BA0" w:rsidRPr="00476C67" w:rsidRDefault="00556BA0" w:rsidP="00476C67">
            <w:pPr>
              <w:spacing w:after="0" w:line="312" w:lineRule="auto"/>
              <w:jc w:val="center"/>
              <w:rPr>
                <w:rFonts w:ascii="Arial" w:hAnsi="Arial" w:cs="Arial"/>
                <w:sz w:val="22"/>
              </w:rPr>
            </w:pPr>
            <w:r w:rsidRPr="00476C67">
              <w:rPr>
                <w:rFonts w:ascii="Arial" w:hAnsi="Arial" w:cs="Arial"/>
                <w:sz w:val="22"/>
              </w:rPr>
              <w:t>WZW.05</w:t>
            </w:r>
          </w:p>
        </w:tc>
        <w:tc>
          <w:tcPr>
            <w:tcW w:w="7364" w:type="dxa"/>
          </w:tcPr>
          <w:p w14:paraId="3FFFE8CA" w14:textId="213CC814" w:rsidR="00556BA0" w:rsidRPr="00476C67" w:rsidRDefault="00556BA0" w:rsidP="00476C67">
            <w:pPr>
              <w:spacing w:line="312" w:lineRule="auto"/>
              <w:rPr>
                <w:rFonts w:ascii="Arial" w:hAnsi="Arial" w:cs="Arial"/>
                <w:sz w:val="22"/>
                <w:lang w:eastAsia="pl-PL"/>
              </w:rPr>
            </w:pPr>
            <w:r w:rsidRPr="00476C67">
              <w:rPr>
                <w:rFonts w:ascii="Arial" w:hAnsi="Arial" w:cs="Arial"/>
                <w:sz w:val="22"/>
                <w:lang w:eastAsia="pl-PL"/>
              </w:rPr>
              <w:t xml:space="preserve">Wykonawca, na każdym etapie umowy, udzieli Zamawiającemu wszelkich informacji na temat stanu realizacji </w:t>
            </w:r>
            <w:r w:rsidR="00536AFD" w:rsidRPr="00476C67">
              <w:rPr>
                <w:rFonts w:ascii="Arial" w:hAnsi="Arial" w:cs="Arial"/>
                <w:sz w:val="22"/>
                <w:lang w:eastAsia="pl-PL"/>
              </w:rPr>
              <w:t>p</w:t>
            </w:r>
            <w:r w:rsidRPr="00476C67">
              <w:rPr>
                <w:rFonts w:ascii="Arial" w:hAnsi="Arial" w:cs="Arial"/>
                <w:sz w:val="22"/>
                <w:lang w:eastAsia="pl-PL"/>
              </w:rPr>
              <w:t>rzedmiotu zamówienia.</w:t>
            </w:r>
          </w:p>
        </w:tc>
      </w:tr>
    </w:tbl>
    <w:p w14:paraId="64F5B532" w14:textId="23851797" w:rsidR="00556BA0" w:rsidRPr="00476C67" w:rsidRDefault="00556BA0" w:rsidP="00476C67">
      <w:pPr>
        <w:pStyle w:val="Nagwek1"/>
        <w:spacing w:line="312" w:lineRule="auto"/>
        <w:rPr>
          <w:rFonts w:ascii="Arial" w:hAnsi="Arial" w:cs="Arial"/>
          <w:sz w:val="22"/>
        </w:rPr>
      </w:pPr>
      <w:bookmarkStart w:id="115" w:name="_Toc146593020"/>
      <w:bookmarkStart w:id="116" w:name="_Toc146607592"/>
      <w:r w:rsidRPr="00476C67">
        <w:rPr>
          <w:rFonts w:ascii="Arial" w:hAnsi="Arial" w:cs="Arial"/>
          <w:sz w:val="22"/>
        </w:rPr>
        <w:t>Zobowiązania Zamawiającego</w:t>
      </w:r>
      <w:bookmarkEnd w:id="115"/>
      <w:bookmarkEnd w:id="116"/>
    </w:p>
    <w:p w14:paraId="41351BB3" w14:textId="63E56CD4" w:rsidR="00556BA0" w:rsidRPr="00476C67" w:rsidRDefault="00556BA0" w:rsidP="00476C67">
      <w:pPr>
        <w:spacing w:line="312" w:lineRule="auto"/>
        <w:rPr>
          <w:rFonts w:ascii="Arial" w:hAnsi="Arial" w:cs="Arial"/>
          <w:sz w:val="22"/>
          <w:lang w:eastAsia="pl-PL"/>
        </w:rPr>
      </w:pPr>
      <w:r w:rsidRPr="00476C67">
        <w:rPr>
          <w:rFonts w:ascii="Arial" w:hAnsi="Arial" w:cs="Arial"/>
          <w:sz w:val="22"/>
          <w:lang w:eastAsia="pl-PL"/>
        </w:rPr>
        <w:t>W ramach realizacji Przedmiotu zamówienia Zamawiający zobowiązany jest do:</w:t>
      </w:r>
    </w:p>
    <w:tbl>
      <w:tblPr>
        <w:tblStyle w:val="Tabela-Siatka"/>
        <w:tblW w:w="0" w:type="auto"/>
        <w:tblLook w:val="04A0" w:firstRow="1" w:lastRow="0" w:firstColumn="1" w:lastColumn="0" w:noHBand="0" w:noVBand="1"/>
      </w:tblPr>
      <w:tblGrid>
        <w:gridCol w:w="1696"/>
        <w:gridCol w:w="7364"/>
      </w:tblGrid>
      <w:tr w:rsidR="00556BA0" w:rsidRPr="00476C67" w14:paraId="364DC7EC" w14:textId="77777777" w:rsidTr="00044C14">
        <w:trPr>
          <w:cantSplit/>
          <w:tblHeader/>
        </w:trPr>
        <w:tc>
          <w:tcPr>
            <w:tcW w:w="1696" w:type="dxa"/>
            <w:shd w:val="clear" w:color="auto" w:fill="B8CCE4" w:themeFill="accent1" w:themeFillTint="66"/>
          </w:tcPr>
          <w:p w14:paraId="2D748861" w14:textId="77777777" w:rsidR="00556BA0" w:rsidRPr="00476C67" w:rsidRDefault="00556BA0" w:rsidP="00476C67">
            <w:pPr>
              <w:spacing w:line="312" w:lineRule="auto"/>
              <w:jc w:val="center"/>
              <w:rPr>
                <w:rFonts w:ascii="Arial" w:hAnsi="Arial" w:cs="Arial"/>
                <w:b/>
                <w:sz w:val="22"/>
              </w:rPr>
            </w:pPr>
            <w:r w:rsidRPr="00476C67">
              <w:rPr>
                <w:rFonts w:ascii="Arial" w:hAnsi="Arial" w:cs="Arial"/>
                <w:b/>
                <w:sz w:val="22"/>
              </w:rPr>
              <w:t>Identyfikator</w:t>
            </w:r>
          </w:p>
        </w:tc>
        <w:tc>
          <w:tcPr>
            <w:tcW w:w="7364" w:type="dxa"/>
            <w:shd w:val="clear" w:color="auto" w:fill="B8CCE4" w:themeFill="accent1" w:themeFillTint="66"/>
          </w:tcPr>
          <w:p w14:paraId="6AA0CFB8" w14:textId="77777777" w:rsidR="00556BA0" w:rsidRPr="00476C67" w:rsidRDefault="00556BA0" w:rsidP="00476C67">
            <w:pPr>
              <w:spacing w:line="312" w:lineRule="auto"/>
              <w:jc w:val="center"/>
              <w:rPr>
                <w:rFonts w:ascii="Arial" w:hAnsi="Arial" w:cs="Arial"/>
                <w:b/>
                <w:sz w:val="22"/>
              </w:rPr>
            </w:pPr>
            <w:r w:rsidRPr="00476C67">
              <w:rPr>
                <w:rFonts w:ascii="Arial" w:hAnsi="Arial" w:cs="Arial"/>
                <w:b/>
                <w:sz w:val="22"/>
              </w:rPr>
              <w:t>Opis wymagania</w:t>
            </w:r>
          </w:p>
        </w:tc>
      </w:tr>
      <w:tr w:rsidR="00556BA0" w:rsidRPr="00476C67" w14:paraId="46C34EE7" w14:textId="77777777" w:rsidTr="00044C14">
        <w:trPr>
          <w:cantSplit/>
        </w:trPr>
        <w:tc>
          <w:tcPr>
            <w:tcW w:w="1696" w:type="dxa"/>
          </w:tcPr>
          <w:p w14:paraId="60FB68CC" w14:textId="00DF70C4" w:rsidR="00556BA0" w:rsidRPr="00476C67" w:rsidRDefault="00556BA0" w:rsidP="00476C67">
            <w:pPr>
              <w:spacing w:after="0" w:line="312" w:lineRule="auto"/>
              <w:jc w:val="center"/>
              <w:rPr>
                <w:rFonts w:ascii="Arial" w:hAnsi="Arial" w:cs="Arial"/>
                <w:sz w:val="22"/>
              </w:rPr>
            </w:pPr>
            <w:r w:rsidRPr="00476C67">
              <w:rPr>
                <w:rFonts w:ascii="Arial" w:hAnsi="Arial" w:cs="Arial"/>
                <w:sz w:val="22"/>
              </w:rPr>
              <w:t>WZZ.01</w:t>
            </w:r>
          </w:p>
        </w:tc>
        <w:tc>
          <w:tcPr>
            <w:tcW w:w="7364" w:type="dxa"/>
          </w:tcPr>
          <w:p w14:paraId="27F03F90" w14:textId="49E0BBFC" w:rsidR="00556BA0" w:rsidRPr="00476C67" w:rsidRDefault="00556BA0" w:rsidP="00476C67">
            <w:pPr>
              <w:spacing w:line="312" w:lineRule="auto"/>
              <w:rPr>
                <w:rFonts w:ascii="Arial" w:hAnsi="Arial" w:cs="Arial"/>
                <w:sz w:val="22"/>
                <w:lang w:eastAsia="pl-PL"/>
              </w:rPr>
            </w:pPr>
            <w:r w:rsidRPr="00476C67">
              <w:rPr>
                <w:rFonts w:ascii="Arial" w:hAnsi="Arial" w:cs="Arial"/>
                <w:sz w:val="22"/>
                <w:lang w:eastAsia="pl-PL"/>
              </w:rPr>
              <w:t>Udostępnienia wszelkich materiałów, danych, dokumentacji i informacji będących w posiad</w:t>
            </w:r>
            <w:r w:rsidR="00622FEC" w:rsidRPr="00476C67">
              <w:rPr>
                <w:rFonts w:ascii="Arial" w:hAnsi="Arial" w:cs="Arial"/>
                <w:sz w:val="22"/>
                <w:lang w:eastAsia="pl-PL"/>
              </w:rPr>
              <w:t>a</w:t>
            </w:r>
            <w:r w:rsidRPr="00476C67">
              <w:rPr>
                <w:rFonts w:ascii="Arial" w:hAnsi="Arial" w:cs="Arial"/>
                <w:sz w:val="22"/>
                <w:lang w:eastAsia="pl-PL"/>
              </w:rPr>
              <w:t xml:space="preserve">niu Zamawiającego, które są niezbędne </w:t>
            </w:r>
            <w:r w:rsidR="00622FEC" w:rsidRPr="00476C67">
              <w:rPr>
                <w:rFonts w:ascii="Arial" w:hAnsi="Arial" w:cs="Arial"/>
                <w:sz w:val="22"/>
                <w:lang w:eastAsia="pl-PL"/>
              </w:rPr>
              <w:t xml:space="preserve">celem realizacji </w:t>
            </w:r>
            <w:r w:rsidR="00536AFD" w:rsidRPr="00476C67">
              <w:rPr>
                <w:rFonts w:ascii="Arial" w:hAnsi="Arial" w:cs="Arial"/>
                <w:sz w:val="22"/>
                <w:lang w:eastAsia="pl-PL"/>
              </w:rPr>
              <w:t>p</w:t>
            </w:r>
            <w:r w:rsidR="00622FEC" w:rsidRPr="00476C67">
              <w:rPr>
                <w:rFonts w:ascii="Arial" w:hAnsi="Arial" w:cs="Arial"/>
                <w:sz w:val="22"/>
                <w:lang w:eastAsia="pl-PL"/>
              </w:rPr>
              <w:t>rzedmiotu zamówienia.</w:t>
            </w:r>
          </w:p>
        </w:tc>
      </w:tr>
      <w:tr w:rsidR="00556BA0" w:rsidRPr="00476C67" w14:paraId="2397E348" w14:textId="77777777" w:rsidTr="00044C14">
        <w:trPr>
          <w:cantSplit/>
        </w:trPr>
        <w:tc>
          <w:tcPr>
            <w:tcW w:w="1696" w:type="dxa"/>
          </w:tcPr>
          <w:p w14:paraId="4DB6DAB8" w14:textId="6B79F30E" w:rsidR="00556BA0" w:rsidRPr="00476C67" w:rsidRDefault="00556BA0" w:rsidP="00476C67">
            <w:pPr>
              <w:spacing w:after="0" w:line="312" w:lineRule="auto"/>
              <w:jc w:val="center"/>
              <w:rPr>
                <w:rFonts w:ascii="Arial" w:hAnsi="Arial" w:cs="Arial"/>
                <w:sz w:val="22"/>
              </w:rPr>
            </w:pPr>
            <w:r w:rsidRPr="00476C67">
              <w:rPr>
                <w:rFonts w:ascii="Arial" w:hAnsi="Arial" w:cs="Arial"/>
                <w:sz w:val="22"/>
              </w:rPr>
              <w:t>WZZ.02</w:t>
            </w:r>
          </w:p>
        </w:tc>
        <w:tc>
          <w:tcPr>
            <w:tcW w:w="7364" w:type="dxa"/>
          </w:tcPr>
          <w:p w14:paraId="7AF1A6C6" w14:textId="736AD6D0" w:rsidR="00556BA0" w:rsidRPr="00476C67" w:rsidRDefault="00622FEC" w:rsidP="00476C67">
            <w:pPr>
              <w:spacing w:after="0" w:line="312" w:lineRule="auto"/>
              <w:rPr>
                <w:rFonts w:ascii="Arial" w:hAnsi="Arial" w:cs="Arial"/>
                <w:sz w:val="22"/>
              </w:rPr>
            </w:pPr>
            <w:r w:rsidRPr="00476C67">
              <w:rPr>
                <w:rFonts w:ascii="Arial" w:hAnsi="Arial" w:cs="Arial"/>
                <w:sz w:val="22"/>
              </w:rPr>
              <w:t xml:space="preserve">Informowania Wykonawcy o wszelkich czynnościach, które mogą mieć wpływ na realizację </w:t>
            </w:r>
            <w:r w:rsidR="00536AFD" w:rsidRPr="00476C67">
              <w:rPr>
                <w:rFonts w:ascii="Arial" w:hAnsi="Arial" w:cs="Arial"/>
                <w:sz w:val="22"/>
              </w:rPr>
              <w:t>p</w:t>
            </w:r>
            <w:r w:rsidRPr="00476C67">
              <w:rPr>
                <w:rFonts w:ascii="Arial" w:hAnsi="Arial" w:cs="Arial"/>
                <w:sz w:val="22"/>
              </w:rPr>
              <w:t>rzedmiotu zamówienia przez Wykonawcę.</w:t>
            </w:r>
          </w:p>
        </w:tc>
      </w:tr>
      <w:tr w:rsidR="00556BA0" w:rsidRPr="00476C67" w14:paraId="7436F433" w14:textId="77777777" w:rsidTr="00044C14">
        <w:trPr>
          <w:cantSplit/>
        </w:trPr>
        <w:tc>
          <w:tcPr>
            <w:tcW w:w="1696" w:type="dxa"/>
          </w:tcPr>
          <w:p w14:paraId="14F7039F" w14:textId="65B455A0" w:rsidR="00556BA0" w:rsidRPr="00476C67" w:rsidRDefault="00556BA0" w:rsidP="00476C67">
            <w:pPr>
              <w:spacing w:after="0" w:line="312" w:lineRule="auto"/>
              <w:jc w:val="center"/>
              <w:rPr>
                <w:rFonts w:ascii="Arial" w:hAnsi="Arial" w:cs="Arial"/>
                <w:sz w:val="22"/>
              </w:rPr>
            </w:pPr>
            <w:r w:rsidRPr="00476C67">
              <w:rPr>
                <w:rFonts w:ascii="Arial" w:hAnsi="Arial" w:cs="Arial"/>
                <w:sz w:val="22"/>
              </w:rPr>
              <w:t>WZZ.03</w:t>
            </w:r>
          </w:p>
        </w:tc>
        <w:tc>
          <w:tcPr>
            <w:tcW w:w="7364" w:type="dxa"/>
          </w:tcPr>
          <w:p w14:paraId="6352A2A8" w14:textId="31721636" w:rsidR="00556BA0" w:rsidRPr="00476C67" w:rsidRDefault="00622FEC" w:rsidP="00476C67">
            <w:pPr>
              <w:spacing w:line="312" w:lineRule="auto"/>
              <w:rPr>
                <w:rFonts w:ascii="Arial" w:hAnsi="Arial" w:cs="Arial"/>
                <w:sz w:val="22"/>
                <w:lang w:eastAsia="pl-PL"/>
              </w:rPr>
            </w:pPr>
            <w:r w:rsidRPr="00476C67">
              <w:rPr>
                <w:rFonts w:ascii="Arial" w:hAnsi="Arial" w:cs="Arial"/>
                <w:sz w:val="22"/>
                <w:lang w:eastAsia="pl-PL"/>
              </w:rPr>
              <w:t xml:space="preserve">Udostępnienia obiektów, sprzętu, oprogramowania i dokumentacji, które są niezbędne do realizacji </w:t>
            </w:r>
            <w:r w:rsidR="00536AFD" w:rsidRPr="00476C67">
              <w:rPr>
                <w:rFonts w:ascii="Arial" w:hAnsi="Arial" w:cs="Arial"/>
                <w:sz w:val="22"/>
                <w:lang w:eastAsia="pl-PL"/>
              </w:rPr>
              <w:t>p</w:t>
            </w:r>
            <w:r w:rsidRPr="00476C67">
              <w:rPr>
                <w:rFonts w:ascii="Arial" w:hAnsi="Arial" w:cs="Arial"/>
                <w:sz w:val="22"/>
                <w:lang w:eastAsia="pl-PL"/>
              </w:rPr>
              <w:t>rzedmiotu zamówienia zgodnie z polityką bezpieczeństwa i regulacjami wewnętrznymi, obowiązującymi u Zamawiającego.</w:t>
            </w:r>
          </w:p>
        </w:tc>
      </w:tr>
    </w:tbl>
    <w:p w14:paraId="159FE4D9" w14:textId="77777777" w:rsidR="004D7ECA" w:rsidRPr="00476C67" w:rsidRDefault="004D7ECA" w:rsidP="00476C67">
      <w:pPr>
        <w:pStyle w:val="Nagwek1"/>
        <w:spacing w:line="312" w:lineRule="auto"/>
        <w:rPr>
          <w:rFonts w:ascii="Arial" w:hAnsi="Arial" w:cs="Arial"/>
          <w:sz w:val="22"/>
        </w:rPr>
      </w:pPr>
      <w:bookmarkStart w:id="117" w:name="_Toc146593021"/>
      <w:bookmarkStart w:id="118" w:name="_Toc146607593"/>
      <w:r w:rsidRPr="00476C67">
        <w:rPr>
          <w:rFonts w:ascii="Arial" w:hAnsi="Arial" w:cs="Arial"/>
          <w:sz w:val="22"/>
        </w:rPr>
        <w:t>Wymagania formalne – prawne</w:t>
      </w:r>
      <w:bookmarkEnd w:id="117"/>
      <w:bookmarkEnd w:id="118"/>
      <w:r w:rsidRPr="00476C67">
        <w:rPr>
          <w:rFonts w:ascii="Arial" w:hAnsi="Arial" w:cs="Arial"/>
          <w:sz w:val="22"/>
        </w:rPr>
        <w:t xml:space="preserve"> </w:t>
      </w:r>
    </w:p>
    <w:p w14:paraId="321B214A" w14:textId="19DC3941" w:rsidR="004D7ECA" w:rsidRPr="00476C67" w:rsidRDefault="004D7ECA" w:rsidP="00476C67">
      <w:pPr>
        <w:spacing w:line="312" w:lineRule="auto"/>
        <w:rPr>
          <w:rFonts w:ascii="Arial" w:hAnsi="Arial" w:cs="Arial"/>
          <w:sz w:val="22"/>
          <w:lang w:eastAsia="pl-PL"/>
        </w:rPr>
      </w:pPr>
      <w:r w:rsidRPr="00476C67">
        <w:rPr>
          <w:rFonts w:ascii="Arial" w:hAnsi="Arial" w:cs="Arial"/>
          <w:sz w:val="22"/>
          <w:lang w:eastAsia="pl-PL"/>
        </w:rPr>
        <w:t xml:space="preserve">System ERP musi być zgodny z obowiązującymi aktualnymi przepisami prawa na dzień składania ofert oraz na dzień podpisania Protokołu </w:t>
      </w:r>
      <w:r w:rsidR="00521446" w:rsidRPr="00476C67">
        <w:rPr>
          <w:rFonts w:ascii="Arial" w:hAnsi="Arial" w:cs="Arial"/>
          <w:sz w:val="22"/>
          <w:lang w:eastAsia="pl-PL"/>
        </w:rPr>
        <w:t>O</w:t>
      </w:r>
      <w:r w:rsidRPr="00476C67">
        <w:rPr>
          <w:rFonts w:ascii="Arial" w:hAnsi="Arial" w:cs="Arial"/>
          <w:sz w:val="22"/>
          <w:lang w:eastAsia="pl-PL"/>
        </w:rPr>
        <w:t xml:space="preserve">dbioru </w:t>
      </w:r>
      <w:r w:rsidR="00521446" w:rsidRPr="00476C67">
        <w:rPr>
          <w:rFonts w:ascii="Arial" w:hAnsi="Arial" w:cs="Arial"/>
          <w:sz w:val="22"/>
          <w:lang w:eastAsia="pl-PL"/>
        </w:rPr>
        <w:t>K</w:t>
      </w:r>
      <w:r w:rsidRPr="00476C67">
        <w:rPr>
          <w:rFonts w:ascii="Arial" w:hAnsi="Arial" w:cs="Arial"/>
          <w:sz w:val="22"/>
          <w:lang w:eastAsia="pl-PL"/>
        </w:rPr>
        <w:t>ońcowego, w szczególności:</w:t>
      </w:r>
    </w:p>
    <w:tbl>
      <w:tblPr>
        <w:tblStyle w:val="Tabela-Siatka"/>
        <w:tblW w:w="5000" w:type="pct"/>
        <w:tblLook w:val="04A0" w:firstRow="1" w:lastRow="0" w:firstColumn="1" w:lastColumn="0" w:noHBand="0" w:noVBand="1"/>
      </w:tblPr>
      <w:tblGrid>
        <w:gridCol w:w="1546"/>
        <w:gridCol w:w="7656"/>
      </w:tblGrid>
      <w:tr w:rsidR="004D7ECA" w:rsidRPr="00476C67" w14:paraId="66E6E9EA" w14:textId="77777777" w:rsidTr="00D210A9">
        <w:trPr>
          <w:cantSplit/>
          <w:tblHeader/>
        </w:trPr>
        <w:tc>
          <w:tcPr>
            <w:tcW w:w="840" w:type="pct"/>
            <w:shd w:val="clear" w:color="auto" w:fill="B8CCE4" w:themeFill="accent1" w:themeFillTint="66"/>
          </w:tcPr>
          <w:p w14:paraId="55D8E029" w14:textId="77777777" w:rsidR="004D7ECA" w:rsidRPr="00476C67" w:rsidRDefault="004D7ECA" w:rsidP="00476C67">
            <w:pPr>
              <w:pStyle w:val="Akapitzlist"/>
              <w:spacing w:line="312" w:lineRule="auto"/>
              <w:ind w:left="0"/>
              <w:rPr>
                <w:rFonts w:ascii="Arial" w:hAnsi="Arial" w:cs="Arial"/>
                <w:b/>
                <w:sz w:val="22"/>
              </w:rPr>
            </w:pPr>
            <w:r w:rsidRPr="00476C67">
              <w:rPr>
                <w:rFonts w:ascii="Arial" w:hAnsi="Arial" w:cs="Arial"/>
                <w:b/>
                <w:sz w:val="22"/>
              </w:rPr>
              <w:t>Identyfikator</w:t>
            </w:r>
          </w:p>
        </w:tc>
        <w:tc>
          <w:tcPr>
            <w:tcW w:w="4160" w:type="pct"/>
            <w:shd w:val="clear" w:color="auto" w:fill="B8CCE4" w:themeFill="accent1" w:themeFillTint="66"/>
          </w:tcPr>
          <w:p w14:paraId="7C1C5B49" w14:textId="77777777" w:rsidR="004D7ECA" w:rsidRPr="00476C67" w:rsidRDefault="004D7ECA" w:rsidP="00476C67">
            <w:pPr>
              <w:spacing w:line="312" w:lineRule="auto"/>
              <w:jc w:val="center"/>
              <w:rPr>
                <w:rFonts w:ascii="Arial" w:hAnsi="Arial" w:cs="Arial"/>
                <w:b/>
                <w:sz w:val="22"/>
              </w:rPr>
            </w:pPr>
            <w:r w:rsidRPr="00476C67">
              <w:rPr>
                <w:rFonts w:ascii="Arial" w:hAnsi="Arial" w:cs="Arial"/>
                <w:b/>
                <w:sz w:val="22"/>
              </w:rPr>
              <w:t>Opis wymagania</w:t>
            </w:r>
          </w:p>
        </w:tc>
      </w:tr>
      <w:tr w:rsidR="004D7ECA" w:rsidRPr="00476C67" w14:paraId="02349736" w14:textId="77777777" w:rsidTr="00D210A9">
        <w:trPr>
          <w:cantSplit/>
        </w:trPr>
        <w:tc>
          <w:tcPr>
            <w:tcW w:w="840" w:type="pct"/>
            <w:vAlign w:val="center"/>
          </w:tcPr>
          <w:p w14:paraId="43A8B383"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9FB8BF2" w14:textId="0098B8E1"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27 sierpnia 2009 r. o finansach publicznych</w:t>
            </w:r>
            <w:r w:rsidR="00571916" w:rsidRPr="00476C67">
              <w:rPr>
                <w:rFonts w:ascii="Arial" w:hAnsi="Arial" w:cs="Arial"/>
                <w:sz w:val="22"/>
              </w:rPr>
              <w:t>.</w:t>
            </w:r>
          </w:p>
        </w:tc>
      </w:tr>
      <w:tr w:rsidR="004D7ECA" w:rsidRPr="00476C67" w14:paraId="46AEFB5E" w14:textId="77777777" w:rsidTr="00D210A9">
        <w:trPr>
          <w:cantSplit/>
        </w:trPr>
        <w:tc>
          <w:tcPr>
            <w:tcW w:w="840" w:type="pct"/>
            <w:vAlign w:val="center"/>
          </w:tcPr>
          <w:p w14:paraId="3699B35B"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1828181" w14:textId="779E55F9"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29 września 1994 r. o rachunkowości</w:t>
            </w:r>
            <w:r w:rsidR="00571916" w:rsidRPr="00476C67">
              <w:rPr>
                <w:rFonts w:ascii="Arial" w:hAnsi="Arial" w:cs="Arial"/>
                <w:sz w:val="22"/>
              </w:rPr>
              <w:t>.</w:t>
            </w:r>
          </w:p>
        </w:tc>
      </w:tr>
      <w:tr w:rsidR="004D7ECA" w:rsidRPr="00476C67" w14:paraId="3F1CC9EA" w14:textId="77777777" w:rsidTr="00D210A9">
        <w:trPr>
          <w:cantSplit/>
        </w:trPr>
        <w:tc>
          <w:tcPr>
            <w:tcW w:w="840" w:type="pct"/>
            <w:vAlign w:val="center"/>
          </w:tcPr>
          <w:p w14:paraId="41EE2641"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83E7509" w14:textId="70A03905"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11 marca 2004 r. o podatku od towarów i usług</w:t>
            </w:r>
            <w:r w:rsidR="00571916" w:rsidRPr="00476C67">
              <w:rPr>
                <w:rFonts w:ascii="Arial" w:hAnsi="Arial" w:cs="Arial"/>
                <w:sz w:val="22"/>
              </w:rPr>
              <w:t>.</w:t>
            </w:r>
          </w:p>
        </w:tc>
      </w:tr>
      <w:tr w:rsidR="004D7ECA" w:rsidRPr="00476C67" w14:paraId="0145CB28" w14:textId="77777777" w:rsidTr="00D210A9">
        <w:trPr>
          <w:cantSplit/>
        </w:trPr>
        <w:tc>
          <w:tcPr>
            <w:tcW w:w="840" w:type="pct"/>
            <w:vAlign w:val="center"/>
          </w:tcPr>
          <w:p w14:paraId="4E7AE23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B45010A" w14:textId="420C24A5"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9 listopada 2018 r. o elektronicznym fakturowaniu w</w:t>
            </w:r>
            <w:r w:rsidR="00F4738E">
              <w:rPr>
                <w:rFonts w:ascii="Arial" w:hAnsi="Arial" w:cs="Arial"/>
                <w:sz w:val="22"/>
              </w:rPr>
              <w:t> </w:t>
            </w:r>
            <w:r w:rsidRPr="00476C67">
              <w:rPr>
                <w:rFonts w:ascii="Arial" w:hAnsi="Arial" w:cs="Arial"/>
                <w:sz w:val="22"/>
              </w:rPr>
              <w:t>zamówieniach publicznych, koncesjach na roboty budowlane lub usługi oraz partnerstwie publiczno-prywatnym</w:t>
            </w:r>
            <w:r w:rsidR="00571916" w:rsidRPr="00476C67">
              <w:rPr>
                <w:rFonts w:ascii="Arial" w:hAnsi="Arial" w:cs="Arial"/>
                <w:sz w:val="22"/>
              </w:rPr>
              <w:t>.</w:t>
            </w:r>
          </w:p>
        </w:tc>
      </w:tr>
      <w:tr w:rsidR="004D7ECA" w:rsidRPr="00476C67" w14:paraId="7319D78A" w14:textId="77777777" w:rsidTr="00D210A9">
        <w:trPr>
          <w:cantSplit/>
        </w:trPr>
        <w:tc>
          <w:tcPr>
            <w:tcW w:w="840" w:type="pct"/>
            <w:vAlign w:val="center"/>
          </w:tcPr>
          <w:p w14:paraId="6D8F6DEF"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27950B4" w14:textId="2725A562" w:rsidR="004D7ECA" w:rsidRPr="00476C67" w:rsidRDefault="004D7ECA" w:rsidP="00476C67">
            <w:pPr>
              <w:spacing w:after="0" w:line="312" w:lineRule="auto"/>
              <w:rPr>
                <w:rFonts w:ascii="Arial" w:hAnsi="Arial" w:cs="Arial"/>
                <w:sz w:val="22"/>
              </w:rPr>
            </w:pPr>
            <w:r w:rsidRPr="00476C67">
              <w:rPr>
                <w:rFonts w:ascii="Arial" w:hAnsi="Arial" w:cs="Arial"/>
                <w:sz w:val="22"/>
              </w:rPr>
              <w:t>Dyrektywa Parlamentu Europejskiego i Rady 2014/55/UE z dnia 16 kwietnia 2014 r. w sprawie fakturowania elektronicznego w zamówieniach publicznych</w:t>
            </w:r>
            <w:r w:rsidR="00571916" w:rsidRPr="00476C67">
              <w:rPr>
                <w:rFonts w:ascii="Arial" w:hAnsi="Arial" w:cs="Arial"/>
                <w:sz w:val="22"/>
              </w:rPr>
              <w:t>.</w:t>
            </w:r>
          </w:p>
        </w:tc>
      </w:tr>
      <w:tr w:rsidR="004D7ECA" w:rsidRPr="00476C67" w14:paraId="5A5AA3DC" w14:textId="77777777" w:rsidTr="00D210A9">
        <w:trPr>
          <w:cantSplit/>
        </w:trPr>
        <w:tc>
          <w:tcPr>
            <w:tcW w:w="840" w:type="pct"/>
            <w:vAlign w:val="center"/>
          </w:tcPr>
          <w:p w14:paraId="416EB448"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F06FE67" w14:textId="4DF9E3FC"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17 grudnia 2004 r. o odpowiedzialności za naruszenie dyscypliny finansów publicznych</w:t>
            </w:r>
            <w:r w:rsidR="00571916" w:rsidRPr="00476C67">
              <w:rPr>
                <w:rFonts w:ascii="Arial" w:hAnsi="Arial" w:cs="Arial"/>
                <w:sz w:val="22"/>
              </w:rPr>
              <w:t>.</w:t>
            </w:r>
          </w:p>
        </w:tc>
      </w:tr>
      <w:tr w:rsidR="004D7ECA" w:rsidRPr="00476C67" w14:paraId="103DBFA7" w14:textId="77777777" w:rsidTr="00D210A9">
        <w:trPr>
          <w:cantSplit/>
        </w:trPr>
        <w:tc>
          <w:tcPr>
            <w:tcW w:w="840" w:type="pct"/>
            <w:vAlign w:val="center"/>
          </w:tcPr>
          <w:p w14:paraId="624D2515"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49481A0" w14:textId="2EC354F7"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29 sierpnia 1997 r. - Ordynacja podatkowa</w:t>
            </w:r>
            <w:r w:rsidR="00571916" w:rsidRPr="00476C67">
              <w:rPr>
                <w:rFonts w:ascii="Arial" w:hAnsi="Arial" w:cs="Arial"/>
                <w:sz w:val="22"/>
              </w:rPr>
              <w:t>.</w:t>
            </w:r>
          </w:p>
        </w:tc>
      </w:tr>
      <w:tr w:rsidR="004D7ECA" w:rsidRPr="00476C67" w14:paraId="4FA5102A" w14:textId="77777777" w:rsidTr="00D210A9">
        <w:trPr>
          <w:cantSplit/>
        </w:trPr>
        <w:tc>
          <w:tcPr>
            <w:tcW w:w="840" w:type="pct"/>
            <w:vAlign w:val="center"/>
          </w:tcPr>
          <w:p w14:paraId="2BEE2C0E"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B1CEC60" w14:textId="5B9BEC52"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26 czerwca 1974 r. Kodeks Pracy</w:t>
            </w:r>
            <w:r w:rsidR="00571916" w:rsidRPr="00476C67">
              <w:rPr>
                <w:rFonts w:ascii="Arial" w:hAnsi="Arial" w:cs="Arial"/>
                <w:sz w:val="22"/>
              </w:rPr>
              <w:t>.</w:t>
            </w:r>
          </w:p>
        </w:tc>
      </w:tr>
      <w:tr w:rsidR="004D7ECA" w:rsidRPr="00476C67" w14:paraId="61D81EA3" w14:textId="77777777" w:rsidTr="00D210A9">
        <w:trPr>
          <w:cantSplit/>
        </w:trPr>
        <w:tc>
          <w:tcPr>
            <w:tcW w:w="840" w:type="pct"/>
            <w:vAlign w:val="center"/>
          </w:tcPr>
          <w:p w14:paraId="0A6A0DAD"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19B6756" w14:textId="61BC5463"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13 października 1998 r. o systemie ubezpieczeń społecznych</w:t>
            </w:r>
            <w:r w:rsidR="00571916" w:rsidRPr="00476C67">
              <w:rPr>
                <w:rFonts w:ascii="Arial" w:hAnsi="Arial" w:cs="Arial"/>
                <w:sz w:val="22"/>
              </w:rPr>
              <w:t>.</w:t>
            </w:r>
          </w:p>
        </w:tc>
      </w:tr>
      <w:tr w:rsidR="004D7ECA" w:rsidRPr="00476C67" w14:paraId="0475F277" w14:textId="77777777" w:rsidTr="00D210A9">
        <w:trPr>
          <w:cantSplit/>
        </w:trPr>
        <w:tc>
          <w:tcPr>
            <w:tcW w:w="840" w:type="pct"/>
            <w:vAlign w:val="center"/>
          </w:tcPr>
          <w:p w14:paraId="3B1C4F99"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8266823" w14:textId="6F249C20"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25 czerwca 1999 r. o świadczeniach pieniężnych z</w:t>
            </w:r>
            <w:r w:rsidR="00F4738E">
              <w:rPr>
                <w:rFonts w:ascii="Arial" w:hAnsi="Arial" w:cs="Arial"/>
                <w:sz w:val="22"/>
              </w:rPr>
              <w:t> </w:t>
            </w:r>
            <w:r w:rsidRPr="00476C67">
              <w:rPr>
                <w:rFonts w:ascii="Arial" w:hAnsi="Arial" w:cs="Arial"/>
                <w:sz w:val="22"/>
              </w:rPr>
              <w:t>ubezpieczenia społecznego w razie choroby i macierzyństwa</w:t>
            </w:r>
            <w:r w:rsidR="00571916" w:rsidRPr="00476C67">
              <w:rPr>
                <w:rFonts w:ascii="Arial" w:hAnsi="Arial" w:cs="Arial"/>
                <w:sz w:val="22"/>
              </w:rPr>
              <w:t>.</w:t>
            </w:r>
          </w:p>
        </w:tc>
      </w:tr>
      <w:tr w:rsidR="004D7ECA" w:rsidRPr="00476C67" w14:paraId="55326ED5" w14:textId="77777777" w:rsidTr="00D210A9">
        <w:trPr>
          <w:cantSplit/>
        </w:trPr>
        <w:tc>
          <w:tcPr>
            <w:tcW w:w="840" w:type="pct"/>
            <w:vAlign w:val="center"/>
          </w:tcPr>
          <w:p w14:paraId="3BE37A59"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0D98E3D" w14:textId="2C5613AB"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26 lipca 1991 r. o podatku dochodowym od osób fizycznych</w:t>
            </w:r>
            <w:r w:rsidR="00571916" w:rsidRPr="00476C67">
              <w:rPr>
                <w:rFonts w:ascii="Arial" w:hAnsi="Arial" w:cs="Arial"/>
                <w:sz w:val="22"/>
              </w:rPr>
              <w:t>.</w:t>
            </w:r>
          </w:p>
        </w:tc>
      </w:tr>
      <w:tr w:rsidR="004D7ECA" w:rsidRPr="00476C67" w14:paraId="1BEEBB08" w14:textId="77777777" w:rsidTr="00D210A9">
        <w:trPr>
          <w:cantSplit/>
        </w:trPr>
        <w:tc>
          <w:tcPr>
            <w:tcW w:w="840" w:type="pct"/>
            <w:vAlign w:val="center"/>
          </w:tcPr>
          <w:p w14:paraId="0AD2D5D2"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561971B" w14:textId="34011AE1"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17 czerwca 1966 r. o postępowaniu egzekucyjnym w</w:t>
            </w:r>
            <w:r w:rsidR="00F4738E">
              <w:rPr>
                <w:rFonts w:ascii="Arial" w:hAnsi="Arial" w:cs="Arial"/>
                <w:sz w:val="22"/>
              </w:rPr>
              <w:t> </w:t>
            </w:r>
            <w:r w:rsidRPr="00476C67">
              <w:rPr>
                <w:rFonts w:ascii="Arial" w:hAnsi="Arial" w:cs="Arial"/>
                <w:sz w:val="22"/>
              </w:rPr>
              <w:t>administracji</w:t>
            </w:r>
            <w:r w:rsidR="00571916" w:rsidRPr="00476C67">
              <w:rPr>
                <w:rFonts w:ascii="Arial" w:hAnsi="Arial" w:cs="Arial"/>
                <w:sz w:val="22"/>
              </w:rPr>
              <w:t>.</w:t>
            </w:r>
          </w:p>
        </w:tc>
      </w:tr>
      <w:tr w:rsidR="004D7ECA" w:rsidRPr="00476C67" w14:paraId="01CF2FA4" w14:textId="77777777" w:rsidTr="00D210A9">
        <w:trPr>
          <w:cantSplit/>
        </w:trPr>
        <w:tc>
          <w:tcPr>
            <w:tcW w:w="840" w:type="pct"/>
            <w:vAlign w:val="center"/>
          </w:tcPr>
          <w:p w14:paraId="3089DBAD"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3BD5769" w14:textId="3D038762"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27 lipca 2001 r. o ochronie baz danych</w:t>
            </w:r>
            <w:r w:rsidR="00571916" w:rsidRPr="00476C67">
              <w:rPr>
                <w:rFonts w:ascii="Arial" w:hAnsi="Arial" w:cs="Arial"/>
                <w:sz w:val="22"/>
              </w:rPr>
              <w:t>.</w:t>
            </w:r>
          </w:p>
        </w:tc>
      </w:tr>
      <w:tr w:rsidR="004D7ECA" w:rsidRPr="00476C67" w14:paraId="31D483DE" w14:textId="77777777" w:rsidTr="00D210A9">
        <w:trPr>
          <w:cantSplit/>
        </w:trPr>
        <w:tc>
          <w:tcPr>
            <w:tcW w:w="840" w:type="pct"/>
            <w:vAlign w:val="center"/>
          </w:tcPr>
          <w:p w14:paraId="0463478D"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FBC9CB3" w14:textId="7465DEE7"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10 maja 2018 r. o ochronie danych osobowych</w:t>
            </w:r>
            <w:r w:rsidR="00571916" w:rsidRPr="00476C67">
              <w:rPr>
                <w:rFonts w:ascii="Arial" w:hAnsi="Arial" w:cs="Arial"/>
                <w:sz w:val="22"/>
              </w:rPr>
              <w:t>.</w:t>
            </w:r>
          </w:p>
        </w:tc>
      </w:tr>
      <w:tr w:rsidR="004D7ECA" w:rsidRPr="00476C67" w14:paraId="3558B47B" w14:textId="77777777" w:rsidTr="00D210A9">
        <w:trPr>
          <w:cantSplit/>
        </w:trPr>
        <w:tc>
          <w:tcPr>
            <w:tcW w:w="840" w:type="pct"/>
            <w:vAlign w:val="center"/>
          </w:tcPr>
          <w:p w14:paraId="40D3A827"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12E6A51B" w14:textId="5C3C60BD"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w:t>
            </w:r>
            <w:r w:rsidR="00F4738E">
              <w:rPr>
                <w:rFonts w:ascii="Arial" w:hAnsi="Arial" w:cs="Arial"/>
                <w:sz w:val="22"/>
              </w:rPr>
              <w:t> </w:t>
            </w:r>
            <w:r w:rsidRPr="00476C67">
              <w:rPr>
                <w:rFonts w:ascii="Arial" w:hAnsi="Arial" w:cs="Arial"/>
                <w:sz w:val="22"/>
              </w:rPr>
              <w:t>ochronie danych)</w:t>
            </w:r>
            <w:r w:rsidR="00571916" w:rsidRPr="00476C67">
              <w:rPr>
                <w:rFonts w:ascii="Arial" w:hAnsi="Arial" w:cs="Arial"/>
                <w:sz w:val="22"/>
              </w:rPr>
              <w:t>.</w:t>
            </w:r>
          </w:p>
        </w:tc>
      </w:tr>
      <w:tr w:rsidR="004D7ECA" w:rsidRPr="00476C67" w14:paraId="1B7E4062" w14:textId="77777777" w:rsidTr="00D210A9">
        <w:trPr>
          <w:cantSplit/>
        </w:trPr>
        <w:tc>
          <w:tcPr>
            <w:tcW w:w="840" w:type="pct"/>
            <w:vAlign w:val="center"/>
          </w:tcPr>
          <w:p w14:paraId="2710AAF3"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57B0511" w14:textId="1EBA9B03"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5 sierpnia 2010 r. o ochronie informacji niejawnych</w:t>
            </w:r>
            <w:r w:rsidR="00571916" w:rsidRPr="00476C67">
              <w:rPr>
                <w:rFonts w:ascii="Arial" w:hAnsi="Arial" w:cs="Arial"/>
                <w:sz w:val="22"/>
              </w:rPr>
              <w:t>.</w:t>
            </w:r>
          </w:p>
        </w:tc>
      </w:tr>
      <w:tr w:rsidR="004D7ECA" w:rsidRPr="00476C67" w14:paraId="1F2E9807" w14:textId="77777777" w:rsidTr="00D210A9">
        <w:trPr>
          <w:cantSplit/>
        </w:trPr>
        <w:tc>
          <w:tcPr>
            <w:tcW w:w="840" w:type="pct"/>
            <w:vAlign w:val="center"/>
          </w:tcPr>
          <w:p w14:paraId="5578B5F5"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12E9675A" w14:textId="6AE17CC0"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4 lutego 1994 r. o prawie autorskim i prawach pokrewnych</w:t>
            </w:r>
            <w:r w:rsidR="00571916" w:rsidRPr="00476C67">
              <w:rPr>
                <w:rFonts w:ascii="Arial" w:hAnsi="Arial" w:cs="Arial"/>
                <w:sz w:val="22"/>
              </w:rPr>
              <w:t>.</w:t>
            </w:r>
          </w:p>
        </w:tc>
      </w:tr>
      <w:tr w:rsidR="004D7ECA" w:rsidRPr="00476C67" w14:paraId="460F7AF1" w14:textId="77777777" w:rsidTr="00D210A9">
        <w:trPr>
          <w:cantSplit/>
        </w:trPr>
        <w:tc>
          <w:tcPr>
            <w:tcW w:w="840" w:type="pct"/>
            <w:vAlign w:val="center"/>
          </w:tcPr>
          <w:p w14:paraId="598AFE1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4427F03" w14:textId="2C054006"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18 lipca 2002 r. o świadczeniu usług drogą elektroniczną</w:t>
            </w:r>
            <w:r w:rsidR="00571916" w:rsidRPr="00476C67">
              <w:rPr>
                <w:rFonts w:ascii="Arial" w:hAnsi="Arial" w:cs="Arial"/>
                <w:sz w:val="22"/>
              </w:rPr>
              <w:t>.</w:t>
            </w:r>
          </w:p>
        </w:tc>
      </w:tr>
      <w:tr w:rsidR="004D7ECA" w:rsidRPr="00476C67" w14:paraId="11E8690F" w14:textId="77777777" w:rsidTr="00D210A9">
        <w:trPr>
          <w:cantSplit/>
        </w:trPr>
        <w:tc>
          <w:tcPr>
            <w:tcW w:w="840" w:type="pct"/>
            <w:vAlign w:val="center"/>
          </w:tcPr>
          <w:p w14:paraId="5AEC5C1F"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896F2AB" w14:textId="0E68B59B"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14 czerwca 1960 r. Kodeks postępowania administracyjnego</w:t>
            </w:r>
            <w:r w:rsidR="00571916" w:rsidRPr="00476C67">
              <w:rPr>
                <w:rFonts w:ascii="Arial" w:hAnsi="Arial" w:cs="Arial"/>
                <w:sz w:val="22"/>
              </w:rPr>
              <w:t>.</w:t>
            </w:r>
          </w:p>
        </w:tc>
      </w:tr>
      <w:tr w:rsidR="004D7ECA" w:rsidRPr="00476C67" w14:paraId="09D6AD32" w14:textId="77777777" w:rsidTr="00D210A9">
        <w:trPr>
          <w:cantSplit/>
        </w:trPr>
        <w:tc>
          <w:tcPr>
            <w:tcW w:w="840" w:type="pct"/>
            <w:vAlign w:val="center"/>
          </w:tcPr>
          <w:p w14:paraId="1C131D3F"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455C797" w14:textId="39C31180"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23 kwietnia 1964 r. Kodeks cywilny</w:t>
            </w:r>
            <w:r w:rsidR="00571916" w:rsidRPr="00476C67">
              <w:rPr>
                <w:rFonts w:ascii="Arial" w:hAnsi="Arial" w:cs="Arial"/>
                <w:sz w:val="22"/>
              </w:rPr>
              <w:t>.</w:t>
            </w:r>
          </w:p>
        </w:tc>
      </w:tr>
      <w:tr w:rsidR="004D7ECA" w:rsidRPr="00476C67" w14:paraId="650DB5C5" w14:textId="77777777" w:rsidTr="00D210A9">
        <w:trPr>
          <w:cantSplit/>
        </w:trPr>
        <w:tc>
          <w:tcPr>
            <w:tcW w:w="840" w:type="pct"/>
            <w:vAlign w:val="center"/>
          </w:tcPr>
          <w:p w14:paraId="0BBF19A1"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D46ED63" w14:textId="489CCC64"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21 listopada 2008 r. o służbie cywilnej</w:t>
            </w:r>
            <w:r w:rsidR="00571916" w:rsidRPr="00476C67">
              <w:rPr>
                <w:rFonts w:ascii="Arial" w:hAnsi="Arial" w:cs="Arial"/>
                <w:sz w:val="22"/>
              </w:rPr>
              <w:t>.</w:t>
            </w:r>
          </w:p>
        </w:tc>
      </w:tr>
      <w:tr w:rsidR="004D7ECA" w:rsidRPr="00476C67" w14:paraId="7865841E" w14:textId="77777777" w:rsidTr="00D210A9">
        <w:trPr>
          <w:cantSplit/>
        </w:trPr>
        <w:tc>
          <w:tcPr>
            <w:tcW w:w="840" w:type="pct"/>
            <w:vAlign w:val="center"/>
          </w:tcPr>
          <w:p w14:paraId="5A03395B"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8BC3C63" w14:textId="0DBFACF7"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11 września 2019 r. - Prawo zamówień publicznych</w:t>
            </w:r>
            <w:r w:rsidR="00571916" w:rsidRPr="00476C67">
              <w:rPr>
                <w:rFonts w:ascii="Arial" w:hAnsi="Arial" w:cs="Arial"/>
                <w:sz w:val="22"/>
              </w:rPr>
              <w:t>.</w:t>
            </w:r>
          </w:p>
        </w:tc>
      </w:tr>
      <w:tr w:rsidR="00124061" w:rsidRPr="00476C67" w14:paraId="131FFA63" w14:textId="77777777" w:rsidTr="00D210A9">
        <w:trPr>
          <w:cantSplit/>
        </w:trPr>
        <w:tc>
          <w:tcPr>
            <w:tcW w:w="840" w:type="pct"/>
            <w:vAlign w:val="center"/>
          </w:tcPr>
          <w:p w14:paraId="2431915B" w14:textId="77777777" w:rsidR="00124061" w:rsidRPr="00476C67" w:rsidRDefault="00124061" w:rsidP="00913841">
            <w:pPr>
              <w:pStyle w:val="Akapitzlist"/>
              <w:numPr>
                <w:ilvl w:val="0"/>
                <w:numId w:val="63"/>
              </w:numPr>
              <w:spacing w:after="0" w:line="312" w:lineRule="auto"/>
              <w:rPr>
                <w:rFonts w:ascii="Arial" w:hAnsi="Arial" w:cs="Arial"/>
                <w:sz w:val="22"/>
              </w:rPr>
            </w:pPr>
          </w:p>
        </w:tc>
        <w:tc>
          <w:tcPr>
            <w:tcW w:w="4160" w:type="pct"/>
          </w:tcPr>
          <w:p w14:paraId="1CA222DB" w14:textId="1BCC4944" w:rsidR="00124061" w:rsidRPr="00476C67" w:rsidRDefault="00124061" w:rsidP="00476C67">
            <w:pPr>
              <w:spacing w:after="0" w:line="312" w:lineRule="auto"/>
              <w:rPr>
                <w:rFonts w:ascii="Arial" w:hAnsi="Arial" w:cs="Arial"/>
                <w:sz w:val="22"/>
              </w:rPr>
            </w:pPr>
            <w:r w:rsidRPr="00476C67">
              <w:rPr>
                <w:rFonts w:ascii="Arial" w:hAnsi="Arial" w:cs="Arial"/>
                <w:sz w:val="22"/>
              </w:rPr>
              <w:t>Ustawa z dnia 14 października 2021 r. o zmianie ustawy - Kodeks karny oraz niektórych innych ustaw</w:t>
            </w:r>
          </w:p>
        </w:tc>
      </w:tr>
      <w:tr w:rsidR="00521446" w:rsidRPr="00476C67" w14:paraId="3CBBB1C6" w14:textId="77777777" w:rsidTr="00D210A9">
        <w:trPr>
          <w:cantSplit/>
        </w:trPr>
        <w:tc>
          <w:tcPr>
            <w:tcW w:w="840" w:type="pct"/>
            <w:vAlign w:val="center"/>
          </w:tcPr>
          <w:p w14:paraId="43757E35" w14:textId="77777777" w:rsidR="00521446" w:rsidRPr="00476C67" w:rsidRDefault="00521446" w:rsidP="00913841">
            <w:pPr>
              <w:pStyle w:val="Akapitzlist"/>
              <w:numPr>
                <w:ilvl w:val="0"/>
                <w:numId w:val="63"/>
              </w:numPr>
              <w:spacing w:after="0" w:line="312" w:lineRule="auto"/>
              <w:rPr>
                <w:rFonts w:ascii="Arial" w:hAnsi="Arial" w:cs="Arial"/>
                <w:sz w:val="22"/>
              </w:rPr>
            </w:pPr>
          </w:p>
        </w:tc>
        <w:tc>
          <w:tcPr>
            <w:tcW w:w="4160" w:type="pct"/>
          </w:tcPr>
          <w:p w14:paraId="0D7781D0" w14:textId="2FB48E44" w:rsidR="00521446" w:rsidRPr="00476C67" w:rsidRDefault="00521446" w:rsidP="00476C67">
            <w:pPr>
              <w:spacing w:after="0" w:line="312" w:lineRule="auto"/>
              <w:rPr>
                <w:rFonts w:ascii="Arial" w:hAnsi="Arial" w:cs="Arial"/>
                <w:sz w:val="22"/>
              </w:rPr>
            </w:pPr>
            <w:r w:rsidRPr="00476C67">
              <w:rPr>
                <w:rFonts w:ascii="Arial" w:hAnsi="Arial" w:cs="Arial"/>
                <w:sz w:val="22"/>
              </w:rPr>
              <w:t>Ustawa z dnia 5 września 2016 r. o usługach zaufania oraz identyfikacji elektronicznej.</w:t>
            </w:r>
          </w:p>
        </w:tc>
      </w:tr>
      <w:tr w:rsidR="00521446" w:rsidRPr="00476C67" w14:paraId="0F529415" w14:textId="77777777" w:rsidTr="00D210A9">
        <w:trPr>
          <w:cantSplit/>
        </w:trPr>
        <w:tc>
          <w:tcPr>
            <w:tcW w:w="840" w:type="pct"/>
            <w:vAlign w:val="center"/>
          </w:tcPr>
          <w:p w14:paraId="6126CC04" w14:textId="77777777" w:rsidR="00521446" w:rsidRPr="00476C67" w:rsidRDefault="00521446" w:rsidP="00913841">
            <w:pPr>
              <w:pStyle w:val="Akapitzlist"/>
              <w:numPr>
                <w:ilvl w:val="0"/>
                <w:numId w:val="63"/>
              </w:numPr>
              <w:spacing w:after="0" w:line="312" w:lineRule="auto"/>
              <w:rPr>
                <w:rFonts w:ascii="Arial" w:hAnsi="Arial" w:cs="Arial"/>
                <w:sz w:val="22"/>
              </w:rPr>
            </w:pPr>
          </w:p>
        </w:tc>
        <w:tc>
          <w:tcPr>
            <w:tcW w:w="4160" w:type="pct"/>
          </w:tcPr>
          <w:p w14:paraId="286D9750" w14:textId="7A8F4E38" w:rsidR="00521446" w:rsidRPr="00476C67" w:rsidRDefault="00521446" w:rsidP="00476C67">
            <w:pPr>
              <w:spacing w:after="0" w:line="312" w:lineRule="auto"/>
              <w:rPr>
                <w:rFonts w:ascii="Arial" w:hAnsi="Arial" w:cs="Arial"/>
                <w:sz w:val="22"/>
              </w:rPr>
            </w:pPr>
            <w:r w:rsidRPr="00476C67">
              <w:rPr>
                <w:rFonts w:ascii="Arial" w:hAnsi="Arial" w:cs="Arial"/>
                <w:sz w:val="22"/>
              </w:rPr>
              <w:t>Ustawa z dnia 27 lipca 2001 r. o ochronie baz danych.</w:t>
            </w:r>
          </w:p>
        </w:tc>
      </w:tr>
      <w:tr w:rsidR="00521446" w:rsidRPr="00476C67" w14:paraId="38DCB0FD" w14:textId="77777777" w:rsidTr="00D210A9">
        <w:trPr>
          <w:cantSplit/>
        </w:trPr>
        <w:tc>
          <w:tcPr>
            <w:tcW w:w="840" w:type="pct"/>
            <w:vAlign w:val="center"/>
          </w:tcPr>
          <w:p w14:paraId="12877C7D" w14:textId="77777777" w:rsidR="00521446" w:rsidRPr="00476C67" w:rsidRDefault="00521446" w:rsidP="00913841">
            <w:pPr>
              <w:pStyle w:val="Akapitzlist"/>
              <w:numPr>
                <w:ilvl w:val="0"/>
                <w:numId w:val="63"/>
              </w:numPr>
              <w:spacing w:after="0" w:line="312" w:lineRule="auto"/>
              <w:rPr>
                <w:rFonts w:ascii="Arial" w:hAnsi="Arial" w:cs="Arial"/>
                <w:sz w:val="22"/>
              </w:rPr>
            </w:pPr>
          </w:p>
        </w:tc>
        <w:tc>
          <w:tcPr>
            <w:tcW w:w="4160" w:type="pct"/>
          </w:tcPr>
          <w:p w14:paraId="72BF884C" w14:textId="6BDE1A09" w:rsidR="00521446" w:rsidRPr="00476C67" w:rsidRDefault="00521446" w:rsidP="00476C67">
            <w:pPr>
              <w:spacing w:after="0" w:line="312" w:lineRule="auto"/>
              <w:rPr>
                <w:rFonts w:ascii="Arial" w:hAnsi="Arial" w:cs="Arial"/>
                <w:sz w:val="22"/>
              </w:rPr>
            </w:pPr>
            <w:r w:rsidRPr="00476C67">
              <w:rPr>
                <w:rFonts w:ascii="Arial" w:hAnsi="Arial" w:cs="Arial"/>
                <w:sz w:val="22"/>
              </w:rPr>
              <w:t>Ustawa z dnia 17 lutego 2005 r. o informatyzacji działalności podmiotów realizujących zadania publiczne.</w:t>
            </w:r>
          </w:p>
        </w:tc>
      </w:tr>
      <w:tr w:rsidR="004D7ECA" w:rsidRPr="00476C67" w14:paraId="19C53D01" w14:textId="77777777" w:rsidTr="00D210A9">
        <w:trPr>
          <w:cantSplit/>
        </w:trPr>
        <w:tc>
          <w:tcPr>
            <w:tcW w:w="840" w:type="pct"/>
            <w:vAlign w:val="center"/>
          </w:tcPr>
          <w:p w14:paraId="698A7127"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7F23C18D" w14:textId="291964EE"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Finansów z dnia 12 września 2018 r. w sprawie wzorów dokumentów stosowanych w egzekucji należności pieniężnych</w:t>
            </w:r>
            <w:r w:rsidR="00571916" w:rsidRPr="00476C67">
              <w:rPr>
                <w:rFonts w:ascii="Arial" w:hAnsi="Arial" w:cs="Arial"/>
                <w:sz w:val="22"/>
              </w:rPr>
              <w:t>.</w:t>
            </w:r>
          </w:p>
        </w:tc>
      </w:tr>
      <w:tr w:rsidR="004D7ECA" w:rsidRPr="00476C67" w14:paraId="40F9A7E0" w14:textId="77777777" w:rsidTr="00D210A9">
        <w:trPr>
          <w:cantSplit/>
        </w:trPr>
        <w:tc>
          <w:tcPr>
            <w:tcW w:w="840" w:type="pct"/>
            <w:vAlign w:val="center"/>
          </w:tcPr>
          <w:p w14:paraId="3EC20FBA"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5E22D89" w14:textId="45FF0CAA"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Rozwoju i Finansów z dnia 13 września 2017 r. w</w:t>
            </w:r>
            <w:r w:rsidR="00F4738E">
              <w:rPr>
                <w:rFonts w:ascii="Arial" w:hAnsi="Arial" w:cs="Arial"/>
                <w:sz w:val="22"/>
              </w:rPr>
              <w:t> </w:t>
            </w:r>
            <w:r w:rsidRPr="00476C67">
              <w:rPr>
                <w:rFonts w:ascii="Arial" w:hAnsi="Arial" w:cs="Arial"/>
                <w:sz w:val="22"/>
              </w:rPr>
              <w:t>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r w:rsidR="00571916" w:rsidRPr="00476C67">
              <w:rPr>
                <w:rFonts w:ascii="Arial" w:hAnsi="Arial" w:cs="Arial"/>
                <w:sz w:val="22"/>
              </w:rPr>
              <w:t>.</w:t>
            </w:r>
          </w:p>
        </w:tc>
      </w:tr>
      <w:tr w:rsidR="004D7ECA" w:rsidRPr="00476C67" w14:paraId="1AE56DF5" w14:textId="77777777" w:rsidTr="00D210A9">
        <w:trPr>
          <w:cantSplit/>
        </w:trPr>
        <w:tc>
          <w:tcPr>
            <w:tcW w:w="840" w:type="pct"/>
            <w:vAlign w:val="center"/>
          </w:tcPr>
          <w:p w14:paraId="44AA24AD"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E4DD4B1" w14:textId="5D537C5A"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Rozwoju i Finansów z dnia 9 stycznia 2018 r. w</w:t>
            </w:r>
            <w:r w:rsidR="00F4738E">
              <w:rPr>
                <w:rFonts w:ascii="Arial" w:hAnsi="Arial" w:cs="Arial"/>
                <w:sz w:val="22"/>
              </w:rPr>
              <w:t> </w:t>
            </w:r>
            <w:r w:rsidRPr="00476C67">
              <w:rPr>
                <w:rFonts w:ascii="Arial" w:hAnsi="Arial" w:cs="Arial"/>
                <w:sz w:val="22"/>
              </w:rPr>
              <w:t>sprawie sprawozdawczości budżetowej</w:t>
            </w:r>
            <w:r w:rsidR="00571916" w:rsidRPr="00476C67">
              <w:rPr>
                <w:rFonts w:ascii="Arial" w:hAnsi="Arial" w:cs="Arial"/>
                <w:sz w:val="22"/>
              </w:rPr>
              <w:t>.</w:t>
            </w:r>
          </w:p>
        </w:tc>
      </w:tr>
      <w:tr w:rsidR="004D7ECA" w:rsidRPr="00476C67" w14:paraId="7C9D5ADD" w14:textId="77777777" w:rsidTr="00D210A9">
        <w:trPr>
          <w:cantSplit/>
        </w:trPr>
        <w:tc>
          <w:tcPr>
            <w:tcW w:w="840" w:type="pct"/>
            <w:vAlign w:val="center"/>
          </w:tcPr>
          <w:p w14:paraId="6EB819CE"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7C2F0D1" w14:textId="7F20B3CF"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Rozporządzenia Ministra Finansów z dnia 4 marca 2010 r. w sprawie sprawozdań jednostek sektora finansów publicznych w zakresie operacji finansowych</w:t>
            </w:r>
            <w:r w:rsidR="00571916" w:rsidRPr="00476C67">
              <w:rPr>
                <w:rFonts w:ascii="Arial" w:hAnsi="Arial" w:cs="Arial"/>
                <w:sz w:val="22"/>
              </w:rPr>
              <w:t>.</w:t>
            </w:r>
          </w:p>
        </w:tc>
      </w:tr>
      <w:tr w:rsidR="004D7ECA" w:rsidRPr="00476C67" w14:paraId="5FEF23BC" w14:textId="77777777" w:rsidTr="00D210A9">
        <w:trPr>
          <w:cantSplit/>
        </w:trPr>
        <w:tc>
          <w:tcPr>
            <w:tcW w:w="840" w:type="pct"/>
            <w:vAlign w:val="center"/>
          </w:tcPr>
          <w:p w14:paraId="3BB3C16D"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7A105739" w14:textId="01D84569"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Finansów z dnia 2 marca 2010 r. w sprawie szczegółowej klasyfikacji dochodów, wydatków, przychodów i rozchodów oraz środków pochodzących ze źródeł zagranicznych</w:t>
            </w:r>
            <w:r w:rsidR="00571916" w:rsidRPr="00476C67">
              <w:rPr>
                <w:rFonts w:ascii="Arial" w:hAnsi="Arial" w:cs="Arial"/>
                <w:sz w:val="22"/>
              </w:rPr>
              <w:t>.</w:t>
            </w:r>
          </w:p>
        </w:tc>
      </w:tr>
      <w:tr w:rsidR="004D7ECA" w:rsidRPr="00476C67" w14:paraId="3369BF34" w14:textId="77777777" w:rsidTr="00D210A9">
        <w:trPr>
          <w:cantSplit/>
        </w:trPr>
        <w:tc>
          <w:tcPr>
            <w:tcW w:w="840" w:type="pct"/>
            <w:vAlign w:val="center"/>
          </w:tcPr>
          <w:p w14:paraId="743AD137"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0F7916BB" w14:textId="4B216156"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Finansów z dnia 7 grudnia 2010 r. w sprawie sposobu prowadzenia gospodarki finansowej jednostek budżetowych i</w:t>
            </w:r>
            <w:r w:rsidR="00F4738E">
              <w:rPr>
                <w:rFonts w:ascii="Arial" w:hAnsi="Arial" w:cs="Arial"/>
                <w:sz w:val="22"/>
              </w:rPr>
              <w:t> </w:t>
            </w:r>
            <w:r w:rsidRPr="00476C67">
              <w:rPr>
                <w:rFonts w:ascii="Arial" w:hAnsi="Arial" w:cs="Arial"/>
                <w:sz w:val="22"/>
              </w:rPr>
              <w:t>samorządowych zakładów budżetowych</w:t>
            </w:r>
            <w:r w:rsidR="00571916" w:rsidRPr="00476C67">
              <w:rPr>
                <w:rFonts w:ascii="Arial" w:hAnsi="Arial" w:cs="Arial"/>
                <w:sz w:val="22"/>
              </w:rPr>
              <w:t>.</w:t>
            </w:r>
          </w:p>
        </w:tc>
      </w:tr>
      <w:tr w:rsidR="004D7ECA" w:rsidRPr="00476C67" w14:paraId="5D136DD0" w14:textId="77777777" w:rsidTr="00D210A9">
        <w:trPr>
          <w:cantSplit/>
        </w:trPr>
        <w:tc>
          <w:tcPr>
            <w:tcW w:w="840" w:type="pct"/>
            <w:vAlign w:val="center"/>
          </w:tcPr>
          <w:p w14:paraId="7AD8FB5D"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713017F1" w14:textId="77E1CEC1"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Rady Ministrów z dnia 3 października 2016 r. w sprawie Klasyfikacji Środków Trwałych (KŚT)</w:t>
            </w:r>
            <w:r w:rsidR="00571916" w:rsidRPr="00476C67">
              <w:rPr>
                <w:rFonts w:ascii="Arial" w:hAnsi="Arial" w:cs="Arial"/>
                <w:sz w:val="22"/>
              </w:rPr>
              <w:t>.</w:t>
            </w:r>
          </w:p>
        </w:tc>
      </w:tr>
      <w:tr w:rsidR="004D7ECA" w:rsidRPr="00476C67" w14:paraId="7DB90BA7" w14:textId="77777777" w:rsidTr="00D210A9">
        <w:trPr>
          <w:cantSplit/>
        </w:trPr>
        <w:tc>
          <w:tcPr>
            <w:tcW w:w="840" w:type="pct"/>
            <w:vAlign w:val="center"/>
          </w:tcPr>
          <w:p w14:paraId="4D68A8BE"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31E553E" w14:textId="18BE8851"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Finansów z dnia 3 grudnia 2013 r. w sprawie wystawiania faktur</w:t>
            </w:r>
            <w:r w:rsidR="00571916" w:rsidRPr="00476C67">
              <w:rPr>
                <w:rFonts w:ascii="Arial" w:hAnsi="Arial" w:cs="Arial"/>
                <w:sz w:val="22"/>
              </w:rPr>
              <w:t>.</w:t>
            </w:r>
          </w:p>
        </w:tc>
      </w:tr>
      <w:tr w:rsidR="004D7ECA" w:rsidRPr="00476C67" w14:paraId="33B20F31" w14:textId="77777777" w:rsidTr="00D210A9">
        <w:trPr>
          <w:cantSplit/>
        </w:trPr>
        <w:tc>
          <w:tcPr>
            <w:tcW w:w="840" w:type="pct"/>
            <w:vAlign w:val="center"/>
          </w:tcPr>
          <w:p w14:paraId="3F010798"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58D2ADC" w14:textId="3F522425"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Społecznej z dnia 29 stycznia 2013 r. w sprawie należności przysługujących pracownikowi zatrudnionemu w państwowej lub samorządowej jednostce sfery budżetowej z tytułu podróży służbowej</w:t>
            </w:r>
            <w:r w:rsidR="00571916" w:rsidRPr="00476C67">
              <w:rPr>
                <w:rFonts w:ascii="Arial" w:hAnsi="Arial" w:cs="Arial"/>
                <w:sz w:val="22"/>
              </w:rPr>
              <w:t>.</w:t>
            </w:r>
          </w:p>
        </w:tc>
      </w:tr>
      <w:tr w:rsidR="004D7ECA" w:rsidRPr="00476C67" w14:paraId="1CA1DA0B" w14:textId="77777777" w:rsidTr="00D210A9">
        <w:trPr>
          <w:cantSplit/>
        </w:trPr>
        <w:tc>
          <w:tcPr>
            <w:tcW w:w="840" w:type="pct"/>
            <w:vAlign w:val="center"/>
          </w:tcPr>
          <w:p w14:paraId="50FD996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BF2CCA7" w14:textId="0B02F543"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Finansów z dnia 28 grudnia 2011 r. w sprawie sprawozdawczości budżetowej w układzie zadaniowym</w:t>
            </w:r>
            <w:r w:rsidR="00571916" w:rsidRPr="00476C67">
              <w:rPr>
                <w:rFonts w:ascii="Arial" w:hAnsi="Arial" w:cs="Arial"/>
                <w:sz w:val="22"/>
              </w:rPr>
              <w:t>.</w:t>
            </w:r>
          </w:p>
        </w:tc>
      </w:tr>
      <w:tr w:rsidR="004D7ECA" w:rsidRPr="00476C67" w14:paraId="3CA29CDE" w14:textId="77777777" w:rsidTr="00D210A9">
        <w:trPr>
          <w:cantSplit/>
        </w:trPr>
        <w:tc>
          <w:tcPr>
            <w:tcW w:w="840" w:type="pct"/>
            <w:vAlign w:val="center"/>
          </w:tcPr>
          <w:p w14:paraId="08369464"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0E7833E" w14:textId="52DFABE9"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Prezesa Rady Ministrów z dnia 29 stycznia 2016 r. w</w:t>
            </w:r>
            <w:r w:rsidR="00F4738E">
              <w:rPr>
                <w:rFonts w:ascii="Arial" w:hAnsi="Arial" w:cs="Arial"/>
                <w:sz w:val="22"/>
              </w:rPr>
              <w:t> </w:t>
            </w:r>
            <w:r w:rsidRPr="00476C67">
              <w:rPr>
                <w:rFonts w:ascii="Arial" w:hAnsi="Arial" w:cs="Arial"/>
                <w:sz w:val="22"/>
              </w:rPr>
              <w:t>sprawie określenia stanowisk urzędniczych, wymaganych kwalifikacji zawodowych, stopni służbowych urzędników służby cywilnej, mnożników do ustalania wynagrodzenia oraz szczegółowych zasad ustalania i wypłacania innych świadczeń przysługujących członkom korpusu służby cywilnej</w:t>
            </w:r>
            <w:r w:rsidR="00571916" w:rsidRPr="00476C67">
              <w:rPr>
                <w:rFonts w:ascii="Arial" w:hAnsi="Arial" w:cs="Arial"/>
                <w:sz w:val="22"/>
              </w:rPr>
              <w:t>.</w:t>
            </w:r>
          </w:p>
        </w:tc>
      </w:tr>
      <w:tr w:rsidR="004D7ECA" w:rsidRPr="00476C67" w14:paraId="330F09E4" w14:textId="77777777" w:rsidTr="00D210A9">
        <w:trPr>
          <w:cantSplit/>
        </w:trPr>
        <w:tc>
          <w:tcPr>
            <w:tcW w:w="840" w:type="pct"/>
            <w:vAlign w:val="center"/>
          </w:tcPr>
          <w:p w14:paraId="4568C518"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F5DF864" w14:textId="18BD7108"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Prezesa Rady Ministrów z dnia 23 kwietnia 2021 r. zmieniające rozporządzenie w sprawie określania stanowisk urzędniczych, wymaganych kwalifikacji zawodowych, stopni służbowych urzędników służby cywilnej, mnożników do ustalania wynagrodzenia oraz szczegółowych zasad ustalania i wypłacania innych świadczeń przysługujących członkom korpusu służby cywilnej</w:t>
            </w:r>
            <w:r w:rsidR="00571916" w:rsidRPr="00476C67">
              <w:rPr>
                <w:rFonts w:ascii="Arial" w:hAnsi="Arial" w:cs="Arial"/>
                <w:sz w:val="22"/>
              </w:rPr>
              <w:t>.</w:t>
            </w:r>
          </w:p>
        </w:tc>
      </w:tr>
      <w:tr w:rsidR="004D7ECA" w:rsidRPr="00476C67" w14:paraId="15466577" w14:textId="77777777" w:rsidTr="00D210A9">
        <w:trPr>
          <w:cantSplit/>
        </w:trPr>
        <w:tc>
          <w:tcPr>
            <w:tcW w:w="840" w:type="pct"/>
            <w:vAlign w:val="center"/>
          </w:tcPr>
          <w:p w14:paraId="62FB4971"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D3D572E" w14:textId="7ADE5270"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16 września 1982 r. o pracownikach urzędów państwowych</w:t>
            </w:r>
            <w:r w:rsidR="00571916" w:rsidRPr="00476C67">
              <w:rPr>
                <w:rFonts w:ascii="Arial" w:hAnsi="Arial" w:cs="Arial"/>
                <w:sz w:val="22"/>
              </w:rPr>
              <w:t>.</w:t>
            </w:r>
          </w:p>
        </w:tc>
      </w:tr>
      <w:tr w:rsidR="004D7ECA" w:rsidRPr="00476C67" w14:paraId="2E1FF398" w14:textId="77777777" w:rsidTr="00D210A9">
        <w:trPr>
          <w:cantSplit/>
        </w:trPr>
        <w:tc>
          <w:tcPr>
            <w:tcW w:w="840" w:type="pct"/>
            <w:vAlign w:val="center"/>
          </w:tcPr>
          <w:p w14:paraId="48AF5355"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091CBA33" w14:textId="59632F00"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Socjalnej z dnia 29.05.1996 r. w</w:t>
            </w:r>
            <w:r w:rsidR="00F4738E">
              <w:rPr>
                <w:rFonts w:ascii="Arial" w:hAnsi="Arial" w:cs="Arial"/>
                <w:sz w:val="22"/>
              </w:rPr>
              <w:t> </w:t>
            </w:r>
            <w:r w:rsidRPr="00476C67">
              <w:rPr>
                <w:rFonts w:ascii="Arial" w:hAnsi="Arial" w:cs="Arial"/>
                <w:sz w:val="22"/>
              </w:rPr>
              <w:t>sprawie sposobu ustalania wynagrodzenia w okresie niewykonywania pracy oraz wynagrodzenia stanowiącego podstawę obliczania odszkodowań, odpraw, dodatków wyrównawczych do wynagrodzenia oraz innych należności przewidzianych w Kodeksie pracy</w:t>
            </w:r>
            <w:r w:rsidR="00571916" w:rsidRPr="00476C67">
              <w:rPr>
                <w:rFonts w:ascii="Arial" w:hAnsi="Arial" w:cs="Arial"/>
                <w:sz w:val="22"/>
              </w:rPr>
              <w:t>.</w:t>
            </w:r>
          </w:p>
        </w:tc>
      </w:tr>
      <w:tr w:rsidR="004D7ECA" w:rsidRPr="00476C67" w14:paraId="3C98AF93" w14:textId="77777777" w:rsidTr="00D210A9">
        <w:trPr>
          <w:cantSplit/>
        </w:trPr>
        <w:tc>
          <w:tcPr>
            <w:tcW w:w="840" w:type="pct"/>
            <w:vAlign w:val="center"/>
          </w:tcPr>
          <w:p w14:paraId="1AD0E97C"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B99F6AA" w14:textId="552D4C15"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Socjalnej z dnia 08.01.1997 r. w</w:t>
            </w:r>
            <w:r w:rsidR="00F4738E">
              <w:rPr>
                <w:rFonts w:ascii="Arial" w:hAnsi="Arial" w:cs="Arial"/>
                <w:sz w:val="22"/>
              </w:rPr>
              <w:t> </w:t>
            </w:r>
            <w:r w:rsidRPr="00476C67">
              <w:rPr>
                <w:rFonts w:ascii="Arial" w:hAnsi="Arial" w:cs="Arial"/>
                <w:sz w:val="22"/>
              </w:rPr>
              <w:t>sprawie szczegółowych zasad udzielania urlopu wypoczynkowego, ustalania i wypłacania wynagrodzenia za czas urlopu oraz ekwiwalentu pieniężnego za urlo</w:t>
            </w:r>
            <w:r w:rsidR="00571916" w:rsidRPr="00476C67">
              <w:rPr>
                <w:rFonts w:ascii="Arial" w:hAnsi="Arial" w:cs="Arial"/>
                <w:sz w:val="22"/>
              </w:rPr>
              <w:t>p</w:t>
            </w:r>
            <w:r w:rsidRPr="00476C67">
              <w:rPr>
                <w:rFonts w:ascii="Arial" w:hAnsi="Arial" w:cs="Arial"/>
                <w:sz w:val="22"/>
              </w:rPr>
              <w:t>.</w:t>
            </w:r>
          </w:p>
        </w:tc>
      </w:tr>
      <w:tr w:rsidR="004D7ECA" w:rsidRPr="00476C67" w14:paraId="03F6C61E" w14:textId="77777777" w:rsidTr="00D210A9">
        <w:trPr>
          <w:cantSplit/>
        </w:trPr>
        <w:tc>
          <w:tcPr>
            <w:tcW w:w="840" w:type="pct"/>
            <w:vAlign w:val="center"/>
          </w:tcPr>
          <w:p w14:paraId="48946FBF"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018FC7F5" w14:textId="3BFB4A4A"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Rodziny, Pracy i Polityki Społecznej z dnia 8</w:t>
            </w:r>
            <w:r w:rsidR="00F4738E">
              <w:rPr>
                <w:rFonts w:ascii="Arial" w:hAnsi="Arial" w:cs="Arial"/>
                <w:sz w:val="22"/>
              </w:rPr>
              <w:t> </w:t>
            </w:r>
            <w:r w:rsidRPr="00476C67">
              <w:rPr>
                <w:rFonts w:ascii="Arial" w:hAnsi="Arial" w:cs="Arial"/>
                <w:sz w:val="22"/>
              </w:rPr>
              <w:t>grudnia 2015 r. sprawie wniosków dotyczących uprawnień pracowników związanych z rodzicielstwem oraz dokumentów dołączanych do takich wniosków</w:t>
            </w:r>
            <w:r w:rsidR="00571916" w:rsidRPr="00476C67">
              <w:rPr>
                <w:rFonts w:ascii="Arial" w:hAnsi="Arial" w:cs="Arial"/>
                <w:sz w:val="22"/>
              </w:rPr>
              <w:t>.</w:t>
            </w:r>
          </w:p>
        </w:tc>
      </w:tr>
      <w:tr w:rsidR="004D7ECA" w:rsidRPr="00476C67" w14:paraId="5E0E7A28" w14:textId="77777777" w:rsidTr="00D210A9">
        <w:trPr>
          <w:cantSplit/>
        </w:trPr>
        <w:tc>
          <w:tcPr>
            <w:tcW w:w="840" w:type="pct"/>
            <w:vAlign w:val="center"/>
          </w:tcPr>
          <w:p w14:paraId="2D1B24A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0559B8AD" w14:textId="60697918"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Socjalnej z dnia 15.05.1996 r. w</w:t>
            </w:r>
            <w:r w:rsidR="00F4738E">
              <w:rPr>
                <w:rFonts w:ascii="Arial" w:hAnsi="Arial" w:cs="Arial"/>
                <w:sz w:val="22"/>
              </w:rPr>
              <w:t> </w:t>
            </w:r>
            <w:r w:rsidRPr="00476C67">
              <w:rPr>
                <w:rFonts w:ascii="Arial" w:hAnsi="Arial" w:cs="Arial"/>
                <w:sz w:val="22"/>
              </w:rPr>
              <w:t>sprawie sposobu usprawiedliwiania nieobecności w pracy oraz udzielania pracownikom zwolnień od pracy</w:t>
            </w:r>
            <w:r w:rsidR="00571916" w:rsidRPr="00476C67">
              <w:rPr>
                <w:rFonts w:ascii="Arial" w:hAnsi="Arial" w:cs="Arial"/>
                <w:sz w:val="22"/>
              </w:rPr>
              <w:t>.</w:t>
            </w:r>
          </w:p>
        </w:tc>
      </w:tr>
      <w:tr w:rsidR="004D7ECA" w:rsidRPr="00476C67" w14:paraId="1BAE8A47" w14:textId="77777777" w:rsidTr="00D210A9">
        <w:trPr>
          <w:cantSplit/>
        </w:trPr>
        <w:tc>
          <w:tcPr>
            <w:tcW w:w="840" w:type="pct"/>
            <w:vAlign w:val="center"/>
          </w:tcPr>
          <w:p w14:paraId="6C7146A7"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0B06F66" w14:textId="37F8D87B"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Rodziny, Pracy i Polityki Społecznej z dnia 30 grudnia 2016 r. w sprawie świadectwa pracy</w:t>
            </w:r>
            <w:r w:rsidR="00571916" w:rsidRPr="00476C67">
              <w:rPr>
                <w:rFonts w:ascii="Arial" w:hAnsi="Arial" w:cs="Arial"/>
                <w:sz w:val="22"/>
              </w:rPr>
              <w:t>.</w:t>
            </w:r>
          </w:p>
        </w:tc>
      </w:tr>
      <w:tr w:rsidR="004D7ECA" w:rsidRPr="00476C67" w14:paraId="1584A83A" w14:textId="77777777" w:rsidTr="00D210A9">
        <w:trPr>
          <w:cantSplit/>
        </w:trPr>
        <w:tc>
          <w:tcPr>
            <w:tcW w:w="840" w:type="pct"/>
            <w:vAlign w:val="center"/>
          </w:tcPr>
          <w:p w14:paraId="11FB80B1"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7884B0EF" w14:textId="6E170BD2"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Rodziny, Pracy i Polityki Społecznej z 10.12.2018 r. w sprawie dokumentacji pracowniczej</w:t>
            </w:r>
            <w:r w:rsidR="00571916" w:rsidRPr="00476C67">
              <w:rPr>
                <w:rFonts w:ascii="Arial" w:hAnsi="Arial" w:cs="Arial"/>
                <w:sz w:val="22"/>
              </w:rPr>
              <w:t>.</w:t>
            </w:r>
          </w:p>
        </w:tc>
      </w:tr>
      <w:tr w:rsidR="004D7ECA" w:rsidRPr="00476C67" w14:paraId="21ABC5A0" w14:textId="77777777" w:rsidTr="00D210A9">
        <w:trPr>
          <w:cantSplit/>
        </w:trPr>
        <w:tc>
          <w:tcPr>
            <w:tcW w:w="840" w:type="pct"/>
            <w:vAlign w:val="center"/>
          </w:tcPr>
          <w:p w14:paraId="1D36860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FC05C8F" w14:textId="1EF78637"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Kultury z dnia 15.02.2005 r. w sprawie warunków przechowywania dokumentacji osobowej i płacowej pracodawców</w:t>
            </w:r>
            <w:r w:rsidR="00571916" w:rsidRPr="00476C67">
              <w:rPr>
                <w:rFonts w:ascii="Arial" w:hAnsi="Arial" w:cs="Arial"/>
                <w:sz w:val="22"/>
              </w:rPr>
              <w:t>.</w:t>
            </w:r>
          </w:p>
        </w:tc>
      </w:tr>
      <w:tr w:rsidR="004D7ECA" w:rsidRPr="00476C67" w14:paraId="5B6E1ECD" w14:textId="77777777" w:rsidTr="00D210A9">
        <w:trPr>
          <w:cantSplit/>
        </w:trPr>
        <w:tc>
          <w:tcPr>
            <w:tcW w:w="840" w:type="pct"/>
            <w:vAlign w:val="center"/>
          </w:tcPr>
          <w:p w14:paraId="55C93F4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48D4A75" w14:textId="4B0F785B"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Rady Ministrów z dnia 10.10.1975 r. w sprawie warunków odpowiedzialności materialnej pracowników za szkodę w powierzonym mieniu</w:t>
            </w:r>
            <w:r w:rsidR="00571916" w:rsidRPr="00476C67">
              <w:rPr>
                <w:rFonts w:ascii="Arial" w:hAnsi="Arial" w:cs="Arial"/>
                <w:sz w:val="22"/>
              </w:rPr>
              <w:t>.</w:t>
            </w:r>
          </w:p>
        </w:tc>
      </w:tr>
      <w:tr w:rsidR="004D7ECA" w:rsidRPr="00476C67" w14:paraId="44E85BBC" w14:textId="77777777" w:rsidTr="00D210A9">
        <w:trPr>
          <w:cantSplit/>
        </w:trPr>
        <w:tc>
          <w:tcPr>
            <w:tcW w:w="840" w:type="pct"/>
            <w:vAlign w:val="center"/>
          </w:tcPr>
          <w:p w14:paraId="2AA0966F"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DB7F2BE" w14:textId="65561285"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13.03.2003 r. o szczególnych zasadach rozwiązywania z</w:t>
            </w:r>
            <w:r w:rsidR="00F4738E">
              <w:rPr>
                <w:rFonts w:ascii="Arial" w:hAnsi="Arial" w:cs="Arial"/>
                <w:sz w:val="22"/>
              </w:rPr>
              <w:t> </w:t>
            </w:r>
            <w:r w:rsidRPr="00476C67">
              <w:rPr>
                <w:rFonts w:ascii="Arial" w:hAnsi="Arial" w:cs="Arial"/>
                <w:sz w:val="22"/>
              </w:rPr>
              <w:t>pracownikami stosunków pracy z przyczyn niedotyczących pracowników</w:t>
            </w:r>
            <w:r w:rsidR="00571916" w:rsidRPr="00476C67">
              <w:rPr>
                <w:rFonts w:ascii="Arial" w:hAnsi="Arial" w:cs="Arial"/>
                <w:sz w:val="22"/>
              </w:rPr>
              <w:t>.</w:t>
            </w:r>
          </w:p>
        </w:tc>
      </w:tr>
      <w:tr w:rsidR="004D7ECA" w:rsidRPr="00476C67" w14:paraId="61819158" w14:textId="77777777" w:rsidTr="00D210A9">
        <w:trPr>
          <w:cantSplit/>
        </w:trPr>
        <w:tc>
          <w:tcPr>
            <w:tcW w:w="840" w:type="pct"/>
            <w:vAlign w:val="center"/>
          </w:tcPr>
          <w:p w14:paraId="211406C0"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1853CA38" w14:textId="6B660D3D"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18.01.1951 r. o dniach wolnych od pracy</w:t>
            </w:r>
            <w:r w:rsidR="00571916" w:rsidRPr="00476C67">
              <w:rPr>
                <w:rFonts w:ascii="Arial" w:hAnsi="Arial" w:cs="Arial"/>
                <w:sz w:val="22"/>
              </w:rPr>
              <w:t>.</w:t>
            </w:r>
          </w:p>
        </w:tc>
      </w:tr>
      <w:tr w:rsidR="004D7ECA" w:rsidRPr="00476C67" w14:paraId="30910C5F" w14:textId="77777777" w:rsidTr="00D210A9">
        <w:trPr>
          <w:cantSplit/>
        </w:trPr>
        <w:tc>
          <w:tcPr>
            <w:tcW w:w="840" w:type="pct"/>
            <w:vAlign w:val="center"/>
          </w:tcPr>
          <w:p w14:paraId="42B1D65A"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B791E6D" w14:textId="3A5D542D"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13.10.1995 r. o zasadach ewidencji i identyfikacji podatników i płatników</w:t>
            </w:r>
            <w:r w:rsidR="00571916" w:rsidRPr="00476C67">
              <w:rPr>
                <w:rFonts w:ascii="Arial" w:hAnsi="Arial" w:cs="Arial"/>
                <w:sz w:val="22"/>
              </w:rPr>
              <w:t>.</w:t>
            </w:r>
          </w:p>
        </w:tc>
      </w:tr>
      <w:tr w:rsidR="004D7ECA" w:rsidRPr="00476C67" w14:paraId="7E003E40" w14:textId="77777777" w:rsidTr="00D210A9">
        <w:trPr>
          <w:cantSplit/>
        </w:trPr>
        <w:tc>
          <w:tcPr>
            <w:tcW w:w="840" w:type="pct"/>
            <w:vAlign w:val="center"/>
          </w:tcPr>
          <w:p w14:paraId="47946B02"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3DA050B" w14:textId="2C1DC482"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6.07.1982 r. o radcach prawnych</w:t>
            </w:r>
            <w:r w:rsidR="00571916" w:rsidRPr="00476C67">
              <w:rPr>
                <w:rFonts w:ascii="Arial" w:hAnsi="Arial" w:cs="Arial"/>
                <w:sz w:val="22"/>
              </w:rPr>
              <w:t>.</w:t>
            </w:r>
          </w:p>
        </w:tc>
      </w:tr>
      <w:tr w:rsidR="004D7ECA" w:rsidRPr="00476C67" w14:paraId="01D00D3D" w14:textId="77777777" w:rsidTr="00D210A9">
        <w:trPr>
          <w:cantSplit/>
        </w:trPr>
        <w:tc>
          <w:tcPr>
            <w:tcW w:w="840" w:type="pct"/>
            <w:vAlign w:val="center"/>
          </w:tcPr>
          <w:p w14:paraId="6A61137C"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9356E2A" w14:textId="21EF3F8D"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4.10.2018 r. o pracowniczych planach kapitałowych</w:t>
            </w:r>
            <w:r w:rsidR="00571916" w:rsidRPr="00476C67">
              <w:rPr>
                <w:rFonts w:ascii="Arial" w:hAnsi="Arial" w:cs="Arial"/>
                <w:sz w:val="22"/>
              </w:rPr>
              <w:t>.</w:t>
            </w:r>
          </w:p>
        </w:tc>
      </w:tr>
      <w:tr w:rsidR="004D7ECA" w:rsidRPr="00476C67" w14:paraId="13DE6C95" w14:textId="77777777" w:rsidTr="00D210A9">
        <w:trPr>
          <w:cantSplit/>
        </w:trPr>
        <w:tc>
          <w:tcPr>
            <w:tcW w:w="840" w:type="pct"/>
            <w:vAlign w:val="center"/>
          </w:tcPr>
          <w:p w14:paraId="259897AE"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9FFC2BB" w14:textId="4675ED1A"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21.08.1997 r. o ograniczeniu prowadzenia działalności gospodarczej przez osoby pełniące funkcje publiczne</w:t>
            </w:r>
            <w:r w:rsidR="00571916" w:rsidRPr="00476C67">
              <w:rPr>
                <w:rFonts w:ascii="Arial" w:hAnsi="Arial" w:cs="Arial"/>
                <w:sz w:val="22"/>
              </w:rPr>
              <w:t>.</w:t>
            </w:r>
          </w:p>
        </w:tc>
      </w:tr>
      <w:tr w:rsidR="004D7ECA" w:rsidRPr="00476C67" w14:paraId="71AC4F5C" w14:textId="77777777" w:rsidTr="00D210A9">
        <w:trPr>
          <w:cantSplit/>
        </w:trPr>
        <w:tc>
          <w:tcPr>
            <w:tcW w:w="840" w:type="pct"/>
            <w:vAlign w:val="center"/>
          </w:tcPr>
          <w:p w14:paraId="56F85224"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0F7409E5" w14:textId="390263D0"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Prezesa Rady Ministrów z dnia 24 czerwca 2015 r. w</w:t>
            </w:r>
            <w:r w:rsidR="00F4738E">
              <w:rPr>
                <w:rFonts w:ascii="Arial" w:hAnsi="Arial" w:cs="Arial"/>
                <w:sz w:val="22"/>
              </w:rPr>
              <w:t> </w:t>
            </w:r>
            <w:r w:rsidRPr="00476C67">
              <w:rPr>
                <w:rFonts w:ascii="Arial" w:hAnsi="Arial" w:cs="Arial"/>
                <w:sz w:val="22"/>
              </w:rPr>
              <w:t>sprawie szczegółowych warunków organizowania i prowadzenia szkoleń w</w:t>
            </w:r>
            <w:r w:rsidR="00F4738E">
              <w:rPr>
                <w:rFonts w:ascii="Arial" w:hAnsi="Arial" w:cs="Arial"/>
                <w:sz w:val="22"/>
              </w:rPr>
              <w:t> </w:t>
            </w:r>
            <w:r w:rsidRPr="00476C67">
              <w:rPr>
                <w:rFonts w:ascii="Arial" w:hAnsi="Arial" w:cs="Arial"/>
                <w:sz w:val="22"/>
              </w:rPr>
              <w:t>służbie cywilnej</w:t>
            </w:r>
            <w:r w:rsidR="00571916" w:rsidRPr="00476C67">
              <w:rPr>
                <w:rFonts w:ascii="Arial" w:hAnsi="Arial" w:cs="Arial"/>
                <w:sz w:val="22"/>
              </w:rPr>
              <w:t>.</w:t>
            </w:r>
          </w:p>
        </w:tc>
      </w:tr>
      <w:tr w:rsidR="004D7ECA" w:rsidRPr="00476C67" w14:paraId="5EB6D32A" w14:textId="77777777" w:rsidTr="00D210A9">
        <w:trPr>
          <w:cantSplit/>
        </w:trPr>
        <w:tc>
          <w:tcPr>
            <w:tcW w:w="840" w:type="pct"/>
            <w:vAlign w:val="center"/>
          </w:tcPr>
          <w:p w14:paraId="7A6D6CF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2FA12FA" w14:textId="1BD5A128" w:rsidR="004D7ECA" w:rsidRPr="00476C67" w:rsidRDefault="004D7ECA" w:rsidP="00476C67">
            <w:pPr>
              <w:tabs>
                <w:tab w:val="left" w:pos="912"/>
              </w:tabs>
              <w:spacing w:after="0" w:line="312" w:lineRule="auto"/>
              <w:rPr>
                <w:rFonts w:ascii="Arial" w:hAnsi="Arial" w:cs="Arial"/>
                <w:sz w:val="22"/>
              </w:rPr>
            </w:pPr>
            <w:r w:rsidRPr="00476C67">
              <w:rPr>
                <w:rFonts w:ascii="Arial" w:hAnsi="Arial" w:cs="Arial"/>
                <w:sz w:val="22"/>
              </w:rPr>
              <w:t>Ustawa z dnia 27.06.1997 r. o służbie medycyny pracy</w:t>
            </w:r>
            <w:r w:rsidR="00571916" w:rsidRPr="00476C67">
              <w:rPr>
                <w:rFonts w:ascii="Arial" w:hAnsi="Arial" w:cs="Arial"/>
                <w:sz w:val="22"/>
              </w:rPr>
              <w:t>.</w:t>
            </w:r>
          </w:p>
        </w:tc>
      </w:tr>
      <w:tr w:rsidR="004D7ECA" w:rsidRPr="00476C67" w14:paraId="660F349F" w14:textId="77777777" w:rsidTr="00D210A9">
        <w:trPr>
          <w:cantSplit/>
        </w:trPr>
        <w:tc>
          <w:tcPr>
            <w:tcW w:w="840" w:type="pct"/>
            <w:vAlign w:val="center"/>
          </w:tcPr>
          <w:p w14:paraId="26CFE400"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106AA381" w14:textId="461FA4BA"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Zdrowia i Opieki Społecznej z dnia 30.05.1996 r. w</w:t>
            </w:r>
            <w:r w:rsidR="00F4738E">
              <w:rPr>
                <w:rFonts w:ascii="Arial" w:hAnsi="Arial" w:cs="Arial"/>
                <w:sz w:val="22"/>
              </w:rPr>
              <w:t> </w:t>
            </w:r>
            <w:r w:rsidRPr="00476C67">
              <w:rPr>
                <w:rFonts w:ascii="Arial" w:hAnsi="Arial" w:cs="Arial"/>
                <w:sz w:val="22"/>
              </w:rPr>
              <w:t>sprawie przeprowadzania badań lekarskich pracowników, zakresu profilaktycznej opieki zdrowotnej nad pracownikami oraz orzeczeń lekarskich wydawanych do celów przewidzianych w Kodeksie pracy</w:t>
            </w:r>
            <w:r w:rsidR="00571916" w:rsidRPr="00476C67">
              <w:rPr>
                <w:rFonts w:ascii="Arial" w:hAnsi="Arial" w:cs="Arial"/>
                <w:sz w:val="22"/>
              </w:rPr>
              <w:t>.</w:t>
            </w:r>
          </w:p>
        </w:tc>
      </w:tr>
      <w:tr w:rsidR="004D7ECA" w:rsidRPr="00476C67" w14:paraId="2F09A374" w14:textId="77777777" w:rsidTr="00D210A9">
        <w:trPr>
          <w:cantSplit/>
        </w:trPr>
        <w:tc>
          <w:tcPr>
            <w:tcW w:w="840" w:type="pct"/>
            <w:vAlign w:val="center"/>
          </w:tcPr>
          <w:p w14:paraId="7062B0C5"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15245CD2" w14:textId="3C5A308A"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Rady Ministrów z dnia 2.09.1997 r. w sprawie służby bezpieczeństwa i higieny pracy</w:t>
            </w:r>
            <w:r w:rsidR="00571916" w:rsidRPr="00476C67">
              <w:rPr>
                <w:rFonts w:ascii="Arial" w:hAnsi="Arial" w:cs="Arial"/>
                <w:sz w:val="22"/>
              </w:rPr>
              <w:t>.</w:t>
            </w:r>
          </w:p>
        </w:tc>
      </w:tr>
      <w:tr w:rsidR="004D7ECA" w:rsidRPr="00476C67" w14:paraId="08FB3210" w14:textId="77777777" w:rsidTr="00D210A9">
        <w:trPr>
          <w:cantSplit/>
        </w:trPr>
        <w:tc>
          <w:tcPr>
            <w:tcW w:w="840" w:type="pct"/>
            <w:vAlign w:val="center"/>
          </w:tcPr>
          <w:p w14:paraId="1FD077B4"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1B8CF0B6" w14:textId="6CCC3E25"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Rady Ministrów z dnia 01.07.2009 r. w sprawie ustalania okoliczności i przyczyn wypadków przy pracy</w:t>
            </w:r>
            <w:r w:rsidR="00571916" w:rsidRPr="00476C67">
              <w:rPr>
                <w:rFonts w:ascii="Arial" w:hAnsi="Arial" w:cs="Arial"/>
                <w:sz w:val="22"/>
              </w:rPr>
              <w:t>.</w:t>
            </w:r>
          </w:p>
        </w:tc>
      </w:tr>
      <w:tr w:rsidR="004D7ECA" w:rsidRPr="00476C67" w14:paraId="188B327C" w14:textId="77777777" w:rsidTr="00D210A9">
        <w:trPr>
          <w:cantSplit/>
        </w:trPr>
        <w:tc>
          <w:tcPr>
            <w:tcW w:w="840" w:type="pct"/>
            <w:vAlign w:val="center"/>
          </w:tcPr>
          <w:p w14:paraId="27BC4F47"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7E3A2ADC" w14:textId="31CA1711"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Gospodarki i Pracy z dnia 27.07.2004 r. w sprawie szkolenia w dziedzinie bezpieczeństwa i higieny pracy</w:t>
            </w:r>
            <w:r w:rsidR="00571916" w:rsidRPr="00476C67">
              <w:rPr>
                <w:rFonts w:ascii="Arial" w:hAnsi="Arial" w:cs="Arial"/>
                <w:sz w:val="22"/>
              </w:rPr>
              <w:t>.</w:t>
            </w:r>
          </w:p>
        </w:tc>
      </w:tr>
      <w:tr w:rsidR="004D7ECA" w:rsidRPr="00476C67" w14:paraId="1C8CD370" w14:textId="77777777" w:rsidTr="00D210A9">
        <w:trPr>
          <w:cantSplit/>
        </w:trPr>
        <w:tc>
          <w:tcPr>
            <w:tcW w:w="840" w:type="pct"/>
            <w:vAlign w:val="center"/>
          </w:tcPr>
          <w:p w14:paraId="2F1C7C90"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72E37F05" w14:textId="1E74282A"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Socjalnej z dnia 01.12.1998 r. w</w:t>
            </w:r>
            <w:r w:rsidR="00F4738E">
              <w:rPr>
                <w:rFonts w:ascii="Arial" w:hAnsi="Arial" w:cs="Arial"/>
                <w:sz w:val="22"/>
              </w:rPr>
              <w:t> </w:t>
            </w:r>
            <w:r w:rsidRPr="00476C67">
              <w:rPr>
                <w:rFonts w:ascii="Arial" w:hAnsi="Arial" w:cs="Arial"/>
                <w:sz w:val="22"/>
              </w:rPr>
              <w:t>sprawie bezpieczeństwa i higieny pracy na stanowiskach wyposażonych w</w:t>
            </w:r>
            <w:r w:rsidR="00F4738E">
              <w:rPr>
                <w:rFonts w:ascii="Arial" w:hAnsi="Arial" w:cs="Arial"/>
                <w:sz w:val="22"/>
              </w:rPr>
              <w:t> </w:t>
            </w:r>
            <w:r w:rsidRPr="00476C67">
              <w:rPr>
                <w:rFonts w:ascii="Arial" w:hAnsi="Arial" w:cs="Arial"/>
                <w:sz w:val="22"/>
              </w:rPr>
              <w:t>monitory ekranowe</w:t>
            </w:r>
            <w:r w:rsidR="00571916" w:rsidRPr="00476C67">
              <w:rPr>
                <w:rFonts w:ascii="Arial" w:hAnsi="Arial" w:cs="Arial"/>
                <w:sz w:val="22"/>
              </w:rPr>
              <w:t>.</w:t>
            </w:r>
          </w:p>
        </w:tc>
      </w:tr>
      <w:tr w:rsidR="004D7ECA" w:rsidRPr="00476C67" w14:paraId="0FADD26B" w14:textId="77777777" w:rsidTr="00D210A9">
        <w:trPr>
          <w:cantSplit/>
        </w:trPr>
        <w:tc>
          <w:tcPr>
            <w:tcW w:w="840" w:type="pct"/>
            <w:vAlign w:val="center"/>
          </w:tcPr>
          <w:p w14:paraId="6198237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495536A" w14:textId="5F43054D"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Socjalnej z dnia 26.09.1997r. w</w:t>
            </w:r>
            <w:r w:rsidR="00F4738E">
              <w:rPr>
                <w:rFonts w:ascii="Arial" w:hAnsi="Arial" w:cs="Arial"/>
                <w:sz w:val="22"/>
              </w:rPr>
              <w:t> </w:t>
            </w:r>
            <w:r w:rsidRPr="00476C67">
              <w:rPr>
                <w:rFonts w:ascii="Arial" w:hAnsi="Arial" w:cs="Arial"/>
                <w:sz w:val="22"/>
              </w:rPr>
              <w:t>sprawie ogólnych przepisów bezpieczeństwa i higieny pracy</w:t>
            </w:r>
            <w:r w:rsidR="00571916" w:rsidRPr="00476C67">
              <w:rPr>
                <w:rFonts w:ascii="Arial" w:hAnsi="Arial" w:cs="Arial"/>
                <w:sz w:val="22"/>
              </w:rPr>
              <w:t>.</w:t>
            </w:r>
          </w:p>
        </w:tc>
      </w:tr>
      <w:tr w:rsidR="004D7ECA" w:rsidRPr="00476C67" w14:paraId="232C6684" w14:textId="77777777" w:rsidTr="00D210A9">
        <w:trPr>
          <w:cantSplit/>
        </w:trPr>
        <w:tc>
          <w:tcPr>
            <w:tcW w:w="840" w:type="pct"/>
            <w:vAlign w:val="center"/>
          </w:tcPr>
          <w:p w14:paraId="1A6DFC3C"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08724777" w14:textId="05E9274C"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Rady Ministrów z dnia 02.02.2010 r. w sprawie zasad wynagradzania pracowników niebędących członkami korpusu służby cywilnej zatrudnionych w urzędach administracji rządowej i pracowników innych jednostek</w:t>
            </w:r>
            <w:r w:rsidR="00571916" w:rsidRPr="00476C67">
              <w:rPr>
                <w:rFonts w:ascii="Arial" w:hAnsi="Arial" w:cs="Arial"/>
                <w:sz w:val="22"/>
              </w:rPr>
              <w:t>.</w:t>
            </w:r>
          </w:p>
        </w:tc>
      </w:tr>
      <w:tr w:rsidR="004D7ECA" w:rsidRPr="00476C67" w14:paraId="5D71E907" w14:textId="77777777" w:rsidTr="00D210A9">
        <w:trPr>
          <w:cantSplit/>
        </w:trPr>
        <w:tc>
          <w:tcPr>
            <w:tcW w:w="840" w:type="pct"/>
            <w:vAlign w:val="center"/>
          </w:tcPr>
          <w:p w14:paraId="796597F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983B98B" w14:textId="0E3F1B60" w:rsidR="004D7ECA" w:rsidRPr="00476C67" w:rsidRDefault="004D7ECA" w:rsidP="00476C67">
            <w:pPr>
              <w:spacing w:after="0" w:line="312" w:lineRule="auto"/>
              <w:rPr>
                <w:rFonts w:ascii="Arial" w:hAnsi="Arial" w:cs="Arial"/>
                <w:sz w:val="22"/>
              </w:rPr>
            </w:pPr>
            <w:r w:rsidRPr="00476C67">
              <w:rPr>
                <w:rFonts w:ascii="Arial" w:hAnsi="Arial" w:cs="Arial"/>
                <w:sz w:val="22"/>
              </w:rPr>
              <w:t xml:space="preserve">Rozporządzenie Rady Ministrów z dnia 28.03.2000 r. </w:t>
            </w:r>
            <w:proofErr w:type="spellStart"/>
            <w:r w:rsidRPr="00476C67">
              <w:rPr>
                <w:rFonts w:ascii="Arial" w:hAnsi="Arial" w:cs="Arial"/>
                <w:sz w:val="22"/>
              </w:rPr>
              <w:t>ws</w:t>
            </w:r>
            <w:proofErr w:type="spellEnd"/>
            <w:r w:rsidRPr="00476C67">
              <w:rPr>
                <w:rFonts w:ascii="Arial" w:hAnsi="Arial" w:cs="Arial"/>
                <w:sz w:val="22"/>
              </w:rPr>
              <w:t>. zasad wynagradzania i innych świadczeń przysługujących pracownikom urzędów państwowych zatrudnionym w gabinetach politycznych oraz doradcom lub pełniącym funkcje doradców osób zajmujących kierownicze stanowiska państwowe</w:t>
            </w:r>
            <w:r w:rsidR="00571916" w:rsidRPr="00476C67">
              <w:rPr>
                <w:rFonts w:ascii="Arial" w:hAnsi="Arial" w:cs="Arial"/>
                <w:sz w:val="22"/>
              </w:rPr>
              <w:t>.</w:t>
            </w:r>
          </w:p>
        </w:tc>
      </w:tr>
      <w:tr w:rsidR="004D7ECA" w:rsidRPr="00476C67" w14:paraId="058BABC5" w14:textId="77777777" w:rsidTr="00D210A9">
        <w:trPr>
          <w:cantSplit/>
        </w:trPr>
        <w:tc>
          <w:tcPr>
            <w:tcW w:w="840" w:type="pct"/>
            <w:vAlign w:val="center"/>
          </w:tcPr>
          <w:p w14:paraId="7605A215"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127F916" w14:textId="0AA9AEBE"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03.03.2000 r. o wynagradzaniu osób kierujących niektórymi podmiotami prawnymi</w:t>
            </w:r>
            <w:r w:rsidR="00571916" w:rsidRPr="00476C67">
              <w:rPr>
                <w:rFonts w:ascii="Arial" w:hAnsi="Arial" w:cs="Arial"/>
                <w:sz w:val="22"/>
              </w:rPr>
              <w:t>.</w:t>
            </w:r>
          </w:p>
        </w:tc>
      </w:tr>
      <w:tr w:rsidR="004D7ECA" w:rsidRPr="00476C67" w14:paraId="05CB7797" w14:textId="77777777" w:rsidTr="00D210A9">
        <w:trPr>
          <w:cantSplit/>
        </w:trPr>
        <w:tc>
          <w:tcPr>
            <w:tcW w:w="840" w:type="pct"/>
            <w:vAlign w:val="center"/>
          </w:tcPr>
          <w:p w14:paraId="5A4951D2"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9D4DA67" w14:textId="6F589CBE"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31.07.1981 r. o wynagrodzeniu osób zajmujących kierownicze stanowiska państwowe</w:t>
            </w:r>
            <w:r w:rsidR="00571916" w:rsidRPr="00476C67">
              <w:rPr>
                <w:rFonts w:ascii="Arial" w:hAnsi="Arial" w:cs="Arial"/>
                <w:sz w:val="22"/>
              </w:rPr>
              <w:t>.</w:t>
            </w:r>
          </w:p>
        </w:tc>
      </w:tr>
      <w:tr w:rsidR="004D7ECA" w:rsidRPr="00476C67" w14:paraId="793CD9F3" w14:textId="77777777" w:rsidTr="00D210A9">
        <w:trPr>
          <w:cantSplit/>
        </w:trPr>
        <w:tc>
          <w:tcPr>
            <w:tcW w:w="840" w:type="pct"/>
            <w:vAlign w:val="center"/>
          </w:tcPr>
          <w:p w14:paraId="69B78AFC"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15BC90D" w14:textId="164F3C26"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Prezesa Rady Ministrów z dnia 21.01.2003 r. w sprawie szczegółowego wykazu świadczeń dodatkowych, które mogą być przyznane osobom kierującym niektórymi podmiotami prawnymi oraz trybu ich przyznawania</w:t>
            </w:r>
            <w:r w:rsidR="00571916" w:rsidRPr="00476C67">
              <w:rPr>
                <w:rFonts w:ascii="Arial" w:hAnsi="Arial" w:cs="Arial"/>
                <w:sz w:val="22"/>
              </w:rPr>
              <w:t>.</w:t>
            </w:r>
          </w:p>
        </w:tc>
      </w:tr>
      <w:tr w:rsidR="004D7ECA" w:rsidRPr="00476C67" w14:paraId="232EA9DE" w14:textId="77777777" w:rsidTr="00D210A9">
        <w:trPr>
          <w:cantSplit/>
        </w:trPr>
        <w:tc>
          <w:tcPr>
            <w:tcW w:w="840" w:type="pct"/>
            <w:vAlign w:val="center"/>
          </w:tcPr>
          <w:p w14:paraId="2E824480"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568ABAD7" w14:textId="4981A61B"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12.12.1997 r. o dodatkowym wynagrodzeniu rocznym dla pracowników jednostek sfery budżetowej</w:t>
            </w:r>
            <w:r w:rsidR="00571916" w:rsidRPr="00476C67">
              <w:rPr>
                <w:rFonts w:ascii="Arial" w:hAnsi="Arial" w:cs="Arial"/>
                <w:sz w:val="22"/>
              </w:rPr>
              <w:t>.</w:t>
            </w:r>
          </w:p>
        </w:tc>
      </w:tr>
      <w:tr w:rsidR="004D7ECA" w:rsidRPr="00476C67" w14:paraId="732E3F58" w14:textId="77777777" w:rsidTr="00D210A9">
        <w:trPr>
          <w:cantSplit/>
        </w:trPr>
        <w:tc>
          <w:tcPr>
            <w:tcW w:w="840" w:type="pct"/>
            <w:vAlign w:val="center"/>
          </w:tcPr>
          <w:p w14:paraId="5037625E"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77C59D3E" w14:textId="1284C2C7"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23.12.1999 r. o kształtowaniu wynagrodzeń w państwowej sferze budżetowej oraz o zmianie niektórych ustaw</w:t>
            </w:r>
            <w:r w:rsidR="00571916" w:rsidRPr="00476C67">
              <w:rPr>
                <w:rFonts w:ascii="Arial" w:hAnsi="Arial" w:cs="Arial"/>
                <w:sz w:val="22"/>
              </w:rPr>
              <w:t>.</w:t>
            </w:r>
          </w:p>
        </w:tc>
      </w:tr>
      <w:tr w:rsidR="004D7ECA" w:rsidRPr="00476C67" w14:paraId="6F0040D7" w14:textId="77777777" w:rsidTr="00D210A9">
        <w:trPr>
          <w:cantSplit/>
        </w:trPr>
        <w:tc>
          <w:tcPr>
            <w:tcW w:w="840" w:type="pct"/>
            <w:vAlign w:val="center"/>
          </w:tcPr>
          <w:p w14:paraId="5040FB7E"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7FCF999" w14:textId="27BC8450"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10.10.2002 r. o minimalnym wynagrodzeniu za pracę</w:t>
            </w:r>
            <w:r w:rsidR="00571916" w:rsidRPr="00476C67">
              <w:rPr>
                <w:rFonts w:ascii="Arial" w:hAnsi="Arial" w:cs="Arial"/>
                <w:sz w:val="22"/>
              </w:rPr>
              <w:t>.</w:t>
            </w:r>
          </w:p>
        </w:tc>
      </w:tr>
      <w:tr w:rsidR="004D7ECA" w:rsidRPr="00476C67" w14:paraId="5000259E" w14:textId="77777777" w:rsidTr="00D210A9">
        <w:trPr>
          <w:cantSplit/>
        </w:trPr>
        <w:tc>
          <w:tcPr>
            <w:tcW w:w="840" w:type="pct"/>
            <w:vAlign w:val="center"/>
          </w:tcPr>
          <w:p w14:paraId="77C4654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46E214B" w14:textId="244BA82D"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20.04.2004 r. o promocji zatrudnienia i instytucjach rynku pracy</w:t>
            </w:r>
            <w:r w:rsidR="00571916" w:rsidRPr="00476C67">
              <w:rPr>
                <w:rFonts w:ascii="Arial" w:hAnsi="Arial" w:cs="Arial"/>
                <w:sz w:val="22"/>
              </w:rPr>
              <w:t>.</w:t>
            </w:r>
          </w:p>
        </w:tc>
      </w:tr>
      <w:tr w:rsidR="004D7ECA" w:rsidRPr="00476C67" w14:paraId="0FC21F7B" w14:textId="77777777" w:rsidTr="00D210A9">
        <w:trPr>
          <w:cantSplit/>
        </w:trPr>
        <w:tc>
          <w:tcPr>
            <w:tcW w:w="840" w:type="pct"/>
            <w:vAlign w:val="center"/>
          </w:tcPr>
          <w:p w14:paraId="30B00367"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B7F5A8F" w14:textId="3CC243ED"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27.08.1997 r. o rehabilitacji zawodowej i społecznej oraz zatrudnianiu osób niepełnosprawnych</w:t>
            </w:r>
            <w:r w:rsidR="00571916" w:rsidRPr="00476C67">
              <w:rPr>
                <w:rFonts w:ascii="Arial" w:hAnsi="Arial" w:cs="Arial"/>
                <w:sz w:val="22"/>
              </w:rPr>
              <w:t>.</w:t>
            </w:r>
          </w:p>
        </w:tc>
      </w:tr>
      <w:tr w:rsidR="004D7ECA" w:rsidRPr="00476C67" w14:paraId="61195651" w14:textId="77777777" w:rsidTr="00D210A9">
        <w:trPr>
          <w:cantSplit/>
        </w:trPr>
        <w:tc>
          <w:tcPr>
            <w:tcW w:w="840" w:type="pct"/>
            <w:vAlign w:val="center"/>
          </w:tcPr>
          <w:p w14:paraId="253E6B28"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6A19D38" w14:textId="01166D5B"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27.08.2004 r. o świadczeniach opieki zdrowotnej finansowanych ze środków publicznych</w:t>
            </w:r>
            <w:r w:rsidR="00571916" w:rsidRPr="00476C67">
              <w:rPr>
                <w:rFonts w:ascii="Arial" w:hAnsi="Arial" w:cs="Arial"/>
                <w:sz w:val="22"/>
              </w:rPr>
              <w:t>.</w:t>
            </w:r>
          </w:p>
        </w:tc>
      </w:tr>
      <w:tr w:rsidR="004D7ECA" w:rsidRPr="00476C67" w14:paraId="753CA079" w14:textId="77777777" w:rsidTr="00D210A9">
        <w:trPr>
          <w:cantSplit/>
        </w:trPr>
        <w:tc>
          <w:tcPr>
            <w:tcW w:w="840" w:type="pct"/>
            <w:vAlign w:val="center"/>
          </w:tcPr>
          <w:p w14:paraId="24114DA0"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6DBB1B1" w14:textId="19F63483"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30.10.2002 r. o ubezpieczeniu społecznym z tytułu wypadków przy pracy i chorób zawodowych</w:t>
            </w:r>
            <w:r w:rsidR="00571916" w:rsidRPr="00476C67">
              <w:rPr>
                <w:rFonts w:ascii="Arial" w:hAnsi="Arial" w:cs="Arial"/>
                <w:sz w:val="22"/>
              </w:rPr>
              <w:t>.</w:t>
            </w:r>
          </w:p>
        </w:tc>
      </w:tr>
      <w:tr w:rsidR="004D7ECA" w:rsidRPr="00476C67" w14:paraId="3EEEAAE8" w14:textId="77777777" w:rsidTr="00D210A9">
        <w:trPr>
          <w:cantSplit/>
        </w:trPr>
        <w:tc>
          <w:tcPr>
            <w:tcW w:w="840" w:type="pct"/>
            <w:vAlign w:val="center"/>
          </w:tcPr>
          <w:p w14:paraId="31E5459B"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3AC2AB1" w14:textId="2D3D0BAB"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17.12.1998 r. o emeryturach i rentach z Funduszu Ubezpieczeń Społecznych</w:t>
            </w:r>
            <w:r w:rsidR="00571916" w:rsidRPr="00476C67">
              <w:rPr>
                <w:rFonts w:ascii="Arial" w:hAnsi="Arial" w:cs="Arial"/>
                <w:sz w:val="22"/>
              </w:rPr>
              <w:t>.</w:t>
            </w:r>
          </w:p>
        </w:tc>
      </w:tr>
      <w:tr w:rsidR="004D7ECA" w:rsidRPr="00476C67" w14:paraId="550F2E07" w14:textId="77777777" w:rsidTr="00D210A9">
        <w:trPr>
          <w:cantSplit/>
        </w:trPr>
        <w:tc>
          <w:tcPr>
            <w:tcW w:w="840" w:type="pct"/>
            <w:vAlign w:val="center"/>
          </w:tcPr>
          <w:p w14:paraId="651F619E"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7FF0D458" w14:textId="2C93853E" w:rsidR="004D7ECA" w:rsidRPr="00476C67" w:rsidRDefault="004D7ECA" w:rsidP="00476C67">
            <w:pPr>
              <w:tabs>
                <w:tab w:val="left" w:pos="996"/>
              </w:tabs>
              <w:spacing w:after="0" w:line="312" w:lineRule="auto"/>
              <w:rPr>
                <w:rFonts w:ascii="Arial" w:hAnsi="Arial" w:cs="Arial"/>
                <w:sz w:val="22"/>
              </w:rPr>
            </w:pPr>
            <w:r w:rsidRPr="00476C67">
              <w:rPr>
                <w:rFonts w:ascii="Arial" w:hAnsi="Arial" w:cs="Arial"/>
                <w:sz w:val="22"/>
              </w:rPr>
              <w:t>Obwieszczenie Ministra Rodziny, Pracy i Polityki Społecznej z dnia 30</w:t>
            </w:r>
            <w:r w:rsidR="00F4738E">
              <w:rPr>
                <w:rFonts w:ascii="Arial" w:hAnsi="Arial" w:cs="Arial"/>
                <w:sz w:val="22"/>
              </w:rPr>
              <w:t> </w:t>
            </w:r>
            <w:r w:rsidRPr="00476C67">
              <w:rPr>
                <w:rFonts w:ascii="Arial" w:hAnsi="Arial" w:cs="Arial"/>
                <w:sz w:val="22"/>
              </w:rPr>
              <w:t>listopada 2016 r. w sprawie kwoty ograniczenia rocznej podstawy wymiaru składek na ubezpieczenia emerytalne i rentowe w roku 2016 oraz przyjętej do jej ustalenia kwoty prognozowanego przeciętnego wynagrodzenia</w:t>
            </w:r>
            <w:r w:rsidR="00571916" w:rsidRPr="00476C67">
              <w:rPr>
                <w:rFonts w:ascii="Arial" w:hAnsi="Arial" w:cs="Arial"/>
                <w:sz w:val="22"/>
              </w:rPr>
              <w:t>.</w:t>
            </w:r>
          </w:p>
        </w:tc>
      </w:tr>
      <w:tr w:rsidR="004D7ECA" w:rsidRPr="00476C67" w14:paraId="505459B9" w14:textId="77777777" w:rsidTr="00D210A9">
        <w:trPr>
          <w:cantSplit/>
        </w:trPr>
        <w:tc>
          <w:tcPr>
            <w:tcW w:w="840" w:type="pct"/>
            <w:vAlign w:val="center"/>
          </w:tcPr>
          <w:p w14:paraId="4265985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E91F442" w14:textId="047E8ADC"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Socjalnej z dnia 18.12.1998 r. w</w:t>
            </w:r>
            <w:r w:rsidR="00F4738E">
              <w:rPr>
                <w:rFonts w:ascii="Arial" w:hAnsi="Arial" w:cs="Arial"/>
                <w:sz w:val="22"/>
              </w:rPr>
              <w:t> </w:t>
            </w:r>
            <w:r w:rsidRPr="00476C67">
              <w:rPr>
                <w:rFonts w:ascii="Arial" w:hAnsi="Arial" w:cs="Arial"/>
                <w:sz w:val="22"/>
              </w:rPr>
              <w:t>sprawie szczegółowych zasad ustalania podstawy wymiaru składek na ubezpieczenia emerytalne i rentowe</w:t>
            </w:r>
            <w:r w:rsidR="00571916" w:rsidRPr="00476C67">
              <w:rPr>
                <w:rFonts w:ascii="Arial" w:hAnsi="Arial" w:cs="Arial"/>
                <w:sz w:val="22"/>
              </w:rPr>
              <w:t>.</w:t>
            </w:r>
          </w:p>
        </w:tc>
      </w:tr>
      <w:tr w:rsidR="004D7ECA" w:rsidRPr="00476C67" w14:paraId="5B4F96C8" w14:textId="77777777" w:rsidTr="00D210A9">
        <w:trPr>
          <w:cantSplit/>
        </w:trPr>
        <w:tc>
          <w:tcPr>
            <w:tcW w:w="840" w:type="pct"/>
            <w:vAlign w:val="center"/>
          </w:tcPr>
          <w:p w14:paraId="4F02EE90"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E86FAC8" w14:textId="39FAE133"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Rady Ministrów z dnia 18.04.2008 r. w sprawie szczegółowych zasad i trybu postępowania w sprawach rozliczania składek, do których poboru jest zobowiązany Zakład Ubezpieczeń Społecznych</w:t>
            </w:r>
            <w:r w:rsidR="00571916" w:rsidRPr="00476C67">
              <w:rPr>
                <w:rFonts w:ascii="Arial" w:hAnsi="Arial" w:cs="Arial"/>
                <w:sz w:val="22"/>
              </w:rPr>
              <w:t>.</w:t>
            </w:r>
          </w:p>
        </w:tc>
      </w:tr>
      <w:tr w:rsidR="004D7ECA" w:rsidRPr="00476C67" w14:paraId="045E54FA" w14:textId="77777777" w:rsidTr="00D210A9">
        <w:trPr>
          <w:cantSplit/>
        </w:trPr>
        <w:tc>
          <w:tcPr>
            <w:tcW w:w="840" w:type="pct"/>
            <w:vAlign w:val="center"/>
          </w:tcPr>
          <w:p w14:paraId="1758657A"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539C599" w14:textId="1CCEF9F5"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Rodziny, Pracy i Polityki Społecznej z dnia 17.01.2020 r. zmieniające rozporządzenie w sprawie określenia wzorów zgłoszeń do ubezpieczeń społecznych i ubezpieczenia zdrowotnego, imiennych raportów miesięcznych i imiennych raportów miesięcznych korygujących, zgłoszeń płatnika składek, deklaracji rozliczeniowych i</w:t>
            </w:r>
            <w:r w:rsidR="00F4738E">
              <w:rPr>
                <w:rFonts w:ascii="Arial" w:hAnsi="Arial" w:cs="Arial"/>
                <w:sz w:val="22"/>
              </w:rPr>
              <w:t> </w:t>
            </w:r>
            <w:r w:rsidRPr="00476C67">
              <w:rPr>
                <w:rFonts w:ascii="Arial" w:hAnsi="Arial" w:cs="Arial"/>
                <w:sz w:val="22"/>
              </w:rPr>
              <w:t>deklaracji rozliczeniowych korygujących, zgłoszeń danych o pracy w</w:t>
            </w:r>
            <w:r w:rsidR="00F4738E">
              <w:rPr>
                <w:rFonts w:ascii="Arial" w:hAnsi="Arial" w:cs="Arial"/>
                <w:sz w:val="22"/>
              </w:rPr>
              <w:t> </w:t>
            </w:r>
            <w:r w:rsidRPr="00476C67">
              <w:rPr>
                <w:rFonts w:ascii="Arial" w:hAnsi="Arial" w:cs="Arial"/>
                <w:sz w:val="22"/>
              </w:rPr>
              <w:t>szczególnych warunkach lub o szczególnym charakterze, raportów informacyjnych oraz innych dokumentów</w:t>
            </w:r>
            <w:r w:rsidR="00571916" w:rsidRPr="00476C67">
              <w:rPr>
                <w:rFonts w:ascii="Arial" w:hAnsi="Arial" w:cs="Arial"/>
                <w:sz w:val="22"/>
              </w:rPr>
              <w:t>.</w:t>
            </w:r>
          </w:p>
        </w:tc>
      </w:tr>
      <w:tr w:rsidR="004D7ECA" w:rsidRPr="00476C67" w14:paraId="7A66EC61" w14:textId="77777777" w:rsidTr="00D210A9">
        <w:trPr>
          <w:cantSplit/>
        </w:trPr>
        <w:tc>
          <w:tcPr>
            <w:tcW w:w="840" w:type="pct"/>
            <w:vAlign w:val="center"/>
          </w:tcPr>
          <w:p w14:paraId="31EEBEDB"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F1CAEB4" w14:textId="3A2DAB15"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Rodziny, Pracy I Polityki Społecznej z dnia 8 grudnia 2015 r. w sprawie zakresu informacji o okolicznościach mających wpływ na prawo do zasiłków z ubezpieczenia społecznego w razie choroby i</w:t>
            </w:r>
            <w:r w:rsidR="00F4738E">
              <w:rPr>
                <w:rFonts w:ascii="Arial" w:hAnsi="Arial" w:cs="Arial"/>
                <w:sz w:val="22"/>
              </w:rPr>
              <w:t> </w:t>
            </w:r>
            <w:r w:rsidRPr="00476C67">
              <w:rPr>
                <w:rFonts w:ascii="Arial" w:hAnsi="Arial" w:cs="Arial"/>
                <w:sz w:val="22"/>
              </w:rPr>
              <w:t>macierzyństwa lub ich wysokość oraz dokumentów niezbędnych do przyznania i wypłaty zasiłków</w:t>
            </w:r>
            <w:r w:rsidR="00571916" w:rsidRPr="00476C67">
              <w:rPr>
                <w:rFonts w:ascii="Arial" w:hAnsi="Arial" w:cs="Arial"/>
                <w:sz w:val="22"/>
              </w:rPr>
              <w:t>.</w:t>
            </w:r>
          </w:p>
        </w:tc>
      </w:tr>
      <w:tr w:rsidR="004D7ECA" w:rsidRPr="00476C67" w14:paraId="2345C38F" w14:textId="77777777" w:rsidTr="00D210A9">
        <w:trPr>
          <w:cantSplit/>
        </w:trPr>
        <w:tc>
          <w:tcPr>
            <w:tcW w:w="840" w:type="pct"/>
            <w:vAlign w:val="center"/>
          </w:tcPr>
          <w:p w14:paraId="59873FE5"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4AB1B5E" w14:textId="5F68BF8B"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Społecznej z dnia 01.04.2010 r. w</w:t>
            </w:r>
            <w:r w:rsidR="00F4738E">
              <w:rPr>
                <w:rFonts w:ascii="Arial" w:hAnsi="Arial" w:cs="Arial"/>
                <w:sz w:val="22"/>
              </w:rPr>
              <w:t> </w:t>
            </w:r>
            <w:r w:rsidRPr="00476C67">
              <w:rPr>
                <w:rFonts w:ascii="Arial" w:hAnsi="Arial" w:cs="Arial"/>
                <w:sz w:val="22"/>
              </w:rPr>
              <w:t>sprawie wymagań, jakie muszą spełniać płatnicy składek przekazujący dokumenty ubezpieczeniowe w formie dokumentu elektronicznego poprzez transmisję danych</w:t>
            </w:r>
            <w:r w:rsidR="00571916" w:rsidRPr="00476C67">
              <w:rPr>
                <w:rFonts w:ascii="Arial" w:hAnsi="Arial" w:cs="Arial"/>
                <w:sz w:val="22"/>
              </w:rPr>
              <w:t>.</w:t>
            </w:r>
          </w:p>
        </w:tc>
      </w:tr>
      <w:tr w:rsidR="004D7ECA" w:rsidRPr="00476C67" w14:paraId="1375BAEA" w14:textId="77777777" w:rsidTr="00D210A9">
        <w:trPr>
          <w:cantSplit/>
        </w:trPr>
        <w:tc>
          <w:tcPr>
            <w:tcW w:w="840" w:type="pct"/>
            <w:vAlign w:val="center"/>
          </w:tcPr>
          <w:p w14:paraId="466C19B1"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3C2285D9" w14:textId="7BAD3970"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Finansów z dnia 9.12.2019 r. w sprawie określenia niektórych wzorów oświadczeń, deklaracji i informacji podatkowych obowiązujących w zakresie podatku dochodowego od osób fizycznych</w:t>
            </w:r>
            <w:r w:rsidR="00571916" w:rsidRPr="00476C67">
              <w:rPr>
                <w:rFonts w:ascii="Arial" w:hAnsi="Arial" w:cs="Arial"/>
                <w:sz w:val="22"/>
              </w:rPr>
              <w:t>.</w:t>
            </w:r>
          </w:p>
        </w:tc>
      </w:tr>
      <w:tr w:rsidR="004D7ECA" w:rsidRPr="00476C67" w14:paraId="7233085F" w14:textId="77777777" w:rsidTr="00D210A9">
        <w:trPr>
          <w:cantSplit/>
        </w:trPr>
        <w:tc>
          <w:tcPr>
            <w:tcW w:w="840" w:type="pct"/>
            <w:vAlign w:val="center"/>
          </w:tcPr>
          <w:p w14:paraId="269057C2"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0A838286" w14:textId="284396DA"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Finansów z dnia 11.12.2019 r. w sprawie wzorów zeznań podatkowych obowiązujących w zakresie podatku dochodowego od osób fizycznych</w:t>
            </w:r>
            <w:r w:rsidR="00571916" w:rsidRPr="00476C67">
              <w:rPr>
                <w:rFonts w:ascii="Arial" w:hAnsi="Arial" w:cs="Arial"/>
                <w:sz w:val="22"/>
              </w:rPr>
              <w:t>.</w:t>
            </w:r>
          </w:p>
        </w:tc>
      </w:tr>
      <w:tr w:rsidR="004D7ECA" w:rsidRPr="00476C67" w14:paraId="23946715" w14:textId="77777777" w:rsidTr="00D210A9">
        <w:trPr>
          <w:cantSplit/>
        </w:trPr>
        <w:tc>
          <w:tcPr>
            <w:tcW w:w="840" w:type="pct"/>
            <w:vAlign w:val="center"/>
          </w:tcPr>
          <w:p w14:paraId="2AD51F78"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D251B48" w14:textId="1B141F38"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Finansów z dnia 26 listopada 2015 r. w sprawie określenia wzorów rocznego obliczenia podatku oraz zeznań podatkowych obowiązujących w zakresie podatku dochodowego od osób fizycznych</w:t>
            </w:r>
            <w:r w:rsidR="00571916" w:rsidRPr="00476C67">
              <w:rPr>
                <w:rFonts w:ascii="Arial" w:hAnsi="Arial" w:cs="Arial"/>
                <w:sz w:val="22"/>
              </w:rPr>
              <w:t>.</w:t>
            </w:r>
          </w:p>
        </w:tc>
      </w:tr>
      <w:tr w:rsidR="004D7ECA" w:rsidRPr="00476C67" w14:paraId="31B1E258" w14:textId="77777777" w:rsidTr="00D210A9">
        <w:trPr>
          <w:cantSplit/>
        </w:trPr>
        <w:tc>
          <w:tcPr>
            <w:tcW w:w="840" w:type="pct"/>
            <w:vAlign w:val="center"/>
          </w:tcPr>
          <w:p w14:paraId="0F4366E0"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27CE557A" w14:textId="3F332E3F" w:rsidR="004D7ECA" w:rsidRPr="00476C67" w:rsidRDefault="004D7ECA" w:rsidP="00476C67">
            <w:pPr>
              <w:spacing w:after="0" w:line="312" w:lineRule="auto"/>
              <w:rPr>
                <w:rFonts w:ascii="Arial" w:hAnsi="Arial" w:cs="Arial"/>
                <w:sz w:val="22"/>
              </w:rPr>
            </w:pPr>
            <w:r w:rsidRPr="00476C67">
              <w:rPr>
                <w:rFonts w:ascii="Arial" w:hAnsi="Arial" w:cs="Arial"/>
                <w:sz w:val="22"/>
              </w:rPr>
              <w:t>Ustawa z dnia 04.03.1994 r. o zakładowym funduszu świadczeń socjalnych</w:t>
            </w:r>
            <w:r w:rsidR="00571916" w:rsidRPr="00476C67">
              <w:rPr>
                <w:rFonts w:ascii="Arial" w:hAnsi="Arial" w:cs="Arial"/>
                <w:sz w:val="22"/>
              </w:rPr>
              <w:t>.</w:t>
            </w:r>
          </w:p>
        </w:tc>
      </w:tr>
      <w:tr w:rsidR="004D7ECA" w:rsidRPr="00476C67" w14:paraId="43591A97" w14:textId="77777777" w:rsidTr="00D210A9">
        <w:trPr>
          <w:cantSplit/>
        </w:trPr>
        <w:tc>
          <w:tcPr>
            <w:tcW w:w="840" w:type="pct"/>
            <w:vAlign w:val="center"/>
          </w:tcPr>
          <w:p w14:paraId="10450637"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30C20F4" w14:textId="6148893D"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Ministra Pracy i Polityki Społecznej z dnia 09.03.2009 r. w</w:t>
            </w:r>
            <w:r w:rsidR="00F4738E">
              <w:rPr>
                <w:rFonts w:ascii="Arial" w:hAnsi="Arial" w:cs="Arial"/>
                <w:sz w:val="22"/>
              </w:rPr>
              <w:t> </w:t>
            </w:r>
            <w:r w:rsidRPr="00476C67">
              <w:rPr>
                <w:rFonts w:ascii="Arial" w:hAnsi="Arial" w:cs="Arial"/>
                <w:sz w:val="22"/>
              </w:rPr>
              <w:t>sprawie sposobu ustalania przeciętnej liczby zatrudnionych w celu naliczania odpisu na zakładowy fundusz świadczeń socjalnych</w:t>
            </w:r>
            <w:r w:rsidR="00571916" w:rsidRPr="00476C67">
              <w:rPr>
                <w:rFonts w:ascii="Arial" w:hAnsi="Arial" w:cs="Arial"/>
                <w:sz w:val="22"/>
              </w:rPr>
              <w:t>.</w:t>
            </w:r>
          </w:p>
        </w:tc>
      </w:tr>
      <w:tr w:rsidR="004D7ECA" w:rsidRPr="00476C67" w14:paraId="6392E398" w14:textId="77777777" w:rsidTr="00D210A9">
        <w:trPr>
          <w:cantSplit/>
        </w:trPr>
        <w:tc>
          <w:tcPr>
            <w:tcW w:w="840" w:type="pct"/>
            <w:vAlign w:val="center"/>
          </w:tcPr>
          <w:p w14:paraId="4C5DE68D"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96284F1" w14:textId="52DA636A" w:rsidR="004D7ECA" w:rsidRPr="00476C67" w:rsidRDefault="004D7ECA" w:rsidP="00476C67">
            <w:pPr>
              <w:spacing w:after="0" w:line="312" w:lineRule="auto"/>
              <w:rPr>
                <w:rFonts w:ascii="Arial" w:hAnsi="Arial" w:cs="Arial"/>
                <w:sz w:val="22"/>
              </w:rPr>
            </w:pPr>
            <w:r w:rsidRPr="00476C67">
              <w:rPr>
                <w:rFonts w:ascii="Arial" w:hAnsi="Arial" w:cs="Arial"/>
                <w:sz w:val="22"/>
              </w:rPr>
              <w:t>Zarządzenie Nr 1 Prezesa Rady Ministrów z dnia 7 stycznia 2011 r. w</w:t>
            </w:r>
            <w:r w:rsidR="00F4738E">
              <w:rPr>
                <w:rFonts w:ascii="Arial" w:hAnsi="Arial" w:cs="Arial"/>
                <w:sz w:val="22"/>
              </w:rPr>
              <w:t> </w:t>
            </w:r>
            <w:r w:rsidRPr="00476C67">
              <w:rPr>
                <w:rFonts w:ascii="Arial" w:hAnsi="Arial" w:cs="Arial"/>
                <w:sz w:val="22"/>
              </w:rPr>
              <w:t>sprawie zasad dokonywania opisów i wartościowania stanowisk pracy w</w:t>
            </w:r>
            <w:r w:rsidR="00F4738E">
              <w:rPr>
                <w:rFonts w:ascii="Arial" w:hAnsi="Arial" w:cs="Arial"/>
                <w:sz w:val="22"/>
              </w:rPr>
              <w:t> </w:t>
            </w:r>
            <w:r w:rsidRPr="00476C67">
              <w:rPr>
                <w:rFonts w:ascii="Arial" w:hAnsi="Arial" w:cs="Arial"/>
                <w:sz w:val="22"/>
              </w:rPr>
              <w:t>służbie cywilnej</w:t>
            </w:r>
            <w:r w:rsidR="00571916" w:rsidRPr="00476C67">
              <w:rPr>
                <w:rFonts w:ascii="Arial" w:hAnsi="Arial" w:cs="Arial"/>
                <w:sz w:val="22"/>
              </w:rPr>
              <w:t>.</w:t>
            </w:r>
          </w:p>
        </w:tc>
      </w:tr>
      <w:tr w:rsidR="004D7ECA" w:rsidRPr="00476C67" w14:paraId="6C5D5F77" w14:textId="77777777" w:rsidTr="00D210A9">
        <w:trPr>
          <w:cantSplit/>
        </w:trPr>
        <w:tc>
          <w:tcPr>
            <w:tcW w:w="840" w:type="pct"/>
            <w:vAlign w:val="center"/>
          </w:tcPr>
          <w:p w14:paraId="15323A74"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42F92DC3" w14:textId="38CE752B" w:rsidR="004D7ECA" w:rsidRPr="00476C67" w:rsidRDefault="004D7ECA" w:rsidP="00476C67">
            <w:pPr>
              <w:spacing w:after="0" w:line="312" w:lineRule="auto"/>
              <w:rPr>
                <w:rFonts w:ascii="Arial" w:hAnsi="Arial" w:cs="Arial"/>
                <w:sz w:val="22"/>
              </w:rPr>
            </w:pPr>
            <w:r w:rsidRPr="00476C67">
              <w:rPr>
                <w:rFonts w:ascii="Arial" w:hAnsi="Arial" w:cs="Arial"/>
                <w:sz w:val="22"/>
              </w:rPr>
              <w:t>Zarządzenie Nr 57 Prezesa Rady Ministrów z dnia 24 lipca 2015 r. zmieniające zarządzenie w sprawie zasad dokonywania opisów i</w:t>
            </w:r>
            <w:r w:rsidR="00F4738E">
              <w:rPr>
                <w:rFonts w:ascii="Arial" w:hAnsi="Arial" w:cs="Arial"/>
                <w:sz w:val="22"/>
              </w:rPr>
              <w:t> </w:t>
            </w:r>
            <w:r w:rsidRPr="00476C67">
              <w:rPr>
                <w:rFonts w:ascii="Arial" w:hAnsi="Arial" w:cs="Arial"/>
                <w:sz w:val="22"/>
              </w:rPr>
              <w:t>wartościowania stanowisk pracy w służbie cywilnej</w:t>
            </w:r>
            <w:r w:rsidR="00571916" w:rsidRPr="00476C67">
              <w:rPr>
                <w:rFonts w:ascii="Arial" w:hAnsi="Arial" w:cs="Arial"/>
                <w:sz w:val="22"/>
              </w:rPr>
              <w:t>.</w:t>
            </w:r>
          </w:p>
        </w:tc>
      </w:tr>
      <w:tr w:rsidR="004D7ECA" w:rsidRPr="00476C67" w14:paraId="3EF614D2" w14:textId="77777777" w:rsidTr="00D210A9">
        <w:trPr>
          <w:cantSplit/>
        </w:trPr>
        <w:tc>
          <w:tcPr>
            <w:tcW w:w="840" w:type="pct"/>
            <w:vAlign w:val="center"/>
          </w:tcPr>
          <w:p w14:paraId="552438F6"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69AA2263" w14:textId="46B6E742"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Prezesa Rady Ministrów z dnia 4 kwietnia 2016 r. w</w:t>
            </w:r>
            <w:r w:rsidR="00F4738E">
              <w:rPr>
                <w:rFonts w:ascii="Arial" w:hAnsi="Arial" w:cs="Arial"/>
                <w:sz w:val="22"/>
              </w:rPr>
              <w:t> </w:t>
            </w:r>
            <w:r w:rsidRPr="00476C67">
              <w:rPr>
                <w:rFonts w:ascii="Arial" w:hAnsi="Arial" w:cs="Arial"/>
                <w:sz w:val="22"/>
              </w:rPr>
              <w:t>sprawie warunków i sposobu przeprowadzania ocen okresowych urzędników służby cywilnej i pracowników służby cywilnej</w:t>
            </w:r>
            <w:r w:rsidR="00571916" w:rsidRPr="00476C67">
              <w:rPr>
                <w:rFonts w:ascii="Arial" w:hAnsi="Arial" w:cs="Arial"/>
                <w:sz w:val="22"/>
              </w:rPr>
              <w:t>.</w:t>
            </w:r>
          </w:p>
        </w:tc>
      </w:tr>
      <w:tr w:rsidR="004D7ECA" w:rsidRPr="00476C67" w14:paraId="6A406A6E" w14:textId="77777777" w:rsidTr="00D210A9">
        <w:trPr>
          <w:cantSplit/>
        </w:trPr>
        <w:tc>
          <w:tcPr>
            <w:tcW w:w="840" w:type="pct"/>
            <w:vAlign w:val="center"/>
          </w:tcPr>
          <w:p w14:paraId="01898280" w14:textId="77777777" w:rsidR="004D7ECA" w:rsidRPr="00476C67" w:rsidRDefault="004D7ECA" w:rsidP="00913841">
            <w:pPr>
              <w:pStyle w:val="Akapitzlist"/>
              <w:numPr>
                <w:ilvl w:val="0"/>
                <w:numId w:val="63"/>
              </w:numPr>
              <w:spacing w:after="0" w:line="312" w:lineRule="auto"/>
              <w:rPr>
                <w:rFonts w:ascii="Arial" w:hAnsi="Arial" w:cs="Arial"/>
                <w:sz w:val="22"/>
              </w:rPr>
            </w:pPr>
          </w:p>
        </w:tc>
        <w:tc>
          <w:tcPr>
            <w:tcW w:w="4160" w:type="pct"/>
          </w:tcPr>
          <w:p w14:paraId="1360238C" w14:textId="19C2D2BC" w:rsidR="004D7ECA" w:rsidRPr="00476C67" w:rsidRDefault="004D7ECA" w:rsidP="00476C67">
            <w:pPr>
              <w:spacing w:after="0" w:line="312" w:lineRule="auto"/>
              <w:rPr>
                <w:rFonts w:ascii="Arial" w:hAnsi="Arial" w:cs="Arial"/>
                <w:sz w:val="22"/>
              </w:rPr>
            </w:pPr>
            <w:r w:rsidRPr="00476C67">
              <w:rPr>
                <w:rFonts w:ascii="Arial" w:hAnsi="Arial" w:cs="Arial"/>
                <w:sz w:val="22"/>
              </w:rPr>
              <w:t>Rozporządzenie Prezesa Rady Ministrów z dnia 23 lipca 2015 r. w sprawie szczegółowych warunków i sposobu dokonywania pierwszej oceny w</w:t>
            </w:r>
            <w:r w:rsidR="00F4738E">
              <w:rPr>
                <w:rFonts w:ascii="Arial" w:hAnsi="Arial" w:cs="Arial"/>
                <w:sz w:val="22"/>
              </w:rPr>
              <w:t> </w:t>
            </w:r>
            <w:r w:rsidRPr="00476C67">
              <w:rPr>
                <w:rFonts w:ascii="Arial" w:hAnsi="Arial" w:cs="Arial"/>
                <w:sz w:val="22"/>
              </w:rPr>
              <w:t>służbie cywilnej</w:t>
            </w:r>
            <w:r w:rsidR="00571916" w:rsidRPr="00476C67">
              <w:rPr>
                <w:rFonts w:ascii="Arial" w:hAnsi="Arial" w:cs="Arial"/>
                <w:sz w:val="22"/>
              </w:rPr>
              <w:t>.</w:t>
            </w:r>
          </w:p>
        </w:tc>
      </w:tr>
    </w:tbl>
    <w:p w14:paraId="443FE89F" w14:textId="77777777" w:rsidR="004D7ECA" w:rsidRPr="00476C67" w:rsidRDefault="004D7ECA" w:rsidP="00476C67">
      <w:pPr>
        <w:spacing w:line="312" w:lineRule="auto"/>
        <w:rPr>
          <w:rFonts w:ascii="Arial" w:hAnsi="Arial" w:cs="Arial"/>
          <w:sz w:val="22"/>
          <w:lang w:eastAsia="pl-PL"/>
        </w:rPr>
      </w:pPr>
    </w:p>
    <w:sectPr w:rsidR="004D7ECA" w:rsidRPr="00476C67" w:rsidSect="00571916">
      <w:headerReference w:type="even" r:id="rId11"/>
      <w:headerReference w:type="default" r:id="rId12"/>
      <w:footerReference w:type="even" r:id="rId13"/>
      <w:footerReference w:type="default" r:id="rId14"/>
      <w:headerReference w:type="first" r:id="rId15"/>
      <w:footerReference w:type="first" r:id="rId16"/>
      <w:pgSz w:w="11906" w:h="16838"/>
      <w:pgMar w:top="1247" w:right="127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CE9F" w14:textId="77777777" w:rsidR="00D50885" w:rsidRDefault="00D50885" w:rsidP="0014646D">
      <w:pPr>
        <w:spacing w:after="0"/>
      </w:pPr>
      <w:r>
        <w:separator/>
      </w:r>
    </w:p>
  </w:endnote>
  <w:endnote w:type="continuationSeparator" w:id="0">
    <w:p w14:paraId="6658F722" w14:textId="77777777" w:rsidR="00D50885" w:rsidRDefault="00D50885" w:rsidP="00146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1B20" w14:textId="77777777" w:rsidR="000C7E7D" w:rsidRDefault="000C7E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1123507198"/>
      <w:docPartObj>
        <w:docPartGallery w:val="Page Numbers (Bottom of Page)"/>
        <w:docPartUnique/>
      </w:docPartObj>
    </w:sdtPr>
    <w:sdtEndPr/>
    <w:sdtContent>
      <w:p w14:paraId="2E4D46F9" w14:textId="14C5AB7F" w:rsidR="007E1F28" w:rsidRPr="00FC0114" w:rsidRDefault="007E1F28" w:rsidP="00DD536B">
        <w:pPr>
          <w:pStyle w:val="Stopka"/>
          <w:pBdr>
            <w:top w:val="single" w:sz="4" w:space="1" w:color="auto"/>
          </w:pBdr>
          <w:jc w:val="right"/>
          <w:rPr>
            <w:rFonts w:ascii="Arial" w:hAnsi="Arial" w:cs="Arial"/>
            <w:i/>
            <w:sz w:val="22"/>
          </w:rPr>
        </w:pPr>
        <w:r w:rsidRPr="00FC0114">
          <w:rPr>
            <w:rFonts w:ascii="Arial" w:hAnsi="Arial" w:cs="Arial"/>
            <w:sz w:val="22"/>
          </w:rPr>
          <w:fldChar w:fldCharType="begin"/>
        </w:r>
        <w:r w:rsidRPr="00FC0114">
          <w:rPr>
            <w:rFonts w:ascii="Arial" w:hAnsi="Arial" w:cs="Arial"/>
            <w:sz w:val="22"/>
            <w:rPrChange w:id="119" w:author="GIS - Anna Bujalska-Szreder" w:date="2023-09-27T13:39:00Z">
              <w:rPr/>
            </w:rPrChange>
          </w:rPr>
          <w:instrText>PAGE   \* MERGEFORMAT</w:instrText>
        </w:r>
        <w:r w:rsidRPr="00FC0114">
          <w:rPr>
            <w:rFonts w:ascii="Arial" w:hAnsi="Arial" w:cs="Arial"/>
            <w:sz w:val="22"/>
          </w:rPr>
          <w:fldChar w:fldCharType="separate"/>
        </w:r>
        <w:r w:rsidR="00C91373" w:rsidRPr="00FC0114">
          <w:rPr>
            <w:rFonts w:ascii="Arial" w:hAnsi="Arial" w:cs="Arial"/>
            <w:noProof/>
            <w:sz w:val="22"/>
            <w:rPrChange w:id="120" w:author="GIS - Anna Bujalska-Szreder" w:date="2023-09-27T13:39:00Z">
              <w:rPr>
                <w:noProof/>
              </w:rPr>
            </w:rPrChange>
          </w:rPr>
          <w:t>26</w:t>
        </w:r>
        <w:r w:rsidRPr="00FC0114">
          <w:rPr>
            <w:rFonts w:ascii="Arial" w:hAnsi="Arial" w:cs="Arial"/>
            <w:sz w:val="22"/>
          </w:rPr>
          <w:fldChar w:fldCharType="end"/>
        </w:r>
      </w:p>
    </w:sdtContent>
  </w:sdt>
  <w:p w14:paraId="7005BF6F" w14:textId="7D094AD2" w:rsidR="007E1F28" w:rsidRPr="009A6413" w:rsidRDefault="007E1F28" w:rsidP="00476C67">
    <w:pPr>
      <w:pStyle w:val="Stopka"/>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82AE" w14:textId="77777777" w:rsidR="000C7E7D" w:rsidRDefault="000C7E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77FB" w14:textId="77777777" w:rsidR="00D50885" w:rsidRDefault="00D50885" w:rsidP="0014646D">
      <w:pPr>
        <w:spacing w:after="0"/>
      </w:pPr>
      <w:r>
        <w:separator/>
      </w:r>
    </w:p>
  </w:footnote>
  <w:footnote w:type="continuationSeparator" w:id="0">
    <w:p w14:paraId="7DEBAA54" w14:textId="77777777" w:rsidR="00D50885" w:rsidRDefault="00D50885" w:rsidP="001464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25B" w14:textId="77777777" w:rsidR="000C7E7D" w:rsidRDefault="000C7E7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0FD6" w14:textId="02F08DE3" w:rsidR="007E1F28" w:rsidRPr="00476C67" w:rsidRDefault="007E1F28" w:rsidP="00476C67">
    <w:pPr>
      <w:pStyle w:val="Nagwek"/>
      <w:rPr>
        <w:rFonts w:ascii="Arial" w:hAnsi="Arial" w:cs="Arial"/>
        <w:sz w:val="22"/>
      </w:rPr>
    </w:pPr>
    <w:r w:rsidRPr="00476C67">
      <w:rPr>
        <w:rFonts w:ascii="Arial" w:hAnsi="Arial" w:cs="Arial"/>
        <w:sz w:val="22"/>
      </w:rPr>
      <w:t xml:space="preserve">Załącznik nr </w:t>
    </w:r>
    <w:r w:rsidR="000C7E7D">
      <w:rPr>
        <w:rFonts w:ascii="Arial" w:hAnsi="Arial" w:cs="Arial"/>
        <w:sz w:val="22"/>
      </w:rPr>
      <w:t>1</w:t>
    </w:r>
    <w:r w:rsidRPr="00476C67">
      <w:rPr>
        <w:rFonts w:ascii="Arial" w:hAnsi="Arial" w:cs="Arial"/>
        <w:sz w:val="22"/>
      </w:rPr>
      <w:t xml:space="preserve"> –</w:t>
    </w:r>
    <w:r w:rsidR="004A543C" w:rsidRPr="00476C67">
      <w:rPr>
        <w:rFonts w:ascii="Arial" w:hAnsi="Arial" w:cs="Arial"/>
        <w:sz w:val="22"/>
      </w:rPr>
      <w:t xml:space="preserve"> </w:t>
    </w:r>
    <w:r w:rsidRPr="00476C67">
      <w:rPr>
        <w:rFonts w:ascii="Arial" w:hAnsi="Arial" w:cs="Arial"/>
        <w:sz w:val="22"/>
      </w:rPr>
      <w:t>Opis Przedmiotu Zamówienia</w:t>
    </w:r>
  </w:p>
  <w:p w14:paraId="15D77D8A" w14:textId="1925A1F7" w:rsidR="007E1F28" w:rsidRPr="00476C67" w:rsidRDefault="001F263E" w:rsidP="00476C67">
    <w:pPr>
      <w:pStyle w:val="Nagwek"/>
      <w:pBdr>
        <w:bottom w:val="single" w:sz="4" w:space="1" w:color="auto"/>
      </w:pBdr>
      <w:rPr>
        <w:rFonts w:ascii="Arial" w:hAnsi="Arial" w:cs="Arial"/>
        <w:sz w:val="22"/>
      </w:rPr>
    </w:pPr>
    <w:r w:rsidRPr="00476C67">
      <w:rPr>
        <w:rFonts w:ascii="Arial" w:hAnsi="Arial" w:cs="Arial"/>
        <w:sz w:val="22"/>
      </w:rPr>
      <w:t xml:space="preserve">Zakup Zintegrowanego </w:t>
    </w:r>
    <w:r w:rsidR="00476C67" w:rsidRPr="00476C67">
      <w:rPr>
        <w:rFonts w:ascii="Arial" w:hAnsi="Arial" w:cs="Arial"/>
        <w:sz w:val="22"/>
      </w:rPr>
      <w:t>S</w:t>
    </w:r>
    <w:r w:rsidRPr="00476C67">
      <w:rPr>
        <w:rFonts w:ascii="Arial" w:hAnsi="Arial" w:cs="Arial"/>
        <w:sz w:val="22"/>
      </w:rPr>
      <w:t xml:space="preserve">ystemu </w:t>
    </w:r>
    <w:r w:rsidR="00476C67" w:rsidRPr="00476C67">
      <w:rPr>
        <w:rFonts w:ascii="Arial" w:hAnsi="Arial" w:cs="Arial"/>
        <w:sz w:val="22"/>
      </w:rPr>
      <w:t>I</w:t>
    </w:r>
    <w:r w:rsidRPr="00476C67">
      <w:rPr>
        <w:rFonts w:ascii="Arial" w:hAnsi="Arial" w:cs="Arial"/>
        <w:sz w:val="22"/>
      </w:rPr>
      <w:t>nformatycznego - finanse i księgowość, kadry i płace, majątek, analiza informacji dla Głównego Inspektoratu Sanitarnego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D363" w14:textId="77777777" w:rsidR="000C7E7D" w:rsidRDefault="000C7E7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15:restartNumberingAfterBreak="0">
    <w:nsid w:val="00000003"/>
    <w:multiLevelType w:val="multilevel"/>
    <w:tmpl w:val="00000003"/>
    <w:name w:val="WW8Num3"/>
    <w:lvl w:ilvl="0">
      <w:start w:val="1"/>
      <w:numFmt w:val="decimal"/>
      <w:pStyle w:val="Punkt"/>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2"/>
        <w:szCs w:val="22"/>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5"/>
    <w:multiLevelType w:val="multilevel"/>
    <w:tmpl w:val="00000005"/>
    <w:name w:val="WW8Num6"/>
    <w:lvl w:ilvl="0">
      <w:start w:val="1"/>
      <w:numFmt w:val="decimal"/>
      <w:lvlText w:val="%1."/>
      <w:lvlJc w:val="left"/>
      <w:pPr>
        <w:tabs>
          <w:tab w:val="num" w:pos="6314"/>
        </w:tabs>
        <w:ind w:left="6314" w:hanging="360"/>
      </w:pPr>
    </w:lvl>
    <w:lvl w:ilvl="1">
      <w:start w:val="1"/>
      <w:numFmt w:val="decimal"/>
      <w:lvlText w:val="%1.%2."/>
      <w:lvlJc w:val="left"/>
      <w:pPr>
        <w:tabs>
          <w:tab w:val="num" w:pos="6374"/>
        </w:tabs>
        <w:ind w:left="6374" w:hanging="360"/>
      </w:pPr>
      <w:rPr>
        <w:i w:val="0"/>
      </w:rPr>
    </w:lvl>
    <w:lvl w:ilvl="2">
      <w:start w:val="1"/>
      <w:numFmt w:val="decimal"/>
      <w:lvlText w:val="%1.%2.%3."/>
      <w:lvlJc w:val="left"/>
      <w:pPr>
        <w:tabs>
          <w:tab w:val="num" w:pos="6794"/>
        </w:tabs>
        <w:ind w:left="6794" w:hanging="720"/>
      </w:pPr>
      <w:rPr>
        <w:i w:val="0"/>
      </w:rPr>
    </w:lvl>
    <w:lvl w:ilvl="3">
      <w:start w:val="1"/>
      <w:numFmt w:val="decimal"/>
      <w:lvlText w:val="%1.%2.%3.%4."/>
      <w:lvlJc w:val="left"/>
      <w:pPr>
        <w:tabs>
          <w:tab w:val="num" w:pos="6854"/>
        </w:tabs>
        <w:ind w:left="6854" w:hanging="720"/>
      </w:pPr>
      <w:rPr>
        <w:i w:val="0"/>
      </w:rPr>
    </w:lvl>
    <w:lvl w:ilvl="4">
      <w:start w:val="1"/>
      <w:numFmt w:val="decimal"/>
      <w:lvlText w:val="%1.%2.%3.%4.%5."/>
      <w:lvlJc w:val="left"/>
      <w:pPr>
        <w:tabs>
          <w:tab w:val="num" w:pos="7274"/>
        </w:tabs>
        <w:ind w:left="7274" w:hanging="1080"/>
      </w:pPr>
      <w:rPr>
        <w:i w:val="0"/>
      </w:rPr>
    </w:lvl>
    <w:lvl w:ilvl="5">
      <w:start w:val="1"/>
      <w:numFmt w:val="decimal"/>
      <w:lvlText w:val="%1.%2.%3.%4.%5.%6."/>
      <w:lvlJc w:val="left"/>
      <w:pPr>
        <w:tabs>
          <w:tab w:val="num" w:pos="7334"/>
        </w:tabs>
        <w:ind w:left="7334" w:hanging="1080"/>
      </w:pPr>
      <w:rPr>
        <w:i w:val="0"/>
      </w:rPr>
    </w:lvl>
    <w:lvl w:ilvl="6">
      <w:start w:val="1"/>
      <w:numFmt w:val="decimal"/>
      <w:lvlText w:val="%1.%2.%3.%4.%5.%6.%7."/>
      <w:lvlJc w:val="left"/>
      <w:pPr>
        <w:tabs>
          <w:tab w:val="num" w:pos="7754"/>
        </w:tabs>
        <w:ind w:left="7754" w:hanging="1440"/>
      </w:pPr>
      <w:rPr>
        <w:i w:val="0"/>
      </w:rPr>
    </w:lvl>
    <w:lvl w:ilvl="7">
      <w:start w:val="1"/>
      <w:numFmt w:val="decimal"/>
      <w:lvlText w:val="%1.%2.%3.%4.%5.%6.%7.%8."/>
      <w:lvlJc w:val="left"/>
      <w:pPr>
        <w:tabs>
          <w:tab w:val="num" w:pos="7814"/>
        </w:tabs>
        <w:ind w:left="7814" w:hanging="1440"/>
      </w:pPr>
      <w:rPr>
        <w:i w:val="0"/>
      </w:rPr>
    </w:lvl>
    <w:lvl w:ilvl="8">
      <w:start w:val="1"/>
      <w:numFmt w:val="decimal"/>
      <w:lvlText w:val="%1.%2.%3.%4.%5.%6.%7.%8.%9."/>
      <w:lvlJc w:val="left"/>
      <w:pPr>
        <w:tabs>
          <w:tab w:val="num" w:pos="8234"/>
        </w:tabs>
        <w:ind w:left="8234" w:hanging="1800"/>
      </w:pPr>
      <w:rPr>
        <w:i w:val="0"/>
      </w:rPr>
    </w:lvl>
  </w:abstractNum>
  <w:abstractNum w:abstractNumId="3" w15:restartNumberingAfterBreak="0">
    <w:nsid w:val="0000000B"/>
    <w:multiLevelType w:val="multilevel"/>
    <w:tmpl w:val="0000000B"/>
    <w:name w:val="WW8Num12"/>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2.%3."/>
      <w:lvlJc w:val="left"/>
      <w:pPr>
        <w:tabs>
          <w:tab w:val="num" w:pos="1134"/>
        </w:tabs>
        <w:ind w:left="1134" w:hanging="567"/>
      </w:pPr>
      <w:rPr>
        <w:rFonts w:cs="Times New Roman"/>
        <w:b w:val="0"/>
        <w:i w:val="0"/>
        <w:iCs w:val="0"/>
        <w:sz w:val="22"/>
        <w:szCs w:val="22"/>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4" w15:restartNumberingAfterBreak="0">
    <w:nsid w:val="01CE63E3"/>
    <w:multiLevelType w:val="hybridMultilevel"/>
    <w:tmpl w:val="0386810E"/>
    <w:lvl w:ilvl="0" w:tplc="81BED970">
      <w:start w:val="1"/>
      <w:numFmt w:val="decimal"/>
      <w:lvlText w:val="WFOR.%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3848B9"/>
    <w:multiLevelType w:val="hybridMultilevel"/>
    <w:tmpl w:val="5FE672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2B4673B"/>
    <w:multiLevelType w:val="multilevel"/>
    <w:tmpl w:val="BA281390"/>
    <w:lvl w:ilvl="0">
      <w:start w:val="1"/>
      <w:numFmt w:val="decimal"/>
      <w:suff w:val="nothing"/>
      <w:lvlText w:val="WAT.%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C24C5C"/>
    <w:multiLevelType w:val="hybridMultilevel"/>
    <w:tmpl w:val="754AFDE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3F20CFD"/>
    <w:multiLevelType w:val="hybridMultilevel"/>
    <w:tmpl w:val="FEA46E1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502ACA"/>
    <w:multiLevelType w:val="hybridMultilevel"/>
    <w:tmpl w:val="A3DEEB92"/>
    <w:lvl w:ilvl="0" w:tplc="FFFFFFFF">
      <w:start w:val="1"/>
      <w:numFmt w:val="decimal"/>
      <w:lvlText w:val="%1)"/>
      <w:lvlJc w:val="left"/>
      <w:pPr>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4BB1A7D"/>
    <w:multiLevelType w:val="hybridMultilevel"/>
    <w:tmpl w:val="D01426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66037A5"/>
    <w:multiLevelType w:val="hybridMultilevel"/>
    <w:tmpl w:val="C5E0A71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8915037"/>
    <w:multiLevelType w:val="hybridMultilevel"/>
    <w:tmpl w:val="E14CC090"/>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89F5DBD"/>
    <w:multiLevelType w:val="hybridMultilevel"/>
    <w:tmpl w:val="076AD03A"/>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8D50D8A"/>
    <w:multiLevelType w:val="hybridMultilevel"/>
    <w:tmpl w:val="A5E02FC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41275E"/>
    <w:multiLevelType w:val="hybridMultilevel"/>
    <w:tmpl w:val="E0B41C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9C167E2"/>
    <w:multiLevelType w:val="hybridMultilevel"/>
    <w:tmpl w:val="07EAE6C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B66675A"/>
    <w:multiLevelType w:val="hybridMultilevel"/>
    <w:tmpl w:val="66AEA5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B796190"/>
    <w:multiLevelType w:val="hybridMultilevel"/>
    <w:tmpl w:val="2A8803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B876CBC"/>
    <w:multiLevelType w:val="hybridMultilevel"/>
    <w:tmpl w:val="6BAAC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CF41B98"/>
    <w:multiLevelType w:val="hybridMultilevel"/>
    <w:tmpl w:val="386600A2"/>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D5E09D1"/>
    <w:multiLevelType w:val="hybridMultilevel"/>
    <w:tmpl w:val="7CD0A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82768B"/>
    <w:multiLevelType w:val="hybridMultilevel"/>
    <w:tmpl w:val="ECAC01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0750D15"/>
    <w:multiLevelType w:val="hybridMultilevel"/>
    <w:tmpl w:val="7CD0A79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14E1378"/>
    <w:multiLevelType w:val="hybridMultilevel"/>
    <w:tmpl w:val="25D6F3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1FF0D1D"/>
    <w:multiLevelType w:val="hybridMultilevel"/>
    <w:tmpl w:val="80CA5B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20D2CDE"/>
    <w:multiLevelType w:val="hybridMultilevel"/>
    <w:tmpl w:val="1C880664"/>
    <w:lvl w:ilvl="0" w:tplc="9C68C66C">
      <w:start w:val="1"/>
      <w:numFmt w:val="decimal"/>
      <w:lvlText w:val="WSZK.%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D5334A"/>
    <w:multiLevelType w:val="hybridMultilevel"/>
    <w:tmpl w:val="B5A2BEE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36E10BB"/>
    <w:multiLevelType w:val="hybridMultilevel"/>
    <w:tmpl w:val="DD3C090E"/>
    <w:lvl w:ilvl="0" w:tplc="BC8850A6">
      <w:start w:val="1"/>
      <w:numFmt w:val="decimal"/>
      <w:lvlText w:val="WFPŁ.0%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D755E6"/>
    <w:multiLevelType w:val="hybridMultilevel"/>
    <w:tmpl w:val="1D0A48F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6A26C08"/>
    <w:multiLevelType w:val="hybridMultilevel"/>
    <w:tmpl w:val="711246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8A76228"/>
    <w:multiLevelType w:val="hybridMultilevel"/>
    <w:tmpl w:val="3B6896B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04150011">
      <w:start w:val="1"/>
      <w:numFmt w:val="decimal"/>
      <w:lvlText w:val="%4)"/>
      <w:lvlJc w:val="left"/>
      <w:pPr>
        <w:ind w:left="360"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19050DBD"/>
    <w:multiLevelType w:val="hybridMultilevel"/>
    <w:tmpl w:val="2312EE68"/>
    <w:lvl w:ilvl="0" w:tplc="FFFFFFFF">
      <w:start w:val="1"/>
      <w:numFmt w:val="decimal"/>
      <w:lvlText w:val="%1)"/>
      <w:lvlJc w:val="left"/>
      <w:pPr>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B08347C"/>
    <w:multiLevelType w:val="hybridMultilevel"/>
    <w:tmpl w:val="8AE84A3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B1F17F4"/>
    <w:multiLevelType w:val="hybridMultilevel"/>
    <w:tmpl w:val="3CD89B8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B4315BF"/>
    <w:multiLevelType w:val="hybridMultilevel"/>
    <w:tmpl w:val="EF2CFCF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B496B8D"/>
    <w:multiLevelType w:val="hybridMultilevel"/>
    <w:tmpl w:val="35AC5910"/>
    <w:lvl w:ilvl="0" w:tplc="FFFFFFFF">
      <w:start w:val="1"/>
      <w:numFmt w:val="decimal"/>
      <w:lvlText w:val="WFFK.%1"/>
      <w:lvlJc w:val="left"/>
      <w:pPr>
        <w:ind w:left="360" w:hanging="360"/>
      </w:pPr>
      <w:rPr>
        <w:rFonts w:hint="default"/>
      </w:rPr>
    </w:lvl>
    <w:lvl w:ilvl="1" w:tplc="04150011">
      <w:start w:val="1"/>
      <w:numFmt w:val="decimal"/>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36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7" w15:restartNumberingAfterBreak="0">
    <w:nsid w:val="1C8F45C3"/>
    <w:multiLevelType w:val="hybridMultilevel"/>
    <w:tmpl w:val="3CBAF7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DCA03BE"/>
    <w:multiLevelType w:val="hybridMultilevel"/>
    <w:tmpl w:val="736ED9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E393589"/>
    <w:multiLevelType w:val="hybridMultilevel"/>
    <w:tmpl w:val="41A82E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E8F1CE7"/>
    <w:multiLevelType w:val="hybridMultilevel"/>
    <w:tmpl w:val="66D68536"/>
    <w:lvl w:ilvl="0" w:tplc="0A14E9A2">
      <w:start w:val="1"/>
      <w:numFmt w:val="decimal"/>
      <w:lvlText w:val="WDOK.%1"/>
      <w:lvlJc w:val="left"/>
      <w:pPr>
        <w:ind w:left="360"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01A45B6"/>
    <w:multiLevelType w:val="hybridMultilevel"/>
    <w:tmpl w:val="4C78F1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04D676F"/>
    <w:multiLevelType w:val="hybridMultilevel"/>
    <w:tmpl w:val="A260DB3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0767B1A"/>
    <w:multiLevelType w:val="multilevel"/>
    <w:tmpl w:val="885CB8D8"/>
    <w:lvl w:ilvl="0">
      <w:start w:val="1"/>
      <w:numFmt w:val="decimal"/>
      <w:suff w:val="nothing"/>
      <w:lvlText w:val="WPOD.%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20C31576"/>
    <w:multiLevelType w:val="hybridMultilevel"/>
    <w:tmpl w:val="F87080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0F3368E"/>
    <w:multiLevelType w:val="hybridMultilevel"/>
    <w:tmpl w:val="573C15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10D37F7"/>
    <w:multiLevelType w:val="hybridMultilevel"/>
    <w:tmpl w:val="802E0B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1265D6F"/>
    <w:multiLevelType w:val="hybridMultilevel"/>
    <w:tmpl w:val="910855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16A2980"/>
    <w:multiLevelType w:val="hybridMultilevel"/>
    <w:tmpl w:val="05A62874"/>
    <w:lvl w:ilvl="0" w:tplc="FFFFFFFF">
      <w:start w:val="1"/>
      <w:numFmt w:val="decimal"/>
      <w:lvlText w:val="WFFK.%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04150011">
      <w:start w:val="1"/>
      <w:numFmt w:val="decimal"/>
      <w:lvlText w:val="%4)"/>
      <w:lvlJc w:val="left"/>
      <w:pPr>
        <w:ind w:left="36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9" w15:restartNumberingAfterBreak="0">
    <w:nsid w:val="233018A8"/>
    <w:multiLevelType w:val="hybridMultilevel"/>
    <w:tmpl w:val="12F6EBD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242143FE"/>
    <w:multiLevelType w:val="hybridMultilevel"/>
    <w:tmpl w:val="3E42FEE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49C26E3"/>
    <w:multiLevelType w:val="hybridMultilevel"/>
    <w:tmpl w:val="10444AF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4F50FC3"/>
    <w:multiLevelType w:val="hybridMultilevel"/>
    <w:tmpl w:val="E0AEEFF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58524A5"/>
    <w:multiLevelType w:val="multilevel"/>
    <w:tmpl w:val="39B07B0E"/>
    <w:lvl w:ilvl="0">
      <w:start w:val="1"/>
      <w:numFmt w:val="decimal"/>
      <w:suff w:val="nothing"/>
      <w:lvlText w:val="WPOK.%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6182257"/>
    <w:multiLevelType w:val="hybridMultilevel"/>
    <w:tmpl w:val="9F063526"/>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6814CE4"/>
    <w:multiLevelType w:val="hybridMultilevel"/>
    <w:tmpl w:val="0360C0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6C164A9"/>
    <w:multiLevelType w:val="hybridMultilevel"/>
    <w:tmpl w:val="E00852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7A94A0B"/>
    <w:multiLevelType w:val="hybridMultilevel"/>
    <w:tmpl w:val="88B627D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7D83255"/>
    <w:multiLevelType w:val="hybridMultilevel"/>
    <w:tmpl w:val="65446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7F758DA"/>
    <w:multiLevelType w:val="multilevel"/>
    <w:tmpl w:val="FB1E54B0"/>
    <w:lvl w:ilvl="0">
      <w:start w:val="1"/>
      <w:numFmt w:val="decimal"/>
      <w:suff w:val="nothing"/>
      <w:lvlText w:val="WPOS.%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28190FAF"/>
    <w:multiLevelType w:val="hybridMultilevel"/>
    <w:tmpl w:val="DFAEBD3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8C953AC"/>
    <w:multiLevelType w:val="hybridMultilevel"/>
    <w:tmpl w:val="2A8803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2986276B"/>
    <w:multiLevelType w:val="hybridMultilevel"/>
    <w:tmpl w:val="CEDED4F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9862D9F"/>
    <w:multiLevelType w:val="hybridMultilevel"/>
    <w:tmpl w:val="CB1A55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9A43D4A"/>
    <w:multiLevelType w:val="hybridMultilevel"/>
    <w:tmpl w:val="0CAED8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9B66ABB"/>
    <w:multiLevelType w:val="hybridMultilevel"/>
    <w:tmpl w:val="9D64B4A4"/>
    <w:lvl w:ilvl="0" w:tplc="0EA8C958">
      <w:start w:val="1"/>
      <w:numFmt w:val="decimal"/>
      <w:lvlText w:val="WBPD.%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A704A31"/>
    <w:multiLevelType w:val="hybridMultilevel"/>
    <w:tmpl w:val="D6364E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A8E3CA6"/>
    <w:multiLevelType w:val="hybridMultilevel"/>
    <w:tmpl w:val="30661686"/>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2B051BBA"/>
    <w:multiLevelType w:val="hybridMultilevel"/>
    <w:tmpl w:val="101685F0"/>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B226192"/>
    <w:multiLevelType w:val="hybridMultilevel"/>
    <w:tmpl w:val="BD9ECF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B7566CC"/>
    <w:multiLevelType w:val="hybridMultilevel"/>
    <w:tmpl w:val="C10457C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2BC319C4"/>
    <w:multiLevelType w:val="multilevel"/>
    <w:tmpl w:val="0B74A39E"/>
    <w:lvl w:ilvl="0">
      <w:start w:val="1"/>
      <w:numFmt w:val="decimal"/>
      <w:suff w:val="nothing"/>
      <w:lvlText w:val="WPOE2.%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2D1E0713"/>
    <w:multiLevelType w:val="hybridMultilevel"/>
    <w:tmpl w:val="F7D8C008"/>
    <w:lvl w:ilvl="0" w:tplc="FFFFFFFF">
      <w:start w:val="1"/>
      <w:numFmt w:val="decimal"/>
      <w:lvlText w:val="%1)"/>
      <w:lvlJc w:val="left"/>
      <w:pPr>
        <w:ind w:left="36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D277AF4"/>
    <w:multiLevelType w:val="hybridMultilevel"/>
    <w:tmpl w:val="81CE410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2D5A0C4B"/>
    <w:multiLevelType w:val="hybridMultilevel"/>
    <w:tmpl w:val="ABF459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2ED90320"/>
    <w:multiLevelType w:val="hybridMultilevel"/>
    <w:tmpl w:val="039493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2F3826CE"/>
    <w:multiLevelType w:val="hybridMultilevel"/>
    <w:tmpl w:val="EC4E088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0377347"/>
    <w:multiLevelType w:val="hybridMultilevel"/>
    <w:tmpl w:val="130AEE9C"/>
    <w:lvl w:ilvl="0" w:tplc="04150011">
      <w:start w:val="1"/>
      <w:numFmt w:val="decimal"/>
      <w:lvlText w:val="%1)"/>
      <w:lvlJc w:val="left"/>
      <w:pPr>
        <w:ind w:left="360" w:hanging="360"/>
      </w:pPr>
    </w:lvl>
    <w:lvl w:ilvl="1" w:tplc="FFFFFFFF">
      <w:start w:val="1"/>
      <w:numFmt w:val="decimal"/>
      <w:lvlText w:val="%2)"/>
      <w:lvlJc w:val="left"/>
      <w:pPr>
        <w:ind w:left="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306249E5"/>
    <w:multiLevelType w:val="hybridMultilevel"/>
    <w:tmpl w:val="948E951C"/>
    <w:lvl w:ilvl="0" w:tplc="04150017">
      <w:start w:val="1"/>
      <w:numFmt w:val="lowerLetter"/>
      <w:lvlText w:val="%1)"/>
      <w:lvlJc w:val="left"/>
      <w:pPr>
        <w:ind w:left="720" w:hanging="360"/>
      </w:pPr>
    </w:lvl>
    <w:lvl w:ilvl="1" w:tplc="BAF24A4A">
      <w:start w:val="1"/>
      <w:numFmt w:val="decimal"/>
      <w:lvlText w:val="%2."/>
      <w:lvlJc w:val="left"/>
      <w:pPr>
        <w:ind w:left="1785" w:hanging="705"/>
      </w:pPr>
      <w:rPr>
        <w:rFonts w:hint="default"/>
      </w:rPr>
    </w:lvl>
    <w:lvl w:ilvl="2" w:tplc="C24A029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08F1A40"/>
    <w:multiLevelType w:val="hybridMultilevel"/>
    <w:tmpl w:val="01906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30D2159A"/>
    <w:multiLevelType w:val="hybridMultilevel"/>
    <w:tmpl w:val="D9120E3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1746489"/>
    <w:multiLevelType w:val="hybridMultilevel"/>
    <w:tmpl w:val="EDCE9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3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2E7794D"/>
    <w:multiLevelType w:val="hybridMultilevel"/>
    <w:tmpl w:val="92B4A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4C4718E"/>
    <w:multiLevelType w:val="hybridMultilevel"/>
    <w:tmpl w:val="601C90E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5A93FF8"/>
    <w:multiLevelType w:val="hybridMultilevel"/>
    <w:tmpl w:val="2B14EA12"/>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7404D95"/>
    <w:multiLevelType w:val="hybridMultilevel"/>
    <w:tmpl w:val="FFBEB5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7450C82"/>
    <w:multiLevelType w:val="hybridMultilevel"/>
    <w:tmpl w:val="D5DAAB28"/>
    <w:lvl w:ilvl="0" w:tplc="50A65BA0">
      <w:start w:val="1"/>
      <w:numFmt w:val="decimal"/>
      <w:pStyle w:val="Nagwek2"/>
      <w:lvlText w:val="%1."/>
      <w:lvlJc w:val="left"/>
      <w:pPr>
        <w:ind w:left="720" w:hanging="360"/>
      </w:pPr>
    </w:lvl>
    <w:lvl w:ilvl="1" w:tplc="21144032">
      <w:start w:val="1"/>
      <w:numFmt w:val="decimal"/>
      <w:lvlText w:val="%2.1"/>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7C653EB"/>
    <w:multiLevelType w:val="hybridMultilevel"/>
    <w:tmpl w:val="4866C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8430FF0"/>
    <w:multiLevelType w:val="hybridMultilevel"/>
    <w:tmpl w:val="1E32B87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8EF6B9D"/>
    <w:multiLevelType w:val="hybridMultilevel"/>
    <w:tmpl w:val="6158F35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BC41330"/>
    <w:multiLevelType w:val="hybridMultilevel"/>
    <w:tmpl w:val="B4CEB6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3C2E6AD5"/>
    <w:multiLevelType w:val="hybridMultilevel"/>
    <w:tmpl w:val="3BB289A4"/>
    <w:lvl w:ilvl="0" w:tplc="7D047FA0">
      <w:start w:val="1"/>
      <w:numFmt w:val="decimal"/>
      <w:lvlText w:val="WFU.%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CDF0003"/>
    <w:multiLevelType w:val="hybridMultilevel"/>
    <w:tmpl w:val="5A96B5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3D1458B7"/>
    <w:multiLevelType w:val="hybridMultilevel"/>
    <w:tmpl w:val="295295E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3DE7754A"/>
    <w:multiLevelType w:val="hybridMultilevel"/>
    <w:tmpl w:val="F552DFD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3DE95112"/>
    <w:multiLevelType w:val="hybridMultilevel"/>
    <w:tmpl w:val="ABA452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3E1973C4"/>
    <w:multiLevelType w:val="hybridMultilevel"/>
    <w:tmpl w:val="FBAE0248"/>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3E465324"/>
    <w:multiLevelType w:val="hybridMultilevel"/>
    <w:tmpl w:val="6F463314"/>
    <w:lvl w:ilvl="0" w:tplc="FFFFFFFF">
      <w:start w:val="1"/>
      <w:numFmt w:val="decimal"/>
      <w:lvlText w:val="%1)"/>
      <w:lvlJc w:val="left"/>
      <w:pPr>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3E5C7E95"/>
    <w:multiLevelType w:val="multilevel"/>
    <w:tmpl w:val="06BEFCCA"/>
    <w:lvl w:ilvl="0">
      <w:start w:val="1"/>
      <w:numFmt w:val="decimal"/>
      <w:lvlText w:val="WPOE1.%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41D95578"/>
    <w:multiLevelType w:val="hybridMultilevel"/>
    <w:tmpl w:val="24C8558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426E3D82"/>
    <w:multiLevelType w:val="hybridMultilevel"/>
    <w:tmpl w:val="E9146C6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42E75659"/>
    <w:multiLevelType w:val="hybridMultilevel"/>
    <w:tmpl w:val="9794A7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431302EC"/>
    <w:multiLevelType w:val="hybridMultilevel"/>
    <w:tmpl w:val="8CF2CC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343162A"/>
    <w:multiLevelType w:val="hybridMultilevel"/>
    <w:tmpl w:val="FCE6A87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44CC0942"/>
    <w:multiLevelType w:val="hybridMultilevel"/>
    <w:tmpl w:val="C17E93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44D56865"/>
    <w:multiLevelType w:val="hybridMultilevel"/>
    <w:tmpl w:val="CF4067F6"/>
    <w:lvl w:ilvl="0" w:tplc="6554CC0C">
      <w:start w:val="1"/>
      <w:numFmt w:val="decimal"/>
      <w:lvlText w:val="WFŚT.%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5AB694E"/>
    <w:multiLevelType w:val="hybridMultilevel"/>
    <w:tmpl w:val="A7223014"/>
    <w:lvl w:ilvl="0" w:tplc="DC986908">
      <w:start w:val="1"/>
      <w:numFmt w:val="decimal"/>
      <w:lvlText w:val="WFKAD.0%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45C737F7"/>
    <w:multiLevelType w:val="hybridMultilevel"/>
    <w:tmpl w:val="81E81FC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66A180B"/>
    <w:multiLevelType w:val="hybridMultilevel"/>
    <w:tmpl w:val="384AC3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48BE53AF"/>
    <w:multiLevelType w:val="hybridMultilevel"/>
    <w:tmpl w:val="6CE054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49492AC1"/>
    <w:multiLevelType w:val="hybridMultilevel"/>
    <w:tmpl w:val="D7462B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BCA3E7F"/>
    <w:multiLevelType w:val="hybridMultilevel"/>
    <w:tmpl w:val="4A74C5EE"/>
    <w:lvl w:ilvl="0" w:tplc="B194FD58">
      <w:start w:val="1"/>
      <w:numFmt w:val="decimal"/>
      <w:lvlText w:val="WFFK.%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080" w:hanging="180"/>
      </w:pPr>
    </w:lvl>
    <w:lvl w:ilvl="3" w:tplc="0415000F">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12" w15:restartNumberingAfterBreak="0">
    <w:nsid w:val="4C6D3D82"/>
    <w:multiLevelType w:val="hybridMultilevel"/>
    <w:tmpl w:val="EA041A2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E2937C9"/>
    <w:multiLevelType w:val="hybridMultilevel"/>
    <w:tmpl w:val="A7E22C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EE8615D"/>
    <w:multiLevelType w:val="hybridMultilevel"/>
    <w:tmpl w:val="F1DAFCFA"/>
    <w:lvl w:ilvl="0" w:tplc="2070F2BE">
      <w:start w:val="1"/>
      <w:numFmt w:val="decimal"/>
      <w:lvlText w:val="WDOS.%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4FFE1809"/>
    <w:multiLevelType w:val="multilevel"/>
    <w:tmpl w:val="275EAEA2"/>
    <w:lvl w:ilvl="0">
      <w:start w:val="1"/>
      <w:numFmt w:val="decimal"/>
      <w:suff w:val="nothing"/>
      <w:lvlText w:val="WGWOS.%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0633635"/>
    <w:multiLevelType w:val="hybridMultilevel"/>
    <w:tmpl w:val="86E0D3B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0C14E45"/>
    <w:multiLevelType w:val="hybridMultilevel"/>
    <w:tmpl w:val="E4B231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51020DE2"/>
    <w:multiLevelType w:val="hybridMultilevel"/>
    <w:tmpl w:val="DFC408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11">
      <w:start w:val="1"/>
      <w:numFmt w:val="decimal"/>
      <w:lvlText w:val="%4)"/>
      <w:lvlJc w:val="left"/>
      <w:pPr>
        <w:ind w:left="36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51D810C8"/>
    <w:multiLevelType w:val="hybridMultilevel"/>
    <w:tmpl w:val="1AF0D44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2C92DFD"/>
    <w:multiLevelType w:val="hybridMultilevel"/>
    <w:tmpl w:val="019062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53174FA6"/>
    <w:multiLevelType w:val="hybridMultilevel"/>
    <w:tmpl w:val="C41C14C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55A6767A"/>
    <w:multiLevelType w:val="hybridMultilevel"/>
    <w:tmpl w:val="F08CE0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56A011A3"/>
    <w:multiLevelType w:val="hybridMultilevel"/>
    <w:tmpl w:val="B0D6A0A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7964B03"/>
    <w:multiLevelType w:val="hybridMultilevel"/>
    <w:tmpl w:val="30EC4F7C"/>
    <w:lvl w:ilvl="0" w:tplc="A9E65AD8">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9096555"/>
    <w:multiLevelType w:val="hybridMultilevel"/>
    <w:tmpl w:val="DDB4CC8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9AE2152"/>
    <w:multiLevelType w:val="hybridMultilevel"/>
    <w:tmpl w:val="F96E99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BA1792E"/>
    <w:multiLevelType w:val="multilevel"/>
    <w:tmpl w:val="BAC6F480"/>
    <w:lvl w:ilvl="0">
      <w:start w:val="1"/>
      <w:numFmt w:val="decimal"/>
      <w:pStyle w:val="SIWZ1"/>
      <w:lvlText w:val="ROZDZIAŁ %1."/>
      <w:lvlJc w:val="left"/>
      <w:pPr>
        <w:tabs>
          <w:tab w:val="num" w:pos="2552"/>
        </w:tabs>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340"/>
        </w:tabs>
        <w:ind w:left="340" w:hanging="34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decimal"/>
      <w:lvlText w:val="%3)"/>
      <w:lvlJc w:val="left"/>
      <w:pPr>
        <w:tabs>
          <w:tab w:val="num" w:pos="680"/>
        </w:tabs>
        <w:ind w:left="680" w:hanging="340"/>
      </w:pPr>
      <w:rPr>
        <w:rFonts w:ascii="Times New Roman" w:hAnsi="Times New Roman" w:hint="default"/>
        <w:caps w:val="0"/>
        <w:strike w:val="0"/>
        <w:dstrike w:val="0"/>
        <w:outline w:val="0"/>
        <w:shadow w:val="0"/>
        <w:emboss w:val="0"/>
        <w:imprint w:val="0"/>
        <w:vanish w:val="0"/>
        <w:sz w:val="24"/>
        <w:szCs w:val="24"/>
        <w:vertAlign w:val="baseline"/>
      </w:rPr>
    </w:lvl>
    <w:lvl w:ilvl="3">
      <w:start w:val="1"/>
      <w:numFmt w:val="lowerLetter"/>
      <w:lvlText w:val="%4)"/>
      <w:lvlJc w:val="left"/>
      <w:pPr>
        <w:tabs>
          <w:tab w:val="num" w:pos="1021"/>
        </w:tabs>
        <w:ind w:left="1021" w:hanging="341"/>
      </w:pPr>
      <w:rPr>
        <w:rFonts w:ascii="Times New Roman" w:hAnsi="Times New Roman" w:hint="default"/>
        <w:b w:val="0"/>
        <w:i w:val="0"/>
        <w:caps w:val="0"/>
        <w:strike w:val="0"/>
        <w:dstrike w:val="0"/>
        <w:outline w:val="0"/>
        <w:shadow w:val="0"/>
        <w:emboss w:val="0"/>
        <w:imprint w:val="0"/>
        <w:vanish w:val="0"/>
        <w:sz w:val="24"/>
        <w:szCs w:val="24"/>
        <w:vertAlign w:val="baseline"/>
      </w:rPr>
    </w:lvl>
    <w:lvl w:ilvl="4">
      <w:start w:val="1"/>
      <w:numFmt w:val="bullet"/>
      <w:lvlText w:val="-"/>
      <w:lvlJc w:val="left"/>
      <w:pPr>
        <w:tabs>
          <w:tab w:val="num" w:pos="1361"/>
        </w:tabs>
        <w:ind w:left="1361" w:hanging="340"/>
      </w:pPr>
      <w:rPr>
        <w:rFonts w:ascii="Times New Roman" w:hAnsi="Times New Roman" w:cs="Times New Roman" w:hint="default"/>
        <w:b/>
        <w:i w:val="0"/>
        <w:caps w:val="0"/>
        <w:strike w:val="0"/>
        <w:dstrike w:val="0"/>
        <w:outline w:val="0"/>
        <w:shadow w:val="0"/>
        <w:emboss w:val="0"/>
        <w:imprint w:val="0"/>
        <w:vanish w:val="0"/>
        <w:sz w:val="24"/>
        <w:vertAlign w:val="baseline"/>
      </w:rPr>
    </w:lvl>
    <w:lvl w:ilvl="5">
      <w:start w:val="1"/>
      <w:numFmt w:val="none"/>
      <w:lvlText w:val="--"/>
      <w:lvlJc w:val="left"/>
      <w:pPr>
        <w:tabs>
          <w:tab w:val="num" w:pos="1701"/>
        </w:tabs>
        <w:ind w:left="1701" w:hanging="340"/>
      </w:pPr>
      <w:rPr>
        <w:rFonts w:hint="default"/>
        <w:b/>
      </w:rPr>
    </w:lvl>
    <w:lvl w:ilvl="6">
      <w:start w:val="1"/>
      <w:numFmt w:val="none"/>
      <w:lvlText w:val="---"/>
      <w:lvlJc w:val="left"/>
      <w:pPr>
        <w:tabs>
          <w:tab w:val="num" w:pos="2041"/>
        </w:tabs>
        <w:ind w:left="2041" w:hanging="340"/>
      </w:pPr>
      <w:rPr>
        <w:rFonts w:ascii="Times New Roman" w:hAnsi="Times New Roman" w:hint="default"/>
        <w:b/>
        <w:i w:val="0"/>
        <w:caps w:val="0"/>
        <w:strike w:val="0"/>
        <w:dstrike w:val="0"/>
        <w:outline w:val="0"/>
        <w:shadow w:val="0"/>
        <w:emboss w:val="0"/>
        <w:imprint w:val="0"/>
        <w:vanish w:val="0"/>
        <w:sz w:val="24"/>
        <w:szCs w:val="24"/>
        <w:vertAlign w:val="baseline"/>
      </w:rPr>
    </w:lvl>
    <w:lvl w:ilvl="7">
      <w:start w:val="1"/>
      <w:numFmt w:val="none"/>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128" w15:restartNumberingAfterBreak="0">
    <w:nsid w:val="5CD0595C"/>
    <w:multiLevelType w:val="hybridMultilevel"/>
    <w:tmpl w:val="0E8A0952"/>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5D334208"/>
    <w:multiLevelType w:val="hybridMultilevel"/>
    <w:tmpl w:val="3DB80F4E"/>
    <w:lvl w:ilvl="0" w:tplc="04150013">
      <w:start w:val="1"/>
      <w:numFmt w:val="upperRoman"/>
      <w:pStyle w:val="Nagwek1"/>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5D350F8C"/>
    <w:multiLevelType w:val="hybridMultilevel"/>
    <w:tmpl w:val="38DC9AB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5D9A34D5"/>
    <w:multiLevelType w:val="hybridMultilevel"/>
    <w:tmpl w:val="23B8BE4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5F440B41"/>
    <w:multiLevelType w:val="hybridMultilevel"/>
    <w:tmpl w:val="E226779C"/>
    <w:lvl w:ilvl="0" w:tplc="916EA092">
      <w:start w:val="1"/>
      <w:numFmt w:val="decimal"/>
      <w:lvlText w:val="WPRAC.%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F7902EC"/>
    <w:multiLevelType w:val="hybridMultilevel"/>
    <w:tmpl w:val="AF20E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F8B2B2A"/>
    <w:multiLevelType w:val="hybridMultilevel"/>
    <w:tmpl w:val="A0905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16A6525"/>
    <w:multiLevelType w:val="hybridMultilevel"/>
    <w:tmpl w:val="1CBE08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62C030AB"/>
    <w:multiLevelType w:val="hybridMultilevel"/>
    <w:tmpl w:val="9C38983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3934192"/>
    <w:multiLevelType w:val="hybridMultilevel"/>
    <w:tmpl w:val="889C5A92"/>
    <w:lvl w:ilvl="0" w:tplc="D5442D82">
      <w:start w:val="1"/>
      <w:numFmt w:val="decimal"/>
      <w:lvlText w:val="WZP.%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483458B"/>
    <w:multiLevelType w:val="hybridMultilevel"/>
    <w:tmpl w:val="431277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50E0ABF"/>
    <w:multiLevelType w:val="hybridMultilevel"/>
    <w:tmpl w:val="D1B0CD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5DD1155"/>
    <w:multiLevelType w:val="hybridMultilevel"/>
    <w:tmpl w:val="255A4AC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676860F8"/>
    <w:multiLevelType w:val="hybridMultilevel"/>
    <w:tmpl w:val="37BE00EC"/>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68315ED5"/>
    <w:multiLevelType w:val="hybridMultilevel"/>
    <w:tmpl w:val="91BC446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68C21E6A"/>
    <w:multiLevelType w:val="hybridMultilevel"/>
    <w:tmpl w:val="18A02E22"/>
    <w:lvl w:ilvl="0" w:tplc="A4C25AAE">
      <w:start w:val="1"/>
      <w:numFmt w:val="decimal"/>
      <w:lvlText w:val="WUŻ.%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68D805CB"/>
    <w:multiLevelType w:val="hybridMultilevel"/>
    <w:tmpl w:val="F96E99B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693A28E1"/>
    <w:multiLevelType w:val="hybridMultilevel"/>
    <w:tmpl w:val="31088C0A"/>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6A08127F"/>
    <w:multiLevelType w:val="hybridMultilevel"/>
    <w:tmpl w:val="9BD013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6A1E5071"/>
    <w:multiLevelType w:val="multilevel"/>
    <w:tmpl w:val="7F263A80"/>
    <w:lvl w:ilvl="0">
      <w:start w:val="1"/>
      <w:numFmt w:val="decimal"/>
      <w:suff w:val="nothing"/>
      <w:lvlText w:val="WGWSI.%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6AA474C5"/>
    <w:multiLevelType w:val="multilevel"/>
    <w:tmpl w:val="9D44B736"/>
    <w:lvl w:ilvl="0">
      <w:start w:val="1"/>
      <w:numFmt w:val="decimal"/>
      <w:suff w:val="nothing"/>
      <w:lvlText w:val="WPOR.%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6AAF019C"/>
    <w:multiLevelType w:val="hybridMultilevel"/>
    <w:tmpl w:val="F5F09F0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6BBC49CB"/>
    <w:multiLevelType w:val="hybridMultilevel"/>
    <w:tmpl w:val="B4DABC3C"/>
    <w:lvl w:ilvl="0" w:tplc="E6DE96D2">
      <w:start w:val="1"/>
      <w:numFmt w:val="decimal"/>
      <w:lvlText w:val="WWDRE1.%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6BDB0EA6"/>
    <w:multiLevelType w:val="hybridMultilevel"/>
    <w:tmpl w:val="4AA033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6D3C5503"/>
    <w:multiLevelType w:val="hybridMultilevel"/>
    <w:tmpl w:val="338619AA"/>
    <w:lvl w:ilvl="0" w:tplc="977CF66C">
      <w:start w:val="1"/>
      <w:numFmt w:val="decimal"/>
      <w:lvlText w:val="WWDRE3.%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6E075773"/>
    <w:multiLevelType w:val="hybridMultilevel"/>
    <w:tmpl w:val="3A60FD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7039098A"/>
    <w:multiLevelType w:val="hybridMultilevel"/>
    <w:tmpl w:val="2BDE510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70426161"/>
    <w:multiLevelType w:val="hybridMultilevel"/>
    <w:tmpl w:val="0EC050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707A58A0"/>
    <w:multiLevelType w:val="hybridMultilevel"/>
    <w:tmpl w:val="63B6D6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7089780A"/>
    <w:multiLevelType w:val="hybridMultilevel"/>
    <w:tmpl w:val="54D01FDE"/>
    <w:lvl w:ilvl="0" w:tplc="BE381FEE">
      <w:start w:val="1"/>
      <w:numFmt w:val="decimal"/>
      <w:lvlText w:val="WWDRE2.%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70C44C5F"/>
    <w:multiLevelType w:val="hybridMultilevel"/>
    <w:tmpl w:val="F4B0CF3A"/>
    <w:lvl w:ilvl="0" w:tplc="8EACED30">
      <w:start w:val="1"/>
      <w:numFmt w:val="decimal"/>
      <w:lvlText w:val="WTECH.%1"/>
      <w:lvlJc w:val="left"/>
      <w:pPr>
        <w:ind w:left="0" w:firstLine="0"/>
      </w:pPr>
      <w:rPr>
        <w:rFonts w:hint="default"/>
      </w:rPr>
    </w:lvl>
    <w:lvl w:ilvl="1" w:tplc="3144769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0ED7368"/>
    <w:multiLevelType w:val="hybridMultilevel"/>
    <w:tmpl w:val="EFD0AE32"/>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71CF558B"/>
    <w:multiLevelType w:val="hybridMultilevel"/>
    <w:tmpl w:val="0010B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72736F83"/>
    <w:multiLevelType w:val="hybridMultilevel"/>
    <w:tmpl w:val="7B7A9A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31F3EA2"/>
    <w:multiLevelType w:val="hybridMultilevel"/>
    <w:tmpl w:val="376ED2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75587A98"/>
    <w:multiLevelType w:val="hybridMultilevel"/>
    <w:tmpl w:val="B25C1F5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76310E79"/>
    <w:multiLevelType w:val="hybridMultilevel"/>
    <w:tmpl w:val="EEF85E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76486E0C"/>
    <w:multiLevelType w:val="hybridMultilevel"/>
    <w:tmpl w:val="1108D8F6"/>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67254BB"/>
    <w:multiLevelType w:val="hybridMultilevel"/>
    <w:tmpl w:val="9E9E836E"/>
    <w:lvl w:ilvl="0" w:tplc="506CA61E">
      <w:start w:val="1"/>
      <w:numFmt w:val="decimal"/>
      <w:lvlText w:val="WSLA.%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924202"/>
    <w:multiLevelType w:val="multilevel"/>
    <w:tmpl w:val="3A729270"/>
    <w:lvl w:ilvl="0">
      <w:start w:val="1"/>
      <w:numFmt w:val="decimal"/>
      <w:suff w:val="nothing"/>
      <w:lvlText w:val="WGW.%1"/>
      <w:lvlJc w:val="left"/>
      <w:pPr>
        <w:ind w:left="0" w:firstLine="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794B136E"/>
    <w:multiLevelType w:val="hybridMultilevel"/>
    <w:tmpl w:val="1B5882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795A459E"/>
    <w:multiLevelType w:val="hybridMultilevel"/>
    <w:tmpl w:val="01C4317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9E3530B"/>
    <w:multiLevelType w:val="hybridMultilevel"/>
    <w:tmpl w:val="1688B2D8"/>
    <w:lvl w:ilvl="0" w:tplc="137CD67A">
      <w:start w:val="1"/>
      <w:numFmt w:val="decimal"/>
      <w:lvlText w:val="WPOE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B216140"/>
    <w:multiLevelType w:val="hybridMultilevel"/>
    <w:tmpl w:val="5AAAA44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7B5C5251"/>
    <w:multiLevelType w:val="hybridMultilevel"/>
    <w:tmpl w:val="820C767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BA0032F"/>
    <w:multiLevelType w:val="hybridMultilevel"/>
    <w:tmpl w:val="AD8EC2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7C187BAC"/>
    <w:multiLevelType w:val="hybridMultilevel"/>
    <w:tmpl w:val="AD3AF59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7CDF4BD2"/>
    <w:multiLevelType w:val="hybridMultilevel"/>
    <w:tmpl w:val="E724EA0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7D22474B"/>
    <w:multiLevelType w:val="hybridMultilevel"/>
    <w:tmpl w:val="8A50A4A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7D8933ED"/>
    <w:multiLevelType w:val="hybridMultilevel"/>
    <w:tmpl w:val="B1F23C9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7DE04DF6"/>
    <w:multiLevelType w:val="hybridMultilevel"/>
    <w:tmpl w:val="502623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7F220A9F"/>
    <w:multiLevelType w:val="hybridMultilevel"/>
    <w:tmpl w:val="68F86D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92658415">
    <w:abstractNumId w:val="1"/>
  </w:num>
  <w:num w:numId="2" w16cid:durableId="1209032205">
    <w:abstractNumId w:val="127"/>
  </w:num>
  <w:num w:numId="3" w16cid:durableId="898973782">
    <w:abstractNumId w:val="54"/>
  </w:num>
  <w:num w:numId="4" w16cid:durableId="343702927">
    <w:abstractNumId w:val="24"/>
  </w:num>
  <w:num w:numId="5" w16cid:durableId="320543918">
    <w:abstractNumId w:val="78"/>
  </w:num>
  <w:num w:numId="6" w16cid:durableId="2062433988">
    <w:abstractNumId w:val="63"/>
  </w:num>
  <w:num w:numId="7" w16cid:durableId="2137750455">
    <w:abstractNumId w:val="169"/>
  </w:num>
  <w:num w:numId="8" w16cid:durableId="937063633">
    <w:abstractNumId w:val="158"/>
  </w:num>
  <w:num w:numId="9" w16cid:durableId="534150522">
    <w:abstractNumId w:val="132"/>
  </w:num>
  <w:num w:numId="10" w16cid:durableId="132842488">
    <w:abstractNumId w:val="62"/>
  </w:num>
  <w:num w:numId="11" w16cid:durableId="992101609">
    <w:abstractNumId w:val="98"/>
  </w:num>
  <w:num w:numId="12" w16cid:durableId="1109661193">
    <w:abstractNumId w:val="71"/>
  </w:num>
  <w:num w:numId="13" w16cid:durableId="27264915">
    <w:abstractNumId w:val="43"/>
  </w:num>
  <w:num w:numId="14" w16cid:durableId="1783963219">
    <w:abstractNumId w:val="59"/>
  </w:num>
  <w:num w:numId="15" w16cid:durableId="1674912136">
    <w:abstractNumId w:val="53"/>
  </w:num>
  <w:num w:numId="16" w16cid:durableId="754866642">
    <w:abstractNumId w:val="148"/>
  </w:num>
  <w:num w:numId="17" w16cid:durableId="712584329">
    <w:abstractNumId w:val="115"/>
  </w:num>
  <w:num w:numId="18" w16cid:durableId="1733845666">
    <w:abstractNumId w:val="147"/>
  </w:num>
  <w:num w:numId="19" w16cid:durableId="1274365184">
    <w:abstractNumId w:val="6"/>
  </w:num>
  <w:num w:numId="20" w16cid:durableId="1921407576">
    <w:abstractNumId w:val="46"/>
  </w:num>
  <w:num w:numId="21" w16cid:durableId="834416288">
    <w:abstractNumId w:val="140"/>
  </w:num>
  <w:num w:numId="22" w16cid:durableId="2134404068">
    <w:abstractNumId w:val="149"/>
  </w:num>
  <w:num w:numId="23" w16cid:durableId="1636909288">
    <w:abstractNumId w:val="93"/>
  </w:num>
  <w:num w:numId="24" w16cid:durableId="1113328496">
    <w:abstractNumId w:val="176"/>
  </w:num>
  <w:num w:numId="25" w16cid:durableId="552499550">
    <w:abstractNumId w:val="136"/>
  </w:num>
  <w:num w:numId="26" w16cid:durableId="292907061">
    <w:abstractNumId w:val="18"/>
  </w:num>
  <w:num w:numId="27" w16cid:durableId="1665236420">
    <w:abstractNumId w:val="55"/>
  </w:num>
  <w:num w:numId="28" w16cid:durableId="1065373800">
    <w:abstractNumId w:val="163"/>
  </w:num>
  <w:num w:numId="29" w16cid:durableId="2134443715">
    <w:abstractNumId w:val="145"/>
  </w:num>
  <w:num w:numId="30" w16cid:durableId="674456895">
    <w:abstractNumId w:val="171"/>
  </w:num>
  <w:num w:numId="31" w16cid:durableId="1798641466">
    <w:abstractNumId w:val="76"/>
  </w:num>
  <w:num w:numId="32" w16cid:durableId="1256552452">
    <w:abstractNumId w:val="84"/>
  </w:num>
  <w:num w:numId="33" w16cid:durableId="359937861">
    <w:abstractNumId w:val="7"/>
  </w:num>
  <w:num w:numId="34" w16cid:durableId="1725251207">
    <w:abstractNumId w:val="173"/>
  </w:num>
  <w:num w:numId="35" w16cid:durableId="163783090">
    <w:abstractNumId w:val="128"/>
  </w:num>
  <w:num w:numId="36" w16cid:durableId="1265965595">
    <w:abstractNumId w:val="102"/>
  </w:num>
  <w:num w:numId="37" w16cid:durableId="67047181">
    <w:abstractNumId w:val="56"/>
  </w:num>
  <w:num w:numId="38" w16cid:durableId="1983804954">
    <w:abstractNumId w:val="10"/>
  </w:num>
  <w:num w:numId="39" w16cid:durableId="1338847829">
    <w:abstractNumId w:val="75"/>
  </w:num>
  <w:num w:numId="40" w16cid:durableId="863636265">
    <w:abstractNumId w:val="9"/>
  </w:num>
  <w:num w:numId="41" w16cid:durableId="855844558">
    <w:abstractNumId w:val="150"/>
  </w:num>
  <w:num w:numId="42" w16cid:durableId="1387879120">
    <w:abstractNumId w:val="38"/>
  </w:num>
  <w:num w:numId="43" w16cid:durableId="234172439">
    <w:abstractNumId w:val="30"/>
  </w:num>
  <w:num w:numId="44" w16cid:durableId="1518345832">
    <w:abstractNumId w:val="97"/>
  </w:num>
  <w:num w:numId="45" w16cid:durableId="1081173912">
    <w:abstractNumId w:val="32"/>
  </w:num>
  <w:num w:numId="46" w16cid:durableId="207499393">
    <w:abstractNumId w:val="17"/>
  </w:num>
  <w:num w:numId="47" w16cid:durableId="139537953">
    <w:abstractNumId w:val="143"/>
  </w:num>
  <w:num w:numId="48" w16cid:durableId="646276471">
    <w:abstractNumId w:val="135"/>
  </w:num>
  <w:num w:numId="49" w16cid:durableId="2041781848">
    <w:abstractNumId w:val="91"/>
  </w:num>
  <w:num w:numId="50" w16cid:durableId="700130277">
    <w:abstractNumId w:val="83"/>
  </w:num>
  <w:num w:numId="51" w16cid:durableId="744299499">
    <w:abstractNumId w:val="86"/>
    <w:lvlOverride w:ilvl="0">
      <w:startOverride w:val="1"/>
    </w:lvlOverride>
  </w:num>
  <w:num w:numId="52" w16cid:durableId="278028317">
    <w:abstractNumId w:val="86"/>
    <w:lvlOverride w:ilvl="0">
      <w:startOverride w:val="1"/>
    </w:lvlOverride>
  </w:num>
  <w:num w:numId="53" w16cid:durableId="1081683519">
    <w:abstractNumId w:val="157"/>
  </w:num>
  <w:num w:numId="54" w16cid:durableId="394086561">
    <w:abstractNumId w:val="86"/>
    <w:lvlOverride w:ilvl="0">
      <w:startOverride w:val="1"/>
    </w:lvlOverride>
  </w:num>
  <w:num w:numId="55" w16cid:durableId="530918031">
    <w:abstractNumId w:val="152"/>
  </w:num>
  <w:num w:numId="56" w16cid:durableId="1777287995">
    <w:abstractNumId w:val="155"/>
  </w:num>
  <w:num w:numId="57" w16cid:durableId="1421442817">
    <w:abstractNumId w:val="44"/>
  </w:num>
  <w:num w:numId="58" w16cid:durableId="1984654112">
    <w:abstractNumId w:val="178"/>
  </w:num>
  <w:num w:numId="59" w16cid:durableId="1273630729">
    <w:abstractNumId w:val="133"/>
  </w:num>
  <w:num w:numId="60" w16cid:durableId="1322150913">
    <w:abstractNumId w:val="90"/>
  </w:num>
  <w:num w:numId="61" w16cid:durableId="1434739406">
    <w:abstractNumId w:val="122"/>
  </w:num>
  <w:num w:numId="62" w16cid:durableId="637761204">
    <w:abstractNumId w:val="66"/>
  </w:num>
  <w:num w:numId="63" w16cid:durableId="545029208">
    <w:abstractNumId w:val="4"/>
  </w:num>
  <w:num w:numId="64" w16cid:durableId="919564635">
    <w:abstractNumId w:val="16"/>
  </w:num>
  <w:num w:numId="65" w16cid:durableId="1571187714">
    <w:abstractNumId w:val="106"/>
  </w:num>
  <w:num w:numId="66" w16cid:durableId="1224214295">
    <w:abstractNumId w:val="105"/>
  </w:num>
  <w:num w:numId="67" w16cid:durableId="490799538">
    <w:abstractNumId w:val="67"/>
  </w:num>
  <w:num w:numId="68" w16cid:durableId="1848641327">
    <w:abstractNumId w:val="111"/>
  </w:num>
  <w:num w:numId="69" w16cid:durableId="377975300">
    <w:abstractNumId w:val="125"/>
  </w:num>
  <w:num w:numId="70" w16cid:durableId="1526947054">
    <w:abstractNumId w:val="130"/>
  </w:num>
  <w:num w:numId="71" w16cid:durableId="831987998">
    <w:abstractNumId w:val="57"/>
  </w:num>
  <w:num w:numId="72" w16cid:durableId="1626354274">
    <w:abstractNumId w:val="31"/>
  </w:num>
  <w:num w:numId="73" w16cid:durableId="1626428528">
    <w:abstractNumId w:val="48"/>
  </w:num>
  <w:num w:numId="74" w16cid:durableId="1054699090">
    <w:abstractNumId w:val="15"/>
  </w:num>
  <w:num w:numId="75" w16cid:durableId="1267271771">
    <w:abstractNumId w:val="74"/>
  </w:num>
  <w:num w:numId="76" w16cid:durableId="833690313">
    <w:abstractNumId w:val="100"/>
  </w:num>
  <w:num w:numId="77" w16cid:durableId="1402026064">
    <w:abstractNumId w:val="36"/>
  </w:num>
  <w:num w:numId="78" w16cid:durableId="1324579416">
    <w:abstractNumId w:val="104"/>
  </w:num>
  <w:num w:numId="79" w16cid:durableId="532620386">
    <w:abstractNumId w:val="12"/>
  </w:num>
  <w:num w:numId="80" w16cid:durableId="930353928">
    <w:abstractNumId w:val="95"/>
  </w:num>
  <w:num w:numId="81" w16cid:durableId="1071388292">
    <w:abstractNumId w:val="86"/>
  </w:num>
  <w:num w:numId="82" w16cid:durableId="1280988564">
    <w:abstractNumId w:val="113"/>
  </w:num>
  <w:num w:numId="83" w16cid:durableId="1428967923">
    <w:abstractNumId w:val="37"/>
  </w:num>
  <w:num w:numId="84" w16cid:durableId="1151026018">
    <w:abstractNumId w:val="120"/>
  </w:num>
  <w:num w:numId="85" w16cid:durableId="1840004222">
    <w:abstractNumId w:val="153"/>
  </w:num>
  <w:num w:numId="86" w16cid:durableId="469401084">
    <w:abstractNumId w:val="156"/>
  </w:num>
  <w:num w:numId="87" w16cid:durableId="1132866298">
    <w:abstractNumId w:val="142"/>
  </w:num>
  <w:num w:numId="88" w16cid:durableId="1606229277">
    <w:abstractNumId w:val="34"/>
  </w:num>
  <w:num w:numId="89" w16cid:durableId="1443377335">
    <w:abstractNumId w:val="29"/>
  </w:num>
  <w:num w:numId="90" w16cid:durableId="1580598444">
    <w:abstractNumId w:val="175"/>
  </w:num>
  <w:num w:numId="91" w16cid:durableId="1207716135">
    <w:abstractNumId w:val="80"/>
  </w:num>
  <w:num w:numId="92" w16cid:durableId="1249148139">
    <w:abstractNumId w:val="8"/>
  </w:num>
  <w:num w:numId="93" w16cid:durableId="2056269627">
    <w:abstractNumId w:val="89"/>
  </w:num>
  <w:num w:numId="94" w16cid:durableId="1608080734">
    <w:abstractNumId w:val="73"/>
  </w:num>
  <w:num w:numId="95" w16cid:durableId="1960992681">
    <w:abstractNumId w:val="50"/>
  </w:num>
  <w:num w:numId="96" w16cid:durableId="1697317441">
    <w:abstractNumId w:val="58"/>
  </w:num>
  <w:num w:numId="97" w16cid:durableId="737172656">
    <w:abstractNumId w:val="60"/>
  </w:num>
  <w:num w:numId="98" w16cid:durableId="425613078">
    <w:abstractNumId w:val="87"/>
  </w:num>
  <w:num w:numId="99" w16cid:durableId="196358563">
    <w:abstractNumId w:val="146"/>
  </w:num>
  <w:num w:numId="100" w16cid:durableId="59906929">
    <w:abstractNumId w:val="177"/>
  </w:num>
  <w:num w:numId="101" w16cid:durableId="2064479616">
    <w:abstractNumId w:val="172"/>
  </w:num>
  <w:num w:numId="102" w16cid:durableId="1144352500">
    <w:abstractNumId w:val="112"/>
  </w:num>
  <w:num w:numId="103" w16cid:durableId="2081519489">
    <w:abstractNumId w:val="162"/>
  </w:num>
  <w:num w:numId="104" w16cid:durableId="341050572">
    <w:abstractNumId w:val="94"/>
  </w:num>
  <w:num w:numId="105" w16cid:durableId="61490156">
    <w:abstractNumId w:val="5"/>
  </w:num>
  <w:num w:numId="106" w16cid:durableId="267664923">
    <w:abstractNumId w:val="107"/>
  </w:num>
  <w:num w:numId="107" w16cid:durableId="271323560">
    <w:abstractNumId w:val="35"/>
  </w:num>
  <w:num w:numId="108" w16cid:durableId="1866674442">
    <w:abstractNumId w:val="19"/>
  </w:num>
  <w:num w:numId="109" w16cid:durableId="1382241339">
    <w:abstractNumId w:val="49"/>
  </w:num>
  <w:num w:numId="110" w16cid:durableId="204102557">
    <w:abstractNumId w:val="121"/>
  </w:num>
  <w:num w:numId="111" w16cid:durableId="1078097540">
    <w:abstractNumId w:val="154"/>
  </w:num>
  <w:num w:numId="112" w16cid:durableId="159125776">
    <w:abstractNumId w:val="123"/>
  </w:num>
  <w:num w:numId="113" w16cid:durableId="804736640">
    <w:abstractNumId w:val="88"/>
  </w:num>
  <w:num w:numId="114" w16cid:durableId="57941442">
    <w:abstractNumId w:val="99"/>
  </w:num>
  <w:num w:numId="115" w16cid:durableId="1754474505">
    <w:abstractNumId w:val="27"/>
  </w:num>
  <w:num w:numId="116" w16cid:durableId="1236281956">
    <w:abstractNumId w:val="141"/>
  </w:num>
  <w:num w:numId="117" w16cid:durableId="505175650">
    <w:abstractNumId w:val="70"/>
  </w:num>
  <w:num w:numId="118" w16cid:durableId="1113745583">
    <w:abstractNumId w:val="117"/>
  </w:num>
  <w:num w:numId="119" w16cid:durableId="1582792388">
    <w:abstractNumId w:val="11"/>
  </w:num>
  <w:num w:numId="120" w16cid:durableId="1917322660">
    <w:abstractNumId w:val="20"/>
  </w:num>
  <w:num w:numId="121" w16cid:durableId="2009015643">
    <w:abstractNumId w:val="114"/>
  </w:num>
  <w:num w:numId="122" w16cid:durableId="208535653">
    <w:abstractNumId w:val="124"/>
  </w:num>
  <w:num w:numId="123" w16cid:durableId="1105614660">
    <w:abstractNumId w:val="40"/>
  </w:num>
  <w:num w:numId="124" w16cid:durableId="766850000">
    <w:abstractNumId w:val="164"/>
  </w:num>
  <w:num w:numId="125" w16cid:durableId="604655970">
    <w:abstractNumId w:val="151"/>
  </w:num>
  <w:num w:numId="126" w16cid:durableId="1135953962">
    <w:abstractNumId w:val="96"/>
  </w:num>
  <w:num w:numId="127" w16cid:durableId="915556237">
    <w:abstractNumId w:val="45"/>
  </w:num>
  <w:num w:numId="128" w16cid:durableId="1063720941">
    <w:abstractNumId w:val="22"/>
  </w:num>
  <w:num w:numId="129" w16cid:durableId="417600295">
    <w:abstractNumId w:val="138"/>
  </w:num>
  <w:num w:numId="130" w16cid:durableId="1522552916">
    <w:abstractNumId w:val="168"/>
  </w:num>
  <w:num w:numId="131" w16cid:durableId="1937329323">
    <w:abstractNumId w:val="160"/>
  </w:num>
  <w:num w:numId="132" w16cid:durableId="809859767">
    <w:abstractNumId w:val="41"/>
  </w:num>
  <w:num w:numId="133" w16cid:durableId="1226990291">
    <w:abstractNumId w:val="25"/>
  </w:num>
  <w:num w:numId="134" w16cid:durableId="1021397341">
    <w:abstractNumId w:val="85"/>
  </w:num>
  <w:num w:numId="135" w16cid:durableId="1016810135">
    <w:abstractNumId w:val="108"/>
  </w:num>
  <w:num w:numId="136" w16cid:durableId="491725391">
    <w:abstractNumId w:val="161"/>
  </w:num>
  <w:num w:numId="137" w16cid:durableId="793718052">
    <w:abstractNumId w:val="179"/>
  </w:num>
  <w:num w:numId="138" w16cid:durableId="741291322">
    <w:abstractNumId w:val="69"/>
  </w:num>
  <w:num w:numId="139" w16cid:durableId="1479221428">
    <w:abstractNumId w:val="110"/>
  </w:num>
  <w:num w:numId="140" w16cid:durableId="1425222020">
    <w:abstractNumId w:val="159"/>
  </w:num>
  <w:num w:numId="141" w16cid:durableId="1996568440">
    <w:abstractNumId w:val="82"/>
  </w:num>
  <w:num w:numId="142" w16cid:durableId="540090235">
    <w:abstractNumId w:val="131"/>
  </w:num>
  <w:num w:numId="143" w16cid:durableId="1737703422">
    <w:abstractNumId w:val="65"/>
  </w:num>
  <w:num w:numId="144" w16cid:durableId="2075424998">
    <w:abstractNumId w:val="119"/>
  </w:num>
  <w:num w:numId="145" w16cid:durableId="297614663">
    <w:abstractNumId w:val="13"/>
  </w:num>
  <w:num w:numId="146" w16cid:durableId="1786655853">
    <w:abstractNumId w:val="165"/>
  </w:num>
  <w:num w:numId="147" w16cid:durableId="1980374872">
    <w:abstractNumId w:val="68"/>
  </w:num>
  <w:num w:numId="148" w16cid:durableId="1078137384">
    <w:abstractNumId w:val="101"/>
  </w:num>
  <w:num w:numId="149" w16cid:durableId="896891225">
    <w:abstractNumId w:val="28"/>
  </w:num>
  <w:num w:numId="150" w16cid:durableId="795374088">
    <w:abstractNumId w:val="81"/>
  </w:num>
  <w:num w:numId="151" w16cid:durableId="1506751765">
    <w:abstractNumId w:val="39"/>
  </w:num>
  <w:num w:numId="152" w16cid:durableId="1631352819">
    <w:abstractNumId w:val="139"/>
  </w:num>
  <w:num w:numId="153" w16cid:durableId="526455140">
    <w:abstractNumId w:val="14"/>
  </w:num>
  <w:num w:numId="154" w16cid:durableId="490410111">
    <w:abstractNumId w:val="72"/>
  </w:num>
  <w:num w:numId="155" w16cid:durableId="1017850111">
    <w:abstractNumId w:val="77"/>
  </w:num>
  <w:num w:numId="156" w16cid:durableId="1489396032">
    <w:abstractNumId w:val="33"/>
  </w:num>
  <w:num w:numId="157" w16cid:durableId="939751904">
    <w:abstractNumId w:val="109"/>
  </w:num>
  <w:num w:numId="158" w16cid:durableId="755125881">
    <w:abstractNumId w:val="116"/>
  </w:num>
  <w:num w:numId="159" w16cid:durableId="953368654">
    <w:abstractNumId w:val="51"/>
  </w:num>
  <w:num w:numId="160" w16cid:durableId="734546072">
    <w:abstractNumId w:val="103"/>
  </w:num>
  <w:num w:numId="161" w16cid:durableId="2071418077">
    <w:abstractNumId w:val="174"/>
  </w:num>
  <w:num w:numId="162" w16cid:durableId="54359471">
    <w:abstractNumId w:val="26"/>
  </w:num>
  <w:num w:numId="163" w16cid:durableId="2041473448">
    <w:abstractNumId w:val="42"/>
  </w:num>
  <w:num w:numId="164" w16cid:durableId="49427496">
    <w:abstractNumId w:val="86"/>
    <w:lvlOverride w:ilvl="0">
      <w:startOverride w:val="1"/>
    </w:lvlOverride>
  </w:num>
  <w:num w:numId="165" w16cid:durableId="463357167">
    <w:abstractNumId w:val="167"/>
  </w:num>
  <w:num w:numId="166" w16cid:durableId="1129588773">
    <w:abstractNumId w:val="118"/>
  </w:num>
  <w:num w:numId="167" w16cid:durableId="449129923">
    <w:abstractNumId w:val="129"/>
  </w:num>
  <w:num w:numId="168" w16cid:durableId="802843363">
    <w:abstractNumId w:val="137"/>
  </w:num>
  <w:num w:numId="169" w16cid:durableId="1213804340">
    <w:abstractNumId w:val="79"/>
  </w:num>
  <w:num w:numId="170" w16cid:durableId="1874689851">
    <w:abstractNumId w:val="134"/>
  </w:num>
  <w:num w:numId="171" w16cid:durableId="256909109">
    <w:abstractNumId w:val="166"/>
  </w:num>
  <w:num w:numId="172" w16cid:durableId="699430845">
    <w:abstractNumId w:val="52"/>
  </w:num>
  <w:num w:numId="173" w16cid:durableId="1018585212">
    <w:abstractNumId w:val="92"/>
  </w:num>
  <w:num w:numId="174" w16cid:durableId="234555661">
    <w:abstractNumId w:val="126"/>
  </w:num>
  <w:num w:numId="175" w16cid:durableId="352539417">
    <w:abstractNumId w:val="47"/>
  </w:num>
  <w:num w:numId="176" w16cid:durableId="1071078139">
    <w:abstractNumId w:val="21"/>
  </w:num>
  <w:num w:numId="177" w16cid:durableId="2126732926">
    <w:abstractNumId w:val="144"/>
  </w:num>
  <w:num w:numId="178" w16cid:durableId="372579725">
    <w:abstractNumId w:val="86"/>
    <w:lvlOverride w:ilvl="0">
      <w:startOverride w:val="1"/>
    </w:lvlOverride>
  </w:num>
  <w:num w:numId="179" w16cid:durableId="716314254">
    <w:abstractNumId w:val="170"/>
  </w:num>
  <w:num w:numId="180" w16cid:durableId="502091174">
    <w:abstractNumId w:val="23"/>
  </w:num>
  <w:num w:numId="181" w16cid:durableId="1297493686">
    <w:abstractNumId w:val="64"/>
  </w:num>
  <w:num w:numId="182" w16cid:durableId="1034816630">
    <w:abstractNumId w:val="61"/>
  </w:num>
  <w:numIdMacAtCleanup w:val="1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S - Anna Bujalska-Szreder">
    <w15:presenceInfo w15:providerId="AD" w15:userId="S::anna.bujalska-szreder@sanepid.gov.pl::fcf50b55-eb07-4834-a148-386a296f19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E"/>
    <w:rsid w:val="00000902"/>
    <w:rsid w:val="00000C04"/>
    <w:rsid w:val="00001A11"/>
    <w:rsid w:val="00001B6B"/>
    <w:rsid w:val="00002122"/>
    <w:rsid w:val="0000452F"/>
    <w:rsid w:val="000047C3"/>
    <w:rsid w:val="00004AA7"/>
    <w:rsid w:val="00005030"/>
    <w:rsid w:val="0000519C"/>
    <w:rsid w:val="0000588C"/>
    <w:rsid w:val="00007B5B"/>
    <w:rsid w:val="000103E4"/>
    <w:rsid w:val="00012812"/>
    <w:rsid w:val="000134D9"/>
    <w:rsid w:val="00013BBA"/>
    <w:rsid w:val="00015E2F"/>
    <w:rsid w:val="000160FA"/>
    <w:rsid w:val="0001671F"/>
    <w:rsid w:val="0001755F"/>
    <w:rsid w:val="000178F2"/>
    <w:rsid w:val="00017CC8"/>
    <w:rsid w:val="00020758"/>
    <w:rsid w:val="000230E3"/>
    <w:rsid w:val="00024707"/>
    <w:rsid w:val="00025202"/>
    <w:rsid w:val="00026499"/>
    <w:rsid w:val="00032102"/>
    <w:rsid w:val="00032690"/>
    <w:rsid w:val="0003283B"/>
    <w:rsid w:val="00034746"/>
    <w:rsid w:val="00036256"/>
    <w:rsid w:val="00036791"/>
    <w:rsid w:val="0003691A"/>
    <w:rsid w:val="00036EBA"/>
    <w:rsid w:val="0004056A"/>
    <w:rsid w:val="00040630"/>
    <w:rsid w:val="00040F20"/>
    <w:rsid w:val="000414AB"/>
    <w:rsid w:val="000414F7"/>
    <w:rsid w:val="000446C6"/>
    <w:rsid w:val="00044CE8"/>
    <w:rsid w:val="000455D4"/>
    <w:rsid w:val="0004704E"/>
    <w:rsid w:val="00050DF3"/>
    <w:rsid w:val="00051E16"/>
    <w:rsid w:val="000527CC"/>
    <w:rsid w:val="00052E31"/>
    <w:rsid w:val="0005328B"/>
    <w:rsid w:val="00053710"/>
    <w:rsid w:val="00053822"/>
    <w:rsid w:val="00055E2D"/>
    <w:rsid w:val="00057051"/>
    <w:rsid w:val="000605A7"/>
    <w:rsid w:val="00061D9C"/>
    <w:rsid w:val="00062BB5"/>
    <w:rsid w:val="00062C9B"/>
    <w:rsid w:val="00062CDC"/>
    <w:rsid w:val="000648F6"/>
    <w:rsid w:val="00067BDE"/>
    <w:rsid w:val="00071108"/>
    <w:rsid w:val="00071E63"/>
    <w:rsid w:val="00072A42"/>
    <w:rsid w:val="00076373"/>
    <w:rsid w:val="000807C3"/>
    <w:rsid w:val="00080CE2"/>
    <w:rsid w:val="0008120B"/>
    <w:rsid w:val="0008227A"/>
    <w:rsid w:val="000829F8"/>
    <w:rsid w:val="00082C13"/>
    <w:rsid w:val="00083228"/>
    <w:rsid w:val="00084F93"/>
    <w:rsid w:val="00084FB5"/>
    <w:rsid w:val="00085677"/>
    <w:rsid w:val="00085F36"/>
    <w:rsid w:val="00091400"/>
    <w:rsid w:val="00091C72"/>
    <w:rsid w:val="00092C0D"/>
    <w:rsid w:val="0009319D"/>
    <w:rsid w:val="000961AD"/>
    <w:rsid w:val="00097105"/>
    <w:rsid w:val="000A43B0"/>
    <w:rsid w:val="000A4767"/>
    <w:rsid w:val="000A5077"/>
    <w:rsid w:val="000A53B4"/>
    <w:rsid w:val="000A6804"/>
    <w:rsid w:val="000A6D07"/>
    <w:rsid w:val="000B15C1"/>
    <w:rsid w:val="000B190C"/>
    <w:rsid w:val="000B1C99"/>
    <w:rsid w:val="000B1CC5"/>
    <w:rsid w:val="000B2490"/>
    <w:rsid w:val="000B29AC"/>
    <w:rsid w:val="000B3221"/>
    <w:rsid w:val="000B3357"/>
    <w:rsid w:val="000B3D6E"/>
    <w:rsid w:val="000B4085"/>
    <w:rsid w:val="000B43FB"/>
    <w:rsid w:val="000B4B0C"/>
    <w:rsid w:val="000B6F97"/>
    <w:rsid w:val="000B72F0"/>
    <w:rsid w:val="000B7B1D"/>
    <w:rsid w:val="000C01F7"/>
    <w:rsid w:val="000C38A5"/>
    <w:rsid w:val="000C3BC6"/>
    <w:rsid w:val="000C3BF3"/>
    <w:rsid w:val="000C59B5"/>
    <w:rsid w:val="000C6DB4"/>
    <w:rsid w:val="000C7096"/>
    <w:rsid w:val="000C7E7D"/>
    <w:rsid w:val="000D0543"/>
    <w:rsid w:val="000D0F91"/>
    <w:rsid w:val="000D2B1A"/>
    <w:rsid w:val="000D2DBE"/>
    <w:rsid w:val="000D442A"/>
    <w:rsid w:val="000D4808"/>
    <w:rsid w:val="000D550B"/>
    <w:rsid w:val="000D57D3"/>
    <w:rsid w:val="000D5816"/>
    <w:rsid w:val="000D7C25"/>
    <w:rsid w:val="000D7EC8"/>
    <w:rsid w:val="000E0650"/>
    <w:rsid w:val="000E13E0"/>
    <w:rsid w:val="000E36F8"/>
    <w:rsid w:val="000E3D77"/>
    <w:rsid w:val="000E482A"/>
    <w:rsid w:val="000E519E"/>
    <w:rsid w:val="000E5739"/>
    <w:rsid w:val="000E619D"/>
    <w:rsid w:val="000E796A"/>
    <w:rsid w:val="000E79A6"/>
    <w:rsid w:val="000F0BDF"/>
    <w:rsid w:val="000F0C4F"/>
    <w:rsid w:val="000F1F4E"/>
    <w:rsid w:val="000F2ECE"/>
    <w:rsid w:val="000F308C"/>
    <w:rsid w:val="000F4E56"/>
    <w:rsid w:val="000F5BF6"/>
    <w:rsid w:val="000F6591"/>
    <w:rsid w:val="000F6904"/>
    <w:rsid w:val="000F7022"/>
    <w:rsid w:val="0010009F"/>
    <w:rsid w:val="001002A3"/>
    <w:rsid w:val="00100965"/>
    <w:rsid w:val="00100FBD"/>
    <w:rsid w:val="00101D11"/>
    <w:rsid w:val="00102BF5"/>
    <w:rsid w:val="001031C9"/>
    <w:rsid w:val="0010492B"/>
    <w:rsid w:val="0010496E"/>
    <w:rsid w:val="00105A68"/>
    <w:rsid w:val="00106241"/>
    <w:rsid w:val="00106524"/>
    <w:rsid w:val="00106D48"/>
    <w:rsid w:val="0010792B"/>
    <w:rsid w:val="00107966"/>
    <w:rsid w:val="001102DE"/>
    <w:rsid w:val="00112294"/>
    <w:rsid w:val="00114E9C"/>
    <w:rsid w:val="00116025"/>
    <w:rsid w:val="00116B98"/>
    <w:rsid w:val="00120B5B"/>
    <w:rsid w:val="00120B76"/>
    <w:rsid w:val="00121562"/>
    <w:rsid w:val="00122FA2"/>
    <w:rsid w:val="001230BE"/>
    <w:rsid w:val="00124061"/>
    <w:rsid w:val="00124A36"/>
    <w:rsid w:val="00124C98"/>
    <w:rsid w:val="001310E6"/>
    <w:rsid w:val="001311E0"/>
    <w:rsid w:val="0013433A"/>
    <w:rsid w:val="00135478"/>
    <w:rsid w:val="00136832"/>
    <w:rsid w:val="00136FE3"/>
    <w:rsid w:val="00140550"/>
    <w:rsid w:val="00140B36"/>
    <w:rsid w:val="0014251A"/>
    <w:rsid w:val="001433C7"/>
    <w:rsid w:val="0014646D"/>
    <w:rsid w:val="00147B4D"/>
    <w:rsid w:val="00147DC8"/>
    <w:rsid w:val="001506AA"/>
    <w:rsid w:val="00153128"/>
    <w:rsid w:val="001537A5"/>
    <w:rsid w:val="00155A8E"/>
    <w:rsid w:val="00161BD5"/>
    <w:rsid w:val="00161BEA"/>
    <w:rsid w:val="0016266F"/>
    <w:rsid w:val="001637B2"/>
    <w:rsid w:val="00164254"/>
    <w:rsid w:val="00164F78"/>
    <w:rsid w:val="00165187"/>
    <w:rsid w:val="001656CA"/>
    <w:rsid w:val="00165E79"/>
    <w:rsid w:val="0016663A"/>
    <w:rsid w:val="00166968"/>
    <w:rsid w:val="001671A3"/>
    <w:rsid w:val="0016721B"/>
    <w:rsid w:val="00167DFF"/>
    <w:rsid w:val="00170A05"/>
    <w:rsid w:val="00171D2F"/>
    <w:rsid w:val="001773D7"/>
    <w:rsid w:val="001804B1"/>
    <w:rsid w:val="0018130C"/>
    <w:rsid w:val="001816E1"/>
    <w:rsid w:val="001830DD"/>
    <w:rsid w:val="00183A99"/>
    <w:rsid w:val="001841D7"/>
    <w:rsid w:val="00186529"/>
    <w:rsid w:val="00186D16"/>
    <w:rsid w:val="00186FF2"/>
    <w:rsid w:val="001873E9"/>
    <w:rsid w:val="00187448"/>
    <w:rsid w:val="00187654"/>
    <w:rsid w:val="00187D60"/>
    <w:rsid w:val="00192CFC"/>
    <w:rsid w:val="001931FA"/>
    <w:rsid w:val="001943C5"/>
    <w:rsid w:val="0019459F"/>
    <w:rsid w:val="00195277"/>
    <w:rsid w:val="001A1EA8"/>
    <w:rsid w:val="001A26EE"/>
    <w:rsid w:val="001A2C77"/>
    <w:rsid w:val="001A3BD0"/>
    <w:rsid w:val="001A3F75"/>
    <w:rsid w:val="001A66E6"/>
    <w:rsid w:val="001A7D50"/>
    <w:rsid w:val="001B101C"/>
    <w:rsid w:val="001B1760"/>
    <w:rsid w:val="001B208E"/>
    <w:rsid w:val="001B2669"/>
    <w:rsid w:val="001B285C"/>
    <w:rsid w:val="001B5C54"/>
    <w:rsid w:val="001B7E03"/>
    <w:rsid w:val="001C08FE"/>
    <w:rsid w:val="001C22A2"/>
    <w:rsid w:val="001C27DC"/>
    <w:rsid w:val="001C3365"/>
    <w:rsid w:val="001C45EA"/>
    <w:rsid w:val="001C6AA9"/>
    <w:rsid w:val="001D1C2C"/>
    <w:rsid w:val="001D2559"/>
    <w:rsid w:val="001D2F7A"/>
    <w:rsid w:val="001D2F9A"/>
    <w:rsid w:val="001E09EC"/>
    <w:rsid w:val="001E0F85"/>
    <w:rsid w:val="001E2BBF"/>
    <w:rsid w:val="001E5872"/>
    <w:rsid w:val="001E63D5"/>
    <w:rsid w:val="001E6CC7"/>
    <w:rsid w:val="001E749A"/>
    <w:rsid w:val="001E7A11"/>
    <w:rsid w:val="001F13C8"/>
    <w:rsid w:val="001F1ABB"/>
    <w:rsid w:val="001F263E"/>
    <w:rsid w:val="001F2DF5"/>
    <w:rsid w:val="001F3510"/>
    <w:rsid w:val="001F45AD"/>
    <w:rsid w:val="001F48FE"/>
    <w:rsid w:val="001F61B1"/>
    <w:rsid w:val="001F65BA"/>
    <w:rsid w:val="001F6B8C"/>
    <w:rsid w:val="001F6E5D"/>
    <w:rsid w:val="001F7653"/>
    <w:rsid w:val="0020021A"/>
    <w:rsid w:val="0020067E"/>
    <w:rsid w:val="00200740"/>
    <w:rsid w:val="00201A80"/>
    <w:rsid w:val="00201E0A"/>
    <w:rsid w:val="002026A1"/>
    <w:rsid w:val="00202CAA"/>
    <w:rsid w:val="00202E11"/>
    <w:rsid w:val="002042F5"/>
    <w:rsid w:val="00204D92"/>
    <w:rsid w:val="00207634"/>
    <w:rsid w:val="002107C3"/>
    <w:rsid w:val="00210C09"/>
    <w:rsid w:val="00211DD6"/>
    <w:rsid w:val="00211FD5"/>
    <w:rsid w:val="00212070"/>
    <w:rsid w:val="0021361A"/>
    <w:rsid w:val="00214724"/>
    <w:rsid w:val="00214C88"/>
    <w:rsid w:val="0021539C"/>
    <w:rsid w:val="0021628B"/>
    <w:rsid w:val="0022012E"/>
    <w:rsid w:val="00222347"/>
    <w:rsid w:val="00223568"/>
    <w:rsid w:val="00223EBB"/>
    <w:rsid w:val="00223F95"/>
    <w:rsid w:val="002245AC"/>
    <w:rsid w:val="00224CEE"/>
    <w:rsid w:val="00224E8A"/>
    <w:rsid w:val="002255A7"/>
    <w:rsid w:val="00225DA2"/>
    <w:rsid w:val="002263AA"/>
    <w:rsid w:val="0022740A"/>
    <w:rsid w:val="002305E5"/>
    <w:rsid w:val="00230823"/>
    <w:rsid w:val="00230BD6"/>
    <w:rsid w:val="002311DF"/>
    <w:rsid w:val="002320F0"/>
    <w:rsid w:val="002322F4"/>
    <w:rsid w:val="002326D9"/>
    <w:rsid w:val="00232C76"/>
    <w:rsid w:val="00233223"/>
    <w:rsid w:val="00233634"/>
    <w:rsid w:val="0023520E"/>
    <w:rsid w:val="00235AF8"/>
    <w:rsid w:val="00235CD8"/>
    <w:rsid w:val="00235DF2"/>
    <w:rsid w:val="002366D4"/>
    <w:rsid w:val="00237900"/>
    <w:rsid w:val="00237C4F"/>
    <w:rsid w:val="00240EEA"/>
    <w:rsid w:val="002412E8"/>
    <w:rsid w:val="00241C63"/>
    <w:rsid w:val="0024243A"/>
    <w:rsid w:val="002425B8"/>
    <w:rsid w:val="00242B50"/>
    <w:rsid w:val="00243884"/>
    <w:rsid w:val="002470C8"/>
    <w:rsid w:val="00250D21"/>
    <w:rsid w:val="002538F5"/>
    <w:rsid w:val="00260457"/>
    <w:rsid w:val="002604DC"/>
    <w:rsid w:val="0026184E"/>
    <w:rsid w:val="00261FA7"/>
    <w:rsid w:val="00263C24"/>
    <w:rsid w:val="00264A50"/>
    <w:rsid w:val="00264D22"/>
    <w:rsid w:val="002660F6"/>
    <w:rsid w:val="00267E4B"/>
    <w:rsid w:val="002712C1"/>
    <w:rsid w:val="002713B8"/>
    <w:rsid w:val="00271909"/>
    <w:rsid w:val="00273E24"/>
    <w:rsid w:val="002762B7"/>
    <w:rsid w:val="00276964"/>
    <w:rsid w:val="00277C52"/>
    <w:rsid w:val="002805CF"/>
    <w:rsid w:val="00280D36"/>
    <w:rsid w:val="00281BA2"/>
    <w:rsid w:val="002826CE"/>
    <w:rsid w:val="00283B8C"/>
    <w:rsid w:val="002846B9"/>
    <w:rsid w:val="002861F5"/>
    <w:rsid w:val="002862F8"/>
    <w:rsid w:val="00286B42"/>
    <w:rsid w:val="00287B30"/>
    <w:rsid w:val="00290A30"/>
    <w:rsid w:val="0029407A"/>
    <w:rsid w:val="00294A39"/>
    <w:rsid w:val="00294D0F"/>
    <w:rsid w:val="00295400"/>
    <w:rsid w:val="0029594D"/>
    <w:rsid w:val="00296529"/>
    <w:rsid w:val="002973D4"/>
    <w:rsid w:val="002A0DA3"/>
    <w:rsid w:val="002A10E9"/>
    <w:rsid w:val="002A3780"/>
    <w:rsid w:val="002A3B48"/>
    <w:rsid w:val="002A4F73"/>
    <w:rsid w:val="002A518D"/>
    <w:rsid w:val="002A7DDA"/>
    <w:rsid w:val="002B0367"/>
    <w:rsid w:val="002B04F7"/>
    <w:rsid w:val="002B0A2D"/>
    <w:rsid w:val="002B111A"/>
    <w:rsid w:val="002B1136"/>
    <w:rsid w:val="002B1531"/>
    <w:rsid w:val="002B3A0D"/>
    <w:rsid w:val="002B3AE2"/>
    <w:rsid w:val="002B3BBE"/>
    <w:rsid w:val="002B45F8"/>
    <w:rsid w:val="002B4B62"/>
    <w:rsid w:val="002B69D4"/>
    <w:rsid w:val="002C02E4"/>
    <w:rsid w:val="002C27AB"/>
    <w:rsid w:val="002C362B"/>
    <w:rsid w:val="002C458D"/>
    <w:rsid w:val="002D03A9"/>
    <w:rsid w:val="002D3C71"/>
    <w:rsid w:val="002D53F0"/>
    <w:rsid w:val="002D617B"/>
    <w:rsid w:val="002D6241"/>
    <w:rsid w:val="002D6A10"/>
    <w:rsid w:val="002D7BE4"/>
    <w:rsid w:val="002E056A"/>
    <w:rsid w:val="002E1E79"/>
    <w:rsid w:val="002E2195"/>
    <w:rsid w:val="002E25B3"/>
    <w:rsid w:val="002E30EE"/>
    <w:rsid w:val="002E38DC"/>
    <w:rsid w:val="002E3A97"/>
    <w:rsid w:val="002E4A70"/>
    <w:rsid w:val="002E6E76"/>
    <w:rsid w:val="002E7166"/>
    <w:rsid w:val="002F07B5"/>
    <w:rsid w:val="002F0ADD"/>
    <w:rsid w:val="002F16A8"/>
    <w:rsid w:val="002F3D29"/>
    <w:rsid w:val="002F7ACA"/>
    <w:rsid w:val="002F7FA5"/>
    <w:rsid w:val="00300023"/>
    <w:rsid w:val="00301C6A"/>
    <w:rsid w:val="00301E94"/>
    <w:rsid w:val="003058FB"/>
    <w:rsid w:val="003063DC"/>
    <w:rsid w:val="003076A7"/>
    <w:rsid w:val="003114AF"/>
    <w:rsid w:val="003123E0"/>
    <w:rsid w:val="00312895"/>
    <w:rsid w:val="00312DC0"/>
    <w:rsid w:val="0031370E"/>
    <w:rsid w:val="00313C8A"/>
    <w:rsid w:val="003156B7"/>
    <w:rsid w:val="0031630C"/>
    <w:rsid w:val="00316618"/>
    <w:rsid w:val="00317358"/>
    <w:rsid w:val="00317DED"/>
    <w:rsid w:val="003209C6"/>
    <w:rsid w:val="00320B46"/>
    <w:rsid w:val="003221D8"/>
    <w:rsid w:val="00322C50"/>
    <w:rsid w:val="003236F8"/>
    <w:rsid w:val="00323AD1"/>
    <w:rsid w:val="00325777"/>
    <w:rsid w:val="00326956"/>
    <w:rsid w:val="0032726B"/>
    <w:rsid w:val="00327E01"/>
    <w:rsid w:val="00327E18"/>
    <w:rsid w:val="00330671"/>
    <w:rsid w:val="00330AAB"/>
    <w:rsid w:val="00330CBF"/>
    <w:rsid w:val="00333D20"/>
    <w:rsid w:val="00333E08"/>
    <w:rsid w:val="00334F08"/>
    <w:rsid w:val="00341B7B"/>
    <w:rsid w:val="00341F70"/>
    <w:rsid w:val="003426C1"/>
    <w:rsid w:val="00343F0C"/>
    <w:rsid w:val="00344FC0"/>
    <w:rsid w:val="003458BD"/>
    <w:rsid w:val="00346C7D"/>
    <w:rsid w:val="00346DCB"/>
    <w:rsid w:val="00350A9A"/>
    <w:rsid w:val="00351068"/>
    <w:rsid w:val="00351FB0"/>
    <w:rsid w:val="00352728"/>
    <w:rsid w:val="00352F69"/>
    <w:rsid w:val="00354583"/>
    <w:rsid w:val="003563C8"/>
    <w:rsid w:val="0036115E"/>
    <w:rsid w:val="0036127E"/>
    <w:rsid w:val="00361636"/>
    <w:rsid w:val="00361AD1"/>
    <w:rsid w:val="00362B32"/>
    <w:rsid w:val="00362F5F"/>
    <w:rsid w:val="00363FF7"/>
    <w:rsid w:val="00364CCD"/>
    <w:rsid w:val="00364DE9"/>
    <w:rsid w:val="00367AC4"/>
    <w:rsid w:val="00367EBB"/>
    <w:rsid w:val="00370819"/>
    <w:rsid w:val="0037157D"/>
    <w:rsid w:val="00372345"/>
    <w:rsid w:val="00373275"/>
    <w:rsid w:val="003734EE"/>
    <w:rsid w:val="003752B6"/>
    <w:rsid w:val="003758EF"/>
    <w:rsid w:val="0038008F"/>
    <w:rsid w:val="00380788"/>
    <w:rsid w:val="003851E5"/>
    <w:rsid w:val="00387088"/>
    <w:rsid w:val="0038720D"/>
    <w:rsid w:val="00390559"/>
    <w:rsid w:val="0039099C"/>
    <w:rsid w:val="00391CA0"/>
    <w:rsid w:val="00391E09"/>
    <w:rsid w:val="00392477"/>
    <w:rsid w:val="00392FB9"/>
    <w:rsid w:val="00393540"/>
    <w:rsid w:val="00393FFD"/>
    <w:rsid w:val="003948F3"/>
    <w:rsid w:val="00396341"/>
    <w:rsid w:val="00396A70"/>
    <w:rsid w:val="003974B5"/>
    <w:rsid w:val="003975C1"/>
    <w:rsid w:val="003A6218"/>
    <w:rsid w:val="003A62A7"/>
    <w:rsid w:val="003A639C"/>
    <w:rsid w:val="003A6B40"/>
    <w:rsid w:val="003A771D"/>
    <w:rsid w:val="003B0334"/>
    <w:rsid w:val="003B05A2"/>
    <w:rsid w:val="003B05DE"/>
    <w:rsid w:val="003B2221"/>
    <w:rsid w:val="003B2301"/>
    <w:rsid w:val="003B39BA"/>
    <w:rsid w:val="003B39C9"/>
    <w:rsid w:val="003B46DF"/>
    <w:rsid w:val="003B4C94"/>
    <w:rsid w:val="003B66A3"/>
    <w:rsid w:val="003B706F"/>
    <w:rsid w:val="003B7135"/>
    <w:rsid w:val="003B7FCF"/>
    <w:rsid w:val="003C0299"/>
    <w:rsid w:val="003C0C9D"/>
    <w:rsid w:val="003C2E4C"/>
    <w:rsid w:val="003C46E6"/>
    <w:rsid w:val="003C48EB"/>
    <w:rsid w:val="003C69EB"/>
    <w:rsid w:val="003C6EEF"/>
    <w:rsid w:val="003C709E"/>
    <w:rsid w:val="003D2DE9"/>
    <w:rsid w:val="003D46C3"/>
    <w:rsid w:val="003D58FB"/>
    <w:rsid w:val="003E0A82"/>
    <w:rsid w:val="003E1D4A"/>
    <w:rsid w:val="003E2C1B"/>
    <w:rsid w:val="003E3C18"/>
    <w:rsid w:val="003E48E4"/>
    <w:rsid w:val="003E4A56"/>
    <w:rsid w:val="003E4B63"/>
    <w:rsid w:val="003E4D17"/>
    <w:rsid w:val="003E4E16"/>
    <w:rsid w:val="003E52CA"/>
    <w:rsid w:val="003E6BF4"/>
    <w:rsid w:val="003F1604"/>
    <w:rsid w:val="003F20C8"/>
    <w:rsid w:val="003F32ED"/>
    <w:rsid w:val="003F40CA"/>
    <w:rsid w:val="003F7C3A"/>
    <w:rsid w:val="00400A50"/>
    <w:rsid w:val="00401362"/>
    <w:rsid w:val="0040307F"/>
    <w:rsid w:val="00403A25"/>
    <w:rsid w:val="00404326"/>
    <w:rsid w:val="0040515C"/>
    <w:rsid w:val="00407877"/>
    <w:rsid w:val="00411FE3"/>
    <w:rsid w:val="004122DB"/>
    <w:rsid w:val="00414049"/>
    <w:rsid w:val="00414065"/>
    <w:rsid w:val="00414C0F"/>
    <w:rsid w:val="00414D60"/>
    <w:rsid w:val="00415DF7"/>
    <w:rsid w:val="00416498"/>
    <w:rsid w:val="00416979"/>
    <w:rsid w:val="00417FC4"/>
    <w:rsid w:val="004206D2"/>
    <w:rsid w:val="0042154C"/>
    <w:rsid w:val="00421734"/>
    <w:rsid w:val="00421F1E"/>
    <w:rsid w:val="00423161"/>
    <w:rsid w:val="00424AB3"/>
    <w:rsid w:val="00424F47"/>
    <w:rsid w:val="0042593B"/>
    <w:rsid w:val="00425D25"/>
    <w:rsid w:val="00425DE5"/>
    <w:rsid w:val="004276E6"/>
    <w:rsid w:val="00427905"/>
    <w:rsid w:val="00430322"/>
    <w:rsid w:val="0043101B"/>
    <w:rsid w:val="00431678"/>
    <w:rsid w:val="00431997"/>
    <w:rsid w:val="00432484"/>
    <w:rsid w:val="00432BED"/>
    <w:rsid w:val="00433D51"/>
    <w:rsid w:val="00434567"/>
    <w:rsid w:val="0043494A"/>
    <w:rsid w:val="004357C4"/>
    <w:rsid w:val="00435B6D"/>
    <w:rsid w:val="004367EB"/>
    <w:rsid w:val="00440A78"/>
    <w:rsid w:val="00442899"/>
    <w:rsid w:val="004428B3"/>
    <w:rsid w:val="004431D1"/>
    <w:rsid w:val="00443245"/>
    <w:rsid w:val="00443297"/>
    <w:rsid w:val="00443E0E"/>
    <w:rsid w:val="0044420E"/>
    <w:rsid w:val="00444CB7"/>
    <w:rsid w:val="004466CD"/>
    <w:rsid w:val="0044691A"/>
    <w:rsid w:val="00450B3A"/>
    <w:rsid w:val="00450F03"/>
    <w:rsid w:val="00450FE0"/>
    <w:rsid w:val="004522D3"/>
    <w:rsid w:val="00453A8F"/>
    <w:rsid w:val="00455967"/>
    <w:rsid w:val="00456490"/>
    <w:rsid w:val="004571A6"/>
    <w:rsid w:val="004576F5"/>
    <w:rsid w:val="00457E7B"/>
    <w:rsid w:val="00460F04"/>
    <w:rsid w:val="00461430"/>
    <w:rsid w:val="00461A18"/>
    <w:rsid w:val="00463B67"/>
    <w:rsid w:val="0046431D"/>
    <w:rsid w:val="004643C6"/>
    <w:rsid w:val="00464542"/>
    <w:rsid w:val="004655EC"/>
    <w:rsid w:val="00467640"/>
    <w:rsid w:val="00467903"/>
    <w:rsid w:val="00467A64"/>
    <w:rsid w:val="00467F85"/>
    <w:rsid w:val="004705D3"/>
    <w:rsid w:val="004727E8"/>
    <w:rsid w:val="00472C5B"/>
    <w:rsid w:val="00473097"/>
    <w:rsid w:val="0047461F"/>
    <w:rsid w:val="004763D4"/>
    <w:rsid w:val="00476C67"/>
    <w:rsid w:val="004815AA"/>
    <w:rsid w:val="0048314D"/>
    <w:rsid w:val="00485F22"/>
    <w:rsid w:val="00486551"/>
    <w:rsid w:val="00487983"/>
    <w:rsid w:val="00490AD6"/>
    <w:rsid w:val="0049170E"/>
    <w:rsid w:val="00491A02"/>
    <w:rsid w:val="0049281A"/>
    <w:rsid w:val="00495247"/>
    <w:rsid w:val="00495400"/>
    <w:rsid w:val="004A2825"/>
    <w:rsid w:val="004A40F6"/>
    <w:rsid w:val="004A4B15"/>
    <w:rsid w:val="004A4EFF"/>
    <w:rsid w:val="004A543C"/>
    <w:rsid w:val="004A612B"/>
    <w:rsid w:val="004A78D4"/>
    <w:rsid w:val="004B1315"/>
    <w:rsid w:val="004B1E19"/>
    <w:rsid w:val="004B2339"/>
    <w:rsid w:val="004B2AD3"/>
    <w:rsid w:val="004B2C75"/>
    <w:rsid w:val="004B317A"/>
    <w:rsid w:val="004B44C0"/>
    <w:rsid w:val="004B49F0"/>
    <w:rsid w:val="004B4C45"/>
    <w:rsid w:val="004B55C6"/>
    <w:rsid w:val="004B56C6"/>
    <w:rsid w:val="004B70BE"/>
    <w:rsid w:val="004B789A"/>
    <w:rsid w:val="004B7F11"/>
    <w:rsid w:val="004C097E"/>
    <w:rsid w:val="004C39FA"/>
    <w:rsid w:val="004C3E11"/>
    <w:rsid w:val="004C54FA"/>
    <w:rsid w:val="004C7AB0"/>
    <w:rsid w:val="004D009B"/>
    <w:rsid w:val="004D08A6"/>
    <w:rsid w:val="004D39A8"/>
    <w:rsid w:val="004D4480"/>
    <w:rsid w:val="004D49E8"/>
    <w:rsid w:val="004D4E83"/>
    <w:rsid w:val="004D5E9E"/>
    <w:rsid w:val="004D6580"/>
    <w:rsid w:val="004D7450"/>
    <w:rsid w:val="004D7ECA"/>
    <w:rsid w:val="004E0006"/>
    <w:rsid w:val="004E0080"/>
    <w:rsid w:val="004E01BB"/>
    <w:rsid w:val="004E0B2B"/>
    <w:rsid w:val="004E1D6F"/>
    <w:rsid w:val="004E2320"/>
    <w:rsid w:val="004E371E"/>
    <w:rsid w:val="004E413C"/>
    <w:rsid w:val="004E6437"/>
    <w:rsid w:val="004E6C8B"/>
    <w:rsid w:val="004E7624"/>
    <w:rsid w:val="004F260E"/>
    <w:rsid w:val="004F2866"/>
    <w:rsid w:val="004F4079"/>
    <w:rsid w:val="004F4239"/>
    <w:rsid w:val="004F476A"/>
    <w:rsid w:val="004F4B9B"/>
    <w:rsid w:val="004F656D"/>
    <w:rsid w:val="004F7477"/>
    <w:rsid w:val="00501850"/>
    <w:rsid w:val="00503348"/>
    <w:rsid w:val="00505237"/>
    <w:rsid w:val="0050554D"/>
    <w:rsid w:val="005057CE"/>
    <w:rsid w:val="0050632F"/>
    <w:rsid w:val="005121BA"/>
    <w:rsid w:val="005122D7"/>
    <w:rsid w:val="0051438A"/>
    <w:rsid w:val="00517DAD"/>
    <w:rsid w:val="005200F4"/>
    <w:rsid w:val="00521446"/>
    <w:rsid w:val="00522230"/>
    <w:rsid w:val="005222B9"/>
    <w:rsid w:val="00522B31"/>
    <w:rsid w:val="00524322"/>
    <w:rsid w:val="005245FE"/>
    <w:rsid w:val="00524B56"/>
    <w:rsid w:val="00525215"/>
    <w:rsid w:val="00525D9F"/>
    <w:rsid w:val="005264D0"/>
    <w:rsid w:val="00526974"/>
    <w:rsid w:val="0052778F"/>
    <w:rsid w:val="005279D1"/>
    <w:rsid w:val="00530D7F"/>
    <w:rsid w:val="00530E65"/>
    <w:rsid w:val="005317C0"/>
    <w:rsid w:val="00531E04"/>
    <w:rsid w:val="00533762"/>
    <w:rsid w:val="00533E34"/>
    <w:rsid w:val="0053467C"/>
    <w:rsid w:val="00534DB6"/>
    <w:rsid w:val="00534FDB"/>
    <w:rsid w:val="00535DC2"/>
    <w:rsid w:val="005368C7"/>
    <w:rsid w:val="00536AFD"/>
    <w:rsid w:val="00537475"/>
    <w:rsid w:val="0054033E"/>
    <w:rsid w:val="00540F84"/>
    <w:rsid w:val="00541066"/>
    <w:rsid w:val="00542606"/>
    <w:rsid w:val="0054282F"/>
    <w:rsid w:val="00544993"/>
    <w:rsid w:val="0054499E"/>
    <w:rsid w:val="005449ED"/>
    <w:rsid w:val="005453F1"/>
    <w:rsid w:val="005455C0"/>
    <w:rsid w:val="00546BB8"/>
    <w:rsid w:val="00546F6A"/>
    <w:rsid w:val="00547D34"/>
    <w:rsid w:val="00550193"/>
    <w:rsid w:val="00551183"/>
    <w:rsid w:val="005537B4"/>
    <w:rsid w:val="005540CA"/>
    <w:rsid w:val="005544E0"/>
    <w:rsid w:val="0055493C"/>
    <w:rsid w:val="005558CE"/>
    <w:rsid w:val="005562B2"/>
    <w:rsid w:val="00556341"/>
    <w:rsid w:val="00556BA0"/>
    <w:rsid w:val="00556DF0"/>
    <w:rsid w:val="00557BD3"/>
    <w:rsid w:val="00561DE8"/>
    <w:rsid w:val="00562F0E"/>
    <w:rsid w:val="005634CE"/>
    <w:rsid w:val="00563EBF"/>
    <w:rsid w:val="0056463A"/>
    <w:rsid w:val="00564914"/>
    <w:rsid w:val="00564FFB"/>
    <w:rsid w:val="00565177"/>
    <w:rsid w:val="00565DDF"/>
    <w:rsid w:val="00570191"/>
    <w:rsid w:val="005710EE"/>
    <w:rsid w:val="00571916"/>
    <w:rsid w:val="00571CC1"/>
    <w:rsid w:val="0057451F"/>
    <w:rsid w:val="0057540A"/>
    <w:rsid w:val="00575FD5"/>
    <w:rsid w:val="00577AE3"/>
    <w:rsid w:val="00577F5C"/>
    <w:rsid w:val="00580D3B"/>
    <w:rsid w:val="00581EBE"/>
    <w:rsid w:val="005820AB"/>
    <w:rsid w:val="00582620"/>
    <w:rsid w:val="005827C1"/>
    <w:rsid w:val="005829C7"/>
    <w:rsid w:val="00582D22"/>
    <w:rsid w:val="00582E9A"/>
    <w:rsid w:val="00583B13"/>
    <w:rsid w:val="00583DE7"/>
    <w:rsid w:val="00583EDA"/>
    <w:rsid w:val="00586D49"/>
    <w:rsid w:val="005870D9"/>
    <w:rsid w:val="005929F5"/>
    <w:rsid w:val="00592FB3"/>
    <w:rsid w:val="00594632"/>
    <w:rsid w:val="005961BF"/>
    <w:rsid w:val="00597715"/>
    <w:rsid w:val="00597F5D"/>
    <w:rsid w:val="005A01EB"/>
    <w:rsid w:val="005A11EC"/>
    <w:rsid w:val="005A168A"/>
    <w:rsid w:val="005A2236"/>
    <w:rsid w:val="005A4097"/>
    <w:rsid w:val="005A5620"/>
    <w:rsid w:val="005A57B3"/>
    <w:rsid w:val="005B0069"/>
    <w:rsid w:val="005B1A25"/>
    <w:rsid w:val="005B26EB"/>
    <w:rsid w:val="005B2E2D"/>
    <w:rsid w:val="005B35EA"/>
    <w:rsid w:val="005B4857"/>
    <w:rsid w:val="005B4914"/>
    <w:rsid w:val="005B4DCD"/>
    <w:rsid w:val="005C05F4"/>
    <w:rsid w:val="005C1771"/>
    <w:rsid w:val="005C1ABC"/>
    <w:rsid w:val="005C1D98"/>
    <w:rsid w:val="005C37B7"/>
    <w:rsid w:val="005C3941"/>
    <w:rsid w:val="005C3CAA"/>
    <w:rsid w:val="005D0379"/>
    <w:rsid w:val="005D0801"/>
    <w:rsid w:val="005D293E"/>
    <w:rsid w:val="005D2D45"/>
    <w:rsid w:val="005D3575"/>
    <w:rsid w:val="005D3B54"/>
    <w:rsid w:val="005D51EE"/>
    <w:rsid w:val="005E23F3"/>
    <w:rsid w:val="005E49E5"/>
    <w:rsid w:val="005E4A0B"/>
    <w:rsid w:val="005E4F61"/>
    <w:rsid w:val="005E5625"/>
    <w:rsid w:val="005E6160"/>
    <w:rsid w:val="005E6CE8"/>
    <w:rsid w:val="005E701B"/>
    <w:rsid w:val="005E79E4"/>
    <w:rsid w:val="005F2BAC"/>
    <w:rsid w:val="005F3709"/>
    <w:rsid w:val="005F5E5F"/>
    <w:rsid w:val="005F6770"/>
    <w:rsid w:val="005F6E54"/>
    <w:rsid w:val="005F7104"/>
    <w:rsid w:val="005F7850"/>
    <w:rsid w:val="005F7C6C"/>
    <w:rsid w:val="00601404"/>
    <w:rsid w:val="00601ABA"/>
    <w:rsid w:val="00601D67"/>
    <w:rsid w:val="00602694"/>
    <w:rsid w:val="00606860"/>
    <w:rsid w:val="00606C0B"/>
    <w:rsid w:val="00607469"/>
    <w:rsid w:val="006074CD"/>
    <w:rsid w:val="00610140"/>
    <w:rsid w:val="00611B64"/>
    <w:rsid w:val="00612115"/>
    <w:rsid w:val="006129EA"/>
    <w:rsid w:val="00613C83"/>
    <w:rsid w:val="00614CFA"/>
    <w:rsid w:val="00616DCB"/>
    <w:rsid w:val="006202A9"/>
    <w:rsid w:val="0062118A"/>
    <w:rsid w:val="00622F7F"/>
    <w:rsid w:val="00622FEC"/>
    <w:rsid w:val="00623255"/>
    <w:rsid w:val="00624E2A"/>
    <w:rsid w:val="006279E1"/>
    <w:rsid w:val="00627AA6"/>
    <w:rsid w:val="00627D00"/>
    <w:rsid w:val="00630DDA"/>
    <w:rsid w:val="00630F5F"/>
    <w:rsid w:val="00631D3E"/>
    <w:rsid w:val="00631E00"/>
    <w:rsid w:val="00632578"/>
    <w:rsid w:val="00632B60"/>
    <w:rsid w:val="00632D91"/>
    <w:rsid w:val="00632FDE"/>
    <w:rsid w:val="00633002"/>
    <w:rsid w:val="00633891"/>
    <w:rsid w:val="00633C6C"/>
    <w:rsid w:val="00634F0D"/>
    <w:rsid w:val="0063506E"/>
    <w:rsid w:val="00635C5E"/>
    <w:rsid w:val="0063682D"/>
    <w:rsid w:val="00636B74"/>
    <w:rsid w:val="00637E69"/>
    <w:rsid w:val="006418B4"/>
    <w:rsid w:val="006429F1"/>
    <w:rsid w:val="00644F8A"/>
    <w:rsid w:val="00645F73"/>
    <w:rsid w:val="006464CD"/>
    <w:rsid w:val="00646B52"/>
    <w:rsid w:val="00647DE4"/>
    <w:rsid w:val="006505AE"/>
    <w:rsid w:val="00650F22"/>
    <w:rsid w:val="0065445F"/>
    <w:rsid w:val="00654647"/>
    <w:rsid w:val="00655B15"/>
    <w:rsid w:val="00656158"/>
    <w:rsid w:val="006600B5"/>
    <w:rsid w:val="00661DDA"/>
    <w:rsid w:val="00662BBB"/>
    <w:rsid w:val="00662EBB"/>
    <w:rsid w:val="00662FD1"/>
    <w:rsid w:val="006630B3"/>
    <w:rsid w:val="00663656"/>
    <w:rsid w:val="00663FE7"/>
    <w:rsid w:val="00664CE7"/>
    <w:rsid w:val="00665D33"/>
    <w:rsid w:val="00666025"/>
    <w:rsid w:val="006679ED"/>
    <w:rsid w:val="00667D68"/>
    <w:rsid w:val="006701E5"/>
    <w:rsid w:val="0067065E"/>
    <w:rsid w:val="00672575"/>
    <w:rsid w:val="00672FCD"/>
    <w:rsid w:val="0067360A"/>
    <w:rsid w:val="0067485D"/>
    <w:rsid w:val="00676391"/>
    <w:rsid w:val="006769A4"/>
    <w:rsid w:val="006776F4"/>
    <w:rsid w:val="00680E40"/>
    <w:rsid w:val="00681241"/>
    <w:rsid w:val="00682833"/>
    <w:rsid w:val="006836BA"/>
    <w:rsid w:val="00683B2A"/>
    <w:rsid w:val="00683F09"/>
    <w:rsid w:val="006840D6"/>
    <w:rsid w:val="00685631"/>
    <w:rsid w:val="00685E15"/>
    <w:rsid w:val="00686340"/>
    <w:rsid w:val="006866D5"/>
    <w:rsid w:val="00687702"/>
    <w:rsid w:val="00687B7F"/>
    <w:rsid w:val="006917FC"/>
    <w:rsid w:val="00691DE9"/>
    <w:rsid w:val="00694614"/>
    <w:rsid w:val="00695760"/>
    <w:rsid w:val="00696E42"/>
    <w:rsid w:val="006970D4"/>
    <w:rsid w:val="006A1AD2"/>
    <w:rsid w:val="006A224D"/>
    <w:rsid w:val="006A255E"/>
    <w:rsid w:val="006A373B"/>
    <w:rsid w:val="006A3EBB"/>
    <w:rsid w:val="006A4041"/>
    <w:rsid w:val="006A4FE7"/>
    <w:rsid w:val="006A5044"/>
    <w:rsid w:val="006A66B1"/>
    <w:rsid w:val="006A6762"/>
    <w:rsid w:val="006A6C03"/>
    <w:rsid w:val="006A78F2"/>
    <w:rsid w:val="006B06D9"/>
    <w:rsid w:val="006B1425"/>
    <w:rsid w:val="006B16A6"/>
    <w:rsid w:val="006B316A"/>
    <w:rsid w:val="006B342E"/>
    <w:rsid w:val="006B52AC"/>
    <w:rsid w:val="006B5A0A"/>
    <w:rsid w:val="006B5C2D"/>
    <w:rsid w:val="006B5EA1"/>
    <w:rsid w:val="006C1478"/>
    <w:rsid w:val="006C1F38"/>
    <w:rsid w:val="006C3A6A"/>
    <w:rsid w:val="006C5166"/>
    <w:rsid w:val="006C55A7"/>
    <w:rsid w:val="006C5664"/>
    <w:rsid w:val="006C6118"/>
    <w:rsid w:val="006C62A3"/>
    <w:rsid w:val="006C6643"/>
    <w:rsid w:val="006C7636"/>
    <w:rsid w:val="006C7DDD"/>
    <w:rsid w:val="006D0454"/>
    <w:rsid w:val="006D0A63"/>
    <w:rsid w:val="006D0FE2"/>
    <w:rsid w:val="006D111F"/>
    <w:rsid w:val="006D1700"/>
    <w:rsid w:val="006D328C"/>
    <w:rsid w:val="006D48EC"/>
    <w:rsid w:val="006D4EB8"/>
    <w:rsid w:val="006D54D4"/>
    <w:rsid w:val="006D78A1"/>
    <w:rsid w:val="006E09A8"/>
    <w:rsid w:val="006E2ED8"/>
    <w:rsid w:val="006E3D12"/>
    <w:rsid w:val="006E4ED0"/>
    <w:rsid w:val="006E5FB7"/>
    <w:rsid w:val="006F04FC"/>
    <w:rsid w:val="006F1546"/>
    <w:rsid w:val="006F295B"/>
    <w:rsid w:val="006F3843"/>
    <w:rsid w:val="006F495E"/>
    <w:rsid w:val="006F7C58"/>
    <w:rsid w:val="00700D35"/>
    <w:rsid w:val="0070132B"/>
    <w:rsid w:val="0070166A"/>
    <w:rsid w:val="00702064"/>
    <w:rsid w:val="00702392"/>
    <w:rsid w:val="0070252A"/>
    <w:rsid w:val="0070453A"/>
    <w:rsid w:val="007045D7"/>
    <w:rsid w:val="00705B48"/>
    <w:rsid w:val="00705B9C"/>
    <w:rsid w:val="00707C7A"/>
    <w:rsid w:val="00707C8B"/>
    <w:rsid w:val="00712D72"/>
    <w:rsid w:val="00714AB2"/>
    <w:rsid w:val="00715D5E"/>
    <w:rsid w:val="007167ED"/>
    <w:rsid w:val="00716DC9"/>
    <w:rsid w:val="00724AD7"/>
    <w:rsid w:val="00725370"/>
    <w:rsid w:val="007256C8"/>
    <w:rsid w:val="00727F88"/>
    <w:rsid w:val="00730CDF"/>
    <w:rsid w:val="00730EEF"/>
    <w:rsid w:val="00731EC9"/>
    <w:rsid w:val="00732EBF"/>
    <w:rsid w:val="007341FD"/>
    <w:rsid w:val="00734F5D"/>
    <w:rsid w:val="00735711"/>
    <w:rsid w:val="0073704D"/>
    <w:rsid w:val="007414CD"/>
    <w:rsid w:val="00741A61"/>
    <w:rsid w:val="0074225D"/>
    <w:rsid w:val="00743883"/>
    <w:rsid w:val="00743C64"/>
    <w:rsid w:val="00743CA7"/>
    <w:rsid w:val="007440FA"/>
    <w:rsid w:val="00745739"/>
    <w:rsid w:val="007476B8"/>
    <w:rsid w:val="007504E8"/>
    <w:rsid w:val="007506CD"/>
    <w:rsid w:val="00752974"/>
    <w:rsid w:val="007540BB"/>
    <w:rsid w:val="007550F8"/>
    <w:rsid w:val="0075518C"/>
    <w:rsid w:val="00757FB4"/>
    <w:rsid w:val="00761330"/>
    <w:rsid w:val="0076139A"/>
    <w:rsid w:val="007616DE"/>
    <w:rsid w:val="00761CA7"/>
    <w:rsid w:val="00763848"/>
    <w:rsid w:val="007649AC"/>
    <w:rsid w:val="00764AF0"/>
    <w:rsid w:val="00767B83"/>
    <w:rsid w:val="007711DF"/>
    <w:rsid w:val="007717DB"/>
    <w:rsid w:val="00772689"/>
    <w:rsid w:val="00775683"/>
    <w:rsid w:val="00775E45"/>
    <w:rsid w:val="00776D8D"/>
    <w:rsid w:val="00776E2A"/>
    <w:rsid w:val="0077774C"/>
    <w:rsid w:val="0077777C"/>
    <w:rsid w:val="00777B89"/>
    <w:rsid w:val="00777EAB"/>
    <w:rsid w:val="00780536"/>
    <w:rsid w:val="0078077B"/>
    <w:rsid w:val="0078102B"/>
    <w:rsid w:val="00781335"/>
    <w:rsid w:val="00781947"/>
    <w:rsid w:val="0078310C"/>
    <w:rsid w:val="00783161"/>
    <w:rsid w:val="007844D3"/>
    <w:rsid w:val="00785A33"/>
    <w:rsid w:val="00786D05"/>
    <w:rsid w:val="00787324"/>
    <w:rsid w:val="0078790B"/>
    <w:rsid w:val="00787F3F"/>
    <w:rsid w:val="00790E03"/>
    <w:rsid w:val="00790EC9"/>
    <w:rsid w:val="007916B7"/>
    <w:rsid w:val="00792826"/>
    <w:rsid w:val="00792C9B"/>
    <w:rsid w:val="00793EBE"/>
    <w:rsid w:val="00795C95"/>
    <w:rsid w:val="007961E1"/>
    <w:rsid w:val="007966E2"/>
    <w:rsid w:val="007967DE"/>
    <w:rsid w:val="00796EBC"/>
    <w:rsid w:val="007A0B50"/>
    <w:rsid w:val="007A1008"/>
    <w:rsid w:val="007A1DE3"/>
    <w:rsid w:val="007A23AF"/>
    <w:rsid w:val="007A28AA"/>
    <w:rsid w:val="007A433A"/>
    <w:rsid w:val="007A5424"/>
    <w:rsid w:val="007A6DE5"/>
    <w:rsid w:val="007B13C0"/>
    <w:rsid w:val="007B1867"/>
    <w:rsid w:val="007B25B3"/>
    <w:rsid w:val="007B2A26"/>
    <w:rsid w:val="007B3401"/>
    <w:rsid w:val="007B4782"/>
    <w:rsid w:val="007B4D28"/>
    <w:rsid w:val="007B5542"/>
    <w:rsid w:val="007C045C"/>
    <w:rsid w:val="007C0E06"/>
    <w:rsid w:val="007C10F5"/>
    <w:rsid w:val="007C1285"/>
    <w:rsid w:val="007C23C0"/>
    <w:rsid w:val="007C2623"/>
    <w:rsid w:val="007C2D71"/>
    <w:rsid w:val="007C37EF"/>
    <w:rsid w:val="007C4089"/>
    <w:rsid w:val="007C52DE"/>
    <w:rsid w:val="007C5D7D"/>
    <w:rsid w:val="007C7A7F"/>
    <w:rsid w:val="007D0357"/>
    <w:rsid w:val="007D05E7"/>
    <w:rsid w:val="007D329F"/>
    <w:rsid w:val="007D4588"/>
    <w:rsid w:val="007D4F2E"/>
    <w:rsid w:val="007D5367"/>
    <w:rsid w:val="007D59BB"/>
    <w:rsid w:val="007D5FEF"/>
    <w:rsid w:val="007D640C"/>
    <w:rsid w:val="007D6BC8"/>
    <w:rsid w:val="007D75A7"/>
    <w:rsid w:val="007D78AA"/>
    <w:rsid w:val="007E07F7"/>
    <w:rsid w:val="007E0DB8"/>
    <w:rsid w:val="007E1E6D"/>
    <w:rsid w:val="007E1F28"/>
    <w:rsid w:val="007E3A4C"/>
    <w:rsid w:val="007E5428"/>
    <w:rsid w:val="007E56CF"/>
    <w:rsid w:val="007E6886"/>
    <w:rsid w:val="007E7238"/>
    <w:rsid w:val="007F10C1"/>
    <w:rsid w:val="007F4847"/>
    <w:rsid w:val="007F5301"/>
    <w:rsid w:val="007F5406"/>
    <w:rsid w:val="007F59E1"/>
    <w:rsid w:val="007F6181"/>
    <w:rsid w:val="007F6215"/>
    <w:rsid w:val="007F674D"/>
    <w:rsid w:val="007F69BF"/>
    <w:rsid w:val="007F7CB0"/>
    <w:rsid w:val="00803412"/>
    <w:rsid w:val="00804F75"/>
    <w:rsid w:val="00805F27"/>
    <w:rsid w:val="008061AC"/>
    <w:rsid w:val="00806F71"/>
    <w:rsid w:val="00807573"/>
    <w:rsid w:val="008075DC"/>
    <w:rsid w:val="0080799F"/>
    <w:rsid w:val="00807BB0"/>
    <w:rsid w:val="00810125"/>
    <w:rsid w:val="00810F44"/>
    <w:rsid w:val="00811229"/>
    <w:rsid w:val="00811A5B"/>
    <w:rsid w:val="0081297B"/>
    <w:rsid w:val="008138A7"/>
    <w:rsid w:val="00814779"/>
    <w:rsid w:val="00814B2D"/>
    <w:rsid w:val="00815387"/>
    <w:rsid w:val="00815C49"/>
    <w:rsid w:val="00815C82"/>
    <w:rsid w:val="00816657"/>
    <w:rsid w:val="008171F7"/>
    <w:rsid w:val="008178EC"/>
    <w:rsid w:val="0082201E"/>
    <w:rsid w:val="00822932"/>
    <w:rsid w:val="00823DD7"/>
    <w:rsid w:val="008240A4"/>
    <w:rsid w:val="0082447E"/>
    <w:rsid w:val="00824F78"/>
    <w:rsid w:val="0082571C"/>
    <w:rsid w:val="00826752"/>
    <w:rsid w:val="00826DD4"/>
    <w:rsid w:val="008274F2"/>
    <w:rsid w:val="008309CD"/>
    <w:rsid w:val="00831413"/>
    <w:rsid w:val="00831BDA"/>
    <w:rsid w:val="00831FE1"/>
    <w:rsid w:val="00832B7F"/>
    <w:rsid w:val="008332C8"/>
    <w:rsid w:val="00833405"/>
    <w:rsid w:val="008351A0"/>
    <w:rsid w:val="00836BFE"/>
    <w:rsid w:val="008371DB"/>
    <w:rsid w:val="008402B5"/>
    <w:rsid w:val="00840888"/>
    <w:rsid w:val="00840E7D"/>
    <w:rsid w:val="00841EB3"/>
    <w:rsid w:val="00842104"/>
    <w:rsid w:val="008427D1"/>
    <w:rsid w:val="0084458A"/>
    <w:rsid w:val="00844A96"/>
    <w:rsid w:val="00845898"/>
    <w:rsid w:val="008468E9"/>
    <w:rsid w:val="00846930"/>
    <w:rsid w:val="00847510"/>
    <w:rsid w:val="00847785"/>
    <w:rsid w:val="008512A4"/>
    <w:rsid w:val="008522F5"/>
    <w:rsid w:val="0085306B"/>
    <w:rsid w:val="00854302"/>
    <w:rsid w:val="00855714"/>
    <w:rsid w:val="008561A8"/>
    <w:rsid w:val="008579FB"/>
    <w:rsid w:val="008601EB"/>
    <w:rsid w:val="00862CB8"/>
    <w:rsid w:val="00864280"/>
    <w:rsid w:val="00865970"/>
    <w:rsid w:val="00865B77"/>
    <w:rsid w:val="00866191"/>
    <w:rsid w:val="00867430"/>
    <w:rsid w:val="008677D4"/>
    <w:rsid w:val="008679B8"/>
    <w:rsid w:val="0087093C"/>
    <w:rsid w:val="00872D4C"/>
    <w:rsid w:val="008767B3"/>
    <w:rsid w:val="00876A41"/>
    <w:rsid w:val="0087728F"/>
    <w:rsid w:val="00880CE1"/>
    <w:rsid w:val="0088150D"/>
    <w:rsid w:val="00882A75"/>
    <w:rsid w:val="00883666"/>
    <w:rsid w:val="00886DC0"/>
    <w:rsid w:val="00890A2B"/>
    <w:rsid w:val="008921FB"/>
    <w:rsid w:val="00892E2B"/>
    <w:rsid w:val="008942AC"/>
    <w:rsid w:val="00894A07"/>
    <w:rsid w:val="00894A39"/>
    <w:rsid w:val="0089575D"/>
    <w:rsid w:val="00897438"/>
    <w:rsid w:val="008A037A"/>
    <w:rsid w:val="008A231E"/>
    <w:rsid w:val="008A2A35"/>
    <w:rsid w:val="008A30F2"/>
    <w:rsid w:val="008A5931"/>
    <w:rsid w:val="008A5C33"/>
    <w:rsid w:val="008A613A"/>
    <w:rsid w:val="008A6E77"/>
    <w:rsid w:val="008A7634"/>
    <w:rsid w:val="008A7681"/>
    <w:rsid w:val="008A785C"/>
    <w:rsid w:val="008A7D46"/>
    <w:rsid w:val="008B382A"/>
    <w:rsid w:val="008B53C1"/>
    <w:rsid w:val="008B5ECF"/>
    <w:rsid w:val="008C1446"/>
    <w:rsid w:val="008C3549"/>
    <w:rsid w:val="008C3563"/>
    <w:rsid w:val="008C35E5"/>
    <w:rsid w:val="008C39D9"/>
    <w:rsid w:val="008C575B"/>
    <w:rsid w:val="008C6F19"/>
    <w:rsid w:val="008C78B9"/>
    <w:rsid w:val="008D0CCB"/>
    <w:rsid w:val="008D0D40"/>
    <w:rsid w:val="008D233F"/>
    <w:rsid w:val="008D3113"/>
    <w:rsid w:val="008D3E82"/>
    <w:rsid w:val="008D52B1"/>
    <w:rsid w:val="008D6C79"/>
    <w:rsid w:val="008D7338"/>
    <w:rsid w:val="008D7522"/>
    <w:rsid w:val="008D76BC"/>
    <w:rsid w:val="008D7C97"/>
    <w:rsid w:val="008E0100"/>
    <w:rsid w:val="008E050B"/>
    <w:rsid w:val="008E18BF"/>
    <w:rsid w:val="008E3729"/>
    <w:rsid w:val="008E48C1"/>
    <w:rsid w:val="008E5165"/>
    <w:rsid w:val="008E7EE8"/>
    <w:rsid w:val="008F053E"/>
    <w:rsid w:val="008F0F07"/>
    <w:rsid w:val="008F1422"/>
    <w:rsid w:val="008F2073"/>
    <w:rsid w:val="008F2BB2"/>
    <w:rsid w:val="008F3ED7"/>
    <w:rsid w:val="008F4258"/>
    <w:rsid w:val="008F5FCE"/>
    <w:rsid w:val="008F722C"/>
    <w:rsid w:val="0090064E"/>
    <w:rsid w:val="00902304"/>
    <w:rsid w:val="009024AF"/>
    <w:rsid w:val="0090359D"/>
    <w:rsid w:val="00903A9E"/>
    <w:rsid w:val="00903BFB"/>
    <w:rsid w:val="00904F21"/>
    <w:rsid w:val="0090507A"/>
    <w:rsid w:val="009060ED"/>
    <w:rsid w:val="00911CAA"/>
    <w:rsid w:val="00913841"/>
    <w:rsid w:val="00915105"/>
    <w:rsid w:val="00916071"/>
    <w:rsid w:val="0091790C"/>
    <w:rsid w:val="00920435"/>
    <w:rsid w:val="00920CD1"/>
    <w:rsid w:val="00920D99"/>
    <w:rsid w:val="00921257"/>
    <w:rsid w:val="00921EA3"/>
    <w:rsid w:val="009223F5"/>
    <w:rsid w:val="009228C9"/>
    <w:rsid w:val="0092492F"/>
    <w:rsid w:val="00924D9B"/>
    <w:rsid w:val="009269D6"/>
    <w:rsid w:val="00926DB0"/>
    <w:rsid w:val="00931C4E"/>
    <w:rsid w:val="00931EE7"/>
    <w:rsid w:val="00935389"/>
    <w:rsid w:val="00935BEC"/>
    <w:rsid w:val="009404F0"/>
    <w:rsid w:val="009407FA"/>
    <w:rsid w:val="00942D44"/>
    <w:rsid w:val="00943950"/>
    <w:rsid w:val="00944512"/>
    <w:rsid w:val="00944DBC"/>
    <w:rsid w:val="00945093"/>
    <w:rsid w:val="00945F76"/>
    <w:rsid w:val="00947199"/>
    <w:rsid w:val="00950228"/>
    <w:rsid w:val="0095027E"/>
    <w:rsid w:val="00950979"/>
    <w:rsid w:val="00951D3F"/>
    <w:rsid w:val="009534C6"/>
    <w:rsid w:val="00953D20"/>
    <w:rsid w:val="00953DAE"/>
    <w:rsid w:val="00954FCB"/>
    <w:rsid w:val="00955615"/>
    <w:rsid w:val="00955BF5"/>
    <w:rsid w:val="00956121"/>
    <w:rsid w:val="00961EA7"/>
    <w:rsid w:val="00962215"/>
    <w:rsid w:val="00962FC2"/>
    <w:rsid w:val="00965053"/>
    <w:rsid w:val="0096701E"/>
    <w:rsid w:val="00967346"/>
    <w:rsid w:val="00967A59"/>
    <w:rsid w:val="009700B3"/>
    <w:rsid w:val="00970ABE"/>
    <w:rsid w:val="0097265E"/>
    <w:rsid w:val="00973BAA"/>
    <w:rsid w:val="0097762D"/>
    <w:rsid w:val="00977A33"/>
    <w:rsid w:val="00980A2E"/>
    <w:rsid w:val="0098137D"/>
    <w:rsid w:val="00981B55"/>
    <w:rsid w:val="00981FA9"/>
    <w:rsid w:val="009854A7"/>
    <w:rsid w:val="00985F5F"/>
    <w:rsid w:val="009869DD"/>
    <w:rsid w:val="00987034"/>
    <w:rsid w:val="009916C1"/>
    <w:rsid w:val="0099325B"/>
    <w:rsid w:val="00993D95"/>
    <w:rsid w:val="00994357"/>
    <w:rsid w:val="00996487"/>
    <w:rsid w:val="00996545"/>
    <w:rsid w:val="00997F57"/>
    <w:rsid w:val="00997FE7"/>
    <w:rsid w:val="009A03C2"/>
    <w:rsid w:val="009A0872"/>
    <w:rsid w:val="009A189B"/>
    <w:rsid w:val="009A1BFB"/>
    <w:rsid w:val="009A2124"/>
    <w:rsid w:val="009A300D"/>
    <w:rsid w:val="009A3854"/>
    <w:rsid w:val="009A5002"/>
    <w:rsid w:val="009A6104"/>
    <w:rsid w:val="009A6283"/>
    <w:rsid w:val="009A628C"/>
    <w:rsid w:val="009A6413"/>
    <w:rsid w:val="009A7858"/>
    <w:rsid w:val="009B21CF"/>
    <w:rsid w:val="009B267A"/>
    <w:rsid w:val="009B39E6"/>
    <w:rsid w:val="009B5422"/>
    <w:rsid w:val="009B558D"/>
    <w:rsid w:val="009B6882"/>
    <w:rsid w:val="009B758B"/>
    <w:rsid w:val="009B7FAC"/>
    <w:rsid w:val="009C32A9"/>
    <w:rsid w:val="009C3C0E"/>
    <w:rsid w:val="009C40E9"/>
    <w:rsid w:val="009C5B6D"/>
    <w:rsid w:val="009C750C"/>
    <w:rsid w:val="009D0957"/>
    <w:rsid w:val="009D1016"/>
    <w:rsid w:val="009D252C"/>
    <w:rsid w:val="009D2D8E"/>
    <w:rsid w:val="009D5606"/>
    <w:rsid w:val="009D722A"/>
    <w:rsid w:val="009D76AA"/>
    <w:rsid w:val="009E062B"/>
    <w:rsid w:val="009E0F03"/>
    <w:rsid w:val="009E2402"/>
    <w:rsid w:val="009E354F"/>
    <w:rsid w:val="009E78AA"/>
    <w:rsid w:val="009E7BCE"/>
    <w:rsid w:val="009F0DB2"/>
    <w:rsid w:val="009F2670"/>
    <w:rsid w:val="009F2F01"/>
    <w:rsid w:val="009F2FD0"/>
    <w:rsid w:val="009F34CD"/>
    <w:rsid w:val="009F34D9"/>
    <w:rsid w:val="009F3748"/>
    <w:rsid w:val="009F3C37"/>
    <w:rsid w:val="009F42D5"/>
    <w:rsid w:val="009F4B85"/>
    <w:rsid w:val="009F4DF9"/>
    <w:rsid w:val="009F4EE5"/>
    <w:rsid w:val="00A00598"/>
    <w:rsid w:val="00A00AA8"/>
    <w:rsid w:val="00A0105C"/>
    <w:rsid w:val="00A01736"/>
    <w:rsid w:val="00A01932"/>
    <w:rsid w:val="00A04372"/>
    <w:rsid w:val="00A06DCE"/>
    <w:rsid w:val="00A072E2"/>
    <w:rsid w:val="00A079F7"/>
    <w:rsid w:val="00A1128C"/>
    <w:rsid w:val="00A12095"/>
    <w:rsid w:val="00A12882"/>
    <w:rsid w:val="00A13F88"/>
    <w:rsid w:val="00A14211"/>
    <w:rsid w:val="00A15461"/>
    <w:rsid w:val="00A166AF"/>
    <w:rsid w:val="00A17D98"/>
    <w:rsid w:val="00A205DD"/>
    <w:rsid w:val="00A20E29"/>
    <w:rsid w:val="00A213DD"/>
    <w:rsid w:val="00A22FEA"/>
    <w:rsid w:val="00A2374F"/>
    <w:rsid w:val="00A261F4"/>
    <w:rsid w:val="00A30E2C"/>
    <w:rsid w:val="00A31297"/>
    <w:rsid w:val="00A31402"/>
    <w:rsid w:val="00A31821"/>
    <w:rsid w:val="00A32774"/>
    <w:rsid w:val="00A33051"/>
    <w:rsid w:val="00A336B3"/>
    <w:rsid w:val="00A338A0"/>
    <w:rsid w:val="00A34F3D"/>
    <w:rsid w:val="00A374A8"/>
    <w:rsid w:val="00A37E44"/>
    <w:rsid w:val="00A402D4"/>
    <w:rsid w:val="00A40F64"/>
    <w:rsid w:val="00A40F77"/>
    <w:rsid w:val="00A416EA"/>
    <w:rsid w:val="00A41821"/>
    <w:rsid w:val="00A422B4"/>
    <w:rsid w:val="00A464EB"/>
    <w:rsid w:val="00A467E0"/>
    <w:rsid w:val="00A5006F"/>
    <w:rsid w:val="00A5066D"/>
    <w:rsid w:val="00A50A4E"/>
    <w:rsid w:val="00A50DB0"/>
    <w:rsid w:val="00A52149"/>
    <w:rsid w:val="00A52273"/>
    <w:rsid w:val="00A5312F"/>
    <w:rsid w:val="00A535DC"/>
    <w:rsid w:val="00A53725"/>
    <w:rsid w:val="00A53DD6"/>
    <w:rsid w:val="00A547E6"/>
    <w:rsid w:val="00A55D8B"/>
    <w:rsid w:val="00A57391"/>
    <w:rsid w:val="00A57C8A"/>
    <w:rsid w:val="00A57CBF"/>
    <w:rsid w:val="00A57D79"/>
    <w:rsid w:val="00A600A1"/>
    <w:rsid w:val="00A6188F"/>
    <w:rsid w:val="00A61B6B"/>
    <w:rsid w:val="00A638ED"/>
    <w:rsid w:val="00A63EED"/>
    <w:rsid w:val="00A64B9D"/>
    <w:rsid w:val="00A700A5"/>
    <w:rsid w:val="00A70634"/>
    <w:rsid w:val="00A7075D"/>
    <w:rsid w:val="00A70A6E"/>
    <w:rsid w:val="00A723CF"/>
    <w:rsid w:val="00A73884"/>
    <w:rsid w:val="00A74183"/>
    <w:rsid w:val="00A74420"/>
    <w:rsid w:val="00A7549E"/>
    <w:rsid w:val="00A75E1B"/>
    <w:rsid w:val="00A76E83"/>
    <w:rsid w:val="00A775D3"/>
    <w:rsid w:val="00A77757"/>
    <w:rsid w:val="00A77971"/>
    <w:rsid w:val="00A83526"/>
    <w:rsid w:val="00A839F9"/>
    <w:rsid w:val="00A846E9"/>
    <w:rsid w:val="00A852F5"/>
    <w:rsid w:val="00A861A8"/>
    <w:rsid w:val="00A86329"/>
    <w:rsid w:val="00A86DD0"/>
    <w:rsid w:val="00A87942"/>
    <w:rsid w:val="00A90183"/>
    <w:rsid w:val="00A90E6D"/>
    <w:rsid w:val="00A914F4"/>
    <w:rsid w:val="00A91C4C"/>
    <w:rsid w:val="00A923CD"/>
    <w:rsid w:val="00A92BFF"/>
    <w:rsid w:val="00A9359B"/>
    <w:rsid w:val="00A96732"/>
    <w:rsid w:val="00A96A87"/>
    <w:rsid w:val="00A9733A"/>
    <w:rsid w:val="00AA0EFF"/>
    <w:rsid w:val="00AA151E"/>
    <w:rsid w:val="00AA1EBF"/>
    <w:rsid w:val="00AA3E3B"/>
    <w:rsid w:val="00AA46AD"/>
    <w:rsid w:val="00AA5FC8"/>
    <w:rsid w:val="00AA689F"/>
    <w:rsid w:val="00AA6B20"/>
    <w:rsid w:val="00AB3CB7"/>
    <w:rsid w:val="00AB6AF0"/>
    <w:rsid w:val="00AB7FA3"/>
    <w:rsid w:val="00AC0F43"/>
    <w:rsid w:val="00AC13E2"/>
    <w:rsid w:val="00AC2163"/>
    <w:rsid w:val="00AC3540"/>
    <w:rsid w:val="00AC457B"/>
    <w:rsid w:val="00AC485C"/>
    <w:rsid w:val="00AC7A2F"/>
    <w:rsid w:val="00AC7BF9"/>
    <w:rsid w:val="00AD0446"/>
    <w:rsid w:val="00AD1361"/>
    <w:rsid w:val="00AD3463"/>
    <w:rsid w:val="00AD51BC"/>
    <w:rsid w:val="00AD5906"/>
    <w:rsid w:val="00AD5DAD"/>
    <w:rsid w:val="00AD7605"/>
    <w:rsid w:val="00AE0559"/>
    <w:rsid w:val="00AE0ACE"/>
    <w:rsid w:val="00AE184F"/>
    <w:rsid w:val="00AE2341"/>
    <w:rsid w:val="00AE317E"/>
    <w:rsid w:val="00AE326E"/>
    <w:rsid w:val="00AE3549"/>
    <w:rsid w:val="00AE4375"/>
    <w:rsid w:val="00AE66E6"/>
    <w:rsid w:val="00AE7590"/>
    <w:rsid w:val="00AF1088"/>
    <w:rsid w:val="00AF3852"/>
    <w:rsid w:val="00AF3E05"/>
    <w:rsid w:val="00AF4298"/>
    <w:rsid w:val="00AF52E3"/>
    <w:rsid w:val="00B00326"/>
    <w:rsid w:val="00B00719"/>
    <w:rsid w:val="00B007CC"/>
    <w:rsid w:val="00B00E4B"/>
    <w:rsid w:val="00B01C51"/>
    <w:rsid w:val="00B05ECE"/>
    <w:rsid w:val="00B1041A"/>
    <w:rsid w:val="00B1067E"/>
    <w:rsid w:val="00B10AC2"/>
    <w:rsid w:val="00B10C5D"/>
    <w:rsid w:val="00B1130D"/>
    <w:rsid w:val="00B129A6"/>
    <w:rsid w:val="00B13203"/>
    <w:rsid w:val="00B13BF4"/>
    <w:rsid w:val="00B142E4"/>
    <w:rsid w:val="00B1622C"/>
    <w:rsid w:val="00B222CF"/>
    <w:rsid w:val="00B2381E"/>
    <w:rsid w:val="00B2385B"/>
    <w:rsid w:val="00B239D3"/>
    <w:rsid w:val="00B26A4E"/>
    <w:rsid w:val="00B317FB"/>
    <w:rsid w:val="00B31DB8"/>
    <w:rsid w:val="00B3204B"/>
    <w:rsid w:val="00B341F1"/>
    <w:rsid w:val="00B3435D"/>
    <w:rsid w:val="00B35926"/>
    <w:rsid w:val="00B35AC5"/>
    <w:rsid w:val="00B36009"/>
    <w:rsid w:val="00B375D6"/>
    <w:rsid w:val="00B407DF"/>
    <w:rsid w:val="00B4091B"/>
    <w:rsid w:val="00B41F6D"/>
    <w:rsid w:val="00B426ED"/>
    <w:rsid w:val="00B43160"/>
    <w:rsid w:val="00B4324D"/>
    <w:rsid w:val="00B444A8"/>
    <w:rsid w:val="00B44DFD"/>
    <w:rsid w:val="00B45482"/>
    <w:rsid w:val="00B45F14"/>
    <w:rsid w:val="00B47075"/>
    <w:rsid w:val="00B47410"/>
    <w:rsid w:val="00B47AEA"/>
    <w:rsid w:val="00B50160"/>
    <w:rsid w:val="00B51701"/>
    <w:rsid w:val="00B540DE"/>
    <w:rsid w:val="00B54A81"/>
    <w:rsid w:val="00B56782"/>
    <w:rsid w:val="00B61CD1"/>
    <w:rsid w:val="00B624D8"/>
    <w:rsid w:val="00B62709"/>
    <w:rsid w:val="00B639FF"/>
    <w:rsid w:val="00B63A83"/>
    <w:rsid w:val="00B64546"/>
    <w:rsid w:val="00B65E19"/>
    <w:rsid w:val="00B66E4E"/>
    <w:rsid w:val="00B66EF4"/>
    <w:rsid w:val="00B672FE"/>
    <w:rsid w:val="00B7144C"/>
    <w:rsid w:val="00B73B31"/>
    <w:rsid w:val="00B75460"/>
    <w:rsid w:val="00B75D63"/>
    <w:rsid w:val="00B76562"/>
    <w:rsid w:val="00B8122C"/>
    <w:rsid w:val="00B813B0"/>
    <w:rsid w:val="00B826AD"/>
    <w:rsid w:val="00B8320A"/>
    <w:rsid w:val="00B848D9"/>
    <w:rsid w:val="00B85018"/>
    <w:rsid w:val="00B86864"/>
    <w:rsid w:val="00B87108"/>
    <w:rsid w:val="00B87AB3"/>
    <w:rsid w:val="00B87E03"/>
    <w:rsid w:val="00B87E37"/>
    <w:rsid w:val="00B87E73"/>
    <w:rsid w:val="00B90678"/>
    <w:rsid w:val="00B9430D"/>
    <w:rsid w:val="00B945AF"/>
    <w:rsid w:val="00B9510C"/>
    <w:rsid w:val="00B951BB"/>
    <w:rsid w:val="00B96AEA"/>
    <w:rsid w:val="00B979DA"/>
    <w:rsid w:val="00BA049C"/>
    <w:rsid w:val="00BA049E"/>
    <w:rsid w:val="00BA2B5A"/>
    <w:rsid w:val="00BA2D99"/>
    <w:rsid w:val="00BA3E84"/>
    <w:rsid w:val="00BA4010"/>
    <w:rsid w:val="00BA56B9"/>
    <w:rsid w:val="00BA60D3"/>
    <w:rsid w:val="00BA6151"/>
    <w:rsid w:val="00BA76CA"/>
    <w:rsid w:val="00BA7C9B"/>
    <w:rsid w:val="00BB0344"/>
    <w:rsid w:val="00BB0584"/>
    <w:rsid w:val="00BB0754"/>
    <w:rsid w:val="00BB0F4A"/>
    <w:rsid w:val="00BB1B1F"/>
    <w:rsid w:val="00BB3E14"/>
    <w:rsid w:val="00BB5A2A"/>
    <w:rsid w:val="00BB5AB4"/>
    <w:rsid w:val="00BB5EE6"/>
    <w:rsid w:val="00BB6B8C"/>
    <w:rsid w:val="00BB7E0C"/>
    <w:rsid w:val="00BC07D5"/>
    <w:rsid w:val="00BC149C"/>
    <w:rsid w:val="00BC238F"/>
    <w:rsid w:val="00BC279D"/>
    <w:rsid w:val="00BC27D4"/>
    <w:rsid w:val="00BC2C46"/>
    <w:rsid w:val="00BC2D2E"/>
    <w:rsid w:val="00BC3359"/>
    <w:rsid w:val="00BC4303"/>
    <w:rsid w:val="00BC4AD0"/>
    <w:rsid w:val="00BC6A99"/>
    <w:rsid w:val="00BD0369"/>
    <w:rsid w:val="00BD0733"/>
    <w:rsid w:val="00BD07BF"/>
    <w:rsid w:val="00BD1170"/>
    <w:rsid w:val="00BD4887"/>
    <w:rsid w:val="00BD4974"/>
    <w:rsid w:val="00BD4A35"/>
    <w:rsid w:val="00BD4B5F"/>
    <w:rsid w:val="00BD5562"/>
    <w:rsid w:val="00BD75D9"/>
    <w:rsid w:val="00BD7C0F"/>
    <w:rsid w:val="00BE144B"/>
    <w:rsid w:val="00BE14FE"/>
    <w:rsid w:val="00BE16D8"/>
    <w:rsid w:val="00BE26EF"/>
    <w:rsid w:val="00BE3C33"/>
    <w:rsid w:val="00BE4985"/>
    <w:rsid w:val="00BE5E9A"/>
    <w:rsid w:val="00BE6186"/>
    <w:rsid w:val="00BE6E74"/>
    <w:rsid w:val="00BF02AF"/>
    <w:rsid w:val="00BF13B5"/>
    <w:rsid w:val="00BF43D1"/>
    <w:rsid w:val="00BF46F6"/>
    <w:rsid w:val="00BF52B2"/>
    <w:rsid w:val="00BF5A13"/>
    <w:rsid w:val="00BF5D21"/>
    <w:rsid w:val="00BF66FC"/>
    <w:rsid w:val="00BF79C9"/>
    <w:rsid w:val="00C0030A"/>
    <w:rsid w:val="00C007E5"/>
    <w:rsid w:val="00C008BA"/>
    <w:rsid w:val="00C019FF"/>
    <w:rsid w:val="00C0261A"/>
    <w:rsid w:val="00C02654"/>
    <w:rsid w:val="00C02C5F"/>
    <w:rsid w:val="00C02E61"/>
    <w:rsid w:val="00C03144"/>
    <w:rsid w:val="00C0380F"/>
    <w:rsid w:val="00C038E4"/>
    <w:rsid w:val="00C04039"/>
    <w:rsid w:val="00C0578C"/>
    <w:rsid w:val="00C07BEC"/>
    <w:rsid w:val="00C10055"/>
    <w:rsid w:val="00C10059"/>
    <w:rsid w:val="00C10652"/>
    <w:rsid w:val="00C11BE9"/>
    <w:rsid w:val="00C124A8"/>
    <w:rsid w:val="00C13762"/>
    <w:rsid w:val="00C14778"/>
    <w:rsid w:val="00C14981"/>
    <w:rsid w:val="00C15146"/>
    <w:rsid w:val="00C174D2"/>
    <w:rsid w:val="00C21194"/>
    <w:rsid w:val="00C21AD9"/>
    <w:rsid w:val="00C23146"/>
    <w:rsid w:val="00C246E4"/>
    <w:rsid w:val="00C25742"/>
    <w:rsid w:val="00C272C5"/>
    <w:rsid w:val="00C2748F"/>
    <w:rsid w:val="00C27E79"/>
    <w:rsid w:val="00C32129"/>
    <w:rsid w:val="00C324CF"/>
    <w:rsid w:val="00C335E2"/>
    <w:rsid w:val="00C3500F"/>
    <w:rsid w:val="00C35138"/>
    <w:rsid w:val="00C352EA"/>
    <w:rsid w:val="00C363B5"/>
    <w:rsid w:val="00C36421"/>
    <w:rsid w:val="00C36E1D"/>
    <w:rsid w:val="00C377A3"/>
    <w:rsid w:val="00C37D4E"/>
    <w:rsid w:val="00C4025F"/>
    <w:rsid w:val="00C418AF"/>
    <w:rsid w:val="00C422E3"/>
    <w:rsid w:val="00C42381"/>
    <w:rsid w:val="00C436A0"/>
    <w:rsid w:val="00C43824"/>
    <w:rsid w:val="00C452FE"/>
    <w:rsid w:val="00C47A77"/>
    <w:rsid w:val="00C506F6"/>
    <w:rsid w:val="00C50DE8"/>
    <w:rsid w:val="00C51272"/>
    <w:rsid w:val="00C527BB"/>
    <w:rsid w:val="00C52F77"/>
    <w:rsid w:val="00C53F33"/>
    <w:rsid w:val="00C542BE"/>
    <w:rsid w:val="00C54862"/>
    <w:rsid w:val="00C5752F"/>
    <w:rsid w:val="00C6167E"/>
    <w:rsid w:val="00C6305D"/>
    <w:rsid w:val="00C63D50"/>
    <w:rsid w:val="00C6445A"/>
    <w:rsid w:val="00C64809"/>
    <w:rsid w:val="00C65BA3"/>
    <w:rsid w:val="00C661A4"/>
    <w:rsid w:val="00C737BD"/>
    <w:rsid w:val="00C73CBC"/>
    <w:rsid w:val="00C7460E"/>
    <w:rsid w:val="00C74813"/>
    <w:rsid w:val="00C7484B"/>
    <w:rsid w:val="00C759A0"/>
    <w:rsid w:val="00C80672"/>
    <w:rsid w:val="00C806F6"/>
    <w:rsid w:val="00C80811"/>
    <w:rsid w:val="00C80C38"/>
    <w:rsid w:val="00C819F8"/>
    <w:rsid w:val="00C835C3"/>
    <w:rsid w:val="00C83AFA"/>
    <w:rsid w:val="00C858B2"/>
    <w:rsid w:val="00C85B5D"/>
    <w:rsid w:val="00C85DA5"/>
    <w:rsid w:val="00C85EE6"/>
    <w:rsid w:val="00C871A6"/>
    <w:rsid w:val="00C87861"/>
    <w:rsid w:val="00C87D45"/>
    <w:rsid w:val="00C91373"/>
    <w:rsid w:val="00C92958"/>
    <w:rsid w:val="00C932B9"/>
    <w:rsid w:val="00C9349B"/>
    <w:rsid w:val="00C94BAC"/>
    <w:rsid w:val="00C950DF"/>
    <w:rsid w:val="00C953D8"/>
    <w:rsid w:val="00C9565F"/>
    <w:rsid w:val="00C95E19"/>
    <w:rsid w:val="00C96D74"/>
    <w:rsid w:val="00CA0EE6"/>
    <w:rsid w:val="00CA436F"/>
    <w:rsid w:val="00CA499A"/>
    <w:rsid w:val="00CA7C09"/>
    <w:rsid w:val="00CB28F7"/>
    <w:rsid w:val="00CB2A9B"/>
    <w:rsid w:val="00CB36FA"/>
    <w:rsid w:val="00CB4E0C"/>
    <w:rsid w:val="00CB5BBE"/>
    <w:rsid w:val="00CB6063"/>
    <w:rsid w:val="00CB7A82"/>
    <w:rsid w:val="00CB7B69"/>
    <w:rsid w:val="00CB7B93"/>
    <w:rsid w:val="00CC01EC"/>
    <w:rsid w:val="00CC0F22"/>
    <w:rsid w:val="00CC17ED"/>
    <w:rsid w:val="00CC20BE"/>
    <w:rsid w:val="00CC2B14"/>
    <w:rsid w:val="00CC3CC7"/>
    <w:rsid w:val="00CC5871"/>
    <w:rsid w:val="00CC594B"/>
    <w:rsid w:val="00CC607D"/>
    <w:rsid w:val="00CC7EA7"/>
    <w:rsid w:val="00CD03C7"/>
    <w:rsid w:val="00CD0CE6"/>
    <w:rsid w:val="00CD0F5B"/>
    <w:rsid w:val="00CD11D2"/>
    <w:rsid w:val="00CD1AA1"/>
    <w:rsid w:val="00CD1AFE"/>
    <w:rsid w:val="00CD2541"/>
    <w:rsid w:val="00CD2C3E"/>
    <w:rsid w:val="00CD5014"/>
    <w:rsid w:val="00CD5739"/>
    <w:rsid w:val="00CD6065"/>
    <w:rsid w:val="00CD75DD"/>
    <w:rsid w:val="00CD7A15"/>
    <w:rsid w:val="00CE0202"/>
    <w:rsid w:val="00CE07F8"/>
    <w:rsid w:val="00CE0ADA"/>
    <w:rsid w:val="00CE2DDF"/>
    <w:rsid w:val="00CE3985"/>
    <w:rsid w:val="00CE39ED"/>
    <w:rsid w:val="00CE50BD"/>
    <w:rsid w:val="00CE583E"/>
    <w:rsid w:val="00CE5D0A"/>
    <w:rsid w:val="00CE7AE6"/>
    <w:rsid w:val="00CF0E22"/>
    <w:rsid w:val="00CF1997"/>
    <w:rsid w:val="00CF1A4F"/>
    <w:rsid w:val="00CF2F48"/>
    <w:rsid w:val="00CF55AC"/>
    <w:rsid w:val="00CF5688"/>
    <w:rsid w:val="00CF5E82"/>
    <w:rsid w:val="00CF63EC"/>
    <w:rsid w:val="00CF6759"/>
    <w:rsid w:val="00D01084"/>
    <w:rsid w:val="00D0153E"/>
    <w:rsid w:val="00D02709"/>
    <w:rsid w:val="00D03B25"/>
    <w:rsid w:val="00D03FF2"/>
    <w:rsid w:val="00D0572A"/>
    <w:rsid w:val="00D05D53"/>
    <w:rsid w:val="00D05F27"/>
    <w:rsid w:val="00D05FB0"/>
    <w:rsid w:val="00D07413"/>
    <w:rsid w:val="00D07847"/>
    <w:rsid w:val="00D12783"/>
    <w:rsid w:val="00D1309A"/>
    <w:rsid w:val="00D14175"/>
    <w:rsid w:val="00D14541"/>
    <w:rsid w:val="00D156AD"/>
    <w:rsid w:val="00D166A6"/>
    <w:rsid w:val="00D16D74"/>
    <w:rsid w:val="00D21BA9"/>
    <w:rsid w:val="00D223D3"/>
    <w:rsid w:val="00D22ECA"/>
    <w:rsid w:val="00D24B04"/>
    <w:rsid w:val="00D26044"/>
    <w:rsid w:val="00D2682A"/>
    <w:rsid w:val="00D2709C"/>
    <w:rsid w:val="00D274C8"/>
    <w:rsid w:val="00D30096"/>
    <w:rsid w:val="00D30231"/>
    <w:rsid w:val="00D31354"/>
    <w:rsid w:val="00D317FC"/>
    <w:rsid w:val="00D323AE"/>
    <w:rsid w:val="00D32D7A"/>
    <w:rsid w:val="00D3306D"/>
    <w:rsid w:val="00D333BC"/>
    <w:rsid w:val="00D40887"/>
    <w:rsid w:val="00D4224B"/>
    <w:rsid w:val="00D427B0"/>
    <w:rsid w:val="00D42DCD"/>
    <w:rsid w:val="00D42DEA"/>
    <w:rsid w:val="00D44780"/>
    <w:rsid w:val="00D449CB"/>
    <w:rsid w:val="00D45C03"/>
    <w:rsid w:val="00D46128"/>
    <w:rsid w:val="00D46DE1"/>
    <w:rsid w:val="00D4725D"/>
    <w:rsid w:val="00D47DC1"/>
    <w:rsid w:val="00D47E5F"/>
    <w:rsid w:val="00D50885"/>
    <w:rsid w:val="00D510DC"/>
    <w:rsid w:val="00D51A41"/>
    <w:rsid w:val="00D51ADE"/>
    <w:rsid w:val="00D51D63"/>
    <w:rsid w:val="00D54787"/>
    <w:rsid w:val="00D5506A"/>
    <w:rsid w:val="00D55B27"/>
    <w:rsid w:val="00D55DB1"/>
    <w:rsid w:val="00D55DBA"/>
    <w:rsid w:val="00D55E10"/>
    <w:rsid w:val="00D561A2"/>
    <w:rsid w:val="00D6032E"/>
    <w:rsid w:val="00D6097E"/>
    <w:rsid w:val="00D60ACA"/>
    <w:rsid w:val="00D61080"/>
    <w:rsid w:val="00D65BB7"/>
    <w:rsid w:val="00D67449"/>
    <w:rsid w:val="00D72D81"/>
    <w:rsid w:val="00D72E03"/>
    <w:rsid w:val="00D7380E"/>
    <w:rsid w:val="00D73949"/>
    <w:rsid w:val="00D74365"/>
    <w:rsid w:val="00D74D23"/>
    <w:rsid w:val="00D750C2"/>
    <w:rsid w:val="00D77CA8"/>
    <w:rsid w:val="00D8148E"/>
    <w:rsid w:val="00D81F24"/>
    <w:rsid w:val="00D83095"/>
    <w:rsid w:val="00D863FA"/>
    <w:rsid w:val="00D869AD"/>
    <w:rsid w:val="00D87159"/>
    <w:rsid w:val="00D87F78"/>
    <w:rsid w:val="00D9116A"/>
    <w:rsid w:val="00D91E2F"/>
    <w:rsid w:val="00D9291D"/>
    <w:rsid w:val="00D93680"/>
    <w:rsid w:val="00D94FE8"/>
    <w:rsid w:val="00D9583B"/>
    <w:rsid w:val="00D958D1"/>
    <w:rsid w:val="00D96F40"/>
    <w:rsid w:val="00D971B0"/>
    <w:rsid w:val="00D97FF1"/>
    <w:rsid w:val="00DA029A"/>
    <w:rsid w:val="00DA02EF"/>
    <w:rsid w:val="00DA0C9D"/>
    <w:rsid w:val="00DA10B6"/>
    <w:rsid w:val="00DA2F10"/>
    <w:rsid w:val="00DA4010"/>
    <w:rsid w:val="00DA5422"/>
    <w:rsid w:val="00DA5D9E"/>
    <w:rsid w:val="00DA6746"/>
    <w:rsid w:val="00DA7DEB"/>
    <w:rsid w:val="00DB0402"/>
    <w:rsid w:val="00DB0A18"/>
    <w:rsid w:val="00DB10A8"/>
    <w:rsid w:val="00DB3671"/>
    <w:rsid w:val="00DB5D10"/>
    <w:rsid w:val="00DB6734"/>
    <w:rsid w:val="00DB7127"/>
    <w:rsid w:val="00DB734C"/>
    <w:rsid w:val="00DB7E9F"/>
    <w:rsid w:val="00DC00FF"/>
    <w:rsid w:val="00DC1575"/>
    <w:rsid w:val="00DC19D4"/>
    <w:rsid w:val="00DC3245"/>
    <w:rsid w:val="00DC4233"/>
    <w:rsid w:val="00DC4F08"/>
    <w:rsid w:val="00DC799A"/>
    <w:rsid w:val="00DD0B4B"/>
    <w:rsid w:val="00DD18B1"/>
    <w:rsid w:val="00DD260D"/>
    <w:rsid w:val="00DD3218"/>
    <w:rsid w:val="00DD4281"/>
    <w:rsid w:val="00DD536B"/>
    <w:rsid w:val="00DD5FD0"/>
    <w:rsid w:val="00DD692D"/>
    <w:rsid w:val="00DD707A"/>
    <w:rsid w:val="00DD7ED1"/>
    <w:rsid w:val="00DE0FFD"/>
    <w:rsid w:val="00DE35F6"/>
    <w:rsid w:val="00DE3A98"/>
    <w:rsid w:val="00DE4780"/>
    <w:rsid w:val="00DE4EF7"/>
    <w:rsid w:val="00DE634D"/>
    <w:rsid w:val="00DE63FC"/>
    <w:rsid w:val="00DE6826"/>
    <w:rsid w:val="00DE716F"/>
    <w:rsid w:val="00DE72C4"/>
    <w:rsid w:val="00DF0399"/>
    <w:rsid w:val="00DF0E64"/>
    <w:rsid w:val="00DF1985"/>
    <w:rsid w:val="00DF1FC3"/>
    <w:rsid w:val="00DF284A"/>
    <w:rsid w:val="00DF4693"/>
    <w:rsid w:val="00DF4FAC"/>
    <w:rsid w:val="00DF5283"/>
    <w:rsid w:val="00DF7F73"/>
    <w:rsid w:val="00E01DBC"/>
    <w:rsid w:val="00E024E6"/>
    <w:rsid w:val="00E02ABF"/>
    <w:rsid w:val="00E0442E"/>
    <w:rsid w:val="00E0672F"/>
    <w:rsid w:val="00E0691F"/>
    <w:rsid w:val="00E07820"/>
    <w:rsid w:val="00E0788B"/>
    <w:rsid w:val="00E07C63"/>
    <w:rsid w:val="00E1119A"/>
    <w:rsid w:val="00E11984"/>
    <w:rsid w:val="00E11D8B"/>
    <w:rsid w:val="00E14474"/>
    <w:rsid w:val="00E14E32"/>
    <w:rsid w:val="00E15851"/>
    <w:rsid w:val="00E15EC2"/>
    <w:rsid w:val="00E1739A"/>
    <w:rsid w:val="00E17672"/>
    <w:rsid w:val="00E17C67"/>
    <w:rsid w:val="00E17F6F"/>
    <w:rsid w:val="00E203C9"/>
    <w:rsid w:val="00E23CF7"/>
    <w:rsid w:val="00E24BA0"/>
    <w:rsid w:val="00E25566"/>
    <w:rsid w:val="00E26D86"/>
    <w:rsid w:val="00E2763A"/>
    <w:rsid w:val="00E278B1"/>
    <w:rsid w:val="00E3130B"/>
    <w:rsid w:val="00E340AB"/>
    <w:rsid w:val="00E3572D"/>
    <w:rsid w:val="00E36730"/>
    <w:rsid w:val="00E3755A"/>
    <w:rsid w:val="00E407A2"/>
    <w:rsid w:val="00E4160C"/>
    <w:rsid w:val="00E4188F"/>
    <w:rsid w:val="00E43A5F"/>
    <w:rsid w:val="00E43DFB"/>
    <w:rsid w:val="00E46563"/>
    <w:rsid w:val="00E465F8"/>
    <w:rsid w:val="00E469AB"/>
    <w:rsid w:val="00E47BC0"/>
    <w:rsid w:val="00E52B17"/>
    <w:rsid w:val="00E52E3C"/>
    <w:rsid w:val="00E533EB"/>
    <w:rsid w:val="00E53808"/>
    <w:rsid w:val="00E53FAD"/>
    <w:rsid w:val="00E54F52"/>
    <w:rsid w:val="00E54F66"/>
    <w:rsid w:val="00E55813"/>
    <w:rsid w:val="00E55E74"/>
    <w:rsid w:val="00E56060"/>
    <w:rsid w:val="00E564E3"/>
    <w:rsid w:val="00E571ED"/>
    <w:rsid w:val="00E60023"/>
    <w:rsid w:val="00E62ADB"/>
    <w:rsid w:val="00E63EEC"/>
    <w:rsid w:val="00E64CED"/>
    <w:rsid w:val="00E67206"/>
    <w:rsid w:val="00E677B4"/>
    <w:rsid w:val="00E679BF"/>
    <w:rsid w:val="00E70526"/>
    <w:rsid w:val="00E70F31"/>
    <w:rsid w:val="00E7150F"/>
    <w:rsid w:val="00E717F2"/>
    <w:rsid w:val="00E7231A"/>
    <w:rsid w:val="00E72FE2"/>
    <w:rsid w:val="00E73647"/>
    <w:rsid w:val="00E73CF8"/>
    <w:rsid w:val="00E75F14"/>
    <w:rsid w:val="00E76172"/>
    <w:rsid w:val="00E77B58"/>
    <w:rsid w:val="00E80990"/>
    <w:rsid w:val="00E814D4"/>
    <w:rsid w:val="00E81C8F"/>
    <w:rsid w:val="00E81FFB"/>
    <w:rsid w:val="00E83C80"/>
    <w:rsid w:val="00E84166"/>
    <w:rsid w:val="00E846EF"/>
    <w:rsid w:val="00E85DFD"/>
    <w:rsid w:val="00E8696F"/>
    <w:rsid w:val="00E87399"/>
    <w:rsid w:val="00E8743B"/>
    <w:rsid w:val="00E87517"/>
    <w:rsid w:val="00E91294"/>
    <w:rsid w:val="00E92DB9"/>
    <w:rsid w:val="00E92EFE"/>
    <w:rsid w:val="00E93567"/>
    <w:rsid w:val="00E9422E"/>
    <w:rsid w:val="00E97130"/>
    <w:rsid w:val="00E97EC1"/>
    <w:rsid w:val="00EA26CF"/>
    <w:rsid w:val="00EA386D"/>
    <w:rsid w:val="00EA646A"/>
    <w:rsid w:val="00EA7806"/>
    <w:rsid w:val="00EB0A43"/>
    <w:rsid w:val="00EB1E30"/>
    <w:rsid w:val="00EB2CB1"/>
    <w:rsid w:val="00EB419C"/>
    <w:rsid w:val="00EB46C0"/>
    <w:rsid w:val="00EB4DC7"/>
    <w:rsid w:val="00EB6B2D"/>
    <w:rsid w:val="00EB6B30"/>
    <w:rsid w:val="00EB6BC7"/>
    <w:rsid w:val="00EB71F8"/>
    <w:rsid w:val="00EB7201"/>
    <w:rsid w:val="00EB74C0"/>
    <w:rsid w:val="00EB75F3"/>
    <w:rsid w:val="00EB7A1F"/>
    <w:rsid w:val="00EC1ADF"/>
    <w:rsid w:val="00EC215C"/>
    <w:rsid w:val="00EC2F6F"/>
    <w:rsid w:val="00EC37AE"/>
    <w:rsid w:val="00EC3C52"/>
    <w:rsid w:val="00EC4EB7"/>
    <w:rsid w:val="00EC57D3"/>
    <w:rsid w:val="00EC7283"/>
    <w:rsid w:val="00ED0335"/>
    <w:rsid w:val="00ED0914"/>
    <w:rsid w:val="00ED2757"/>
    <w:rsid w:val="00ED2E6B"/>
    <w:rsid w:val="00ED3343"/>
    <w:rsid w:val="00ED476F"/>
    <w:rsid w:val="00ED61B9"/>
    <w:rsid w:val="00EE05AE"/>
    <w:rsid w:val="00EE218D"/>
    <w:rsid w:val="00EE2342"/>
    <w:rsid w:val="00EE2391"/>
    <w:rsid w:val="00EE2956"/>
    <w:rsid w:val="00EE2ABB"/>
    <w:rsid w:val="00EE30EC"/>
    <w:rsid w:val="00EE4504"/>
    <w:rsid w:val="00EE4C1D"/>
    <w:rsid w:val="00EE624E"/>
    <w:rsid w:val="00EE6454"/>
    <w:rsid w:val="00EE6633"/>
    <w:rsid w:val="00EE732E"/>
    <w:rsid w:val="00EE7426"/>
    <w:rsid w:val="00EE765D"/>
    <w:rsid w:val="00EE7E99"/>
    <w:rsid w:val="00EF172C"/>
    <w:rsid w:val="00EF17EB"/>
    <w:rsid w:val="00EF1C3E"/>
    <w:rsid w:val="00EF2005"/>
    <w:rsid w:val="00EF449C"/>
    <w:rsid w:val="00EF5C9D"/>
    <w:rsid w:val="00F00B0A"/>
    <w:rsid w:val="00F00B26"/>
    <w:rsid w:val="00F02C4F"/>
    <w:rsid w:val="00F02E31"/>
    <w:rsid w:val="00F041E1"/>
    <w:rsid w:val="00F07E2C"/>
    <w:rsid w:val="00F10289"/>
    <w:rsid w:val="00F10756"/>
    <w:rsid w:val="00F11D5C"/>
    <w:rsid w:val="00F127DA"/>
    <w:rsid w:val="00F13002"/>
    <w:rsid w:val="00F14741"/>
    <w:rsid w:val="00F14AA5"/>
    <w:rsid w:val="00F1553D"/>
    <w:rsid w:val="00F1739E"/>
    <w:rsid w:val="00F17D29"/>
    <w:rsid w:val="00F17DEC"/>
    <w:rsid w:val="00F2106E"/>
    <w:rsid w:val="00F211FF"/>
    <w:rsid w:val="00F215F0"/>
    <w:rsid w:val="00F23327"/>
    <w:rsid w:val="00F24210"/>
    <w:rsid w:val="00F24272"/>
    <w:rsid w:val="00F24801"/>
    <w:rsid w:val="00F277C8"/>
    <w:rsid w:val="00F34173"/>
    <w:rsid w:val="00F36AF5"/>
    <w:rsid w:val="00F36CD6"/>
    <w:rsid w:val="00F36E9A"/>
    <w:rsid w:val="00F4197A"/>
    <w:rsid w:val="00F426CB"/>
    <w:rsid w:val="00F43C8F"/>
    <w:rsid w:val="00F45784"/>
    <w:rsid w:val="00F4680C"/>
    <w:rsid w:val="00F4738E"/>
    <w:rsid w:val="00F47F32"/>
    <w:rsid w:val="00F52139"/>
    <w:rsid w:val="00F5215D"/>
    <w:rsid w:val="00F52D22"/>
    <w:rsid w:val="00F52E21"/>
    <w:rsid w:val="00F54429"/>
    <w:rsid w:val="00F557E3"/>
    <w:rsid w:val="00F55B4A"/>
    <w:rsid w:val="00F636BE"/>
    <w:rsid w:val="00F637E9"/>
    <w:rsid w:val="00F6390B"/>
    <w:rsid w:val="00F64790"/>
    <w:rsid w:val="00F6518E"/>
    <w:rsid w:val="00F657AC"/>
    <w:rsid w:val="00F662A6"/>
    <w:rsid w:val="00F66866"/>
    <w:rsid w:val="00F67561"/>
    <w:rsid w:val="00F676D2"/>
    <w:rsid w:val="00F712B2"/>
    <w:rsid w:val="00F7220E"/>
    <w:rsid w:val="00F724B6"/>
    <w:rsid w:val="00F73868"/>
    <w:rsid w:val="00F74CD7"/>
    <w:rsid w:val="00F763DA"/>
    <w:rsid w:val="00F76E1C"/>
    <w:rsid w:val="00F77706"/>
    <w:rsid w:val="00F810DE"/>
    <w:rsid w:val="00F8346F"/>
    <w:rsid w:val="00F876B5"/>
    <w:rsid w:val="00F876D9"/>
    <w:rsid w:val="00F87E5B"/>
    <w:rsid w:val="00F912A3"/>
    <w:rsid w:val="00F9362D"/>
    <w:rsid w:val="00F93A1A"/>
    <w:rsid w:val="00FA0D01"/>
    <w:rsid w:val="00FA121A"/>
    <w:rsid w:val="00FA1C69"/>
    <w:rsid w:val="00FA2B14"/>
    <w:rsid w:val="00FA382C"/>
    <w:rsid w:val="00FA3F46"/>
    <w:rsid w:val="00FA5129"/>
    <w:rsid w:val="00FA616B"/>
    <w:rsid w:val="00FA6684"/>
    <w:rsid w:val="00FA6D8F"/>
    <w:rsid w:val="00FA71A6"/>
    <w:rsid w:val="00FB16B2"/>
    <w:rsid w:val="00FB1947"/>
    <w:rsid w:val="00FB1B58"/>
    <w:rsid w:val="00FB41AB"/>
    <w:rsid w:val="00FB47AF"/>
    <w:rsid w:val="00FB4D46"/>
    <w:rsid w:val="00FB521D"/>
    <w:rsid w:val="00FB7AD2"/>
    <w:rsid w:val="00FC0114"/>
    <w:rsid w:val="00FC2629"/>
    <w:rsid w:val="00FC584F"/>
    <w:rsid w:val="00FC5AAA"/>
    <w:rsid w:val="00FD1054"/>
    <w:rsid w:val="00FD2D79"/>
    <w:rsid w:val="00FD6F99"/>
    <w:rsid w:val="00FD7EE8"/>
    <w:rsid w:val="00FE1C49"/>
    <w:rsid w:val="00FE28C1"/>
    <w:rsid w:val="00FE4FA6"/>
    <w:rsid w:val="00FE5233"/>
    <w:rsid w:val="00FE5684"/>
    <w:rsid w:val="00FE58C4"/>
    <w:rsid w:val="00FE61E4"/>
    <w:rsid w:val="00FE6735"/>
    <w:rsid w:val="00FE7E0E"/>
    <w:rsid w:val="00FF2082"/>
    <w:rsid w:val="00FF31F3"/>
    <w:rsid w:val="00FF5202"/>
    <w:rsid w:val="00FF59E7"/>
    <w:rsid w:val="00FF5E8E"/>
    <w:rsid w:val="012EC38F"/>
    <w:rsid w:val="0162F59F"/>
    <w:rsid w:val="02620556"/>
    <w:rsid w:val="03E31B1C"/>
    <w:rsid w:val="04BF813C"/>
    <w:rsid w:val="04FF71A0"/>
    <w:rsid w:val="05E16D2C"/>
    <w:rsid w:val="06DE7761"/>
    <w:rsid w:val="071E0573"/>
    <w:rsid w:val="08478D30"/>
    <w:rsid w:val="08B55A37"/>
    <w:rsid w:val="09AEAD0B"/>
    <w:rsid w:val="0A5032C1"/>
    <w:rsid w:val="0B2894A1"/>
    <w:rsid w:val="0BAE4209"/>
    <w:rsid w:val="0CB7B142"/>
    <w:rsid w:val="0D033AA3"/>
    <w:rsid w:val="0D8EAE00"/>
    <w:rsid w:val="0DB142A7"/>
    <w:rsid w:val="0EE8436B"/>
    <w:rsid w:val="0F56B905"/>
    <w:rsid w:val="0FB364BD"/>
    <w:rsid w:val="1052067D"/>
    <w:rsid w:val="10634AF5"/>
    <w:rsid w:val="10952255"/>
    <w:rsid w:val="123EDD06"/>
    <w:rsid w:val="128836C6"/>
    <w:rsid w:val="12B6050C"/>
    <w:rsid w:val="12EC69A6"/>
    <w:rsid w:val="1391C817"/>
    <w:rsid w:val="144CCC31"/>
    <w:rsid w:val="14EB569C"/>
    <w:rsid w:val="163F8632"/>
    <w:rsid w:val="1714F945"/>
    <w:rsid w:val="1745615A"/>
    <w:rsid w:val="17C2A6DF"/>
    <w:rsid w:val="1A762DB7"/>
    <w:rsid w:val="1B19491A"/>
    <w:rsid w:val="1B451A6B"/>
    <w:rsid w:val="1BC0C4D8"/>
    <w:rsid w:val="1C4C6866"/>
    <w:rsid w:val="1C6C533A"/>
    <w:rsid w:val="1D2DC65F"/>
    <w:rsid w:val="1E117D13"/>
    <w:rsid w:val="1E291E2C"/>
    <w:rsid w:val="1EE7DC7E"/>
    <w:rsid w:val="2156A135"/>
    <w:rsid w:val="21641949"/>
    <w:rsid w:val="22751C6A"/>
    <w:rsid w:val="231E802E"/>
    <w:rsid w:val="257B183F"/>
    <w:rsid w:val="27135BE3"/>
    <w:rsid w:val="284A56C0"/>
    <w:rsid w:val="291262AF"/>
    <w:rsid w:val="29906913"/>
    <w:rsid w:val="29FF2ED3"/>
    <w:rsid w:val="2A9EC464"/>
    <w:rsid w:val="2AA5E9AB"/>
    <w:rsid w:val="2B3F187A"/>
    <w:rsid w:val="2B4AB3B2"/>
    <w:rsid w:val="2BA1DC48"/>
    <w:rsid w:val="2C121055"/>
    <w:rsid w:val="2C7B497C"/>
    <w:rsid w:val="2CA1EE4D"/>
    <w:rsid w:val="2D5E0621"/>
    <w:rsid w:val="2D9D7C26"/>
    <w:rsid w:val="2F8CAD11"/>
    <w:rsid w:val="2FE4819D"/>
    <w:rsid w:val="304FAF07"/>
    <w:rsid w:val="30EE42A5"/>
    <w:rsid w:val="31759E88"/>
    <w:rsid w:val="31E75342"/>
    <w:rsid w:val="3258DA0D"/>
    <w:rsid w:val="326CDF62"/>
    <w:rsid w:val="32BF3E12"/>
    <w:rsid w:val="32F6F2CC"/>
    <w:rsid w:val="34EB4BB9"/>
    <w:rsid w:val="3592D57C"/>
    <w:rsid w:val="360B74B6"/>
    <w:rsid w:val="37023FD3"/>
    <w:rsid w:val="377061ED"/>
    <w:rsid w:val="3A658888"/>
    <w:rsid w:val="3A9C8009"/>
    <w:rsid w:val="3C11E219"/>
    <w:rsid w:val="3C22F7DE"/>
    <w:rsid w:val="3D9B04B6"/>
    <w:rsid w:val="3DD5D188"/>
    <w:rsid w:val="403BC9F9"/>
    <w:rsid w:val="4067FB53"/>
    <w:rsid w:val="407CED81"/>
    <w:rsid w:val="427167D1"/>
    <w:rsid w:val="42A5490A"/>
    <w:rsid w:val="43A55344"/>
    <w:rsid w:val="44879343"/>
    <w:rsid w:val="44BA470A"/>
    <w:rsid w:val="46D31BFA"/>
    <w:rsid w:val="470DE528"/>
    <w:rsid w:val="4779DF77"/>
    <w:rsid w:val="48264693"/>
    <w:rsid w:val="4928B4A7"/>
    <w:rsid w:val="4934F294"/>
    <w:rsid w:val="49B79ED0"/>
    <w:rsid w:val="49C2DC81"/>
    <w:rsid w:val="4A24082B"/>
    <w:rsid w:val="4BDB83FB"/>
    <w:rsid w:val="4E881AA7"/>
    <w:rsid w:val="4FB6E124"/>
    <w:rsid w:val="506019C9"/>
    <w:rsid w:val="513E18D5"/>
    <w:rsid w:val="51B0930C"/>
    <w:rsid w:val="51D8E3CF"/>
    <w:rsid w:val="52505365"/>
    <w:rsid w:val="53CCEBCB"/>
    <w:rsid w:val="561AB0C3"/>
    <w:rsid w:val="5629C9C0"/>
    <w:rsid w:val="56D1F632"/>
    <w:rsid w:val="56ED00E5"/>
    <w:rsid w:val="57446FE9"/>
    <w:rsid w:val="581C324D"/>
    <w:rsid w:val="593ACEB4"/>
    <w:rsid w:val="59816EF3"/>
    <w:rsid w:val="59F49025"/>
    <w:rsid w:val="5A145721"/>
    <w:rsid w:val="5A5ECD15"/>
    <w:rsid w:val="5BAB9776"/>
    <w:rsid w:val="5C1006E5"/>
    <w:rsid w:val="5DA7A01A"/>
    <w:rsid w:val="5DB52202"/>
    <w:rsid w:val="5E6B6222"/>
    <w:rsid w:val="5FC808A3"/>
    <w:rsid w:val="5FD5476B"/>
    <w:rsid w:val="60A400DD"/>
    <w:rsid w:val="60AB469C"/>
    <w:rsid w:val="60D18A44"/>
    <w:rsid w:val="60FE32CF"/>
    <w:rsid w:val="618870C3"/>
    <w:rsid w:val="62503734"/>
    <w:rsid w:val="62A0FB3A"/>
    <w:rsid w:val="62BD4F7E"/>
    <w:rsid w:val="64588627"/>
    <w:rsid w:val="64A1C780"/>
    <w:rsid w:val="655EC4FC"/>
    <w:rsid w:val="66B3782C"/>
    <w:rsid w:val="670B10F7"/>
    <w:rsid w:val="67109487"/>
    <w:rsid w:val="68BDFF69"/>
    <w:rsid w:val="68D4DE08"/>
    <w:rsid w:val="69589D12"/>
    <w:rsid w:val="6996E549"/>
    <w:rsid w:val="6CE49271"/>
    <w:rsid w:val="6D029E90"/>
    <w:rsid w:val="6EF81DB8"/>
    <w:rsid w:val="6F502679"/>
    <w:rsid w:val="71E22D93"/>
    <w:rsid w:val="722A7750"/>
    <w:rsid w:val="72DF686B"/>
    <w:rsid w:val="7305CED9"/>
    <w:rsid w:val="731313DD"/>
    <w:rsid w:val="7385DDB1"/>
    <w:rsid w:val="750BD1B9"/>
    <w:rsid w:val="759789E7"/>
    <w:rsid w:val="75CC67F9"/>
    <w:rsid w:val="75F67D75"/>
    <w:rsid w:val="77888661"/>
    <w:rsid w:val="78299725"/>
    <w:rsid w:val="79124DB6"/>
    <w:rsid w:val="7A9A8A0E"/>
    <w:rsid w:val="7A9DE33C"/>
    <w:rsid w:val="7CD9DF6F"/>
    <w:rsid w:val="7EC9AE04"/>
    <w:rsid w:val="7F03B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A2B01"/>
  <w15:docId w15:val="{47E2FCCF-7377-4EDC-8CA9-6AEBE273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061"/>
    <w:pPr>
      <w:spacing w:after="120"/>
    </w:pPr>
    <w:rPr>
      <w:rFonts w:ascii="Lato" w:hAnsi="Lato"/>
      <w:sz w:val="24"/>
      <w:szCs w:val="22"/>
    </w:rPr>
  </w:style>
  <w:style w:type="paragraph" w:styleId="Nagwek1">
    <w:name w:val="heading 1"/>
    <w:basedOn w:val="Normalny"/>
    <w:next w:val="Normalny"/>
    <w:link w:val="Nagwek1Znak"/>
    <w:autoRedefine/>
    <w:qFormat/>
    <w:locked/>
    <w:rsid w:val="00AE2341"/>
    <w:pPr>
      <w:keepNext/>
      <w:keepLines/>
      <w:numPr>
        <w:numId w:val="167"/>
      </w:numPr>
      <w:spacing w:before="240" w:after="240"/>
      <w:outlineLvl w:val="0"/>
    </w:pPr>
    <w:rPr>
      <w:rFonts w:eastAsiaTheme="majorEastAsia" w:cstheme="minorHAnsi"/>
      <w:b/>
      <w:sz w:val="28"/>
      <w:lang w:eastAsia="pl-PL"/>
    </w:rPr>
  </w:style>
  <w:style w:type="paragraph" w:styleId="Nagwek2">
    <w:name w:val="heading 2"/>
    <w:basedOn w:val="Normalny"/>
    <w:next w:val="Normalny"/>
    <w:link w:val="Nagwek2Znak"/>
    <w:unhideWhenUsed/>
    <w:qFormat/>
    <w:locked/>
    <w:rsid w:val="003458BD"/>
    <w:pPr>
      <w:keepNext/>
      <w:keepLines/>
      <w:numPr>
        <w:numId w:val="81"/>
      </w:numPr>
      <w:spacing w:before="120"/>
      <w:outlineLvl w:val="1"/>
    </w:pPr>
    <w:rPr>
      <w:rFonts w:eastAsiaTheme="majorEastAsia" w:cstheme="majorBidi"/>
      <w:b/>
      <w:sz w:val="28"/>
      <w:szCs w:val="26"/>
    </w:rPr>
  </w:style>
  <w:style w:type="paragraph" w:styleId="Nagwek3">
    <w:name w:val="heading 3"/>
    <w:basedOn w:val="Normalny"/>
    <w:next w:val="Normalny"/>
    <w:link w:val="Nagwek3Znak"/>
    <w:unhideWhenUsed/>
    <w:qFormat/>
    <w:locked/>
    <w:rsid w:val="005449E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Akapit z listą2,Numerowanie,Akapit z listą BS,Kolorowa lista — akcent 11,CW_Lista,Dot pt,F5 List Paragraph,Recommendation,List Paragraph11,L1,BulletC,Wyliczanie,Obiekt,normalny tekst,Akapit z listą31,Bullets,List Paragraph2"/>
    <w:basedOn w:val="Normalny"/>
    <w:link w:val="AkapitzlistZnak"/>
    <w:uiPriority w:val="34"/>
    <w:qFormat/>
    <w:rsid w:val="00FA6684"/>
    <w:pPr>
      <w:ind w:left="720"/>
      <w:contextualSpacing/>
    </w:pPr>
  </w:style>
  <w:style w:type="paragraph" w:styleId="Nagwek">
    <w:name w:val="header"/>
    <w:basedOn w:val="Normalny"/>
    <w:link w:val="NagwekZnak"/>
    <w:uiPriority w:val="99"/>
    <w:unhideWhenUsed/>
    <w:rsid w:val="0014646D"/>
    <w:pPr>
      <w:tabs>
        <w:tab w:val="center" w:pos="4536"/>
        <w:tab w:val="right" w:pos="9072"/>
      </w:tabs>
      <w:spacing w:after="0"/>
    </w:pPr>
  </w:style>
  <w:style w:type="character" w:customStyle="1" w:styleId="NagwekZnak">
    <w:name w:val="Nagłówek Znak"/>
    <w:basedOn w:val="Domylnaczcionkaakapitu"/>
    <w:link w:val="Nagwek"/>
    <w:uiPriority w:val="99"/>
    <w:rsid w:val="0014646D"/>
    <w:rPr>
      <w:sz w:val="22"/>
      <w:szCs w:val="22"/>
    </w:rPr>
  </w:style>
  <w:style w:type="paragraph" w:styleId="Stopka">
    <w:name w:val="footer"/>
    <w:basedOn w:val="Normalny"/>
    <w:link w:val="StopkaZnak"/>
    <w:uiPriority w:val="99"/>
    <w:unhideWhenUsed/>
    <w:rsid w:val="0014646D"/>
    <w:pPr>
      <w:tabs>
        <w:tab w:val="center" w:pos="4536"/>
        <w:tab w:val="right" w:pos="9072"/>
      </w:tabs>
      <w:spacing w:after="0"/>
    </w:pPr>
  </w:style>
  <w:style w:type="character" w:customStyle="1" w:styleId="StopkaZnak">
    <w:name w:val="Stopka Znak"/>
    <w:basedOn w:val="Domylnaczcionkaakapitu"/>
    <w:link w:val="Stopka"/>
    <w:uiPriority w:val="99"/>
    <w:rsid w:val="0014646D"/>
    <w:rPr>
      <w:sz w:val="22"/>
      <w:szCs w:val="22"/>
    </w:rPr>
  </w:style>
  <w:style w:type="character" w:styleId="Hipercze">
    <w:name w:val="Hyperlink"/>
    <w:basedOn w:val="Domylnaczcionkaakapitu"/>
    <w:uiPriority w:val="99"/>
    <w:unhideWhenUsed/>
    <w:rsid w:val="00583DE7"/>
    <w:rPr>
      <w:color w:val="0000FF" w:themeColor="hyperlink"/>
      <w:u w:val="single"/>
    </w:rPr>
  </w:style>
  <w:style w:type="character" w:customStyle="1" w:styleId="Nagwek1Znak">
    <w:name w:val="Nagłówek 1 Znak"/>
    <w:basedOn w:val="Domylnaczcionkaakapitu"/>
    <w:link w:val="Nagwek1"/>
    <w:rsid w:val="00AE2341"/>
    <w:rPr>
      <w:rFonts w:ascii="Lato" w:eastAsiaTheme="majorEastAsia" w:hAnsi="Lato" w:cstheme="minorHAnsi"/>
      <w:b/>
      <w:sz w:val="28"/>
      <w:szCs w:val="22"/>
      <w:lang w:eastAsia="pl-PL"/>
    </w:rPr>
  </w:style>
  <w:style w:type="table" w:styleId="Tabela-Siatka">
    <w:name w:val="Table Grid"/>
    <w:basedOn w:val="Standardowy"/>
    <w:uiPriority w:val="39"/>
    <w:rsid w:val="00CD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CD0C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D94FE8"/>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D94FE8"/>
  </w:style>
  <w:style w:type="character" w:styleId="Odwoanieprzypisukocowego">
    <w:name w:val="endnote reference"/>
    <w:basedOn w:val="Domylnaczcionkaakapitu"/>
    <w:uiPriority w:val="99"/>
    <w:semiHidden/>
    <w:unhideWhenUsed/>
    <w:rsid w:val="00D94FE8"/>
    <w:rPr>
      <w:vertAlign w:val="superscript"/>
    </w:rPr>
  </w:style>
  <w:style w:type="character" w:styleId="Odwoaniedokomentarza">
    <w:name w:val="annotation reference"/>
    <w:basedOn w:val="Domylnaczcionkaakapitu"/>
    <w:uiPriority w:val="99"/>
    <w:semiHidden/>
    <w:unhideWhenUsed/>
    <w:rsid w:val="00B10AC2"/>
    <w:rPr>
      <w:sz w:val="16"/>
      <w:szCs w:val="16"/>
    </w:rPr>
  </w:style>
  <w:style w:type="paragraph" w:styleId="Tekstkomentarza">
    <w:name w:val="annotation text"/>
    <w:basedOn w:val="Normalny"/>
    <w:link w:val="TekstkomentarzaZnak"/>
    <w:uiPriority w:val="99"/>
    <w:unhideWhenUsed/>
    <w:rsid w:val="00B10AC2"/>
    <w:rPr>
      <w:szCs w:val="20"/>
    </w:rPr>
  </w:style>
  <w:style w:type="character" w:customStyle="1" w:styleId="TekstkomentarzaZnak">
    <w:name w:val="Tekst komentarza Znak"/>
    <w:basedOn w:val="Domylnaczcionkaakapitu"/>
    <w:link w:val="Tekstkomentarza"/>
    <w:uiPriority w:val="99"/>
    <w:rsid w:val="00B10AC2"/>
  </w:style>
  <w:style w:type="paragraph" w:styleId="Tematkomentarza">
    <w:name w:val="annotation subject"/>
    <w:basedOn w:val="Tekstkomentarza"/>
    <w:next w:val="Tekstkomentarza"/>
    <w:link w:val="TematkomentarzaZnak"/>
    <w:uiPriority w:val="99"/>
    <w:semiHidden/>
    <w:unhideWhenUsed/>
    <w:rsid w:val="00B10AC2"/>
    <w:rPr>
      <w:b/>
      <w:bCs/>
    </w:rPr>
  </w:style>
  <w:style w:type="character" w:customStyle="1" w:styleId="TematkomentarzaZnak">
    <w:name w:val="Temat komentarza Znak"/>
    <w:basedOn w:val="TekstkomentarzaZnak"/>
    <w:link w:val="Tematkomentarza"/>
    <w:uiPriority w:val="99"/>
    <w:semiHidden/>
    <w:rsid w:val="00B10AC2"/>
    <w:rPr>
      <w:b/>
      <w:bCs/>
    </w:rPr>
  </w:style>
  <w:style w:type="paragraph" w:styleId="Tekstdymka">
    <w:name w:val="Balloon Text"/>
    <w:basedOn w:val="Normalny"/>
    <w:link w:val="TekstdymkaZnak"/>
    <w:uiPriority w:val="99"/>
    <w:semiHidden/>
    <w:unhideWhenUsed/>
    <w:rsid w:val="00B10AC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0AC2"/>
    <w:rPr>
      <w:rFonts w:ascii="Segoe UI" w:hAnsi="Segoe UI" w:cs="Segoe UI"/>
      <w:sz w:val="18"/>
      <w:szCs w:val="18"/>
    </w:rPr>
  </w:style>
  <w:style w:type="paragraph" w:customStyle="1" w:styleId="Punkt">
    <w:name w:val="Punkt"/>
    <w:basedOn w:val="Tekstpodstawowy"/>
    <w:rsid w:val="00E46563"/>
    <w:pPr>
      <w:numPr>
        <w:numId w:val="1"/>
      </w:numPr>
      <w:tabs>
        <w:tab w:val="clear" w:pos="0"/>
        <w:tab w:val="num" w:pos="360"/>
      </w:tabs>
      <w:suppressAutoHyphens/>
      <w:spacing w:after="160"/>
      <w:ind w:left="0" w:firstLine="0"/>
    </w:pPr>
    <w:rPr>
      <w:rFonts w:ascii="Times New Roman" w:eastAsia="Times New Roman" w:hAnsi="Times New Roman"/>
      <w:szCs w:val="24"/>
      <w:lang w:eastAsia="zh-CN"/>
    </w:rPr>
  </w:style>
  <w:style w:type="paragraph" w:customStyle="1" w:styleId="Punkt2">
    <w:name w:val="Punkt_2"/>
    <w:basedOn w:val="Punkt"/>
    <w:rsid w:val="00E46563"/>
  </w:style>
  <w:style w:type="paragraph" w:styleId="Tekstpodstawowy">
    <w:name w:val="Body Text"/>
    <w:basedOn w:val="Normalny"/>
    <w:link w:val="TekstpodstawowyZnak"/>
    <w:uiPriority w:val="99"/>
    <w:semiHidden/>
    <w:unhideWhenUsed/>
    <w:rsid w:val="00E46563"/>
  </w:style>
  <w:style w:type="character" w:customStyle="1" w:styleId="TekstpodstawowyZnak">
    <w:name w:val="Tekst podstawowy Znak"/>
    <w:basedOn w:val="Domylnaczcionkaakapitu"/>
    <w:link w:val="Tekstpodstawowy"/>
    <w:uiPriority w:val="99"/>
    <w:semiHidden/>
    <w:rsid w:val="00E46563"/>
    <w:rPr>
      <w:sz w:val="22"/>
      <w:szCs w:val="22"/>
    </w:rPr>
  </w:style>
  <w:style w:type="paragraph" w:customStyle="1" w:styleId="Default">
    <w:name w:val="Default"/>
    <w:rsid w:val="00BC2C46"/>
    <w:pPr>
      <w:autoSpaceDE w:val="0"/>
      <w:autoSpaceDN w:val="0"/>
      <w:adjustRightInd w:val="0"/>
    </w:pPr>
    <w:rPr>
      <w:rFonts w:ascii="Corbel" w:hAnsi="Corbel" w:cs="Corbel"/>
      <w:color w:val="000000"/>
      <w:sz w:val="24"/>
      <w:szCs w:val="24"/>
    </w:rPr>
  </w:style>
  <w:style w:type="character" w:customStyle="1" w:styleId="AkapitzlistZnak">
    <w:name w:val="Akapit z listą Znak"/>
    <w:aliases w:val="lp1 Znak,Preambuła Znak,Akapit z listą2 Znak,Numerowanie Znak,Akapit z listą BS Znak,Kolorowa lista — akcent 11 Znak,CW_Lista Znak,Dot pt Znak,F5 List Paragraph Znak,Recommendation Znak,List Paragraph11 Znak,L1 Znak,BulletC Znak"/>
    <w:link w:val="Akapitzlist"/>
    <w:uiPriority w:val="34"/>
    <w:locked/>
    <w:rsid w:val="00FA6684"/>
    <w:rPr>
      <w:rFonts w:ascii="Lato" w:hAnsi="Lato"/>
      <w:sz w:val="24"/>
      <w:szCs w:val="22"/>
    </w:rPr>
  </w:style>
  <w:style w:type="character" w:styleId="Tekstzastpczy">
    <w:name w:val="Placeholder Text"/>
    <w:basedOn w:val="Domylnaczcionkaakapitu"/>
    <w:uiPriority w:val="99"/>
    <w:semiHidden/>
    <w:rsid w:val="00E8743B"/>
    <w:rPr>
      <w:color w:val="808080"/>
    </w:rPr>
  </w:style>
  <w:style w:type="paragraph" w:customStyle="1" w:styleId="SIWZ1">
    <w:name w:val="SIWZ 1"/>
    <w:basedOn w:val="Normalny"/>
    <w:rsid w:val="007F10C1"/>
    <w:pPr>
      <w:keepNext/>
      <w:numPr>
        <w:numId w:val="2"/>
      </w:numPr>
      <w:spacing w:before="240" w:after="60" w:line="360" w:lineRule="auto"/>
      <w:outlineLvl w:val="0"/>
    </w:pPr>
    <w:rPr>
      <w:rFonts w:ascii="Times New Roman" w:eastAsia="Times New Roman" w:hAnsi="Times New Roman"/>
      <w:b/>
      <w:sz w:val="28"/>
      <w:szCs w:val="28"/>
      <w:lang w:eastAsia="pl-PL"/>
    </w:rPr>
  </w:style>
  <w:style w:type="paragraph" w:styleId="Poprawka">
    <w:name w:val="Revision"/>
    <w:hidden/>
    <w:uiPriority w:val="99"/>
    <w:semiHidden/>
    <w:rsid w:val="0088150D"/>
    <w:rPr>
      <w:sz w:val="22"/>
      <w:szCs w:val="22"/>
    </w:rPr>
  </w:style>
  <w:style w:type="paragraph" w:styleId="Bezodstpw">
    <w:name w:val="No Spacing"/>
    <w:uiPriority w:val="1"/>
    <w:qFormat/>
    <w:rsid w:val="00C858B2"/>
    <w:rPr>
      <w:sz w:val="24"/>
      <w:szCs w:val="22"/>
    </w:rPr>
  </w:style>
  <w:style w:type="character" w:customStyle="1" w:styleId="Nagwek2Znak">
    <w:name w:val="Nagłówek 2 Znak"/>
    <w:basedOn w:val="Domylnaczcionkaakapitu"/>
    <w:link w:val="Nagwek2"/>
    <w:rsid w:val="003458BD"/>
    <w:rPr>
      <w:rFonts w:ascii="Lato" w:eastAsiaTheme="majorEastAsia" w:hAnsi="Lato" w:cstheme="majorBidi"/>
      <w:b/>
      <w:sz w:val="28"/>
      <w:szCs w:val="26"/>
    </w:rPr>
  </w:style>
  <w:style w:type="character" w:customStyle="1" w:styleId="Nagwek3Znak">
    <w:name w:val="Nagłówek 3 Znak"/>
    <w:basedOn w:val="Domylnaczcionkaakapitu"/>
    <w:link w:val="Nagwek3"/>
    <w:rsid w:val="005449ED"/>
    <w:rPr>
      <w:rFonts w:asciiTheme="majorHAnsi" w:eastAsiaTheme="majorEastAsia" w:hAnsiTheme="majorHAnsi" w:cstheme="majorBidi"/>
      <w:color w:val="243F60" w:themeColor="accent1" w:themeShade="7F"/>
      <w:sz w:val="24"/>
      <w:szCs w:val="24"/>
    </w:rPr>
  </w:style>
  <w:style w:type="paragraph" w:styleId="Nagwekspisutreci">
    <w:name w:val="TOC Heading"/>
    <w:basedOn w:val="Nagwek1"/>
    <w:next w:val="Normalny"/>
    <w:uiPriority w:val="39"/>
    <w:unhideWhenUsed/>
    <w:qFormat/>
    <w:rsid w:val="000527CC"/>
    <w:pPr>
      <w:spacing w:after="0" w:line="259" w:lineRule="auto"/>
      <w:ind w:left="0" w:firstLine="0"/>
      <w:outlineLvl w:val="9"/>
    </w:pPr>
    <w:rPr>
      <w:rFonts w:asciiTheme="majorHAnsi"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AE2341"/>
    <w:pPr>
      <w:tabs>
        <w:tab w:val="right" w:leader="dot" w:pos="9204"/>
      </w:tabs>
      <w:spacing w:after="100"/>
    </w:pPr>
  </w:style>
  <w:style w:type="paragraph" w:styleId="Spistreci2">
    <w:name w:val="toc 2"/>
    <w:basedOn w:val="Normalny"/>
    <w:next w:val="Normalny"/>
    <w:autoRedefine/>
    <w:uiPriority w:val="39"/>
    <w:unhideWhenUsed/>
    <w:rsid w:val="000527C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204">
      <w:bodyDiv w:val="1"/>
      <w:marLeft w:val="0"/>
      <w:marRight w:val="0"/>
      <w:marTop w:val="0"/>
      <w:marBottom w:val="0"/>
      <w:divBdr>
        <w:top w:val="none" w:sz="0" w:space="0" w:color="auto"/>
        <w:left w:val="none" w:sz="0" w:space="0" w:color="auto"/>
        <w:bottom w:val="none" w:sz="0" w:space="0" w:color="auto"/>
        <w:right w:val="none" w:sz="0" w:space="0" w:color="auto"/>
      </w:divBdr>
    </w:div>
    <w:div w:id="10153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F92BF0C646FF4C84079826CE1B2C97" ma:contentTypeVersion="7" ma:contentTypeDescription="Utwórz nowy dokument." ma:contentTypeScope="" ma:versionID="59237ca2b2fee645f0310d0639fce47c">
  <xsd:schema xmlns:xsd="http://www.w3.org/2001/XMLSchema" xmlns:xs="http://www.w3.org/2001/XMLSchema" xmlns:p="http://schemas.microsoft.com/office/2006/metadata/properties" xmlns:ns2="a187782c-b17f-46b0-af48-c6f371d00efd" targetNamespace="http://schemas.microsoft.com/office/2006/metadata/properties" ma:root="true" ma:fieldsID="806b0311cd83d22543a984290b8d9a9f" ns2:_="">
    <xsd:import namespace="a187782c-b17f-46b0-af48-c6f371d00e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7782c-b17f-46b0-af48-c6f371d00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69BA5-471F-465B-AF86-374A45A7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7782c-b17f-46b0-af48-c6f371d00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27CC3-5DF2-406B-A3C9-CAA0D74504E5}">
  <ds:schemaRefs>
    <ds:schemaRef ds:uri="http://schemas.microsoft.com/sharepoint/v3/contenttype/forms"/>
  </ds:schemaRefs>
</ds:datastoreItem>
</file>

<file path=customXml/itemProps3.xml><?xml version="1.0" encoding="utf-8"?>
<ds:datastoreItem xmlns:ds="http://schemas.openxmlformats.org/officeDocument/2006/customXml" ds:itemID="{D6EDF566-A027-41BA-A8E8-41FAC34E4900}">
  <ds:schemaRefs>
    <ds:schemaRef ds:uri="http://schemas.openxmlformats.org/officeDocument/2006/bibliography"/>
  </ds:schemaRefs>
</ds:datastoreItem>
</file>

<file path=customXml/itemProps4.xml><?xml version="1.0" encoding="utf-8"?>
<ds:datastoreItem xmlns:ds="http://schemas.openxmlformats.org/officeDocument/2006/customXml" ds:itemID="{A8DEEEEE-06F3-49D7-93E2-CFA209284A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34217</Words>
  <Characters>205306</Characters>
  <Application>Microsoft Office Word</Application>
  <DocSecurity>0</DocSecurity>
  <Lines>1710</Lines>
  <Paragraphs>478</Paragraphs>
  <ScaleCrop>false</ScaleCrop>
  <HeadingPairs>
    <vt:vector size="2" baseType="variant">
      <vt:variant>
        <vt:lpstr>Tytuł</vt:lpstr>
      </vt:variant>
      <vt:variant>
        <vt:i4>1</vt:i4>
      </vt:variant>
    </vt:vector>
  </HeadingPairs>
  <TitlesOfParts>
    <vt:vector size="1" baseType="lpstr">
      <vt:lpstr/>
    </vt:vector>
  </TitlesOfParts>
  <Company>MSW</Company>
  <LinksUpToDate>false</LinksUpToDate>
  <CharactersWithSpaces>239045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Orzugowski Michał</dc:creator>
  <cp:lastModifiedBy>GIS - Anna Bujalska-Szreder</cp:lastModifiedBy>
  <cp:revision>4</cp:revision>
  <cp:lastPrinted>2023-09-06T09:26:00Z</cp:lastPrinted>
  <dcterms:created xsi:type="dcterms:W3CDTF">2023-09-27T11:40:00Z</dcterms:created>
  <dcterms:modified xsi:type="dcterms:W3CDTF">2023-09-27T11:44:00Z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0x01010025F92BF0C646FF4C84079826CE1B2C97</vt:lpwstr>
  </property>
</Properties>
</file>