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C49" w14:textId="77777777" w:rsidR="00121DEE" w:rsidRDefault="00121DEE" w:rsidP="00121DEE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5514DDAA" wp14:editId="1C88B819">
            <wp:extent cx="3733800" cy="11811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3B8E" w14:textId="4EB1AF67" w:rsidR="00D66290" w:rsidRDefault="00D66290"/>
    <w:p w14:paraId="3FE03352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Wydział ds. Edukacji Prawnej</w:t>
      </w:r>
    </w:p>
    <w:p w14:paraId="171DAEE7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Ministerstwo Sprawiedliwości</w:t>
      </w:r>
    </w:p>
    <w:p w14:paraId="25A3572D" w14:textId="77777777" w:rsidR="00757E46" w:rsidRDefault="00757E46" w:rsidP="001C1C67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</w:pPr>
    </w:p>
    <w:p w14:paraId="7FF574C8" w14:textId="77777777" w:rsidR="00FF7318" w:rsidRDefault="00FF7318" w:rsidP="001C1C6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Naruszenie prawa – </w:t>
      </w:r>
    </w:p>
    <w:p w14:paraId="1C21B98F" w14:textId="7FC64FEA" w:rsidR="006B0210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Niezbędnik dla dzieci i młodzieży</w:t>
      </w:r>
    </w:p>
    <w:p w14:paraId="75F4C661" w14:textId="77777777" w:rsidR="00FF7318" w:rsidRPr="00FF7318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B0210" w:rsidRPr="00F56AD5" w14:paraId="6C54E1D4" w14:textId="77777777" w:rsidTr="00F56AD5">
        <w:tc>
          <w:tcPr>
            <w:tcW w:w="2122" w:type="dxa"/>
          </w:tcPr>
          <w:p w14:paraId="481361B4" w14:textId="05DF2F71" w:rsidR="00076975" w:rsidRPr="00F56AD5" w:rsidRDefault="00757E46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 wstępne</w:t>
            </w:r>
          </w:p>
          <w:p w14:paraId="7995D03A" w14:textId="02D1DCE1" w:rsidR="006B0210" w:rsidRPr="00F56AD5" w:rsidRDefault="00930F9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1)</w:t>
            </w:r>
          </w:p>
        </w:tc>
        <w:tc>
          <w:tcPr>
            <w:tcW w:w="6940" w:type="dxa"/>
          </w:tcPr>
          <w:p w14:paraId="2E7B1817" w14:textId="77777777" w:rsidR="00295EAE" w:rsidRPr="00F56AD5" w:rsidRDefault="00295EAE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Cele przeprowadzenia lekcji:</w:t>
            </w:r>
          </w:p>
          <w:p w14:paraId="1B2F1055" w14:textId="29BDEE9D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problematyki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karnej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dzieci i młodzieży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79AC3B" w14:textId="5BF4BC9E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mówienie poję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ć: wykroczenie,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przestępstw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zbrodnia,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występek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, małoletni, nieletni,</w:t>
            </w:r>
          </w:p>
          <w:p w14:paraId="42D3ACDE" w14:textId="0BBCE14A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odpowiedzi karnej nieletnich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C9981" w14:textId="03C2BEFC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praw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małoletnich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24745" w14:textId="2A3C84AD" w:rsidR="00076975" w:rsidRPr="00F56AD5" w:rsidRDefault="00672E7E" w:rsidP="00907033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przykładowych przestępstw,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popełnienie narażeni są nieletni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10" w:rsidRPr="00F56AD5" w14:paraId="5D24204F" w14:textId="77777777" w:rsidTr="00F56AD5">
        <w:tc>
          <w:tcPr>
            <w:tcW w:w="2122" w:type="dxa"/>
          </w:tcPr>
          <w:p w14:paraId="09EA6C82" w14:textId="11EEC87E" w:rsidR="006B0210" w:rsidRPr="00F56AD5" w:rsidRDefault="0037791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  <w:r w:rsidR="000B0806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AF10A1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naruszenia prawa</w:t>
            </w:r>
          </w:p>
          <w:p w14:paraId="0F6871F6" w14:textId="2A98188D" w:rsidR="00AF10A1" w:rsidRPr="00F56AD5" w:rsidRDefault="00AF10A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2)</w:t>
            </w:r>
          </w:p>
        </w:tc>
        <w:tc>
          <w:tcPr>
            <w:tcW w:w="6940" w:type="dxa"/>
          </w:tcPr>
          <w:p w14:paraId="021693C3" w14:textId="00F259E7" w:rsidR="00AF10A1" w:rsidRPr="00F56AD5" w:rsidRDefault="00AF10A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Prawo karne stanowi środek ostateczny (</w:t>
            </w:r>
            <w:r w:rsidRPr="00F56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ultima ratio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 w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przypadku demokratycznych państw prawnych. Nie każde naruszenie obowiązującego praw będzie regulowane prawem karnym. W wielu przypadkach wystarczające będzie skorzystanie z mechanizmów prawa cywilnego lub administracyjnego.</w:t>
            </w:r>
          </w:p>
          <w:p w14:paraId="163DA906" w14:textId="3E3DD64A" w:rsidR="00AF10A1" w:rsidRPr="00F56AD5" w:rsidRDefault="0010237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obrębie prawa karnego możemy wyróżnić prawo wykroczeń – dotyczące drobniejszych spraw. </w:t>
            </w:r>
            <w:r w:rsidR="005A387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Natomiast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przestępstwa 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możemy podzielić na (najcięższe) zbrodnie i (lżejsze) występki</w:t>
            </w:r>
            <w:r w:rsidR="00261AC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8AC3B" w14:textId="3E68D323" w:rsidR="00F8738E" w:rsidRPr="00F56AD5" w:rsidRDefault="005A3878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przeciwieństwie do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cywiln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administracyjn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podmiotami w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sprawach karnych nie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mogą być osoby prawne (np. gmina, spółka akcyjna)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, tylko fizyczne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Zatem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stwierdzić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że prawo karne dotyczy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wyłącznie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ludzi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37D" w:rsidRPr="00F56AD5" w14:paraId="327F4896" w14:textId="77777777" w:rsidTr="00F56AD5">
        <w:tc>
          <w:tcPr>
            <w:tcW w:w="2122" w:type="dxa"/>
          </w:tcPr>
          <w:p w14:paraId="52619886" w14:textId="7B9A2120" w:rsidR="00076975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wykroczenia </w:t>
            </w:r>
          </w:p>
          <w:p w14:paraId="4B9BC60F" w14:textId="1622DC14" w:rsidR="00C57C44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3)</w:t>
            </w:r>
          </w:p>
          <w:p w14:paraId="183A4A48" w14:textId="5810761C" w:rsidR="0010237D" w:rsidRPr="00F56AD5" w:rsidRDefault="0010237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7F313456" w14:textId="5A15BF38" w:rsidR="0010237D" w:rsidRPr="00F56AD5" w:rsidRDefault="007513A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Definicj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wykroczenia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wynika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 art. 1 Kodeksu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(dalej jako: KW)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BAA7E" w14:textId="2607B254" w:rsidR="00317E8C" w:rsidRPr="00672E7E" w:rsidRDefault="00585734" w:rsidP="00672E7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E">
              <w:rPr>
                <w:rFonts w:ascii="Times New Roman" w:hAnsi="Times New Roman" w:cs="Times New Roman"/>
                <w:sz w:val="24"/>
                <w:szCs w:val="24"/>
              </w:rPr>
              <w:t>Po pierwsze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ykroczenie jest czynem 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(działaniem lub brakiem działania), który jest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 zabroniony przez ustawę obowiązującą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momencie jego popełnienia. Co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więcej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ustawa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musi obowiązywać nie tylko w czasie, ale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miejscu popełnienia danego czynu. Polska ustawa może więc ustanowić wykroczeniem wyłącznie czyn popełniony już po jej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ejściu w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życie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, na obszarze objętym jurysdykcją Polski (co do zasady na obszarze Polski).</w:t>
            </w:r>
          </w:p>
          <w:p w14:paraId="7C7B5B3D" w14:textId="04947A53" w:rsidR="00317E8C" w:rsidRPr="00F56AD5" w:rsidRDefault="00672E7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z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asada Lex retro non agit (łac. 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>rawo nie działa wstecz).</w:t>
            </w:r>
          </w:p>
          <w:p w14:paraId="503B12D6" w14:textId="4AEE2ABC" w:rsidR="00317E8C" w:rsidRPr="00F56AD5" w:rsidRDefault="00317E8C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 drugie, czyn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musi być zawiniony. Innymi słowy osobie, która czynu się dopuściła można przypisać winę w momencie jego popełnienia. Szczegółowe przypadki mogące wyłączyć winę są opisane w Kodeksie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ykroczeń.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Na przykład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zabroniony popełniony przez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niepoczytaln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będzie zawinion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ponieważ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jej przypisać winy w momencie popełnienia czynu. </w:t>
            </w:r>
          </w:p>
          <w:p w14:paraId="6D896728" w14:textId="579A8266" w:rsidR="00211B9D" w:rsidRPr="00F56AD5" w:rsidRDefault="00585734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Popełnienie wykroczenia jest zagrożone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sankcją karną: nagany, grzywny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 20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do 5000 zł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,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ograniczenia wolności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A7793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aresztu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od 5 do 30 dni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C9208" w14:textId="7850C9A7" w:rsidR="001B088E" w:rsidRPr="00F56AD5" w:rsidRDefault="001B088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Ponadto, wykroczenie jest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czynem społecznie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szkodliwym. Wykazanie braku szkodliwości społecznej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skutkuje brakiem odpowiedzialności karnej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ze względu na niespełnienie jednego z koniecznych elementów składowych wykroczenia. Jako przykład czynu nieszkodliwego społecznie, a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jednocześnie spełniającego 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pozostałe warunki do uznania czynu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podać przejście przez ulicę na czerwonym świetle w nocy przy dobrej widoczności i całkowitym braku ruchu.</w:t>
            </w:r>
          </w:p>
          <w:p w14:paraId="237E9526" w14:textId="5CCFC1C7" w:rsidR="00E34B1B" w:rsidRPr="00F56AD5" w:rsidRDefault="006C4A44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Istotnym jest, że wszystkie wymienione cechy wykroczenia 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muszą być spełnione jednocześnie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aby miało ono miejsce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920C8" w14:textId="77777777" w:rsidR="00F8738E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Warto też zapamiętać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>, że wykroczenie nie jest przestępstwem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Żadne przestępstwo nie jest też wykroczeniem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05811" w14:textId="3D10DBC8" w:rsidR="006C4A44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Przed wyświetleniem slajdu 4 można zadać uczniom pytanie: Jak myślicie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co może stanowić wykroczenie?</w:t>
            </w:r>
          </w:p>
        </w:tc>
      </w:tr>
      <w:tr w:rsidR="00211B9D" w:rsidRPr="00F56AD5" w14:paraId="5558DC87" w14:textId="77777777" w:rsidTr="00F56AD5">
        <w:tc>
          <w:tcPr>
            <w:tcW w:w="2122" w:type="dxa"/>
          </w:tcPr>
          <w:p w14:paraId="08082199" w14:textId="77777777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wykroczeń</w:t>
            </w:r>
          </w:p>
          <w:p w14:paraId="42256D47" w14:textId="6C7C25D9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4)</w:t>
            </w:r>
          </w:p>
        </w:tc>
        <w:tc>
          <w:tcPr>
            <w:tcW w:w="6940" w:type="dxa"/>
          </w:tcPr>
          <w:p w14:paraId="2AC33A6E" w14:textId="77777777" w:rsidR="00FC2011" w:rsidRPr="00F56AD5" w:rsidRDefault="00480FFC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Wymienione na slajdzie są: </w:t>
            </w:r>
          </w:p>
          <w:p w14:paraId="585388FC" w14:textId="15466EEB" w:rsidR="00871BDE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szczucie psem (art. 108 KW),</w:t>
            </w:r>
          </w:p>
          <w:p w14:paraId="4AEB1E20" w14:textId="6AD423AA" w:rsidR="00FC2011" w:rsidRPr="00F56AD5" w:rsidRDefault="00FC2011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rzeczy ruchomej o wartości do 500 zł (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art. 119 KW;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uwaga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tak zwany czyn przepołowiony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powyżej 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danej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kwoty czyn staje się przestępstwem),</w:t>
            </w:r>
          </w:p>
          <w:p w14:paraId="1AE903A3" w14:textId="0A8B0015" w:rsidR="00FC2011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przekroczenie prędkości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92a KW)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5DC3B" w14:textId="77777777" w:rsidR="00FC2011" w:rsidRPr="00F56AD5" w:rsidRDefault="00FC201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Inne przykłady wykroczeń:</w:t>
            </w:r>
          </w:p>
          <w:p w14:paraId="3F79A3EC" w14:textId="0141D32F" w:rsidR="00FC2011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zakłócanie porządku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51 KW)</w:t>
            </w:r>
            <w:r w:rsidR="0070400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DD187" w14:textId="67691E9A" w:rsidR="0070400B" w:rsidRPr="00F56AD5" w:rsidRDefault="0070400B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przechodzenie na czerwonym świetle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 KW)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C0417" w14:textId="46A251A1" w:rsidR="000003C5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drażnienie zwierząt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78 KW).</w:t>
            </w:r>
          </w:p>
          <w:p w14:paraId="30DE25B2" w14:textId="7BA14856" w:rsidR="00F8738E" w:rsidRPr="00F56AD5" w:rsidRDefault="0070400B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 rozważyć z 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zagadnienie: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czy wśród tych wykroczeń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są takie, które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zdaniem nie powinny być wykroczeniami, a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przestępstwami.</w:t>
            </w:r>
          </w:p>
        </w:tc>
      </w:tr>
      <w:tr w:rsidR="0070400B" w:rsidRPr="00F56AD5" w14:paraId="2AD7F3B1" w14:textId="77777777" w:rsidTr="00F56AD5">
        <w:tc>
          <w:tcPr>
            <w:tcW w:w="2122" w:type="dxa"/>
          </w:tcPr>
          <w:p w14:paraId="5DF53C19" w14:textId="46C1437A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Przykłady wykroczeń – czytamy Kodeks </w:t>
            </w:r>
            <w:r w:rsidR="005A7E9E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ykroczeń</w:t>
            </w:r>
          </w:p>
          <w:p w14:paraId="2673EE85" w14:textId="23C6FD3C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5)</w:t>
            </w:r>
          </w:p>
        </w:tc>
        <w:tc>
          <w:tcPr>
            <w:tcW w:w="6940" w:type="dxa"/>
          </w:tcPr>
          <w:p w14:paraId="315E3515" w14:textId="77777777" w:rsidR="000C1BF2" w:rsidRPr="00F56AD5" w:rsidRDefault="000C1BF2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 przykładzie dwóch wskazanych wykroczeń warto pokazać dzieciom konieczne elementy budowy przepisu karnego (określenie podmiotu, którego dany przepis dotyczy, jaka jest jego dyspozycja i jaka jest sankcja).</w:t>
            </w:r>
          </w:p>
          <w:p w14:paraId="0EA99491" w14:textId="72517240" w:rsidR="000C1BF2" w:rsidRPr="00F56AD5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uczestnicy zajęć przejawiają zainteresowanie treścią Kodeksu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ykroczeń, można im wyświetlić jego treść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, która znajduje się na stronie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 internetowej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A4B34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https://isap.sejm.gov.pl/isap.nsf/download.xsp/WDU19710120114/U/D19710114Lj.pdf</w:t>
              </w:r>
            </w:hyperlink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przejrzeć niektóre przepisy.</w:t>
            </w:r>
          </w:p>
          <w:p w14:paraId="6D92F2DD" w14:textId="640A1278" w:rsidR="000C1BF2" w:rsidRPr="00BA4B34" w:rsidRDefault="00BA4B34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przypadku dostrzeżenia archaicznego języka użytego w Kodeksie 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>ykroczeń, należy wyjaśnić dzieciom, że pochodzi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z lat 70. XX wieku.</w:t>
            </w:r>
          </w:p>
          <w:p w14:paraId="48922D12" w14:textId="45488C2A" w:rsidR="00F8738E" w:rsidRPr="00BA4B34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Temat do dyskusji: wysokość </w:t>
            </w:r>
            <w:r w:rsidR="00377912" w:rsidRPr="00BA4B34">
              <w:rPr>
                <w:rFonts w:ascii="Times New Roman" w:hAnsi="Times New Roman" w:cs="Times New Roman"/>
                <w:sz w:val="24"/>
                <w:szCs w:val="24"/>
              </w:rPr>
              <w:t>sankcji.</w:t>
            </w: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Czy zdaniem uczestników zajęć kary za poszczególne wykroczenia są adekwatne do ich ciężaru?</w:t>
            </w:r>
          </w:p>
        </w:tc>
      </w:tr>
      <w:tr w:rsidR="000C1BF2" w:rsidRPr="00F56AD5" w14:paraId="413EB3FA" w14:textId="77777777" w:rsidTr="00F56AD5">
        <w:tc>
          <w:tcPr>
            <w:tcW w:w="2122" w:type="dxa"/>
          </w:tcPr>
          <w:p w14:paraId="26905835" w14:textId="0E5564A1" w:rsidR="000C1BF2" w:rsidRPr="00F56AD5" w:rsidRDefault="00672E7E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</w:p>
          <w:p w14:paraId="1F6A8DC4" w14:textId="1BD550FC" w:rsidR="000C1BF2" w:rsidRPr="00F56AD5" w:rsidRDefault="000C1BF2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EA557D" w:rsidRPr="00F56AD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0" w:type="dxa"/>
          </w:tcPr>
          <w:p w14:paraId="166ADF36" w14:textId="4AECA942" w:rsidR="000003C5" w:rsidRPr="00F56AD5" w:rsidRDefault="005A7E9E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Tak jak wykroczenie, p</w:t>
            </w:r>
            <w:r w:rsidR="000003C5" w:rsidRPr="00F56AD5">
              <w:rPr>
                <w:rFonts w:ascii="Times New Roman" w:hAnsi="Times New Roman" w:cs="Times New Roman"/>
                <w:sz w:val="24"/>
                <w:szCs w:val="24"/>
              </w:rPr>
              <w:t>rzestępstwo może popełnić tylko człowiek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E6EFD" w14:textId="56A996A8" w:rsidR="000003C5" w:rsidRPr="00F56AD5" w:rsidRDefault="000003C5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czyn 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 xml:space="preserve">(działanie lub zaniechanie), który jest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zabroniony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przez ustawę obowiązującą w czasie jego popełnienia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6AAFB50" w14:textId="405EBB26" w:rsidR="000E1696" w:rsidRPr="00F56AD5" w:rsidRDefault="000E169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Bezprawność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sprzeczność z ustawą karną przy braku okoliczności wyłączających odpowiedzialność karną. Chodzi o to, że sprawca popełnia czyn zagrożony odpowiedzialnością karną i żadne okoliczności nie wyłączają tej odpowiedzialności.</w:t>
            </w:r>
          </w:p>
          <w:p w14:paraId="51371A11" w14:textId="21AA7DA0" w:rsidR="0023037A" w:rsidRPr="00F56AD5" w:rsidRDefault="00233BEF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Przestępstwo również musi być zawinione. 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Znaczenie zawinienia znajduje się przy opisie 3 slajdu.</w:t>
            </w:r>
          </w:p>
          <w:p w14:paraId="05D7EA78" w14:textId="3C857501" w:rsidR="00CC25F6" w:rsidRPr="00F56AD5" w:rsidRDefault="00CC25F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brak winy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sprawcy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ie będzie przestępstwem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6FBF93" w14:textId="23420408" w:rsidR="00CC25F6" w:rsidRPr="00F56AD5" w:rsidRDefault="0023037A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w stanie wyższej konieczności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EFDA30" w14:textId="3FFC43F0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dokonany podczas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obrony koniecznej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541D1" w14:textId="2B82CB26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pod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przymusem nieodpartym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ktoś włoży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innej osobie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pistolet do ręki i dzięki swojej przewadze fizycznej doprowadzi tą osobę do wystrzelenia z pistoletu i zabicia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BE495" w14:textId="358883ED" w:rsidR="00233BEF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to czyn o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większej niż znikoma szkodliwości społecznej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577F4" w14:textId="5C0BC021" w:rsidR="00BD6A19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jest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>agrożon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karą 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ograniczenia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pozbawienia wolności 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1 miesiąc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karą grzywny w wymiarze powyżej 30 stawek dziennych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 powyżej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5000 zł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D54E5" w14:textId="201DDB77" w:rsidR="00380470" w:rsidRPr="00F56AD5" w:rsidRDefault="00BD6A1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Stawka dzienna jest to określenie mające służyć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dostosowaniu dolegliwości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 za przestępstwa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możliwości finansowych skazanego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470" w:rsidRPr="00F56AD5" w14:paraId="1CE5966F" w14:textId="77777777" w:rsidTr="00F56AD5">
        <w:trPr>
          <w:trHeight w:val="1893"/>
        </w:trPr>
        <w:tc>
          <w:tcPr>
            <w:tcW w:w="2122" w:type="dxa"/>
          </w:tcPr>
          <w:p w14:paraId="1101AE71" w14:textId="1794D699" w:rsidR="00380470" w:rsidRPr="00F56AD5" w:rsidRDefault="00022D2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Podział przestępstw</w:t>
            </w:r>
          </w:p>
          <w:p w14:paraId="210F34EC" w14:textId="3D9B5D72" w:rsidR="00380470" w:rsidRPr="00F56AD5" w:rsidRDefault="00380470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7)</w:t>
            </w:r>
          </w:p>
        </w:tc>
        <w:tc>
          <w:tcPr>
            <w:tcW w:w="6940" w:type="dxa"/>
          </w:tcPr>
          <w:p w14:paraId="311A217B" w14:textId="77777777" w:rsidR="00591198" w:rsidRPr="00F56AD5" w:rsidRDefault="00B43EB3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wagę przestępstw,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dzielimy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 na zbrodnie i występki. </w:t>
            </w:r>
          </w:p>
          <w:p w14:paraId="74D19E5D" w14:textId="77777777" w:rsidR="00591198" w:rsidRPr="00022D2D" w:rsidRDefault="00591198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Przestępstwa można dzielić również ze względu na:</w:t>
            </w:r>
          </w:p>
          <w:p w14:paraId="1FBE049F" w14:textId="75D0A476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winy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4F0B93" w14:textId="60422852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FA13BD" w14:textId="6511A987" w:rsidR="005257D7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nieumyślne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27D1E" w14:textId="71A194C7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podmiot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AC484" w14:textId="5ED59658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powszechne, które może popełnić każdy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2E81B" w14:textId="42F59824" w:rsidR="00591198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które może popełnić tylko określona grupa podmiotów, np. tylko żołnierz może popełnić przestępstwo dezercji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43B3FB" w14:textId="62DA85AD" w:rsidR="002937D1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oskarżenia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29013C" w14:textId="74472D90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publicznoskargowe, ścigane z oskarżenia publicznego, tzn. oskarżycielem jest prokurator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558CCB" w14:textId="3C755923" w:rsidR="00591198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prywatnoskargowe, ścigane z oskarżenia prywatnego, oskarżycielem 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może być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pokrzywdzony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15764C" w14:textId="2F336CFD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tryb ścigania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090B25" w14:textId="1EF7D67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z urzędu (wystarczy poinformować organ 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zdarzeniu)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98EC78" w14:textId="1D6F2B0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na wniosek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D9708" w14:textId="4CD2AC92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czynu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CF0C16" w14:textId="49332EA3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działania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CAFA5" w14:textId="7AC63EFC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zaniechania, np. nieudzielenie pomocy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(art.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7154C" w14:textId="23B59FB1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skutek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4B93F" w14:textId="09BC18CE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materialne (skutkowe), np. kradzież (art. 278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181F38" w14:textId="10103F9A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formalne (bezskutkowe), np. składanie fałszywych zeznań (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art. 233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45415" w14:textId="5A64A33A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DE08E" w14:textId="61D6CF52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podstawowe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D986B" w14:textId="08DC622C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uprzywilejowane, które mają dodatkową cechę wpływającą na zmniejszenie sankcji, np. zabójstwo pod wpływem silnego wzburzenia usprawiedliwionego okolicznościami (art. 148 § 4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E1341" w14:textId="0A85CAA7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kwalifikowane, które mają dodatkową cechę uzasadniającą surowszą sankcję, np. zabójstwo ze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szczególnym okrucieństwem (art. 148 § 2 KK).</w:t>
            </w:r>
          </w:p>
        </w:tc>
      </w:tr>
      <w:tr w:rsidR="0023037A" w:rsidRPr="00F56AD5" w14:paraId="3381FECA" w14:textId="77777777" w:rsidTr="00F56AD5">
        <w:trPr>
          <w:trHeight w:val="1835"/>
        </w:trPr>
        <w:tc>
          <w:tcPr>
            <w:tcW w:w="2122" w:type="dxa"/>
          </w:tcPr>
          <w:p w14:paraId="2613BD18" w14:textId="49BC2968" w:rsidR="00383DC9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odróżnić zbrodnię od występku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DD10309" w14:textId="192BF8EA" w:rsidR="0023037A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8)</w:t>
            </w:r>
          </w:p>
        </w:tc>
        <w:tc>
          <w:tcPr>
            <w:tcW w:w="6940" w:type="dxa"/>
          </w:tcPr>
          <w:p w14:paraId="56F696C4" w14:textId="77777777" w:rsidR="0023037A" w:rsidRPr="00F56AD5" w:rsidRDefault="0023037A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Zbrodnia </w:t>
            </w:r>
            <w:r w:rsidR="003314AA" w:rsidRPr="00F56AD5">
              <w:rPr>
                <w:rFonts w:ascii="Times New Roman" w:hAnsi="Times New Roman" w:cs="Times New Roman"/>
                <w:sz w:val="24"/>
                <w:szCs w:val="24"/>
              </w:rPr>
              <w:t>to czyn zagrożony karą pozbawienia wolności na czas nie krótszy od lat 3 albo kara surowszą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E60BC" w14:textId="4A707724" w:rsidR="003314AA" w:rsidRPr="00F56AD5" w:rsidRDefault="003314AA" w:rsidP="00120C07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Występek to czyn zagrożony grzywną powyżej 30 stawek dziennych albo powyżej 5000 zł, karą ograniczenia wolności </w:t>
            </w:r>
            <w:r w:rsidR="00B714FC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miesiąc albo karą pozbawienia wolności przekraczającą miesiąc.</w:t>
            </w:r>
          </w:p>
        </w:tc>
      </w:tr>
      <w:tr w:rsidR="005257D7" w:rsidRPr="00F56AD5" w14:paraId="5E99A44B" w14:textId="77777777" w:rsidTr="005079B2">
        <w:tc>
          <w:tcPr>
            <w:tcW w:w="2122" w:type="dxa"/>
          </w:tcPr>
          <w:p w14:paraId="1C1BFD13" w14:textId="77777777" w:rsidR="005257D7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występków</w:t>
            </w:r>
          </w:p>
          <w:p w14:paraId="19625147" w14:textId="6507C8E9" w:rsidR="00255429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12982D93" w14:textId="19CDB360" w:rsidR="00022D2D" w:rsidRPr="00022D2D" w:rsidRDefault="00022D2D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Przykłady występków:</w:t>
            </w:r>
          </w:p>
          <w:p w14:paraId="2A95F474" w14:textId="0B07DD07" w:rsidR="005257D7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(zabranie w celu przywłaszczenia cudzej rzeczy ruchomej)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C1F1EC" w14:textId="17A6D1E0" w:rsidR="00BF1A35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6DE23" w14:textId="75CE4FD2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02E32" w14:textId="06D91624" w:rsidR="00BF1A35" w:rsidRPr="00F56AD5" w:rsidRDefault="00BF1A35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Dezercja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BEC4D4" w14:textId="51331774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Nieumyślne spowodowanie śmierci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4D26E" w14:textId="3AB43783" w:rsidR="004A153C" w:rsidRPr="00F56AD5" w:rsidRDefault="005079B2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Ciekawostka: Na potrzeby prawa karnego 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ustawodawca przypisał niektórym słowom lub wyrażeniom inne znaczenie od potocznego. Dlatego w art. 115 Kodeku karnego znajduje się słowniczek zawierający wyjaśnienia zwrotów zawartych w ustawie.</w:t>
            </w:r>
          </w:p>
        </w:tc>
      </w:tr>
      <w:tr w:rsidR="004A153C" w:rsidRPr="00F56AD5" w14:paraId="6C27A9F6" w14:textId="77777777" w:rsidTr="00F56AD5">
        <w:trPr>
          <w:trHeight w:val="3672"/>
        </w:trPr>
        <w:tc>
          <w:tcPr>
            <w:tcW w:w="2122" w:type="dxa"/>
          </w:tcPr>
          <w:p w14:paraId="13561FE8" w14:textId="77777777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zbrodni</w:t>
            </w:r>
          </w:p>
          <w:p w14:paraId="08D30628" w14:textId="5B767A8F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154DD01" w14:textId="105C5A68" w:rsidR="00022D2D" w:rsidRDefault="00022D2D" w:rsidP="00022D2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zbrodni:</w:t>
            </w:r>
          </w:p>
          <w:p w14:paraId="2CC15A98" w14:textId="3787FA0B" w:rsidR="00120C07" w:rsidRDefault="00120C07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Zabójstwo,</w:t>
            </w:r>
          </w:p>
          <w:p w14:paraId="67B11BD8" w14:textId="76903C41" w:rsidR="00120C07" w:rsidRPr="00120C07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Zgwałcenie dziecka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08955" w14:textId="166475AA" w:rsidR="004A153C" w:rsidRPr="00F56AD5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Fałszowanie pieniędzy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B7F957" w14:textId="2702AB8A" w:rsidR="004A153C" w:rsidRPr="00F56AD5" w:rsidRDefault="005610E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Handel ludźmi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CEE3A" w14:textId="2C7B8A20" w:rsidR="004A153C" w:rsidRPr="00F56AD5" w:rsidRDefault="00FA2ED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Wzięcie zakładnika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06C78" w14:textId="77777777" w:rsidR="0021446A" w:rsidRPr="00F56AD5" w:rsidRDefault="004A153C" w:rsidP="00567B6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Zbrodnie to najpoważniejsze </w:t>
            </w:r>
            <w:r w:rsidR="00644C7D" w:rsidRPr="00F56AD5">
              <w:rPr>
                <w:rFonts w:ascii="Times New Roman" w:hAnsi="Times New Roman" w:cs="Times New Roman"/>
                <w:sz w:val="24"/>
                <w:szCs w:val="24"/>
              </w:rPr>
              <w:t>przestępstwa.</w:t>
            </w:r>
          </w:p>
          <w:p w14:paraId="229FEBD9" w14:textId="040D8C6F" w:rsidR="00644C7D" w:rsidRPr="00F56AD5" w:rsidRDefault="00644C7D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Zbrodnię można popełnić tylko </w:t>
            </w:r>
            <w:r w:rsidR="005273FF" w:rsidRPr="00F56AD5">
              <w:rPr>
                <w:rFonts w:ascii="Times New Roman" w:hAnsi="Times New Roman" w:cs="Times New Roman"/>
                <w:sz w:val="24"/>
                <w:szCs w:val="24"/>
              </w:rPr>
              <w:t>umyślnie. Występek można popełnić także nieumyślnie, jeżeli ustawa tak stanowi, np. nieumyślne spowodowanie ciężkiego uszczerbku na zdrowiu (art. 156 § 2 KK).</w:t>
            </w:r>
          </w:p>
        </w:tc>
      </w:tr>
      <w:tr w:rsidR="00303226" w:rsidRPr="00F56AD5" w14:paraId="7A0CAD12" w14:textId="77777777" w:rsidTr="00F56AD5">
        <w:trPr>
          <w:trHeight w:val="2538"/>
        </w:trPr>
        <w:tc>
          <w:tcPr>
            <w:tcW w:w="2122" w:type="dxa"/>
          </w:tcPr>
          <w:p w14:paraId="6CAFC928" w14:textId="01E09600" w:rsidR="005273FF" w:rsidRPr="00F56AD5" w:rsidRDefault="0069081C" w:rsidP="005273F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wymiaru kary pozbawienia wolności</w:t>
            </w:r>
            <w:r w:rsidR="005273FF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czytamy Kodeks karny</w:t>
            </w:r>
          </w:p>
          <w:p w14:paraId="3364808A" w14:textId="152C9FB7" w:rsidR="00303226" w:rsidRPr="00F56AD5" w:rsidRDefault="00303226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8707141" w14:textId="26123B79" w:rsidR="00337247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Zadanie: przeczytajcie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przedstawione na slajdzie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artykuły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 Kodeksu 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arnego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dokonajcie analizy, czy 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zabójstwo może być wymierzona kara 20 lat pozbawienia wolności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F577" w14:textId="238B874F" w:rsidR="00A45723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Odpowiedź: Nie, powyżej kary pozbawienia wolności w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wymiarze 15 lat, może być </w:t>
            </w:r>
            <w:r w:rsidR="00906EE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wymierzona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dopiero kara 25 lat pozbawienia wolności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723" w:rsidRPr="00F56AD5" w14:paraId="2157B085" w14:textId="77777777" w:rsidTr="006A0FAA">
        <w:trPr>
          <w:trHeight w:val="4110"/>
        </w:trPr>
        <w:tc>
          <w:tcPr>
            <w:tcW w:w="2122" w:type="dxa"/>
          </w:tcPr>
          <w:p w14:paraId="5B97694C" w14:textId="77777777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Kazusy</w:t>
            </w:r>
          </w:p>
          <w:p w14:paraId="163659D8" w14:textId="6E43CA18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9081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8B0E9CC" w14:textId="0B62D6D4" w:rsidR="00A45723" w:rsidRPr="00F56AD5" w:rsidRDefault="00E52F98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D326A1F" w14:textId="31706612" w:rsidR="00E52F98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Odpowiedzialność karna za kradzież jest określona w art. 278 KK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. Co do zasady kradzież podlega karze pozbawienia wolności od 3 miesięcy do lat 5.</w:t>
            </w:r>
          </w:p>
          <w:p w14:paraId="67427CD4" w14:textId="3FD3816E" w:rsidR="006549BB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Należy zwrócić uwagę, że „stanie na czatach” to jeden z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modelowych przykładów pomocnictwa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A7A6D8" w14:textId="1EB35B66" w:rsidR="00693604" w:rsidRPr="00F56AD5" w:rsidRDefault="006549BB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Co do zasady za pomocnictwo sąd wymierza karę w granicach zagrożenia przewidzianego za sprawstwo, może jednak zastosować nadzwyczajne złagodzenie kary.</w:t>
            </w:r>
          </w:p>
          <w:p w14:paraId="7FB24A57" w14:textId="10096FF8" w:rsidR="00E52F98" w:rsidRPr="00F56AD5" w:rsidRDefault="00E52F98" w:rsidP="004932A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2A5037" w14:textId="07994C9C" w:rsidR="00E52F98" w:rsidRPr="00F56AD5" w:rsidRDefault="00EF3C38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przekroczenie prędkości jest określona w art.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KW: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Kto, prowadząc pojazd, nie stosuje się do ograniczenia prędkości określonego ustawą lub znakiem drogowym, podlega karze grzywny.</w:t>
            </w:r>
          </w:p>
          <w:p w14:paraId="022808CD" w14:textId="4E8F0300" w:rsidR="00A67E17" w:rsidRPr="00F56AD5" w:rsidRDefault="00A67E1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za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podżegani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pomocnictw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o w przypadku wykroczenia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zachodzi tylko wtedy, gdy 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ustawa tak stanowi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62531C" w14:textId="3F8F8CB7" w:rsidR="00AE2DAB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przewidziano odpowiedzialności za podżeganie, zatem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Michałowi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grozi żadna kara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CC45B" w14:textId="4DBAD255" w:rsidR="00693604" w:rsidRPr="00F56AD5" w:rsidRDefault="00874CB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Kamilowi natomiast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grozi kara grzywny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. Fakt, ze był podżegany przez kolegę nie wpłynie w żaden sposób na jego karę.</w:t>
            </w:r>
          </w:p>
          <w:p w14:paraId="7BB1A105" w14:textId="25FBA867" w:rsidR="00C76504" w:rsidRPr="00F56AD5" w:rsidRDefault="00C76504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696712" w14:textId="0CA81C09" w:rsidR="001E5A35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ten czyn jest określona w art. </w:t>
            </w:r>
            <w:r w:rsidR="00C76504" w:rsidRPr="00F56AD5">
              <w:rPr>
                <w:rFonts w:ascii="Times New Roman" w:hAnsi="Times New Roman" w:cs="Times New Roman"/>
                <w:sz w:val="24"/>
                <w:szCs w:val="24"/>
              </w:rPr>
              <w:t>119 KW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: Kto kradnie lub przywłaszcza sobie cudzą rzecz ruchomą, jeżeli jej wartość nie przekracza 500 złotych, podlega karze aresztu, ograniczenia wolności albo grzywny.</w:t>
            </w:r>
          </w:p>
          <w:p w14:paraId="7F26071C" w14:textId="77777777" w:rsidR="000861D7" w:rsidRPr="00F56AD5" w:rsidRDefault="00C76504" w:rsidP="00F56AD5">
            <w:pPr>
              <w:pStyle w:val="Akapitzlist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Kluczowe jest stwierdzenie, czy czyn 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był zawiniony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. Jeżeli nie był to Daniel nie poniesie odpowiedzialności karnej.</w:t>
            </w:r>
          </w:p>
          <w:p w14:paraId="3E215F74" w14:textId="1A07041F" w:rsidR="00F56AD5" w:rsidRPr="00F56AD5" w:rsidRDefault="001E5A35" w:rsidP="006A0FAA">
            <w:pPr>
              <w:pStyle w:val="Akapitzlist"/>
              <w:spacing w:before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 przypadku sporu, kwestię tę może rozstrzygnąć sąd.</w:t>
            </w:r>
          </w:p>
        </w:tc>
      </w:tr>
      <w:tr w:rsidR="001E5A35" w:rsidRPr="00F56AD5" w14:paraId="16EE377F" w14:textId="77777777" w:rsidTr="00F56AD5">
        <w:trPr>
          <w:trHeight w:val="3969"/>
        </w:trPr>
        <w:tc>
          <w:tcPr>
            <w:tcW w:w="2122" w:type="dxa"/>
          </w:tcPr>
          <w:p w14:paraId="47974C74" w14:textId="77777777" w:rsidR="001E5A35" w:rsidRDefault="004932A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Pojęcia małoletniego i nieletniego</w:t>
            </w:r>
          </w:p>
          <w:p w14:paraId="765AB7EC" w14:textId="396CAE73" w:rsidR="00E8161A" w:rsidRPr="00F56AD5" w:rsidRDefault="00E8161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EA6C05F" w14:textId="4A80D2F1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Małoletni to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pojęcie prawa cywilnego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Oznacza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, która nie ukończyła 18 lat i nie zawarła związku małżeńskiego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 Gdyż n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a skutek tych zdarzeń uzyskuje się pełnoletniość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950D3" w14:textId="073DE0EF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Natomiast nieletni to pojęcie prawa karnego oznaczające osobę, której zarzuca się popełnienie czynu zabronionego. Jest to:</w:t>
            </w:r>
          </w:p>
          <w:p w14:paraId="516214C4" w14:textId="4AC9181F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od 13 do 17 lat, wobec której toczy się postepowanie dotyczące czynu karalnego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38057" w14:textId="1FAF31B5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18 lat w postepowaniu dotyczącym demoralizacji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ECBD4" w14:textId="1F12BB6E" w:rsidR="001E5A35" w:rsidRPr="00F56AD5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21 lat w postępowaniu dotyczącym wykonywania wcześniej orzeczonych środków wychowawczych lub poprawczych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1D7" w:rsidRPr="00F56AD5" w14:paraId="1EED9FE7" w14:textId="77777777" w:rsidTr="00F56AD5">
        <w:tc>
          <w:tcPr>
            <w:tcW w:w="2122" w:type="dxa"/>
          </w:tcPr>
          <w:p w14:paraId="4952A5F9" w14:textId="77777777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odpowiedzialności karnej nieletnich</w:t>
            </w:r>
          </w:p>
          <w:p w14:paraId="70FC2193" w14:textId="72498E08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2E6A" w:rsidRPr="00F5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2A2"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27C1F106" w14:textId="2D46FB6E" w:rsidR="00E8161A" w:rsidRPr="00F56AD5" w:rsidRDefault="00E8161A" w:rsidP="00E8161A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D83C5FE" w14:textId="3F47EF84" w:rsidR="00E8161A" w:rsidRDefault="00E8161A" w:rsidP="006452C5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p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opełnieni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czynu zabronionego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dziecko </w:t>
            </w:r>
            <w:r w:rsidRPr="000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 ukończeniem 13 roku życiu</w:t>
            </w:r>
            <w:r w:rsidRPr="000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sąd stosuje tylko środki wychowawcze, tj. upomnienie, oddanie pod dozór rodzicom, opiekunom lub specjalnemu kuratorowi, albo umieszczenie w zakładzie wychowawczym.</w:t>
            </w:r>
          </w:p>
          <w:p w14:paraId="19C2E9C3" w14:textId="38038A5C" w:rsidR="00E8161A" w:rsidRPr="00E8161A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1A">
              <w:rPr>
                <w:rFonts w:ascii="Times New Roman" w:eastAsia="Times New Roman" w:hAnsi="Times New Roman" w:cs="Times New Roman"/>
                <w:sz w:val="24"/>
                <w:szCs w:val="24"/>
              </w:rPr>
              <w:t>[slajd 17]</w:t>
            </w:r>
          </w:p>
          <w:p w14:paraId="658EADA4" w14:textId="77777777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Sprawa nieletniego, czyli osoby, która 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ukończyła 13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życia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ale nie ukończyła 17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roku życia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momencie popełniania czynu karalnego, toczy się przed sądem rodzinnym na podstawie przepisów ustawy o postępowaniu w sprawach nieletnich.</w:t>
            </w:r>
          </w:p>
          <w:p w14:paraId="2DA84838" w14:textId="629828A2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 czyn karalny sąd rodzinny może zastosować środki wychowawcze i poprawcze</w:t>
            </w:r>
            <w:r w:rsidR="0064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wymienione w art. 6 tej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5FC342" w14:textId="46A45BE3" w:rsidR="00E8161A" w:rsidRPr="007406EF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[slajd </w:t>
            </w:r>
            <w:r w:rsidR="007406EF"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13A0E7E9" w14:textId="0F6519D4" w:rsidR="00780177" w:rsidRPr="008E6C93" w:rsidRDefault="00E8161A" w:rsidP="008E6C93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ukończeniu 17 roku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sprawca ponosi odpowiedzialność karną. Jednakże zamiast kary sąd może zastosować środki wychowawcze, lecznicze lub poprawcze wobec osoby, która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ukończyła 17 lat, ale nie ukończyła 18 lat w momencie popełnienia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czynu, jeżeli popełniony czyn stanowi występek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okoliczności sprawy,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rozwoju sprawcy, jego właściwości i warunki osobiste za tym przemawiają.</w:t>
            </w:r>
          </w:p>
        </w:tc>
      </w:tr>
      <w:tr w:rsidR="007F2E6A" w:rsidRPr="00F56AD5" w14:paraId="1FF2FBC6" w14:textId="77777777" w:rsidTr="00F56AD5">
        <w:tc>
          <w:tcPr>
            <w:tcW w:w="2122" w:type="dxa"/>
          </w:tcPr>
          <w:p w14:paraId="62AD1ECB" w14:textId="77777777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Demoralizacja</w:t>
            </w:r>
          </w:p>
          <w:p w14:paraId="3F42C195" w14:textId="4BD7D643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591BB2" w14:textId="0BBEB3CA" w:rsidR="007D7930" w:rsidRPr="00F56AD5" w:rsidRDefault="007D7930" w:rsidP="008E6C9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Przesłanką do zastosowania środków poprawczych i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r w:rsidR="008E6C93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względem nieletniego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może być nie tylko popełnienie przestępstwa, ale także demoralizacja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86C34" w14:textId="2E0412E4" w:rsidR="007D7930" w:rsidRPr="00F56AD5" w:rsidRDefault="007D7930" w:rsidP="008E6C93">
            <w:pPr>
              <w:spacing w:before="120" w:after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pojęcie niedookreślone, może obejmować różne stany faktyczne, </w:t>
            </w:r>
            <w:r w:rsidR="008E6C93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C005A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Uporczywe wagarowanie nieletniego,</w:t>
            </w:r>
          </w:p>
          <w:p w14:paraId="0CB95A69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Upijanie się,</w:t>
            </w:r>
          </w:p>
          <w:p w14:paraId="7F093995" w14:textId="618D81CC" w:rsidR="007F2E6A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Ogólnie przejawiania lekceważącego stosunku do systemu prawnego.</w:t>
            </w:r>
          </w:p>
        </w:tc>
      </w:tr>
      <w:tr w:rsidR="00780177" w:rsidRPr="00F56AD5" w14:paraId="2DF1D9D6" w14:textId="77777777" w:rsidTr="00F56AD5">
        <w:tc>
          <w:tcPr>
            <w:tcW w:w="2122" w:type="dxa"/>
          </w:tcPr>
          <w:p w14:paraId="4F4C88E8" w14:textId="3B01CD25" w:rsidR="00780177" w:rsidRPr="00F56AD5" w:rsidRDefault="001F6E6F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Małoletni</w:t>
            </w:r>
            <w:r w:rsidR="00A20D95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 ofiary przestępstw</w:t>
            </w:r>
          </w:p>
          <w:p w14:paraId="0E48813D" w14:textId="44B3BC08" w:rsidR="00A20D95" w:rsidRPr="00F56AD5" w:rsidRDefault="00A20D95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3778317" w14:textId="27B4AF6E" w:rsidR="00452777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poinstruować uczniów, aby nie bali się zgłosić faktu 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stania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ofiarą przestępstwa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Gdy przestępstwo miało miejsce na terenie szkoły, mogą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zgłosić je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nauczycielowi, w innych przypadkach niech nie boją się zgłosić tego rodzicom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9EEB3" w14:textId="080804EF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Mogą także zgłosić fakt popełnienia przestępstwa bezpośrednio na Policji (w szczególności, gdyby to rodzice byli sprawcami, korzystanie z ich pośrednictw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byłoby bezcelowe)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3978F" w14:textId="131FEA34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Należy uczulić także uczniów, by nie byli obojętni na krzywdę innych osób i także w przypadkach, gdy są jedynie świadkami zgłaszali popełnienie czynu zabronionego (co jest społecznym obowiązkiem)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038F6E" w14:textId="709A2C3C" w:rsidR="00136895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pilnych sprawach – na przykład gdy zagrożone jest ludzkie życie, do przestępstwa doszło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przed chwilą, itp.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każdy może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zadzwonić bezpośrednio na Policję (997) lub na numer ratunkowy (112)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Należy uczulić uczniów, by nie dzwonili na wskazane wyżej numery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ramach żartu, gdyż każda niepotrzebna interwencja może opóźnić czas interwencji potrzebnej,</w:t>
            </w:r>
          </w:p>
          <w:p w14:paraId="0E92B9E2" w14:textId="09D5B9E8" w:rsidR="00136895" w:rsidRPr="001F6E6F" w:rsidRDefault="00136895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zwrócić uwagę uczniów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że przed wyjazdem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 xml:space="preserve">do innych krajów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numery alarmowe. Ogólny numer alarmowy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Unii Europejskiej, Rosji, Indiach i niektórych innych krajach to 112, zaś w Stanach Zjednoczonych to 911.</w:t>
            </w:r>
          </w:p>
        </w:tc>
      </w:tr>
      <w:tr w:rsidR="00136895" w:rsidRPr="00F56AD5" w14:paraId="3D897D20" w14:textId="77777777" w:rsidTr="00F56AD5">
        <w:tc>
          <w:tcPr>
            <w:tcW w:w="2122" w:type="dxa"/>
          </w:tcPr>
          <w:p w14:paraId="33B230E1" w14:textId="77777777" w:rsidR="00136895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przestępstw dotyczących nieletnich</w:t>
            </w:r>
          </w:p>
          <w:p w14:paraId="4F8BFD3B" w14:textId="541C1A34" w:rsidR="00F536CA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(slajdy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291D82" w14:textId="3530E858" w:rsidR="007D7930" w:rsidRPr="00F56AD5" w:rsidRDefault="00F536CA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7D7930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41A4263" w14:textId="77777777" w:rsid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[Zapowiedź przykładów przestępstw występujących wśród nieletnich omówionych na następnych slajdach]</w:t>
            </w:r>
          </w:p>
          <w:p w14:paraId="418953D1" w14:textId="44246C39" w:rsidR="0076024D" w:rsidRPr="00F56AD5" w:rsidRDefault="0076024D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A73F2CD" w14:textId="11559610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To występek polegający na rozpijaniu małoletniego poprzez dostarczenie mu napoju alkoholowego, ułatwianie jego spożyci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lub nakłanianie go do spożycia takiego napoju. </w:t>
            </w:r>
          </w:p>
          <w:p w14:paraId="6D365978" w14:textId="77777777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Podlega grzywnie, karze ograniczenia wolności albo pozbawienia wolności do lat 2 na podstawie art. 208 Kodeksu karnego.</w:t>
            </w:r>
          </w:p>
          <w:p w14:paraId="2CE8294C" w14:textId="27DE0968" w:rsidR="00B86D30" w:rsidRPr="0076024D" w:rsidRDefault="00B86D30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Jednorazowe podanie alkoholu co do zasady nie będzie popełnieniem t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F1396" w14:textId="1439CD62" w:rsidR="00B86D30" w:rsidRPr="00F56AD5" w:rsidRDefault="00B86D30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85044A0" w14:textId="77777777" w:rsidR="00114A76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Polsce posiadanie narkotyków, np. marihuany nawet na własny użytek stanowi przestępstwo zagrożone karą pozbawienia wolności do lat 3 na podstawie art. 62 ust. 1 ustawy o przeciwdziałaniu narkomanii.</w:t>
            </w:r>
          </w:p>
          <w:p w14:paraId="7B8D8566" w14:textId="17C43ECF" w:rsidR="00B86D30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przypadku mniejszej wagi sprawcy grozi kara grzywny, ograniczenia wolności albo pozbawienia wolności do roku. Natomiast w przypadku posiadania znacznej ilości narkotyków, sprawca podlega karze pozbawienia wolności od roku do lat 10.</w:t>
            </w:r>
          </w:p>
          <w:p w14:paraId="1E33A991" w14:textId="10CC4412" w:rsidR="00134BDE" w:rsidRPr="002A467F" w:rsidRDefault="00134BDE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przestrzec uczniów, że nawet jeżeli posiadanie narkotyków skończyłoby się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łagodnym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wyrokiem w zawieszeniu, to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tracą status osób niekaranych, co może być przeszkodą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do wykonywania niektórych zawodów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CCB5D" w14:textId="63E5C306" w:rsidR="007A2D0A" w:rsidRPr="002A467F" w:rsidRDefault="007A2D0A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944285"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uczulić uczniów,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że przywiezienie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do Polski legalnie zakupionych narkotyków (np. z Holandii) jest przestępstwem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9AE20" w14:textId="07022AD6" w:rsidR="007A2D0A" w:rsidRPr="00F56AD5" w:rsidRDefault="007A2D0A" w:rsidP="002A467F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848AB07" w14:textId="5C29E65A" w:rsidR="002A467F" w:rsidRDefault="002A467F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Stalking to w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ystępek polegający na uporczywym nękaniu drugiej osoby,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np. telefonowaniem, śledzeniem jej. Ma charakter powtarzających się zachowań, które wzbudzają w ofierze poczucie zagrożenia, poniżenia lub istotnie naruszają jej prywatność.</w:t>
            </w:r>
          </w:p>
          <w:p w14:paraId="778627F4" w14:textId="79320544" w:rsidR="002A467F" w:rsidRPr="002A467F" w:rsidRDefault="002A467F" w:rsidP="006A0FA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190a § 1 Kodeksu karnego sprawca podlega karze pozbawienia wolności od 6 miesięcy do 8 lat. </w:t>
            </w:r>
          </w:p>
          <w:p w14:paraId="18D83DAD" w14:textId="0728A9A6" w:rsidR="007A2D0A" w:rsidRPr="002A467F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Niekoniecznie musi wynikać ze złej woli (może być na przykład nękaniem osoby, w której sprawca jest nieszczęśliwie zakochany)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Może odbywać się przez </w:t>
            </w:r>
            <w:r w:rsidR="007D7930" w:rsidRPr="002A467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6E38" w14:textId="61613EDB" w:rsidR="007A2D0A" w:rsidRPr="00BD7212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Należy uświadomić uczniom, by w przypadku, gdy są nękan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, najpierw jasno 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znać, że nie życzą sobie kontaktu (w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szczególności w przypadku, gdy widzą, że dany czyn wynika z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pozytywnych przesłanek, ale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nie chcą mieć kontaktu z drugą osobą)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9BCDC" w14:textId="0DFE2602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Jeżeli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w dalszym ciągu będą nękani powinni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rozważyć kroki prawne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A8CD82" w14:textId="00DC8106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Ćwiczenie: Można przeprowadzić w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lekcyjnej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scenki dotyczące tego, jak stanowczo, ale jednocześnie kulturalnie zażądać zaprzestania kontaktu – uczeń nie musi tego uzasadniać, ale może.</w:t>
            </w:r>
          </w:p>
          <w:p w14:paraId="11150A59" w14:textId="3511CEB0" w:rsidR="009E2BC0" w:rsidRPr="00F56AD5" w:rsidRDefault="000E5648" w:rsidP="00BD7212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BDB4737" w14:textId="45FDF32A" w:rsidR="00BD7212" w:rsidRPr="00BD7212" w:rsidRDefault="00BD7212" w:rsidP="00BD7212">
            <w:pPr>
              <w:pStyle w:val="Akapitzlist"/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Pobicie należy odróżnić od bójki. W przypadku bójki mamy do czynienia z co najmniej 3 osobami, z których wszystkie są współwinne (wszystkie zgadzają się na walkę). Natomiast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przypadku pobicia mamy co najmniej dwóch napastników i co najmniej jedną ofiarę, która w pobiciu nie chce brać udziału. </w:t>
            </w:r>
          </w:p>
          <w:p w14:paraId="7E6565EC" w14:textId="4A76C702" w:rsidR="00BD7212" w:rsidRDefault="00BD7212" w:rsidP="00BD7212">
            <w:pPr>
              <w:pStyle w:val="Akapitzlist"/>
              <w:spacing w:before="24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Udział w bójce lub pobiciu w niektórych przypadkach grozi karą pozbawienia wolności do lat 3. Skutek w postaci śmierci lub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ciężkiego uszczerbku na zdrowiu powoduje zaostrzenie odpowiedzialności karnej na podstawie art. 158 Kodeksu karnego.</w:t>
            </w:r>
          </w:p>
          <w:p w14:paraId="4578607F" w14:textId="05C6B2D6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Gdy skutkiem jest śmierć kara wynosi od 1 roku do 10 lat pozbawienia wolności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EA4EA" w14:textId="53525341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uczulić uczniów, że bójki są niebezpieczne i nawet gdy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będą używać niebezpiecznych narzędzi jest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ryzyko 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 xml:space="preserve">powstania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uszczerbku na zdrowi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E5648" w:rsidRPr="00F56AD5" w14:paraId="627B59CE" w14:textId="77777777" w:rsidTr="00F56AD5">
        <w:tc>
          <w:tcPr>
            <w:tcW w:w="2122" w:type="dxa"/>
          </w:tcPr>
          <w:p w14:paraId="3423023D" w14:textId="7777777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Kazusy</w:t>
            </w:r>
          </w:p>
          <w:p w14:paraId="37EDBBA1" w14:textId="2DA137E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564A5E7" w14:textId="650B5EA5" w:rsidR="000E5648" w:rsidRPr="00F56AD5" w:rsidRDefault="00574A04" w:rsidP="003B393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2A42" w:rsidRPr="00F56AD5">
              <w:rPr>
                <w:rFonts w:ascii="Times New Roman" w:hAnsi="Times New Roman" w:cs="Times New Roman"/>
                <w:sz w:val="24"/>
                <w:szCs w:val="24"/>
              </w:rPr>
              <w:t>slajd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5584CA1" w14:textId="313E5A35" w:rsidR="00C62FA6" w:rsidRPr="00CE5617" w:rsidRDefault="00AC74B0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Kazus dotyczy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stalkingu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>190a § 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KK)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Czyn ten charakteryzuje się uporczywym nękaniem innej osoby i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wzbudzaniem u niej uzasadnionego okolicznościami poczucia zagrożenia, poniżenia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udręczenia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istotn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narusz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jej prywatnoś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. Ściganie tego przestępstwa następuje na wniosek pokrzywdzonego. </w:t>
            </w:r>
          </w:p>
          <w:p w14:paraId="676D22D5" w14:textId="5E932813" w:rsidR="00666C1D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przestępstwo stalkingu sąd może wymierzyć karę pozbawienia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wolności od 6 miesięcy do lat 8. </w:t>
            </w:r>
          </w:p>
          <w:p w14:paraId="549342C2" w14:textId="3F457A2F" w:rsidR="00C62FA6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wymiar kary stalking jest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występkiem. Zbrodnią są czyny zabronione karą pozbawienia wolności na czas nie krótszy niż 3 lata.</w:t>
            </w:r>
          </w:p>
          <w:p w14:paraId="0D6B60E6" w14:textId="69858D59" w:rsidR="00A2516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F34360A" w14:textId="2A52D269" w:rsidR="00C62FA6" w:rsidRPr="00F56AD5" w:rsidRDefault="00CE5617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A2516C" w:rsidRPr="00F56AD5">
              <w:rPr>
                <w:rFonts w:ascii="Times New Roman" w:hAnsi="Times New Roman" w:cs="Times New Roman"/>
                <w:sz w:val="24"/>
                <w:szCs w:val="24"/>
              </w:rPr>
              <w:t>rozpijania małoletniego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(208 KK)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4842E" w14:textId="7F0EE2B2" w:rsidR="00373CFC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wskazać dzieciom,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że rozpijanie małoletniego to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czynność złożon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zakłada wielość zachowań sprawcy. Owo rozpijanie jest zatem procesem, który trwa w czasie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 W kazusie ze względu na regularność częstowania chłopca alkoholem, mamy do czynienia z rozpijaniem.</w:t>
            </w:r>
          </w:p>
          <w:p w14:paraId="1DA92DF9" w14:textId="63A0A96C" w:rsidR="00373CFC" w:rsidRPr="00F56AD5" w:rsidRDefault="00373CF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 jest występkiem.</w:t>
            </w:r>
          </w:p>
          <w:p w14:paraId="34585C47" w14:textId="0669C746" w:rsidR="00373CFC" w:rsidRPr="00F56AD5" w:rsidRDefault="00A2516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Panu Zbyszkowi grozi kara 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grzywny, ograniczenia wolności albo pozbawienia wolności do lat 2.</w:t>
            </w:r>
          </w:p>
          <w:p w14:paraId="2CB306C1" w14:textId="02BEB715" w:rsidR="00373CF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20B8525" w14:textId="437B6C78" w:rsidR="00EA276E" w:rsidRDefault="00EA276E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pobicia, w następstwie którego ofiara poniosła ciężki uszczerbek na zdrowiu (art. 158 § 2 KK). </w:t>
            </w:r>
          </w:p>
          <w:p w14:paraId="70FD0A63" w14:textId="2AE8C7CB" w:rsidR="00666C1D" w:rsidRDefault="00666C1D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Pobicie jest występkiem.</w:t>
            </w:r>
          </w:p>
          <w:p w14:paraId="74E10C44" w14:textId="266F6106" w:rsidR="00CD1B22" w:rsidRPr="00EA276E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E">
              <w:rPr>
                <w:rFonts w:ascii="Times New Roman" w:hAnsi="Times New Roman" w:cs="Times New Roman"/>
                <w:sz w:val="24"/>
                <w:szCs w:val="24"/>
              </w:rPr>
              <w:t>Jarkowi</w:t>
            </w:r>
            <w:r w:rsidR="00A2516C" w:rsidRPr="00E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grozi odpowiedzialność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za pobicie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 xml:space="preserve"> w wymiarze kary 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>pozbawienia wolności od 6 miesięcy do 8 lat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2F642" w14:textId="3C60CB3F" w:rsidR="00CD1B22" w:rsidRPr="00F56AD5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Bartek </w:t>
            </w:r>
            <w:r w:rsidR="00666C1D">
              <w:rPr>
                <w:rFonts w:ascii="Times New Roman" w:hAnsi="Times New Roman" w:cs="Times New Roman"/>
                <w:sz w:val="24"/>
                <w:szCs w:val="24"/>
              </w:rPr>
              <w:t xml:space="preserve">ze względu na swój wiek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będzie objęty postępowaniem w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ramach ustawy o postępowaniu w sprawach nieletnich – może pójść do zakładu poprawczego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4AE98" w14:textId="27AD0645" w:rsidR="00474567" w:rsidRPr="00F56AD5" w:rsidRDefault="00474567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1CD8BBF" w14:textId="0576E38D" w:rsidR="003B3939" w:rsidRDefault="00211323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posiadania narkotyków i handlu nimi (art. 59 i 62 ustawy o przeciwdziałaniu narkomanii). Są to występki.</w:t>
            </w:r>
          </w:p>
          <w:p w14:paraId="253BE23C" w14:textId="1127F842" w:rsidR="00474567" w:rsidRPr="003B3939" w:rsidRDefault="003B3939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Waldek nie poniesie odpowiedzialności karnej, ponieważ nie ukończył 17. 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 życia. Natomiast 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odzicom Waldka grozi odpowiedzialność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art. 105 KW za niedopilnowanie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3CF7A" w14:textId="1ED798A7" w:rsidR="00D72A42" w:rsidRPr="003B3939" w:rsidRDefault="00D63F8B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posiadanie narkotyków</w:t>
            </w:r>
            <w:r w:rsidR="002E7DF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Mikołajowi i Małgosi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grozi kara grzywny, ograniczenia wolności albo pozbawienia wolności do roku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7F1" w:rsidRPr="00F56AD5" w14:paraId="641D8806" w14:textId="77777777" w:rsidTr="00F56AD5">
        <w:tc>
          <w:tcPr>
            <w:tcW w:w="2122" w:type="dxa"/>
          </w:tcPr>
          <w:p w14:paraId="201806A4" w14:textId="77777777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prawna</w:t>
            </w:r>
          </w:p>
          <w:p w14:paraId="79EF83FF" w14:textId="6D6585B5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</w:t>
            </w:r>
            <w:r w:rsidR="00B625B4" w:rsidRPr="00F5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09856E8" w14:textId="61EA4300" w:rsidR="0003587D" w:rsidRDefault="0003587D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Dziękujemy za skorzystanie z naszych materiałów!</w:t>
            </w:r>
          </w:p>
          <w:p w14:paraId="35CD48E2" w14:textId="456BB8AB" w:rsidR="001567F1" w:rsidRPr="003B3939" w:rsidRDefault="001567F1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Zapraszamy do śledzenia pozostałych inicjatyw Wydziału do spraw Edukacji Prawnej Ministerstwa Sprawiedliwości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37F08" w14:textId="77777777" w:rsidR="001567F1" w:rsidRPr="003B3939" w:rsidRDefault="001567F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internetowa:</w:t>
            </w:r>
          </w:p>
          <w:p w14:paraId="02FB933E" w14:textId="2BE496EE" w:rsidR="001567F1" w:rsidRPr="003B3939" w:rsidRDefault="006A0FAA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https://www.gov.pl/web/sprawiedliwosc/edukacja-prawna</w:t>
              </w:r>
            </w:hyperlink>
          </w:p>
          <w:p w14:paraId="1F9E17C6" w14:textId="77777777" w:rsidR="00A54741" w:rsidRPr="003B3939" w:rsidRDefault="00A5474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na Facebooku:</w:t>
            </w:r>
          </w:p>
          <w:p w14:paraId="74A7CAD7" w14:textId="07D5C935" w:rsidR="00A54741" w:rsidRPr="003B3939" w:rsidRDefault="006A0FAA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https://www.facebook.com/sprawiedliwoscedukacjaprawna</w:t>
              </w:r>
            </w:hyperlink>
          </w:p>
        </w:tc>
      </w:tr>
    </w:tbl>
    <w:p w14:paraId="0E5B0F87" w14:textId="77777777" w:rsidR="006B0210" w:rsidRPr="006B0210" w:rsidRDefault="006B0210" w:rsidP="001C1C6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0210" w:rsidRPr="006B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43A8" w14:textId="77777777" w:rsidR="00FF25A0" w:rsidRDefault="00FF25A0" w:rsidP="00FF25A0">
      <w:pPr>
        <w:spacing w:after="0" w:line="240" w:lineRule="auto"/>
      </w:pPr>
      <w:r>
        <w:separator/>
      </w:r>
    </w:p>
  </w:endnote>
  <w:endnote w:type="continuationSeparator" w:id="0">
    <w:p w14:paraId="2BB5E730" w14:textId="77777777" w:rsidR="00FF25A0" w:rsidRDefault="00FF25A0" w:rsidP="00F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Playfair Display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E4DC" w14:textId="77777777" w:rsidR="00FF25A0" w:rsidRDefault="00FF25A0" w:rsidP="00FF25A0">
      <w:pPr>
        <w:spacing w:after="0" w:line="240" w:lineRule="auto"/>
      </w:pPr>
      <w:r>
        <w:separator/>
      </w:r>
    </w:p>
  </w:footnote>
  <w:footnote w:type="continuationSeparator" w:id="0">
    <w:p w14:paraId="71882891" w14:textId="77777777" w:rsidR="00FF25A0" w:rsidRDefault="00FF25A0" w:rsidP="00FF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6AF"/>
    <w:multiLevelType w:val="hybridMultilevel"/>
    <w:tmpl w:val="CFE64B3E"/>
    <w:lvl w:ilvl="0" w:tplc="D8EE9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F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C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A5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2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8E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63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AA0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D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25087"/>
    <w:multiLevelType w:val="hybridMultilevel"/>
    <w:tmpl w:val="B6BE3FCE"/>
    <w:lvl w:ilvl="0" w:tplc="04602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AC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7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85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3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7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E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41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8A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1483D"/>
    <w:multiLevelType w:val="hybridMultilevel"/>
    <w:tmpl w:val="3BB29E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F32EBC"/>
    <w:multiLevelType w:val="hybridMultilevel"/>
    <w:tmpl w:val="5C64BFBC"/>
    <w:lvl w:ilvl="0" w:tplc="F30A51E6">
      <w:numFmt w:val="bullet"/>
      <w:lvlText w:val=""/>
      <w:lvlJc w:val="left"/>
      <w:pPr>
        <w:ind w:left="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4" w15:restartNumberingAfterBreak="0">
    <w:nsid w:val="1AF97097"/>
    <w:multiLevelType w:val="hybridMultilevel"/>
    <w:tmpl w:val="56B00F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0A6779"/>
    <w:multiLevelType w:val="hybridMultilevel"/>
    <w:tmpl w:val="C0401068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4A07F4"/>
    <w:multiLevelType w:val="hybridMultilevel"/>
    <w:tmpl w:val="8A124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5212B"/>
    <w:multiLevelType w:val="hybridMultilevel"/>
    <w:tmpl w:val="4BB8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9AD"/>
    <w:multiLevelType w:val="hybridMultilevel"/>
    <w:tmpl w:val="73ACEE08"/>
    <w:lvl w:ilvl="0" w:tplc="04602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27D6A"/>
    <w:multiLevelType w:val="hybridMultilevel"/>
    <w:tmpl w:val="4D88C66E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EE"/>
    <w:rsid w:val="000003C5"/>
    <w:rsid w:val="00022D2D"/>
    <w:rsid w:val="0003587D"/>
    <w:rsid w:val="00076975"/>
    <w:rsid w:val="000861D7"/>
    <w:rsid w:val="000B0806"/>
    <w:rsid w:val="000C1BF2"/>
    <w:rsid w:val="000E1696"/>
    <w:rsid w:val="000E5648"/>
    <w:rsid w:val="000F1591"/>
    <w:rsid w:val="0010237D"/>
    <w:rsid w:val="00114A76"/>
    <w:rsid w:val="00116EFE"/>
    <w:rsid w:val="00120C07"/>
    <w:rsid w:val="00121DEE"/>
    <w:rsid w:val="00134BDE"/>
    <w:rsid w:val="00136895"/>
    <w:rsid w:val="001567F1"/>
    <w:rsid w:val="00160EF9"/>
    <w:rsid w:val="0018678B"/>
    <w:rsid w:val="001A0BC6"/>
    <w:rsid w:val="001B088E"/>
    <w:rsid w:val="001C1C67"/>
    <w:rsid w:val="001E5A35"/>
    <w:rsid w:val="001F2575"/>
    <w:rsid w:val="001F6E6F"/>
    <w:rsid w:val="00211323"/>
    <w:rsid w:val="00211B9D"/>
    <w:rsid w:val="0021446A"/>
    <w:rsid w:val="0023037A"/>
    <w:rsid w:val="00233BEF"/>
    <w:rsid w:val="00255429"/>
    <w:rsid w:val="00261AC2"/>
    <w:rsid w:val="00284469"/>
    <w:rsid w:val="002937D1"/>
    <w:rsid w:val="00295EAE"/>
    <w:rsid w:val="002A467F"/>
    <w:rsid w:val="002E7DFB"/>
    <w:rsid w:val="002F15D8"/>
    <w:rsid w:val="00303226"/>
    <w:rsid w:val="00307CD7"/>
    <w:rsid w:val="00317E8C"/>
    <w:rsid w:val="003314AA"/>
    <w:rsid w:val="0033621C"/>
    <w:rsid w:val="00337247"/>
    <w:rsid w:val="0035152B"/>
    <w:rsid w:val="00373CFC"/>
    <w:rsid w:val="00377912"/>
    <w:rsid w:val="00380470"/>
    <w:rsid w:val="00383DC9"/>
    <w:rsid w:val="003B2A9B"/>
    <w:rsid w:val="003B3939"/>
    <w:rsid w:val="004355E6"/>
    <w:rsid w:val="00452777"/>
    <w:rsid w:val="00474567"/>
    <w:rsid w:val="00480FFC"/>
    <w:rsid w:val="004932A2"/>
    <w:rsid w:val="004A1130"/>
    <w:rsid w:val="004A153C"/>
    <w:rsid w:val="004C20FC"/>
    <w:rsid w:val="005079B2"/>
    <w:rsid w:val="005257D7"/>
    <w:rsid w:val="005273FF"/>
    <w:rsid w:val="005610E8"/>
    <w:rsid w:val="00567B63"/>
    <w:rsid w:val="00574A04"/>
    <w:rsid w:val="00585734"/>
    <w:rsid w:val="00591198"/>
    <w:rsid w:val="005A3878"/>
    <w:rsid w:val="005A7E9E"/>
    <w:rsid w:val="005B4734"/>
    <w:rsid w:val="00644C7D"/>
    <w:rsid w:val="006452C5"/>
    <w:rsid w:val="0064586F"/>
    <w:rsid w:val="006549BB"/>
    <w:rsid w:val="006636E6"/>
    <w:rsid w:val="00666C1D"/>
    <w:rsid w:val="00672E7E"/>
    <w:rsid w:val="0069081C"/>
    <w:rsid w:val="00693604"/>
    <w:rsid w:val="006A0FAA"/>
    <w:rsid w:val="006B0210"/>
    <w:rsid w:val="006C4A44"/>
    <w:rsid w:val="006E0649"/>
    <w:rsid w:val="00703859"/>
    <w:rsid w:val="0070400B"/>
    <w:rsid w:val="007406EF"/>
    <w:rsid w:val="007513AD"/>
    <w:rsid w:val="00751471"/>
    <w:rsid w:val="007537C1"/>
    <w:rsid w:val="00757E46"/>
    <w:rsid w:val="0076024D"/>
    <w:rsid w:val="007737D2"/>
    <w:rsid w:val="00780177"/>
    <w:rsid w:val="007A2D0A"/>
    <w:rsid w:val="007D7930"/>
    <w:rsid w:val="007F2E6A"/>
    <w:rsid w:val="00871BDE"/>
    <w:rsid w:val="00874CB7"/>
    <w:rsid w:val="008A06F0"/>
    <w:rsid w:val="008E6C93"/>
    <w:rsid w:val="008F6C34"/>
    <w:rsid w:val="008F793A"/>
    <w:rsid w:val="00906EED"/>
    <w:rsid w:val="00907033"/>
    <w:rsid w:val="00930F98"/>
    <w:rsid w:val="00944285"/>
    <w:rsid w:val="00944F14"/>
    <w:rsid w:val="00954AD8"/>
    <w:rsid w:val="009E2475"/>
    <w:rsid w:val="009E2BC0"/>
    <w:rsid w:val="009E4942"/>
    <w:rsid w:val="00A20D95"/>
    <w:rsid w:val="00A2516C"/>
    <w:rsid w:val="00A350A3"/>
    <w:rsid w:val="00A45723"/>
    <w:rsid w:val="00A54741"/>
    <w:rsid w:val="00A67E17"/>
    <w:rsid w:val="00AC74B0"/>
    <w:rsid w:val="00AE2DAB"/>
    <w:rsid w:val="00AF10A1"/>
    <w:rsid w:val="00B07720"/>
    <w:rsid w:val="00B36B8A"/>
    <w:rsid w:val="00B43EB3"/>
    <w:rsid w:val="00B625B4"/>
    <w:rsid w:val="00B714FC"/>
    <w:rsid w:val="00B86D30"/>
    <w:rsid w:val="00BA4B34"/>
    <w:rsid w:val="00BD6A19"/>
    <w:rsid w:val="00BD7212"/>
    <w:rsid w:val="00BF1A35"/>
    <w:rsid w:val="00C26FB9"/>
    <w:rsid w:val="00C43DBB"/>
    <w:rsid w:val="00C56B55"/>
    <w:rsid w:val="00C57C44"/>
    <w:rsid w:val="00C62FA6"/>
    <w:rsid w:val="00C76504"/>
    <w:rsid w:val="00CC25F6"/>
    <w:rsid w:val="00CD1B22"/>
    <w:rsid w:val="00CE5617"/>
    <w:rsid w:val="00CE5F9C"/>
    <w:rsid w:val="00D50551"/>
    <w:rsid w:val="00D549FE"/>
    <w:rsid w:val="00D63F8B"/>
    <w:rsid w:val="00D66290"/>
    <w:rsid w:val="00D7131B"/>
    <w:rsid w:val="00D72A42"/>
    <w:rsid w:val="00D92EC7"/>
    <w:rsid w:val="00DA7793"/>
    <w:rsid w:val="00DF5BCB"/>
    <w:rsid w:val="00DF7E38"/>
    <w:rsid w:val="00E34B1B"/>
    <w:rsid w:val="00E52F98"/>
    <w:rsid w:val="00E8161A"/>
    <w:rsid w:val="00EA276E"/>
    <w:rsid w:val="00EA557D"/>
    <w:rsid w:val="00EF3C38"/>
    <w:rsid w:val="00F536CA"/>
    <w:rsid w:val="00F56AD5"/>
    <w:rsid w:val="00F61D71"/>
    <w:rsid w:val="00F633E5"/>
    <w:rsid w:val="00F8738E"/>
    <w:rsid w:val="00FA2ED8"/>
    <w:rsid w:val="00FC2011"/>
    <w:rsid w:val="00FF25A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081"/>
  <w15:chartTrackingRefBased/>
  <w15:docId w15:val="{FAB24B75-9F11-4C62-A09A-F64AB79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741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757E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86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710120114/U/D19710114Lj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rawiedliwoscedukacjapraw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prawiedliwosc/edukacja-pra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Dylewski Daniel  (DSF)</dc:creator>
  <cp:keywords/>
  <dc:description/>
  <cp:lastModifiedBy>Żywuszko Monika  (DSF)</cp:lastModifiedBy>
  <cp:revision>3</cp:revision>
  <dcterms:created xsi:type="dcterms:W3CDTF">2022-03-25T15:00:00Z</dcterms:created>
  <dcterms:modified xsi:type="dcterms:W3CDTF">2022-04-13T11:37:00Z</dcterms:modified>
</cp:coreProperties>
</file>