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F42CA4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F42CA4">
        <w:rPr>
          <w:b/>
          <w:bCs/>
        </w:rPr>
        <w:t>Część 1</w:t>
      </w:r>
    </w:p>
    <w:p w14:paraId="699441CF" w14:textId="77777777" w:rsidR="00F33479" w:rsidRPr="00F42CA4" w:rsidRDefault="00F33479" w:rsidP="00F33479">
      <w:pPr>
        <w:rPr>
          <w:sz w:val="12"/>
          <w:szCs w:val="14"/>
        </w:rPr>
      </w:pPr>
    </w:p>
    <w:p w14:paraId="49C47075" w14:textId="77AD9702" w:rsidR="00F33479" w:rsidRPr="00F42CA4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F42CA4">
        <w:rPr>
          <w:b/>
          <w:bCs/>
        </w:rPr>
        <w:t>Raport dotyczące czynnych podziemnych kopalń węgla</w:t>
      </w:r>
    </w:p>
    <w:p w14:paraId="687FAC07" w14:textId="77777777" w:rsidR="00F33479" w:rsidRPr="00F42CA4" w:rsidRDefault="00F33479" w:rsidP="00F33479">
      <w:pPr>
        <w:rPr>
          <w:b/>
          <w:bCs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F42CA4" w:rsidRPr="00F42CA4" w14:paraId="358A194F" w14:textId="77777777" w:rsidTr="008F13AF">
        <w:tc>
          <w:tcPr>
            <w:tcW w:w="2268" w:type="dxa"/>
            <w:vAlign w:val="center"/>
          </w:tcPr>
          <w:p w14:paraId="65EB77D2" w14:textId="35CB1DD8" w:rsidR="00CA7196" w:rsidRPr="00F42CA4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>N</w:t>
            </w:r>
            <w:r w:rsidR="00CA7196" w:rsidRPr="00F42CA4">
              <w:rPr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F42CA4" w:rsidRDefault="00CA7196" w:rsidP="0061258B">
            <w:pPr>
              <w:spacing w:before="120"/>
              <w:jc w:val="center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>Polska Grupa Górnicza S.A.</w:t>
            </w:r>
          </w:p>
          <w:p w14:paraId="36B0BE87" w14:textId="0469B256" w:rsidR="00CA7196" w:rsidRPr="00F42CA4" w:rsidRDefault="00CA7196" w:rsidP="0061258B">
            <w:pPr>
              <w:spacing w:after="120"/>
              <w:jc w:val="center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>40-039 Katowice, ul. Powstańców 30</w:t>
            </w:r>
          </w:p>
        </w:tc>
      </w:tr>
      <w:tr w:rsidR="00856B2B" w:rsidRPr="00856B2B" w14:paraId="58F38475" w14:textId="77777777" w:rsidTr="008F13A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F42CA4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46C03693" w14:textId="38896CF0" w:rsidR="007965D2" w:rsidRPr="00F42CA4" w:rsidRDefault="007965D2" w:rsidP="00981EFB">
            <w:pPr>
              <w:spacing w:before="120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 xml:space="preserve">KWK </w:t>
            </w:r>
            <w:r w:rsidR="00F42CA4" w:rsidRPr="00F42CA4">
              <w:rPr>
                <w:sz w:val="16"/>
                <w:szCs w:val="16"/>
              </w:rPr>
              <w:t>Mysłowice - Wesoła</w:t>
            </w:r>
          </w:p>
          <w:p w14:paraId="41E3BDC2" w14:textId="5D1B0409" w:rsidR="00CA7196" w:rsidRPr="00F42CA4" w:rsidRDefault="007965D2" w:rsidP="00981EFB">
            <w:pPr>
              <w:spacing w:after="120"/>
              <w:rPr>
                <w:sz w:val="16"/>
                <w:szCs w:val="16"/>
              </w:rPr>
            </w:pPr>
            <w:r w:rsidRPr="00F42CA4">
              <w:rPr>
                <w:sz w:val="16"/>
                <w:szCs w:val="16"/>
              </w:rPr>
              <w:t>4</w:t>
            </w:r>
            <w:r w:rsidR="00F42CA4" w:rsidRPr="00F42CA4">
              <w:rPr>
                <w:sz w:val="16"/>
                <w:szCs w:val="16"/>
              </w:rPr>
              <w:t>1</w:t>
            </w:r>
            <w:r w:rsidRPr="00F42CA4">
              <w:rPr>
                <w:sz w:val="16"/>
                <w:szCs w:val="16"/>
              </w:rPr>
              <w:t>-</w:t>
            </w:r>
            <w:r w:rsidR="00F42CA4" w:rsidRPr="00F42CA4">
              <w:rPr>
                <w:sz w:val="16"/>
                <w:szCs w:val="16"/>
              </w:rPr>
              <w:t>408</w:t>
            </w:r>
            <w:r w:rsidRPr="00F42CA4">
              <w:rPr>
                <w:sz w:val="16"/>
                <w:szCs w:val="16"/>
              </w:rPr>
              <w:t xml:space="preserve"> </w:t>
            </w:r>
            <w:r w:rsidR="00F42CA4" w:rsidRPr="00F42CA4">
              <w:rPr>
                <w:sz w:val="16"/>
                <w:szCs w:val="16"/>
              </w:rPr>
              <w:t>Mysłowice</w:t>
            </w:r>
            <w:r w:rsidRPr="00F42CA4">
              <w:rPr>
                <w:sz w:val="16"/>
                <w:szCs w:val="16"/>
              </w:rPr>
              <w:t xml:space="preserve">, ul. </w:t>
            </w:r>
            <w:r w:rsidR="00F42CA4" w:rsidRPr="00F42CA4">
              <w:rPr>
                <w:sz w:val="16"/>
                <w:szCs w:val="16"/>
              </w:rPr>
              <w:t>Kopalniana 5</w:t>
            </w:r>
          </w:p>
        </w:tc>
      </w:tr>
      <w:tr w:rsidR="00F8703F" w:rsidRPr="00856B2B" w14:paraId="578782CD" w14:textId="77777777" w:rsidTr="008F13AF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F8703F" w:rsidRPr="00F8634F" w:rsidRDefault="00F8703F" w:rsidP="00F8703F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F8634F">
              <w:rPr>
                <w:sz w:val="16"/>
                <w:szCs w:val="16"/>
              </w:rPr>
              <w:t xml:space="preserve">Ilość ton każdego rodzaju węgla produkowanego przez kopalnię </w:t>
            </w:r>
          </w:p>
        </w:tc>
        <w:tc>
          <w:tcPr>
            <w:tcW w:w="4253" w:type="dxa"/>
          </w:tcPr>
          <w:p w14:paraId="12DD8513" w14:textId="3A2B7CA7" w:rsidR="00F8703F" w:rsidRPr="00F8634F" w:rsidRDefault="00F8703F" w:rsidP="00F8703F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surowy</w:t>
            </w:r>
          </w:p>
        </w:tc>
        <w:tc>
          <w:tcPr>
            <w:tcW w:w="3118" w:type="dxa"/>
            <w:vAlign w:val="center"/>
          </w:tcPr>
          <w:p w14:paraId="5746F08F" w14:textId="5DEF1C76" w:rsidR="00F8703F" w:rsidRPr="00F8634F" w:rsidRDefault="006E7AD8" w:rsidP="006E7AD8">
            <w:pPr>
              <w:jc w:val="center"/>
              <w:rPr>
                <w:sz w:val="16"/>
                <w:szCs w:val="16"/>
              </w:rPr>
            </w:pPr>
            <w:r w:rsidRPr="006E7AD8">
              <w:rPr>
                <w:sz w:val="16"/>
                <w:szCs w:val="16"/>
              </w:rPr>
              <w:t>1 924</w:t>
            </w:r>
            <w:r>
              <w:rPr>
                <w:sz w:val="16"/>
                <w:szCs w:val="16"/>
              </w:rPr>
              <w:t> </w:t>
            </w:r>
            <w:r w:rsidRPr="006E7AD8">
              <w:rPr>
                <w:sz w:val="16"/>
                <w:szCs w:val="16"/>
              </w:rPr>
              <w:t xml:space="preserve">049 </w:t>
            </w:r>
            <w:r>
              <w:rPr>
                <w:sz w:val="16"/>
                <w:szCs w:val="16"/>
              </w:rPr>
              <w:t>Mg</w:t>
            </w:r>
          </w:p>
        </w:tc>
      </w:tr>
      <w:tr w:rsidR="00F8703F" w:rsidRPr="00856B2B" w14:paraId="33BB0BDB" w14:textId="77777777" w:rsidTr="008F13AF">
        <w:trPr>
          <w:trHeight w:val="238"/>
        </w:trPr>
        <w:tc>
          <w:tcPr>
            <w:tcW w:w="2268" w:type="dxa"/>
            <w:vMerge/>
          </w:tcPr>
          <w:p w14:paraId="04B1DF0C" w14:textId="77777777" w:rsidR="00F8703F" w:rsidRPr="00856B2B" w:rsidRDefault="00F8703F" w:rsidP="00F8703F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61714D4B" w:rsidR="00F8703F" w:rsidRPr="00F8634F" w:rsidRDefault="00F8703F" w:rsidP="00F8703F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9B87059" w14:textId="3AF7EB44" w:rsidR="00F8703F" w:rsidRPr="00F8634F" w:rsidRDefault="006E7AD8" w:rsidP="00F8703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E7AD8">
              <w:rPr>
                <w:sz w:val="16"/>
                <w:szCs w:val="16"/>
              </w:rPr>
              <w:t>1 924</w:t>
            </w:r>
            <w:r>
              <w:rPr>
                <w:sz w:val="16"/>
                <w:szCs w:val="16"/>
              </w:rPr>
              <w:t> </w:t>
            </w:r>
            <w:r w:rsidRPr="006E7AD8">
              <w:rPr>
                <w:sz w:val="16"/>
                <w:szCs w:val="16"/>
              </w:rPr>
              <w:t xml:space="preserve">049 </w:t>
            </w:r>
            <w:r>
              <w:rPr>
                <w:sz w:val="16"/>
                <w:szCs w:val="16"/>
              </w:rPr>
              <w:t>Mg</w:t>
            </w:r>
          </w:p>
        </w:tc>
      </w:tr>
      <w:tr w:rsidR="00F8703F" w:rsidRPr="00856B2B" w14:paraId="667A1F26" w14:textId="77777777" w:rsidTr="008F13AF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F8703F" w:rsidRPr="00856B2B" w:rsidRDefault="00F8703F" w:rsidP="00F8703F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24B7C33F" w:rsidR="00F8703F" w:rsidRPr="00F8634F" w:rsidRDefault="00F8703F" w:rsidP="00F8703F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5B97AA38" w:rsidR="00F8703F" w:rsidRPr="00F8634F" w:rsidRDefault="00F8703F" w:rsidP="00F8703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</w:tr>
      <w:tr w:rsidR="00856B2B" w:rsidRPr="00856B2B" w14:paraId="61388B49" w14:textId="77777777" w:rsidTr="008F13AF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856B2B" w:rsidRDefault="008046F1" w:rsidP="008046F1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856B2B" w:rsidRDefault="008046F1" w:rsidP="008046F1">
            <w:pPr>
              <w:spacing w:after="120"/>
              <w:rPr>
                <w:color w:val="EE0000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856B2B" w:rsidRDefault="008046F1" w:rsidP="008046F1">
            <w:pPr>
              <w:spacing w:after="120"/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856B2B" w:rsidRPr="00856B2B" w14:paraId="2B341293" w14:textId="77777777" w:rsidTr="008461D6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609DAEE" w14:textId="77777777" w:rsidR="00CA7196" w:rsidRPr="007A273B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bookmarkStart w:id="0" w:name="_Hlk204248456"/>
            <w:r w:rsidRPr="007A273B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7320CC67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3F440556" w:rsidR="00CA7196" w:rsidRPr="007A273B" w:rsidRDefault="007A273B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S</w:t>
            </w:r>
            <w:r w:rsidR="00981EFB" w:rsidRPr="007A273B">
              <w:rPr>
                <w:sz w:val="16"/>
                <w:szCs w:val="16"/>
              </w:rPr>
              <w:t xml:space="preserve">zyb </w:t>
            </w:r>
            <w:r w:rsidRPr="007A273B">
              <w:rPr>
                <w:sz w:val="16"/>
                <w:szCs w:val="16"/>
              </w:rPr>
              <w:t>wentylacyjny II</w:t>
            </w:r>
          </w:p>
        </w:tc>
      </w:tr>
      <w:tr w:rsidR="00856B2B" w:rsidRPr="00856B2B" w14:paraId="23998CBC" w14:textId="77777777" w:rsidTr="008F13AF">
        <w:trPr>
          <w:trHeight w:val="283"/>
        </w:trPr>
        <w:tc>
          <w:tcPr>
            <w:tcW w:w="2268" w:type="dxa"/>
            <w:vMerge/>
          </w:tcPr>
          <w:p w14:paraId="07B956DD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b) okres użytkowania, jeśli różni się od okresu </w:t>
            </w:r>
            <w:r w:rsidR="000247C2" w:rsidRPr="007A273B">
              <w:rPr>
                <w:sz w:val="16"/>
                <w:szCs w:val="16"/>
              </w:rPr>
              <w:br/>
              <w:t xml:space="preserve">   </w:t>
            </w:r>
            <w:r w:rsidRPr="007A273B">
              <w:rPr>
                <w:sz w:val="16"/>
                <w:szCs w:val="16"/>
              </w:rPr>
              <w:t>raportowania</w:t>
            </w:r>
          </w:p>
        </w:tc>
        <w:tc>
          <w:tcPr>
            <w:tcW w:w="3118" w:type="dxa"/>
            <w:vAlign w:val="center"/>
          </w:tcPr>
          <w:p w14:paraId="5908044B" w14:textId="2D45F3F3" w:rsidR="00CA7196" w:rsidRPr="007A273B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od </w:t>
            </w:r>
            <w:r w:rsidR="006018EF">
              <w:rPr>
                <w:sz w:val="16"/>
                <w:szCs w:val="16"/>
              </w:rPr>
              <w:t>1961 r.</w:t>
            </w:r>
          </w:p>
        </w:tc>
      </w:tr>
      <w:tr w:rsidR="00856B2B" w:rsidRPr="00856B2B" w14:paraId="073737C8" w14:textId="77777777" w:rsidTr="008F13AF">
        <w:trPr>
          <w:trHeight w:val="283"/>
        </w:trPr>
        <w:tc>
          <w:tcPr>
            <w:tcW w:w="2268" w:type="dxa"/>
            <w:vMerge/>
          </w:tcPr>
          <w:p w14:paraId="54B8D9D1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161EA7CE" w:rsidR="00CA7196" w:rsidRPr="007A273B" w:rsidRDefault="007A273B" w:rsidP="007A273B">
            <w:pPr>
              <w:jc w:val="center"/>
              <w:rPr>
                <w:sz w:val="18"/>
                <w:szCs w:val="20"/>
              </w:rPr>
            </w:pPr>
            <w:r w:rsidRPr="007A273B">
              <w:rPr>
                <w:sz w:val="18"/>
                <w:szCs w:val="20"/>
              </w:rPr>
              <w:t>50°11'47.77"N/ 19° 5'25.37"E</w:t>
            </w:r>
          </w:p>
        </w:tc>
      </w:tr>
      <w:tr w:rsidR="00856B2B" w:rsidRPr="00856B2B" w14:paraId="7EE3DD03" w14:textId="77777777" w:rsidTr="008F13AF">
        <w:trPr>
          <w:trHeight w:val="283"/>
        </w:trPr>
        <w:tc>
          <w:tcPr>
            <w:tcW w:w="2268" w:type="dxa"/>
            <w:vMerge/>
          </w:tcPr>
          <w:p w14:paraId="6C63A063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CA7196" w:rsidRPr="007A273B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szyb wydechowy</w:t>
            </w:r>
          </w:p>
        </w:tc>
      </w:tr>
      <w:tr w:rsidR="00856B2B" w:rsidRPr="00856B2B" w14:paraId="0C740002" w14:textId="77777777" w:rsidTr="008F13AF">
        <w:trPr>
          <w:trHeight w:val="283"/>
        </w:trPr>
        <w:tc>
          <w:tcPr>
            <w:tcW w:w="2268" w:type="dxa"/>
            <w:vMerge/>
          </w:tcPr>
          <w:p w14:paraId="06A2B840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B8321FA" w14:textId="2673C119" w:rsidR="00CA7196" w:rsidRPr="00F37809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F37809">
              <w:rPr>
                <w:sz w:val="16"/>
                <w:szCs w:val="16"/>
              </w:rPr>
              <w:t xml:space="preserve">e) specyfikacje techniczne urządzeń pomiarowych </w:t>
            </w:r>
            <w:r w:rsidRPr="00F37809">
              <w:rPr>
                <w:sz w:val="16"/>
                <w:szCs w:val="16"/>
              </w:rPr>
              <w:br/>
              <w:t xml:space="preserve"> </w:t>
            </w:r>
            <w:r w:rsidR="000247C2" w:rsidRPr="00F37809">
              <w:rPr>
                <w:sz w:val="16"/>
                <w:szCs w:val="16"/>
              </w:rPr>
              <w:t xml:space="preserve"> </w:t>
            </w:r>
            <w:r w:rsidRPr="00F37809">
              <w:rPr>
                <w:sz w:val="16"/>
                <w:szCs w:val="16"/>
              </w:rPr>
              <w:t xml:space="preserve"> stosowanych do monitorowania i kwantyfikacji</w:t>
            </w:r>
            <w:r w:rsidRPr="00F37809">
              <w:rPr>
                <w:sz w:val="16"/>
                <w:szCs w:val="16"/>
              </w:rPr>
              <w:br/>
              <w:t xml:space="preserve"> </w:t>
            </w:r>
            <w:r w:rsidR="000247C2" w:rsidRPr="00F37809">
              <w:rPr>
                <w:sz w:val="16"/>
                <w:szCs w:val="16"/>
              </w:rPr>
              <w:t xml:space="preserve"> </w:t>
            </w:r>
            <w:r w:rsidRPr="00F37809">
              <w:rPr>
                <w:sz w:val="16"/>
                <w:szCs w:val="16"/>
              </w:rPr>
              <w:t xml:space="preserve"> emisji metanu</w:t>
            </w:r>
            <w:r w:rsidR="008173FD" w:rsidRPr="00F37809">
              <w:rPr>
                <w:sz w:val="16"/>
                <w:szCs w:val="16"/>
                <w:vertAlign w:val="superscript"/>
              </w:rPr>
              <w:t>1)</w:t>
            </w:r>
            <w:r w:rsidRPr="00F37809">
              <w:rPr>
                <w:sz w:val="16"/>
                <w:szCs w:val="16"/>
              </w:rPr>
              <w:t xml:space="preserve"> oraz określone przez producenta</w:t>
            </w:r>
            <w:r w:rsidR="008173FD" w:rsidRPr="00F37809">
              <w:rPr>
                <w:sz w:val="16"/>
                <w:szCs w:val="16"/>
              </w:rPr>
              <w:t xml:space="preserve"> </w:t>
            </w:r>
            <w:r w:rsidR="000247C2" w:rsidRPr="00F37809">
              <w:rPr>
                <w:sz w:val="16"/>
                <w:szCs w:val="16"/>
              </w:rPr>
              <w:br/>
              <w:t xml:space="preserve">   </w:t>
            </w:r>
            <w:r w:rsidRPr="00F37809">
              <w:rPr>
                <w:sz w:val="16"/>
                <w:szCs w:val="16"/>
              </w:rPr>
              <w:t>optymalne warunki ich działania</w:t>
            </w:r>
          </w:p>
        </w:tc>
        <w:tc>
          <w:tcPr>
            <w:tcW w:w="3118" w:type="dxa"/>
            <w:vAlign w:val="center"/>
          </w:tcPr>
          <w:p w14:paraId="60BB4C89" w14:textId="5989C0D8" w:rsidR="00CA7196" w:rsidRPr="00F37809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37809">
              <w:rPr>
                <w:sz w:val="16"/>
                <w:szCs w:val="16"/>
              </w:rPr>
              <w:t>czujnik metanometryczny,</w:t>
            </w:r>
            <w:r w:rsidR="0086704A" w:rsidRPr="00F37809">
              <w:rPr>
                <w:sz w:val="16"/>
                <w:szCs w:val="16"/>
              </w:rPr>
              <w:br/>
            </w:r>
            <w:proofErr w:type="spellStart"/>
            <w:r w:rsidRPr="00F37809">
              <w:rPr>
                <w:sz w:val="16"/>
                <w:szCs w:val="16"/>
              </w:rPr>
              <w:t>pelistorowy</w:t>
            </w:r>
            <w:proofErr w:type="spellEnd"/>
            <w:r w:rsidRPr="00F37809">
              <w:rPr>
                <w:sz w:val="16"/>
                <w:szCs w:val="16"/>
              </w:rPr>
              <w:t xml:space="preserve"> </w:t>
            </w:r>
            <w:r w:rsidR="007965D2" w:rsidRPr="00F37809">
              <w:rPr>
                <w:sz w:val="16"/>
                <w:szCs w:val="16"/>
              </w:rPr>
              <w:t>MM</w:t>
            </w:r>
            <w:r w:rsidR="00F37809" w:rsidRPr="00F37809">
              <w:rPr>
                <w:sz w:val="16"/>
                <w:szCs w:val="16"/>
              </w:rPr>
              <w:t>-2P</w:t>
            </w:r>
          </w:p>
        </w:tc>
      </w:tr>
      <w:tr w:rsidR="00856B2B" w:rsidRPr="00856B2B" w14:paraId="6BAB0ADD" w14:textId="77777777" w:rsidTr="008F13AF">
        <w:trPr>
          <w:trHeight w:val="283"/>
        </w:trPr>
        <w:tc>
          <w:tcPr>
            <w:tcW w:w="2268" w:type="dxa"/>
            <w:vMerge/>
          </w:tcPr>
          <w:p w14:paraId="59311734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f) czas - w ujęciu proporcjonalnym – w którym działało </w:t>
            </w:r>
            <w:r w:rsidR="000247C2" w:rsidRPr="007A273B">
              <w:rPr>
                <w:sz w:val="16"/>
                <w:szCs w:val="16"/>
              </w:rPr>
              <w:br/>
              <w:t xml:space="preserve">   </w:t>
            </w:r>
            <w:r w:rsidRPr="007A273B">
              <w:rPr>
                <w:sz w:val="16"/>
                <w:szCs w:val="16"/>
              </w:rPr>
              <w:t>urządzenie do pomiaru ciągłego</w:t>
            </w:r>
          </w:p>
        </w:tc>
        <w:tc>
          <w:tcPr>
            <w:tcW w:w="3118" w:type="dxa"/>
            <w:vAlign w:val="center"/>
          </w:tcPr>
          <w:p w14:paraId="73B11622" w14:textId="77777777" w:rsidR="00CA7196" w:rsidRPr="007A273B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100%</w:t>
            </w:r>
          </w:p>
        </w:tc>
      </w:tr>
      <w:tr w:rsidR="00856B2B" w:rsidRPr="00856B2B" w14:paraId="44F60681" w14:textId="77777777" w:rsidTr="008F13AF">
        <w:trPr>
          <w:trHeight w:val="308"/>
        </w:trPr>
        <w:tc>
          <w:tcPr>
            <w:tcW w:w="2268" w:type="dxa"/>
            <w:vMerge/>
          </w:tcPr>
          <w:p w14:paraId="1BCCAB83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856B2B" w:rsidRPr="00856B2B" w14:paraId="76950837" w14:textId="77777777" w:rsidTr="008F13AF">
        <w:trPr>
          <w:trHeight w:val="574"/>
        </w:trPr>
        <w:tc>
          <w:tcPr>
            <w:tcW w:w="2268" w:type="dxa"/>
            <w:vMerge/>
          </w:tcPr>
          <w:p w14:paraId="2D645729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7080A1" w14:textId="564269CB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położenia miejsca pobierania próbek przez</w:t>
            </w:r>
            <w:r w:rsidR="000247C2" w:rsidRPr="007A273B">
              <w:rPr>
                <w:sz w:val="16"/>
                <w:szCs w:val="16"/>
              </w:rPr>
              <w:t xml:space="preserve"> </w:t>
            </w:r>
            <w:r w:rsidR="000247C2" w:rsidRPr="007A273B">
              <w:rPr>
                <w:sz w:val="16"/>
                <w:szCs w:val="16"/>
              </w:rPr>
              <w:br/>
              <w:t xml:space="preserve">     </w:t>
            </w:r>
            <w:r w:rsidRPr="007A273B">
              <w:rPr>
                <w:sz w:val="16"/>
                <w:szCs w:val="16"/>
              </w:rPr>
              <w:t>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429D" w14:textId="0080E480" w:rsidR="007965D2" w:rsidRPr="007A273B" w:rsidRDefault="007965D2" w:rsidP="007965D2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7A273B">
              <w:rPr>
                <w:rFonts w:cs="Tahoma"/>
                <w:sz w:val="16"/>
                <w:szCs w:val="16"/>
              </w:rPr>
              <w:t>§</w:t>
            </w:r>
            <w:r w:rsidR="00533199" w:rsidRPr="007A273B">
              <w:rPr>
                <w:rFonts w:cs="Tahoma"/>
                <w:sz w:val="16"/>
                <w:szCs w:val="16"/>
              </w:rPr>
              <w:t xml:space="preserve"> </w:t>
            </w:r>
            <w:r w:rsidRPr="007A273B">
              <w:rPr>
                <w:rFonts w:cs="Tahoma"/>
                <w:sz w:val="16"/>
                <w:szCs w:val="16"/>
              </w:rPr>
              <w:t>315.2</w:t>
            </w:r>
          </w:p>
          <w:p w14:paraId="05DC7C31" w14:textId="6FC940CC" w:rsidR="00CA7196" w:rsidRPr="007A273B" w:rsidRDefault="007965D2" w:rsidP="007965D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856B2B" w:rsidRPr="00856B2B" w14:paraId="5AC73162" w14:textId="77777777" w:rsidTr="008F13AF">
        <w:trPr>
          <w:trHeight w:val="210"/>
        </w:trPr>
        <w:tc>
          <w:tcPr>
            <w:tcW w:w="2268" w:type="dxa"/>
            <w:vMerge/>
          </w:tcPr>
          <w:p w14:paraId="4E690A75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0A848837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pomiaru natężeń przepływu</w:t>
            </w:r>
            <w:r w:rsidR="00B44587"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7057A" w14:textId="77777777" w:rsidR="000E5B75" w:rsidRDefault="000E5B75" w:rsidP="000E5B75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0DE30F1B" w14:textId="058A0299" w:rsidR="00CA7196" w:rsidRPr="007A273B" w:rsidRDefault="000E5B75" w:rsidP="000E5B7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856B2B" w:rsidRPr="00856B2B" w14:paraId="5845A2DE" w14:textId="77777777" w:rsidTr="008F13AF">
        <w:trPr>
          <w:trHeight w:val="389"/>
        </w:trPr>
        <w:tc>
          <w:tcPr>
            <w:tcW w:w="2268" w:type="dxa"/>
            <w:vMerge/>
          </w:tcPr>
          <w:p w14:paraId="26BE6DBF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17C97" w14:textId="6BCA9FF2" w:rsidR="00CA7196" w:rsidRPr="007A273B" w:rsidRDefault="00CA7196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rFonts w:cs="Tahoma"/>
                <w:sz w:val="16"/>
                <w:szCs w:val="16"/>
              </w:rPr>
              <w:t>§</w:t>
            </w:r>
            <w:r w:rsidR="00533199" w:rsidRPr="007A273B">
              <w:rPr>
                <w:rFonts w:cs="Tahoma"/>
                <w:sz w:val="16"/>
                <w:szCs w:val="16"/>
              </w:rPr>
              <w:t xml:space="preserve"> </w:t>
            </w:r>
            <w:r w:rsidRPr="007A273B">
              <w:rPr>
                <w:rFonts w:cs="Tahoma"/>
                <w:sz w:val="16"/>
                <w:szCs w:val="16"/>
              </w:rPr>
              <w:t>315.</w:t>
            </w:r>
            <w:r w:rsidR="007965D2" w:rsidRPr="007A273B">
              <w:rPr>
                <w:rFonts w:cs="Tahoma"/>
                <w:sz w:val="16"/>
                <w:szCs w:val="16"/>
              </w:rPr>
              <w:t>2</w:t>
            </w:r>
            <w:r w:rsidRPr="007A273B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856B2B" w:rsidRPr="00856B2B" w14:paraId="49119DF7" w14:textId="77777777" w:rsidTr="008F13AF">
        <w:trPr>
          <w:trHeight w:val="566"/>
        </w:trPr>
        <w:tc>
          <w:tcPr>
            <w:tcW w:w="2268" w:type="dxa"/>
            <w:vMerge/>
          </w:tcPr>
          <w:p w14:paraId="0285FBCA" w14:textId="77777777" w:rsidR="00CA7196" w:rsidRPr="00856B2B" w:rsidRDefault="00CA7196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CA7196" w:rsidRPr="009514D4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9514D4">
              <w:rPr>
                <w:sz w:val="16"/>
                <w:szCs w:val="16"/>
              </w:rPr>
              <w:t>h) emisji metanu zarejestrowanych przez urządzenie do</w:t>
            </w:r>
            <w:r w:rsidR="000247C2" w:rsidRPr="009514D4">
              <w:rPr>
                <w:sz w:val="16"/>
                <w:szCs w:val="16"/>
              </w:rPr>
              <w:br/>
              <w:t xml:space="preserve">  </w:t>
            </w:r>
            <w:r w:rsidRPr="009514D4">
              <w:rPr>
                <w:sz w:val="16"/>
                <w:szCs w:val="16"/>
              </w:rPr>
              <w:t xml:space="preserve"> pomiaru ciągłego (w tonach)</w:t>
            </w:r>
          </w:p>
        </w:tc>
        <w:tc>
          <w:tcPr>
            <w:tcW w:w="3118" w:type="dxa"/>
            <w:vAlign w:val="center"/>
          </w:tcPr>
          <w:p w14:paraId="03D62337" w14:textId="7DEAEE2F" w:rsidR="00CA7196" w:rsidRPr="009514D4" w:rsidRDefault="006E7AD8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6 862,8</w:t>
            </w:r>
            <w:r w:rsidR="00981EFB" w:rsidRPr="009514D4">
              <w:rPr>
                <w:sz w:val="16"/>
                <w:szCs w:val="16"/>
              </w:rPr>
              <w:t xml:space="preserve"> Mg</w:t>
            </w:r>
            <w:r w:rsidR="007965D2" w:rsidRPr="009514D4">
              <w:rPr>
                <w:sz w:val="16"/>
                <w:szCs w:val="16"/>
              </w:rPr>
              <w:t xml:space="preserve">   </w:t>
            </w:r>
          </w:p>
        </w:tc>
      </w:tr>
      <w:tr w:rsidR="00856B2B" w:rsidRPr="00856B2B" w14:paraId="15D41180" w14:textId="77777777" w:rsidTr="008F13AF">
        <w:trPr>
          <w:trHeight w:val="521"/>
        </w:trPr>
        <w:tc>
          <w:tcPr>
            <w:tcW w:w="2268" w:type="dxa"/>
            <w:vMerge/>
          </w:tcPr>
          <w:p w14:paraId="43E5F448" w14:textId="77777777" w:rsidR="00CA7196" w:rsidRPr="00856B2B" w:rsidRDefault="00CA7196" w:rsidP="00CA7196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67D9490B" w14:textId="3CDBF5C4" w:rsidR="00CA7196" w:rsidRPr="007A273B" w:rsidRDefault="00CA7196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i) emisji metanu zarejestrowanych w wyniku comiesięcznego pobierania próbek</w:t>
            </w:r>
            <w:r w:rsidR="00B44587" w:rsidRPr="00B44587">
              <w:rPr>
                <w:sz w:val="16"/>
                <w:vertAlign w:val="superscript"/>
              </w:rPr>
              <w:t>3</w:t>
            </w:r>
            <w:r w:rsidR="00B44587">
              <w:rPr>
                <w:sz w:val="16"/>
                <w:vertAlign w:val="superscript"/>
              </w:rPr>
              <w:t>)</w:t>
            </w:r>
            <w:r w:rsidRPr="007A273B">
              <w:rPr>
                <w:sz w:val="16"/>
                <w:szCs w:val="16"/>
              </w:rPr>
              <w:t xml:space="preserve"> </w:t>
            </w:r>
            <w:r w:rsidR="000247C2" w:rsidRPr="007A273B">
              <w:rPr>
                <w:sz w:val="16"/>
                <w:szCs w:val="16"/>
              </w:rPr>
              <w:br/>
              <w:t xml:space="preserve">   </w:t>
            </w:r>
            <w:r w:rsidRPr="007A273B">
              <w:rPr>
                <w:sz w:val="16"/>
                <w:szCs w:val="16"/>
              </w:rPr>
              <w:t>(w tonach/godzinę), z uwzględnieniem informacji dotyczących:</w:t>
            </w:r>
          </w:p>
        </w:tc>
      </w:tr>
    </w:tbl>
    <w:p w14:paraId="73A4C949" w14:textId="77777777" w:rsidR="004D250F" w:rsidRDefault="004D250F"/>
    <w:p w14:paraId="6D21C1DD" w14:textId="77777777" w:rsidR="004D250F" w:rsidRDefault="004D250F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4D250F" w:rsidRPr="00856B2B" w14:paraId="364C88C5" w14:textId="77777777" w:rsidTr="004D250F">
        <w:trPr>
          <w:trHeight w:val="389"/>
        </w:trPr>
        <w:tc>
          <w:tcPr>
            <w:tcW w:w="2268" w:type="dxa"/>
            <w:vMerge w:val="restart"/>
            <w:vAlign w:val="center"/>
          </w:tcPr>
          <w:bookmarkEnd w:id="0"/>
          <w:p w14:paraId="13A51841" w14:textId="77777777" w:rsidR="004D250F" w:rsidRPr="007A273B" w:rsidRDefault="004D250F" w:rsidP="004D250F">
            <w:pPr>
              <w:pStyle w:val="Akapitzlist"/>
              <w:numPr>
                <w:ilvl w:val="0"/>
                <w:numId w:val="11"/>
              </w:numPr>
              <w:ind w:left="3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03B02190" w14:textId="77777777" w:rsidR="004D250F" w:rsidRPr="00856B2B" w:rsidRDefault="004D250F" w:rsidP="004D250F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7043E6C" w14:textId="77777777" w:rsidR="004D250F" w:rsidRPr="007A273B" w:rsidRDefault="004D250F" w:rsidP="004D250F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18DB760D" w14:textId="15C30B71" w:rsidR="004D250F" w:rsidRPr="007A273B" w:rsidRDefault="004D250F" w:rsidP="004D25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D250F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4D250F" w:rsidRPr="00856B2B" w14:paraId="3A3012D8" w14:textId="77777777" w:rsidTr="003D5612">
        <w:trPr>
          <w:trHeight w:val="389"/>
        </w:trPr>
        <w:tc>
          <w:tcPr>
            <w:tcW w:w="2268" w:type="dxa"/>
            <w:vMerge/>
            <w:vAlign w:val="center"/>
          </w:tcPr>
          <w:p w14:paraId="3127C250" w14:textId="77777777" w:rsidR="004D250F" w:rsidRPr="00856B2B" w:rsidRDefault="004D250F" w:rsidP="004D250F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4D250F" w:rsidRPr="007A273B" w:rsidRDefault="004D250F" w:rsidP="004D250F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502BC4F7" w14:textId="280DA8DE" w:rsidR="004D250F" w:rsidRPr="007A273B" w:rsidRDefault="004D250F" w:rsidP="004D250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4D250F">
              <w:rPr>
                <w:sz w:val="16"/>
                <w:szCs w:val="18"/>
              </w:rPr>
              <w:t>j.w</w:t>
            </w:r>
            <w:proofErr w:type="spellEnd"/>
            <w:r w:rsidRPr="004D250F">
              <w:rPr>
                <w:sz w:val="16"/>
                <w:szCs w:val="18"/>
              </w:rPr>
              <w:t>.</w:t>
            </w:r>
          </w:p>
        </w:tc>
      </w:tr>
      <w:tr w:rsidR="004D250F" w:rsidRPr="00856B2B" w14:paraId="1492B22B" w14:textId="77777777" w:rsidTr="008F13AF">
        <w:trPr>
          <w:trHeight w:val="345"/>
        </w:trPr>
        <w:tc>
          <w:tcPr>
            <w:tcW w:w="2268" w:type="dxa"/>
            <w:vMerge/>
          </w:tcPr>
          <w:p w14:paraId="614FBD83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4D250F" w:rsidRPr="007A273B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4F112E8C" w:rsidR="004D250F" w:rsidRPr="007A273B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nie dotyczy</w:t>
            </w:r>
          </w:p>
        </w:tc>
      </w:tr>
      <w:tr w:rsidR="004D250F" w:rsidRPr="00856B2B" w14:paraId="7D0643CE" w14:textId="77777777" w:rsidTr="008F13AF">
        <w:trPr>
          <w:trHeight w:val="640"/>
        </w:trPr>
        <w:tc>
          <w:tcPr>
            <w:tcW w:w="2268" w:type="dxa"/>
            <w:vMerge/>
          </w:tcPr>
          <w:p w14:paraId="5AC9E294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3619220A" w:rsidR="004D250F" w:rsidRPr="007A273B" w:rsidRDefault="004D250F" w:rsidP="0061258B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7A273B">
              <w:rPr>
                <w:sz w:val="16"/>
                <w:szCs w:val="16"/>
              </w:rPr>
              <w:t xml:space="preserve">   - odczytów warunków atmosferycznych (ciśnienie,</w:t>
            </w:r>
            <w:r w:rsidRPr="007A273B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7A273B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7A273B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="00B44587">
              <w:rPr>
                <w:sz w:val="16"/>
                <w:szCs w:val="16"/>
                <w:vertAlign w:val="superscript"/>
              </w:rPr>
              <w:t>4</w:t>
            </w:r>
            <w:r w:rsidRPr="007A273B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1C582814" w14:textId="76FE6ED8" w:rsidR="004D250F" w:rsidRPr="007A273B" w:rsidRDefault="00B44587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4D250F" w:rsidRPr="00856B2B" w14:paraId="4B1BCB39" w14:textId="77777777" w:rsidTr="008F13AF">
        <w:trPr>
          <w:trHeight w:val="606"/>
        </w:trPr>
        <w:tc>
          <w:tcPr>
            <w:tcW w:w="2268" w:type="dxa"/>
            <w:vMerge/>
          </w:tcPr>
          <w:p w14:paraId="74642D0B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4D250F" w:rsidRPr="007A273B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 xml:space="preserve">j) w przypadku gdy kopalnia węgla jest połączona </w:t>
            </w:r>
            <w:r w:rsidRPr="007A273B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7A273B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7A273B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77777777" w:rsidR="004D250F" w:rsidRPr="007A273B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4D250F" w:rsidRPr="00856B2B" w14:paraId="4B5A59B5" w14:textId="77777777" w:rsidTr="008461D6">
        <w:trPr>
          <w:trHeight w:val="283"/>
        </w:trPr>
        <w:tc>
          <w:tcPr>
            <w:tcW w:w="2268" w:type="dxa"/>
            <w:vMerge/>
            <w:vAlign w:val="center"/>
          </w:tcPr>
          <w:p w14:paraId="3552BAAA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1CFCB13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BAE5E09" w14:textId="316068A5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Szyb Wacław</w:t>
            </w:r>
          </w:p>
        </w:tc>
      </w:tr>
      <w:tr w:rsidR="004D250F" w:rsidRPr="00856B2B" w14:paraId="05780D83" w14:textId="77777777" w:rsidTr="008F13AF">
        <w:trPr>
          <w:trHeight w:val="283"/>
        </w:trPr>
        <w:tc>
          <w:tcPr>
            <w:tcW w:w="2268" w:type="dxa"/>
            <w:vMerge/>
          </w:tcPr>
          <w:p w14:paraId="643057CF" w14:textId="77777777" w:rsidR="004D250F" w:rsidRPr="00856B2B" w:rsidRDefault="004D250F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A57EFC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41055AC5" w14:textId="4CF3DF76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od </w:t>
            </w:r>
            <w:r w:rsidR="006018EF">
              <w:rPr>
                <w:sz w:val="16"/>
                <w:szCs w:val="16"/>
              </w:rPr>
              <w:t>1968 r.</w:t>
            </w:r>
          </w:p>
        </w:tc>
      </w:tr>
      <w:tr w:rsidR="004D250F" w:rsidRPr="00856B2B" w14:paraId="2EAF9D6B" w14:textId="77777777" w:rsidTr="008F13AF">
        <w:trPr>
          <w:trHeight w:val="283"/>
        </w:trPr>
        <w:tc>
          <w:tcPr>
            <w:tcW w:w="2268" w:type="dxa"/>
            <w:vMerge/>
          </w:tcPr>
          <w:p w14:paraId="69AB1B2D" w14:textId="77777777" w:rsidR="004D250F" w:rsidRPr="00856B2B" w:rsidRDefault="004D250F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43E7D37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C568816" w14:textId="70390C3F" w:rsidR="004D250F" w:rsidRPr="009F12CF" w:rsidRDefault="004D250F" w:rsidP="009F12CF">
            <w:pPr>
              <w:jc w:val="center"/>
              <w:rPr>
                <w:sz w:val="18"/>
                <w:szCs w:val="20"/>
              </w:rPr>
            </w:pPr>
            <w:r w:rsidRPr="009F12CF">
              <w:rPr>
                <w:sz w:val="18"/>
                <w:szCs w:val="20"/>
              </w:rPr>
              <w:t>50°11'44.80"N/ 19° 5'28.05"E</w:t>
            </w:r>
          </w:p>
        </w:tc>
      </w:tr>
      <w:tr w:rsidR="004D250F" w:rsidRPr="00856B2B" w14:paraId="5F86C958" w14:textId="77777777" w:rsidTr="008F13AF">
        <w:trPr>
          <w:trHeight w:val="283"/>
        </w:trPr>
        <w:tc>
          <w:tcPr>
            <w:tcW w:w="2268" w:type="dxa"/>
            <w:vMerge/>
          </w:tcPr>
          <w:p w14:paraId="2236DB27" w14:textId="77777777" w:rsidR="004D250F" w:rsidRPr="00856B2B" w:rsidRDefault="004D250F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82335F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76F992EF" w14:textId="77777777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szyb wydechowy</w:t>
            </w:r>
          </w:p>
        </w:tc>
      </w:tr>
      <w:tr w:rsidR="004D250F" w:rsidRPr="00856B2B" w14:paraId="52F2B588" w14:textId="77777777" w:rsidTr="008F13AF">
        <w:trPr>
          <w:trHeight w:val="283"/>
        </w:trPr>
        <w:tc>
          <w:tcPr>
            <w:tcW w:w="2268" w:type="dxa"/>
            <w:vMerge/>
          </w:tcPr>
          <w:p w14:paraId="50E70BCF" w14:textId="77777777" w:rsidR="004D250F" w:rsidRPr="00856B2B" w:rsidRDefault="004D250F" w:rsidP="0005348D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BCF20B" w14:textId="046B6AAA" w:rsidR="004D250F" w:rsidRPr="00F37809" w:rsidRDefault="004D250F" w:rsidP="0005348D">
            <w:pPr>
              <w:spacing w:before="120" w:after="120"/>
              <w:rPr>
                <w:sz w:val="16"/>
                <w:szCs w:val="16"/>
              </w:rPr>
            </w:pPr>
            <w:r w:rsidRPr="00F37809">
              <w:rPr>
                <w:sz w:val="16"/>
                <w:szCs w:val="16"/>
              </w:rPr>
              <w:t xml:space="preserve">e) specyfikacje techniczne urządzeń pomiarowych </w:t>
            </w:r>
            <w:r w:rsidRPr="00F3780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F37809">
              <w:rPr>
                <w:sz w:val="16"/>
                <w:szCs w:val="16"/>
              </w:rPr>
              <w:br/>
              <w:t xml:space="preserve">   emisji metanu</w:t>
            </w:r>
            <w:r w:rsidRPr="00F37809">
              <w:rPr>
                <w:sz w:val="16"/>
                <w:szCs w:val="16"/>
                <w:vertAlign w:val="superscript"/>
              </w:rPr>
              <w:t>1)</w:t>
            </w:r>
            <w:r w:rsidRPr="00F37809">
              <w:rPr>
                <w:sz w:val="16"/>
                <w:szCs w:val="16"/>
              </w:rPr>
              <w:t xml:space="preserve"> oraz określone przez producenta </w:t>
            </w:r>
            <w:r w:rsidRPr="00F3780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4D9E74C6" w14:textId="5766EF84" w:rsidR="004D250F" w:rsidRPr="00F37809" w:rsidRDefault="004D250F" w:rsidP="0005348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37809">
              <w:rPr>
                <w:sz w:val="16"/>
                <w:szCs w:val="16"/>
              </w:rPr>
              <w:t xml:space="preserve">czujnik metanometryczny, </w:t>
            </w:r>
            <w:r w:rsidRPr="00F37809">
              <w:rPr>
                <w:sz w:val="16"/>
                <w:szCs w:val="16"/>
              </w:rPr>
              <w:br/>
            </w:r>
            <w:proofErr w:type="spellStart"/>
            <w:r w:rsidRPr="00F37809">
              <w:rPr>
                <w:sz w:val="16"/>
                <w:szCs w:val="16"/>
              </w:rPr>
              <w:t>pelistorowy</w:t>
            </w:r>
            <w:proofErr w:type="spellEnd"/>
            <w:r w:rsidRPr="00F37809">
              <w:rPr>
                <w:sz w:val="16"/>
                <w:szCs w:val="16"/>
              </w:rPr>
              <w:t xml:space="preserve"> MM4</w:t>
            </w:r>
          </w:p>
        </w:tc>
      </w:tr>
      <w:tr w:rsidR="004D250F" w:rsidRPr="00856B2B" w14:paraId="1E834077" w14:textId="77777777" w:rsidTr="008F13AF">
        <w:trPr>
          <w:trHeight w:val="283"/>
        </w:trPr>
        <w:tc>
          <w:tcPr>
            <w:tcW w:w="2268" w:type="dxa"/>
            <w:vMerge/>
          </w:tcPr>
          <w:p w14:paraId="442B07EF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DC3A62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f) czas - w ujęciu proporcjonalnym – w którym</w:t>
            </w:r>
            <w:r w:rsidRPr="009F12CF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38B8A448" w14:textId="77777777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100%</w:t>
            </w:r>
          </w:p>
        </w:tc>
      </w:tr>
      <w:tr w:rsidR="004D250F" w:rsidRPr="00856B2B" w14:paraId="0258F27F" w14:textId="77777777" w:rsidTr="008F13AF">
        <w:trPr>
          <w:trHeight w:val="308"/>
        </w:trPr>
        <w:tc>
          <w:tcPr>
            <w:tcW w:w="2268" w:type="dxa"/>
            <w:vMerge/>
          </w:tcPr>
          <w:p w14:paraId="2C4CD4B2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8884BC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4D250F" w:rsidRPr="00856B2B" w14:paraId="2DE98F63" w14:textId="77777777" w:rsidTr="008F13AF">
        <w:trPr>
          <w:trHeight w:val="574"/>
        </w:trPr>
        <w:tc>
          <w:tcPr>
            <w:tcW w:w="2268" w:type="dxa"/>
            <w:vMerge/>
          </w:tcPr>
          <w:p w14:paraId="295BAF94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D6B9882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 - położenia miejsca pobierania próbek przez</w:t>
            </w:r>
            <w:r w:rsidRPr="009F12CF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6989A" w14:textId="22FF6FD9" w:rsidR="004D250F" w:rsidRPr="009F12CF" w:rsidRDefault="004D250F" w:rsidP="0061258B">
            <w:pPr>
              <w:spacing w:before="120" w:after="120"/>
              <w:jc w:val="center"/>
              <w:rPr>
                <w:rFonts w:cs="Tahoma"/>
                <w:sz w:val="16"/>
                <w:szCs w:val="16"/>
              </w:rPr>
            </w:pPr>
            <w:r w:rsidRPr="009F12CF">
              <w:rPr>
                <w:rFonts w:cs="Tahoma"/>
                <w:sz w:val="16"/>
                <w:szCs w:val="16"/>
              </w:rPr>
              <w:t>§ 315.2</w:t>
            </w:r>
          </w:p>
          <w:p w14:paraId="54D942EE" w14:textId="77777777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4D250F" w:rsidRPr="00856B2B" w14:paraId="1D281691" w14:textId="77777777" w:rsidTr="008F13AF">
        <w:trPr>
          <w:trHeight w:val="210"/>
        </w:trPr>
        <w:tc>
          <w:tcPr>
            <w:tcW w:w="2268" w:type="dxa"/>
            <w:vMerge/>
          </w:tcPr>
          <w:p w14:paraId="742E8428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90DF67" w14:textId="6785BDBF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 - pomiaru natężeń przepływu</w:t>
            </w:r>
            <w:r w:rsidR="00B44587" w:rsidRPr="00627AE1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1067" w14:textId="77777777" w:rsidR="000E5B75" w:rsidRDefault="000E5B75" w:rsidP="000E5B75">
            <w:pPr>
              <w:spacing w:before="120" w:after="120"/>
              <w:jc w:val="center"/>
              <w:rPr>
                <w:color w:val="000000" w:themeColor="text1"/>
                <w:sz w:val="16"/>
                <w:szCs w:val="16"/>
              </w:rPr>
            </w:pPr>
            <w:r w:rsidRPr="00EC2E44">
              <w:rPr>
                <w:color w:val="000000" w:themeColor="text1"/>
                <w:sz w:val="16"/>
                <w:szCs w:val="16"/>
              </w:rPr>
              <w:t>Indywidualne pomiary miesięczne na wyznaczonych stacjach pomiarowych w prądach rejonowych i grupowych powietrza</w:t>
            </w:r>
          </w:p>
          <w:p w14:paraId="4BD74969" w14:textId="36A52014" w:rsidR="004D250F" w:rsidRPr="009F12CF" w:rsidRDefault="000E5B75" w:rsidP="000E5B7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4D250F" w:rsidRPr="00856B2B" w14:paraId="075C17BD" w14:textId="77777777" w:rsidTr="008F13AF">
        <w:trPr>
          <w:trHeight w:val="389"/>
        </w:trPr>
        <w:tc>
          <w:tcPr>
            <w:tcW w:w="2268" w:type="dxa"/>
            <w:vMerge/>
          </w:tcPr>
          <w:p w14:paraId="25F66EDA" w14:textId="77777777" w:rsidR="004D250F" w:rsidRPr="00856B2B" w:rsidRDefault="004D250F" w:rsidP="0061258B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07612E" w14:textId="77777777" w:rsidR="004D250F" w:rsidRPr="009F12CF" w:rsidRDefault="004D250F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82690" w14:textId="060D6E30" w:rsidR="004D250F" w:rsidRPr="009F12CF" w:rsidRDefault="004D250F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rFonts w:cs="Tahoma"/>
                <w:sz w:val="16"/>
                <w:szCs w:val="16"/>
              </w:rPr>
              <w:t>§ 315.2</w:t>
            </w:r>
            <w:r w:rsidRPr="009F12CF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4D250F" w:rsidRPr="00856B2B" w14:paraId="69DF1E13" w14:textId="77777777" w:rsidTr="008F13AF">
        <w:trPr>
          <w:trHeight w:val="566"/>
        </w:trPr>
        <w:tc>
          <w:tcPr>
            <w:tcW w:w="2268" w:type="dxa"/>
            <w:vMerge/>
          </w:tcPr>
          <w:p w14:paraId="730774B0" w14:textId="77777777" w:rsidR="004D250F" w:rsidRPr="00856B2B" w:rsidRDefault="004D250F" w:rsidP="0057572F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0148BA3" w14:textId="26AF30B6" w:rsidR="004D250F" w:rsidRPr="009514D4" w:rsidRDefault="004D250F" w:rsidP="0057572F">
            <w:pPr>
              <w:spacing w:before="120" w:after="120"/>
              <w:rPr>
                <w:sz w:val="16"/>
                <w:szCs w:val="16"/>
              </w:rPr>
            </w:pPr>
            <w:r w:rsidRPr="009514D4">
              <w:rPr>
                <w:sz w:val="16"/>
                <w:szCs w:val="16"/>
              </w:rPr>
              <w:t>h) emisji metanu zarejestrowanych przez urządzenie do</w:t>
            </w:r>
            <w:r w:rsidRPr="009514D4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F3D9DE5" w14:textId="0C63D3D6" w:rsidR="004D250F" w:rsidRPr="009514D4" w:rsidRDefault="006E7AD8" w:rsidP="0057572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12 519,0</w:t>
            </w:r>
            <w:r w:rsidR="004D250F" w:rsidRPr="009514D4">
              <w:rPr>
                <w:sz w:val="16"/>
                <w:szCs w:val="16"/>
              </w:rPr>
              <w:t xml:space="preserve"> Mg    </w:t>
            </w:r>
          </w:p>
        </w:tc>
      </w:tr>
    </w:tbl>
    <w:p w14:paraId="1AF0430E" w14:textId="77777777" w:rsidR="000E5B75" w:rsidRDefault="000E5B75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0E5B75" w:rsidRPr="00856B2B" w14:paraId="2A7EFC73" w14:textId="77777777" w:rsidTr="000E5B75">
        <w:trPr>
          <w:trHeight w:val="521"/>
        </w:trPr>
        <w:tc>
          <w:tcPr>
            <w:tcW w:w="2268" w:type="dxa"/>
            <w:vMerge w:val="restart"/>
            <w:vAlign w:val="center"/>
          </w:tcPr>
          <w:p w14:paraId="0EDE26FA" w14:textId="77777777" w:rsidR="000E5B75" w:rsidRPr="007A273B" w:rsidRDefault="000E5B75" w:rsidP="000E5B75">
            <w:pPr>
              <w:pStyle w:val="Akapitzlist"/>
              <w:numPr>
                <w:ilvl w:val="0"/>
                <w:numId w:val="12"/>
              </w:numPr>
              <w:ind w:left="320"/>
              <w:rPr>
                <w:sz w:val="16"/>
                <w:szCs w:val="16"/>
              </w:rPr>
            </w:pPr>
            <w:r w:rsidRPr="007A273B">
              <w:rPr>
                <w:sz w:val="16"/>
                <w:szCs w:val="16"/>
              </w:rPr>
              <w:t>W odniesieniu do wszystkich szybów wentylacyjnych użytkowanych przez kopalnię</w:t>
            </w:r>
          </w:p>
          <w:p w14:paraId="2F91BC1C" w14:textId="77777777" w:rsidR="000E5B75" w:rsidRPr="00856B2B" w:rsidRDefault="000E5B75" w:rsidP="000E5B75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4EA45A8" w14:textId="745E71C6" w:rsidR="000E5B75" w:rsidRPr="008461D6" w:rsidRDefault="000E5B75" w:rsidP="0005348D">
            <w:pPr>
              <w:spacing w:before="120" w:after="120"/>
              <w:rPr>
                <w:sz w:val="16"/>
                <w:szCs w:val="16"/>
              </w:rPr>
            </w:pPr>
            <w:r w:rsidRPr="008461D6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8461D6">
              <w:rPr>
                <w:sz w:val="16"/>
                <w:szCs w:val="16"/>
                <w:vertAlign w:val="superscript"/>
              </w:rPr>
              <w:t>)</w:t>
            </w:r>
            <w:r w:rsidRPr="008461D6">
              <w:rPr>
                <w:sz w:val="16"/>
                <w:szCs w:val="16"/>
              </w:rPr>
              <w:t xml:space="preserve"> </w:t>
            </w:r>
            <w:r w:rsidRPr="008461D6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0E5B75" w:rsidRPr="00856B2B" w14:paraId="4E1D9BB4" w14:textId="77777777" w:rsidTr="004D250F">
        <w:trPr>
          <w:trHeight w:val="389"/>
        </w:trPr>
        <w:tc>
          <w:tcPr>
            <w:tcW w:w="2268" w:type="dxa"/>
            <w:vMerge/>
            <w:vAlign w:val="center"/>
          </w:tcPr>
          <w:p w14:paraId="64A78704" w14:textId="77777777" w:rsidR="000E5B75" w:rsidRPr="00856B2B" w:rsidRDefault="000E5B75" w:rsidP="004D250F">
            <w:pPr>
              <w:pStyle w:val="Akapitzlist"/>
              <w:ind w:left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9F389FC" w14:textId="77777777" w:rsidR="000E5B75" w:rsidRPr="009F12CF" w:rsidRDefault="000E5B75" w:rsidP="004D250F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</w:tcPr>
          <w:p w14:paraId="5F0140BE" w14:textId="455A7142" w:rsidR="000E5B75" w:rsidRPr="009F12CF" w:rsidRDefault="000E5B75" w:rsidP="004D250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4D250F">
              <w:rPr>
                <w:sz w:val="16"/>
                <w:szCs w:val="18"/>
              </w:rPr>
              <w:t>w miejscu zabudowy urządzenia do pomiaru ciągłego (czujnik metanometryczny) nie są pobierane próby powietrza dla analizy</w:t>
            </w:r>
          </w:p>
        </w:tc>
      </w:tr>
      <w:tr w:rsidR="000E5B75" w:rsidRPr="00856B2B" w14:paraId="5CD365AA" w14:textId="77777777" w:rsidTr="001D2438">
        <w:trPr>
          <w:trHeight w:val="389"/>
        </w:trPr>
        <w:tc>
          <w:tcPr>
            <w:tcW w:w="2268" w:type="dxa"/>
            <w:vMerge/>
          </w:tcPr>
          <w:p w14:paraId="60EB2AB2" w14:textId="77777777" w:rsidR="000E5B75" w:rsidRPr="00856B2B" w:rsidRDefault="000E5B75" w:rsidP="004D250F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D1D47E" w14:textId="77777777" w:rsidR="000E5B75" w:rsidRPr="009F12CF" w:rsidRDefault="000E5B75" w:rsidP="004D250F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</w:tcPr>
          <w:p w14:paraId="64D1B9D7" w14:textId="5A8DA9DD" w:rsidR="000E5B75" w:rsidRPr="009F12CF" w:rsidRDefault="000E5B75" w:rsidP="004D250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4D250F">
              <w:rPr>
                <w:sz w:val="16"/>
                <w:szCs w:val="18"/>
              </w:rPr>
              <w:t>j.w</w:t>
            </w:r>
            <w:proofErr w:type="spellEnd"/>
            <w:r w:rsidRPr="004D250F">
              <w:rPr>
                <w:sz w:val="16"/>
                <w:szCs w:val="18"/>
              </w:rPr>
              <w:t>.</w:t>
            </w:r>
          </w:p>
        </w:tc>
      </w:tr>
      <w:tr w:rsidR="000E5B75" w:rsidRPr="00856B2B" w14:paraId="0F3585B6" w14:textId="77777777" w:rsidTr="008F13AF">
        <w:trPr>
          <w:trHeight w:val="345"/>
        </w:trPr>
        <w:tc>
          <w:tcPr>
            <w:tcW w:w="2268" w:type="dxa"/>
            <w:vMerge/>
          </w:tcPr>
          <w:p w14:paraId="34F00E90" w14:textId="77777777" w:rsidR="000E5B75" w:rsidRPr="00856B2B" w:rsidRDefault="000E5B75" w:rsidP="00981EFB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6B820D" w14:textId="77777777" w:rsidR="000E5B75" w:rsidRPr="009F12CF" w:rsidRDefault="000E5B75" w:rsidP="0061258B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F692176" w14:textId="77777777" w:rsidR="000E5B75" w:rsidRPr="009F12CF" w:rsidRDefault="000E5B7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nie dotyczy</w:t>
            </w:r>
          </w:p>
        </w:tc>
      </w:tr>
      <w:tr w:rsidR="000E5B75" w:rsidRPr="00856B2B" w14:paraId="1CF24A78" w14:textId="77777777" w:rsidTr="008F13AF">
        <w:trPr>
          <w:trHeight w:val="640"/>
        </w:trPr>
        <w:tc>
          <w:tcPr>
            <w:tcW w:w="2268" w:type="dxa"/>
            <w:vMerge/>
          </w:tcPr>
          <w:p w14:paraId="1357426E" w14:textId="77777777" w:rsidR="000E5B75" w:rsidRPr="00856B2B" w:rsidRDefault="000E5B75" w:rsidP="0005348D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9C28FD" w14:textId="36F0109D" w:rsidR="000E5B75" w:rsidRPr="009F12CF" w:rsidRDefault="000E5B75" w:rsidP="0005348D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   - odczytów warunków atmosferycznych (ciśnienie,</w:t>
            </w:r>
            <w:r w:rsidRPr="009F12CF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9F12CF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9F12CF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9F12CF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22DD4023" w14:textId="45A9848E" w:rsidR="000E5B75" w:rsidRPr="009F12CF" w:rsidRDefault="000E5B75" w:rsidP="0005348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20606">
              <w:rPr>
                <w:color w:val="000000" w:themeColor="text1"/>
                <w:sz w:val="16"/>
                <w:szCs w:val="16"/>
              </w:rPr>
              <w:t xml:space="preserve">w miejscu zabudowy urządzenia do pomiaru ciągłego nie są </w:t>
            </w:r>
            <w:r>
              <w:rPr>
                <w:color w:val="000000" w:themeColor="text1"/>
                <w:sz w:val="16"/>
                <w:szCs w:val="16"/>
              </w:rPr>
              <w:t>wykonywane pomiary</w:t>
            </w:r>
          </w:p>
        </w:tc>
      </w:tr>
      <w:tr w:rsidR="000E5B75" w:rsidRPr="00856B2B" w14:paraId="0E719342" w14:textId="77777777" w:rsidTr="008F13AF">
        <w:trPr>
          <w:trHeight w:val="606"/>
        </w:trPr>
        <w:tc>
          <w:tcPr>
            <w:tcW w:w="2268" w:type="dxa"/>
            <w:vMerge/>
          </w:tcPr>
          <w:p w14:paraId="161FA993" w14:textId="77777777" w:rsidR="000E5B75" w:rsidRPr="00856B2B" w:rsidRDefault="000E5B75" w:rsidP="008955E9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color w:val="EE0000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B926EC" w14:textId="57B5F78A" w:rsidR="000E5B75" w:rsidRPr="009F12CF" w:rsidRDefault="000E5B75" w:rsidP="008955E9">
            <w:pPr>
              <w:spacing w:before="120" w:after="120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 xml:space="preserve">j) w przypadku gdy kopalnia węgla jest połączona </w:t>
            </w:r>
            <w:r w:rsidRPr="009F12CF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9F12CF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9F12CF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5170040" w14:textId="77777777" w:rsidR="000E5B75" w:rsidRPr="009F12CF" w:rsidRDefault="000E5B75" w:rsidP="008955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F12CF">
              <w:rPr>
                <w:sz w:val="16"/>
                <w:szCs w:val="16"/>
              </w:rPr>
              <w:t>brak połączeń wentylacyjnych z innymi kopalniami</w:t>
            </w:r>
          </w:p>
        </w:tc>
      </w:tr>
    </w:tbl>
    <w:p w14:paraId="5E531EDC" w14:textId="77777777" w:rsidR="00981EFB" w:rsidRPr="00856B2B" w:rsidRDefault="00981EFB">
      <w:pPr>
        <w:rPr>
          <w:color w:val="EE000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E05908" w:rsidRPr="00E05908" w14:paraId="1E0376F7" w14:textId="77777777" w:rsidTr="0005348D">
        <w:tc>
          <w:tcPr>
            <w:tcW w:w="6516" w:type="dxa"/>
            <w:vAlign w:val="center"/>
          </w:tcPr>
          <w:p w14:paraId="045038AE" w14:textId="77777777" w:rsidR="00CA7196" w:rsidRPr="00E05908" w:rsidRDefault="00CA7196" w:rsidP="004D250F">
            <w:pPr>
              <w:pStyle w:val="Akapitzlist"/>
              <w:numPr>
                <w:ilvl w:val="0"/>
                <w:numId w:val="2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E05908">
              <w:rPr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149B1F10" w14:textId="77777777" w:rsidR="00CA7196" w:rsidRPr="00E05908" w:rsidRDefault="00CA7196" w:rsidP="0061258B">
            <w:pPr>
              <w:jc w:val="center"/>
              <w:rPr>
                <w:sz w:val="16"/>
                <w:szCs w:val="16"/>
              </w:rPr>
            </w:pPr>
            <w:r w:rsidRPr="00E05908">
              <w:rPr>
                <w:sz w:val="16"/>
                <w:szCs w:val="16"/>
              </w:rPr>
              <w:t>nie dotyczy</w:t>
            </w:r>
          </w:p>
        </w:tc>
      </w:tr>
      <w:tr w:rsidR="00CA7196" w:rsidRPr="00E05908" w14:paraId="2B75613B" w14:textId="77777777" w:rsidTr="0005348D">
        <w:tc>
          <w:tcPr>
            <w:tcW w:w="6516" w:type="dxa"/>
            <w:vAlign w:val="center"/>
          </w:tcPr>
          <w:p w14:paraId="05F7A685" w14:textId="77777777" w:rsidR="00CA7196" w:rsidRPr="00E05908" w:rsidRDefault="00CA7196" w:rsidP="004D250F">
            <w:pPr>
              <w:pStyle w:val="Akapitzlist"/>
              <w:numPr>
                <w:ilvl w:val="0"/>
                <w:numId w:val="2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E05908">
              <w:rPr>
                <w:sz w:val="16"/>
                <w:szCs w:val="16"/>
              </w:rPr>
              <w:t>Emisje po zakończeniu eksploatacji górniczej (w tonach).</w:t>
            </w:r>
          </w:p>
        </w:tc>
        <w:tc>
          <w:tcPr>
            <w:tcW w:w="3118" w:type="dxa"/>
            <w:vAlign w:val="center"/>
          </w:tcPr>
          <w:p w14:paraId="08BBE60E" w14:textId="77777777" w:rsidR="00CA7196" w:rsidRPr="00E05908" w:rsidRDefault="00CA7196" w:rsidP="0061258B">
            <w:pPr>
              <w:jc w:val="center"/>
              <w:rPr>
                <w:sz w:val="16"/>
                <w:szCs w:val="16"/>
              </w:rPr>
            </w:pPr>
            <w:r w:rsidRPr="00E05908">
              <w:rPr>
                <w:sz w:val="16"/>
                <w:szCs w:val="16"/>
              </w:rPr>
              <w:t>nie dotyczy</w:t>
            </w:r>
          </w:p>
        </w:tc>
      </w:tr>
    </w:tbl>
    <w:p w14:paraId="511FEC79" w14:textId="77777777" w:rsidR="00CA7196" w:rsidRPr="00E05908" w:rsidRDefault="00CA7196" w:rsidP="004D250F">
      <w:pPr>
        <w:jc w:val="both"/>
      </w:pPr>
    </w:p>
    <w:p w14:paraId="6AB975B8" w14:textId="77777777" w:rsidR="00B44587" w:rsidRDefault="00B44587" w:rsidP="00B44587">
      <w:pPr>
        <w:ind w:left="142" w:hanging="142"/>
        <w:jc w:val="both"/>
        <w:rPr>
          <w:sz w:val="16"/>
          <w:szCs w:val="16"/>
        </w:rPr>
      </w:pPr>
      <w:r w:rsidRPr="005C71DE">
        <w:rPr>
          <w:sz w:val="16"/>
          <w:szCs w:val="16"/>
          <w:vertAlign w:val="superscript"/>
        </w:rPr>
        <w:t xml:space="preserve">1) </w:t>
      </w:r>
      <w:r w:rsidRPr="005C71DE">
        <w:rPr>
          <w:sz w:val="16"/>
          <w:szCs w:val="16"/>
        </w:rPr>
        <w:t>Emisja metanu obliczana jest z pomiarów pośrednich – rejestracji czujnika metanometrii automatycznej zabudowanego w szybie wentylacyjnym poniżej kanału wentylatora głównego przewietrzania i ilości powietrza pomierzonej na stacjach pomiarowych w prądach dolotowych do szybu wentylacyjnego.</w:t>
      </w:r>
      <w:r>
        <w:rPr>
          <w:sz w:val="16"/>
          <w:szCs w:val="16"/>
        </w:rPr>
        <w:t xml:space="preserve"> </w:t>
      </w:r>
    </w:p>
    <w:p w14:paraId="67E60BA7" w14:textId="77777777" w:rsidR="00B44587" w:rsidRPr="00202BE1" w:rsidRDefault="00B44587" w:rsidP="00B44587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202BE1"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7F59F083" w14:textId="77777777" w:rsidR="00B44587" w:rsidRPr="005C71DE" w:rsidRDefault="00B44587" w:rsidP="00B44587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</w:p>
    <w:p w14:paraId="386CD28B" w14:textId="77777777" w:rsidR="00B44587" w:rsidRPr="005C71DE" w:rsidRDefault="00B44587" w:rsidP="00B44587">
      <w:pPr>
        <w:ind w:left="142" w:hanging="142"/>
        <w:jc w:val="both"/>
        <w:rPr>
          <w:sz w:val="20"/>
          <w:szCs w:val="22"/>
        </w:rPr>
      </w:pPr>
      <w:r>
        <w:rPr>
          <w:sz w:val="16"/>
          <w:szCs w:val="16"/>
          <w:vertAlign w:val="superscript"/>
        </w:rPr>
        <w:t>4</w:t>
      </w:r>
      <w:r w:rsidRPr="005C71DE">
        <w:rPr>
          <w:sz w:val="16"/>
          <w:szCs w:val="16"/>
          <w:vertAlign w:val="superscript"/>
        </w:rPr>
        <w:t xml:space="preserve">) </w:t>
      </w:r>
      <w:r w:rsidRPr="005C71DE">
        <w:rPr>
          <w:sz w:val="16"/>
          <w:szCs w:val="16"/>
        </w:rPr>
        <w:t>Nie wykonuje się pomiarów parametrów termodynamicznych powietrza w miejscu zabudowy czujnika do ciągłego pomiaru stężenia metanu zabudowanego w szybie, poniżej kanału wentylacyjnego.</w:t>
      </w:r>
    </w:p>
    <w:p w14:paraId="41D5E933" w14:textId="77777777" w:rsidR="00B44587" w:rsidRPr="00EC2E44" w:rsidRDefault="00B44587" w:rsidP="00B44587">
      <w:pPr>
        <w:ind w:left="142" w:hanging="142"/>
        <w:jc w:val="both"/>
        <w:rPr>
          <w:color w:val="000000" w:themeColor="text1"/>
          <w:sz w:val="20"/>
          <w:szCs w:val="22"/>
        </w:rPr>
      </w:pPr>
    </w:p>
    <w:p w14:paraId="0A03ED15" w14:textId="20E7767E" w:rsidR="00BF6052" w:rsidRPr="004D250F" w:rsidRDefault="00BF6052" w:rsidP="00B44587">
      <w:pPr>
        <w:ind w:left="142" w:hanging="142"/>
        <w:jc w:val="both"/>
        <w:rPr>
          <w:sz w:val="20"/>
          <w:szCs w:val="22"/>
        </w:rPr>
      </w:pPr>
    </w:p>
    <w:sectPr w:rsidR="00BF6052" w:rsidRPr="004D250F" w:rsidSect="004F44AF">
      <w:footerReference w:type="default" r:id="rId8"/>
      <w:pgSz w:w="11906" w:h="16838"/>
      <w:pgMar w:top="1417" w:right="849" w:bottom="1417" w:left="1417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4818118"/>
      <w:docPartObj>
        <w:docPartGallery w:val="Page Numbers (Bottom of Page)"/>
        <w:docPartUnique/>
      </w:docPartObj>
    </w:sdtPr>
    <w:sdtEndPr/>
    <w:sdtContent>
      <w:p w14:paraId="2664A25C" w14:textId="7DA5F0A8" w:rsidR="001019A3" w:rsidRDefault="001019A3">
        <w:pPr>
          <w:pStyle w:val="Stopka"/>
          <w:jc w:val="right"/>
        </w:pPr>
        <w:r w:rsidRPr="001019A3">
          <w:rPr>
            <w:sz w:val="20"/>
            <w:szCs w:val="22"/>
          </w:rPr>
          <w:fldChar w:fldCharType="begin"/>
        </w:r>
        <w:r w:rsidRPr="001019A3">
          <w:rPr>
            <w:sz w:val="20"/>
            <w:szCs w:val="22"/>
          </w:rPr>
          <w:instrText>PAGE   \* MERGEFORMAT</w:instrText>
        </w:r>
        <w:r w:rsidRPr="001019A3">
          <w:rPr>
            <w:sz w:val="20"/>
            <w:szCs w:val="22"/>
          </w:rPr>
          <w:fldChar w:fldCharType="separate"/>
        </w:r>
        <w:r w:rsidRPr="001019A3">
          <w:rPr>
            <w:sz w:val="20"/>
            <w:szCs w:val="22"/>
          </w:rPr>
          <w:t>2</w:t>
        </w:r>
        <w:r w:rsidRPr="001019A3">
          <w:rPr>
            <w:sz w:val="20"/>
            <w:szCs w:val="22"/>
          </w:rPr>
          <w:fldChar w:fldCharType="end"/>
        </w:r>
      </w:p>
    </w:sdtContent>
  </w:sdt>
  <w:p w14:paraId="65988798" w14:textId="77777777" w:rsidR="001019A3" w:rsidRDefault="001019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21BE3199"/>
    <w:multiLevelType w:val="hybridMultilevel"/>
    <w:tmpl w:val="071C03A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601FF"/>
    <w:multiLevelType w:val="hybridMultilevel"/>
    <w:tmpl w:val="B394DB0C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C9F"/>
    <w:multiLevelType w:val="hybridMultilevel"/>
    <w:tmpl w:val="E07807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81AF1"/>
    <w:multiLevelType w:val="hybridMultilevel"/>
    <w:tmpl w:val="9BEC52C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54E10"/>
    <w:multiLevelType w:val="hybridMultilevel"/>
    <w:tmpl w:val="071C03AA"/>
    <w:lvl w:ilvl="0" w:tplc="FF888DBA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0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10"/>
  </w:num>
  <w:num w:numId="2" w16cid:durableId="1054543026">
    <w:abstractNumId w:val="4"/>
  </w:num>
  <w:num w:numId="3" w16cid:durableId="1943494068">
    <w:abstractNumId w:val="3"/>
  </w:num>
  <w:num w:numId="4" w16cid:durableId="754520308">
    <w:abstractNumId w:val="0"/>
  </w:num>
  <w:num w:numId="5" w16cid:durableId="1652752708">
    <w:abstractNumId w:val="5"/>
  </w:num>
  <w:num w:numId="6" w16cid:durableId="1490175832">
    <w:abstractNumId w:val="1"/>
  </w:num>
  <w:num w:numId="7" w16cid:durableId="1014260174">
    <w:abstractNumId w:val="6"/>
  </w:num>
  <w:num w:numId="8" w16cid:durableId="1722558592">
    <w:abstractNumId w:val="9"/>
  </w:num>
  <w:num w:numId="9" w16cid:durableId="1782531508">
    <w:abstractNumId w:val="11"/>
  </w:num>
  <w:num w:numId="10" w16cid:durableId="1324629784">
    <w:abstractNumId w:val="7"/>
  </w:num>
  <w:num w:numId="11" w16cid:durableId="793329520">
    <w:abstractNumId w:val="8"/>
  </w:num>
  <w:num w:numId="12" w16cid:durableId="1706757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7C2"/>
    <w:rsid w:val="0005348D"/>
    <w:rsid w:val="000E5B75"/>
    <w:rsid w:val="001019A3"/>
    <w:rsid w:val="00116316"/>
    <w:rsid w:val="00121B0C"/>
    <w:rsid w:val="002627F7"/>
    <w:rsid w:val="002A61E3"/>
    <w:rsid w:val="002B002E"/>
    <w:rsid w:val="00347ADA"/>
    <w:rsid w:val="00376957"/>
    <w:rsid w:val="004B6AAA"/>
    <w:rsid w:val="004D250F"/>
    <w:rsid w:val="004F44AF"/>
    <w:rsid w:val="00533199"/>
    <w:rsid w:val="00562399"/>
    <w:rsid w:val="005669CD"/>
    <w:rsid w:val="005670E3"/>
    <w:rsid w:val="0057572F"/>
    <w:rsid w:val="006018EF"/>
    <w:rsid w:val="00613B81"/>
    <w:rsid w:val="006E7AD8"/>
    <w:rsid w:val="0071050F"/>
    <w:rsid w:val="00784830"/>
    <w:rsid w:val="007965D2"/>
    <w:rsid w:val="007A273B"/>
    <w:rsid w:val="007C4B56"/>
    <w:rsid w:val="008046F1"/>
    <w:rsid w:val="008173FD"/>
    <w:rsid w:val="00825B86"/>
    <w:rsid w:val="008461D6"/>
    <w:rsid w:val="00856B2B"/>
    <w:rsid w:val="0086704A"/>
    <w:rsid w:val="00890B6D"/>
    <w:rsid w:val="008955E9"/>
    <w:rsid w:val="008C3056"/>
    <w:rsid w:val="008D5181"/>
    <w:rsid w:val="008F13AF"/>
    <w:rsid w:val="00923419"/>
    <w:rsid w:val="009514D4"/>
    <w:rsid w:val="009767A6"/>
    <w:rsid w:val="00981EFB"/>
    <w:rsid w:val="009C2E3E"/>
    <w:rsid w:val="009F12CF"/>
    <w:rsid w:val="00B25F9C"/>
    <w:rsid w:val="00B44587"/>
    <w:rsid w:val="00B9787B"/>
    <w:rsid w:val="00BC09A4"/>
    <w:rsid w:val="00BF6052"/>
    <w:rsid w:val="00CA7196"/>
    <w:rsid w:val="00D1149A"/>
    <w:rsid w:val="00D772FB"/>
    <w:rsid w:val="00DB7D6C"/>
    <w:rsid w:val="00E05908"/>
    <w:rsid w:val="00E57602"/>
    <w:rsid w:val="00E63D53"/>
    <w:rsid w:val="00E83CE1"/>
    <w:rsid w:val="00F20DEA"/>
    <w:rsid w:val="00F33479"/>
    <w:rsid w:val="00F37809"/>
    <w:rsid w:val="00F42CA4"/>
    <w:rsid w:val="00F62A6A"/>
    <w:rsid w:val="00F7079D"/>
    <w:rsid w:val="00F83078"/>
    <w:rsid w:val="00F8634F"/>
    <w:rsid w:val="00F86FBB"/>
    <w:rsid w:val="00F8703F"/>
    <w:rsid w:val="00FB09D0"/>
    <w:rsid w:val="00FB5435"/>
    <w:rsid w:val="00FB718A"/>
    <w:rsid w:val="00FE6464"/>
    <w:rsid w:val="00FE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019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19A3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19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19A3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13</cp:revision>
  <cp:lastPrinted>2025-07-30T09:42:00Z</cp:lastPrinted>
  <dcterms:created xsi:type="dcterms:W3CDTF">2025-07-28T14:27:00Z</dcterms:created>
  <dcterms:modified xsi:type="dcterms:W3CDTF">2026-05-14T04:48:00Z</dcterms:modified>
</cp:coreProperties>
</file>