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DA13C" w14:textId="37ACE976" w:rsidR="00171BA0" w:rsidRPr="00830BF7" w:rsidRDefault="00171BA0" w:rsidP="00171BA0">
      <w:pPr>
        <w:spacing w:line="360" w:lineRule="auto"/>
        <w:jc w:val="center"/>
        <w:rPr>
          <w:rFonts w:asciiTheme="majorHAnsi" w:hAnsiTheme="majorHAnsi" w:cstheme="majorHAnsi"/>
          <w:sz w:val="22"/>
          <w:szCs w:val="22"/>
          <w:u w:val="single"/>
        </w:rPr>
      </w:pPr>
      <w:r w:rsidRPr="00830BF7">
        <w:rPr>
          <w:rFonts w:asciiTheme="majorHAnsi" w:hAnsiTheme="majorHAnsi" w:cstheme="majorHAnsi"/>
          <w:sz w:val="22"/>
          <w:szCs w:val="22"/>
          <w:u w:val="single"/>
        </w:rPr>
        <w:t xml:space="preserve">ZARZĄDZENIE NR </w:t>
      </w:r>
      <w:r w:rsidR="00D5272A">
        <w:rPr>
          <w:rFonts w:asciiTheme="majorHAnsi" w:hAnsiTheme="majorHAnsi" w:cstheme="majorHAnsi"/>
          <w:sz w:val="22"/>
          <w:szCs w:val="22"/>
          <w:u w:val="single"/>
        </w:rPr>
        <w:t>10</w:t>
      </w:r>
      <w:r w:rsidRPr="00830BF7">
        <w:rPr>
          <w:rFonts w:asciiTheme="majorHAnsi" w:hAnsiTheme="majorHAnsi" w:cstheme="majorHAnsi"/>
          <w:sz w:val="22"/>
          <w:szCs w:val="22"/>
          <w:u w:val="single"/>
        </w:rPr>
        <w:t>/2024</w:t>
      </w:r>
    </w:p>
    <w:p w14:paraId="698F5263" w14:textId="6A41BFEB" w:rsidR="00171BA0" w:rsidRPr="00C6730C" w:rsidRDefault="00171BA0" w:rsidP="003022BC">
      <w:pPr>
        <w:spacing w:line="360" w:lineRule="auto"/>
        <w:jc w:val="center"/>
        <w:rPr>
          <w:rFonts w:asciiTheme="majorHAnsi" w:hAnsiTheme="majorHAnsi" w:cstheme="majorHAnsi"/>
          <w:sz w:val="22"/>
          <w:szCs w:val="22"/>
          <w:u w:val="single"/>
        </w:rPr>
      </w:pPr>
      <w:r w:rsidRPr="00C6730C">
        <w:rPr>
          <w:rFonts w:asciiTheme="majorHAnsi" w:hAnsiTheme="majorHAnsi" w:cstheme="majorHAnsi"/>
          <w:sz w:val="22"/>
          <w:szCs w:val="22"/>
          <w:u w:val="single"/>
        </w:rPr>
        <w:t xml:space="preserve">Dyrektora Powiatowej Stacji Sanitarno-Epidemiologicznej w Gołdapi z dnia </w:t>
      </w:r>
      <w:r w:rsidR="00CA6CDF" w:rsidRPr="00C6730C">
        <w:rPr>
          <w:rFonts w:asciiTheme="majorHAnsi" w:hAnsiTheme="majorHAnsi" w:cstheme="majorHAnsi"/>
          <w:sz w:val="22"/>
          <w:szCs w:val="22"/>
          <w:u w:val="single"/>
        </w:rPr>
        <w:t>2</w:t>
      </w:r>
      <w:r w:rsidR="00071122">
        <w:rPr>
          <w:rFonts w:asciiTheme="majorHAnsi" w:hAnsiTheme="majorHAnsi" w:cstheme="majorHAnsi"/>
          <w:sz w:val="22"/>
          <w:szCs w:val="22"/>
          <w:u w:val="single"/>
        </w:rPr>
        <w:t>3</w:t>
      </w:r>
      <w:r w:rsidR="007A2278" w:rsidRPr="00C6730C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  <w:r w:rsidR="002C1F25">
        <w:rPr>
          <w:rFonts w:asciiTheme="majorHAnsi" w:hAnsiTheme="majorHAnsi" w:cstheme="majorHAnsi"/>
          <w:sz w:val="22"/>
          <w:szCs w:val="22"/>
          <w:u w:val="single"/>
        </w:rPr>
        <w:t>grudnia</w:t>
      </w:r>
      <w:r w:rsidR="008E6D31" w:rsidRPr="00C6730C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  <w:r w:rsidRPr="00C6730C">
        <w:rPr>
          <w:rFonts w:asciiTheme="majorHAnsi" w:hAnsiTheme="majorHAnsi" w:cstheme="majorHAnsi"/>
          <w:sz w:val="22"/>
          <w:szCs w:val="22"/>
          <w:u w:val="single"/>
        </w:rPr>
        <w:t>2024 r.</w:t>
      </w:r>
    </w:p>
    <w:p w14:paraId="7136EF22" w14:textId="56AEE3DB" w:rsidR="00171BA0" w:rsidRPr="00C6730C" w:rsidRDefault="00171BA0" w:rsidP="00AA228E">
      <w:pPr>
        <w:spacing w:line="360" w:lineRule="auto"/>
        <w:jc w:val="center"/>
        <w:rPr>
          <w:rFonts w:asciiTheme="majorHAnsi" w:hAnsiTheme="majorHAnsi" w:cstheme="majorHAnsi"/>
          <w:sz w:val="22"/>
          <w:szCs w:val="22"/>
          <w:u w:val="single"/>
        </w:rPr>
      </w:pPr>
      <w:r w:rsidRPr="00C6730C">
        <w:rPr>
          <w:rFonts w:asciiTheme="majorHAnsi" w:hAnsiTheme="majorHAnsi" w:cstheme="majorHAnsi"/>
          <w:sz w:val="22"/>
          <w:szCs w:val="22"/>
          <w:u w:val="single"/>
        </w:rPr>
        <w:t xml:space="preserve">w sprawie </w:t>
      </w:r>
      <w:r w:rsidR="00A74336" w:rsidRPr="00C6730C">
        <w:rPr>
          <w:rFonts w:asciiTheme="majorHAnsi" w:hAnsiTheme="majorHAnsi" w:cstheme="majorHAnsi"/>
          <w:sz w:val="22"/>
          <w:szCs w:val="22"/>
          <w:u w:val="single"/>
        </w:rPr>
        <w:t xml:space="preserve">wdrożenia w Powiatowej Stacji Sanitarno-Epidemiologicznej w Gołdapi procedury </w:t>
      </w:r>
      <w:r w:rsidR="00C6730C" w:rsidRPr="00C6730C">
        <w:rPr>
          <w:rFonts w:asciiTheme="majorHAnsi" w:hAnsiTheme="majorHAnsi" w:cstheme="majorHAnsi"/>
          <w:sz w:val="22"/>
          <w:szCs w:val="22"/>
          <w:u w:val="single"/>
        </w:rPr>
        <w:t xml:space="preserve">zgłoszeń </w:t>
      </w:r>
      <w:r w:rsidR="002C1F25">
        <w:rPr>
          <w:rFonts w:asciiTheme="majorHAnsi" w:hAnsiTheme="majorHAnsi" w:cstheme="majorHAnsi"/>
          <w:sz w:val="22"/>
          <w:szCs w:val="22"/>
          <w:u w:val="single"/>
        </w:rPr>
        <w:t>ze</w:t>
      </w:r>
      <w:r w:rsidR="00C6730C" w:rsidRPr="00C6730C">
        <w:rPr>
          <w:rFonts w:asciiTheme="majorHAnsi" w:hAnsiTheme="majorHAnsi" w:cstheme="majorHAnsi"/>
          <w:sz w:val="22"/>
          <w:szCs w:val="22"/>
          <w:u w:val="single"/>
        </w:rPr>
        <w:t xml:space="preserve">wnętrznych </w:t>
      </w:r>
      <w:r w:rsidR="002C1F25">
        <w:rPr>
          <w:rFonts w:asciiTheme="majorHAnsi" w:hAnsiTheme="majorHAnsi" w:cstheme="majorHAnsi"/>
          <w:sz w:val="22"/>
          <w:szCs w:val="22"/>
          <w:u w:val="single"/>
        </w:rPr>
        <w:t xml:space="preserve">naruszeń prawa </w:t>
      </w:r>
      <w:r w:rsidR="00C6730C" w:rsidRPr="00C6730C">
        <w:rPr>
          <w:rFonts w:asciiTheme="majorHAnsi" w:hAnsiTheme="majorHAnsi" w:cstheme="majorHAnsi"/>
          <w:sz w:val="22"/>
          <w:szCs w:val="22"/>
          <w:u w:val="single"/>
        </w:rPr>
        <w:t>oraz podejmowania działań następczych</w:t>
      </w:r>
    </w:p>
    <w:p w14:paraId="00965C2E" w14:textId="17415EBC" w:rsidR="008C26B2" w:rsidRPr="003022BC" w:rsidRDefault="008C26B2" w:rsidP="00171BA0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u w:val="single"/>
        </w:rPr>
      </w:pPr>
    </w:p>
    <w:p w14:paraId="2E732FC7" w14:textId="297FD465" w:rsidR="00A308D3" w:rsidRPr="00D05C2A" w:rsidRDefault="00171BA0" w:rsidP="00D05C2A">
      <w:pPr>
        <w:suppressAutoHyphens w:val="0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022BC">
        <w:rPr>
          <w:rFonts w:asciiTheme="majorHAnsi" w:hAnsiTheme="majorHAnsi" w:cstheme="majorHAnsi"/>
          <w:sz w:val="22"/>
          <w:szCs w:val="22"/>
        </w:rPr>
        <w:t xml:space="preserve">Na podstawie </w:t>
      </w:r>
      <w:r w:rsidR="00A308D3">
        <w:rPr>
          <w:rFonts w:asciiTheme="majorHAnsi" w:hAnsiTheme="majorHAnsi" w:cstheme="majorHAnsi"/>
          <w:sz w:val="22"/>
          <w:szCs w:val="22"/>
        </w:rPr>
        <w:t xml:space="preserve">art. </w:t>
      </w:r>
      <w:r w:rsidR="002C1F25">
        <w:rPr>
          <w:rFonts w:asciiTheme="majorHAnsi" w:hAnsiTheme="majorHAnsi" w:cstheme="majorHAnsi"/>
          <w:sz w:val="22"/>
          <w:szCs w:val="22"/>
        </w:rPr>
        <w:t>33</w:t>
      </w:r>
      <w:r w:rsidR="00A308D3">
        <w:rPr>
          <w:rFonts w:asciiTheme="majorHAnsi" w:hAnsiTheme="majorHAnsi" w:cstheme="majorHAnsi"/>
          <w:sz w:val="22"/>
          <w:szCs w:val="22"/>
        </w:rPr>
        <w:t xml:space="preserve"> </w:t>
      </w:r>
      <w:r w:rsidR="004F703B" w:rsidRPr="003022BC">
        <w:rPr>
          <w:rFonts w:asciiTheme="majorHAnsi" w:hAnsiTheme="majorHAnsi" w:cstheme="majorHAnsi"/>
          <w:sz w:val="22"/>
          <w:szCs w:val="22"/>
        </w:rPr>
        <w:t xml:space="preserve">ustawy z dnia 14 </w:t>
      </w:r>
      <w:r w:rsidR="005E1969">
        <w:rPr>
          <w:rFonts w:asciiTheme="majorHAnsi" w:hAnsiTheme="majorHAnsi" w:cstheme="majorHAnsi"/>
          <w:sz w:val="22"/>
          <w:szCs w:val="22"/>
        </w:rPr>
        <w:t xml:space="preserve"> czerwca 2024 r. o ochronie sygnalistów ( Dz.U. z 2024 r, poz. 928),</w:t>
      </w:r>
      <w:r w:rsidR="00A308D3">
        <w:rPr>
          <w:rFonts w:asciiTheme="majorHAnsi" w:hAnsiTheme="majorHAnsi" w:cstheme="majorHAnsi"/>
          <w:sz w:val="22"/>
          <w:szCs w:val="22"/>
        </w:rPr>
        <w:t xml:space="preserve"> art. 10 ust.1 pkt. 2 i ust. 4 ustawy z dnia 14 marca 1985 r. o Państwowej Inspekcji Sanitarnej (</w:t>
      </w:r>
      <w:r w:rsidR="0011416F">
        <w:rPr>
          <w:rFonts w:asciiTheme="majorHAnsi" w:hAnsiTheme="majorHAnsi" w:cstheme="majorHAnsi"/>
          <w:sz w:val="22"/>
          <w:szCs w:val="22"/>
        </w:rPr>
        <w:t>tekst jednolity</w:t>
      </w:r>
      <w:r w:rsidR="00A308D3">
        <w:rPr>
          <w:rFonts w:asciiTheme="majorHAnsi" w:hAnsiTheme="majorHAnsi" w:cstheme="majorHAnsi"/>
          <w:sz w:val="22"/>
          <w:szCs w:val="22"/>
        </w:rPr>
        <w:t xml:space="preserve"> Dz.U. z 2024 r., poz. 416) </w:t>
      </w:r>
      <w:r w:rsidR="005E1969">
        <w:rPr>
          <w:rFonts w:asciiTheme="majorHAnsi" w:hAnsiTheme="majorHAnsi" w:cstheme="majorHAnsi"/>
          <w:sz w:val="22"/>
          <w:szCs w:val="22"/>
        </w:rPr>
        <w:t xml:space="preserve"> </w:t>
      </w:r>
      <w:r w:rsidR="005E1969" w:rsidRPr="009D07C6">
        <w:rPr>
          <w:rFonts w:asciiTheme="majorHAnsi" w:hAnsiTheme="majorHAnsi" w:cstheme="majorHAnsi"/>
          <w:sz w:val="22"/>
          <w:szCs w:val="22"/>
        </w:rPr>
        <w:t>§ 5 ust</w:t>
      </w:r>
      <w:r w:rsidR="009F3E7C">
        <w:rPr>
          <w:rFonts w:asciiTheme="majorHAnsi" w:hAnsiTheme="majorHAnsi" w:cstheme="majorHAnsi"/>
          <w:sz w:val="22"/>
          <w:szCs w:val="22"/>
        </w:rPr>
        <w:t xml:space="preserve">. </w:t>
      </w:r>
      <w:r w:rsidR="005E1969" w:rsidRPr="009D07C6">
        <w:rPr>
          <w:rFonts w:asciiTheme="majorHAnsi" w:hAnsiTheme="majorHAnsi" w:cstheme="majorHAnsi"/>
          <w:sz w:val="22"/>
          <w:szCs w:val="22"/>
        </w:rPr>
        <w:t>3 Regulaminu Organizacyjnego Powiatowej</w:t>
      </w:r>
      <w:r w:rsidR="005E1969" w:rsidRPr="005D263F">
        <w:rPr>
          <w:rFonts w:asciiTheme="majorHAnsi" w:hAnsiTheme="majorHAnsi" w:cstheme="majorHAnsi"/>
          <w:sz w:val="22"/>
          <w:szCs w:val="22"/>
        </w:rPr>
        <w:t xml:space="preserve"> Stacji Sanitarno-Epidemiologicznej w Gołdapi </w:t>
      </w:r>
      <w:r w:rsidR="005E1969" w:rsidRPr="005D263F">
        <w:rPr>
          <w:rFonts w:asciiTheme="majorHAnsi" w:hAnsiTheme="majorHAnsi" w:cstheme="majorHAnsi"/>
          <w:bCs/>
          <w:sz w:val="22"/>
          <w:szCs w:val="22"/>
        </w:rPr>
        <w:t xml:space="preserve">stanowiącego załącznik do Zarządzenia Nr 14/2023 Państwowego Powiatowego Inspektora Sanitarnego </w:t>
      </w:r>
      <w:r w:rsidR="005E1969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5E1969" w:rsidRPr="005D263F">
        <w:rPr>
          <w:rFonts w:asciiTheme="majorHAnsi" w:hAnsiTheme="majorHAnsi" w:cstheme="majorHAnsi"/>
          <w:bCs/>
          <w:sz w:val="22"/>
          <w:szCs w:val="22"/>
        </w:rPr>
        <w:t>w Gołdapi z dnia 13 grudnia 2023 r.</w:t>
      </w:r>
      <w:r w:rsidR="005E1969">
        <w:rPr>
          <w:rFonts w:asciiTheme="majorHAnsi" w:hAnsiTheme="majorHAnsi" w:cstheme="majorHAnsi"/>
          <w:sz w:val="22"/>
          <w:szCs w:val="22"/>
        </w:rPr>
        <w:t xml:space="preserve">, </w:t>
      </w:r>
      <w:r w:rsidR="004F703B" w:rsidRPr="004F703B">
        <w:rPr>
          <w:rFonts w:asciiTheme="majorHAnsi" w:hAnsiTheme="majorHAnsi" w:cstheme="majorHAnsi"/>
          <w:sz w:val="22"/>
          <w:szCs w:val="22"/>
        </w:rPr>
        <w:t>zarządza się, co następuje:</w:t>
      </w:r>
    </w:p>
    <w:p w14:paraId="606CBFDA" w14:textId="77777777" w:rsidR="00171BA0" w:rsidRDefault="00171BA0" w:rsidP="00AA228E">
      <w:pPr>
        <w:spacing w:line="360" w:lineRule="auto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§ 1.</w:t>
      </w:r>
    </w:p>
    <w:p w14:paraId="327A44EC" w14:textId="677F4A93" w:rsidR="004F703B" w:rsidRDefault="005E1969" w:rsidP="00AA228E">
      <w:pPr>
        <w:pStyle w:val="Akapitzlist"/>
        <w:numPr>
          <w:ilvl w:val="0"/>
          <w:numId w:val="35"/>
        </w:numPr>
        <w:spacing w:line="360" w:lineRule="auto"/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5E1969">
        <w:rPr>
          <w:rFonts w:asciiTheme="majorHAnsi" w:hAnsiTheme="majorHAnsi" w:cstheme="majorHAnsi"/>
          <w:sz w:val="22"/>
          <w:szCs w:val="22"/>
        </w:rPr>
        <w:t xml:space="preserve">Wdrażam w Powiatowej Stacji Sanitarno-Epidemiologicznej w Gołdapi procedurę </w:t>
      </w:r>
      <w:r w:rsidR="00C6730C">
        <w:rPr>
          <w:rFonts w:asciiTheme="majorHAnsi" w:hAnsiTheme="majorHAnsi" w:cstheme="majorHAnsi"/>
          <w:sz w:val="22"/>
          <w:szCs w:val="22"/>
        </w:rPr>
        <w:t xml:space="preserve">zgłoszeń </w:t>
      </w:r>
      <w:r w:rsidR="002C1F25">
        <w:rPr>
          <w:rFonts w:asciiTheme="majorHAnsi" w:hAnsiTheme="majorHAnsi" w:cstheme="majorHAnsi"/>
          <w:sz w:val="22"/>
          <w:szCs w:val="22"/>
        </w:rPr>
        <w:t>z</w:t>
      </w:r>
      <w:r w:rsidR="00C6730C">
        <w:rPr>
          <w:rFonts w:asciiTheme="majorHAnsi" w:hAnsiTheme="majorHAnsi" w:cstheme="majorHAnsi"/>
          <w:sz w:val="22"/>
          <w:szCs w:val="22"/>
        </w:rPr>
        <w:t>ewnętrznych</w:t>
      </w:r>
      <w:r w:rsidR="002C1F25">
        <w:rPr>
          <w:rFonts w:asciiTheme="majorHAnsi" w:hAnsiTheme="majorHAnsi" w:cstheme="majorHAnsi"/>
          <w:sz w:val="22"/>
          <w:szCs w:val="22"/>
        </w:rPr>
        <w:t xml:space="preserve"> naruszeń prawa</w:t>
      </w:r>
      <w:r w:rsidR="00C6730C">
        <w:rPr>
          <w:rFonts w:asciiTheme="majorHAnsi" w:hAnsiTheme="majorHAnsi" w:cstheme="majorHAnsi"/>
          <w:sz w:val="22"/>
          <w:szCs w:val="22"/>
        </w:rPr>
        <w:t xml:space="preserve"> oraz podejmowania działań naprawczych</w:t>
      </w:r>
      <w:r w:rsidRPr="005E1969">
        <w:rPr>
          <w:rFonts w:asciiTheme="majorHAnsi" w:hAnsiTheme="majorHAnsi" w:cstheme="majorHAnsi"/>
          <w:sz w:val="22"/>
          <w:szCs w:val="22"/>
        </w:rPr>
        <w:t xml:space="preserve"> </w:t>
      </w:r>
      <w:r w:rsidR="00C6730C">
        <w:rPr>
          <w:rFonts w:asciiTheme="majorHAnsi" w:hAnsiTheme="majorHAnsi" w:cstheme="majorHAnsi"/>
          <w:sz w:val="22"/>
          <w:szCs w:val="22"/>
        </w:rPr>
        <w:t xml:space="preserve">w </w:t>
      </w:r>
      <w:r w:rsidRPr="005E1969">
        <w:rPr>
          <w:rFonts w:asciiTheme="majorHAnsi" w:hAnsiTheme="majorHAnsi" w:cstheme="majorHAnsi"/>
          <w:sz w:val="22"/>
          <w:szCs w:val="22"/>
        </w:rPr>
        <w:t xml:space="preserve">brzmieniu określonym w </w:t>
      </w:r>
      <w:r w:rsidRPr="00351DDE">
        <w:rPr>
          <w:rFonts w:asciiTheme="majorHAnsi" w:hAnsiTheme="majorHAnsi" w:cstheme="majorHAnsi"/>
          <w:sz w:val="22"/>
          <w:szCs w:val="22"/>
          <w:u w:val="single"/>
        </w:rPr>
        <w:t xml:space="preserve">załączniku </w:t>
      </w:r>
      <w:r w:rsidR="00351DDE" w:rsidRPr="00351DDE">
        <w:rPr>
          <w:rFonts w:asciiTheme="majorHAnsi" w:hAnsiTheme="majorHAnsi" w:cstheme="majorHAnsi"/>
          <w:sz w:val="22"/>
          <w:szCs w:val="22"/>
          <w:u w:val="single"/>
        </w:rPr>
        <w:t>Nr</w:t>
      </w:r>
      <w:r w:rsidRPr="00351DDE">
        <w:rPr>
          <w:rFonts w:asciiTheme="majorHAnsi" w:hAnsiTheme="majorHAnsi" w:cstheme="majorHAnsi"/>
          <w:sz w:val="22"/>
          <w:szCs w:val="22"/>
          <w:u w:val="single"/>
        </w:rPr>
        <w:t xml:space="preserve"> 1.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580ED87" w14:textId="7FC69FAD" w:rsidR="002C1F25" w:rsidRPr="00AA228E" w:rsidRDefault="002C1F25" w:rsidP="00AA228E">
      <w:pPr>
        <w:pStyle w:val="Akapitzlist"/>
        <w:numPr>
          <w:ilvl w:val="0"/>
          <w:numId w:val="35"/>
        </w:numPr>
        <w:spacing w:line="360" w:lineRule="auto"/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AA228E">
        <w:rPr>
          <w:rFonts w:asciiTheme="majorHAnsi" w:hAnsiTheme="majorHAnsi" w:cstheme="majorHAnsi"/>
          <w:sz w:val="22"/>
          <w:szCs w:val="22"/>
        </w:rPr>
        <w:t>Przepisów zarządzenia nie stosuje się do informacji o naruszeniach prawa zgłoszonych anonimowo.</w:t>
      </w:r>
    </w:p>
    <w:p w14:paraId="4AE12044" w14:textId="77777777" w:rsidR="002C1F25" w:rsidRDefault="002C1F25" w:rsidP="00AA228E">
      <w:pPr>
        <w:pStyle w:val="Akapitzlist"/>
        <w:spacing w:line="360" w:lineRule="auto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                                                                                      </w:t>
      </w:r>
      <w:r w:rsidRPr="002C1F25">
        <w:rPr>
          <w:rFonts w:asciiTheme="majorHAnsi" w:hAnsiTheme="majorHAnsi" w:cstheme="majorHAnsi"/>
          <w:color w:val="000000"/>
          <w:sz w:val="22"/>
          <w:szCs w:val="22"/>
        </w:rPr>
        <w:t xml:space="preserve">§ </w:t>
      </w:r>
      <w:r>
        <w:rPr>
          <w:rFonts w:asciiTheme="majorHAnsi" w:hAnsiTheme="majorHAnsi" w:cstheme="majorHAnsi"/>
          <w:color w:val="000000"/>
          <w:sz w:val="22"/>
          <w:szCs w:val="22"/>
        </w:rPr>
        <w:t>2</w:t>
      </w:r>
      <w:r w:rsidRPr="002C1F25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0C4BB226" w14:textId="25A87733" w:rsidR="002C1F25" w:rsidRDefault="002C1F25" w:rsidP="00AA228E">
      <w:pPr>
        <w:pStyle w:val="Akapitzlist"/>
        <w:numPr>
          <w:ilvl w:val="0"/>
          <w:numId w:val="36"/>
        </w:numPr>
        <w:spacing w:line="360" w:lineRule="auto"/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2C1F25">
        <w:rPr>
          <w:rFonts w:asciiTheme="majorHAnsi" w:hAnsiTheme="majorHAnsi" w:cstheme="majorHAnsi"/>
          <w:sz w:val="22"/>
          <w:szCs w:val="22"/>
        </w:rPr>
        <w:t xml:space="preserve">Do przyjmowania zgłoszeń zewnętrznych naruszenia prawa, zwanych dalej „zgłoszeniami”, ich wstępnej weryfikacji, przekazywania do organu właściwego do podjęcia działań następczych, podejmowania działań następczych, w szczególności występowania do innych organów o przekazanie informacji lub dokumentów niezbędnych do prowadzenia postępowania wyjaśniającego, kontaktu z sygnalistą, w tym przekazywania informacji zwrotnej, ostatecznego wyniku postępowań wyjaśniających, zwracania się o wyjaśnienia lub dodatkowe informacje w zakresie przekazanych informacji, przetwarzania danych osobowych sygnalisty, osoby której dotyczy zgłoszenie oraz osoby trzeciej wskazanej w zgłoszeniu, przekazywania zainteresowanym informacji na temat procedury zgłoszeń zewnętrznych, sporządzania sprawozdania przekazywanego do Rzecznika Praw </w:t>
      </w:r>
      <w:r w:rsidRPr="00AA228E">
        <w:rPr>
          <w:rFonts w:asciiTheme="majorHAnsi" w:hAnsiTheme="majorHAnsi" w:cstheme="majorHAnsi"/>
          <w:sz w:val="22"/>
          <w:szCs w:val="22"/>
        </w:rPr>
        <w:t xml:space="preserve">Obywatelskich, a także prowadzenia rejestru zgłoszeń zewnętrznych, są uprawnieni pracownicy działający na podstawie upoważnienia udzielonego im przez </w:t>
      </w:r>
      <w:r w:rsidR="00AA228E">
        <w:rPr>
          <w:rFonts w:asciiTheme="majorHAnsi" w:hAnsiTheme="majorHAnsi" w:cstheme="majorHAnsi"/>
          <w:sz w:val="22"/>
          <w:szCs w:val="22"/>
        </w:rPr>
        <w:t>Państwowego Powiatowego Inspektora Sanitarnego w Gołdapi</w:t>
      </w:r>
      <w:r w:rsidRPr="00AA228E">
        <w:rPr>
          <w:rFonts w:asciiTheme="majorHAnsi" w:hAnsiTheme="majorHAnsi" w:cstheme="majorHAnsi"/>
          <w:sz w:val="22"/>
          <w:szCs w:val="22"/>
        </w:rPr>
        <w:t>, zwani dalej „osobami upoważnionymi”.</w:t>
      </w:r>
    </w:p>
    <w:p w14:paraId="4EFE1832" w14:textId="64A6024E" w:rsidR="002C1F25" w:rsidRPr="00AA228E" w:rsidRDefault="002C1F25" w:rsidP="00AA228E">
      <w:pPr>
        <w:pStyle w:val="Akapitzlist"/>
        <w:numPr>
          <w:ilvl w:val="0"/>
          <w:numId w:val="36"/>
        </w:numPr>
        <w:spacing w:line="360" w:lineRule="auto"/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AA228E">
        <w:rPr>
          <w:rFonts w:asciiTheme="majorHAnsi" w:hAnsiTheme="majorHAnsi" w:cstheme="majorHAnsi"/>
          <w:sz w:val="22"/>
          <w:szCs w:val="22"/>
        </w:rPr>
        <w:t>Osoby upoważnione są obowiązane do zachowania tajemnicy w zakresie informacji i danych osobowych, które uzyskały w ramach przyjmowania i weryfikacji zgłoszeń oraz podejmowania działań następczych, także po ustaniu stosunku pracy lub innego stosunku prawnego, w ramach którego wykonywały tę pracę. Informacje stanowiące tajemnicę przedsiębiorstwa mogą być wykorzystywane wyłącznie w celu podjęcia działań następczych.</w:t>
      </w:r>
    </w:p>
    <w:p w14:paraId="4617362A" w14:textId="1BCA5006" w:rsidR="00AA228E" w:rsidRPr="00AA228E" w:rsidRDefault="00AA228E" w:rsidP="00AA228E">
      <w:pPr>
        <w:pStyle w:val="Akapitzlist"/>
        <w:spacing w:line="360" w:lineRule="auto"/>
        <w:ind w:left="704"/>
        <w:jc w:val="center"/>
        <w:rPr>
          <w:rFonts w:asciiTheme="majorHAnsi" w:hAnsiTheme="majorHAnsi" w:cstheme="majorHAnsi"/>
          <w:sz w:val="22"/>
          <w:szCs w:val="22"/>
        </w:rPr>
      </w:pPr>
      <w:r w:rsidRPr="002C1F25">
        <w:rPr>
          <w:rFonts w:asciiTheme="majorHAnsi" w:hAnsiTheme="majorHAnsi" w:cstheme="majorHAnsi"/>
          <w:color w:val="000000"/>
          <w:sz w:val="22"/>
          <w:szCs w:val="22"/>
        </w:rPr>
        <w:t xml:space="preserve">§ </w:t>
      </w:r>
      <w:r>
        <w:rPr>
          <w:rFonts w:asciiTheme="majorHAnsi" w:hAnsiTheme="majorHAnsi" w:cstheme="majorHAnsi"/>
          <w:color w:val="000000"/>
          <w:sz w:val="22"/>
          <w:szCs w:val="22"/>
        </w:rPr>
        <w:t>3</w:t>
      </w:r>
      <w:r w:rsidRPr="002C1F25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7525DAB2" w14:textId="135BD9B8" w:rsidR="00AA228E" w:rsidRDefault="002C1F25" w:rsidP="00D5272A">
      <w:pPr>
        <w:spacing w:line="360" w:lineRule="auto"/>
        <w:ind w:left="142" w:right="21"/>
        <w:jc w:val="both"/>
        <w:rPr>
          <w:rFonts w:asciiTheme="majorHAnsi" w:hAnsiTheme="majorHAnsi" w:cstheme="majorHAnsi"/>
          <w:sz w:val="22"/>
          <w:szCs w:val="22"/>
        </w:rPr>
      </w:pPr>
      <w:r w:rsidRPr="00AA228E">
        <w:rPr>
          <w:rFonts w:asciiTheme="majorHAnsi" w:hAnsiTheme="majorHAnsi" w:cstheme="majorHAnsi"/>
          <w:sz w:val="22"/>
          <w:szCs w:val="22"/>
        </w:rPr>
        <w:t xml:space="preserve">Pracownicy </w:t>
      </w:r>
      <w:r w:rsidR="00AA228E">
        <w:rPr>
          <w:rFonts w:asciiTheme="majorHAnsi" w:hAnsiTheme="majorHAnsi" w:cstheme="majorHAnsi"/>
          <w:sz w:val="22"/>
          <w:szCs w:val="22"/>
        </w:rPr>
        <w:t>Powiatowej Stacji Sanitarno-Epidemiologicznej w Gołdapi</w:t>
      </w:r>
      <w:r w:rsidRPr="00AA228E">
        <w:rPr>
          <w:rFonts w:asciiTheme="majorHAnsi" w:hAnsiTheme="majorHAnsi" w:cstheme="majorHAnsi"/>
          <w:sz w:val="22"/>
          <w:szCs w:val="22"/>
        </w:rPr>
        <w:t xml:space="preserve"> są obowiązani do udzielania osobom upoważnionym pomocy w przeprowadzaniu czynności przewidzianych procedurą zgłoszeń zewnętrznych.</w:t>
      </w:r>
    </w:p>
    <w:p w14:paraId="1BEFF337" w14:textId="0383F59E" w:rsidR="00AA228E" w:rsidRPr="00AA228E" w:rsidRDefault="00AA228E" w:rsidP="00AA228E">
      <w:pPr>
        <w:pStyle w:val="Akapitzlist"/>
        <w:spacing w:line="360" w:lineRule="auto"/>
        <w:ind w:left="704"/>
        <w:jc w:val="center"/>
        <w:rPr>
          <w:rFonts w:asciiTheme="majorHAnsi" w:hAnsiTheme="majorHAnsi" w:cstheme="majorHAnsi"/>
          <w:sz w:val="22"/>
          <w:szCs w:val="22"/>
        </w:rPr>
      </w:pPr>
      <w:r w:rsidRPr="002C1F25">
        <w:rPr>
          <w:rFonts w:asciiTheme="majorHAnsi" w:hAnsiTheme="majorHAnsi" w:cstheme="majorHAnsi"/>
          <w:color w:val="000000"/>
          <w:sz w:val="22"/>
          <w:szCs w:val="22"/>
        </w:rPr>
        <w:t xml:space="preserve">§ </w:t>
      </w:r>
      <w:r>
        <w:rPr>
          <w:rFonts w:asciiTheme="majorHAnsi" w:hAnsiTheme="majorHAnsi" w:cstheme="majorHAnsi"/>
          <w:color w:val="000000"/>
          <w:sz w:val="22"/>
          <w:szCs w:val="22"/>
        </w:rPr>
        <w:t>4</w:t>
      </w:r>
      <w:r w:rsidRPr="002C1F25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11596B5D" w14:textId="2E787CB8" w:rsidR="00D05C2A" w:rsidRDefault="002C1F25" w:rsidP="00D05C2A">
      <w:pPr>
        <w:spacing w:after="28"/>
        <w:ind w:left="142" w:right="21"/>
        <w:rPr>
          <w:rFonts w:asciiTheme="majorHAnsi" w:hAnsiTheme="majorHAnsi" w:cstheme="majorHAnsi"/>
          <w:sz w:val="22"/>
          <w:szCs w:val="22"/>
        </w:rPr>
      </w:pPr>
      <w:r w:rsidRPr="00AA228E">
        <w:rPr>
          <w:rFonts w:asciiTheme="majorHAnsi" w:hAnsiTheme="majorHAnsi" w:cstheme="majorHAnsi"/>
          <w:sz w:val="22"/>
          <w:szCs w:val="22"/>
        </w:rPr>
        <w:t>Zarządzenie wchodzi w życie z dniem podpisania, z mocą obowiązującą od dnia 25 grudnia 2024 r.</w:t>
      </w:r>
    </w:p>
    <w:p w14:paraId="40F7DE79" w14:textId="52FF3B05" w:rsidR="00D05C2A" w:rsidRPr="00AA228E" w:rsidRDefault="00D05C2A" w:rsidP="00D05C2A">
      <w:pPr>
        <w:spacing w:after="28"/>
        <w:ind w:left="142" w:right="21"/>
        <w:jc w:val="right"/>
        <w:rPr>
          <w:rFonts w:asciiTheme="majorHAnsi" w:hAnsiTheme="majorHAnsi" w:cstheme="majorHAnsi"/>
          <w:sz w:val="22"/>
          <w:szCs w:val="22"/>
        </w:rPr>
      </w:pPr>
      <w:r>
        <w:rPr>
          <w:noProof/>
        </w:rPr>
        <w:drawing>
          <wp:inline distT="0" distB="0" distL="0" distR="0" wp14:anchorId="48C1DA32" wp14:editId="5F555F95">
            <wp:extent cx="1435100" cy="563603"/>
            <wp:effectExtent l="0" t="0" r="0" b="8255"/>
            <wp:docPr id="1445856474" name="Obraz 2" descr="Obraz zawierający tekst, Czcionka, pismo odręczne, kaligraf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788537" name="Obraz 2" descr="Obraz zawierający tekst, Czcionka, pismo odręczne, kaligraf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028" cy="56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FAB07" w14:textId="5526C828" w:rsidR="00AA228E" w:rsidRPr="00C6730C" w:rsidRDefault="00AA228E" w:rsidP="00D05C2A">
      <w:pPr>
        <w:jc w:val="right"/>
        <w:rPr>
          <w:rFonts w:hint="eastAsia"/>
        </w:rPr>
      </w:pPr>
    </w:p>
    <w:p w14:paraId="3A6578B0" w14:textId="1C1BAB0E" w:rsidR="005316EA" w:rsidRPr="00C6730C" w:rsidRDefault="005316EA" w:rsidP="005316EA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C6730C">
        <w:rPr>
          <w:rFonts w:asciiTheme="majorHAnsi" w:hAnsiTheme="majorHAnsi" w:cstheme="majorHAnsi"/>
          <w:b/>
          <w:bCs/>
          <w:sz w:val="22"/>
          <w:szCs w:val="22"/>
        </w:rPr>
        <w:t>Uzasadnienie do:</w:t>
      </w:r>
    </w:p>
    <w:p w14:paraId="0D9ACF71" w14:textId="77777777" w:rsidR="005316EA" w:rsidRPr="00C6730C" w:rsidRDefault="005316EA" w:rsidP="005316EA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5B51787E" w14:textId="266E38FC" w:rsidR="00351DDE" w:rsidRPr="00AA228E" w:rsidRDefault="005316EA" w:rsidP="00351DDE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A228E">
        <w:rPr>
          <w:rFonts w:asciiTheme="majorHAnsi" w:hAnsiTheme="majorHAnsi" w:cstheme="majorHAnsi"/>
          <w:sz w:val="22"/>
          <w:szCs w:val="22"/>
        </w:rPr>
        <w:t xml:space="preserve">Zarządzenia Nr </w:t>
      </w:r>
      <w:r w:rsidR="00D5272A">
        <w:rPr>
          <w:rFonts w:asciiTheme="majorHAnsi" w:hAnsiTheme="majorHAnsi" w:cstheme="majorHAnsi"/>
          <w:sz w:val="22"/>
          <w:szCs w:val="22"/>
        </w:rPr>
        <w:t>10</w:t>
      </w:r>
      <w:r w:rsidRPr="00AA228E">
        <w:rPr>
          <w:rFonts w:asciiTheme="majorHAnsi" w:hAnsiTheme="majorHAnsi" w:cstheme="majorHAnsi"/>
          <w:sz w:val="22"/>
          <w:szCs w:val="22"/>
        </w:rPr>
        <w:t xml:space="preserve">/2024 </w:t>
      </w:r>
      <w:r w:rsidR="00E56702" w:rsidRPr="00AA228E">
        <w:rPr>
          <w:rFonts w:asciiTheme="majorHAnsi" w:hAnsiTheme="majorHAnsi" w:cstheme="majorHAnsi"/>
          <w:sz w:val="22"/>
          <w:szCs w:val="22"/>
        </w:rPr>
        <w:t>Dyrektora Powiatowej Stacji Sanitarno-Epidemiologicznej w Gołdapi z dnia</w:t>
      </w:r>
      <w:r w:rsidR="00B52A26" w:rsidRPr="00AA228E">
        <w:rPr>
          <w:rFonts w:asciiTheme="majorHAnsi" w:hAnsiTheme="majorHAnsi" w:cstheme="majorHAnsi"/>
          <w:sz w:val="22"/>
          <w:szCs w:val="22"/>
        </w:rPr>
        <w:t xml:space="preserve"> </w:t>
      </w:r>
      <w:r w:rsidR="00C6730C" w:rsidRPr="00AA228E">
        <w:rPr>
          <w:rFonts w:asciiTheme="majorHAnsi" w:hAnsiTheme="majorHAnsi" w:cstheme="majorHAnsi"/>
          <w:sz w:val="22"/>
          <w:szCs w:val="22"/>
        </w:rPr>
        <w:t>2</w:t>
      </w:r>
      <w:r w:rsidR="00071122" w:rsidRPr="00AA228E">
        <w:rPr>
          <w:rFonts w:asciiTheme="majorHAnsi" w:hAnsiTheme="majorHAnsi" w:cstheme="majorHAnsi"/>
          <w:sz w:val="22"/>
          <w:szCs w:val="22"/>
        </w:rPr>
        <w:t>3</w:t>
      </w:r>
      <w:r w:rsidR="00C6730C" w:rsidRPr="00AA228E">
        <w:rPr>
          <w:rFonts w:asciiTheme="majorHAnsi" w:hAnsiTheme="majorHAnsi" w:cstheme="majorHAnsi"/>
          <w:sz w:val="22"/>
          <w:szCs w:val="22"/>
        </w:rPr>
        <w:t xml:space="preserve"> </w:t>
      </w:r>
      <w:r w:rsidR="00AA228E" w:rsidRPr="00AA228E">
        <w:rPr>
          <w:rFonts w:asciiTheme="majorHAnsi" w:hAnsiTheme="majorHAnsi" w:cstheme="majorHAnsi"/>
          <w:sz w:val="22"/>
          <w:szCs w:val="22"/>
        </w:rPr>
        <w:t>grudnia</w:t>
      </w:r>
      <w:r w:rsidR="00B52A26" w:rsidRPr="00AA228E">
        <w:rPr>
          <w:rFonts w:asciiTheme="majorHAnsi" w:hAnsiTheme="majorHAnsi" w:cstheme="majorHAnsi"/>
          <w:sz w:val="22"/>
          <w:szCs w:val="22"/>
        </w:rPr>
        <w:t xml:space="preserve"> 2024</w:t>
      </w:r>
      <w:r w:rsidR="00AA228E" w:rsidRPr="00AA228E">
        <w:rPr>
          <w:rFonts w:asciiTheme="majorHAnsi" w:hAnsiTheme="majorHAnsi" w:cstheme="majorHAnsi"/>
          <w:sz w:val="22"/>
          <w:szCs w:val="22"/>
        </w:rPr>
        <w:t xml:space="preserve"> </w:t>
      </w:r>
      <w:r w:rsidR="00B52A26" w:rsidRPr="00AA228E">
        <w:rPr>
          <w:rFonts w:asciiTheme="majorHAnsi" w:hAnsiTheme="majorHAnsi" w:cstheme="majorHAnsi"/>
          <w:sz w:val="22"/>
          <w:szCs w:val="22"/>
        </w:rPr>
        <w:t>r.</w:t>
      </w:r>
      <w:r w:rsidR="00F36993">
        <w:rPr>
          <w:rFonts w:asciiTheme="majorHAnsi" w:hAnsiTheme="majorHAnsi" w:cstheme="majorHAnsi"/>
          <w:sz w:val="22"/>
          <w:szCs w:val="22"/>
        </w:rPr>
        <w:t xml:space="preserve"> </w:t>
      </w:r>
      <w:r w:rsidR="00B52A26" w:rsidRPr="00AA228E">
        <w:rPr>
          <w:rFonts w:asciiTheme="majorHAnsi" w:hAnsiTheme="majorHAnsi" w:cstheme="majorHAnsi"/>
          <w:sz w:val="22"/>
          <w:szCs w:val="22"/>
        </w:rPr>
        <w:t xml:space="preserve">w sprawie wdrożenia w Powiatowej Stacji Sanitarno-Epidemiologicznej w Gołdapi procedury </w:t>
      </w:r>
      <w:r w:rsidR="008C79B6" w:rsidRPr="00AA228E">
        <w:rPr>
          <w:rFonts w:asciiTheme="majorHAnsi" w:hAnsiTheme="majorHAnsi" w:cstheme="majorHAnsi"/>
          <w:sz w:val="22"/>
          <w:szCs w:val="22"/>
        </w:rPr>
        <w:t xml:space="preserve">zgłoszeń </w:t>
      </w:r>
      <w:r w:rsidR="00AA228E" w:rsidRPr="00AA228E">
        <w:rPr>
          <w:rFonts w:asciiTheme="majorHAnsi" w:hAnsiTheme="majorHAnsi" w:cstheme="majorHAnsi"/>
          <w:sz w:val="22"/>
          <w:szCs w:val="22"/>
        </w:rPr>
        <w:t>z</w:t>
      </w:r>
      <w:r w:rsidR="00F45065" w:rsidRPr="00AA228E">
        <w:rPr>
          <w:rFonts w:asciiTheme="majorHAnsi" w:hAnsiTheme="majorHAnsi" w:cstheme="majorHAnsi"/>
          <w:sz w:val="22"/>
          <w:szCs w:val="22"/>
        </w:rPr>
        <w:t>ewnętrznych</w:t>
      </w:r>
      <w:r w:rsidR="00B52A26" w:rsidRPr="00AA228E">
        <w:rPr>
          <w:rFonts w:asciiTheme="majorHAnsi" w:hAnsiTheme="majorHAnsi" w:cstheme="majorHAnsi"/>
          <w:sz w:val="22"/>
          <w:szCs w:val="22"/>
        </w:rPr>
        <w:t xml:space="preserve"> </w:t>
      </w:r>
      <w:r w:rsidR="00AA228E" w:rsidRPr="00AA228E">
        <w:rPr>
          <w:rFonts w:asciiTheme="majorHAnsi" w:hAnsiTheme="majorHAnsi" w:cstheme="majorHAnsi"/>
          <w:sz w:val="22"/>
          <w:szCs w:val="22"/>
        </w:rPr>
        <w:t xml:space="preserve">naruszeń prawa </w:t>
      </w:r>
      <w:r w:rsidR="00351DDE" w:rsidRPr="00AA228E">
        <w:rPr>
          <w:rFonts w:asciiTheme="majorHAnsi" w:hAnsiTheme="majorHAnsi" w:cstheme="majorHAnsi"/>
          <w:sz w:val="22"/>
          <w:szCs w:val="22"/>
        </w:rPr>
        <w:t>oraz podejmowania działań następczych</w:t>
      </w:r>
      <w:r w:rsidR="00AA228E">
        <w:rPr>
          <w:rFonts w:asciiTheme="majorHAnsi" w:hAnsiTheme="majorHAnsi" w:cstheme="majorHAnsi"/>
          <w:sz w:val="22"/>
          <w:szCs w:val="22"/>
        </w:rPr>
        <w:t>:</w:t>
      </w:r>
    </w:p>
    <w:p w14:paraId="7BE99FF1" w14:textId="77777777" w:rsidR="00E56702" w:rsidRPr="00C6730C" w:rsidRDefault="00E56702" w:rsidP="008A150E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271C2F6" w14:textId="3A60B396" w:rsidR="005316EA" w:rsidRPr="00C6730C" w:rsidRDefault="005316EA" w:rsidP="00F36993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C6730C">
        <w:rPr>
          <w:rFonts w:ascii="Calibri Light" w:hAnsi="Calibri Light" w:cs="Calibri Light"/>
          <w:sz w:val="22"/>
          <w:szCs w:val="22"/>
        </w:rPr>
        <w:t>W związku</w:t>
      </w:r>
      <w:r w:rsidR="00E56702" w:rsidRPr="00C6730C">
        <w:rPr>
          <w:rFonts w:ascii="Calibri Light" w:hAnsi="Calibri Light" w:cs="Calibri Light"/>
          <w:sz w:val="22"/>
          <w:szCs w:val="22"/>
        </w:rPr>
        <w:t xml:space="preserve"> z </w:t>
      </w:r>
      <w:r w:rsidR="00611C11" w:rsidRPr="00C6730C">
        <w:rPr>
          <w:rFonts w:ascii="Calibri Light" w:hAnsi="Calibri Light" w:cs="Calibri Light"/>
          <w:sz w:val="22"/>
          <w:szCs w:val="22"/>
        </w:rPr>
        <w:t xml:space="preserve">Ustawą z dnia 14 czerwca 2024 r. o ochronie sygnalistów ( Dz.U. z 2024 r, poz. 928), który to akt prawny ma na celu ochronę osób, które decydują się na ujawnienie nieprawidłowości, przestępstw lub innych naruszeń prawa w miejscu pracy, wprowadza do polskiego prawa dyrektywę w sprawie ochrony osób zgłaszających naruszenia prawa Unii </w:t>
      </w:r>
      <w:r w:rsidRPr="00C6730C">
        <w:rPr>
          <w:rFonts w:ascii="Calibri Light" w:hAnsi="Calibri Light" w:cs="Calibri Light"/>
          <w:sz w:val="22"/>
          <w:szCs w:val="22"/>
        </w:rPr>
        <w:t>należy wprowadzić:</w:t>
      </w:r>
    </w:p>
    <w:p w14:paraId="41930C9E" w14:textId="77777777" w:rsidR="005316EA" w:rsidRPr="00C6730C" w:rsidRDefault="005316EA" w:rsidP="008A150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492C36A" w14:textId="7C6CEA28" w:rsidR="00AA228E" w:rsidRPr="00AA228E" w:rsidRDefault="005316EA" w:rsidP="00AA228E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51DDE">
        <w:rPr>
          <w:rFonts w:asciiTheme="majorHAnsi" w:hAnsiTheme="majorHAnsi" w:cstheme="majorHAnsi"/>
          <w:sz w:val="22"/>
          <w:szCs w:val="22"/>
        </w:rPr>
        <w:t>-</w:t>
      </w:r>
      <w:r w:rsidR="00611C11" w:rsidRPr="00351DDE">
        <w:rPr>
          <w:rFonts w:asciiTheme="majorHAnsi" w:hAnsiTheme="majorHAnsi" w:cstheme="majorHAnsi"/>
          <w:sz w:val="22"/>
          <w:szCs w:val="22"/>
        </w:rPr>
        <w:t xml:space="preserve">Zarządzenia Nr </w:t>
      </w:r>
      <w:r w:rsidR="00D5272A">
        <w:rPr>
          <w:rFonts w:asciiTheme="majorHAnsi" w:hAnsiTheme="majorHAnsi" w:cstheme="majorHAnsi"/>
          <w:sz w:val="22"/>
          <w:szCs w:val="22"/>
        </w:rPr>
        <w:t>10</w:t>
      </w:r>
      <w:r w:rsidR="00611C11" w:rsidRPr="00351DDE">
        <w:rPr>
          <w:rFonts w:asciiTheme="majorHAnsi" w:hAnsiTheme="majorHAnsi" w:cstheme="majorHAnsi"/>
          <w:sz w:val="22"/>
          <w:szCs w:val="22"/>
        </w:rPr>
        <w:t xml:space="preserve">/2024 Dyrektora Powiatowej Stacji Sanitarno-Epidemiologicznej w Gołdapi z dnia </w:t>
      </w:r>
      <w:r w:rsidR="00351DDE" w:rsidRPr="00351DDE">
        <w:rPr>
          <w:rFonts w:asciiTheme="majorHAnsi" w:hAnsiTheme="majorHAnsi" w:cstheme="majorHAnsi"/>
          <w:sz w:val="22"/>
          <w:szCs w:val="22"/>
        </w:rPr>
        <w:t>2</w:t>
      </w:r>
      <w:r w:rsidR="00071122">
        <w:rPr>
          <w:rFonts w:asciiTheme="majorHAnsi" w:hAnsiTheme="majorHAnsi" w:cstheme="majorHAnsi"/>
          <w:sz w:val="22"/>
          <w:szCs w:val="22"/>
        </w:rPr>
        <w:t>3</w:t>
      </w:r>
      <w:r w:rsidR="00351DDE" w:rsidRPr="00351DDE">
        <w:rPr>
          <w:rFonts w:asciiTheme="majorHAnsi" w:hAnsiTheme="majorHAnsi" w:cstheme="majorHAnsi"/>
          <w:sz w:val="22"/>
          <w:szCs w:val="22"/>
        </w:rPr>
        <w:t xml:space="preserve"> </w:t>
      </w:r>
      <w:r w:rsidR="00AA228E">
        <w:rPr>
          <w:rFonts w:asciiTheme="majorHAnsi" w:hAnsiTheme="majorHAnsi" w:cstheme="majorHAnsi"/>
          <w:sz w:val="22"/>
          <w:szCs w:val="22"/>
        </w:rPr>
        <w:t>grudnia</w:t>
      </w:r>
      <w:r w:rsidR="00351DDE" w:rsidRPr="00351DDE">
        <w:rPr>
          <w:rFonts w:asciiTheme="majorHAnsi" w:hAnsiTheme="majorHAnsi" w:cstheme="majorHAnsi"/>
          <w:sz w:val="22"/>
          <w:szCs w:val="22"/>
        </w:rPr>
        <w:t xml:space="preserve"> 2024</w:t>
      </w:r>
      <w:r w:rsidR="00AA228E">
        <w:rPr>
          <w:rFonts w:asciiTheme="majorHAnsi" w:hAnsiTheme="majorHAnsi" w:cstheme="majorHAnsi"/>
          <w:sz w:val="22"/>
          <w:szCs w:val="22"/>
        </w:rPr>
        <w:t xml:space="preserve"> </w:t>
      </w:r>
      <w:r w:rsidR="00351DDE" w:rsidRPr="00351DDE">
        <w:rPr>
          <w:rFonts w:asciiTheme="majorHAnsi" w:hAnsiTheme="majorHAnsi" w:cstheme="majorHAnsi"/>
          <w:sz w:val="22"/>
          <w:szCs w:val="22"/>
        </w:rPr>
        <w:t xml:space="preserve">r. </w:t>
      </w:r>
      <w:r w:rsidR="00611C11" w:rsidRPr="00351DDE">
        <w:rPr>
          <w:rFonts w:asciiTheme="majorHAnsi" w:hAnsiTheme="majorHAnsi" w:cstheme="majorHAnsi"/>
          <w:sz w:val="22"/>
          <w:szCs w:val="22"/>
        </w:rPr>
        <w:t xml:space="preserve">w sprawie wdrożenia w Powiatowej Stacji Sanitarno-Epidemiologicznej w Gołdapi procedury </w:t>
      </w:r>
      <w:r w:rsidR="00AA228E" w:rsidRPr="00AA228E">
        <w:rPr>
          <w:rFonts w:asciiTheme="majorHAnsi" w:hAnsiTheme="majorHAnsi" w:cstheme="majorHAnsi"/>
          <w:sz w:val="22"/>
          <w:szCs w:val="22"/>
        </w:rPr>
        <w:t>zgłoszeń zewnętrznych naruszeń prawa oraz podejmowania działań następczych</w:t>
      </w:r>
    </w:p>
    <w:p w14:paraId="285E31E1" w14:textId="2D5F7753" w:rsidR="00611C11" w:rsidRPr="00B52A26" w:rsidRDefault="00611C11" w:rsidP="00611C11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8BAF618" w14:textId="40AC3AE9" w:rsidR="005316EA" w:rsidRDefault="005316EA" w:rsidP="008A150E">
      <w:pPr>
        <w:spacing w:line="360" w:lineRule="auto"/>
        <w:jc w:val="both"/>
        <w:rPr>
          <w:rFonts w:hint="eastAsia"/>
        </w:rPr>
      </w:pPr>
    </w:p>
    <w:p w14:paraId="45A833AE" w14:textId="77777777" w:rsidR="005316EA" w:rsidRDefault="005316EA" w:rsidP="005316EA">
      <w:pPr>
        <w:rPr>
          <w:rFonts w:hint="eastAsia"/>
        </w:rPr>
      </w:pPr>
    </w:p>
    <w:p w14:paraId="2B1228A8" w14:textId="77777777" w:rsidR="005316EA" w:rsidRDefault="005316EA" w:rsidP="005316EA">
      <w:pPr>
        <w:rPr>
          <w:rFonts w:hint="eastAsia"/>
        </w:rPr>
      </w:pPr>
    </w:p>
    <w:p w14:paraId="1817BBC7" w14:textId="77777777" w:rsidR="005316EA" w:rsidRDefault="005316EA" w:rsidP="005316EA">
      <w:pPr>
        <w:rPr>
          <w:rFonts w:hint="eastAsia"/>
        </w:rPr>
      </w:pPr>
    </w:p>
    <w:p w14:paraId="3D480408" w14:textId="40FE9967" w:rsidR="005316EA" w:rsidRDefault="005316EA" w:rsidP="005316EA">
      <w:pPr>
        <w:rPr>
          <w:rFonts w:hint="eastAsia"/>
        </w:rPr>
      </w:pPr>
    </w:p>
    <w:p w14:paraId="0B60008B" w14:textId="77777777" w:rsidR="005316EA" w:rsidRDefault="005316EA" w:rsidP="005316EA">
      <w:pPr>
        <w:rPr>
          <w:rFonts w:hint="eastAsia"/>
        </w:rPr>
      </w:pPr>
    </w:p>
    <w:p w14:paraId="3F2628FE" w14:textId="77777777" w:rsidR="005316EA" w:rsidRDefault="005316EA" w:rsidP="005316EA">
      <w:pPr>
        <w:rPr>
          <w:rFonts w:hint="eastAsia"/>
        </w:rPr>
      </w:pPr>
    </w:p>
    <w:p w14:paraId="213A31B2" w14:textId="77777777" w:rsidR="005316EA" w:rsidRDefault="005316EA" w:rsidP="005316EA">
      <w:pPr>
        <w:rPr>
          <w:rFonts w:hint="eastAsia"/>
        </w:rPr>
      </w:pPr>
    </w:p>
    <w:p w14:paraId="6F40AFEF" w14:textId="77777777" w:rsidR="005316EA" w:rsidRDefault="005316EA" w:rsidP="005316EA">
      <w:pPr>
        <w:rPr>
          <w:rFonts w:hint="eastAsia"/>
        </w:rPr>
      </w:pPr>
    </w:p>
    <w:p w14:paraId="64484F42" w14:textId="77777777" w:rsidR="005316EA" w:rsidRDefault="005316EA" w:rsidP="005316EA">
      <w:pPr>
        <w:rPr>
          <w:rFonts w:hint="eastAsia"/>
        </w:rPr>
      </w:pPr>
    </w:p>
    <w:p w14:paraId="63EBE435" w14:textId="77777777" w:rsidR="005316EA" w:rsidRDefault="005316EA" w:rsidP="005316EA">
      <w:pPr>
        <w:rPr>
          <w:rFonts w:hint="eastAsia"/>
        </w:rPr>
      </w:pPr>
    </w:p>
    <w:p w14:paraId="4077FFD0" w14:textId="77777777" w:rsidR="005316EA" w:rsidRDefault="005316EA" w:rsidP="005316EA">
      <w:pPr>
        <w:rPr>
          <w:rFonts w:hint="eastAsia"/>
        </w:rPr>
      </w:pPr>
    </w:p>
    <w:p w14:paraId="77A8DC3A" w14:textId="77777777" w:rsidR="005316EA" w:rsidRDefault="005316EA" w:rsidP="005316EA">
      <w:pPr>
        <w:rPr>
          <w:rFonts w:hint="eastAsia"/>
        </w:rPr>
      </w:pPr>
    </w:p>
    <w:p w14:paraId="4AD25472" w14:textId="77777777" w:rsidR="005E1969" w:rsidRDefault="005E1969" w:rsidP="005316EA">
      <w:pPr>
        <w:rPr>
          <w:rFonts w:hint="eastAsia"/>
        </w:rPr>
      </w:pPr>
    </w:p>
    <w:p w14:paraId="1BE2BBE8" w14:textId="77777777" w:rsidR="005E1969" w:rsidRDefault="005E1969" w:rsidP="005316EA">
      <w:pPr>
        <w:rPr>
          <w:rFonts w:hint="eastAsia"/>
        </w:rPr>
      </w:pPr>
    </w:p>
    <w:p w14:paraId="5593443C" w14:textId="77777777" w:rsidR="005E1969" w:rsidRDefault="005E1969" w:rsidP="005316EA">
      <w:pPr>
        <w:rPr>
          <w:rFonts w:hint="eastAsia"/>
        </w:rPr>
      </w:pPr>
    </w:p>
    <w:p w14:paraId="59ACB187" w14:textId="77777777" w:rsidR="005E1969" w:rsidRDefault="005E1969" w:rsidP="005316EA">
      <w:pPr>
        <w:rPr>
          <w:rFonts w:hint="eastAsia"/>
        </w:rPr>
      </w:pPr>
    </w:p>
    <w:p w14:paraId="5640C355" w14:textId="77777777" w:rsidR="005E1969" w:rsidRDefault="005E1969" w:rsidP="005316EA">
      <w:pPr>
        <w:rPr>
          <w:rFonts w:hint="eastAsia"/>
        </w:rPr>
      </w:pPr>
    </w:p>
    <w:p w14:paraId="465F93D1" w14:textId="77777777" w:rsidR="005E1969" w:rsidRDefault="005E1969" w:rsidP="005316EA">
      <w:pPr>
        <w:rPr>
          <w:rFonts w:hint="eastAsia"/>
        </w:rPr>
      </w:pPr>
    </w:p>
    <w:p w14:paraId="05C49F68" w14:textId="77777777" w:rsidR="005E1969" w:rsidRDefault="005E1969" w:rsidP="005316EA">
      <w:pPr>
        <w:rPr>
          <w:rFonts w:hint="eastAsia"/>
        </w:rPr>
      </w:pPr>
    </w:p>
    <w:p w14:paraId="77844254" w14:textId="77777777" w:rsidR="005E1969" w:rsidRDefault="005E1969" w:rsidP="005316EA">
      <w:pPr>
        <w:rPr>
          <w:rFonts w:hint="eastAsia"/>
        </w:rPr>
      </w:pPr>
    </w:p>
    <w:p w14:paraId="358BB40F" w14:textId="77777777" w:rsidR="00F36993" w:rsidRDefault="00F36993" w:rsidP="005316EA">
      <w:pPr>
        <w:rPr>
          <w:rFonts w:hint="eastAsia"/>
        </w:rPr>
      </w:pPr>
    </w:p>
    <w:p w14:paraId="28290E32" w14:textId="77777777" w:rsidR="00F36993" w:rsidRDefault="00F36993" w:rsidP="005316EA">
      <w:pPr>
        <w:rPr>
          <w:rFonts w:hint="eastAsia"/>
        </w:rPr>
      </w:pPr>
    </w:p>
    <w:p w14:paraId="3B72A351" w14:textId="77777777" w:rsidR="00F36993" w:rsidRDefault="00F36993" w:rsidP="005316EA">
      <w:pPr>
        <w:rPr>
          <w:rFonts w:hint="eastAsia"/>
        </w:rPr>
      </w:pPr>
    </w:p>
    <w:p w14:paraId="167C1615" w14:textId="77777777" w:rsidR="00F36993" w:rsidRDefault="00F36993" w:rsidP="005316EA">
      <w:pPr>
        <w:rPr>
          <w:rFonts w:hint="eastAsia"/>
        </w:rPr>
      </w:pPr>
    </w:p>
    <w:p w14:paraId="7A4EDA79" w14:textId="77777777" w:rsidR="00F36993" w:rsidRDefault="00F36993" w:rsidP="005316EA">
      <w:pPr>
        <w:rPr>
          <w:rFonts w:hint="eastAsia"/>
        </w:rPr>
      </w:pPr>
    </w:p>
    <w:p w14:paraId="79AB363E" w14:textId="77777777" w:rsidR="00F36993" w:rsidRDefault="00F36993" w:rsidP="005316EA">
      <w:pPr>
        <w:rPr>
          <w:rFonts w:hint="eastAsia"/>
        </w:rPr>
      </w:pPr>
    </w:p>
    <w:p w14:paraId="76C2F92F" w14:textId="77777777" w:rsidR="00F36993" w:rsidRDefault="00F36993" w:rsidP="005316EA">
      <w:pPr>
        <w:rPr>
          <w:rFonts w:hint="eastAsia"/>
        </w:rPr>
      </w:pPr>
    </w:p>
    <w:p w14:paraId="602BB54C" w14:textId="77777777" w:rsidR="00F36993" w:rsidRDefault="00F36993" w:rsidP="005316EA">
      <w:pPr>
        <w:rPr>
          <w:rFonts w:hint="eastAsia"/>
        </w:rPr>
      </w:pPr>
    </w:p>
    <w:p w14:paraId="61C64717" w14:textId="77777777" w:rsidR="00F36993" w:rsidRDefault="00F36993" w:rsidP="005316EA">
      <w:pPr>
        <w:rPr>
          <w:rFonts w:hint="eastAsia"/>
        </w:rPr>
      </w:pPr>
    </w:p>
    <w:p w14:paraId="6DDBB324" w14:textId="2974B4B3" w:rsidR="00F36993" w:rsidRPr="00F303A3" w:rsidRDefault="00F36993" w:rsidP="00F36993">
      <w:pPr>
        <w:spacing w:line="360" w:lineRule="auto"/>
        <w:jc w:val="right"/>
        <w:rPr>
          <w:rFonts w:asciiTheme="majorHAnsi" w:hAnsiTheme="majorHAnsi" w:cstheme="majorHAnsi"/>
          <w:sz w:val="18"/>
          <w:szCs w:val="18"/>
        </w:rPr>
      </w:pPr>
      <w:r w:rsidRPr="00F303A3">
        <w:rPr>
          <w:rFonts w:asciiTheme="majorHAnsi" w:hAnsiTheme="majorHAnsi" w:cstheme="majorHAnsi"/>
          <w:b/>
          <w:bCs/>
          <w:sz w:val="18"/>
          <w:szCs w:val="18"/>
        </w:rPr>
        <w:t>Załącznik Nr 1</w:t>
      </w:r>
      <w:r w:rsidRPr="00F303A3">
        <w:rPr>
          <w:rFonts w:asciiTheme="majorHAnsi" w:hAnsiTheme="majorHAnsi" w:cstheme="majorHAnsi"/>
          <w:sz w:val="18"/>
          <w:szCs w:val="18"/>
        </w:rPr>
        <w:t xml:space="preserve"> do zarządzenia</w:t>
      </w:r>
      <w:r>
        <w:rPr>
          <w:rFonts w:asciiTheme="majorHAnsi" w:hAnsiTheme="majorHAnsi" w:cstheme="majorHAnsi"/>
          <w:sz w:val="18"/>
          <w:szCs w:val="18"/>
        </w:rPr>
        <w:t xml:space="preserve"> Nr</w:t>
      </w:r>
      <w:r w:rsidRPr="00F303A3"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>9/2024</w:t>
      </w:r>
    </w:p>
    <w:p w14:paraId="20746DA2" w14:textId="77777777" w:rsidR="00F36993" w:rsidRPr="00F303A3" w:rsidRDefault="00F36993" w:rsidP="00F36993">
      <w:pPr>
        <w:spacing w:line="360" w:lineRule="auto"/>
        <w:jc w:val="right"/>
        <w:rPr>
          <w:rFonts w:asciiTheme="majorHAnsi" w:hAnsiTheme="majorHAnsi" w:cstheme="majorHAnsi"/>
          <w:sz w:val="18"/>
          <w:szCs w:val="18"/>
        </w:rPr>
      </w:pPr>
      <w:r w:rsidRPr="00F303A3">
        <w:rPr>
          <w:rFonts w:asciiTheme="majorHAnsi" w:hAnsiTheme="majorHAnsi" w:cstheme="majorHAnsi"/>
          <w:sz w:val="18"/>
          <w:szCs w:val="18"/>
        </w:rPr>
        <w:t xml:space="preserve">Dyrektora Powiatowej Stacji Sanitarno-Epidemiologicznej w Gołdapi </w:t>
      </w:r>
    </w:p>
    <w:p w14:paraId="2D9E9594" w14:textId="7310B037" w:rsidR="00F36993" w:rsidRPr="00F303A3" w:rsidRDefault="00F36993" w:rsidP="00F36993">
      <w:pPr>
        <w:spacing w:line="360" w:lineRule="auto"/>
        <w:jc w:val="right"/>
        <w:rPr>
          <w:rFonts w:asciiTheme="majorHAnsi" w:hAnsiTheme="majorHAnsi" w:cstheme="majorHAnsi"/>
          <w:sz w:val="18"/>
          <w:szCs w:val="18"/>
        </w:rPr>
      </w:pPr>
      <w:r w:rsidRPr="00F303A3">
        <w:rPr>
          <w:rFonts w:asciiTheme="majorHAnsi" w:hAnsiTheme="majorHAnsi" w:cstheme="majorHAnsi"/>
          <w:sz w:val="18"/>
          <w:szCs w:val="18"/>
        </w:rPr>
        <w:t>z dnia 2</w:t>
      </w:r>
      <w:r>
        <w:rPr>
          <w:rFonts w:asciiTheme="majorHAnsi" w:hAnsiTheme="majorHAnsi" w:cstheme="majorHAnsi"/>
          <w:sz w:val="18"/>
          <w:szCs w:val="18"/>
        </w:rPr>
        <w:t>3</w:t>
      </w:r>
      <w:r w:rsidRPr="00F303A3"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>grudnia</w:t>
      </w:r>
      <w:r w:rsidRPr="00F303A3">
        <w:rPr>
          <w:rFonts w:asciiTheme="majorHAnsi" w:hAnsiTheme="majorHAnsi" w:cstheme="majorHAnsi"/>
          <w:sz w:val="18"/>
          <w:szCs w:val="18"/>
        </w:rPr>
        <w:t xml:space="preserve"> 2024 r.</w:t>
      </w:r>
    </w:p>
    <w:p w14:paraId="3607A68C" w14:textId="77777777" w:rsidR="00F36993" w:rsidRPr="00B51F49" w:rsidRDefault="00F36993" w:rsidP="00F36993">
      <w:pPr>
        <w:rPr>
          <w:rFonts w:hint="eastAsia"/>
        </w:rPr>
      </w:pPr>
    </w:p>
    <w:p w14:paraId="4786271B" w14:textId="1B2E306D" w:rsidR="00F36993" w:rsidRDefault="00F36993" w:rsidP="00C243B3">
      <w:pPr>
        <w:jc w:val="center"/>
        <w:rPr>
          <w:rFonts w:hint="eastAsia"/>
          <w:b/>
          <w:bCs/>
        </w:rPr>
      </w:pPr>
      <w:r w:rsidRPr="00F36993">
        <w:rPr>
          <w:rFonts w:ascii="Calibri Light" w:hAnsi="Calibri Light" w:cs="Calibri Light"/>
          <w:b/>
          <w:bCs/>
        </w:rPr>
        <w:t xml:space="preserve">Procedura zgłoszeń </w:t>
      </w:r>
      <w:r w:rsidRPr="00F36993">
        <w:rPr>
          <w:rFonts w:asciiTheme="majorHAnsi" w:hAnsiTheme="majorHAnsi" w:cstheme="majorHAnsi"/>
          <w:b/>
          <w:bCs/>
        </w:rPr>
        <w:t>zewnętrznych naruszeń prawa oraz podejmowania działań naprawczych</w:t>
      </w:r>
    </w:p>
    <w:p w14:paraId="0810BA31" w14:textId="77777777" w:rsidR="00C243B3" w:rsidRPr="00C243B3" w:rsidRDefault="00C243B3" w:rsidP="00C243B3">
      <w:pPr>
        <w:jc w:val="center"/>
        <w:rPr>
          <w:rFonts w:hint="eastAsia"/>
          <w:b/>
          <w:bCs/>
        </w:rPr>
      </w:pPr>
    </w:p>
    <w:p w14:paraId="636C24D6" w14:textId="77777777" w:rsidR="00F36993" w:rsidRPr="00F36993" w:rsidRDefault="00F36993" w:rsidP="00F36993">
      <w:pPr>
        <w:pStyle w:val="TYTUAKTUprzedmiotregulacjiustawylubrozporzdzenia"/>
        <w:spacing w:after="240"/>
        <w:rPr>
          <w:rFonts w:asciiTheme="majorHAnsi" w:eastAsia="Calibri" w:hAnsiTheme="majorHAnsi" w:cstheme="majorHAnsi"/>
          <w:sz w:val="22"/>
          <w:szCs w:val="22"/>
        </w:rPr>
      </w:pPr>
      <w:r w:rsidRPr="00F36993">
        <w:rPr>
          <w:rFonts w:asciiTheme="majorHAnsi" w:eastAsia="Calibri" w:hAnsiTheme="majorHAnsi" w:cstheme="majorHAnsi"/>
          <w:sz w:val="22"/>
          <w:szCs w:val="22"/>
        </w:rPr>
        <w:t xml:space="preserve">Procedura zgłoszeń zewnętrznych </w:t>
      </w:r>
    </w:p>
    <w:p w14:paraId="46CE0533" w14:textId="77777777" w:rsidR="00F36993" w:rsidRPr="00F36993" w:rsidRDefault="00F36993" w:rsidP="00F36993">
      <w:pPr>
        <w:pStyle w:val="ROZDZODDZOZNoznaczenierozdziauluboddziau"/>
        <w:spacing w:after="120"/>
        <w:rPr>
          <w:rFonts w:asciiTheme="majorHAnsi" w:eastAsia="Calibri" w:hAnsiTheme="majorHAnsi" w:cstheme="majorHAnsi"/>
          <w:sz w:val="22"/>
          <w:szCs w:val="22"/>
        </w:rPr>
      </w:pPr>
      <w:r w:rsidRPr="00F36993">
        <w:rPr>
          <w:rFonts w:asciiTheme="majorHAnsi" w:eastAsia="Calibri" w:hAnsiTheme="majorHAnsi" w:cstheme="majorHAnsi"/>
          <w:sz w:val="22"/>
          <w:szCs w:val="22"/>
        </w:rPr>
        <w:t>Rozdział 1</w:t>
      </w:r>
    </w:p>
    <w:p w14:paraId="68AA5F19" w14:textId="77777777" w:rsidR="00F36993" w:rsidRPr="00F36993" w:rsidRDefault="00F36993" w:rsidP="00F36993">
      <w:pPr>
        <w:pStyle w:val="ROZDZODDZPRZEDMprzedmiotregulacjirozdziauluboddziau"/>
        <w:rPr>
          <w:rFonts w:asciiTheme="majorHAnsi" w:eastAsia="Calibri" w:hAnsiTheme="majorHAnsi" w:cstheme="majorHAnsi"/>
          <w:sz w:val="22"/>
          <w:szCs w:val="22"/>
        </w:rPr>
      </w:pPr>
      <w:r w:rsidRPr="00F36993">
        <w:rPr>
          <w:rFonts w:asciiTheme="majorHAnsi" w:eastAsia="Calibri" w:hAnsiTheme="majorHAnsi" w:cstheme="majorHAnsi"/>
          <w:sz w:val="22"/>
          <w:szCs w:val="22"/>
        </w:rPr>
        <w:t>Przepisy ogólne</w:t>
      </w:r>
    </w:p>
    <w:p w14:paraId="686AE9C9" w14:textId="6897A1AE" w:rsidR="00C243B3" w:rsidRPr="00F36993" w:rsidRDefault="00F36993" w:rsidP="00C243B3">
      <w:pPr>
        <w:pStyle w:val="ARTartustawynprozporzdzenia"/>
        <w:rPr>
          <w:rFonts w:asciiTheme="majorHAnsi" w:hAnsiTheme="majorHAnsi" w:cstheme="majorHAnsi"/>
          <w:sz w:val="22"/>
          <w:szCs w:val="22"/>
        </w:rPr>
      </w:pPr>
      <w:r w:rsidRPr="00F36993">
        <w:rPr>
          <w:rFonts w:asciiTheme="majorHAnsi" w:eastAsia="Calibri" w:hAnsiTheme="majorHAnsi" w:cstheme="majorHAnsi"/>
          <w:b/>
          <w:sz w:val="22"/>
          <w:szCs w:val="22"/>
        </w:rPr>
        <w:t>§ 1.</w:t>
      </w:r>
      <w:r w:rsidRPr="00F36993">
        <w:rPr>
          <w:rFonts w:asciiTheme="majorHAnsi" w:eastAsia="Calibri" w:hAnsiTheme="majorHAnsi" w:cstheme="majorHAnsi"/>
          <w:sz w:val="22"/>
          <w:szCs w:val="22"/>
        </w:rPr>
        <w:t xml:space="preserve"> 1. </w:t>
      </w:r>
      <w:r w:rsidRPr="00F36993">
        <w:rPr>
          <w:rFonts w:asciiTheme="majorHAnsi" w:hAnsiTheme="majorHAnsi" w:cstheme="majorHAnsi"/>
          <w:sz w:val="22"/>
          <w:szCs w:val="22"/>
        </w:rPr>
        <w:t>Procedura zgłoszeń zewnętrznych określa:</w:t>
      </w:r>
    </w:p>
    <w:p w14:paraId="430A20B8" w14:textId="419FD248" w:rsidR="00F36993" w:rsidRDefault="00F36993" w:rsidP="00C243B3">
      <w:pPr>
        <w:pStyle w:val="PKTpunkt"/>
        <w:numPr>
          <w:ilvl w:val="1"/>
          <w:numId w:val="40"/>
        </w:numPr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F36993">
        <w:rPr>
          <w:rFonts w:asciiTheme="majorHAnsi" w:hAnsiTheme="majorHAnsi" w:cstheme="majorHAnsi"/>
          <w:sz w:val="22"/>
          <w:szCs w:val="22"/>
        </w:rPr>
        <w:t>sposoby przyjmowania zgłoszeń;</w:t>
      </w:r>
    </w:p>
    <w:p w14:paraId="76960317" w14:textId="178A78F2" w:rsidR="00F36993" w:rsidRDefault="00F36993" w:rsidP="00C243B3">
      <w:pPr>
        <w:pStyle w:val="PKTpunkt"/>
        <w:numPr>
          <w:ilvl w:val="1"/>
          <w:numId w:val="40"/>
        </w:numPr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sposoby przekazywania zgłoszeń do właściwych organów;</w:t>
      </w:r>
    </w:p>
    <w:p w14:paraId="740177CC" w14:textId="05FF43F5" w:rsidR="00F36993" w:rsidRDefault="00F36993" w:rsidP="00C243B3">
      <w:pPr>
        <w:pStyle w:val="PKTpunkt"/>
        <w:numPr>
          <w:ilvl w:val="1"/>
          <w:numId w:val="40"/>
        </w:numPr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termin na przekazanie sygnaliście informacji zwrotnej;</w:t>
      </w:r>
    </w:p>
    <w:p w14:paraId="775DC36B" w14:textId="123437DA" w:rsidR="00F36993" w:rsidRDefault="00F36993" w:rsidP="00C243B3">
      <w:pPr>
        <w:pStyle w:val="PKTpunkt"/>
        <w:numPr>
          <w:ilvl w:val="1"/>
          <w:numId w:val="40"/>
        </w:numPr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sposób postępowania i termin na przekazanie informacji o odstąpieniu przekazania zgłoszenia;</w:t>
      </w:r>
    </w:p>
    <w:p w14:paraId="631ED8E1" w14:textId="4144D3D1" w:rsidR="00F36993" w:rsidRDefault="00F36993" w:rsidP="00C243B3">
      <w:pPr>
        <w:pStyle w:val="PKTpunkt"/>
        <w:numPr>
          <w:ilvl w:val="1"/>
          <w:numId w:val="40"/>
        </w:numPr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działania następcze oraz środki, jakie mogą zostać zastosowane w przypadku stwierdzenia naruszenia prawa;</w:t>
      </w:r>
    </w:p>
    <w:p w14:paraId="31731711" w14:textId="67DC5108" w:rsidR="00F36993" w:rsidRDefault="00F36993" w:rsidP="00C243B3">
      <w:pPr>
        <w:pStyle w:val="PKTpunkt"/>
        <w:numPr>
          <w:ilvl w:val="1"/>
          <w:numId w:val="40"/>
        </w:numPr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osoby uprawnione do dokonywania zgłoszeń;</w:t>
      </w:r>
    </w:p>
    <w:p w14:paraId="2748AD29" w14:textId="5C9CD09B" w:rsidR="00F36993" w:rsidRDefault="00F36993" w:rsidP="00C243B3">
      <w:pPr>
        <w:pStyle w:val="PKTpunkt"/>
        <w:numPr>
          <w:ilvl w:val="1"/>
          <w:numId w:val="40"/>
        </w:numPr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naruszenia prawa podlegające zgłoszeniom;</w:t>
      </w:r>
    </w:p>
    <w:p w14:paraId="2A27CA66" w14:textId="2985D7AF" w:rsidR="00F36993" w:rsidRDefault="00F36993" w:rsidP="00C243B3">
      <w:pPr>
        <w:pStyle w:val="PKTpunkt"/>
        <w:numPr>
          <w:ilvl w:val="1"/>
          <w:numId w:val="40"/>
        </w:numPr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osoby uprawnione do przyjmowania zgłoszeń i działań następczych;</w:t>
      </w:r>
    </w:p>
    <w:p w14:paraId="538C6FFD" w14:textId="1E23A433" w:rsidR="00F36993" w:rsidRDefault="00F36993" w:rsidP="00C243B3">
      <w:pPr>
        <w:pStyle w:val="PKTpunkt"/>
        <w:numPr>
          <w:ilvl w:val="1"/>
          <w:numId w:val="40"/>
        </w:numPr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środki ochrony sygnalisty,</w:t>
      </w:r>
    </w:p>
    <w:p w14:paraId="4DB11AF2" w14:textId="222B22AF" w:rsidR="00F36993" w:rsidRDefault="00F36993" w:rsidP="00C243B3">
      <w:pPr>
        <w:pStyle w:val="PKTpunkt"/>
        <w:numPr>
          <w:ilvl w:val="1"/>
          <w:numId w:val="40"/>
        </w:numPr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sposób prowadzenia rejestru zgłoszeń zewnętrznych</w:t>
      </w:r>
    </w:p>
    <w:p w14:paraId="1E638E2F" w14:textId="6AC1E53F" w:rsidR="00F36993" w:rsidRPr="00C243B3" w:rsidRDefault="00F36993" w:rsidP="00C243B3">
      <w:pPr>
        <w:pStyle w:val="PKTpunkt"/>
        <w:numPr>
          <w:ilvl w:val="1"/>
          <w:numId w:val="40"/>
        </w:numPr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sposób przygotowania sprawozdania do Rzecznika Praw Obywatelskich.</w:t>
      </w:r>
    </w:p>
    <w:p w14:paraId="6C525380" w14:textId="77777777" w:rsidR="00F36993" w:rsidRDefault="00F36993" w:rsidP="00F36993">
      <w:pPr>
        <w:pStyle w:val="USTustnpkodeksu"/>
        <w:spacing w:before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36993">
        <w:rPr>
          <w:rFonts w:asciiTheme="majorHAnsi" w:eastAsia="Calibri" w:hAnsiTheme="majorHAnsi" w:cstheme="majorHAnsi"/>
          <w:sz w:val="22"/>
          <w:szCs w:val="22"/>
        </w:rPr>
        <w:t>2. Ilekroć w procedurze zgłoszeń zewnętrznych jest mowa o:</w:t>
      </w:r>
    </w:p>
    <w:p w14:paraId="2D5A38B5" w14:textId="79526657" w:rsidR="00F36993" w:rsidRPr="00C243B3" w:rsidRDefault="00F36993" w:rsidP="00C243B3">
      <w:pPr>
        <w:pStyle w:val="USTustnpkodeksu"/>
        <w:numPr>
          <w:ilvl w:val="0"/>
          <w:numId w:val="41"/>
        </w:numPr>
        <w:spacing w:before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 xml:space="preserve">adresie do kontaktu – należy przez to rozumieć adres korespondencyjny lub adres poczty elektronicznej; </w:t>
      </w:r>
    </w:p>
    <w:p w14:paraId="793E3E1C" w14:textId="305180FB" w:rsidR="00F36993" w:rsidRPr="00C243B3" w:rsidRDefault="00F36993" w:rsidP="00C243B3">
      <w:pPr>
        <w:pStyle w:val="USTustnpkodeksu"/>
        <w:numPr>
          <w:ilvl w:val="0"/>
          <w:numId w:val="41"/>
        </w:numPr>
        <w:spacing w:before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działaniu następczym – należy przez to rozumieć działania podjęte przez PPIS w celu oceny prawdziwości informacji zawartych w zgłoszeniu oraz w celu przeciwdziałania naruszeniu prawa będącemu przedmiotem zgłoszenia, w szczególności przez postępowanie wyjaśniające, wszczęcie kontroli lub postępowania administracyjnego, wniesienie oskarżenia, działanie podjęte w celu odzyskania środków finansowych lub zamknięcie procedury realizowanej w ramach zewnętrznej procedury dokonywania zgłoszeń naruszeń prawa i podejmowania działań następczych;</w:t>
      </w:r>
    </w:p>
    <w:p w14:paraId="63E1A783" w14:textId="7116958F" w:rsidR="00F36993" w:rsidRPr="00C243B3" w:rsidRDefault="00F36993" w:rsidP="00C243B3">
      <w:pPr>
        <w:pStyle w:val="USTustnpkodeksu"/>
        <w:numPr>
          <w:ilvl w:val="0"/>
          <w:numId w:val="41"/>
        </w:numPr>
        <w:spacing w:before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działaniu odwetowym – należy przez to rozumieć bezpośrednie lub pośrednie działanie lub zaniechanie w kontekście związanym z pracą, które jest spowodowane zgłoszeniem lub ujawnieniem publicznym i które narusza lub może naruszyć prawa sygnalisty lub wyrządza lub może wyrządzić nieuzasadnioną szkodę sygnaliście, w tym bezpodstawne inicjowanie postępowań przeciwko sygnaliście;</w:t>
      </w:r>
    </w:p>
    <w:p w14:paraId="62E449CB" w14:textId="6C60349E" w:rsidR="00F36993" w:rsidRPr="00C243B3" w:rsidRDefault="00F36993" w:rsidP="00C243B3">
      <w:pPr>
        <w:pStyle w:val="USTustnpkodeksu"/>
        <w:numPr>
          <w:ilvl w:val="0"/>
          <w:numId w:val="41"/>
        </w:numPr>
        <w:spacing w:before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 xml:space="preserve">informacji o naruszeniu prawa – należy przez to rozumieć informację, w tym uzasadnione podejrzenie dotyczące zaistniałego lub potencjalnego naruszenia prawa, do którego doszło lub prawdopodobnie dojdzie w podmiocie prawnym, w którym sygnalista uczestniczył w procesie rekrutacji lub negocjacji </w:t>
      </w:r>
      <w:r w:rsidRPr="00C243B3">
        <w:rPr>
          <w:rFonts w:asciiTheme="majorHAnsi" w:hAnsiTheme="majorHAnsi" w:cstheme="majorHAnsi"/>
          <w:sz w:val="22"/>
          <w:szCs w:val="22"/>
        </w:rPr>
        <w:lastRenderedPageBreak/>
        <w:t>poprzedzających zawarcie umowy, pracuje lub pracował, lub w innym podmiocie prawnym, z którym sygnalista utrzymuje lub utrzymywał kontakt w kontekście związanym z pracą, lub informację dotyczącą próby ukrycia takiego naruszenia prawa;</w:t>
      </w:r>
    </w:p>
    <w:p w14:paraId="6AEFDE97" w14:textId="6C45E4DB" w:rsidR="00F36993" w:rsidRPr="00C243B3" w:rsidRDefault="00F36993" w:rsidP="00C243B3">
      <w:pPr>
        <w:pStyle w:val="USTustnpkodeksu"/>
        <w:numPr>
          <w:ilvl w:val="0"/>
          <w:numId w:val="41"/>
        </w:numPr>
        <w:spacing w:before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informacji zwrotnej – należy przez to rozumieć przekazaną sygnaliście informację na temat planowanych lub podjętych działań następczych i powodów takich działań;</w:t>
      </w:r>
    </w:p>
    <w:p w14:paraId="0F3B2BA3" w14:textId="0F79BB14" w:rsidR="00F36993" w:rsidRPr="00C243B3" w:rsidRDefault="00F36993" w:rsidP="00C243B3">
      <w:pPr>
        <w:pStyle w:val="USTustnpkodeksu"/>
        <w:numPr>
          <w:ilvl w:val="0"/>
          <w:numId w:val="41"/>
        </w:numPr>
        <w:spacing w:before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kontekście związanym z pracą – należy przez to rozumieć przeszłe, obecne lub przyszłe działania związane z wykonywaniem pracy na podstawie stosunku pracy lub innego stosunku prawnego stanowiącego podstawę świadczenia pracy lub usług lub pełnienia funkcji w podmiocie prawnym lub na rzecz tego podmiotu, w ramach których uzyskano informację o naruszeniu prawa oraz w ramach których istnieje możliwość doświadczenia działań odwetowych;</w:t>
      </w:r>
    </w:p>
    <w:p w14:paraId="6C05CB87" w14:textId="20194C55" w:rsidR="00F36993" w:rsidRPr="00C243B3" w:rsidRDefault="00F36993" w:rsidP="00C243B3">
      <w:pPr>
        <w:pStyle w:val="USTustnpkodeksu"/>
        <w:numPr>
          <w:ilvl w:val="0"/>
          <w:numId w:val="41"/>
        </w:numPr>
        <w:spacing w:before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osobie, której dotyczy zgłoszenie – należy przez to rozumieć osobę fizyczną, osobę prawną lub jednostkę organizacyjną nieposiadającą osobowości prawnej, której ustawa przyznaje zdolność prawną, wskazaną w zgłoszeniu lub ujawnieniu publicznym jako osoba, która dopuściła się naruszenia prawa, lub jako osoba, z którą osoba, która dopuściła się naruszenia prawa, jest powiązana;</w:t>
      </w:r>
    </w:p>
    <w:p w14:paraId="355DE68A" w14:textId="6C7E7822" w:rsidR="00F36993" w:rsidRPr="00C243B3" w:rsidRDefault="00F36993" w:rsidP="00C243B3">
      <w:pPr>
        <w:pStyle w:val="USTustnpkodeksu"/>
        <w:numPr>
          <w:ilvl w:val="0"/>
          <w:numId w:val="41"/>
        </w:numPr>
        <w:spacing w:before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osobie pomagającej w dokonaniu zgłoszenia – należy przez to rozumieć osobę fizyczną, która pomaga sygnaliście w zgłoszeniu lub ujawnieniu publicznym w kontekście związanym z pracą i której pomoc nie powinna zostać ujawniona;</w:t>
      </w:r>
    </w:p>
    <w:p w14:paraId="6E621692" w14:textId="2B730225" w:rsidR="00F36993" w:rsidRPr="00C243B3" w:rsidRDefault="00F36993" w:rsidP="00C243B3">
      <w:pPr>
        <w:pStyle w:val="USTustnpkodeksu"/>
        <w:numPr>
          <w:ilvl w:val="0"/>
          <w:numId w:val="41"/>
        </w:numPr>
        <w:spacing w:before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 xml:space="preserve">osobie powiązanej z sygnalistą – należy przez to rozumieć osobę fizyczną, która może doświadczyć działań odwetowych, w tym współpracownika lub osobę najbliższą sygnalisty w rozumieniu </w:t>
      </w:r>
      <w:hyperlink r:id="rId8" w:anchor="/document/16798683?unitId=art(115)par(11)cm=DOCUMENT" w:tgtFrame="_blank" w:history="1">
        <w:r w:rsidRPr="00C243B3">
          <w:rPr>
            <w:rStyle w:val="Hipercze"/>
            <w:rFonts w:asciiTheme="majorHAnsi" w:hAnsiTheme="majorHAnsi" w:cstheme="majorHAnsi"/>
            <w:color w:val="auto"/>
            <w:sz w:val="22"/>
            <w:szCs w:val="22"/>
            <w:u w:val="none"/>
          </w:rPr>
          <w:t>art. 115 § 11</w:t>
        </w:r>
      </w:hyperlink>
      <w:r w:rsidRPr="00C243B3">
        <w:rPr>
          <w:rFonts w:asciiTheme="majorHAnsi" w:hAnsiTheme="majorHAnsi" w:cstheme="majorHAnsi"/>
          <w:sz w:val="22"/>
          <w:szCs w:val="22"/>
        </w:rPr>
        <w:t xml:space="preserve"> ustawy z dnia 6 czerwca 1997 r. </w:t>
      </w:r>
      <w:bookmarkStart w:id="0" w:name="_Hlk173873450"/>
      <w:r w:rsidRPr="00C243B3">
        <w:rPr>
          <w:rFonts w:asciiTheme="majorHAnsi" w:eastAsia="Times New Roman" w:hAnsiTheme="majorHAnsi" w:cstheme="majorHAnsi"/>
          <w:bCs w:val="0"/>
          <w:color w:val="333333"/>
          <w:sz w:val="22"/>
          <w:szCs w:val="22"/>
          <w:shd w:val="clear" w:color="auto" w:fill="FFFFFF"/>
        </w:rPr>
        <w:t>–</w:t>
      </w:r>
      <w:bookmarkEnd w:id="0"/>
      <w:r w:rsidRPr="00C243B3">
        <w:rPr>
          <w:rFonts w:asciiTheme="majorHAnsi" w:hAnsiTheme="majorHAnsi" w:cstheme="majorHAnsi"/>
          <w:sz w:val="22"/>
          <w:szCs w:val="22"/>
        </w:rPr>
        <w:t xml:space="preserve"> Kodeks karny;</w:t>
      </w:r>
    </w:p>
    <w:p w14:paraId="4408C218" w14:textId="54C6FE9D" w:rsidR="00F36993" w:rsidRPr="00C243B3" w:rsidRDefault="00F36993" w:rsidP="00C243B3">
      <w:pPr>
        <w:pStyle w:val="USTustnpkodeksu"/>
        <w:numPr>
          <w:ilvl w:val="0"/>
          <w:numId w:val="41"/>
        </w:numPr>
        <w:spacing w:before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osobie upoważnionej – należy przez to rozumieć osobę, o której mowa w § 2 ust. 1 zarządzenia;</w:t>
      </w:r>
    </w:p>
    <w:p w14:paraId="1F0AF1A8" w14:textId="49734842" w:rsidR="00F36993" w:rsidRPr="00C243B3" w:rsidRDefault="00F36993" w:rsidP="00C243B3">
      <w:pPr>
        <w:pStyle w:val="USTustnpkodeksu"/>
        <w:numPr>
          <w:ilvl w:val="0"/>
          <w:numId w:val="41"/>
        </w:numPr>
        <w:spacing w:before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RODO – należy przez to rozumieć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danych);</w:t>
      </w:r>
    </w:p>
    <w:p w14:paraId="01E572D5" w14:textId="05C31BBE" w:rsidR="00F36993" w:rsidRPr="00C243B3" w:rsidRDefault="00F36993" w:rsidP="00C243B3">
      <w:pPr>
        <w:pStyle w:val="USTustnpkodeksu"/>
        <w:numPr>
          <w:ilvl w:val="0"/>
          <w:numId w:val="41"/>
        </w:numPr>
        <w:spacing w:before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eastAsia="Times New Roman" w:hAnsiTheme="majorHAnsi" w:cstheme="majorHAnsi"/>
          <w:bCs w:val="0"/>
          <w:sz w:val="22"/>
          <w:szCs w:val="22"/>
          <w:shd w:val="clear" w:color="auto" w:fill="FFFFFF"/>
        </w:rPr>
        <w:t>ujawnieniu publicznym – należy przez to rozumieć podanie informacji o naruszeniu prawa do wiadomości publicznej;</w:t>
      </w:r>
    </w:p>
    <w:p w14:paraId="5A72FCB7" w14:textId="09ED7BAC" w:rsidR="00F36993" w:rsidRPr="00C243B3" w:rsidRDefault="00F36993" w:rsidP="00C243B3">
      <w:pPr>
        <w:pStyle w:val="USTustnpkodeksu"/>
        <w:numPr>
          <w:ilvl w:val="0"/>
          <w:numId w:val="41"/>
        </w:numPr>
        <w:spacing w:before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ustawie – należy przez to rozumieć ustawę z dnia 14 czerwca 2024 r. o ochronie sygnalistów (Dz. U. poz. 928)</w:t>
      </w:r>
    </w:p>
    <w:p w14:paraId="0855E030" w14:textId="113E7F31" w:rsidR="00F36993" w:rsidRPr="00C243B3" w:rsidRDefault="00F36993" w:rsidP="00C243B3">
      <w:pPr>
        <w:pStyle w:val="USTustnpkodeksu"/>
        <w:numPr>
          <w:ilvl w:val="0"/>
          <w:numId w:val="41"/>
        </w:numPr>
        <w:spacing w:before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 xml:space="preserve">zgłoszeniu zewnętrznym - należy przez to rozumieć ustne lub pisemne przekazanie Rzecznikowi Praw Obywatelskich albo organowi publicznemu informacji o naruszeniu prawa, przy czym organem publicznym właściwym w zakresie działania Państwowej Inspekcji Sanitarnej na terenie powiatu gołdapskiego jest Państwowy Powiatowy Inspektor Sanitarny (PPIS). </w:t>
      </w:r>
    </w:p>
    <w:p w14:paraId="61864489" w14:textId="77777777" w:rsidR="00F36993" w:rsidRPr="00F36993" w:rsidRDefault="00F36993" w:rsidP="00F36993">
      <w:pPr>
        <w:pStyle w:val="ARTartustawynprozporzdzenia"/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F36993">
        <w:rPr>
          <w:rFonts w:asciiTheme="majorHAnsi" w:eastAsia="Calibri" w:hAnsiTheme="majorHAnsi" w:cstheme="majorHAnsi"/>
          <w:b/>
          <w:bCs/>
          <w:sz w:val="22"/>
          <w:szCs w:val="22"/>
        </w:rPr>
        <w:t>§ 2.</w:t>
      </w:r>
      <w:r w:rsidRPr="00F36993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Pr="00F36993">
        <w:rPr>
          <w:rFonts w:asciiTheme="majorHAnsi" w:hAnsiTheme="majorHAnsi" w:cstheme="majorHAnsi"/>
          <w:sz w:val="22"/>
          <w:szCs w:val="22"/>
        </w:rPr>
        <w:t xml:space="preserve">Przedmiotem zgłoszenia mogą być informacje o naruszeniu prawa, polegającym na działaniu lub zaniechaniu niezgodnym z prawem lub mającym na celu obejście prawa, w dziedzinach wyszczególnionych w ustawie. </w:t>
      </w:r>
    </w:p>
    <w:p w14:paraId="77003753" w14:textId="77777777" w:rsidR="00F36993" w:rsidRPr="00F36993" w:rsidRDefault="00F36993" w:rsidP="00F36993">
      <w:pPr>
        <w:pStyle w:val="ARTartustawynprozporzdzenia"/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F36993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§ 3. </w:t>
      </w:r>
      <w:r w:rsidRPr="00F36993">
        <w:rPr>
          <w:rFonts w:asciiTheme="majorHAnsi" w:hAnsiTheme="majorHAnsi" w:cstheme="majorHAnsi"/>
          <w:sz w:val="22"/>
          <w:szCs w:val="22"/>
        </w:rPr>
        <w:t xml:space="preserve">Zgłoszenie może dotyczyć konkretnej osoby lub osób nieustalonych z tożsamości.  </w:t>
      </w:r>
    </w:p>
    <w:p w14:paraId="5E575925" w14:textId="77777777" w:rsidR="00F36993" w:rsidRDefault="00F36993" w:rsidP="00FB71FF">
      <w:pPr>
        <w:pStyle w:val="ARTartustawynprozporzdzenia"/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F36993">
        <w:rPr>
          <w:rFonts w:asciiTheme="majorHAnsi" w:eastAsiaTheme="majorEastAsia" w:hAnsiTheme="majorHAnsi" w:cstheme="majorHAnsi"/>
          <w:b/>
          <w:bCs/>
          <w:sz w:val="22"/>
          <w:szCs w:val="22"/>
        </w:rPr>
        <w:t>§ 4.</w:t>
      </w:r>
      <w:r w:rsidRPr="00F36993">
        <w:rPr>
          <w:rFonts w:asciiTheme="majorHAnsi" w:eastAsiaTheme="majorEastAsia" w:hAnsiTheme="majorHAnsi" w:cstheme="majorHAnsi"/>
          <w:sz w:val="22"/>
          <w:szCs w:val="22"/>
        </w:rPr>
        <w:t xml:space="preserve"> 1. Przepisy procedury zgłoszeń zewnętrznych stosuje się do osoby fizycznej,</w:t>
      </w:r>
      <w:r w:rsidRPr="00F36993">
        <w:rPr>
          <w:rFonts w:asciiTheme="majorHAnsi" w:hAnsiTheme="majorHAnsi" w:cstheme="majorHAnsi"/>
          <w:sz w:val="22"/>
          <w:szCs w:val="22"/>
        </w:rPr>
        <w:t xml:space="preserve"> która zgłasza informację o naruszeniu prawa uzyskaną w kontekście związanym z pracą, zwanej dalej „sygnalistą”, w tym:</w:t>
      </w:r>
    </w:p>
    <w:p w14:paraId="5803D328" w14:textId="315F5D1C" w:rsidR="00F36993" w:rsidRPr="00FB71FF" w:rsidRDefault="00F36993" w:rsidP="00FB71FF">
      <w:pPr>
        <w:pStyle w:val="ARTartustawynprozporzdzenia"/>
        <w:numPr>
          <w:ilvl w:val="0"/>
          <w:numId w:val="42"/>
        </w:numPr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>pracownika;</w:t>
      </w:r>
    </w:p>
    <w:p w14:paraId="3748635C" w14:textId="29F6672A" w:rsidR="00FB71FF" w:rsidRPr="00FB71FF" w:rsidRDefault="00F36993" w:rsidP="00FB71FF">
      <w:pPr>
        <w:pStyle w:val="ARTartustawynprozporzdzenia"/>
        <w:numPr>
          <w:ilvl w:val="0"/>
          <w:numId w:val="42"/>
        </w:numPr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>pracownika tymczasowego;</w:t>
      </w:r>
    </w:p>
    <w:p w14:paraId="18524B1C" w14:textId="43127CBE" w:rsidR="00F36993" w:rsidRPr="00FB71FF" w:rsidRDefault="00F36993" w:rsidP="00FB71FF">
      <w:pPr>
        <w:pStyle w:val="ARTartustawynprozporzdzenia"/>
        <w:numPr>
          <w:ilvl w:val="0"/>
          <w:numId w:val="42"/>
        </w:numPr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 xml:space="preserve">osoby realizującej zadania na rzecz </w:t>
      </w:r>
      <w:r w:rsidRPr="00FB71FF">
        <w:rPr>
          <w:rFonts w:asciiTheme="majorHAnsi" w:eastAsia="Calibri" w:hAnsiTheme="majorHAnsi" w:cstheme="majorHAnsi"/>
          <w:sz w:val="22"/>
          <w:szCs w:val="22"/>
        </w:rPr>
        <w:t xml:space="preserve">podmiotu prawnego </w:t>
      </w:r>
      <w:r w:rsidRPr="00FB71FF">
        <w:rPr>
          <w:rFonts w:asciiTheme="majorHAnsi" w:hAnsiTheme="majorHAnsi" w:cstheme="majorHAnsi"/>
          <w:sz w:val="22"/>
          <w:szCs w:val="22"/>
        </w:rPr>
        <w:t>na innej podstawie niż stosunek pracy, w tym na podstawie umowy cywilnoprawnej;</w:t>
      </w:r>
    </w:p>
    <w:p w14:paraId="28182254" w14:textId="0408F075" w:rsidR="00F36993" w:rsidRPr="00FB71FF" w:rsidRDefault="00F36993" w:rsidP="00FB71FF">
      <w:pPr>
        <w:pStyle w:val="ARTartustawynprozporzdzenia"/>
        <w:numPr>
          <w:ilvl w:val="0"/>
          <w:numId w:val="42"/>
        </w:numPr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lastRenderedPageBreak/>
        <w:t>przedsiębiorcy;</w:t>
      </w:r>
    </w:p>
    <w:p w14:paraId="40E9A9FC" w14:textId="5CF9F9EE" w:rsidR="00F36993" w:rsidRPr="00FB71FF" w:rsidRDefault="00F36993" w:rsidP="00FB71FF">
      <w:pPr>
        <w:pStyle w:val="ARTartustawynprozporzdzenia"/>
        <w:numPr>
          <w:ilvl w:val="0"/>
          <w:numId w:val="42"/>
        </w:numPr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>prokurenta;</w:t>
      </w:r>
    </w:p>
    <w:p w14:paraId="5F2B0E99" w14:textId="775DF821" w:rsidR="00F36993" w:rsidRPr="00FB71FF" w:rsidRDefault="00F36993" w:rsidP="00FB71FF">
      <w:pPr>
        <w:pStyle w:val="ARTartustawynprozporzdzenia"/>
        <w:numPr>
          <w:ilvl w:val="0"/>
          <w:numId w:val="42"/>
        </w:numPr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 xml:space="preserve">akcjonariusza lub wspólnika; </w:t>
      </w:r>
    </w:p>
    <w:p w14:paraId="11DBEC8F" w14:textId="5FE742E3" w:rsidR="00F36993" w:rsidRPr="00FB71FF" w:rsidRDefault="00F36993" w:rsidP="00FB71FF">
      <w:pPr>
        <w:pStyle w:val="ARTartustawynprozporzdzenia"/>
        <w:numPr>
          <w:ilvl w:val="0"/>
          <w:numId w:val="42"/>
        </w:numPr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 xml:space="preserve">członka organu osoby prawnej lub jednostki organizacyjnej nieposiadającej osobowości prawnej; </w:t>
      </w:r>
    </w:p>
    <w:p w14:paraId="3D0EEFC8" w14:textId="1D9F3FFB" w:rsidR="00F36993" w:rsidRPr="00FB71FF" w:rsidRDefault="00F36993" w:rsidP="00FB71FF">
      <w:pPr>
        <w:pStyle w:val="ARTartustawynprozporzdzenia"/>
        <w:numPr>
          <w:ilvl w:val="0"/>
          <w:numId w:val="42"/>
        </w:numPr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>osoby świadczącej pracę pod nadzorem i kierownictwem wykonawcy, podwykonawcy lub dostawcy;</w:t>
      </w:r>
    </w:p>
    <w:p w14:paraId="0111B097" w14:textId="273F14F7" w:rsidR="00F36993" w:rsidRPr="00FB71FF" w:rsidRDefault="00F36993" w:rsidP="00FB71FF">
      <w:pPr>
        <w:pStyle w:val="ARTartustawynprozporzdzenia"/>
        <w:numPr>
          <w:ilvl w:val="0"/>
          <w:numId w:val="42"/>
        </w:numPr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>stażysty;</w:t>
      </w:r>
    </w:p>
    <w:p w14:paraId="1EB037AC" w14:textId="420FDA94" w:rsidR="00F36993" w:rsidRPr="00FB71FF" w:rsidRDefault="00F36993" w:rsidP="00FB71FF">
      <w:pPr>
        <w:pStyle w:val="ARTartustawynprozporzdzenia"/>
        <w:numPr>
          <w:ilvl w:val="0"/>
          <w:numId w:val="42"/>
        </w:numPr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>wolontariusza;</w:t>
      </w:r>
    </w:p>
    <w:p w14:paraId="69547868" w14:textId="47713DE5" w:rsidR="00F36993" w:rsidRPr="00FB71FF" w:rsidRDefault="00F36993" w:rsidP="00FB71FF">
      <w:pPr>
        <w:pStyle w:val="ARTartustawynprozporzdzenia"/>
        <w:numPr>
          <w:ilvl w:val="0"/>
          <w:numId w:val="42"/>
        </w:numPr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>praktykanta;</w:t>
      </w:r>
    </w:p>
    <w:p w14:paraId="689C1897" w14:textId="47E3C6DE" w:rsidR="00F36993" w:rsidRPr="00FB71FF" w:rsidRDefault="00F36993" w:rsidP="00FB71FF">
      <w:pPr>
        <w:pStyle w:val="ARTartustawynprozporzdzenia"/>
        <w:numPr>
          <w:ilvl w:val="0"/>
          <w:numId w:val="42"/>
        </w:numPr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>funkcjonariusza w rozumieniu art. 1 ust. 1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rodzin;</w:t>
      </w:r>
    </w:p>
    <w:p w14:paraId="4768431B" w14:textId="3BD0F41C" w:rsidR="00F36993" w:rsidRPr="00FB71FF" w:rsidRDefault="00F36993" w:rsidP="00FB71FF">
      <w:pPr>
        <w:pStyle w:val="ARTartustawynprozporzdzenia"/>
        <w:numPr>
          <w:ilvl w:val="0"/>
          <w:numId w:val="42"/>
        </w:numPr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>żołnierza w rozumieniu art. 2 pkt 39 ustawy z dnia 11 marca 2022 r. o obronie Ojczyzny.</w:t>
      </w:r>
    </w:p>
    <w:p w14:paraId="05E32C04" w14:textId="1B8913A4" w:rsidR="00F36993" w:rsidRDefault="00FB71FF" w:rsidP="00FB71FF">
      <w:pPr>
        <w:pStyle w:val="USTustnpkodeksu"/>
        <w:spacing w:before="120" w:after="120" w:line="259" w:lineRule="auto"/>
        <w:ind w:left="284" w:firstLine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2.</w:t>
      </w:r>
      <w:r w:rsidR="00F36993" w:rsidRPr="00F36993">
        <w:rPr>
          <w:rFonts w:asciiTheme="majorHAnsi" w:hAnsiTheme="majorHAnsi" w:cstheme="majorHAnsi"/>
          <w:sz w:val="22"/>
          <w:szCs w:val="22"/>
        </w:rPr>
        <w:t>W przypadku, gdy osoba upoważniona będzie:</w:t>
      </w:r>
    </w:p>
    <w:p w14:paraId="771C5AAF" w14:textId="1FFA15DC" w:rsidR="00F36993" w:rsidRDefault="00F36993" w:rsidP="00FB71FF">
      <w:pPr>
        <w:pStyle w:val="USTustnpkodeksu"/>
        <w:numPr>
          <w:ilvl w:val="0"/>
          <w:numId w:val="43"/>
        </w:numPr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 xml:space="preserve">sygnalistą, </w:t>
      </w:r>
    </w:p>
    <w:p w14:paraId="15CFE57C" w14:textId="0BA522F9" w:rsidR="00F36993" w:rsidRDefault="00F36993" w:rsidP="00FB71FF">
      <w:pPr>
        <w:pStyle w:val="USTustnpkodeksu"/>
        <w:numPr>
          <w:ilvl w:val="0"/>
          <w:numId w:val="43"/>
        </w:numPr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 xml:space="preserve">osobą, której dotyczy zgłoszenie, </w:t>
      </w:r>
    </w:p>
    <w:p w14:paraId="63A38DE7" w14:textId="3B823B9B" w:rsidR="00F36993" w:rsidRDefault="00F36993" w:rsidP="00FB71FF">
      <w:pPr>
        <w:pStyle w:val="USTustnpkodeksu"/>
        <w:numPr>
          <w:ilvl w:val="0"/>
          <w:numId w:val="43"/>
        </w:numPr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 xml:space="preserve">osobą, będącą bezpośrednim podwładnym lub przełożonym osoby, której dotyczy zgłoszenie, </w:t>
      </w:r>
    </w:p>
    <w:p w14:paraId="1487B82E" w14:textId="07D0166E" w:rsidR="00F36993" w:rsidRDefault="00F36993" w:rsidP="00FB71FF">
      <w:pPr>
        <w:pStyle w:val="USTustnpkodeksu"/>
        <w:numPr>
          <w:ilvl w:val="0"/>
          <w:numId w:val="43"/>
        </w:numPr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 xml:space="preserve">osobą najbliższa w stosunku do osoby, której dotyczy zgłoszenie w rozumieniu art. 115 § 11 ustawy </w:t>
      </w:r>
      <w:r w:rsidR="00FB71FF">
        <w:rPr>
          <w:rFonts w:asciiTheme="majorHAnsi" w:hAnsiTheme="majorHAnsi" w:cstheme="majorHAnsi"/>
          <w:sz w:val="22"/>
          <w:szCs w:val="22"/>
        </w:rPr>
        <w:t xml:space="preserve">                </w:t>
      </w:r>
      <w:r w:rsidRPr="00FB71FF">
        <w:rPr>
          <w:rFonts w:asciiTheme="majorHAnsi" w:hAnsiTheme="majorHAnsi" w:cstheme="majorHAnsi"/>
          <w:sz w:val="22"/>
          <w:szCs w:val="22"/>
        </w:rPr>
        <w:t xml:space="preserve">z dnia 6 czerwca 1997 r. – Kodeks karny, </w:t>
      </w:r>
    </w:p>
    <w:p w14:paraId="71D6825E" w14:textId="3616D46D" w:rsidR="00F36993" w:rsidRPr="00FB71FF" w:rsidRDefault="00F36993" w:rsidP="00FB71FF">
      <w:pPr>
        <w:pStyle w:val="USTustnpkodeksu"/>
        <w:numPr>
          <w:ilvl w:val="0"/>
          <w:numId w:val="43"/>
        </w:numPr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 xml:space="preserve">osobą, której udział w postępowaniu wzbudzałby uzasadnione wątpliwości co do jej bezstronności </w:t>
      </w:r>
      <w:r w:rsidR="00FB71FF">
        <w:rPr>
          <w:rFonts w:asciiTheme="majorHAnsi" w:hAnsiTheme="majorHAnsi" w:cstheme="majorHAnsi"/>
          <w:sz w:val="22"/>
          <w:szCs w:val="22"/>
        </w:rPr>
        <w:t xml:space="preserve">               </w:t>
      </w:r>
      <w:r w:rsidRPr="00FB71FF">
        <w:rPr>
          <w:rFonts w:asciiTheme="majorHAnsi" w:hAnsiTheme="majorHAnsi" w:cstheme="majorHAnsi"/>
          <w:sz w:val="22"/>
          <w:szCs w:val="22"/>
        </w:rPr>
        <w:t>z innych przyczyn</w:t>
      </w:r>
      <w:r w:rsidR="00FB71FF">
        <w:rPr>
          <w:rFonts w:asciiTheme="majorHAnsi" w:hAnsiTheme="majorHAnsi" w:cstheme="majorHAnsi"/>
          <w:sz w:val="22"/>
          <w:szCs w:val="22"/>
        </w:rPr>
        <w:t xml:space="preserve"> </w:t>
      </w:r>
      <w:r w:rsidRPr="00FB71FF">
        <w:rPr>
          <w:rFonts w:asciiTheme="majorHAnsi" w:hAnsiTheme="majorHAnsi" w:cstheme="majorHAnsi"/>
          <w:sz w:val="22"/>
          <w:szCs w:val="22"/>
        </w:rPr>
        <w:t xml:space="preserve">– podlega ona wyłączeniu z rozpatrywania danego zgłoszenia.  </w:t>
      </w:r>
    </w:p>
    <w:p w14:paraId="4D544376" w14:textId="77777777" w:rsidR="00F36993" w:rsidRPr="00F36993" w:rsidRDefault="00F36993" w:rsidP="00F36993">
      <w:pPr>
        <w:pStyle w:val="USTustnpkodeksu"/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F36993">
        <w:rPr>
          <w:rFonts w:asciiTheme="majorHAnsi" w:hAnsiTheme="majorHAnsi" w:cstheme="majorHAnsi"/>
          <w:sz w:val="22"/>
          <w:szCs w:val="22"/>
        </w:rPr>
        <w:t>3. W przypadku, gdy w ocenie osoby upoważnionej zaistnieją okoliczności, które mogą rzutować na jej bezstronność w ocenie informacji o naruszeniu prawa, może ona pisemnie zawnioskować do PPIS o wyłączenie z rozpatrywania danego zgłoszenia.</w:t>
      </w:r>
    </w:p>
    <w:p w14:paraId="34ACF4B0" w14:textId="77777777" w:rsidR="00F36993" w:rsidRPr="00F36993" w:rsidRDefault="00F36993" w:rsidP="00F36993">
      <w:pPr>
        <w:pStyle w:val="ROZDZODDZOZNoznaczenierozdziauluboddziau"/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36993">
        <w:rPr>
          <w:rFonts w:asciiTheme="majorHAnsi" w:eastAsia="Calibri" w:hAnsiTheme="majorHAnsi" w:cstheme="majorHAnsi"/>
          <w:sz w:val="22"/>
          <w:szCs w:val="22"/>
        </w:rPr>
        <w:t>Rozdział 2</w:t>
      </w:r>
    </w:p>
    <w:p w14:paraId="6A33D036" w14:textId="77777777" w:rsidR="00F36993" w:rsidRPr="00F36993" w:rsidRDefault="00F36993" w:rsidP="00F36993">
      <w:pPr>
        <w:pStyle w:val="ROZDZODDZPRZEDMprzedmiotregulacjirozdziauluboddziau"/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36993">
        <w:rPr>
          <w:rFonts w:asciiTheme="majorHAnsi" w:eastAsia="Calibri" w:hAnsiTheme="majorHAnsi" w:cstheme="majorHAnsi"/>
          <w:sz w:val="22"/>
          <w:szCs w:val="22"/>
        </w:rPr>
        <w:t>Sposoby przekazywania zgłoszeń zewnętrznych</w:t>
      </w:r>
    </w:p>
    <w:p w14:paraId="60C7A45F" w14:textId="77777777" w:rsidR="00F36993" w:rsidRDefault="00F36993" w:rsidP="00F36993">
      <w:pPr>
        <w:pStyle w:val="ARTartustawynprozporzdzenia"/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bookmarkStart w:id="1" w:name="_Hlk173848942"/>
      <w:bookmarkStart w:id="2" w:name="_Hlk173481997"/>
      <w:r w:rsidRPr="00F36993">
        <w:rPr>
          <w:rFonts w:asciiTheme="majorHAnsi" w:eastAsia="Calibri" w:hAnsiTheme="majorHAnsi" w:cstheme="majorHAnsi"/>
          <w:b/>
          <w:sz w:val="22"/>
          <w:szCs w:val="22"/>
        </w:rPr>
        <w:t xml:space="preserve">§ 5. </w:t>
      </w:r>
      <w:bookmarkEnd w:id="1"/>
      <w:r w:rsidRPr="00F36993">
        <w:rPr>
          <w:rFonts w:asciiTheme="majorHAnsi" w:eastAsia="Calibri" w:hAnsiTheme="majorHAnsi" w:cstheme="majorHAnsi"/>
          <w:sz w:val="22"/>
          <w:szCs w:val="22"/>
        </w:rPr>
        <w:t>1.</w:t>
      </w:r>
      <w:r w:rsidRPr="00F36993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bookmarkEnd w:id="2"/>
      <w:r w:rsidRPr="00F36993">
        <w:rPr>
          <w:rFonts w:asciiTheme="majorHAnsi" w:eastAsia="Calibri" w:hAnsiTheme="majorHAnsi" w:cstheme="majorHAnsi"/>
          <w:sz w:val="22"/>
          <w:szCs w:val="22"/>
        </w:rPr>
        <w:t>Zgłoszenia mogą być dokonywane</w:t>
      </w:r>
      <w:bookmarkStart w:id="3" w:name="_Hlk170995958"/>
      <w:r w:rsidRPr="00F36993">
        <w:rPr>
          <w:rFonts w:asciiTheme="majorHAnsi" w:eastAsia="Calibri" w:hAnsiTheme="majorHAnsi" w:cstheme="majorHAnsi"/>
          <w:sz w:val="22"/>
          <w:szCs w:val="22"/>
        </w:rPr>
        <w:t xml:space="preserve"> pisemnie: </w:t>
      </w:r>
    </w:p>
    <w:p w14:paraId="65F9BAE8" w14:textId="2888A4EF" w:rsidR="00F36993" w:rsidRPr="00FB71FF" w:rsidRDefault="00F36993" w:rsidP="00FB71FF">
      <w:pPr>
        <w:pStyle w:val="ARTartustawynprozporzdzenia"/>
        <w:numPr>
          <w:ilvl w:val="0"/>
          <w:numId w:val="45"/>
        </w:numPr>
        <w:spacing w:after="120" w:line="259" w:lineRule="auto"/>
        <w:rPr>
          <w:rStyle w:val="Hipercze"/>
          <w:rFonts w:asciiTheme="majorHAnsi" w:eastAsia="Calibri" w:hAnsiTheme="majorHAnsi" w:cstheme="majorHAnsi"/>
          <w:color w:val="auto"/>
          <w:sz w:val="22"/>
          <w:szCs w:val="22"/>
          <w:u w:val="none"/>
        </w:rPr>
      </w:pPr>
      <w:r w:rsidRPr="00FB71FF">
        <w:rPr>
          <w:rFonts w:asciiTheme="majorHAnsi" w:eastAsia="Calibri" w:hAnsiTheme="majorHAnsi" w:cstheme="majorHAnsi"/>
          <w:sz w:val="22"/>
          <w:szCs w:val="22"/>
        </w:rPr>
        <w:t xml:space="preserve">w postaci elektronicznej na adres e-mail: </w:t>
      </w:r>
      <w:hyperlink r:id="rId9" w:history="1">
        <w:r w:rsidRPr="00FB71FF">
          <w:rPr>
            <w:rStyle w:val="Hipercze"/>
            <w:rFonts w:asciiTheme="majorHAnsi" w:hAnsiTheme="majorHAnsi" w:cstheme="majorHAnsi"/>
            <w:sz w:val="22"/>
            <w:szCs w:val="22"/>
          </w:rPr>
          <w:t>sygnalista.psse.goldap@sanepid.gov.pl</w:t>
        </w:r>
      </w:hyperlink>
      <w:r w:rsidRPr="00FB71FF">
        <w:rPr>
          <w:rStyle w:val="Hipercze"/>
          <w:rFonts w:asciiTheme="majorHAnsi" w:hAnsiTheme="majorHAnsi" w:cstheme="majorHAnsi"/>
          <w:sz w:val="22"/>
          <w:szCs w:val="22"/>
        </w:rPr>
        <w:t xml:space="preserve"> </w:t>
      </w:r>
    </w:p>
    <w:p w14:paraId="388453C9" w14:textId="2D73CD7E" w:rsidR="00F36993" w:rsidRPr="00FB71FF" w:rsidRDefault="00F36993" w:rsidP="00FB71FF">
      <w:pPr>
        <w:pStyle w:val="ARTartustawynprozporzdzenia"/>
        <w:numPr>
          <w:ilvl w:val="0"/>
          <w:numId w:val="45"/>
        </w:numPr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B71FF">
        <w:rPr>
          <w:rFonts w:asciiTheme="majorHAnsi" w:eastAsia="Calibri" w:hAnsiTheme="majorHAnsi" w:cstheme="majorHAnsi"/>
          <w:sz w:val="22"/>
          <w:szCs w:val="22"/>
        </w:rPr>
        <w:t>w postaci papierowej na adres: Państwowy Powiatowy Inspektor Sanitarny, ul. Wolności  11, 19-500 Gołdap; z dopiskiem na kopercie „Zewnętrzne zgłoszenie naruszenia prawa”.</w:t>
      </w:r>
    </w:p>
    <w:p w14:paraId="5EB6B433" w14:textId="222BE8F6" w:rsidR="00FB71FF" w:rsidRDefault="00F36993" w:rsidP="00FB71FF">
      <w:pPr>
        <w:pStyle w:val="USTustnpkodeksu"/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F36993">
        <w:rPr>
          <w:rFonts w:asciiTheme="majorHAnsi" w:hAnsiTheme="majorHAnsi" w:cstheme="majorHAnsi"/>
          <w:sz w:val="22"/>
          <w:szCs w:val="22"/>
        </w:rPr>
        <w:t>2. Zgłoszenie powinno zawierać w szczególności:</w:t>
      </w:r>
    </w:p>
    <w:p w14:paraId="5A331C2B" w14:textId="6ADDEC14" w:rsidR="00F36993" w:rsidRDefault="00F36993" w:rsidP="00FB71FF">
      <w:pPr>
        <w:pStyle w:val="USTustnpkodeksu"/>
        <w:numPr>
          <w:ilvl w:val="0"/>
          <w:numId w:val="46"/>
        </w:numPr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>dane osobowe sygnalisty niezbędne do jego identyfikacji, tj. imię i nazwisko, adres do kontaktu oraz stanowisko lub funkcje (jeżeli dotyczy);</w:t>
      </w:r>
    </w:p>
    <w:p w14:paraId="75CC84B8" w14:textId="57448DCB" w:rsidR="00F36993" w:rsidRDefault="00F36993" w:rsidP="00FB71FF">
      <w:pPr>
        <w:pStyle w:val="USTustnpkodeksu"/>
        <w:numPr>
          <w:ilvl w:val="0"/>
          <w:numId w:val="46"/>
        </w:numPr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 xml:space="preserve">kontekst związany z pracą, w szczególności stosunek pracy lub innego rodzaju stosunek cywilnoprawny, w ramach którego uzyskano informację o naruszeniu prawa; </w:t>
      </w:r>
    </w:p>
    <w:p w14:paraId="420C84A6" w14:textId="3F671FDF" w:rsidR="00F36993" w:rsidRDefault="00F36993" w:rsidP="00FB71FF">
      <w:pPr>
        <w:pStyle w:val="USTustnpkodeksu"/>
        <w:numPr>
          <w:ilvl w:val="0"/>
          <w:numId w:val="46"/>
        </w:numPr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>datę i miejsce sporządzenia zgłoszenia;</w:t>
      </w:r>
    </w:p>
    <w:p w14:paraId="7549AD3E" w14:textId="009DF9D3" w:rsidR="00F36993" w:rsidRDefault="00F36993" w:rsidP="00FB71FF">
      <w:pPr>
        <w:pStyle w:val="USTustnpkodeksu"/>
        <w:numPr>
          <w:ilvl w:val="0"/>
          <w:numId w:val="46"/>
        </w:numPr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lastRenderedPageBreak/>
        <w:t>opis naruszenia prawa oraz datę, miejsce i okoliczności zdarzenia, ewentualnie dane osoby lub osób, których dotyczy zgłoszenie;</w:t>
      </w:r>
    </w:p>
    <w:p w14:paraId="268814AB" w14:textId="05814438" w:rsidR="00F36993" w:rsidRDefault="00F36993" w:rsidP="00FB71FF">
      <w:pPr>
        <w:pStyle w:val="USTustnpkodeksu"/>
        <w:numPr>
          <w:ilvl w:val="0"/>
          <w:numId w:val="46"/>
        </w:numPr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>wskazanie, czy informacja o naruszeniu prawa była wcześniej zgłaszana, a jeżeli tak, to komu i jak zostało zakończone to zgłoszenie;</w:t>
      </w:r>
    </w:p>
    <w:p w14:paraId="4D8DA263" w14:textId="5F3EAABA" w:rsidR="00F36993" w:rsidRDefault="00F36993" w:rsidP="00FB71FF">
      <w:pPr>
        <w:pStyle w:val="USTustnpkodeksu"/>
        <w:numPr>
          <w:ilvl w:val="0"/>
          <w:numId w:val="46"/>
        </w:numPr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>informację, czy sygnalista wyraża zgodę na ujawnienie swojej tożsamości;</w:t>
      </w:r>
    </w:p>
    <w:p w14:paraId="4D9B87A1" w14:textId="0F6581AB" w:rsidR="00F36993" w:rsidRPr="00FB71FF" w:rsidRDefault="00F36993" w:rsidP="00FB71FF">
      <w:pPr>
        <w:pStyle w:val="USTustnpkodeksu"/>
        <w:numPr>
          <w:ilvl w:val="0"/>
          <w:numId w:val="46"/>
        </w:numPr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>podpis sygnalisty.</w:t>
      </w:r>
    </w:p>
    <w:p w14:paraId="62AF1942" w14:textId="77777777" w:rsidR="00F36993" w:rsidRPr="00F36993" w:rsidRDefault="00F36993" w:rsidP="00F36993">
      <w:pPr>
        <w:pStyle w:val="USTustnpkodeksu"/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F36993">
        <w:rPr>
          <w:rFonts w:asciiTheme="majorHAnsi" w:hAnsiTheme="majorHAnsi" w:cstheme="majorHAnsi"/>
          <w:sz w:val="22"/>
          <w:szCs w:val="22"/>
        </w:rPr>
        <w:t xml:space="preserve">3. </w:t>
      </w:r>
      <w:r w:rsidRPr="00F36993">
        <w:rPr>
          <w:rFonts w:asciiTheme="majorHAnsi" w:eastAsia="Calibri" w:hAnsiTheme="majorHAnsi" w:cstheme="majorHAnsi"/>
          <w:sz w:val="22"/>
          <w:szCs w:val="22"/>
        </w:rPr>
        <w:t>Wzór formularza zgłoszenia naruszenia prawa stanowi załącznik do procedury zgłoszeń zewnętrznych, przy czym nie ma obowiązku składania zgłoszeń z jego użyciem</w:t>
      </w:r>
      <w:r w:rsidRPr="00F36993">
        <w:rPr>
          <w:rFonts w:asciiTheme="majorHAnsi" w:hAnsiTheme="majorHAnsi" w:cstheme="majorHAnsi"/>
          <w:sz w:val="22"/>
          <w:szCs w:val="22"/>
        </w:rPr>
        <w:t>.</w:t>
      </w:r>
      <w:bookmarkEnd w:id="3"/>
      <w:r w:rsidRPr="00F36993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268D6C9" w14:textId="77777777" w:rsidR="00F36993" w:rsidRPr="00F36993" w:rsidRDefault="00F36993" w:rsidP="00F36993">
      <w:pPr>
        <w:pStyle w:val="USTustnpkodeksu"/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F36993">
        <w:rPr>
          <w:rFonts w:asciiTheme="majorHAnsi" w:hAnsiTheme="majorHAnsi" w:cstheme="majorHAnsi"/>
          <w:sz w:val="22"/>
          <w:szCs w:val="22"/>
        </w:rPr>
        <w:t xml:space="preserve">4. Wzór formularza zamieszcza się w na stronie internetowej Biuletynu Informacji Publicznej Powiatowej Stacji Sanitarno-Epidemiologicznej w Gołdapi. </w:t>
      </w:r>
    </w:p>
    <w:p w14:paraId="3B04C6BE" w14:textId="77777777" w:rsidR="00F36993" w:rsidRPr="00F36993" w:rsidRDefault="00F36993" w:rsidP="00F36993">
      <w:pPr>
        <w:pStyle w:val="ARTartustawynprozporzdzenia"/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bookmarkStart w:id="4" w:name="_Hlk169179282"/>
      <w:r w:rsidRPr="00F36993">
        <w:rPr>
          <w:rFonts w:asciiTheme="majorHAnsi" w:hAnsiTheme="majorHAnsi" w:cstheme="majorHAnsi"/>
          <w:b/>
          <w:sz w:val="22"/>
          <w:szCs w:val="22"/>
        </w:rPr>
        <w:t>§ 6.</w:t>
      </w:r>
      <w:bookmarkEnd w:id="4"/>
      <w:r w:rsidRPr="00F36993">
        <w:rPr>
          <w:rFonts w:asciiTheme="majorHAnsi" w:hAnsiTheme="majorHAnsi" w:cstheme="majorHAnsi"/>
          <w:sz w:val="22"/>
          <w:szCs w:val="22"/>
        </w:rPr>
        <w:t xml:space="preserve"> Za opracowanie, wdrożenie i utrzymanie rozwiązań technicznych, umożliwiających dokonywanie zgłoszeń w postaci elektronicznej, w sposób uniemożliwiający uzyskanie dostępu do informacji o naruszeniu prawa nieupoważnionym osobom, zapewniających ochronę danych osobowych sygnalisty, osoby, której dotyczy zgłoszenie, oraz osoby trzeciej wskazanej w zgłoszeniu odpowiada</w:t>
      </w:r>
      <w:r w:rsidRPr="00F36993">
        <w:rPr>
          <w:rFonts w:asciiTheme="majorHAnsi" w:hAnsiTheme="majorHAnsi" w:cstheme="majorHAnsi"/>
          <w:color w:val="FF0000"/>
          <w:sz w:val="22"/>
          <w:szCs w:val="22"/>
        </w:rPr>
        <w:t xml:space="preserve"> </w:t>
      </w:r>
      <w:r w:rsidRPr="00F36993">
        <w:rPr>
          <w:rFonts w:asciiTheme="majorHAnsi" w:hAnsiTheme="majorHAnsi" w:cstheme="majorHAnsi"/>
          <w:sz w:val="22"/>
          <w:szCs w:val="22"/>
        </w:rPr>
        <w:t>pracownik komórki organizacyjnej właściwej do spraw obsługi informatycznej.</w:t>
      </w:r>
    </w:p>
    <w:p w14:paraId="41494C40" w14:textId="77777777" w:rsidR="00F36993" w:rsidRPr="00F36993" w:rsidRDefault="00F36993" w:rsidP="00F36993">
      <w:pPr>
        <w:pStyle w:val="ROZDZODDZOZNoznaczenierozdziauluboddziau"/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F36993">
        <w:rPr>
          <w:rFonts w:asciiTheme="majorHAnsi" w:hAnsiTheme="majorHAnsi" w:cstheme="majorHAnsi"/>
          <w:sz w:val="22"/>
          <w:szCs w:val="22"/>
        </w:rPr>
        <w:t>Rozdział 3</w:t>
      </w:r>
    </w:p>
    <w:p w14:paraId="33FF1C4D" w14:textId="77777777" w:rsidR="00F36993" w:rsidRPr="00F36993" w:rsidRDefault="00F36993" w:rsidP="00F36993">
      <w:pPr>
        <w:pStyle w:val="ROZDZODDZPRZEDMprzedmiotregulacjirozdziauluboddziau"/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F36993">
        <w:rPr>
          <w:rFonts w:asciiTheme="majorHAnsi" w:hAnsiTheme="majorHAnsi" w:cstheme="majorHAnsi"/>
          <w:sz w:val="22"/>
          <w:szCs w:val="22"/>
        </w:rPr>
        <w:t xml:space="preserve">Obsługa zgłoszeń </w:t>
      </w:r>
    </w:p>
    <w:p w14:paraId="5CED82C6" w14:textId="77777777" w:rsidR="00F36993" w:rsidRPr="00F36993" w:rsidRDefault="00F36993" w:rsidP="00F36993">
      <w:pPr>
        <w:pStyle w:val="ARTartustawynprozporzdzenia"/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bookmarkStart w:id="5" w:name="_Hlk175654469"/>
      <w:r w:rsidRPr="00F36993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§ </w:t>
      </w:r>
      <w:bookmarkEnd w:id="5"/>
      <w:r w:rsidRPr="00F36993">
        <w:rPr>
          <w:rFonts w:asciiTheme="majorHAnsi" w:eastAsia="Calibri" w:hAnsiTheme="majorHAnsi" w:cstheme="majorHAnsi"/>
          <w:b/>
          <w:bCs/>
          <w:sz w:val="22"/>
          <w:szCs w:val="22"/>
        </w:rPr>
        <w:t>7</w:t>
      </w:r>
      <w:r w:rsidRPr="00F36993">
        <w:rPr>
          <w:rFonts w:asciiTheme="majorHAnsi" w:eastAsia="Calibri" w:hAnsiTheme="majorHAnsi" w:cstheme="majorHAnsi"/>
          <w:bCs/>
          <w:sz w:val="22"/>
          <w:szCs w:val="22"/>
        </w:rPr>
        <w:t xml:space="preserve">. 1. </w:t>
      </w:r>
      <w:r w:rsidRPr="00F36993">
        <w:rPr>
          <w:rFonts w:asciiTheme="majorHAnsi" w:hAnsiTheme="majorHAnsi" w:cstheme="majorHAnsi"/>
          <w:sz w:val="22"/>
          <w:szCs w:val="22"/>
        </w:rPr>
        <w:t xml:space="preserve">Po wpłynięciu zgłoszenia z wykorzystaniem sposobów, o których mowa w </w:t>
      </w:r>
      <w:r w:rsidRPr="00F36993">
        <w:rPr>
          <w:rFonts w:asciiTheme="majorHAnsi" w:eastAsia="Calibri" w:hAnsiTheme="majorHAnsi" w:cstheme="majorHAnsi"/>
          <w:sz w:val="22"/>
          <w:szCs w:val="22"/>
        </w:rPr>
        <w:t xml:space="preserve">§ 5 ust. 1, osoba upoważniona dokonuje jego wstępnej weryfikacji oraz oceny formalnej, czy zgłoszenie spełnia wymogi ustawy i dotyczy naruszeń prawa w dziedzinie należącej do zakresu działania PPIS.  </w:t>
      </w:r>
    </w:p>
    <w:p w14:paraId="1EBEC6BD" w14:textId="77777777" w:rsidR="00F36993" w:rsidRPr="00F36993" w:rsidRDefault="00F36993" w:rsidP="00F36993">
      <w:pPr>
        <w:pStyle w:val="USTustnpkodeksu"/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36993">
        <w:rPr>
          <w:rFonts w:asciiTheme="majorHAnsi" w:eastAsia="Calibri" w:hAnsiTheme="majorHAnsi" w:cstheme="majorHAnsi"/>
          <w:sz w:val="22"/>
          <w:szCs w:val="22"/>
        </w:rPr>
        <w:t>2. Zgłoszenie, które spełnia wymogi ustawy i podlega rozpatrzeniu w ramach procedury zgłoszeń zewnętrznych, podlega wpisowi do rejestru zgłoszeń zewnętrznych, o którym mowa w Rozdziale 5.</w:t>
      </w:r>
    </w:p>
    <w:p w14:paraId="17DB0E37" w14:textId="77777777" w:rsidR="00F36993" w:rsidRDefault="00F36993" w:rsidP="00F36993">
      <w:pPr>
        <w:pStyle w:val="USTustnpkodeksu"/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36993">
        <w:rPr>
          <w:rFonts w:asciiTheme="majorHAnsi" w:eastAsia="Calibri" w:hAnsiTheme="majorHAnsi" w:cstheme="majorHAnsi"/>
          <w:sz w:val="22"/>
          <w:szCs w:val="22"/>
        </w:rPr>
        <w:t>3. W przypadku, gdy wstępna weryfikacja wskaże, że zgłoszenie nie dotyczy informacji o naruszeniu prawa, osoba upoważniona:</w:t>
      </w:r>
    </w:p>
    <w:p w14:paraId="49BD0762" w14:textId="0D375CB3" w:rsidR="00F36993" w:rsidRDefault="00F36993" w:rsidP="00FB71FF">
      <w:pPr>
        <w:pStyle w:val="USTustnpkodeksu"/>
        <w:numPr>
          <w:ilvl w:val="0"/>
          <w:numId w:val="47"/>
        </w:numPr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B71FF">
        <w:rPr>
          <w:rFonts w:asciiTheme="majorHAnsi" w:eastAsia="Calibri" w:hAnsiTheme="majorHAnsi" w:cstheme="majorHAnsi"/>
          <w:sz w:val="22"/>
          <w:szCs w:val="22"/>
        </w:rPr>
        <w:t>odstępuje od przekazania zgłoszenia, informując o tym sygnalistę na adres do kontaktu, jeżeli adres został wskazany albo jest możliwe jego ustalenie na podstawie posiadanych danych, wraz z ustaleniami wstępnej weryfikacji zgłoszenia;</w:t>
      </w:r>
    </w:p>
    <w:p w14:paraId="73D1054D" w14:textId="5F318C53" w:rsidR="00F36993" w:rsidRDefault="00F36993" w:rsidP="00FB71FF">
      <w:pPr>
        <w:pStyle w:val="USTustnpkodeksu"/>
        <w:numPr>
          <w:ilvl w:val="0"/>
          <w:numId w:val="47"/>
        </w:numPr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B71FF">
        <w:rPr>
          <w:rFonts w:asciiTheme="majorHAnsi" w:eastAsia="Calibri" w:hAnsiTheme="majorHAnsi" w:cstheme="majorHAnsi"/>
          <w:sz w:val="22"/>
          <w:szCs w:val="22"/>
        </w:rPr>
        <w:t>pozostawia sprawę bez rozpoznania, jeżeli adres do kontaktu nie został wskazany i nie jest możliwie jego ustalenie na podstawie posiadanych danych, sporządzając odpowiednią notatkę służbową;</w:t>
      </w:r>
    </w:p>
    <w:p w14:paraId="34C55ED9" w14:textId="3A3A26CE" w:rsidR="00F36993" w:rsidRPr="00FB71FF" w:rsidRDefault="00F36993" w:rsidP="00FB71FF">
      <w:pPr>
        <w:pStyle w:val="USTustnpkodeksu"/>
        <w:numPr>
          <w:ilvl w:val="0"/>
          <w:numId w:val="47"/>
        </w:numPr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B71FF">
        <w:rPr>
          <w:rFonts w:asciiTheme="majorHAnsi" w:eastAsia="Calibri" w:hAnsiTheme="majorHAnsi" w:cstheme="majorHAnsi"/>
          <w:sz w:val="22"/>
          <w:szCs w:val="22"/>
        </w:rPr>
        <w:t>w każdym przypadku zawiadamia odpowiednio prokuratora lub Policję w przypadku uzasadnionego podejrzenia popełnienia przestępstwa ściganego z urzędu.</w:t>
      </w:r>
    </w:p>
    <w:p w14:paraId="12D478B0" w14:textId="77777777" w:rsidR="00F36993" w:rsidRPr="00F36993" w:rsidRDefault="00F36993" w:rsidP="00F36993">
      <w:pPr>
        <w:pStyle w:val="USTustnpkodeksu"/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36993">
        <w:rPr>
          <w:rFonts w:asciiTheme="majorHAnsi" w:eastAsia="Calibri" w:hAnsiTheme="majorHAnsi" w:cstheme="majorHAnsi"/>
          <w:sz w:val="22"/>
          <w:szCs w:val="22"/>
        </w:rPr>
        <w:t xml:space="preserve">4. Osoba upoważniona odstępując od przekazania zgłoszenia, o którym mowa w ust. 3 pkt 1, może poinformować sygnalistę, że informacja objęta zgłoszeniem podlega rozpatrzeniu w trybie przewidzianym w odrębnych przepisach lub może zostać przedstawiona właściwym organom do rozpatrzenia w innym trybie. Informacja przekazana sygnaliście w powyższym zakresie zawiera pouczenie, o którym mowa w ustawie.  </w:t>
      </w:r>
    </w:p>
    <w:p w14:paraId="7C26A0D8" w14:textId="77777777" w:rsidR="00F36993" w:rsidRDefault="00F36993" w:rsidP="00F36993">
      <w:pPr>
        <w:pStyle w:val="USTustnpkodeksu"/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36993">
        <w:rPr>
          <w:rFonts w:asciiTheme="majorHAnsi" w:eastAsia="Calibri" w:hAnsiTheme="majorHAnsi" w:cstheme="majorHAnsi"/>
          <w:sz w:val="22"/>
          <w:szCs w:val="22"/>
        </w:rPr>
        <w:t>5. W przypadku gdy zgłoszenie nie dotyczy naruszenia prawa należącego do zakresu działania PPIS, osoba upoważniona:</w:t>
      </w:r>
    </w:p>
    <w:p w14:paraId="70F58569" w14:textId="172C790B" w:rsidR="00F36993" w:rsidRPr="00FB71FF" w:rsidRDefault="00F36993" w:rsidP="00FB71FF">
      <w:pPr>
        <w:pStyle w:val="USTustnpkodeksu"/>
        <w:numPr>
          <w:ilvl w:val="0"/>
          <w:numId w:val="48"/>
        </w:numPr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>ustala organ właściwy do podjęcia działań następczych;</w:t>
      </w:r>
    </w:p>
    <w:p w14:paraId="160C1298" w14:textId="076B9E74" w:rsidR="00F36993" w:rsidRPr="00FB71FF" w:rsidRDefault="00F36993" w:rsidP="00FB71FF">
      <w:pPr>
        <w:pStyle w:val="USTustnpkodeksu"/>
        <w:numPr>
          <w:ilvl w:val="0"/>
          <w:numId w:val="48"/>
        </w:numPr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>przekazuje zgłoszenie niezwłocznie, nie później jednak niż w terminie 14 dni od dnia dokonania zgłoszenia, a w uzasadnionych przypadkach – nie później niż w terminie 30 dni, do organu właściwego do podjęcia działań następczych - oraz informuje o tym sygnalistę.</w:t>
      </w:r>
      <w:r w:rsidRPr="00FB71FF" w:rsidDel="00C77288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8321806" w14:textId="77777777" w:rsidR="00F36993" w:rsidRPr="00C243B3" w:rsidRDefault="00F36993" w:rsidP="00F36993">
      <w:pPr>
        <w:pStyle w:val="USTustnpkodeksu"/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F36993">
        <w:rPr>
          <w:rFonts w:asciiTheme="majorHAnsi" w:hAnsiTheme="majorHAnsi" w:cstheme="majorHAnsi"/>
          <w:sz w:val="22"/>
          <w:szCs w:val="22"/>
        </w:rPr>
        <w:lastRenderedPageBreak/>
        <w:t xml:space="preserve">6. W przypadku, gdy w zgłoszeniu dotyczącym sprawy będącej już przedmiotem wcześniejszego zgłoszenia przez tego samego lub innego sygnalistę nie zawarto istotnych nowych informacji na temat naruszeń prawa w porównaniu </w:t>
      </w:r>
      <w:r w:rsidRPr="00C243B3">
        <w:rPr>
          <w:rFonts w:asciiTheme="majorHAnsi" w:hAnsiTheme="majorHAnsi" w:cstheme="majorHAnsi"/>
          <w:sz w:val="22"/>
          <w:szCs w:val="22"/>
        </w:rPr>
        <w:t>z wcześniejszym zgłoszeniem, osoba upoważniona, po poinformowaniu i uzyskaniu zgody PPIS, nie podejmuje działań następczych w wyniku tego zgłoszenia oraz informuje o tym sygnalistę wraz z uzasadnieniem.</w:t>
      </w:r>
    </w:p>
    <w:p w14:paraId="64D090F8" w14:textId="77777777" w:rsidR="00F36993" w:rsidRPr="00C243B3" w:rsidRDefault="00F36993" w:rsidP="00F36993">
      <w:pPr>
        <w:pStyle w:val="USTustnpkodeksu"/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eastAsia="Calibri" w:hAnsiTheme="majorHAnsi" w:cstheme="majorHAnsi"/>
          <w:sz w:val="22"/>
          <w:szCs w:val="22"/>
        </w:rPr>
        <w:t xml:space="preserve">7. W przypadku dokonania przez sygnalistę ponownego zgłoszenia, o którym mowa w ust. 6, osoba upoważniona pozostawia zgłoszenie bez rozpoznania oraz nie informuje o tym sygnalisty. </w:t>
      </w:r>
    </w:p>
    <w:p w14:paraId="30565E6D" w14:textId="77777777" w:rsidR="00F36993" w:rsidRPr="00C243B3" w:rsidRDefault="00F36993" w:rsidP="00F36993">
      <w:pPr>
        <w:pStyle w:val="ARTartustawynprozporzdzenia"/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eastAsia="Calibri" w:hAnsiTheme="majorHAnsi" w:cstheme="majorHAnsi"/>
          <w:b/>
          <w:sz w:val="22"/>
          <w:szCs w:val="22"/>
        </w:rPr>
        <w:t>§ 8.</w:t>
      </w:r>
      <w:r w:rsidRPr="00C243B3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Pr="00C243B3">
        <w:rPr>
          <w:rFonts w:asciiTheme="majorHAnsi" w:hAnsiTheme="majorHAnsi" w:cstheme="majorHAnsi"/>
          <w:sz w:val="22"/>
          <w:szCs w:val="22"/>
        </w:rPr>
        <w:t>W przypadku, w którym zgłoszenie zawiera adres do kontaktu lub jest możliwe ustalenie tego adresu na podstawie posiadanych danych, osoba upoważniona</w:t>
      </w:r>
      <w:r w:rsidRPr="00C243B3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Pr="00C243B3">
        <w:rPr>
          <w:rFonts w:asciiTheme="majorHAnsi" w:hAnsiTheme="majorHAnsi" w:cstheme="majorHAnsi"/>
          <w:sz w:val="22"/>
          <w:szCs w:val="22"/>
        </w:rPr>
        <w:t>przesyła na ten adres informację potwierdzającą przyjęcie zgłoszenia niezwłocznie, nie później jednak niż w terminie 7 dni od dnia przyjęcia zgłoszenia, chyba że sygnalista wystąpił wyraźnie z odmiennym wnioskiem w tym zakresie albo istnieją uzasadnione podstawy sądzić, że potwierdzenie przyjęcia zgłoszenia zagroziłoby ochronie poufności tożsamości sygnalisty.</w:t>
      </w:r>
    </w:p>
    <w:p w14:paraId="7C713763" w14:textId="77777777" w:rsidR="00F36993" w:rsidRDefault="00F36993" w:rsidP="00F36993">
      <w:pPr>
        <w:pStyle w:val="ARTartustawynprozporzdzenia"/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b/>
          <w:sz w:val="22"/>
          <w:szCs w:val="22"/>
        </w:rPr>
        <w:t xml:space="preserve">§ 9. </w:t>
      </w:r>
      <w:r w:rsidRPr="00C243B3">
        <w:rPr>
          <w:rFonts w:asciiTheme="majorHAnsi" w:hAnsiTheme="majorHAnsi" w:cstheme="majorHAnsi"/>
          <w:sz w:val="22"/>
          <w:szCs w:val="22"/>
        </w:rPr>
        <w:t>W przypadku, gdy informacja o naruszeniu prawa została przyjęta przez nieupoważnionego pracownika PSSE w Gołdapi lub wszedł on w posiadanie takiej informacji przypadkowo, jest on obowiązany do:</w:t>
      </w:r>
    </w:p>
    <w:p w14:paraId="1E66CF39" w14:textId="62AED212" w:rsidR="00F36993" w:rsidRDefault="00F36993" w:rsidP="00FB71FF">
      <w:pPr>
        <w:pStyle w:val="ARTartustawynprozporzdzenia"/>
        <w:numPr>
          <w:ilvl w:val="0"/>
          <w:numId w:val="49"/>
        </w:numPr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>nieujawniania informacji mogących skutkować ustaleniem tożsamości sygnalisty lub osoby, której dotyczy informacja o naruszeniu prawa;</w:t>
      </w:r>
    </w:p>
    <w:p w14:paraId="692873BA" w14:textId="75117965" w:rsidR="00F36993" w:rsidRPr="00FB71FF" w:rsidRDefault="00F36993" w:rsidP="00FB71FF">
      <w:pPr>
        <w:pStyle w:val="ARTartustawynprozporzdzenia"/>
        <w:numPr>
          <w:ilvl w:val="0"/>
          <w:numId w:val="49"/>
        </w:numPr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>niezwłocznego przekazania informacji o naruszeniu prawa osobie upoważnionej – bez wprowadzenia zmian.</w:t>
      </w:r>
    </w:p>
    <w:p w14:paraId="4FECA559" w14:textId="77777777" w:rsidR="00F36993" w:rsidRPr="00C243B3" w:rsidRDefault="00F36993" w:rsidP="00F36993">
      <w:pPr>
        <w:pStyle w:val="ARTartustawynprozporzdzenia"/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b/>
          <w:bCs/>
          <w:sz w:val="22"/>
          <w:szCs w:val="22"/>
        </w:rPr>
        <w:t>§ 10.</w:t>
      </w:r>
      <w:r w:rsidRPr="00C243B3">
        <w:rPr>
          <w:rFonts w:asciiTheme="majorHAnsi" w:hAnsiTheme="majorHAnsi" w:cstheme="majorHAnsi"/>
          <w:sz w:val="22"/>
          <w:szCs w:val="22"/>
        </w:rPr>
        <w:t xml:space="preserve"> 1. Na żądanie sygnalisty osoba upoważniona przygotowuje oraz przekazuje, nie później niż w terminie 1 miesiąca od dnia otrzymania żądania, zaświadczenie, w którym potwierdza się, że sygnalista podlega ochronie określonej w przepisach rozdziału 2</w:t>
      </w:r>
      <w:r w:rsidRPr="00C243B3" w:rsidDel="00BB36A1">
        <w:rPr>
          <w:rFonts w:asciiTheme="majorHAnsi" w:hAnsiTheme="majorHAnsi" w:cstheme="majorHAnsi"/>
          <w:sz w:val="22"/>
          <w:szCs w:val="22"/>
        </w:rPr>
        <w:t xml:space="preserve"> </w:t>
      </w:r>
      <w:r w:rsidRPr="00C243B3">
        <w:rPr>
          <w:rFonts w:asciiTheme="majorHAnsi" w:hAnsiTheme="majorHAnsi" w:cstheme="majorHAnsi"/>
          <w:sz w:val="22"/>
          <w:szCs w:val="22"/>
        </w:rPr>
        <w:t xml:space="preserve">ustawy. </w:t>
      </w:r>
    </w:p>
    <w:p w14:paraId="44902E0F" w14:textId="77777777" w:rsidR="00F36993" w:rsidRPr="00C243B3" w:rsidRDefault="00F36993" w:rsidP="00F36993">
      <w:pPr>
        <w:pStyle w:val="USTustnpkodeksu"/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 xml:space="preserve">2. Zaświadczenie, o którym mowa w ust. 1, podpisuje PPIS. </w:t>
      </w:r>
    </w:p>
    <w:p w14:paraId="6A43D069" w14:textId="77777777" w:rsidR="00F36993" w:rsidRPr="00C243B3" w:rsidRDefault="00F36993" w:rsidP="00F36993">
      <w:pPr>
        <w:pStyle w:val="ROZDZODDZOZNoznaczenierozdziauluboddziau"/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Rozdział 4</w:t>
      </w:r>
    </w:p>
    <w:p w14:paraId="469F399D" w14:textId="77777777" w:rsidR="00F36993" w:rsidRPr="00C243B3" w:rsidRDefault="00F36993" w:rsidP="00F36993">
      <w:pPr>
        <w:pStyle w:val="ROZDZODDZPRZEDMprzedmiotregulacjirozdziauluboddziau"/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Działania następcze</w:t>
      </w:r>
    </w:p>
    <w:p w14:paraId="65722455" w14:textId="77777777" w:rsidR="00F36993" w:rsidRPr="00C243B3" w:rsidRDefault="00F36993" w:rsidP="00F36993">
      <w:pPr>
        <w:pStyle w:val="USTustnpkodeksu"/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b/>
          <w:bCs w:val="0"/>
          <w:sz w:val="22"/>
          <w:szCs w:val="22"/>
        </w:rPr>
        <w:t>§ 11.</w:t>
      </w:r>
      <w:r w:rsidRPr="00C243B3">
        <w:rPr>
          <w:rFonts w:asciiTheme="majorHAnsi" w:hAnsiTheme="majorHAnsi" w:cstheme="majorHAnsi"/>
          <w:sz w:val="22"/>
          <w:szCs w:val="22"/>
        </w:rPr>
        <w:t xml:space="preserve"> Po przyjęciu zgłoszenia osoba upoważniona dokonuje wstępnej oceny prawdziwości informacji zawartych w zgłoszeniu oraz podejmuje, z zachowaniem należytej staranności, dalsze działania następcze w celu przeciwdziałania naruszeniu prawa będącemu przedmiotem zgłoszenia, w szczególności przez postępowanie wyjaśniające, wszczęcie kontroli lub postępowania administracyjnego, wniesienie oskarżenia, działania podjęte w celu odzyskania środków finansowych lub zamknięcie procedury realizowanej w ramach procedury zgłoszeń zewnętrznych.</w:t>
      </w:r>
    </w:p>
    <w:p w14:paraId="4BA444FB" w14:textId="77F73B81" w:rsidR="00FB71FF" w:rsidRDefault="00F36993" w:rsidP="00FB71FF">
      <w:pPr>
        <w:pStyle w:val="ARTartustawynprozporzdzenia"/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b/>
          <w:bCs/>
          <w:sz w:val="22"/>
          <w:szCs w:val="22"/>
        </w:rPr>
        <w:t>§ 12.</w:t>
      </w:r>
      <w:r w:rsidRPr="00C243B3">
        <w:rPr>
          <w:rFonts w:asciiTheme="majorHAnsi" w:eastAsia="Calibri" w:hAnsiTheme="majorHAnsi" w:cstheme="majorHAnsi"/>
          <w:sz w:val="22"/>
          <w:szCs w:val="22"/>
        </w:rPr>
        <w:t xml:space="preserve"> Dla realizacji postępowania wyjaśniającego osoba upoważniona jest uprawniona do:</w:t>
      </w:r>
    </w:p>
    <w:p w14:paraId="0BC3EEA6" w14:textId="799E5EB5" w:rsidR="00F36993" w:rsidRDefault="00F36993" w:rsidP="00FB71FF">
      <w:pPr>
        <w:pStyle w:val="ARTartustawynprozporzdzenia"/>
        <w:numPr>
          <w:ilvl w:val="0"/>
          <w:numId w:val="50"/>
        </w:numPr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B71FF">
        <w:rPr>
          <w:rFonts w:asciiTheme="majorHAnsi" w:eastAsia="Calibri" w:hAnsiTheme="majorHAnsi" w:cstheme="majorHAnsi"/>
          <w:sz w:val="22"/>
          <w:szCs w:val="22"/>
        </w:rPr>
        <w:t>występowania do</w:t>
      </w:r>
      <w:r w:rsidRPr="00FB71FF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sygnalisty</w:t>
      </w:r>
      <w:r w:rsidRPr="00FB71FF">
        <w:rPr>
          <w:rFonts w:asciiTheme="majorHAnsi" w:eastAsia="Calibri" w:hAnsiTheme="majorHAnsi" w:cstheme="majorHAnsi"/>
          <w:sz w:val="22"/>
          <w:szCs w:val="22"/>
        </w:rPr>
        <w:t xml:space="preserve"> o wyjaśnienia lub dodatkowe informacje,</w:t>
      </w:r>
      <w:r w:rsidRPr="00FB71FF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 </w:t>
      </w:r>
      <w:r w:rsidRPr="00FB71FF">
        <w:rPr>
          <w:rFonts w:asciiTheme="majorHAnsi" w:eastAsia="Calibri" w:hAnsiTheme="majorHAnsi" w:cstheme="majorHAnsi"/>
          <w:sz w:val="22"/>
          <w:szCs w:val="22"/>
        </w:rPr>
        <w:t xml:space="preserve">jakie mogą być w jego posiadaniu, a w przypadku gdy sygnalista sprzeciwia się przesłaniu żądanych wyjaśnień lub dodatkowych informacji lub ich przesłanie może zagrozić ochronie poufności jego tożsamości, odstąpienia od żądania wyjaśnień lub dodatkowych informacji; </w:t>
      </w:r>
    </w:p>
    <w:p w14:paraId="76A7201B" w14:textId="735B111F" w:rsidR="00F36993" w:rsidRDefault="00F36993" w:rsidP="00FB71FF">
      <w:pPr>
        <w:pStyle w:val="ARTartustawynprozporzdzenia"/>
        <w:numPr>
          <w:ilvl w:val="0"/>
          <w:numId w:val="50"/>
        </w:numPr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B71FF">
        <w:rPr>
          <w:rFonts w:asciiTheme="majorHAnsi" w:eastAsia="Calibri" w:hAnsiTheme="majorHAnsi" w:cstheme="majorHAnsi"/>
          <w:sz w:val="22"/>
          <w:szCs w:val="22"/>
        </w:rPr>
        <w:t>dostępu do dokumentów i danych w PSSE w Gołdapi;</w:t>
      </w:r>
    </w:p>
    <w:p w14:paraId="0487A8CB" w14:textId="198CA5AD" w:rsidR="00F36993" w:rsidRPr="00FB71FF" w:rsidRDefault="00F36993" w:rsidP="00FB71FF">
      <w:pPr>
        <w:pStyle w:val="ARTartustawynprozporzdzenia"/>
        <w:numPr>
          <w:ilvl w:val="0"/>
          <w:numId w:val="50"/>
        </w:numPr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B71FF">
        <w:rPr>
          <w:rFonts w:asciiTheme="majorHAnsi" w:eastAsia="Calibri" w:hAnsiTheme="majorHAnsi" w:cstheme="majorHAnsi"/>
          <w:sz w:val="22"/>
          <w:szCs w:val="22"/>
        </w:rPr>
        <w:t xml:space="preserve">występowania do innych organów o przekazanie informacji lub dokumentów niezbędnych do prowadzenia postępowania wyjaśniającego. </w:t>
      </w:r>
    </w:p>
    <w:p w14:paraId="63632652" w14:textId="77777777" w:rsidR="00F36993" w:rsidRPr="00C243B3" w:rsidRDefault="00F36993" w:rsidP="00F36993">
      <w:pPr>
        <w:pStyle w:val="ARTartustawynprozporzdzenia"/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eastAsia="Calibri" w:hAnsiTheme="majorHAnsi" w:cstheme="majorHAnsi"/>
          <w:b/>
          <w:bCs/>
          <w:sz w:val="22"/>
          <w:szCs w:val="22"/>
        </w:rPr>
        <w:t>§ 13.</w:t>
      </w:r>
      <w:r w:rsidRPr="00C243B3">
        <w:rPr>
          <w:rFonts w:asciiTheme="majorHAnsi" w:eastAsia="Calibri" w:hAnsiTheme="majorHAnsi" w:cstheme="majorHAnsi"/>
          <w:sz w:val="22"/>
          <w:szCs w:val="22"/>
        </w:rPr>
        <w:t xml:space="preserve"> W uzasadnionych przypadkach, w celu przeprowadzenia postępowania wyjaśniającego, po wyrażonej pisemnie zgodzie przez PPIS, zgłoszenie może zostać przekazane przez osobę upoważnioną jednostce organizacyjnej podległej lub nadzorowanej przez PPIS, z wyjątkiem jednostki organizacyjnej, której dotyczy zgłoszenie.</w:t>
      </w:r>
    </w:p>
    <w:p w14:paraId="6DC208EE" w14:textId="77777777" w:rsidR="00F36993" w:rsidRPr="00C243B3" w:rsidRDefault="00F36993" w:rsidP="00F36993">
      <w:pPr>
        <w:pStyle w:val="ARTartustawynprozporzdzenia"/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b/>
          <w:bCs/>
          <w:sz w:val="22"/>
          <w:szCs w:val="22"/>
        </w:rPr>
        <w:t>§ 14</w:t>
      </w:r>
      <w:r w:rsidRPr="00C243B3">
        <w:rPr>
          <w:rFonts w:asciiTheme="majorHAnsi" w:eastAsia="Calibri" w:hAnsiTheme="majorHAnsi" w:cstheme="majorHAnsi"/>
          <w:sz w:val="22"/>
          <w:szCs w:val="22"/>
        </w:rPr>
        <w:t>. 1. W uzasadnionych przypadkach, na pisemny wniosek osoby upoważnionej, PPIS może powołać zespół do przeprowadzenia postępowania wyjaśniającego, zwany dalej „zespołem wyjaśniającym”.</w:t>
      </w:r>
    </w:p>
    <w:p w14:paraId="47DD76F1" w14:textId="77777777" w:rsidR="00F36993" w:rsidRPr="00C243B3" w:rsidRDefault="00F36993" w:rsidP="00F36993">
      <w:pPr>
        <w:pStyle w:val="USTustnpkodeksu"/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eastAsia="Calibri" w:hAnsiTheme="majorHAnsi" w:cstheme="majorHAnsi"/>
          <w:sz w:val="22"/>
          <w:szCs w:val="22"/>
        </w:rPr>
        <w:lastRenderedPageBreak/>
        <w:t xml:space="preserve">2. Członkowie zespołu wyjaśniającego, na podstawie upoważnienia PPIS, mogą uzyskać dostęp jedynie do akt konkretnej sprawy, wskazanej w upoważnieniu, a w przypadku konieczności dostępu do danych osobowych osób związanych ze zgłoszeniem – jedynie w zakresie niezbędnym do podejmowania działań następczych. </w:t>
      </w:r>
    </w:p>
    <w:p w14:paraId="1628C55C" w14:textId="77777777" w:rsidR="00F36993" w:rsidRPr="00C243B3" w:rsidRDefault="00F36993" w:rsidP="00F36993">
      <w:pPr>
        <w:pStyle w:val="USTustnpkodeksu"/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eastAsia="Calibri" w:hAnsiTheme="majorHAnsi" w:cstheme="majorHAnsi"/>
          <w:sz w:val="22"/>
          <w:szCs w:val="22"/>
        </w:rPr>
        <w:t>3. Pracami zespołu wyjaśniającego kieruje osoba upoważniona. W trakcie prowadzenia postępowania wyjaśniającego członkowie zespołu wyjaśniającego podejmują rozstrzygnięcie kolegialnie. W przypadku głosowania i równej liczby głosów, o rozstrzygnięciu decyduje osoba upoważniona kierująca pracami zespołu wyjaśniającego.</w:t>
      </w:r>
    </w:p>
    <w:p w14:paraId="35280AAD" w14:textId="77777777" w:rsidR="00F36993" w:rsidRPr="00C243B3" w:rsidRDefault="00F36993" w:rsidP="00F36993">
      <w:pPr>
        <w:pStyle w:val="USTustnpkodeksu"/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eastAsia="Calibri" w:hAnsiTheme="majorHAnsi" w:cstheme="majorHAnsi"/>
          <w:sz w:val="22"/>
          <w:szCs w:val="22"/>
        </w:rPr>
        <w:t>4. Prace zespołu wyjaśniającego są dokumentowane, a wszelkie dokumenty dotyczące informacji o naruszeniu prawa</w:t>
      </w:r>
      <w:r w:rsidRPr="00C243B3" w:rsidDel="00527B5C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Pr="00C243B3">
        <w:rPr>
          <w:rFonts w:asciiTheme="majorHAnsi" w:eastAsia="Calibri" w:hAnsiTheme="majorHAnsi" w:cstheme="majorHAnsi"/>
          <w:sz w:val="22"/>
          <w:szCs w:val="22"/>
        </w:rPr>
        <w:t>przechowuje osoba upoważniona.</w:t>
      </w:r>
      <w:r w:rsidRPr="00C243B3">
        <w:rPr>
          <w:rFonts w:asciiTheme="majorHAnsi" w:eastAsia="Calibri" w:hAnsiTheme="majorHAnsi" w:cstheme="majorHAnsi"/>
          <w:color w:val="FF0000"/>
          <w:sz w:val="22"/>
          <w:szCs w:val="22"/>
        </w:rPr>
        <w:t xml:space="preserve"> </w:t>
      </w:r>
      <w:r w:rsidRPr="00C243B3">
        <w:rPr>
          <w:rFonts w:asciiTheme="majorHAnsi" w:eastAsia="Calibri" w:hAnsiTheme="majorHAnsi" w:cstheme="majorHAnsi"/>
          <w:strike/>
          <w:color w:val="FF0000"/>
          <w:sz w:val="22"/>
          <w:szCs w:val="22"/>
        </w:rPr>
        <w:t xml:space="preserve"> </w:t>
      </w:r>
      <w:bookmarkStart w:id="6" w:name="_Hlk171431664"/>
    </w:p>
    <w:p w14:paraId="5C2E67C9" w14:textId="77777777" w:rsidR="00F36993" w:rsidRPr="00C243B3" w:rsidRDefault="00F36993" w:rsidP="00F36993">
      <w:pPr>
        <w:pStyle w:val="ARTartustawynprozporzdzenia"/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eastAsia="Calibri" w:hAnsiTheme="majorHAnsi" w:cstheme="majorHAnsi"/>
          <w:b/>
          <w:bCs/>
          <w:sz w:val="22"/>
          <w:szCs w:val="22"/>
        </w:rPr>
        <w:t>§ 15.</w:t>
      </w:r>
      <w:r w:rsidRPr="00C243B3">
        <w:rPr>
          <w:rFonts w:asciiTheme="majorHAnsi" w:eastAsia="Calibri" w:hAnsiTheme="majorHAnsi" w:cstheme="majorHAnsi"/>
          <w:bCs/>
          <w:sz w:val="22"/>
          <w:szCs w:val="22"/>
        </w:rPr>
        <w:t xml:space="preserve"> </w:t>
      </w:r>
      <w:bookmarkEnd w:id="6"/>
      <w:r w:rsidRPr="00C243B3">
        <w:rPr>
          <w:rFonts w:asciiTheme="majorHAnsi" w:eastAsia="Calibri" w:hAnsiTheme="majorHAnsi" w:cstheme="majorHAnsi"/>
          <w:bCs/>
          <w:sz w:val="22"/>
          <w:szCs w:val="22"/>
        </w:rPr>
        <w:t xml:space="preserve">1. </w:t>
      </w:r>
      <w:r w:rsidRPr="00C243B3">
        <w:rPr>
          <w:rFonts w:asciiTheme="majorHAnsi" w:eastAsia="Calibri" w:hAnsiTheme="majorHAnsi" w:cstheme="majorHAnsi"/>
          <w:sz w:val="22"/>
          <w:szCs w:val="22"/>
        </w:rPr>
        <w:t>Osoba upoważniona przekazuje sygnaliście na adres do kontaktu informację zwrotną, nie później jednak niż w terminie 3 miesięcy od dnia przyjęcia zgłoszenia.</w:t>
      </w:r>
    </w:p>
    <w:p w14:paraId="7B507B28" w14:textId="77777777" w:rsidR="00F36993" w:rsidRPr="00C243B3" w:rsidRDefault="00F36993" w:rsidP="00F36993">
      <w:pPr>
        <w:pStyle w:val="USTustnpkodeksu"/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2. W uzasadnionych przypadkach osoba upoważniona przekazuje sygnaliście informację zwrotną w terminie nieprzekraczającym 6 miesięcy od dnia przyjęcia zgłoszenia, po poinformowaniu o tym sygnalisty przed upływem terminu, o którym mowa w ust. 1.</w:t>
      </w:r>
    </w:p>
    <w:p w14:paraId="5991B85F" w14:textId="77777777" w:rsidR="00F36993" w:rsidRPr="00C243B3" w:rsidRDefault="00F36993" w:rsidP="00F36993">
      <w:pPr>
        <w:pStyle w:val="USTustnpkodeksu"/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3. Osoba upoważniona informuje sygnalistę także o ostatecznym wyniku postępowań wyjaśniających wszczętych na skutek zgłoszenia.</w:t>
      </w:r>
    </w:p>
    <w:p w14:paraId="465B04AE" w14:textId="77777777" w:rsidR="00F36993" w:rsidRPr="00C243B3" w:rsidRDefault="00F36993" w:rsidP="00F36993">
      <w:pPr>
        <w:pStyle w:val="USTustnpkodeksu"/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4. Osoba upoważniona nie realizuje obowiązków informacyjnych wobec sygnalisty, jeżeli nie jest znany jego adres do kontaktu i nie jest możliwe jego ustalenie na podstawie posiadanych danych.</w:t>
      </w:r>
    </w:p>
    <w:p w14:paraId="2CCF5DD4" w14:textId="77777777" w:rsidR="00F36993" w:rsidRPr="00C243B3" w:rsidRDefault="00F36993" w:rsidP="00F36993">
      <w:pPr>
        <w:pStyle w:val="ROZDZODDZOZNoznaczenierozdziauluboddziau"/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eastAsia="Calibri" w:hAnsiTheme="majorHAnsi" w:cstheme="majorHAnsi"/>
          <w:sz w:val="22"/>
          <w:szCs w:val="22"/>
        </w:rPr>
        <w:t>Rozdział 5</w:t>
      </w:r>
    </w:p>
    <w:p w14:paraId="2A4F66F5" w14:textId="77777777" w:rsidR="00F36993" w:rsidRPr="00C243B3" w:rsidRDefault="00F36993" w:rsidP="00F36993">
      <w:pPr>
        <w:pStyle w:val="USTustnpkodeksu"/>
        <w:spacing w:before="120" w:after="120" w:line="259" w:lineRule="auto"/>
        <w:jc w:val="center"/>
        <w:rPr>
          <w:rFonts w:asciiTheme="majorHAnsi" w:hAnsiTheme="majorHAnsi" w:cstheme="majorHAnsi"/>
          <w:b/>
          <w:bCs w:val="0"/>
          <w:sz w:val="22"/>
          <w:szCs w:val="22"/>
        </w:rPr>
      </w:pPr>
      <w:r w:rsidRPr="00C243B3">
        <w:rPr>
          <w:rFonts w:asciiTheme="majorHAnsi" w:hAnsiTheme="majorHAnsi" w:cstheme="majorHAnsi"/>
          <w:b/>
          <w:bCs w:val="0"/>
          <w:sz w:val="22"/>
          <w:szCs w:val="22"/>
        </w:rPr>
        <w:t>Prowadzenie rejestru zgłoszeń</w:t>
      </w:r>
    </w:p>
    <w:p w14:paraId="432D8FC8" w14:textId="77777777" w:rsidR="00F36993" w:rsidRPr="00C243B3" w:rsidRDefault="00F36993" w:rsidP="00F36993">
      <w:pPr>
        <w:pStyle w:val="ARTartustawynprozporzdzenia"/>
        <w:shd w:val="clear" w:color="auto" w:fill="FFFFFF" w:themeFill="background1"/>
        <w:spacing w:after="120" w:line="259" w:lineRule="auto"/>
        <w:rPr>
          <w:rFonts w:asciiTheme="majorHAnsi" w:hAnsiTheme="majorHAnsi" w:cstheme="majorHAnsi"/>
          <w:bCs/>
          <w:sz w:val="22"/>
          <w:szCs w:val="22"/>
        </w:rPr>
      </w:pPr>
      <w:r w:rsidRPr="00C243B3">
        <w:rPr>
          <w:rFonts w:asciiTheme="majorHAnsi" w:hAnsiTheme="majorHAnsi" w:cstheme="majorHAnsi"/>
          <w:b/>
          <w:bCs/>
          <w:sz w:val="22"/>
          <w:szCs w:val="22"/>
        </w:rPr>
        <w:t>§ 16.</w:t>
      </w:r>
      <w:r w:rsidRPr="00C243B3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C243B3">
        <w:rPr>
          <w:rFonts w:asciiTheme="majorHAnsi" w:hAnsiTheme="majorHAnsi" w:cstheme="majorHAnsi"/>
          <w:bCs/>
          <w:sz w:val="22"/>
          <w:szCs w:val="22"/>
        </w:rPr>
        <w:t>1.</w:t>
      </w:r>
      <w:r w:rsidRPr="00C243B3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C243B3">
        <w:rPr>
          <w:rFonts w:asciiTheme="majorHAnsi" w:hAnsiTheme="majorHAnsi" w:cstheme="majorHAnsi"/>
          <w:bCs/>
          <w:sz w:val="22"/>
          <w:szCs w:val="22"/>
        </w:rPr>
        <w:t>Zgłoszenia podlegają rejestracji w rejestrze zgłoszeń zewnętrznych, zwanym dalej „rejestrem”.</w:t>
      </w:r>
    </w:p>
    <w:p w14:paraId="45F1D023" w14:textId="77777777" w:rsidR="00F36993" w:rsidRPr="00C243B3" w:rsidRDefault="00F36993" w:rsidP="00F36993">
      <w:pPr>
        <w:pStyle w:val="ARTartustawynprozporzdzenia"/>
        <w:shd w:val="clear" w:color="auto" w:fill="FFFFFF" w:themeFill="background1"/>
        <w:spacing w:after="120" w:line="259" w:lineRule="auto"/>
        <w:rPr>
          <w:rFonts w:asciiTheme="majorHAnsi" w:hAnsiTheme="majorHAnsi" w:cstheme="majorHAnsi"/>
          <w:bCs/>
          <w:sz w:val="22"/>
          <w:szCs w:val="22"/>
        </w:rPr>
      </w:pPr>
      <w:r w:rsidRPr="00C243B3">
        <w:rPr>
          <w:rFonts w:asciiTheme="majorHAnsi" w:hAnsiTheme="majorHAnsi" w:cstheme="majorHAnsi"/>
          <w:bCs/>
          <w:sz w:val="22"/>
          <w:szCs w:val="22"/>
        </w:rPr>
        <w:t xml:space="preserve">2. Wzór rejestru stanowi załącznik nr 2 do procedury zgłoszeń zewnętrznych.  </w:t>
      </w:r>
    </w:p>
    <w:p w14:paraId="68CA9871" w14:textId="77777777" w:rsidR="00F36993" w:rsidRPr="00C243B3" w:rsidRDefault="00F36993" w:rsidP="00F36993">
      <w:pPr>
        <w:pStyle w:val="USTustnpkodeksu"/>
        <w:spacing w:before="120" w:after="120" w:line="259" w:lineRule="auto"/>
        <w:rPr>
          <w:rFonts w:asciiTheme="majorHAnsi" w:eastAsia="Calibri" w:hAnsiTheme="majorHAnsi" w:cstheme="majorHAnsi"/>
          <w:i/>
          <w:iCs/>
          <w:sz w:val="22"/>
          <w:szCs w:val="22"/>
          <w:highlight w:val="yellow"/>
        </w:rPr>
      </w:pPr>
      <w:r w:rsidRPr="00C243B3">
        <w:rPr>
          <w:rFonts w:asciiTheme="majorHAnsi" w:eastAsia="Calibri" w:hAnsiTheme="majorHAnsi" w:cstheme="majorHAnsi"/>
          <w:sz w:val="22"/>
          <w:szCs w:val="22"/>
        </w:rPr>
        <w:t>3. Osoba upoważniona prowadzi rejestr w sposób zapewniający integralność i ochronę danych, w tym poufność danych sygnalisty i osoby, której dotyczy zgłoszenie.</w:t>
      </w:r>
    </w:p>
    <w:p w14:paraId="3F471D10" w14:textId="77777777" w:rsidR="00F36993" w:rsidRDefault="00F36993" w:rsidP="00F36993">
      <w:pPr>
        <w:pStyle w:val="USTustnpkodeksu"/>
        <w:shd w:val="clear" w:color="auto" w:fill="FFFFFF" w:themeFill="background1"/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eastAsia="Calibri" w:hAnsiTheme="majorHAnsi" w:cstheme="majorHAnsi"/>
          <w:sz w:val="22"/>
          <w:szCs w:val="22"/>
        </w:rPr>
        <w:t xml:space="preserve">4. Dostęp do rejestru posiadają: </w:t>
      </w:r>
    </w:p>
    <w:p w14:paraId="2632CBE0" w14:textId="08D6F0C0" w:rsidR="00F36993" w:rsidRDefault="00F36993" w:rsidP="00FB71FF">
      <w:pPr>
        <w:pStyle w:val="USTustnpkodeksu"/>
        <w:numPr>
          <w:ilvl w:val="0"/>
          <w:numId w:val="51"/>
        </w:numPr>
        <w:shd w:val="clear" w:color="auto" w:fill="FFFFFF" w:themeFill="background1"/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B71FF">
        <w:rPr>
          <w:rFonts w:asciiTheme="majorHAnsi" w:eastAsia="Calibri" w:hAnsiTheme="majorHAnsi" w:cstheme="majorHAnsi"/>
          <w:sz w:val="22"/>
          <w:szCs w:val="22"/>
        </w:rPr>
        <w:t>osoba upoważniona;</w:t>
      </w:r>
    </w:p>
    <w:p w14:paraId="05C41AC8" w14:textId="7D559BA2" w:rsidR="00F36993" w:rsidRPr="00FB71FF" w:rsidRDefault="00F36993" w:rsidP="00FB71FF">
      <w:pPr>
        <w:pStyle w:val="USTustnpkodeksu"/>
        <w:numPr>
          <w:ilvl w:val="0"/>
          <w:numId w:val="51"/>
        </w:numPr>
        <w:shd w:val="clear" w:color="auto" w:fill="FFFFFF" w:themeFill="background1"/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B71FF">
        <w:rPr>
          <w:rFonts w:asciiTheme="majorHAnsi" w:eastAsia="Calibri" w:hAnsiTheme="majorHAnsi" w:cstheme="majorHAnsi"/>
          <w:sz w:val="22"/>
          <w:szCs w:val="22"/>
        </w:rPr>
        <w:t>PPIS.</w:t>
      </w:r>
    </w:p>
    <w:p w14:paraId="4F442C4B" w14:textId="77777777" w:rsidR="00F36993" w:rsidRPr="00C243B3" w:rsidRDefault="00F36993" w:rsidP="00F36993">
      <w:pPr>
        <w:pStyle w:val="USTustnpkodeksu"/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eastAsia="Calibri" w:hAnsiTheme="majorHAnsi" w:cstheme="majorHAnsi"/>
          <w:sz w:val="22"/>
          <w:szCs w:val="22"/>
        </w:rPr>
        <w:t>5.</w:t>
      </w:r>
      <w:r w:rsidRPr="00C243B3">
        <w:rPr>
          <w:rFonts w:asciiTheme="majorHAnsi" w:hAnsiTheme="majorHAnsi" w:cstheme="majorHAnsi"/>
          <w:sz w:val="22"/>
          <w:szCs w:val="22"/>
        </w:rPr>
        <w:t xml:space="preserve"> </w:t>
      </w:r>
      <w:r w:rsidRPr="00C243B3">
        <w:rPr>
          <w:rFonts w:asciiTheme="majorHAnsi" w:eastAsia="Calibri" w:hAnsiTheme="majorHAnsi" w:cstheme="majorHAnsi"/>
          <w:sz w:val="22"/>
          <w:szCs w:val="22"/>
        </w:rPr>
        <w:t>Rejestr jest prowadzony poza systemem EZD.</w:t>
      </w:r>
    </w:p>
    <w:p w14:paraId="05641796" w14:textId="77777777" w:rsidR="00F36993" w:rsidRPr="00C243B3" w:rsidRDefault="00F36993" w:rsidP="00F36993">
      <w:pPr>
        <w:pStyle w:val="USTustnpkodeksu"/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eastAsia="Calibri" w:hAnsiTheme="majorHAnsi" w:cstheme="majorHAnsi"/>
          <w:sz w:val="22"/>
          <w:szCs w:val="22"/>
        </w:rPr>
        <w:t>6. Dane osobowe oraz pozostałe informacje w rejestrze są przechowywane przez okres 3 lat po zakończeniu roku kalendarzowego, w którym zakończono działania następcze, lub po zakończeniu postępowań zainicjowanych tymi działaniami.</w:t>
      </w:r>
    </w:p>
    <w:p w14:paraId="6BE97CE7" w14:textId="63A4DB4F" w:rsidR="00F36993" w:rsidRPr="00C243B3" w:rsidRDefault="00F36993" w:rsidP="00F36993">
      <w:pPr>
        <w:pStyle w:val="USTustnpkodeksu"/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eastAsia="Calibri" w:hAnsiTheme="majorHAnsi" w:cstheme="majorHAnsi"/>
          <w:sz w:val="22"/>
          <w:szCs w:val="22"/>
        </w:rPr>
        <w:t xml:space="preserve">7. Po upływie okresu przechowywania wskazanym w ust. 6 dane osobowe są usuwane, a dokumenty związane ze zgłoszeniem są niszczone, z wyjątkiem przypadku, gdy dokumenty związane ze zgłoszeniem stanowią część akt postępowań przygotowawczych lub spraw sądowych lub </w:t>
      </w:r>
      <w:r w:rsidR="00C243B3" w:rsidRPr="00C243B3">
        <w:rPr>
          <w:rFonts w:asciiTheme="majorHAnsi" w:eastAsia="Calibri" w:hAnsiTheme="majorHAnsi" w:cstheme="majorHAnsi"/>
          <w:sz w:val="22"/>
          <w:szCs w:val="22"/>
        </w:rPr>
        <w:t>sądowo administracyjnych</w:t>
      </w:r>
      <w:r w:rsidRPr="00C243B3">
        <w:rPr>
          <w:rFonts w:asciiTheme="majorHAnsi" w:eastAsia="Calibri" w:hAnsiTheme="majorHAnsi" w:cstheme="majorHAnsi"/>
          <w:sz w:val="22"/>
          <w:szCs w:val="22"/>
        </w:rPr>
        <w:t>.</w:t>
      </w:r>
    </w:p>
    <w:p w14:paraId="77699896" w14:textId="77777777" w:rsidR="00F36993" w:rsidRPr="00B711CA" w:rsidRDefault="00F36993" w:rsidP="00F36993">
      <w:pPr>
        <w:pStyle w:val="USTustnpkodeksu"/>
        <w:spacing w:before="120" w:after="120" w:line="259" w:lineRule="auto"/>
        <w:rPr>
          <w:b/>
          <w:bCs w:val="0"/>
        </w:rPr>
      </w:pPr>
    </w:p>
    <w:p w14:paraId="290F9746" w14:textId="77777777" w:rsidR="00F36993" w:rsidRPr="00C243B3" w:rsidRDefault="00F36993" w:rsidP="00F36993">
      <w:pPr>
        <w:pStyle w:val="ROZDZODDZOZNoznaczenierozdziauluboddziau"/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eastAsia="Calibri" w:hAnsiTheme="majorHAnsi" w:cstheme="majorHAnsi"/>
          <w:sz w:val="22"/>
          <w:szCs w:val="22"/>
        </w:rPr>
        <w:t>Rozdział 6</w:t>
      </w:r>
    </w:p>
    <w:p w14:paraId="562B17BE" w14:textId="77777777" w:rsidR="00F36993" w:rsidRPr="00C243B3" w:rsidRDefault="00F36993" w:rsidP="00F36993">
      <w:pPr>
        <w:pStyle w:val="ROZDZODDZPRZEDMprzedmiotregulacjirozdziauluboddziau"/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eastAsia="Calibri" w:hAnsiTheme="majorHAnsi" w:cstheme="majorHAnsi"/>
          <w:sz w:val="22"/>
          <w:szCs w:val="22"/>
        </w:rPr>
        <w:t>Ochrona sygnalisty</w:t>
      </w:r>
    </w:p>
    <w:p w14:paraId="4E3AC085" w14:textId="77777777" w:rsidR="00F36993" w:rsidRPr="00C243B3" w:rsidRDefault="00F36993" w:rsidP="00F36993">
      <w:pPr>
        <w:pStyle w:val="ARTartustawynprozporzdzenia"/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bookmarkStart w:id="7" w:name="_Hlk172896471"/>
      <w:r w:rsidRPr="00C243B3">
        <w:rPr>
          <w:rFonts w:asciiTheme="majorHAnsi" w:hAnsiTheme="majorHAnsi" w:cstheme="majorHAnsi"/>
          <w:b/>
          <w:bCs/>
          <w:sz w:val="22"/>
          <w:szCs w:val="22"/>
        </w:rPr>
        <w:t>§ 17.</w:t>
      </w:r>
      <w:r w:rsidRPr="00C243B3">
        <w:rPr>
          <w:rFonts w:asciiTheme="majorHAnsi" w:hAnsiTheme="majorHAnsi" w:cstheme="majorHAnsi"/>
          <w:sz w:val="22"/>
          <w:szCs w:val="22"/>
        </w:rPr>
        <w:t xml:space="preserve"> Sygnalista podlega ochronie od chwili dokonania zgłoszenia, pod warunkiem, że miał uzasadnione podstawy sądzić, że informacja będąca przedmiotem zgłoszenia jest prawdziwa w momencie dokonywania zgłoszenia i że stanowi informację o naruszeniu prawa.</w:t>
      </w:r>
    </w:p>
    <w:p w14:paraId="3EF888C1" w14:textId="77777777" w:rsidR="00F36993" w:rsidRPr="00C243B3" w:rsidRDefault="00F36993" w:rsidP="00F36993">
      <w:pPr>
        <w:pStyle w:val="ARTartustawynprozporzdzenia"/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eastAsia="Calibri" w:hAnsiTheme="majorHAnsi" w:cstheme="majorHAnsi"/>
          <w:b/>
          <w:bCs/>
          <w:sz w:val="22"/>
          <w:szCs w:val="22"/>
        </w:rPr>
        <w:lastRenderedPageBreak/>
        <w:t xml:space="preserve">§ 18. </w:t>
      </w:r>
      <w:r w:rsidRPr="00C243B3">
        <w:rPr>
          <w:rFonts w:asciiTheme="majorHAnsi" w:eastAsia="Calibri" w:hAnsiTheme="majorHAnsi" w:cstheme="majorHAnsi"/>
          <w:bCs/>
          <w:sz w:val="22"/>
          <w:szCs w:val="22"/>
        </w:rPr>
        <w:t xml:space="preserve">1. </w:t>
      </w:r>
      <w:r w:rsidRPr="00C243B3">
        <w:rPr>
          <w:rFonts w:asciiTheme="majorHAnsi" w:eastAsia="Calibri" w:hAnsiTheme="majorHAnsi" w:cstheme="majorHAnsi"/>
          <w:sz w:val="22"/>
          <w:szCs w:val="22"/>
        </w:rPr>
        <w:t>W trakcie przyjmowania, weryfikowania i rejestrowania zgłoszeń oraz podejmowania działań następczych dane osobowe sygnalisty oraz dane osobowe osoby, której dotyczy zgłoszenie, a także inne dane pozwalające na ustalenie tożsamości tych osób nie podlegają ujawnieniu, z wyjątkiem sytuacji, gdy sygnalista wyrazi na to zgodę.</w:t>
      </w:r>
    </w:p>
    <w:bookmarkEnd w:id="7"/>
    <w:p w14:paraId="5FA3372B" w14:textId="77777777" w:rsidR="00F36993" w:rsidRPr="00C243B3" w:rsidRDefault="00F36993" w:rsidP="00F36993">
      <w:pPr>
        <w:pStyle w:val="USTustnpkodeksu"/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eastAsia="Calibri" w:hAnsiTheme="majorHAnsi" w:cstheme="majorHAnsi"/>
          <w:sz w:val="22"/>
          <w:szCs w:val="22"/>
        </w:rPr>
        <w:t>2. Tożsamość sygnalisty, jak również inne informacje umożliwiające jego identyfikację mogą zostać ujawnione jedynie wtedy, gdy ujawnienie jest koniecznym i proporcjonalnym obowiązkiem wynikającym z przepisów prawa w związku z postępowaniami wyjaśniającymi prowadzonymi przez organy publiczne lub postępowaniami przygotowawczymi lub sądowymi prowadzonymi przez sądy, w tym w celu zagwarantowania prawa do obrony przysługującego osobie, której dotyczy zgłoszenie.</w:t>
      </w:r>
    </w:p>
    <w:p w14:paraId="13884B69" w14:textId="77777777" w:rsidR="00F36993" w:rsidRPr="00C243B3" w:rsidRDefault="00F36993" w:rsidP="00F36993">
      <w:pPr>
        <w:pStyle w:val="USTustnpkodeksu"/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eastAsia="Calibri" w:hAnsiTheme="majorHAnsi" w:cstheme="majorHAnsi"/>
          <w:sz w:val="22"/>
          <w:szCs w:val="22"/>
        </w:rPr>
        <w:t>3. Przepisy ust. 1 i 2 stosuje się także do osoby pomagającej w dokonaniu zgłoszenia oraz osoby powiązanej z sygnalistą, w przypadku gdy ich dane osobowe oraz inne dane pozwalające ustalić ich tożsamość są znane.</w:t>
      </w:r>
    </w:p>
    <w:p w14:paraId="6EC1A600" w14:textId="77777777" w:rsidR="00F36993" w:rsidRPr="00C243B3" w:rsidRDefault="00F36993" w:rsidP="00F36993">
      <w:pPr>
        <w:pStyle w:val="USTustnpkodeksu"/>
        <w:spacing w:before="120" w:after="120" w:line="259" w:lineRule="auto"/>
        <w:rPr>
          <w:rStyle w:val="cf01"/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eastAsia="Calibri" w:hAnsiTheme="majorHAnsi" w:cstheme="majorHAnsi"/>
          <w:sz w:val="22"/>
          <w:szCs w:val="22"/>
        </w:rPr>
        <w:t>4. Przed dokonaniem ujawnienia, o którym mowa w ust. 2, powiadamia się o tym sygnalistę, o ile przekazał adres do kontaktu albo jest możliwe ustalenie tego adresu na podstawie posiadanych danych, przesyłając w postaci papierowej lub elektronicznej wyjaśnienie powodów ujawnienia jego danych osobowych, chyba że takie powiadomienie zagrozi postępowaniu wyjaśniającemu.</w:t>
      </w:r>
      <w:r w:rsidRPr="00C243B3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 </w:t>
      </w:r>
    </w:p>
    <w:p w14:paraId="160A4A4F" w14:textId="77777777" w:rsidR="00F36993" w:rsidRPr="00C243B3" w:rsidRDefault="00F36993" w:rsidP="00F36993">
      <w:pPr>
        <w:pStyle w:val="ROZDZODDZOZNoznaczenierozdziauluboddziau"/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eastAsia="Calibri" w:hAnsiTheme="majorHAnsi" w:cstheme="majorHAnsi"/>
          <w:sz w:val="22"/>
          <w:szCs w:val="22"/>
        </w:rPr>
        <w:t>Rozdział 7</w:t>
      </w:r>
    </w:p>
    <w:p w14:paraId="23D1795D" w14:textId="77777777" w:rsidR="00F36993" w:rsidRPr="00C243B3" w:rsidRDefault="00F36993" w:rsidP="00F36993">
      <w:pPr>
        <w:pStyle w:val="ROZDZODDZPRZEDMprzedmiotregulacjirozdziauluboddziau"/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eastAsia="Calibri" w:hAnsiTheme="majorHAnsi" w:cstheme="majorHAnsi"/>
          <w:sz w:val="22"/>
          <w:szCs w:val="22"/>
        </w:rPr>
        <w:t>Szczególne wymagania związane z przetwarzaniem danych osobowych</w:t>
      </w:r>
    </w:p>
    <w:p w14:paraId="3629B542" w14:textId="2205E9B8" w:rsidR="00F36993" w:rsidRPr="00C243B3" w:rsidRDefault="00F36993" w:rsidP="00FB71FF">
      <w:pPr>
        <w:pStyle w:val="ARTartustawynprozporzdzenia"/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b/>
          <w:bCs/>
          <w:sz w:val="22"/>
          <w:szCs w:val="22"/>
        </w:rPr>
        <w:t>§ 19.</w:t>
      </w:r>
      <w:r w:rsidRPr="00C243B3">
        <w:rPr>
          <w:rFonts w:asciiTheme="majorHAnsi" w:hAnsiTheme="majorHAnsi" w:cstheme="majorHAnsi"/>
          <w:sz w:val="22"/>
          <w:szCs w:val="22"/>
        </w:rPr>
        <w:t xml:space="preserve"> 1. PPIS stosuje zasadę minimalizacji przetwarzania danych osobowych w ramach realizacji postanowień procedury zgłoszeń zewnętrznych.</w:t>
      </w:r>
    </w:p>
    <w:p w14:paraId="791B81F6" w14:textId="77777777" w:rsidR="00F36993" w:rsidRPr="00C243B3" w:rsidRDefault="00F36993" w:rsidP="00F36993">
      <w:pPr>
        <w:pStyle w:val="ARTartustawynprozporzdzenia"/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2. Dane osobowe, które w ocenie PPIS nie mają znaczenia dla rozpatrywania zgłoszenia, nie są zbierane, a w razie przypadkowego zebrania, są usuwane lub anonimizowane w terminie 14 dni od chwili ustalenia, że nie mają znaczenia dla sprawy.</w:t>
      </w:r>
    </w:p>
    <w:p w14:paraId="2F55A42B" w14:textId="77777777" w:rsidR="00F36993" w:rsidRPr="00C243B3" w:rsidRDefault="00F36993" w:rsidP="00F36993">
      <w:pPr>
        <w:pStyle w:val="ARTartustawynprozporzdzenia"/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b/>
          <w:bCs/>
          <w:sz w:val="22"/>
          <w:szCs w:val="22"/>
        </w:rPr>
        <w:t xml:space="preserve">§ 20. </w:t>
      </w:r>
      <w:r w:rsidRPr="00C243B3">
        <w:rPr>
          <w:rFonts w:asciiTheme="majorHAnsi" w:hAnsiTheme="majorHAnsi" w:cstheme="majorHAnsi"/>
          <w:sz w:val="22"/>
          <w:szCs w:val="22"/>
        </w:rPr>
        <w:t>1.</w:t>
      </w:r>
      <w:r w:rsidRPr="00C243B3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C243B3">
        <w:rPr>
          <w:rFonts w:asciiTheme="majorHAnsi" w:hAnsiTheme="majorHAnsi" w:cstheme="majorHAnsi"/>
          <w:sz w:val="22"/>
          <w:szCs w:val="22"/>
        </w:rPr>
        <w:t xml:space="preserve">PPIS podczas pozyskiwania danych osobowych od osoby, której dane dotyczą, przekazuje jej informację o przetwarzania danych, wskazane w załączniku do procedury zgłoszeń zewnętrznych. </w:t>
      </w:r>
    </w:p>
    <w:p w14:paraId="0387CB62" w14:textId="77777777" w:rsidR="00F36993" w:rsidRPr="00C243B3" w:rsidRDefault="00F36993" w:rsidP="00F36993">
      <w:pPr>
        <w:pStyle w:val="ARTartustawynprozporzdzenia"/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2. Z zastrzeżeniem zdania następnego, w przypadku pozyskania przez PPIS danych osobowych nie od osoby, której dane dotyczą, PPIS przekazuje tej osobie informacje, określone w art. 14 RODO, w terminach określonych w art. 14 ust. 3 RODO, chyba że przekazanie takich informacji może uniemożliwić lub poważnie utrudnić realizację celów takiego przetwarzania, w tym w szczególności przeprowadzenia działań następczych. PPIS nie przekazuje jednak informacji o źródle pozyskania danych, chyba że osoba dokonująca zgłoszenia nie spełnia warunków objęcia ochroną, wskazanych w art. 6 ustawy albo wyraziła zgodę na ujawnienie swojej tożsamości.</w:t>
      </w:r>
    </w:p>
    <w:p w14:paraId="0B922634" w14:textId="77777777" w:rsidR="00F36993" w:rsidRPr="00C243B3" w:rsidRDefault="00F36993" w:rsidP="00F36993">
      <w:pPr>
        <w:pStyle w:val="ROZDZODDZOZNoznaczenierozdziauluboddziau"/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eastAsia="Calibri" w:hAnsiTheme="majorHAnsi" w:cstheme="majorHAnsi"/>
          <w:sz w:val="22"/>
          <w:szCs w:val="22"/>
        </w:rPr>
        <w:t>Rozdział 8</w:t>
      </w:r>
    </w:p>
    <w:p w14:paraId="00D043D4" w14:textId="77777777" w:rsidR="00F36993" w:rsidRPr="00C243B3" w:rsidRDefault="00F36993" w:rsidP="00F36993">
      <w:pPr>
        <w:pStyle w:val="ROZDZODDZPRZEDMprzedmiotregulacjirozdziauluboddziau"/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Informacje</w:t>
      </w:r>
    </w:p>
    <w:p w14:paraId="50C6D290" w14:textId="77777777" w:rsidR="00F36993" w:rsidRPr="00C243B3" w:rsidRDefault="00F36993" w:rsidP="00F36993">
      <w:pPr>
        <w:pStyle w:val="USTustnpkodeksu"/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b/>
          <w:bCs w:val="0"/>
          <w:sz w:val="22"/>
          <w:szCs w:val="22"/>
        </w:rPr>
        <w:t>§ 21.</w:t>
      </w:r>
      <w:r w:rsidRPr="00C243B3">
        <w:rPr>
          <w:rFonts w:asciiTheme="majorHAnsi" w:eastAsia="Calibri" w:hAnsiTheme="majorHAnsi" w:cstheme="majorHAnsi"/>
          <w:b/>
          <w:bCs w:val="0"/>
          <w:sz w:val="22"/>
          <w:szCs w:val="22"/>
        </w:rPr>
        <w:t xml:space="preserve"> </w:t>
      </w:r>
      <w:r w:rsidRPr="00C243B3">
        <w:rPr>
          <w:rFonts w:asciiTheme="majorHAnsi" w:eastAsia="Calibri" w:hAnsiTheme="majorHAnsi" w:cstheme="majorHAnsi"/>
          <w:sz w:val="22"/>
          <w:szCs w:val="22"/>
        </w:rPr>
        <w:t>Na stronie internetowej Biuletynu Informacji Publicznej Powiatowej Stacji Sanitarno-Epidemiologicznej w Gołdapi umieszcza się informacje o:</w:t>
      </w:r>
    </w:p>
    <w:p w14:paraId="7688C124" w14:textId="77777777" w:rsidR="00F36993" w:rsidRPr="00C243B3" w:rsidRDefault="00F36993" w:rsidP="00F36993">
      <w:pPr>
        <w:pStyle w:val="PKTpunkt"/>
        <w:numPr>
          <w:ilvl w:val="0"/>
          <w:numId w:val="39"/>
        </w:numPr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danych kontaktowych umożliwiających dokonanie zgłoszenia;</w:t>
      </w:r>
    </w:p>
    <w:p w14:paraId="77667DC8" w14:textId="77777777" w:rsidR="00F36993" w:rsidRPr="00C243B3" w:rsidRDefault="00F36993" w:rsidP="00F36993">
      <w:pPr>
        <w:pStyle w:val="PKTpunkt"/>
        <w:numPr>
          <w:ilvl w:val="0"/>
          <w:numId w:val="39"/>
        </w:numPr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warunkach objęcia sygnalisty ochroną;</w:t>
      </w:r>
    </w:p>
    <w:p w14:paraId="31F45DAA" w14:textId="77777777" w:rsidR="00F36993" w:rsidRPr="00C243B3" w:rsidRDefault="00F36993" w:rsidP="00F36993">
      <w:pPr>
        <w:pStyle w:val="PKTpunkt"/>
        <w:numPr>
          <w:ilvl w:val="0"/>
          <w:numId w:val="39"/>
        </w:numPr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trybie postępowania mającym zastosowanie w przypadku zgłoszenia;</w:t>
      </w:r>
    </w:p>
    <w:p w14:paraId="06BA0DEA" w14:textId="77777777" w:rsidR="00F36993" w:rsidRPr="00C243B3" w:rsidRDefault="00F36993" w:rsidP="00F36993">
      <w:pPr>
        <w:pStyle w:val="PKTpunkt"/>
        <w:numPr>
          <w:ilvl w:val="0"/>
          <w:numId w:val="39"/>
        </w:numPr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terminie przekazania informacji zwrotnej, formie oraz zawartości takiej informacji;</w:t>
      </w:r>
    </w:p>
    <w:p w14:paraId="2AB4849A" w14:textId="77777777" w:rsidR="00F36993" w:rsidRPr="00C243B3" w:rsidRDefault="00F36993" w:rsidP="00F36993">
      <w:pPr>
        <w:pStyle w:val="PKTpunkt"/>
        <w:numPr>
          <w:ilvl w:val="0"/>
          <w:numId w:val="39"/>
        </w:numPr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zasadach poufności mających zastosowanie do zgłoszeń, w tym informacje związane z przetwarzaniem danych osobowych;</w:t>
      </w:r>
    </w:p>
    <w:p w14:paraId="6A4FE36E" w14:textId="77777777" w:rsidR="00F36993" w:rsidRPr="00C243B3" w:rsidRDefault="00F36993" w:rsidP="00F36993">
      <w:pPr>
        <w:pStyle w:val="PKTpunkt"/>
        <w:numPr>
          <w:ilvl w:val="0"/>
          <w:numId w:val="39"/>
        </w:numPr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 xml:space="preserve">zasadach przetwarzania danych osobowych, o których mowa w art. 8 RODO, a także zasadach przetwarzania danych osobowych oraz informacji podawanych w przypadku zbierania danych od osoby, której dane dotyczą, </w:t>
      </w:r>
      <w:r w:rsidRPr="00C243B3">
        <w:rPr>
          <w:rFonts w:asciiTheme="majorHAnsi" w:hAnsiTheme="majorHAnsi" w:cstheme="majorHAnsi"/>
          <w:sz w:val="22"/>
          <w:szCs w:val="22"/>
        </w:rPr>
        <w:lastRenderedPageBreak/>
        <w:t>uregulowanych odpowiednio w art. 5 i art. 13 RODO, art. 13 dyrektywy Parlamentu Europejskiego i Rady (UE) 2016/680 z dnia 27 kwietnia 2016 r. w sprawie ochrony osób fizycznych w związku z przetwarzaniem danych osobowych przez właściwe organy do celów zapobiegania przestępczości, prowadzenia postępowań przygotowawczych, wykrywania i ścigania czynów zabronionych i wykonywania kar, w sprawie swobodnego przepływu takich danych oraz uchylającej decyzję ramową Rady 2008/977/WSiSW (Dz. Urz. UE L 119 z 04.05.2016, str. 89, z późn. zm.) albo art. 15 rozporządzenia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 (Dz. Urz. UE L 295 z 21.11.2018, str. 39);</w:t>
      </w:r>
    </w:p>
    <w:p w14:paraId="15D4EAD9" w14:textId="77777777" w:rsidR="00F36993" w:rsidRPr="00C243B3" w:rsidRDefault="00F36993" w:rsidP="00F36993">
      <w:pPr>
        <w:pStyle w:val="PKTpunkt"/>
        <w:numPr>
          <w:ilvl w:val="0"/>
          <w:numId w:val="39"/>
        </w:numPr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charakterze działań następczych podejmowanych w związku ze zgłoszeniem;</w:t>
      </w:r>
    </w:p>
    <w:p w14:paraId="24425249" w14:textId="77777777" w:rsidR="00F36993" w:rsidRPr="00C243B3" w:rsidRDefault="00F36993" w:rsidP="00F36993">
      <w:pPr>
        <w:pStyle w:val="PKTpunkt"/>
        <w:numPr>
          <w:ilvl w:val="0"/>
          <w:numId w:val="39"/>
        </w:numPr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środkach ochrony prawnej i procedurach służących ochronie przed działaniami odwetowymi oraz dostępności poufnej porady dla osób rozważających dokonanie zgłoszenia;</w:t>
      </w:r>
    </w:p>
    <w:p w14:paraId="1F5B90FD" w14:textId="77777777" w:rsidR="00F36993" w:rsidRPr="00C243B3" w:rsidRDefault="00F36993" w:rsidP="00F36993">
      <w:pPr>
        <w:pStyle w:val="PKTpunkt"/>
        <w:numPr>
          <w:ilvl w:val="0"/>
          <w:numId w:val="39"/>
        </w:numPr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warunkach na jakich sygnalista jest chroniony przed ponoszeniem odpowiedzialności za naruszenie poufności zgodnie z art. 16 ustawy;</w:t>
      </w:r>
    </w:p>
    <w:p w14:paraId="16D604EB" w14:textId="77777777" w:rsidR="00F36993" w:rsidRPr="00C243B3" w:rsidRDefault="00F36993" w:rsidP="00F36993">
      <w:pPr>
        <w:pStyle w:val="PKTpunkt"/>
        <w:numPr>
          <w:ilvl w:val="0"/>
          <w:numId w:val="39"/>
        </w:numPr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zachęcie do korzystania z procedury zgłoszeń wewnętrznych podmiotu prawnego, którego zgłoszenie naruszenia prawa ma dotyczyć;</w:t>
      </w:r>
    </w:p>
    <w:p w14:paraId="2B875808" w14:textId="77777777" w:rsidR="00F36993" w:rsidRPr="00C243B3" w:rsidRDefault="00F36993" w:rsidP="00F36993">
      <w:pPr>
        <w:pStyle w:val="PKTpunkt"/>
        <w:numPr>
          <w:ilvl w:val="0"/>
          <w:numId w:val="39"/>
        </w:numPr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 xml:space="preserve">danych kontaktowych Rzecznika Praw Obywatelskich. </w:t>
      </w:r>
    </w:p>
    <w:p w14:paraId="0248E847" w14:textId="77777777" w:rsidR="00F36993" w:rsidRPr="00C243B3" w:rsidRDefault="00F36993" w:rsidP="00F36993">
      <w:pPr>
        <w:pStyle w:val="ROZDZODDZOZNoznaczenierozdziauluboddziau"/>
        <w:spacing w:after="120" w:line="259" w:lineRule="auto"/>
        <w:ind w:left="360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eastAsia="Calibri" w:hAnsiTheme="majorHAnsi" w:cstheme="majorHAnsi"/>
          <w:sz w:val="22"/>
          <w:szCs w:val="22"/>
        </w:rPr>
        <w:t>Rozdział 9</w:t>
      </w:r>
    </w:p>
    <w:p w14:paraId="42039634" w14:textId="77777777" w:rsidR="00F36993" w:rsidRPr="00C243B3" w:rsidRDefault="00F36993" w:rsidP="00F36993">
      <w:pPr>
        <w:pStyle w:val="ROZDZODDZPRZEDMprzedmiotregulacjirozdziauluboddziau"/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Sprawozdawczość</w:t>
      </w:r>
    </w:p>
    <w:p w14:paraId="1EA61B64" w14:textId="77777777" w:rsidR="00F36993" w:rsidRPr="00C243B3" w:rsidRDefault="00F36993" w:rsidP="00F36993">
      <w:pPr>
        <w:pStyle w:val="ARTartustawynprozporzdzenia"/>
        <w:spacing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b/>
          <w:sz w:val="22"/>
          <w:szCs w:val="22"/>
        </w:rPr>
        <w:t xml:space="preserve">§ </w:t>
      </w:r>
      <w:r w:rsidRPr="00C243B3">
        <w:rPr>
          <w:rFonts w:asciiTheme="majorHAnsi" w:hAnsiTheme="majorHAnsi" w:cstheme="majorHAnsi"/>
          <w:b/>
          <w:bCs/>
          <w:sz w:val="22"/>
          <w:szCs w:val="22"/>
        </w:rPr>
        <w:t>22</w:t>
      </w:r>
      <w:r w:rsidRPr="00C243B3">
        <w:rPr>
          <w:rFonts w:asciiTheme="majorHAnsi" w:hAnsiTheme="majorHAnsi" w:cstheme="majorHAnsi"/>
          <w:b/>
          <w:sz w:val="22"/>
          <w:szCs w:val="22"/>
        </w:rPr>
        <w:t>.</w:t>
      </w:r>
      <w:r w:rsidRPr="00C243B3">
        <w:rPr>
          <w:rFonts w:asciiTheme="majorHAnsi" w:eastAsia="Calibri" w:hAnsiTheme="majorHAnsi" w:cstheme="majorHAnsi"/>
          <w:bCs/>
          <w:sz w:val="22"/>
          <w:szCs w:val="22"/>
        </w:rPr>
        <w:t xml:space="preserve">1. Osoba upoważniona przygotowuje sprawozdanie do Rzecznika Praw Obywatelskich zawierające informacje o: </w:t>
      </w:r>
    </w:p>
    <w:p w14:paraId="65759548" w14:textId="77777777" w:rsidR="00F36993" w:rsidRPr="00C243B3" w:rsidRDefault="00F36993" w:rsidP="00F36993">
      <w:pPr>
        <w:pStyle w:val="PKTpunkt"/>
        <w:spacing w:before="120" w:after="120" w:line="259" w:lineRule="auto"/>
        <w:ind w:left="426" w:hanging="426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1)</w:t>
      </w:r>
      <w:r w:rsidRPr="00C243B3">
        <w:rPr>
          <w:rFonts w:asciiTheme="majorHAnsi" w:hAnsiTheme="majorHAnsi" w:cstheme="majorHAnsi"/>
          <w:sz w:val="22"/>
          <w:szCs w:val="22"/>
        </w:rPr>
        <w:tab/>
        <w:t>liczbie przyjętych zgłoszeń;</w:t>
      </w:r>
    </w:p>
    <w:p w14:paraId="6AECCFB5" w14:textId="77777777" w:rsidR="00F36993" w:rsidRPr="00C243B3" w:rsidRDefault="00F36993" w:rsidP="00F36993">
      <w:pPr>
        <w:pStyle w:val="PKTpunkt"/>
        <w:spacing w:before="120" w:after="120" w:line="259" w:lineRule="auto"/>
        <w:ind w:left="426" w:hanging="426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2)</w:t>
      </w:r>
      <w:r w:rsidRPr="00C243B3">
        <w:rPr>
          <w:rFonts w:asciiTheme="majorHAnsi" w:hAnsiTheme="majorHAnsi" w:cstheme="majorHAnsi"/>
          <w:sz w:val="22"/>
          <w:szCs w:val="22"/>
        </w:rPr>
        <w:tab/>
        <w:t>liczbie postępowań wyjaśniających i postępowań wszczętych w wyniku przyjętych zgłoszeń oraz informacje na temat wyniku tych postępowań;</w:t>
      </w:r>
    </w:p>
    <w:p w14:paraId="19E949D1" w14:textId="77777777" w:rsidR="00F36993" w:rsidRPr="00C243B3" w:rsidRDefault="00F36993" w:rsidP="00F36993">
      <w:pPr>
        <w:pStyle w:val="PKTpunkt"/>
        <w:spacing w:before="120" w:after="120" w:line="259" w:lineRule="auto"/>
        <w:ind w:left="426" w:hanging="426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3)</w:t>
      </w:r>
      <w:r w:rsidRPr="00C243B3">
        <w:rPr>
          <w:rFonts w:asciiTheme="majorHAnsi" w:hAnsiTheme="majorHAnsi" w:cstheme="majorHAnsi"/>
          <w:sz w:val="22"/>
          <w:szCs w:val="22"/>
        </w:rPr>
        <w:tab/>
        <w:t>szacunkowej szkodzie majątkowej, jeżeli została stwierdzona oraz kwoty odzyskane w wyniku postępowań dotyczących naruszeń będących przedmiotem zgłoszenia – o ile Powiatowa Stacja Sanitarno-Epidemiologiczna w Gołdapi posiada te informacje.</w:t>
      </w:r>
    </w:p>
    <w:p w14:paraId="25C1A288" w14:textId="77777777" w:rsidR="00F36993" w:rsidRPr="00C243B3" w:rsidRDefault="00F36993" w:rsidP="00F36993">
      <w:pPr>
        <w:pStyle w:val="USTustnpkodeksu"/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eastAsia="Calibri" w:hAnsiTheme="majorHAnsi" w:cstheme="majorHAnsi"/>
          <w:sz w:val="22"/>
          <w:szCs w:val="22"/>
        </w:rPr>
        <w:t xml:space="preserve">2. Informacje zawarte w sprawozdaniu, nie zawierają danych osobowych ani informacji stanowiących tajemnice prawnie chronione. </w:t>
      </w:r>
    </w:p>
    <w:p w14:paraId="1084F973" w14:textId="77777777" w:rsidR="00F36993" w:rsidRPr="00C243B3" w:rsidRDefault="00F36993" w:rsidP="00F36993">
      <w:pPr>
        <w:pStyle w:val="USTustnpkodeksu"/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eastAsia="Calibri" w:hAnsiTheme="majorHAnsi" w:cstheme="majorHAnsi"/>
          <w:sz w:val="22"/>
          <w:szCs w:val="22"/>
        </w:rPr>
        <w:t>3. Osoba upoważniona sporządza projekt sprawozdania, o którym mowa w ust. 1.</w:t>
      </w:r>
    </w:p>
    <w:p w14:paraId="5862738A" w14:textId="146B3E2A" w:rsidR="00F36993" w:rsidRPr="00C243B3" w:rsidRDefault="00F36993" w:rsidP="00FB71FF">
      <w:pPr>
        <w:pStyle w:val="USTustnpkodeksu"/>
        <w:spacing w:before="120" w:after="120" w:line="259" w:lineRule="auto"/>
        <w:jc w:val="left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eastAsia="Calibri" w:hAnsiTheme="majorHAnsi" w:cstheme="majorHAnsi"/>
          <w:sz w:val="22"/>
          <w:szCs w:val="22"/>
        </w:rPr>
        <w:t>4. Osoba upoważniona przedkłada projekt sprawozdania do podpisu PPIS, a następnie podpisane sprawozdanie przekazuje Rzecznikowi Praw Obywatelskich w terminie do 31 marca roku następującego po roku, za jaki jest ono sporządzane.</w:t>
      </w:r>
    </w:p>
    <w:p w14:paraId="53F748E7" w14:textId="77777777" w:rsidR="00F36993" w:rsidRPr="00C243B3" w:rsidRDefault="00F36993" w:rsidP="00F36993">
      <w:pPr>
        <w:pStyle w:val="USTustnpkodeksu"/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</w:p>
    <w:p w14:paraId="50B4A29B" w14:textId="77777777" w:rsidR="00F36993" w:rsidRPr="00C243B3" w:rsidRDefault="00F36993" w:rsidP="00F36993">
      <w:pPr>
        <w:pStyle w:val="USTustnpkodeksu"/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</w:p>
    <w:p w14:paraId="3CCEE23C" w14:textId="77777777" w:rsidR="00F36993" w:rsidRPr="00C243B3" w:rsidRDefault="00F36993" w:rsidP="00F36993">
      <w:pPr>
        <w:pStyle w:val="USTustnpkodeksu"/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</w:p>
    <w:p w14:paraId="67C9EE0A" w14:textId="77777777" w:rsidR="00F36993" w:rsidRDefault="00F36993" w:rsidP="00F36993">
      <w:pPr>
        <w:pStyle w:val="USTustnpkodeksu"/>
        <w:spacing w:before="120" w:after="120" w:line="259" w:lineRule="auto"/>
        <w:rPr>
          <w:rFonts w:eastAsia="Calibri"/>
        </w:rPr>
      </w:pPr>
    </w:p>
    <w:p w14:paraId="48BDD218" w14:textId="77777777" w:rsidR="00F36993" w:rsidRDefault="00F36993" w:rsidP="00F36993">
      <w:pPr>
        <w:pStyle w:val="USTustnpkodeksu"/>
        <w:spacing w:before="120" w:after="120" w:line="259" w:lineRule="auto"/>
        <w:rPr>
          <w:rFonts w:eastAsia="Calibri"/>
        </w:rPr>
      </w:pPr>
    </w:p>
    <w:p w14:paraId="3531C21A" w14:textId="77777777" w:rsidR="00F36993" w:rsidRDefault="00F36993" w:rsidP="00F36993">
      <w:pPr>
        <w:pStyle w:val="USTustnpkodeksu"/>
        <w:spacing w:before="120" w:after="120" w:line="259" w:lineRule="auto"/>
        <w:rPr>
          <w:rFonts w:eastAsia="Calibri"/>
        </w:rPr>
      </w:pPr>
    </w:p>
    <w:p w14:paraId="00E567E2" w14:textId="77777777" w:rsidR="00F36993" w:rsidRDefault="00F36993" w:rsidP="00C243B3">
      <w:pPr>
        <w:pStyle w:val="USTustnpkodeksu"/>
        <w:spacing w:before="120" w:after="120" w:line="259" w:lineRule="auto"/>
        <w:ind w:firstLine="0"/>
        <w:rPr>
          <w:rFonts w:eastAsia="Calibri"/>
        </w:rPr>
      </w:pPr>
    </w:p>
    <w:p w14:paraId="1DC44133" w14:textId="7CFB4DCD" w:rsidR="00F36993" w:rsidRPr="00FB71FF" w:rsidRDefault="00F36993" w:rsidP="00FB71FF">
      <w:pPr>
        <w:pStyle w:val="TEKSTZacznikido"/>
        <w:rPr>
          <w:rFonts w:asciiTheme="majorHAns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lastRenderedPageBreak/>
        <w:t>Załącznik Nr 1 do procedury zgłoszeń zewnętrznych</w:t>
      </w:r>
    </w:p>
    <w:p w14:paraId="0D05FD40" w14:textId="77777777" w:rsidR="00F36993" w:rsidRPr="00FB71FF" w:rsidRDefault="00F36993" w:rsidP="00F36993">
      <w:pPr>
        <w:keepNext/>
        <w:spacing w:before="120"/>
        <w:jc w:val="center"/>
        <w:rPr>
          <w:rFonts w:asciiTheme="majorHAnsi" w:eastAsia="Times New Roman" w:hAnsiTheme="majorHAnsi" w:cstheme="majorHAnsi"/>
          <w:b/>
          <w:bCs/>
          <w:caps/>
          <w:kern w:val="24"/>
          <w:sz w:val="22"/>
          <w:szCs w:val="22"/>
        </w:rPr>
      </w:pPr>
      <w:r w:rsidRPr="00FB71FF">
        <w:rPr>
          <w:rFonts w:asciiTheme="majorHAnsi" w:eastAsia="Times New Roman" w:hAnsiTheme="majorHAnsi" w:cstheme="majorHAnsi"/>
          <w:b/>
          <w:bCs/>
          <w:caps/>
          <w:kern w:val="24"/>
          <w:sz w:val="22"/>
          <w:szCs w:val="22"/>
        </w:rPr>
        <w:t>FORMULARZ zgłoszenia NARUSZENIA PRAWA*</w:t>
      </w:r>
    </w:p>
    <w:p w14:paraId="39D12ACF" w14:textId="77777777" w:rsidR="00F36993" w:rsidRPr="00FB71FF" w:rsidRDefault="00F36993" w:rsidP="00F36993">
      <w:pPr>
        <w:jc w:val="both"/>
        <w:rPr>
          <w:rFonts w:asciiTheme="majorHAnsi" w:eastAsia="Times New Roman" w:hAnsiTheme="majorHAnsi" w:cstheme="majorHAnsi"/>
          <w:i/>
          <w:sz w:val="22"/>
          <w:szCs w:val="22"/>
        </w:rPr>
      </w:pPr>
    </w:p>
    <w:p w14:paraId="286427A2" w14:textId="77777777" w:rsidR="00F36993" w:rsidRPr="00FB71FF" w:rsidRDefault="00F36993" w:rsidP="00F36993">
      <w:pPr>
        <w:jc w:val="both"/>
        <w:rPr>
          <w:rFonts w:asciiTheme="majorHAnsi" w:eastAsia="Times New Roman" w:hAnsiTheme="majorHAnsi" w:cstheme="majorHAnsi"/>
          <w:i/>
          <w:sz w:val="22"/>
          <w:szCs w:val="22"/>
        </w:rPr>
      </w:pPr>
      <w:r w:rsidRPr="00FB71FF">
        <w:rPr>
          <w:rFonts w:asciiTheme="majorHAnsi" w:eastAsia="Times New Roman" w:hAnsiTheme="majorHAnsi" w:cstheme="majorHAnsi"/>
          <w:i/>
          <w:sz w:val="22"/>
          <w:szCs w:val="22"/>
        </w:rPr>
        <w:t>Formularz służy zgłaszaniu naruszenia prawa do Państwowego Powiatowego Inspektora Sanitarnego.</w:t>
      </w:r>
    </w:p>
    <w:p w14:paraId="255142ED" w14:textId="77777777" w:rsidR="00F36993" w:rsidRPr="00FB71FF" w:rsidRDefault="00F36993" w:rsidP="00F36993">
      <w:pPr>
        <w:jc w:val="both"/>
        <w:rPr>
          <w:rFonts w:asciiTheme="majorHAnsi" w:eastAsia="Times New Roman" w:hAnsiTheme="majorHAnsi" w:cstheme="majorHAnsi"/>
          <w:i/>
          <w:sz w:val="22"/>
          <w:szCs w:val="22"/>
        </w:rPr>
      </w:pPr>
      <w:r w:rsidRPr="00FB71FF">
        <w:rPr>
          <w:rFonts w:asciiTheme="majorHAnsi" w:eastAsia="Times New Roman" w:hAnsiTheme="majorHAnsi" w:cstheme="majorHAnsi"/>
          <w:i/>
          <w:sz w:val="22"/>
          <w:szCs w:val="22"/>
        </w:rPr>
        <w:t xml:space="preserve">Podane informacje są objęte zasadą poufności. </w:t>
      </w:r>
    </w:p>
    <w:p w14:paraId="3981461B" w14:textId="77777777" w:rsidR="00F36993" w:rsidRPr="00FB71FF" w:rsidRDefault="00F36993" w:rsidP="00F36993">
      <w:pPr>
        <w:jc w:val="both"/>
        <w:rPr>
          <w:rFonts w:asciiTheme="majorHAnsi" w:eastAsia="Times New Roman" w:hAnsiTheme="majorHAnsi" w:cstheme="majorHAnsi"/>
          <w:i/>
          <w:sz w:val="16"/>
          <w:szCs w:val="16"/>
        </w:rPr>
      </w:pPr>
    </w:p>
    <w:p w14:paraId="2F6B42A4" w14:textId="77777777" w:rsidR="00F36993" w:rsidRPr="00FB71FF" w:rsidRDefault="00F36993" w:rsidP="00FB71FF">
      <w:pPr>
        <w:jc w:val="both"/>
        <w:rPr>
          <w:rFonts w:asciiTheme="majorHAnsi" w:eastAsia="Times New Roman" w:hAnsiTheme="majorHAnsi" w:cstheme="majorHAnsi"/>
          <w:bCs/>
          <w:sz w:val="18"/>
          <w:szCs w:val="18"/>
        </w:rPr>
      </w:pPr>
      <w:r w:rsidRPr="00FB71FF">
        <w:rPr>
          <w:rFonts w:asciiTheme="majorHAnsi" w:eastAsia="Times New Roman" w:hAnsiTheme="majorHAnsi" w:cstheme="majorHAnsi"/>
          <w:bCs/>
          <w:sz w:val="18"/>
          <w:szCs w:val="18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40E85655" w14:textId="77777777" w:rsidR="00F36993" w:rsidRPr="00FB71FF" w:rsidRDefault="00F36993" w:rsidP="00FB71FF">
      <w:pPr>
        <w:pStyle w:val="PKTpunkt"/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FB71FF">
        <w:rPr>
          <w:rFonts w:asciiTheme="majorHAnsi" w:hAnsiTheme="majorHAnsi" w:cstheme="majorHAnsi"/>
          <w:sz w:val="18"/>
          <w:szCs w:val="18"/>
        </w:rPr>
        <w:t>*</w:t>
      </w:r>
      <w:r w:rsidRPr="00FB71FF">
        <w:rPr>
          <w:rFonts w:asciiTheme="majorHAnsi" w:hAnsiTheme="majorHAnsi" w:cstheme="majorHAnsi"/>
          <w:sz w:val="18"/>
          <w:szCs w:val="18"/>
        </w:rPr>
        <w:tab/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2C44E308" w14:textId="77777777" w:rsidR="00F36993" w:rsidRPr="008C0DB8" w:rsidRDefault="00F36993" w:rsidP="00F36993">
      <w:pPr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F36993" w:rsidRPr="00FB71FF" w14:paraId="7CBC6A75" w14:textId="77777777" w:rsidTr="00C243B3">
        <w:tc>
          <w:tcPr>
            <w:tcW w:w="10201" w:type="dxa"/>
            <w:shd w:val="clear" w:color="auto" w:fill="F2F2F2" w:themeFill="background1" w:themeFillShade="F2"/>
          </w:tcPr>
          <w:p w14:paraId="69C66FD0" w14:textId="77777777" w:rsidR="00F36993" w:rsidRPr="00FB71FF" w:rsidRDefault="00F36993" w:rsidP="00F36993">
            <w:pPr>
              <w:pStyle w:val="Akapitzlist"/>
              <w:widowControl w:val="0"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Osoba składająca zgłoszenie</w:t>
            </w:r>
            <w:r w:rsidRPr="00FB71FF">
              <w:rPr>
                <w:rStyle w:val="Odwoanieprzypisudolnego"/>
                <w:rFonts w:asciiTheme="majorHAnsi" w:hAnsiTheme="majorHAnsi" w:cstheme="majorHAnsi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F36993" w:rsidRPr="00FB71FF" w14:paraId="4EBA9501" w14:textId="77777777" w:rsidTr="00C243B3">
        <w:tc>
          <w:tcPr>
            <w:tcW w:w="10201" w:type="dxa"/>
          </w:tcPr>
          <w:p w14:paraId="634CF9EC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502076139"/>
                <w:placeholder>
                  <w:docPart w:val="DA950C20AAF44AC994629313C2F0523E"/>
                </w:placeholder>
                <w:showingPlcHdr/>
                <w:text/>
              </w:sdtPr>
              <w:sdtContent>
                <w:r w:rsidRPr="00FB71FF">
                  <w:rPr>
                    <w:rStyle w:val="Tekstzastpczy"/>
                    <w:rFonts w:asciiTheme="majorHAnsi" w:hAnsiTheme="majorHAnsi" w:cstheme="majorHAnsi"/>
                    <w:sz w:val="20"/>
                    <w:szCs w:val="20"/>
                  </w:rPr>
                  <w:t>Wpisz tutaj</w:t>
                </w:r>
              </w:sdtContent>
            </w:sdt>
          </w:p>
          <w:p w14:paraId="1B1CB079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  <w:p w14:paraId="36AACE5A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iCs/>
                <w:sz w:val="20"/>
                <w:szCs w:val="20"/>
              </w:rPr>
              <w:t>Jestem:</w:t>
            </w:r>
          </w:p>
          <w:p w14:paraId="51BB159B" w14:textId="77777777" w:rsidR="00F36993" w:rsidRPr="00FB71FF" w:rsidRDefault="00000000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 xml:space="preserve"> pracownikiem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 xml:space="preserve"> zleceniobiorcą/usługodawcą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 xml:space="preserve"> byłym pracownikiem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 xml:space="preserve"> kandydatem do pracy </w:t>
            </w:r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br/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 xml:space="preserve"> wolontariuszem/praktykantem/stażystą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pracuję w organizacji wykonawcy/podwykonawcy/dostawcy</w:t>
            </w:r>
          </w:p>
          <w:p w14:paraId="1138BD05" w14:textId="77777777" w:rsidR="00F36993" w:rsidRPr="00FB71FF" w:rsidRDefault="00000000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 xml:space="preserve"> inne: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826366550"/>
                <w:placeholder>
                  <w:docPart w:val="96B6E7C6E87D4EAF8C8A87DB933DB90C"/>
                </w:placeholder>
                <w:showingPlcHdr/>
                <w:text/>
              </w:sdtPr>
              <w:sdtContent>
                <w:r w:rsidR="00F36993" w:rsidRPr="00FB71FF">
                  <w:rPr>
                    <w:rStyle w:val="Tekstzastpczy"/>
                    <w:rFonts w:asciiTheme="majorHAnsi" w:hAnsiTheme="majorHAnsi" w:cstheme="majorHAnsi"/>
                    <w:sz w:val="20"/>
                    <w:szCs w:val="20"/>
                  </w:rPr>
                  <w:t>Wpisz tutaj</w:t>
                </w:r>
              </w:sdtContent>
            </w:sdt>
          </w:p>
          <w:p w14:paraId="48B816E6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953443A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sz w:val="20"/>
                <w:szCs w:val="20"/>
              </w:rPr>
              <w:t>w podmiocie prawnym</w:t>
            </w:r>
            <w:r w:rsidRPr="00FB71FF">
              <w:rPr>
                <w:rStyle w:val="Odwoanieprzypisudolnego"/>
                <w:rFonts w:asciiTheme="majorHAnsi" w:hAnsiTheme="majorHAnsi" w:cstheme="majorHAnsi"/>
                <w:sz w:val="20"/>
                <w:szCs w:val="20"/>
              </w:rPr>
              <w:footnoteReference w:id="2"/>
            </w:r>
            <w:r w:rsidRPr="00FB71FF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687875354"/>
                <w:placeholder>
                  <w:docPart w:val="A48DF6E8A52849C8B648CCAB397639A7"/>
                </w:placeholder>
                <w:showingPlcHdr/>
                <w:text/>
              </w:sdtPr>
              <w:sdtContent>
                <w:r w:rsidRPr="00FB71FF">
                  <w:rPr>
                    <w:rStyle w:val="Tekstzastpczy"/>
                    <w:rFonts w:asciiTheme="majorHAnsi" w:hAnsiTheme="majorHAnsi" w:cstheme="majorHAnsi"/>
                    <w:sz w:val="20"/>
                    <w:szCs w:val="20"/>
                  </w:rPr>
                  <w:t>Wpisz tutaj</w:t>
                </w:r>
              </w:sdtContent>
            </w:sdt>
          </w:p>
          <w:p w14:paraId="6A6D5AA1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03AD278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sz w:val="20"/>
                <w:szCs w:val="20"/>
              </w:rPr>
              <w:t xml:space="preserve">Stanowisko służbowe: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454017908"/>
                <w:placeholder>
                  <w:docPart w:val="BCB44EC0833B4D9FBFE5DE1609D895DD"/>
                </w:placeholder>
                <w:showingPlcHdr/>
                <w:text/>
              </w:sdtPr>
              <w:sdtContent>
                <w:r w:rsidRPr="00FB71FF">
                  <w:rPr>
                    <w:rStyle w:val="Tekstzastpczy"/>
                    <w:rFonts w:asciiTheme="majorHAnsi" w:hAnsiTheme="majorHAnsi" w:cstheme="majorHAnsi"/>
                    <w:sz w:val="20"/>
                    <w:szCs w:val="20"/>
                  </w:rPr>
                  <w:t>Wpisz tutaj</w:t>
                </w:r>
              </w:sdtContent>
            </w:sdt>
          </w:p>
          <w:p w14:paraId="6BA9025C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DCC692D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sz w:val="20"/>
                <w:szCs w:val="20"/>
              </w:rPr>
              <w:t>Adres do kontaktu</w:t>
            </w:r>
            <w:r w:rsidRPr="00FB71FF">
              <w:rPr>
                <w:rStyle w:val="Odwoanieprzypisudolnego"/>
                <w:rFonts w:asciiTheme="majorHAnsi" w:hAnsiTheme="majorHAnsi" w:cstheme="majorHAnsi"/>
                <w:sz w:val="20"/>
                <w:szCs w:val="20"/>
              </w:rPr>
              <w:footnoteReference w:id="3"/>
            </w:r>
            <w:r w:rsidRPr="00FB71FF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483079896"/>
                <w:placeholder>
                  <w:docPart w:val="8488487CF4574D05B50219D2773E25C0"/>
                </w:placeholder>
                <w:showingPlcHdr/>
                <w:text/>
              </w:sdtPr>
              <w:sdtContent>
                <w:r w:rsidRPr="00FB71FF">
                  <w:rPr>
                    <w:rStyle w:val="Tekstzastpczy"/>
                    <w:rFonts w:asciiTheme="majorHAnsi" w:hAnsiTheme="majorHAnsi" w:cstheme="majorHAnsi"/>
                    <w:sz w:val="20"/>
                    <w:szCs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35EBBED6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004E944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sz w:val="20"/>
                <w:szCs w:val="20"/>
              </w:rPr>
              <w:t>Czy wyraża Pan/Pani zgodę na ujawnienie swojej tożsamości?</w:t>
            </w:r>
          </w:p>
          <w:p w14:paraId="4775A128" w14:textId="77777777" w:rsidR="00F36993" w:rsidRPr="00FB71FF" w:rsidRDefault="00000000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TAK</w:t>
            </w:r>
          </w:p>
          <w:p w14:paraId="06B45201" w14:textId="77777777" w:rsidR="00F36993" w:rsidRPr="00FB71FF" w:rsidRDefault="00000000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NIE</w:t>
            </w:r>
          </w:p>
        </w:tc>
      </w:tr>
      <w:tr w:rsidR="00F36993" w:rsidRPr="00FB71FF" w14:paraId="17480555" w14:textId="77777777" w:rsidTr="00C243B3">
        <w:tc>
          <w:tcPr>
            <w:tcW w:w="10201" w:type="dxa"/>
            <w:shd w:val="clear" w:color="auto" w:fill="F2F2F2" w:themeFill="background1" w:themeFillShade="F2"/>
            <w:vAlign w:val="center"/>
          </w:tcPr>
          <w:p w14:paraId="66F31A62" w14:textId="77777777" w:rsidR="00F36993" w:rsidRPr="00FB71FF" w:rsidRDefault="00F36993" w:rsidP="00F36993">
            <w:pPr>
              <w:pStyle w:val="Akapitzlist"/>
              <w:widowControl w:val="0"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Osoba pokrzywdzona (jeżeli dotyczy)</w:t>
            </w:r>
            <w:r w:rsidRPr="00FB71FF">
              <w:rPr>
                <w:rStyle w:val="Odwoanieprzypisudolnego"/>
                <w:rFonts w:asciiTheme="majorHAnsi" w:hAnsiTheme="majorHAnsi" w:cstheme="majorHAnsi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F36993" w:rsidRPr="00FB71FF" w14:paraId="342F3845" w14:textId="77777777" w:rsidTr="00C243B3">
        <w:tc>
          <w:tcPr>
            <w:tcW w:w="10201" w:type="dxa"/>
          </w:tcPr>
          <w:p w14:paraId="41015EA7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484119475"/>
                <w:placeholder>
                  <w:docPart w:val="EEC2741863FA468ABCE3509C9F811333"/>
                </w:placeholder>
                <w:showingPlcHdr/>
                <w:text/>
              </w:sdtPr>
              <w:sdtContent>
                <w:r w:rsidRPr="00FB71FF">
                  <w:rPr>
                    <w:rStyle w:val="Tekstzastpczy"/>
                    <w:rFonts w:asciiTheme="majorHAnsi" w:hAnsiTheme="majorHAnsi" w:cstheme="majorHAnsi"/>
                    <w:sz w:val="20"/>
                    <w:szCs w:val="20"/>
                  </w:rPr>
                  <w:t>Wpisz tutaj</w:t>
                </w:r>
              </w:sdtContent>
            </w:sdt>
          </w:p>
          <w:p w14:paraId="6C98FF29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481C793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sz w:val="20"/>
                <w:szCs w:val="20"/>
              </w:rPr>
              <w:t>Stanowisko, funkcja lub inne dane, służące identyfikacji osoby pokrzywdzonej</w:t>
            </w:r>
            <w:r w:rsidRPr="00FB71FF">
              <w:rPr>
                <w:rStyle w:val="Odwoanieprzypisudolnego"/>
                <w:rFonts w:asciiTheme="majorHAnsi" w:hAnsiTheme="majorHAnsi" w:cstheme="majorHAnsi"/>
                <w:sz w:val="20"/>
                <w:szCs w:val="20"/>
              </w:rPr>
              <w:footnoteReference w:id="5"/>
            </w:r>
            <w:r w:rsidRPr="00FB71FF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999759225"/>
                <w:placeholder>
                  <w:docPart w:val="91CEE04A11674796AD6BC5A5A3DBE5AC"/>
                </w:placeholder>
                <w:showingPlcHdr/>
                <w:text/>
              </w:sdtPr>
              <w:sdtContent>
                <w:r w:rsidRPr="00FB71FF">
                  <w:rPr>
                    <w:rStyle w:val="Tekstzastpczy"/>
                    <w:rFonts w:asciiTheme="majorHAnsi" w:hAnsiTheme="majorHAnsi" w:cstheme="majorHAnsi"/>
                    <w:sz w:val="20"/>
                    <w:szCs w:val="20"/>
                  </w:rPr>
                  <w:t>Wpisz tutaj</w:t>
                </w:r>
              </w:sdtContent>
            </w:sdt>
          </w:p>
          <w:p w14:paraId="41D219A9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F36993" w:rsidRPr="00FB71FF" w14:paraId="7F04D685" w14:textId="77777777" w:rsidTr="00C243B3">
        <w:tc>
          <w:tcPr>
            <w:tcW w:w="10201" w:type="dxa"/>
            <w:shd w:val="clear" w:color="auto" w:fill="F2F2F2" w:themeFill="background1" w:themeFillShade="F2"/>
          </w:tcPr>
          <w:p w14:paraId="128E7AAC" w14:textId="77777777" w:rsidR="00F36993" w:rsidRPr="00FB71FF" w:rsidRDefault="00F36993" w:rsidP="00F36993">
            <w:pPr>
              <w:pStyle w:val="Akapitzlist"/>
              <w:widowControl w:val="0"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Osoba, której działania lub zaniechania zgłoszenie dotyczy</w:t>
            </w:r>
            <w:r w:rsidRPr="00FB71FF">
              <w:rPr>
                <w:rStyle w:val="Odwoanieprzypisudolnego"/>
                <w:rFonts w:asciiTheme="majorHAnsi" w:hAnsiTheme="majorHAnsi" w:cstheme="majorHAnsi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F36993" w:rsidRPr="00FB71FF" w14:paraId="63AF03A6" w14:textId="77777777" w:rsidTr="00C243B3">
        <w:tc>
          <w:tcPr>
            <w:tcW w:w="10201" w:type="dxa"/>
          </w:tcPr>
          <w:p w14:paraId="77A6BBCD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81491820"/>
                <w:placeholder>
                  <w:docPart w:val="DD61238CD87247B6B7656EED9C9F51D6"/>
                </w:placeholder>
                <w:showingPlcHdr/>
                <w:text/>
              </w:sdtPr>
              <w:sdtContent>
                <w:r w:rsidRPr="00FB71FF">
                  <w:rPr>
                    <w:rStyle w:val="Tekstzastpczy"/>
                    <w:rFonts w:asciiTheme="majorHAnsi" w:hAnsiTheme="majorHAnsi" w:cstheme="majorHAnsi"/>
                    <w:sz w:val="20"/>
                    <w:szCs w:val="20"/>
                  </w:rPr>
                  <w:t>Wpisz tutaj</w:t>
                </w:r>
              </w:sdtContent>
            </w:sdt>
          </w:p>
          <w:p w14:paraId="527FA1AE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56A73F2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sz w:val="20"/>
                <w:szCs w:val="20"/>
              </w:rPr>
              <w:t xml:space="preserve">Stanowisko służbowe: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735931945"/>
                <w:placeholder>
                  <w:docPart w:val="430012E4CDF94D41ACC42E0A0ADC5991"/>
                </w:placeholder>
                <w:showingPlcHdr/>
                <w:text/>
              </w:sdtPr>
              <w:sdtContent>
                <w:r w:rsidRPr="00FB71FF">
                  <w:rPr>
                    <w:rStyle w:val="Tekstzastpczy"/>
                    <w:rFonts w:asciiTheme="majorHAnsi" w:hAnsiTheme="majorHAnsi" w:cstheme="majorHAnsi"/>
                    <w:sz w:val="20"/>
                    <w:szCs w:val="20"/>
                  </w:rPr>
                  <w:t>Wpisz tutaj</w:t>
                </w:r>
              </w:sdtContent>
            </w:sdt>
          </w:p>
          <w:p w14:paraId="5FEEB552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36993" w:rsidRPr="00FB71FF" w14:paraId="47EF2B05" w14:textId="77777777" w:rsidTr="00C243B3">
        <w:tc>
          <w:tcPr>
            <w:tcW w:w="10201" w:type="dxa"/>
            <w:shd w:val="clear" w:color="auto" w:fill="F2F2F2" w:themeFill="background1" w:themeFillShade="F2"/>
          </w:tcPr>
          <w:p w14:paraId="4C2BD09E" w14:textId="77777777" w:rsidR="00F36993" w:rsidRPr="00FB71FF" w:rsidRDefault="00F36993" w:rsidP="00F36993">
            <w:pPr>
              <w:pStyle w:val="Akapitzlist"/>
              <w:widowControl w:val="0"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Czego dotyczą naruszenia prawa, które zgłaszasz?</w:t>
            </w:r>
          </w:p>
        </w:tc>
      </w:tr>
      <w:tr w:rsidR="00F36993" w:rsidRPr="00FB71FF" w14:paraId="55630936" w14:textId="77777777" w:rsidTr="00C243B3">
        <w:tc>
          <w:tcPr>
            <w:tcW w:w="10201" w:type="dxa"/>
          </w:tcPr>
          <w:p w14:paraId="3D522EB1" w14:textId="77777777" w:rsidR="00F36993" w:rsidRPr="00FB71FF" w:rsidRDefault="00000000" w:rsidP="009851DD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 korupcji;</w:t>
            </w:r>
          </w:p>
          <w:p w14:paraId="14D607E8" w14:textId="77777777" w:rsidR="00F36993" w:rsidRPr="00FB71FF" w:rsidRDefault="00000000" w:rsidP="009851DD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 zamówień publicznych;</w:t>
            </w:r>
          </w:p>
          <w:p w14:paraId="71FA0D52" w14:textId="77777777" w:rsidR="00F36993" w:rsidRPr="00FB71FF" w:rsidRDefault="00000000" w:rsidP="009851DD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 usług, produktów i rynków finansowych;</w:t>
            </w:r>
          </w:p>
          <w:p w14:paraId="20DDEBEA" w14:textId="77777777" w:rsidR="00F36993" w:rsidRPr="00FB71FF" w:rsidRDefault="00000000" w:rsidP="009851DD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 przeciwdziałania praniu pieniędzy oraz finansowaniu terroryzmu;</w:t>
            </w:r>
          </w:p>
          <w:p w14:paraId="7CB043D9" w14:textId="77777777" w:rsidR="00F36993" w:rsidRPr="00FB71FF" w:rsidRDefault="00000000" w:rsidP="009851DD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 bezpieczeństwa produktów i ich zgodności z wymogami;</w:t>
            </w:r>
          </w:p>
          <w:p w14:paraId="1127E5DA" w14:textId="77777777" w:rsidR="00F36993" w:rsidRPr="00FB71FF" w:rsidRDefault="00000000" w:rsidP="009851DD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 bezpieczeństwa transportu;</w:t>
            </w:r>
          </w:p>
          <w:p w14:paraId="42A9A626" w14:textId="77777777" w:rsidR="00F36993" w:rsidRPr="00FB71FF" w:rsidRDefault="00000000" w:rsidP="009851DD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 ochrony środowiska;</w:t>
            </w:r>
          </w:p>
          <w:p w14:paraId="0157E45D" w14:textId="77777777" w:rsidR="00F36993" w:rsidRPr="00FB71FF" w:rsidRDefault="00000000" w:rsidP="009851DD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 ochrony radiologicznej i bezpieczeństwa jądrowego;</w:t>
            </w:r>
          </w:p>
          <w:p w14:paraId="23E06E1F" w14:textId="77777777" w:rsidR="00F36993" w:rsidRPr="00FB71FF" w:rsidRDefault="00000000" w:rsidP="009851DD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 bezpieczeństwa żywności i pasz;</w:t>
            </w:r>
          </w:p>
          <w:p w14:paraId="73ED66CA" w14:textId="77777777" w:rsidR="00F36993" w:rsidRPr="00FB71FF" w:rsidRDefault="00000000" w:rsidP="009851DD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 zdrowia i dobrostanu zwierząt;</w:t>
            </w:r>
          </w:p>
          <w:p w14:paraId="758D3C51" w14:textId="77777777" w:rsidR="00F36993" w:rsidRPr="00FB71FF" w:rsidRDefault="00000000" w:rsidP="009851DD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 zdrowia publicznego;</w:t>
            </w:r>
          </w:p>
          <w:p w14:paraId="464FEB6F" w14:textId="77777777" w:rsidR="00F36993" w:rsidRPr="00FB71FF" w:rsidRDefault="00000000" w:rsidP="009851DD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 ochrony konsumentów;</w:t>
            </w:r>
          </w:p>
          <w:p w14:paraId="0307CC7B" w14:textId="77777777" w:rsidR="00F36993" w:rsidRPr="00FB71FF" w:rsidRDefault="00000000" w:rsidP="009851DD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 ochrony prywatności i danych osobowych;</w:t>
            </w:r>
          </w:p>
          <w:p w14:paraId="5D3C4547" w14:textId="77777777" w:rsidR="00F36993" w:rsidRPr="00FB71FF" w:rsidRDefault="00000000" w:rsidP="009851DD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 bezpieczeństwa sieci i systemów teleinformatycznych;</w:t>
            </w:r>
          </w:p>
          <w:p w14:paraId="6C3A9048" w14:textId="77777777" w:rsidR="00F36993" w:rsidRPr="00FB71FF" w:rsidRDefault="00000000" w:rsidP="009851DD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 interesów finansowych Skarbu Państwa Rzeczypospolitej Polskiej, jednostki samorządu terytorialnego oraz Unii Europejskiej;</w:t>
            </w:r>
          </w:p>
          <w:p w14:paraId="1DBE02AF" w14:textId="77777777" w:rsidR="00F36993" w:rsidRPr="00FB71FF" w:rsidRDefault="00000000" w:rsidP="009851DD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 rynku wewnętrznego Unii Europejskiej, w tym publicznoprawnych zasad konkurencji i pomocy państwa oraz opodatkowania osób prawnych;</w:t>
            </w:r>
          </w:p>
          <w:p w14:paraId="1D79B60A" w14:textId="77777777" w:rsidR="00F36993" w:rsidRPr="00FB71FF" w:rsidRDefault="00000000" w:rsidP="009851DD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 konstytucyjnych wolności i praw człowieka i obywatela – występujące w stosunkach jednostki z organami władzy publicznej i niezwiązane z dziedzinami wskazanymi w pkt 1–16.</w:t>
            </w:r>
          </w:p>
          <w:p w14:paraId="61495587" w14:textId="77777777" w:rsidR="00F36993" w:rsidRPr="00FB71FF" w:rsidRDefault="00F36993" w:rsidP="009851DD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36993" w:rsidRPr="00FB71FF" w14:paraId="70A42D1C" w14:textId="77777777" w:rsidTr="00C243B3">
        <w:tc>
          <w:tcPr>
            <w:tcW w:w="10201" w:type="dxa"/>
            <w:shd w:val="clear" w:color="auto" w:fill="F2F2F2" w:themeFill="background1" w:themeFillShade="F2"/>
          </w:tcPr>
          <w:p w14:paraId="53654F68" w14:textId="77777777" w:rsidR="00F36993" w:rsidRPr="00FB71FF" w:rsidRDefault="00F36993" w:rsidP="00F36993">
            <w:pPr>
              <w:pStyle w:val="Akapitzlist"/>
              <w:widowControl w:val="0"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Na czym polegają lub polegały naruszenia prawa, które zgłaszasz?</w:t>
            </w:r>
          </w:p>
        </w:tc>
      </w:tr>
      <w:tr w:rsidR="00F36993" w:rsidRPr="00FB71FF" w14:paraId="282526F3" w14:textId="77777777" w:rsidTr="00C243B3">
        <w:tc>
          <w:tcPr>
            <w:tcW w:w="10201" w:type="dxa"/>
          </w:tcPr>
          <w:p w14:paraId="65636D53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266078F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F3CBCD6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36993" w:rsidRPr="00FB71FF" w14:paraId="15315E23" w14:textId="77777777" w:rsidTr="00C243B3">
        <w:tc>
          <w:tcPr>
            <w:tcW w:w="10201" w:type="dxa"/>
            <w:shd w:val="clear" w:color="auto" w:fill="F2F2F2" w:themeFill="background1" w:themeFillShade="F2"/>
          </w:tcPr>
          <w:p w14:paraId="3453FD83" w14:textId="77777777" w:rsidR="00F36993" w:rsidRPr="00FB71FF" w:rsidRDefault="00F36993" w:rsidP="00F36993">
            <w:pPr>
              <w:pStyle w:val="Akapitzlist"/>
              <w:widowControl w:val="0"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F36993" w:rsidRPr="00FB71FF" w14:paraId="3508E382" w14:textId="77777777" w:rsidTr="00C243B3">
        <w:tc>
          <w:tcPr>
            <w:tcW w:w="10201" w:type="dxa"/>
          </w:tcPr>
          <w:p w14:paraId="21F52C80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5B8DE6D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039D0B8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36993" w:rsidRPr="00FB71FF" w14:paraId="51962A03" w14:textId="77777777" w:rsidTr="00C243B3">
        <w:tc>
          <w:tcPr>
            <w:tcW w:w="10201" w:type="dxa"/>
            <w:shd w:val="clear" w:color="auto" w:fill="F2F2F2" w:themeFill="background1" w:themeFillShade="F2"/>
            <w:vAlign w:val="center"/>
          </w:tcPr>
          <w:p w14:paraId="310CC2B3" w14:textId="77777777" w:rsidR="00F36993" w:rsidRPr="00FB71FF" w:rsidRDefault="00F36993" w:rsidP="00F36993">
            <w:pPr>
              <w:pStyle w:val="Akapitzlist"/>
              <w:widowControl w:val="0"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F36993" w:rsidRPr="00FB71FF" w14:paraId="56B0B170" w14:textId="77777777" w:rsidTr="00C243B3">
        <w:tc>
          <w:tcPr>
            <w:tcW w:w="10201" w:type="dxa"/>
          </w:tcPr>
          <w:p w14:paraId="08D69EE4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C9A5696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7F89674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36993" w:rsidRPr="00FB71FF" w14:paraId="6DCEBA69" w14:textId="77777777" w:rsidTr="00C243B3">
        <w:tc>
          <w:tcPr>
            <w:tcW w:w="10201" w:type="dxa"/>
            <w:shd w:val="clear" w:color="auto" w:fill="F2F2F2" w:themeFill="background1" w:themeFillShade="F2"/>
            <w:vAlign w:val="center"/>
          </w:tcPr>
          <w:p w14:paraId="5393F299" w14:textId="77777777" w:rsidR="00F36993" w:rsidRPr="00FB71FF" w:rsidRDefault="00F36993" w:rsidP="00F36993">
            <w:pPr>
              <w:pStyle w:val="Akapitzlist"/>
              <w:widowControl w:val="0"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F36993" w:rsidRPr="00FB71FF" w14:paraId="6AE763EE" w14:textId="77777777" w:rsidTr="00C243B3">
        <w:tc>
          <w:tcPr>
            <w:tcW w:w="10201" w:type="dxa"/>
          </w:tcPr>
          <w:p w14:paraId="2ED23E63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2B039B3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DA26AC8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36993" w:rsidRPr="00FB71FF" w14:paraId="5141DD11" w14:textId="77777777" w:rsidTr="00C243B3">
        <w:tc>
          <w:tcPr>
            <w:tcW w:w="10201" w:type="dxa"/>
            <w:shd w:val="clear" w:color="auto" w:fill="F2F2F2" w:themeFill="background1" w:themeFillShade="F2"/>
            <w:vAlign w:val="center"/>
          </w:tcPr>
          <w:p w14:paraId="49F1832B" w14:textId="77777777" w:rsidR="00F36993" w:rsidRPr="00FB71FF" w:rsidRDefault="00F36993" w:rsidP="00F36993">
            <w:pPr>
              <w:pStyle w:val="Akapitzlist"/>
              <w:widowControl w:val="0"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F36993" w:rsidRPr="00FB71FF" w14:paraId="35BF1878" w14:textId="77777777" w:rsidTr="00C243B3">
        <w:tc>
          <w:tcPr>
            <w:tcW w:w="10201" w:type="dxa"/>
          </w:tcPr>
          <w:p w14:paraId="66CAA3D9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6FCB166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72E494F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36993" w:rsidRPr="00FB71FF" w14:paraId="34B9FAA6" w14:textId="77777777" w:rsidTr="00C243B3">
        <w:tc>
          <w:tcPr>
            <w:tcW w:w="10201" w:type="dxa"/>
            <w:shd w:val="clear" w:color="auto" w:fill="F2F2F2" w:themeFill="background1" w:themeFillShade="F2"/>
            <w:vAlign w:val="center"/>
          </w:tcPr>
          <w:p w14:paraId="7F1A72FB" w14:textId="77777777" w:rsidR="00F36993" w:rsidRPr="00FB71FF" w:rsidRDefault="00F36993" w:rsidP="00F36993">
            <w:pPr>
              <w:pStyle w:val="Akapitzlist"/>
              <w:widowControl w:val="0"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Czy chcesz dodać coś jeszcze w sprawie zgłoszenia?</w:t>
            </w:r>
          </w:p>
        </w:tc>
      </w:tr>
      <w:tr w:rsidR="00F36993" w:rsidRPr="00FB71FF" w14:paraId="078A7700" w14:textId="77777777" w:rsidTr="00C243B3">
        <w:tc>
          <w:tcPr>
            <w:tcW w:w="10201" w:type="dxa"/>
          </w:tcPr>
          <w:p w14:paraId="5DD188B2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75FF10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BC6DFF5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36993" w:rsidRPr="00FB71FF" w14:paraId="3F0BD990" w14:textId="77777777" w:rsidTr="00C243B3">
        <w:tc>
          <w:tcPr>
            <w:tcW w:w="10201" w:type="dxa"/>
            <w:shd w:val="clear" w:color="auto" w:fill="F2F2F2" w:themeFill="background1" w:themeFillShade="F2"/>
            <w:vAlign w:val="center"/>
          </w:tcPr>
          <w:p w14:paraId="6603E8EE" w14:textId="77777777" w:rsidR="00F36993" w:rsidRPr="00FB71FF" w:rsidRDefault="00F36993" w:rsidP="009851D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Data i podpis osoby składającej zgłoszenie</w:t>
            </w:r>
          </w:p>
        </w:tc>
      </w:tr>
      <w:tr w:rsidR="00F36993" w:rsidRPr="00FB71FF" w14:paraId="557DFCDF" w14:textId="77777777" w:rsidTr="00C243B3">
        <w:tc>
          <w:tcPr>
            <w:tcW w:w="10201" w:type="dxa"/>
          </w:tcPr>
          <w:p w14:paraId="44A640C1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90F04FB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03ED4FF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97EE26C" w14:textId="77777777" w:rsidR="00FB71FF" w:rsidRDefault="00FB71FF" w:rsidP="00F36993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</w:p>
    <w:p w14:paraId="75F7E45D" w14:textId="77777777" w:rsidR="00FB71FF" w:rsidRDefault="00FB71FF" w:rsidP="00F36993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</w:p>
    <w:p w14:paraId="7E1A58C6" w14:textId="77777777" w:rsidR="00FB71FF" w:rsidRDefault="00FB71FF" w:rsidP="00F36993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</w:p>
    <w:p w14:paraId="6A9C76B9" w14:textId="77777777" w:rsidR="00FB71FF" w:rsidRDefault="00FB71FF" w:rsidP="00F36993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</w:p>
    <w:p w14:paraId="0352671C" w14:textId="53CC95D2" w:rsidR="00F36993" w:rsidRPr="00387815" w:rsidRDefault="00F36993" w:rsidP="00F36993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387815">
        <w:rPr>
          <w:rFonts w:cs="Times New Roman"/>
          <w:b/>
          <w:bCs/>
          <w:sz w:val="18"/>
          <w:szCs w:val="18"/>
        </w:rPr>
        <w:t>Informacja o przetwarzaniu danych osobowych:</w:t>
      </w:r>
    </w:p>
    <w:p w14:paraId="0B4A421D" w14:textId="77777777" w:rsidR="00F36993" w:rsidRPr="00387815" w:rsidRDefault="00F36993" w:rsidP="00F36993">
      <w:pPr>
        <w:pStyle w:val="Akapitzlist"/>
        <w:numPr>
          <w:ilvl w:val="0"/>
          <w:numId w:val="34"/>
        </w:numPr>
        <w:suppressAutoHyphens w:val="0"/>
        <w:spacing w:after="120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Administratorem Państwa danych osobowych jest Państwowy </w:t>
      </w:r>
      <w:r>
        <w:rPr>
          <w:rFonts w:ascii="Times New Roman" w:eastAsia="Times New Roman" w:hAnsi="Times New Roman"/>
          <w:sz w:val="18"/>
          <w:szCs w:val="18"/>
        </w:rPr>
        <w:t>Powiatowy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Inspektor Sanitarny</w:t>
      </w:r>
      <w:r>
        <w:rPr>
          <w:rFonts w:ascii="Times New Roman" w:eastAsia="Times New Roman" w:hAnsi="Times New Roman"/>
          <w:sz w:val="18"/>
          <w:szCs w:val="18"/>
        </w:rPr>
        <w:t xml:space="preserve"> (PPIS)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z siedzibą w </w:t>
      </w:r>
      <w:r>
        <w:rPr>
          <w:rFonts w:ascii="Times New Roman" w:eastAsia="Times New Roman" w:hAnsi="Times New Roman"/>
          <w:sz w:val="18"/>
          <w:szCs w:val="18"/>
        </w:rPr>
        <w:t>Gołdapi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, przy ul. </w:t>
      </w:r>
      <w:r>
        <w:rPr>
          <w:rFonts w:ascii="Times New Roman" w:eastAsia="Times New Roman" w:hAnsi="Times New Roman"/>
          <w:sz w:val="18"/>
          <w:szCs w:val="18"/>
        </w:rPr>
        <w:t>Wolności 11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, z którym można kontaktować się listownie, za pośrednictwem ePUAP lub poprzez adres e-mail: </w:t>
      </w:r>
      <w:r>
        <w:rPr>
          <w:rFonts w:ascii="Times New Roman" w:eastAsia="Times New Roman" w:hAnsi="Times New Roman"/>
          <w:sz w:val="18"/>
          <w:szCs w:val="18"/>
        </w:rPr>
        <w:t>psse</w:t>
      </w:r>
      <w:r w:rsidRPr="00387815">
        <w:rPr>
          <w:rFonts w:ascii="Times New Roman" w:eastAsia="Times New Roman" w:hAnsi="Times New Roman"/>
          <w:sz w:val="18"/>
          <w:szCs w:val="18"/>
        </w:rPr>
        <w:t>.</w:t>
      </w:r>
      <w:r>
        <w:rPr>
          <w:rFonts w:ascii="Times New Roman" w:eastAsia="Times New Roman" w:hAnsi="Times New Roman"/>
          <w:sz w:val="18"/>
          <w:szCs w:val="18"/>
        </w:rPr>
        <w:t>goldap</w:t>
      </w:r>
      <w:r w:rsidRPr="00387815">
        <w:rPr>
          <w:rFonts w:ascii="Times New Roman" w:eastAsia="Times New Roman" w:hAnsi="Times New Roman"/>
          <w:sz w:val="18"/>
          <w:szCs w:val="18"/>
        </w:rPr>
        <w:t>@sanepid.gov.pl.</w:t>
      </w:r>
    </w:p>
    <w:p w14:paraId="3AD71B12" w14:textId="77777777" w:rsidR="00F36993" w:rsidRPr="00387815" w:rsidRDefault="00F36993" w:rsidP="00F36993">
      <w:pPr>
        <w:pStyle w:val="Akapitzlist"/>
        <w:numPr>
          <w:ilvl w:val="0"/>
          <w:numId w:val="34"/>
        </w:numPr>
        <w:suppressAutoHyphens w:val="0"/>
        <w:spacing w:after="120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  <w:lang w:eastAsia="pl-PL"/>
        </w:rPr>
        <w:t xml:space="preserve">Administrator wyznaczył inspektora ochrony danych, z którym mogą się Państwo kontaktować poprzez e-mail: </w:t>
      </w:r>
      <w:r>
        <w:rPr>
          <w:rFonts w:ascii="Times New Roman" w:eastAsia="Times New Roman" w:hAnsi="Times New Roman"/>
          <w:sz w:val="18"/>
          <w:szCs w:val="18"/>
          <w:lang w:eastAsia="pl-PL"/>
        </w:rPr>
        <w:t>natalia</w:t>
      </w:r>
      <w:r w:rsidRPr="00387815">
        <w:rPr>
          <w:rFonts w:ascii="Times New Roman" w:eastAsia="Times New Roman" w:hAnsi="Times New Roman"/>
          <w:sz w:val="18"/>
          <w:szCs w:val="18"/>
          <w:lang w:eastAsia="pl-PL"/>
        </w:rPr>
        <w:t>.</w:t>
      </w:r>
      <w:r>
        <w:rPr>
          <w:rFonts w:ascii="Times New Roman" w:eastAsia="Times New Roman" w:hAnsi="Times New Roman"/>
          <w:sz w:val="18"/>
          <w:szCs w:val="18"/>
          <w:lang w:eastAsia="pl-PL"/>
        </w:rPr>
        <w:t>szulczynska</w:t>
      </w:r>
      <w:r w:rsidRPr="00387815">
        <w:rPr>
          <w:rFonts w:ascii="Times New Roman" w:eastAsia="Times New Roman" w:hAnsi="Times New Roman"/>
          <w:sz w:val="18"/>
          <w:szCs w:val="18"/>
        </w:rPr>
        <w:t>@sanepid.gov.pl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6936456A" w14:textId="77777777" w:rsidR="00F36993" w:rsidRPr="00387815" w:rsidRDefault="00F36993" w:rsidP="00F36993">
      <w:pPr>
        <w:pStyle w:val="Akapitzlist"/>
        <w:numPr>
          <w:ilvl w:val="0"/>
          <w:numId w:val="34"/>
        </w:numPr>
        <w:suppressAutoHyphens w:val="0"/>
        <w:spacing w:after="120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  <w:lang w:eastAsia="pl-PL"/>
        </w:rPr>
        <w:t>Państwa dane osobowe mogą być przetwarzane w celach i na podstawach prawnych niżej wskazanych:</w:t>
      </w:r>
    </w:p>
    <w:p w14:paraId="6211D3CA" w14:textId="77777777" w:rsidR="00F36993" w:rsidRPr="00387815" w:rsidRDefault="00F36993" w:rsidP="00F36993">
      <w:pPr>
        <w:pStyle w:val="Akapitzlist"/>
        <w:numPr>
          <w:ilvl w:val="1"/>
          <w:numId w:val="34"/>
        </w:numPr>
        <w:suppressAutoHyphens w:val="0"/>
        <w:spacing w:after="120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w celu przyjęcia zgłoszenia i podjęcia ewentualnego działania następczego zgodnie z przyjętą przez </w:t>
      </w:r>
      <w:r>
        <w:rPr>
          <w:rFonts w:ascii="Times New Roman" w:eastAsia="Times New Roman" w:hAnsi="Times New Roman"/>
          <w:sz w:val="18"/>
          <w:szCs w:val="18"/>
        </w:rPr>
        <w:t>P</w:t>
      </w:r>
      <w:r w:rsidRPr="00387815">
        <w:rPr>
          <w:rFonts w:ascii="Times New Roman" w:eastAsia="Times New Roman" w:hAnsi="Times New Roman"/>
          <w:sz w:val="18"/>
          <w:szCs w:val="18"/>
        </w:rPr>
        <w:t>PIS procedurą zgłoszeń zewnętrznych i w oparciu o wymagania ustawy z dnia 14 czerwca 2024 r. o ochronie sygnalistów, co stanowi obowiązek prawny P</w:t>
      </w:r>
      <w:r>
        <w:rPr>
          <w:rFonts w:ascii="Times New Roman" w:eastAsia="Times New Roman" w:hAnsi="Times New Roman"/>
          <w:sz w:val="18"/>
          <w:szCs w:val="18"/>
        </w:rPr>
        <w:t>P</w:t>
      </w:r>
      <w:r w:rsidRPr="00387815">
        <w:rPr>
          <w:rFonts w:ascii="Times New Roman" w:eastAsia="Times New Roman" w:hAnsi="Times New Roman"/>
          <w:sz w:val="18"/>
          <w:szCs w:val="18"/>
        </w:rPr>
        <w:t>IS (art. 6 ust. 1 lit. c) RODO),</w:t>
      </w:r>
    </w:p>
    <w:p w14:paraId="60F6D5E1" w14:textId="77777777" w:rsidR="00F36993" w:rsidRPr="00387815" w:rsidRDefault="00F36993" w:rsidP="00F36993">
      <w:pPr>
        <w:pStyle w:val="Akapitzlist"/>
        <w:numPr>
          <w:ilvl w:val="1"/>
          <w:numId w:val="34"/>
        </w:numPr>
        <w:suppressAutoHyphens w:val="0"/>
        <w:spacing w:after="120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t>prowadzenia komunikacji z osobą dokonującą zgłoszenia oraz innymi osobami uczestniczącymi w procesie przyjmowania i rozpatrywania zgłoszeń, zgodnie z wymaganiami ustawy z dnia 14 czerwca 2024 r. o ochronie sygnalistów, co stanowi prawnie uzasadniony interes P</w:t>
      </w:r>
      <w:r>
        <w:rPr>
          <w:rFonts w:ascii="Times New Roman" w:eastAsia="Times New Roman" w:hAnsi="Times New Roman"/>
          <w:sz w:val="18"/>
          <w:szCs w:val="18"/>
        </w:rPr>
        <w:t>P</w:t>
      </w:r>
      <w:r w:rsidRPr="00387815">
        <w:rPr>
          <w:rFonts w:ascii="Times New Roman" w:eastAsia="Times New Roman" w:hAnsi="Times New Roman"/>
          <w:sz w:val="18"/>
          <w:szCs w:val="18"/>
        </w:rPr>
        <w:t>IS (art. 6 ust. 1 lit. f) RODO),</w:t>
      </w:r>
    </w:p>
    <w:p w14:paraId="78780F59" w14:textId="77777777" w:rsidR="00F36993" w:rsidRPr="00387815" w:rsidRDefault="00F36993" w:rsidP="00F36993">
      <w:pPr>
        <w:pStyle w:val="Akapitzlist"/>
        <w:numPr>
          <w:ilvl w:val="1"/>
          <w:numId w:val="34"/>
        </w:numPr>
        <w:suppressAutoHyphens w:val="0"/>
        <w:spacing w:after="120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t>prowadzenia wewnętrznej dokumentacji, a także archiwizacji dokumentacji zgodnie z wymaganiami wynikającymi z ustawy dnia 14 czerwca 2024 r. o ochronie sygnalistów, co stanowi obowiązek prawny P</w:t>
      </w:r>
      <w:r>
        <w:rPr>
          <w:rFonts w:ascii="Times New Roman" w:eastAsia="Times New Roman" w:hAnsi="Times New Roman"/>
          <w:sz w:val="18"/>
          <w:szCs w:val="18"/>
        </w:rPr>
        <w:t>P</w:t>
      </w:r>
      <w:r w:rsidRPr="00387815">
        <w:rPr>
          <w:rFonts w:ascii="Times New Roman" w:eastAsia="Times New Roman" w:hAnsi="Times New Roman"/>
          <w:sz w:val="18"/>
          <w:szCs w:val="18"/>
        </w:rPr>
        <w:t>IS (art. 6 ust. 1 lit. c) RODO),</w:t>
      </w:r>
    </w:p>
    <w:p w14:paraId="30F1B7C7" w14:textId="77777777" w:rsidR="00F36993" w:rsidRPr="00387815" w:rsidRDefault="00F36993" w:rsidP="00F36993">
      <w:pPr>
        <w:pStyle w:val="Akapitzlist"/>
        <w:numPr>
          <w:ilvl w:val="1"/>
          <w:numId w:val="34"/>
        </w:numPr>
        <w:suppressAutoHyphens w:val="0"/>
        <w:spacing w:after="120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t>wypełnienia ciążącego na P</w:t>
      </w:r>
      <w:r>
        <w:rPr>
          <w:rFonts w:ascii="Times New Roman" w:eastAsia="Times New Roman" w:hAnsi="Times New Roman"/>
          <w:sz w:val="18"/>
          <w:szCs w:val="18"/>
        </w:rPr>
        <w:t>P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IS obowiązku zawiadomienia o podejrzeniu popełnienia przestępstwa, jeżeli informacje wynikające z dokonanego zgłoszenia zawierają znamiona przestępstwa lub przestępstwa skarbowego (art. 6 ust. 1 lit. c) RODO), </w:t>
      </w:r>
    </w:p>
    <w:p w14:paraId="44241D3E" w14:textId="77777777" w:rsidR="00F36993" w:rsidRPr="00387815" w:rsidRDefault="00F36993" w:rsidP="00F36993">
      <w:pPr>
        <w:pStyle w:val="Akapitzlist"/>
        <w:numPr>
          <w:ilvl w:val="1"/>
          <w:numId w:val="34"/>
        </w:numPr>
        <w:suppressAutoHyphens w:val="0"/>
        <w:spacing w:after="120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t>dochodzenia roszczeń i obrony przed roszczeniami w związku z przyjętymi zgłoszeniami naruszeń prawa, co stanowi prawnie uzasadniony interes WMPWIS (art. 6 ust. 1 lit. f) RODO).</w:t>
      </w:r>
    </w:p>
    <w:p w14:paraId="3882A618" w14:textId="77777777" w:rsidR="00F36993" w:rsidRPr="00387815" w:rsidRDefault="00F36993" w:rsidP="00F36993">
      <w:pPr>
        <w:pStyle w:val="Akapitzlist"/>
        <w:numPr>
          <w:ilvl w:val="0"/>
          <w:numId w:val="34"/>
        </w:numPr>
        <w:suppressAutoHyphens w:val="0"/>
        <w:spacing w:after="120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>Podanie danych jest dobrowolne, jednakże ich niepodanie może uniemożliwić P</w:t>
      </w:r>
      <w:r>
        <w:rPr>
          <w:rFonts w:ascii="Times New Roman" w:eastAsia="Times New Roman" w:hAnsi="Times New Roman"/>
          <w:sz w:val="18"/>
          <w:szCs w:val="18"/>
        </w:rPr>
        <w:t>P</w:t>
      </w:r>
      <w:r w:rsidRPr="00387815">
        <w:rPr>
          <w:rFonts w:ascii="Times New Roman" w:eastAsia="Times New Roman" w:hAnsi="Times New Roman"/>
          <w:sz w:val="18"/>
          <w:szCs w:val="18"/>
        </w:rPr>
        <w:t>IS podjęcie działań w związku ze zgłoszeniem, w tym dalsze procedowanie w związku ze zgłoszeniem, a także prowadzenie komunikacji z osobą dokonującą zgłoszenia lub innymi osobami uczestniczącymi w procesie przyjmowania i rozpatrywania zgłoszenia zewnętrznego.</w:t>
      </w:r>
    </w:p>
    <w:p w14:paraId="072AC701" w14:textId="77777777" w:rsidR="00F36993" w:rsidRPr="00387815" w:rsidRDefault="00F36993" w:rsidP="00F36993">
      <w:pPr>
        <w:pStyle w:val="Akapitzlist"/>
        <w:numPr>
          <w:ilvl w:val="0"/>
          <w:numId w:val="34"/>
        </w:numPr>
        <w:suppressAutoHyphens w:val="0"/>
        <w:spacing w:after="120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>Dane osobowe będą przetwarzane przez P</w:t>
      </w:r>
      <w:r>
        <w:rPr>
          <w:rFonts w:ascii="Times New Roman" w:eastAsia="Times New Roman" w:hAnsi="Times New Roman"/>
          <w:sz w:val="18"/>
          <w:szCs w:val="18"/>
        </w:rPr>
        <w:t>P</w:t>
      </w:r>
      <w:r w:rsidRPr="00387815">
        <w:rPr>
          <w:rFonts w:ascii="Times New Roman" w:eastAsia="Times New Roman" w:hAnsi="Times New Roman"/>
          <w:sz w:val="18"/>
          <w:szCs w:val="18"/>
        </w:rPr>
        <w:t>IS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0F213481" w14:textId="77777777" w:rsidR="00F36993" w:rsidRPr="00387815" w:rsidRDefault="00F36993" w:rsidP="00F36993">
      <w:pPr>
        <w:pStyle w:val="Akapitzlist"/>
        <w:numPr>
          <w:ilvl w:val="0"/>
          <w:numId w:val="34"/>
        </w:numPr>
        <w:suppressAutoHyphens w:val="0"/>
        <w:spacing w:after="120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>Odbiorcami Państwa danych osobowych mogą być podmioty zapewniające na rzecz P</w:t>
      </w:r>
      <w:r>
        <w:rPr>
          <w:rFonts w:ascii="Times New Roman" w:eastAsia="Times New Roman" w:hAnsi="Times New Roman"/>
          <w:sz w:val="18"/>
          <w:szCs w:val="18"/>
        </w:rPr>
        <w:t>P</w:t>
      </w:r>
      <w:r w:rsidRPr="00387815">
        <w:rPr>
          <w:rFonts w:ascii="Times New Roman" w:eastAsia="Times New Roman" w:hAnsi="Times New Roman"/>
          <w:sz w:val="18"/>
          <w:szCs w:val="18"/>
        </w:rPr>
        <w:t>IS obsługę prawną, a także obsługę techniczną (informatyczną), ale wyłącznie z zastrzeżeniem zapewnienia poufności Państwa danych.</w:t>
      </w:r>
    </w:p>
    <w:p w14:paraId="07E7E2C0" w14:textId="77777777" w:rsidR="00F36993" w:rsidRPr="00387815" w:rsidRDefault="00F36993" w:rsidP="00F36993">
      <w:pPr>
        <w:pStyle w:val="Akapitzlist"/>
        <w:numPr>
          <w:ilvl w:val="0"/>
          <w:numId w:val="34"/>
        </w:numPr>
        <w:suppressAutoHyphens w:val="0"/>
        <w:spacing w:after="120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>Państwa dane osobowe nie będą przekazywane przez P</w:t>
      </w:r>
      <w:r>
        <w:rPr>
          <w:rFonts w:ascii="Times New Roman" w:eastAsia="Times New Roman" w:hAnsi="Times New Roman"/>
          <w:sz w:val="18"/>
          <w:szCs w:val="18"/>
        </w:rPr>
        <w:t>P</w:t>
      </w:r>
      <w:r w:rsidRPr="00387815">
        <w:rPr>
          <w:rFonts w:ascii="Times New Roman" w:eastAsia="Times New Roman" w:hAnsi="Times New Roman"/>
          <w:sz w:val="18"/>
          <w:szCs w:val="18"/>
        </w:rPr>
        <w:t>IS poza teren Europejskiego Obszaru Gospodarczego (EOG).</w:t>
      </w:r>
    </w:p>
    <w:p w14:paraId="65F2A7D4" w14:textId="77777777" w:rsidR="00F36993" w:rsidRPr="00387815" w:rsidRDefault="00F36993" w:rsidP="00F36993">
      <w:pPr>
        <w:pStyle w:val="Akapitzlist"/>
        <w:numPr>
          <w:ilvl w:val="0"/>
          <w:numId w:val="34"/>
        </w:numPr>
        <w:suppressAutoHyphens w:val="0"/>
        <w:spacing w:after="120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291D662E" w14:textId="77777777" w:rsidR="00F36993" w:rsidRPr="00387815" w:rsidRDefault="00F36993" w:rsidP="00F36993">
      <w:pPr>
        <w:pStyle w:val="Akapitzlist"/>
        <w:numPr>
          <w:ilvl w:val="0"/>
          <w:numId w:val="34"/>
        </w:numPr>
        <w:suppressAutoHyphens w:val="0"/>
        <w:spacing w:after="120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67E5B758" w14:textId="77777777" w:rsidR="00F36993" w:rsidRPr="00387815" w:rsidRDefault="00F36993" w:rsidP="00F36993">
      <w:pPr>
        <w:pStyle w:val="Akapitzlist"/>
        <w:numPr>
          <w:ilvl w:val="0"/>
          <w:numId w:val="34"/>
        </w:numPr>
        <w:suppressAutoHyphens w:val="0"/>
        <w:spacing w:after="120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>Niezależnie od uprawnień przysługujących powyżej w związku z przetwarzaniem</w:t>
      </w:r>
      <w:r>
        <w:rPr>
          <w:rFonts w:ascii="Times New Roman" w:eastAsia="Times New Roman" w:hAnsi="Times New Roman"/>
          <w:sz w:val="18"/>
          <w:szCs w:val="18"/>
        </w:rPr>
        <w:t xml:space="preserve"> Państwa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danych osobowych, przysługuje Państwu prawo wniesienia skargi do organu nadzorczego, którym jest Prezes Urzędu Ochrony Danych Osobowych (adres: ul. Stawki 2, 00-193 Warszawa).</w:t>
      </w:r>
    </w:p>
    <w:p w14:paraId="72B7937E" w14:textId="77777777" w:rsidR="00F36993" w:rsidRDefault="00F36993" w:rsidP="00F36993">
      <w:pPr>
        <w:pStyle w:val="TEKSTZacznikido"/>
        <w:ind w:left="0"/>
        <w:rPr>
          <w:rFonts w:cs="Times New Roman"/>
        </w:rPr>
        <w:sectPr w:rsidR="00F36993" w:rsidSect="00D05C2A">
          <w:headerReference w:type="default" r:id="rId10"/>
          <w:headerReference w:type="first" r:id="rId11"/>
          <w:footnotePr>
            <w:numRestart w:val="eachSect"/>
          </w:footnotePr>
          <w:pgSz w:w="11906" w:h="16838"/>
          <w:pgMar w:top="426" w:right="849" w:bottom="1560" w:left="709" w:header="709" w:footer="709" w:gutter="0"/>
          <w:cols w:space="708"/>
          <w:titlePg/>
          <w:docGrid w:linePitch="254"/>
        </w:sectPr>
      </w:pPr>
    </w:p>
    <w:p w14:paraId="7452B91E" w14:textId="4F52959F" w:rsidR="00F36993" w:rsidRPr="00FB71FF" w:rsidRDefault="00F36993" w:rsidP="00FB71FF">
      <w:pPr>
        <w:pStyle w:val="TEKSTZacznikido"/>
        <w:rPr>
          <w:rFonts w:asciiTheme="majorHAnsi" w:hAnsiTheme="majorHAnsi" w:cstheme="majorHAnsi"/>
          <w:sz w:val="16"/>
          <w:szCs w:val="16"/>
        </w:rPr>
      </w:pPr>
      <w:bookmarkStart w:id="8" w:name="_Hlk169180446"/>
      <w:bookmarkStart w:id="9" w:name="_Hlk171496779"/>
      <w:bookmarkStart w:id="10" w:name="_Hlk93414567"/>
      <w:r>
        <w:lastRenderedPageBreak/>
        <w:t xml:space="preserve">                                                                            </w:t>
      </w:r>
      <w:r w:rsidRPr="00FB71FF">
        <w:rPr>
          <w:rFonts w:asciiTheme="majorHAnsi" w:hAnsiTheme="majorHAnsi" w:cstheme="majorHAnsi"/>
          <w:sz w:val="16"/>
          <w:szCs w:val="16"/>
        </w:rPr>
        <w:t>Załącznik Nr 2 do procedury  zgłoszeń zewnętrznych</w:t>
      </w:r>
    </w:p>
    <w:bookmarkEnd w:id="8"/>
    <w:p w14:paraId="2494B321" w14:textId="77777777" w:rsidR="00F36993" w:rsidRPr="00FB71FF" w:rsidRDefault="00F36993" w:rsidP="00F36993">
      <w:pPr>
        <w:pStyle w:val="TEKSTZacznikido"/>
        <w:rPr>
          <w:rFonts w:asciiTheme="majorHAnsi" w:hAnsiTheme="majorHAnsi" w:cstheme="majorHAnsi"/>
          <w:sz w:val="16"/>
          <w:szCs w:val="16"/>
        </w:rPr>
      </w:pPr>
    </w:p>
    <w:bookmarkEnd w:id="9"/>
    <w:p w14:paraId="1F658674" w14:textId="77777777" w:rsidR="00F36993" w:rsidRPr="00FB71FF" w:rsidRDefault="00F36993" w:rsidP="00F36993">
      <w:pPr>
        <w:jc w:val="center"/>
        <w:rPr>
          <w:rFonts w:asciiTheme="majorHAnsi" w:hAnsiTheme="majorHAnsi" w:cstheme="majorHAnsi"/>
          <w:sz w:val="16"/>
          <w:szCs w:val="16"/>
        </w:rPr>
      </w:pPr>
      <w:r w:rsidRPr="00FB71FF">
        <w:rPr>
          <w:rFonts w:asciiTheme="majorHAnsi" w:hAnsiTheme="majorHAnsi" w:cstheme="majorHAnsi"/>
          <w:sz w:val="16"/>
          <w:szCs w:val="16"/>
        </w:rPr>
        <w:t>REJESTR ZGŁOSZEŃ ZEWNĘTRZNYCH</w:t>
      </w:r>
    </w:p>
    <w:p w14:paraId="14E3D168" w14:textId="77777777" w:rsidR="00F36993" w:rsidRPr="00FB71FF" w:rsidRDefault="00F36993" w:rsidP="00F36993">
      <w:pPr>
        <w:rPr>
          <w:rFonts w:asciiTheme="majorHAnsi" w:hAnsiTheme="majorHAnsi" w:cstheme="majorHAnsi"/>
          <w:sz w:val="16"/>
          <w:szCs w:val="16"/>
        </w:rPr>
      </w:pPr>
    </w:p>
    <w:tbl>
      <w:tblPr>
        <w:tblStyle w:val="Tabela-Siatka"/>
        <w:tblW w:w="1477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013"/>
        <w:gridCol w:w="992"/>
        <w:gridCol w:w="993"/>
        <w:gridCol w:w="1275"/>
        <w:gridCol w:w="1418"/>
        <w:gridCol w:w="1843"/>
        <w:gridCol w:w="1701"/>
        <w:gridCol w:w="1134"/>
        <w:gridCol w:w="1701"/>
        <w:gridCol w:w="1134"/>
        <w:gridCol w:w="1006"/>
      </w:tblGrid>
      <w:tr w:rsidR="00C243B3" w:rsidRPr="00FB71FF" w14:paraId="68219962" w14:textId="77777777" w:rsidTr="00C243B3">
        <w:trPr>
          <w:trHeight w:val="734"/>
          <w:jc w:val="center"/>
        </w:trPr>
        <w:tc>
          <w:tcPr>
            <w:tcW w:w="562" w:type="dxa"/>
            <w:vAlign w:val="center"/>
          </w:tcPr>
          <w:p w14:paraId="02E53E47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B71FF">
              <w:rPr>
                <w:rFonts w:asciiTheme="majorHAnsi" w:hAnsiTheme="majorHAnsi" w:cstheme="majorHAnsi"/>
                <w:sz w:val="16"/>
                <w:szCs w:val="16"/>
              </w:rPr>
              <w:t>Lp.</w:t>
            </w:r>
          </w:p>
        </w:tc>
        <w:tc>
          <w:tcPr>
            <w:tcW w:w="1013" w:type="dxa"/>
            <w:vAlign w:val="center"/>
          </w:tcPr>
          <w:p w14:paraId="31872300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B71FF">
              <w:rPr>
                <w:rFonts w:asciiTheme="majorHAnsi" w:hAnsiTheme="majorHAnsi" w:cstheme="majorHAnsi"/>
                <w:sz w:val="16"/>
                <w:szCs w:val="16"/>
              </w:rPr>
              <w:t>Data dokonania zgłoszenia (data rejestracji)</w:t>
            </w:r>
          </w:p>
        </w:tc>
        <w:tc>
          <w:tcPr>
            <w:tcW w:w="992" w:type="dxa"/>
            <w:vAlign w:val="center"/>
          </w:tcPr>
          <w:p w14:paraId="28567797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B71FF">
              <w:rPr>
                <w:rFonts w:asciiTheme="majorHAnsi" w:hAnsiTheme="majorHAnsi" w:cstheme="majorHAnsi"/>
                <w:sz w:val="16"/>
                <w:szCs w:val="16"/>
              </w:rPr>
              <w:t>Przedmiot naruszenia prawa</w:t>
            </w:r>
          </w:p>
        </w:tc>
        <w:tc>
          <w:tcPr>
            <w:tcW w:w="993" w:type="dxa"/>
            <w:vAlign w:val="center"/>
          </w:tcPr>
          <w:p w14:paraId="1836A55D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B71FF">
              <w:rPr>
                <w:rFonts w:asciiTheme="majorHAnsi" w:hAnsiTheme="majorHAnsi" w:cstheme="majorHAnsi"/>
                <w:sz w:val="16"/>
                <w:szCs w:val="16"/>
              </w:rPr>
              <w:t>Dane osobowe sygnalisty</w:t>
            </w:r>
          </w:p>
        </w:tc>
        <w:tc>
          <w:tcPr>
            <w:tcW w:w="1275" w:type="dxa"/>
            <w:vAlign w:val="center"/>
          </w:tcPr>
          <w:p w14:paraId="03729B88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B71FF">
              <w:rPr>
                <w:rFonts w:asciiTheme="majorHAnsi" w:hAnsiTheme="majorHAnsi" w:cstheme="majorHAnsi"/>
                <w:sz w:val="16"/>
                <w:szCs w:val="16"/>
              </w:rPr>
              <w:t xml:space="preserve"> Dane osobowe osoby, której dotyczy zgłoszenie</w:t>
            </w:r>
          </w:p>
        </w:tc>
        <w:tc>
          <w:tcPr>
            <w:tcW w:w="1418" w:type="dxa"/>
            <w:vAlign w:val="center"/>
          </w:tcPr>
          <w:p w14:paraId="5EC57377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B71FF">
              <w:rPr>
                <w:rFonts w:asciiTheme="majorHAnsi" w:eastAsia="Calibri" w:hAnsiTheme="majorHAnsi" w:cstheme="majorHAnsi"/>
                <w:sz w:val="16"/>
                <w:szCs w:val="16"/>
              </w:rPr>
              <w:t>Informacja o wydaniu zaświadczenia, o którym mowa w art. 38 ustawy</w:t>
            </w:r>
          </w:p>
        </w:tc>
        <w:tc>
          <w:tcPr>
            <w:tcW w:w="1843" w:type="dxa"/>
            <w:vAlign w:val="center"/>
          </w:tcPr>
          <w:p w14:paraId="57EB8BDF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B71FF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Informacja o podjętych działaniach następczych </w:t>
            </w:r>
          </w:p>
        </w:tc>
        <w:tc>
          <w:tcPr>
            <w:tcW w:w="1701" w:type="dxa"/>
          </w:tcPr>
          <w:p w14:paraId="0261DC95" w14:textId="77777777" w:rsidR="00C243B3" w:rsidRPr="00FB71FF" w:rsidRDefault="00C243B3" w:rsidP="009851DD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FB71FF">
              <w:rPr>
                <w:rFonts w:asciiTheme="majorHAnsi" w:eastAsia="Calibri" w:hAnsiTheme="majorHAnsi" w:cstheme="majorHAnsi"/>
                <w:sz w:val="16"/>
                <w:szCs w:val="16"/>
              </w:rPr>
              <w:t>Informacja o niepodejmowaniu dalszych działań w przypadku, o którym mowa w art. 40 ust. 2 ustawy</w:t>
            </w:r>
          </w:p>
        </w:tc>
        <w:tc>
          <w:tcPr>
            <w:tcW w:w="1134" w:type="dxa"/>
          </w:tcPr>
          <w:p w14:paraId="7F57E930" w14:textId="77777777" w:rsidR="00C243B3" w:rsidRPr="00FB71FF" w:rsidRDefault="00C243B3" w:rsidP="009851DD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FB71FF">
              <w:rPr>
                <w:rFonts w:asciiTheme="majorHAnsi" w:eastAsia="Calibri" w:hAnsiTheme="majorHAnsi" w:cstheme="majorHAnsi"/>
                <w:sz w:val="16"/>
                <w:szCs w:val="16"/>
              </w:rPr>
              <w:t>Szacunkowa szkoda majątkowa</w:t>
            </w:r>
          </w:p>
        </w:tc>
        <w:tc>
          <w:tcPr>
            <w:tcW w:w="1701" w:type="dxa"/>
          </w:tcPr>
          <w:p w14:paraId="6A99C4F5" w14:textId="77777777" w:rsidR="00C243B3" w:rsidRPr="00FB71FF" w:rsidRDefault="00C243B3" w:rsidP="009851DD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FB71FF">
              <w:rPr>
                <w:rFonts w:asciiTheme="majorHAnsi" w:eastAsia="Calibri" w:hAnsiTheme="majorHAnsi" w:cstheme="majorHAnsi"/>
                <w:sz w:val="16"/>
                <w:szCs w:val="16"/>
              </w:rPr>
              <w:t>Kwoty odzyskane w wyniku postępowań dotyczących naruszeń prawa będących przedmiotem zgłoszenia</w:t>
            </w:r>
          </w:p>
        </w:tc>
        <w:tc>
          <w:tcPr>
            <w:tcW w:w="1134" w:type="dxa"/>
            <w:vAlign w:val="center"/>
          </w:tcPr>
          <w:p w14:paraId="2825D8C7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B71FF">
              <w:rPr>
                <w:rFonts w:asciiTheme="majorHAnsi" w:eastAsia="Calibri" w:hAnsiTheme="majorHAnsi" w:cstheme="majorHAnsi"/>
                <w:sz w:val="16"/>
                <w:szCs w:val="16"/>
              </w:rPr>
              <w:t>Data zakończenia sprawy</w:t>
            </w:r>
          </w:p>
        </w:tc>
        <w:tc>
          <w:tcPr>
            <w:tcW w:w="1006" w:type="dxa"/>
            <w:vAlign w:val="center"/>
          </w:tcPr>
          <w:p w14:paraId="4EFA01BD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B71FF">
              <w:rPr>
                <w:rFonts w:asciiTheme="majorHAnsi" w:eastAsia="Calibri" w:hAnsiTheme="majorHAnsi" w:cstheme="majorHAnsi"/>
                <w:sz w:val="16"/>
                <w:szCs w:val="16"/>
              </w:rPr>
              <w:t>UWAGI</w:t>
            </w:r>
          </w:p>
        </w:tc>
      </w:tr>
      <w:tr w:rsidR="00C243B3" w:rsidRPr="00FB71FF" w14:paraId="636A5636" w14:textId="77777777" w:rsidTr="00C243B3">
        <w:trPr>
          <w:trHeight w:val="734"/>
          <w:jc w:val="center"/>
        </w:trPr>
        <w:tc>
          <w:tcPr>
            <w:tcW w:w="562" w:type="dxa"/>
          </w:tcPr>
          <w:p w14:paraId="6C0629C1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013" w:type="dxa"/>
          </w:tcPr>
          <w:p w14:paraId="21F3562A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0F3D4A4D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3" w:type="dxa"/>
          </w:tcPr>
          <w:p w14:paraId="3D581290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6CCE6B1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DBAFFF9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9FACE0B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5BF6CFD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C4FC74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F15C01E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77E76F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006" w:type="dxa"/>
          </w:tcPr>
          <w:p w14:paraId="22F6716E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243B3" w:rsidRPr="00FB71FF" w14:paraId="71C0A413" w14:textId="77777777" w:rsidTr="00C243B3">
        <w:trPr>
          <w:trHeight w:val="734"/>
          <w:jc w:val="center"/>
        </w:trPr>
        <w:tc>
          <w:tcPr>
            <w:tcW w:w="562" w:type="dxa"/>
          </w:tcPr>
          <w:p w14:paraId="017A39E0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013" w:type="dxa"/>
          </w:tcPr>
          <w:p w14:paraId="4553AF8A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36822889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3" w:type="dxa"/>
          </w:tcPr>
          <w:p w14:paraId="3A59DCB9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4756D97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7F9FF2A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CBEC8C5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E291798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7AD685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8847DE9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DF4C6E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006" w:type="dxa"/>
          </w:tcPr>
          <w:p w14:paraId="3A83EA4F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243B3" w:rsidRPr="00FB71FF" w14:paraId="055648B8" w14:textId="77777777" w:rsidTr="00C243B3">
        <w:trPr>
          <w:trHeight w:val="734"/>
          <w:jc w:val="center"/>
        </w:trPr>
        <w:tc>
          <w:tcPr>
            <w:tcW w:w="562" w:type="dxa"/>
          </w:tcPr>
          <w:p w14:paraId="066362C5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013" w:type="dxa"/>
          </w:tcPr>
          <w:p w14:paraId="3DA4F108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7BBFA308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3" w:type="dxa"/>
          </w:tcPr>
          <w:p w14:paraId="01DE7607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E62916E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6720D38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071E92C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D0B0FEE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6EFA38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8823199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B5B325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006" w:type="dxa"/>
          </w:tcPr>
          <w:p w14:paraId="16A64FF6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bookmarkEnd w:id="10"/>
    </w:tbl>
    <w:p w14:paraId="5A305EBC" w14:textId="77777777" w:rsidR="00F36993" w:rsidRPr="00FB71FF" w:rsidRDefault="00F36993" w:rsidP="00F36993">
      <w:pPr>
        <w:pStyle w:val="Teksttreci0"/>
        <w:spacing w:after="0"/>
        <w:ind w:left="20" w:right="20"/>
        <w:rPr>
          <w:rFonts w:asciiTheme="majorHAnsi" w:eastAsia="Calibri" w:hAnsiTheme="majorHAnsi" w:cstheme="majorHAnsi"/>
          <w:sz w:val="16"/>
          <w:szCs w:val="16"/>
        </w:rPr>
      </w:pPr>
    </w:p>
    <w:p w14:paraId="0CAF2C5D" w14:textId="77777777" w:rsidR="00F36993" w:rsidRPr="00FB71FF" w:rsidRDefault="00F36993" w:rsidP="00F36993">
      <w:pPr>
        <w:jc w:val="both"/>
        <w:rPr>
          <w:rFonts w:asciiTheme="majorHAnsi" w:eastAsia="Calibri" w:hAnsiTheme="majorHAnsi" w:cstheme="majorHAnsi"/>
          <w:bCs/>
          <w:sz w:val="16"/>
          <w:szCs w:val="16"/>
        </w:rPr>
      </w:pPr>
    </w:p>
    <w:p w14:paraId="3BD9FF56" w14:textId="77777777" w:rsidR="00F36993" w:rsidRPr="00FB71FF" w:rsidRDefault="00F36993" w:rsidP="005316EA">
      <w:pPr>
        <w:rPr>
          <w:rFonts w:asciiTheme="majorHAnsi" w:hAnsiTheme="majorHAnsi" w:cstheme="majorHAnsi"/>
          <w:sz w:val="16"/>
          <w:szCs w:val="16"/>
        </w:rPr>
      </w:pPr>
    </w:p>
    <w:p w14:paraId="78669EBB" w14:textId="77777777" w:rsidR="005E1969" w:rsidRPr="00FB71FF" w:rsidRDefault="005E1969" w:rsidP="005316EA">
      <w:pPr>
        <w:rPr>
          <w:rFonts w:asciiTheme="majorHAnsi" w:hAnsiTheme="majorHAnsi" w:cstheme="majorHAnsi"/>
          <w:sz w:val="16"/>
          <w:szCs w:val="16"/>
        </w:rPr>
      </w:pPr>
    </w:p>
    <w:p w14:paraId="3A100F53" w14:textId="77777777" w:rsidR="005E1969" w:rsidRPr="00FB71FF" w:rsidRDefault="005E1969" w:rsidP="005316EA">
      <w:pPr>
        <w:rPr>
          <w:rFonts w:asciiTheme="majorHAnsi" w:hAnsiTheme="majorHAnsi" w:cstheme="majorHAnsi"/>
          <w:sz w:val="16"/>
          <w:szCs w:val="16"/>
        </w:rPr>
      </w:pPr>
    </w:p>
    <w:p w14:paraId="58543D85" w14:textId="77777777" w:rsidR="005E1969" w:rsidRDefault="005E1969" w:rsidP="005316EA">
      <w:pPr>
        <w:rPr>
          <w:rFonts w:hint="eastAsia"/>
        </w:rPr>
      </w:pPr>
    </w:p>
    <w:p w14:paraId="63D52650" w14:textId="77777777" w:rsidR="005E1969" w:rsidRDefault="005E1969" w:rsidP="005316EA">
      <w:pPr>
        <w:rPr>
          <w:rFonts w:hint="eastAsia"/>
        </w:rPr>
      </w:pPr>
    </w:p>
    <w:p w14:paraId="3C3CA546" w14:textId="77777777" w:rsidR="005E1969" w:rsidRDefault="005E1969" w:rsidP="005316EA">
      <w:pPr>
        <w:rPr>
          <w:rFonts w:hint="eastAsia"/>
        </w:rPr>
      </w:pPr>
    </w:p>
    <w:p w14:paraId="1260F07B" w14:textId="77777777" w:rsidR="005E1969" w:rsidRDefault="005E1969" w:rsidP="005316EA">
      <w:pPr>
        <w:rPr>
          <w:rFonts w:hint="eastAsia"/>
        </w:rPr>
      </w:pPr>
    </w:p>
    <w:p w14:paraId="27249941" w14:textId="77777777" w:rsidR="005E1969" w:rsidRDefault="005E1969" w:rsidP="005316EA">
      <w:pPr>
        <w:rPr>
          <w:rFonts w:hint="eastAsia"/>
        </w:rPr>
      </w:pPr>
    </w:p>
    <w:p w14:paraId="30971C0B" w14:textId="77777777" w:rsidR="005E1969" w:rsidRDefault="005E1969" w:rsidP="005316EA">
      <w:pPr>
        <w:rPr>
          <w:rFonts w:hint="eastAsia"/>
        </w:rPr>
      </w:pPr>
    </w:p>
    <w:p w14:paraId="2F099485" w14:textId="77777777" w:rsidR="005E1969" w:rsidRDefault="005E1969" w:rsidP="005316EA">
      <w:pPr>
        <w:rPr>
          <w:rFonts w:hint="eastAsia"/>
        </w:rPr>
      </w:pPr>
    </w:p>
    <w:p w14:paraId="2A651CC1" w14:textId="77777777" w:rsidR="005E1969" w:rsidRDefault="005E1969" w:rsidP="005316EA">
      <w:pPr>
        <w:rPr>
          <w:rFonts w:hint="eastAsia"/>
        </w:rPr>
      </w:pPr>
    </w:p>
    <w:p w14:paraId="148E8893" w14:textId="77777777" w:rsidR="009F3E7C" w:rsidRDefault="009F3E7C" w:rsidP="00F303A3">
      <w:pPr>
        <w:spacing w:line="360" w:lineRule="auto"/>
        <w:jc w:val="right"/>
        <w:rPr>
          <w:rFonts w:asciiTheme="majorHAnsi" w:hAnsiTheme="majorHAnsi" w:cstheme="majorHAnsi"/>
          <w:b/>
          <w:bCs/>
          <w:sz w:val="18"/>
          <w:szCs w:val="18"/>
        </w:rPr>
      </w:pPr>
    </w:p>
    <w:sectPr w:rsidR="009F3E7C" w:rsidSect="00C243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172C6" w14:textId="77777777" w:rsidR="00255C69" w:rsidRDefault="00255C69" w:rsidP="00F36993">
      <w:pPr>
        <w:rPr>
          <w:rFonts w:hint="eastAsia"/>
        </w:rPr>
      </w:pPr>
      <w:r>
        <w:separator/>
      </w:r>
    </w:p>
  </w:endnote>
  <w:endnote w:type="continuationSeparator" w:id="0">
    <w:p w14:paraId="4D41F76E" w14:textId="77777777" w:rsidR="00255C69" w:rsidRDefault="00255C69" w:rsidP="00F3699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0F44C" w14:textId="77777777" w:rsidR="00255C69" w:rsidRDefault="00255C69" w:rsidP="00F36993">
      <w:pPr>
        <w:rPr>
          <w:rFonts w:hint="eastAsia"/>
        </w:rPr>
      </w:pPr>
      <w:r>
        <w:separator/>
      </w:r>
    </w:p>
  </w:footnote>
  <w:footnote w:type="continuationSeparator" w:id="0">
    <w:p w14:paraId="0BE0FB31" w14:textId="77777777" w:rsidR="00255C69" w:rsidRDefault="00255C69" w:rsidP="00F36993">
      <w:pPr>
        <w:rPr>
          <w:rFonts w:hint="eastAsia"/>
        </w:rPr>
      </w:pPr>
      <w:r>
        <w:continuationSeparator/>
      </w:r>
    </w:p>
  </w:footnote>
  <w:footnote w:id="1">
    <w:p w14:paraId="3745AC00" w14:textId="77777777" w:rsidR="00F36993" w:rsidRPr="00FB71FF" w:rsidRDefault="00F36993" w:rsidP="00FB71FF">
      <w:pPr>
        <w:pStyle w:val="Tekstprzypisudolnego"/>
        <w:spacing w:line="240" w:lineRule="auto"/>
        <w:rPr>
          <w:rFonts w:asciiTheme="majorHAnsi" w:hAnsiTheme="majorHAnsi" w:cstheme="majorHAnsi"/>
          <w:sz w:val="16"/>
          <w:szCs w:val="16"/>
        </w:rPr>
      </w:pPr>
      <w:r w:rsidRPr="00FB71FF">
        <w:rPr>
          <w:rStyle w:val="Odwoanieprzypisudolnego"/>
          <w:rFonts w:asciiTheme="majorHAnsi" w:eastAsiaTheme="majorEastAsia" w:hAnsiTheme="majorHAnsi" w:cstheme="majorHAnsi"/>
          <w:sz w:val="16"/>
          <w:szCs w:val="16"/>
        </w:rPr>
        <w:footnoteRef/>
      </w:r>
      <w:r w:rsidRPr="00FB71FF">
        <w:rPr>
          <w:rFonts w:asciiTheme="majorHAnsi" w:hAnsiTheme="majorHAnsi" w:cstheme="majorHAnsi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06E44908" w14:textId="77777777" w:rsidR="00F36993" w:rsidRPr="00FB71FF" w:rsidRDefault="00F36993" w:rsidP="00FB71FF">
      <w:pPr>
        <w:pStyle w:val="Tekstprzypisudolnego"/>
        <w:spacing w:line="240" w:lineRule="auto"/>
        <w:rPr>
          <w:rFonts w:asciiTheme="majorHAnsi" w:hAnsiTheme="majorHAnsi" w:cstheme="majorHAnsi"/>
          <w:sz w:val="16"/>
          <w:szCs w:val="16"/>
        </w:rPr>
      </w:pPr>
      <w:r w:rsidRPr="00FB71FF">
        <w:rPr>
          <w:rStyle w:val="Odwoanieprzypisudolnego"/>
          <w:rFonts w:asciiTheme="majorHAnsi" w:eastAsiaTheme="majorEastAsia" w:hAnsiTheme="majorHAnsi" w:cstheme="majorHAnsi"/>
          <w:sz w:val="16"/>
          <w:szCs w:val="16"/>
        </w:rPr>
        <w:footnoteRef/>
      </w:r>
      <w:r w:rsidRPr="00FB71FF">
        <w:rPr>
          <w:rFonts w:asciiTheme="majorHAnsi" w:hAnsiTheme="majorHAnsi" w:cstheme="majorHAnsi"/>
          <w:sz w:val="16"/>
          <w:szCs w:val="16"/>
        </w:rPr>
        <w:t xml:space="preserve"> Należy przez to rozumieć podmiot prywatny lub podmiot publiczny, o których mowa w art. 2 pkt 11 i 12 ustawy z dnia 14 czerwca 2024 r. o ochronie sygnalistów (Dz. U. poz. 928). Należy podać nazwę podmiotu oraz jego adres. </w:t>
      </w:r>
    </w:p>
  </w:footnote>
  <w:footnote w:id="3">
    <w:p w14:paraId="7ED260E3" w14:textId="77777777" w:rsidR="00F36993" w:rsidRPr="00FB71FF" w:rsidRDefault="00F36993" w:rsidP="00FB71FF">
      <w:pPr>
        <w:pStyle w:val="Tekstprzypisudolnego"/>
        <w:spacing w:line="240" w:lineRule="auto"/>
        <w:jc w:val="both"/>
        <w:rPr>
          <w:rFonts w:asciiTheme="majorHAnsi" w:hAnsiTheme="majorHAnsi" w:cstheme="majorHAnsi"/>
          <w:sz w:val="16"/>
          <w:szCs w:val="16"/>
        </w:rPr>
      </w:pPr>
      <w:r w:rsidRPr="00FB71FF">
        <w:rPr>
          <w:rStyle w:val="Odwoanieprzypisudolnego"/>
          <w:rFonts w:asciiTheme="majorHAnsi" w:eastAsiaTheme="majorEastAsia" w:hAnsiTheme="majorHAnsi" w:cstheme="majorHAnsi"/>
          <w:sz w:val="16"/>
          <w:szCs w:val="16"/>
        </w:rPr>
        <w:footnoteRef/>
      </w:r>
      <w:r w:rsidRPr="00FB71FF">
        <w:rPr>
          <w:rFonts w:asciiTheme="majorHAnsi" w:hAnsiTheme="majorHAnsi" w:cstheme="majorHAnsi"/>
          <w:sz w:val="16"/>
          <w:szCs w:val="16"/>
        </w:rPr>
        <w:t xml:space="preserve"> Jeżeli w zgłoszeniu nie podano adresu do kontaktu i nie jest możliwe ustalenie tego adresu na podstawie posiadanych danych</w:t>
      </w:r>
      <w:r w:rsidRPr="00FB71FF">
        <w:rPr>
          <w:rFonts w:asciiTheme="majorHAnsi" w:eastAsiaTheme="minorEastAsia" w:hAnsiTheme="majorHAnsi" w:cstheme="majorHAnsi"/>
          <w:color w:val="333333"/>
          <w:sz w:val="16"/>
          <w:szCs w:val="16"/>
          <w:shd w:val="clear" w:color="auto" w:fill="FFFFFF"/>
        </w:rPr>
        <w:t xml:space="preserve"> </w:t>
      </w:r>
      <w:r w:rsidRPr="00FB71FF">
        <w:rPr>
          <w:rFonts w:asciiTheme="majorHAnsi" w:hAnsiTheme="majorHAnsi" w:cstheme="majorHAnsi"/>
          <w:sz w:val="16"/>
          <w:szCs w:val="16"/>
        </w:rPr>
        <w:t>organ publiczny nie realizuje obowiązku, o którym mowa w art. 32 ust. 5, art. 37, art. 38, art. 40 ust. 2 zdanie drugie oraz art. 41 ustawy</w:t>
      </w:r>
      <w:r w:rsidRPr="00FB71FF">
        <w:rPr>
          <w:rFonts w:asciiTheme="majorHAnsi" w:eastAsiaTheme="minorEastAsia" w:hAnsiTheme="majorHAnsi" w:cstheme="majorHAnsi"/>
          <w:sz w:val="20"/>
          <w:szCs w:val="20"/>
        </w:rPr>
        <w:t xml:space="preserve"> </w:t>
      </w:r>
      <w:r w:rsidRPr="00FB71FF">
        <w:rPr>
          <w:rFonts w:asciiTheme="majorHAnsi" w:hAnsiTheme="majorHAnsi" w:cstheme="majorHAnsi"/>
          <w:sz w:val="16"/>
          <w:szCs w:val="16"/>
        </w:rPr>
        <w:t>z dnia 14 czerwca 2024 r. o ochronie sygnalistów (podstawa prawna: art. 35 ust. 2 pkt 2 wskazanej ustawy).</w:t>
      </w:r>
    </w:p>
  </w:footnote>
  <w:footnote w:id="4">
    <w:p w14:paraId="67DBF260" w14:textId="77777777" w:rsidR="00F36993" w:rsidRPr="00FB71FF" w:rsidRDefault="00F36993" w:rsidP="00FB71FF">
      <w:pPr>
        <w:pStyle w:val="Tekstprzypisudolnego"/>
        <w:spacing w:line="240" w:lineRule="auto"/>
        <w:rPr>
          <w:rFonts w:asciiTheme="majorHAnsi" w:hAnsiTheme="majorHAnsi" w:cstheme="majorHAnsi"/>
          <w:sz w:val="16"/>
          <w:szCs w:val="16"/>
        </w:rPr>
      </w:pPr>
      <w:r w:rsidRPr="00FB71FF">
        <w:rPr>
          <w:rStyle w:val="Odwoanieprzypisudolnego"/>
          <w:rFonts w:asciiTheme="majorHAnsi" w:eastAsiaTheme="majorEastAsia" w:hAnsiTheme="majorHAnsi" w:cstheme="majorHAnsi"/>
          <w:sz w:val="16"/>
          <w:szCs w:val="16"/>
        </w:rPr>
        <w:footnoteRef/>
      </w:r>
      <w:r w:rsidRPr="00FB71FF">
        <w:rPr>
          <w:rFonts w:asciiTheme="majorHAnsi" w:hAnsiTheme="majorHAnsi" w:cstheme="majorHAnsi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7BEE4E46" w14:textId="77777777" w:rsidR="00F36993" w:rsidRPr="00FB71FF" w:rsidRDefault="00F36993" w:rsidP="00FB71FF">
      <w:pPr>
        <w:pStyle w:val="Tekstprzypisudolnego"/>
        <w:spacing w:line="240" w:lineRule="auto"/>
        <w:rPr>
          <w:rFonts w:asciiTheme="majorHAnsi" w:hAnsiTheme="majorHAnsi" w:cstheme="majorHAnsi"/>
          <w:sz w:val="16"/>
          <w:szCs w:val="16"/>
        </w:rPr>
      </w:pPr>
      <w:r w:rsidRPr="00FB71FF">
        <w:rPr>
          <w:rStyle w:val="Odwoanieprzypisudolnego"/>
          <w:rFonts w:asciiTheme="majorHAnsi" w:eastAsiaTheme="majorEastAsia" w:hAnsiTheme="majorHAnsi" w:cstheme="majorHAnsi"/>
          <w:sz w:val="16"/>
          <w:szCs w:val="16"/>
        </w:rPr>
        <w:footnoteRef/>
      </w:r>
      <w:r w:rsidRPr="00FB71FF">
        <w:rPr>
          <w:rFonts w:asciiTheme="majorHAnsi" w:hAnsiTheme="majorHAnsi" w:cstheme="majorHAnsi"/>
          <w:sz w:val="16"/>
          <w:szCs w:val="16"/>
        </w:rPr>
        <w:t xml:space="preserve"> Może dotyczyć także osób spoza organizacji.</w:t>
      </w:r>
    </w:p>
  </w:footnote>
  <w:footnote w:id="6">
    <w:p w14:paraId="003DC7DF" w14:textId="77777777" w:rsidR="00F36993" w:rsidRPr="006F6DD7" w:rsidRDefault="00F36993" w:rsidP="00FB71FF">
      <w:pPr>
        <w:pStyle w:val="Tekstprzypisudolnego"/>
        <w:spacing w:line="240" w:lineRule="auto"/>
        <w:rPr>
          <w:rFonts w:ascii="Times New Roman" w:hAnsi="Times New Roman"/>
          <w:sz w:val="16"/>
          <w:szCs w:val="16"/>
        </w:rPr>
      </w:pPr>
      <w:r w:rsidRPr="00FB71FF">
        <w:rPr>
          <w:rStyle w:val="Odwoanieprzypisudolnego"/>
          <w:rFonts w:asciiTheme="majorHAnsi" w:eastAsiaTheme="majorEastAsia" w:hAnsiTheme="majorHAnsi" w:cstheme="majorHAnsi"/>
          <w:sz w:val="16"/>
          <w:szCs w:val="16"/>
        </w:rPr>
        <w:footnoteRef/>
      </w:r>
      <w:r w:rsidRPr="00FB71FF">
        <w:rPr>
          <w:rFonts w:asciiTheme="majorHAnsi" w:hAnsiTheme="majorHAnsi" w:cstheme="majorHAnsi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973FA" w14:textId="065BDA1A" w:rsidR="00F36993" w:rsidRPr="00B371CC" w:rsidRDefault="00F36993" w:rsidP="00B371CC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B198C" w14:textId="77777777" w:rsidR="00F36993" w:rsidRDefault="00F36993" w:rsidP="00F3699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A7C1B"/>
    <w:multiLevelType w:val="hybridMultilevel"/>
    <w:tmpl w:val="F8E8A84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8972ED"/>
    <w:multiLevelType w:val="hybridMultilevel"/>
    <w:tmpl w:val="3DAA30BE"/>
    <w:lvl w:ilvl="0" w:tplc="24C4C412">
      <w:start w:val="1"/>
      <w:numFmt w:val="decimal"/>
      <w:lvlText w:val="%1."/>
      <w:lvlJc w:val="righ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" w15:restartNumberingAfterBreak="0">
    <w:nsid w:val="03395AA6"/>
    <w:multiLevelType w:val="hybridMultilevel"/>
    <w:tmpl w:val="A398838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4641A45"/>
    <w:multiLevelType w:val="hybridMultilevel"/>
    <w:tmpl w:val="44D61F5A"/>
    <w:lvl w:ilvl="0" w:tplc="BBD0A1A2">
      <w:start w:val="1"/>
      <w:numFmt w:val="lowerLetter"/>
      <w:lvlText w:val="%1)"/>
      <w:lvlJc w:val="left"/>
      <w:pPr>
        <w:ind w:left="14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1" w:hanging="360"/>
      </w:pPr>
    </w:lvl>
    <w:lvl w:ilvl="2" w:tplc="0415001B" w:tentative="1">
      <w:start w:val="1"/>
      <w:numFmt w:val="lowerRoman"/>
      <w:lvlText w:val="%3."/>
      <w:lvlJc w:val="right"/>
      <w:pPr>
        <w:ind w:left="2841" w:hanging="180"/>
      </w:pPr>
    </w:lvl>
    <w:lvl w:ilvl="3" w:tplc="0415000F" w:tentative="1">
      <w:start w:val="1"/>
      <w:numFmt w:val="decimal"/>
      <w:lvlText w:val="%4."/>
      <w:lvlJc w:val="left"/>
      <w:pPr>
        <w:ind w:left="3561" w:hanging="360"/>
      </w:pPr>
    </w:lvl>
    <w:lvl w:ilvl="4" w:tplc="04150019" w:tentative="1">
      <w:start w:val="1"/>
      <w:numFmt w:val="lowerLetter"/>
      <w:lvlText w:val="%5."/>
      <w:lvlJc w:val="left"/>
      <w:pPr>
        <w:ind w:left="4281" w:hanging="360"/>
      </w:pPr>
    </w:lvl>
    <w:lvl w:ilvl="5" w:tplc="0415001B" w:tentative="1">
      <w:start w:val="1"/>
      <w:numFmt w:val="lowerRoman"/>
      <w:lvlText w:val="%6."/>
      <w:lvlJc w:val="right"/>
      <w:pPr>
        <w:ind w:left="5001" w:hanging="180"/>
      </w:pPr>
    </w:lvl>
    <w:lvl w:ilvl="6" w:tplc="0415000F" w:tentative="1">
      <w:start w:val="1"/>
      <w:numFmt w:val="decimal"/>
      <w:lvlText w:val="%7."/>
      <w:lvlJc w:val="left"/>
      <w:pPr>
        <w:ind w:left="5721" w:hanging="360"/>
      </w:pPr>
    </w:lvl>
    <w:lvl w:ilvl="7" w:tplc="04150019" w:tentative="1">
      <w:start w:val="1"/>
      <w:numFmt w:val="lowerLetter"/>
      <w:lvlText w:val="%8."/>
      <w:lvlJc w:val="left"/>
      <w:pPr>
        <w:ind w:left="6441" w:hanging="360"/>
      </w:pPr>
    </w:lvl>
    <w:lvl w:ilvl="8" w:tplc="0415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4" w15:restartNumberingAfterBreak="0">
    <w:nsid w:val="076C5EB8"/>
    <w:multiLevelType w:val="hybridMultilevel"/>
    <w:tmpl w:val="F7B0CF3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FCC7972">
      <w:start w:val="1"/>
      <w:numFmt w:val="decimal"/>
      <w:lvlText w:val="%2)"/>
      <w:lvlJc w:val="left"/>
      <w:pPr>
        <w:ind w:left="1596" w:hanging="51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E0B67"/>
    <w:multiLevelType w:val="hybridMultilevel"/>
    <w:tmpl w:val="C5943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05467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30171"/>
    <w:multiLevelType w:val="hybridMultilevel"/>
    <w:tmpl w:val="EFC26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F5197"/>
    <w:multiLevelType w:val="hybridMultilevel"/>
    <w:tmpl w:val="C79C2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034FD"/>
    <w:multiLevelType w:val="hybridMultilevel"/>
    <w:tmpl w:val="57F6FF3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EDDEDCD2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D708D246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683627D"/>
    <w:multiLevelType w:val="hybridMultilevel"/>
    <w:tmpl w:val="47C250AA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0" w15:restartNumberingAfterBreak="0">
    <w:nsid w:val="1FA773E2"/>
    <w:multiLevelType w:val="hybridMultilevel"/>
    <w:tmpl w:val="CA84D37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1B41F96"/>
    <w:multiLevelType w:val="hybridMultilevel"/>
    <w:tmpl w:val="D8D2876C"/>
    <w:lvl w:ilvl="0" w:tplc="24C4C41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55775"/>
    <w:multiLevelType w:val="hybridMultilevel"/>
    <w:tmpl w:val="B87E3032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3" w15:restartNumberingAfterBreak="0">
    <w:nsid w:val="25CE7882"/>
    <w:multiLevelType w:val="hybridMultilevel"/>
    <w:tmpl w:val="C5223CA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C0DE7"/>
    <w:multiLevelType w:val="hybridMultilevel"/>
    <w:tmpl w:val="9B1E4F0A"/>
    <w:lvl w:ilvl="0" w:tplc="24C4C41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C4802"/>
    <w:multiLevelType w:val="hybridMultilevel"/>
    <w:tmpl w:val="37D0A866"/>
    <w:lvl w:ilvl="0" w:tplc="ECD446A8">
      <w:start w:val="1"/>
      <w:numFmt w:val="decimal"/>
      <w:lvlText w:val="%1."/>
      <w:lvlJc w:val="left"/>
      <w:pPr>
        <w:ind w:left="768" w:hanging="408"/>
      </w:pPr>
      <w:rPr>
        <w:rFonts w:ascii="Calibri Light" w:eastAsia="Times New Roman" w:hAnsi="Calibri Light" w:cs="Calibri Light"/>
        <w:b w:val="0"/>
        <w:bCs/>
      </w:rPr>
    </w:lvl>
    <w:lvl w:ilvl="1" w:tplc="C2C4805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01FD2"/>
    <w:multiLevelType w:val="hybridMultilevel"/>
    <w:tmpl w:val="9EF22E82"/>
    <w:lvl w:ilvl="0" w:tplc="04150011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8" w15:restartNumberingAfterBreak="0">
    <w:nsid w:val="37021186"/>
    <w:multiLevelType w:val="hybridMultilevel"/>
    <w:tmpl w:val="1C765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D255B"/>
    <w:multiLevelType w:val="hybridMultilevel"/>
    <w:tmpl w:val="F8F2E91A"/>
    <w:lvl w:ilvl="0" w:tplc="24C4C41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B798E646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CC337B"/>
    <w:multiLevelType w:val="hybridMultilevel"/>
    <w:tmpl w:val="68DC5BE4"/>
    <w:lvl w:ilvl="0" w:tplc="B798E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98E646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90D0C"/>
    <w:multiLevelType w:val="hybridMultilevel"/>
    <w:tmpl w:val="6ED2D6C0"/>
    <w:lvl w:ilvl="0" w:tplc="04150011">
      <w:start w:val="1"/>
      <w:numFmt w:val="decimal"/>
      <w:lvlText w:val="%1)"/>
      <w:lvlJc w:val="left"/>
      <w:pPr>
        <w:ind w:left="1424" w:hanging="360"/>
      </w:pPr>
    </w:lvl>
    <w:lvl w:ilvl="1" w:tplc="04150019" w:tentative="1">
      <w:start w:val="1"/>
      <w:numFmt w:val="lowerLetter"/>
      <w:lvlText w:val="%2."/>
      <w:lvlJc w:val="left"/>
      <w:pPr>
        <w:ind w:left="2144" w:hanging="360"/>
      </w:pPr>
    </w:lvl>
    <w:lvl w:ilvl="2" w:tplc="0415001B" w:tentative="1">
      <w:start w:val="1"/>
      <w:numFmt w:val="lowerRoman"/>
      <w:lvlText w:val="%3."/>
      <w:lvlJc w:val="right"/>
      <w:pPr>
        <w:ind w:left="2864" w:hanging="180"/>
      </w:pPr>
    </w:lvl>
    <w:lvl w:ilvl="3" w:tplc="0415000F" w:tentative="1">
      <w:start w:val="1"/>
      <w:numFmt w:val="decimal"/>
      <w:lvlText w:val="%4."/>
      <w:lvlJc w:val="left"/>
      <w:pPr>
        <w:ind w:left="3584" w:hanging="360"/>
      </w:pPr>
    </w:lvl>
    <w:lvl w:ilvl="4" w:tplc="04150019" w:tentative="1">
      <w:start w:val="1"/>
      <w:numFmt w:val="lowerLetter"/>
      <w:lvlText w:val="%5."/>
      <w:lvlJc w:val="left"/>
      <w:pPr>
        <w:ind w:left="4304" w:hanging="360"/>
      </w:pPr>
    </w:lvl>
    <w:lvl w:ilvl="5" w:tplc="0415001B" w:tentative="1">
      <w:start w:val="1"/>
      <w:numFmt w:val="lowerRoman"/>
      <w:lvlText w:val="%6."/>
      <w:lvlJc w:val="right"/>
      <w:pPr>
        <w:ind w:left="5024" w:hanging="180"/>
      </w:pPr>
    </w:lvl>
    <w:lvl w:ilvl="6" w:tplc="0415000F" w:tentative="1">
      <w:start w:val="1"/>
      <w:numFmt w:val="decimal"/>
      <w:lvlText w:val="%7."/>
      <w:lvlJc w:val="left"/>
      <w:pPr>
        <w:ind w:left="5744" w:hanging="360"/>
      </w:pPr>
    </w:lvl>
    <w:lvl w:ilvl="7" w:tplc="04150019" w:tentative="1">
      <w:start w:val="1"/>
      <w:numFmt w:val="lowerLetter"/>
      <w:lvlText w:val="%8."/>
      <w:lvlJc w:val="left"/>
      <w:pPr>
        <w:ind w:left="6464" w:hanging="360"/>
      </w:pPr>
    </w:lvl>
    <w:lvl w:ilvl="8" w:tplc="0415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3" w15:restartNumberingAfterBreak="0">
    <w:nsid w:val="40530155"/>
    <w:multiLevelType w:val="hybridMultilevel"/>
    <w:tmpl w:val="B3C628EE"/>
    <w:lvl w:ilvl="0" w:tplc="04150017">
      <w:start w:val="1"/>
      <w:numFmt w:val="lowerLetter"/>
      <w:lvlText w:val="%1)"/>
      <w:lvlJc w:val="left"/>
      <w:pPr>
        <w:ind w:left="888" w:hanging="360"/>
      </w:pPr>
    </w:lvl>
    <w:lvl w:ilvl="1" w:tplc="04150019" w:tentative="1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4" w15:restartNumberingAfterBreak="0">
    <w:nsid w:val="40DD2FEA"/>
    <w:multiLevelType w:val="hybridMultilevel"/>
    <w:tmpl w:val="B4D87514"/>
    <w:lvl w:ilvl="0" w:tplc="0415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25" w15:restartNumberingAfterBreak="0">
    <w:nsid w:val="44EA7F73"/>
    <w:multiLevelType w:val="hybridMultilevel"/>
    <w:tmpl w:val="A5F09426"/>
    <w:lvl w:ilvl="0" w:tplc="B798E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3A17BF"/>
    <w:multiLevelType w:val="hybridMultilevel"/>
    <w:tmpl w:val="F8E8A84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2D691F"/>
    <w:multiLevelType w:val="hybridMultilevel"/>
    <w:tmpl w:val="330A4F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357FB"/>
    <w:multiLevelType w:val="hybridMultilevel"/>
    <w:tmpl w:val="F856C204"/>
    <w:lvl w:ilvl="0" w:tplc="B798E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C642F8"/>
    <w:multiLevelType w:val="hybridMultilevel"/>
    <w:tmpl w:val="A838022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E4738C6"/>
    <w:multiLevelType w:val="hybridMultilevel"/>
    <w:tmpl w:val="A6709DEC"/>
    <w:lvl w:ilvl="0" w:tplc="BF1C2028">
      <w:start w:val="1"/>
      <w:numFmt w:val="decimal"/>
      <w:lvlText w:val="%1."/>
      <w:lvlJc w:val="left"/>
      <w:pPr>
        <w:ind w:left="123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4E491BCF"/>
    <w:multiLevelType w:val="hybridMultilevel"/>
    <w:tmpl w:val="5EDC9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DA5D02"/>
    <w:multiLevelType w:val="hybridMultilevel"/>
    <w:tmpl w:val="0BFC1E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530A79BD"/>
    <w:multiLevelType w:val="hybridMultilevel"/>
    <w:tmpl w:val="4502DD76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4" w15:restartNumberingAfterBreak="0">
    <w:nsid w:val="61486246"/>
    <w:multiLevelType w:val="hybridMultilevel"/>
    <w:tmpl w:val="B7BC4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6A0DC1"/>
    <w:multiLevelType w:val="hybridMultilevel"/>
    <w:tmpl w:val="B10836D8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6" w15:restartNumberingAfterBreak="0">
    <w:nsid w:val="6708644D"/>
    <w:multiLevelType w:val="hybridMultilevel"/>
    <w:tmpl w:val="6518B034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7" w15:restartNumberingAfterBreak="0">
    <w:nsid w:val="69815849"/>
    <w:multiLevelType w:val="hybridMultilevel"/>
    <w:tmpl w:val="869C91CE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8" w15:restartNumberingAfterBreak="0">
    <w:nsid w:val="6A150682"/>
    <w:multiLevelType w:val="hybridMultilevel"/>
    <w:tmpl w:val="99FAA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F46AE5"/>
    <w:multiLevelType w:val="hybridMultilevel"/>
    <w:tmpl w:val="2A0EC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9F6FE0"/>
    <w:multiLevelType w:val="hybridMultilevel"/>
    <w:tmpl w:val="5D2248F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CE0248A"/>
    <w:multiLevelType w:val="hybridMultilevel"/>
    <w:tmpl w:val="F8E8A84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97641D"/>
    <w:multiLevelType w:val="hybridMultilevel"/>
    <w:tmpl w:val="FF32DFAA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4" w15:restartNumberingAfterBreak="0">
    <w:nsid w:val="75C97E64"/>
    <w:multiLevelType w:val="hybridMultilevel"/>
    <w:tmpl w:val="206C37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4A6EE1"/>
    <w:multiLevelType w:val="hybridMultilevel"/>
    <w:tmpl w:val="FB824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837ABA"/>
    <w:multiLevelType w:val="hybridMultilevel"/>
    <w:tmpl w:val="2F7AD37A"/>
    <w:lvl w:ilvl="0" w:tplc="24C4C412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9C428C5"/>
    <w:multiLevelType w:val="hybridMultilevel"/>
    <w:tmpl w:val="C6E0FB6C"/>
    <w:lvl w:ilvl="0" w:tplc="1EFAB8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7BD6117D"/>
    <w:multiLevelType w:val="hybridMultilevel"/>
    <w:tmpl w:val="F8B49C88"/>
    <w:lvl w:ilvl="0" w:tplc="4A1C71D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800026"/>
    <w:multiLevelType w:val="hybridMultilevel"/>
    <w:tmpl w:val="A18AA11E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1172573319">
    <w:abstractNumId w:val="48"/>
  </w:num>
  <w:num w:numId="2" w16cid:durableId="300573671">
    <w:abstractNumId w:val="27"/>
  </w:num>
  <w:num w:numId="3" w16cid:durableId="795835181">
    <w:abstractNumId w:val="7"/>
  </w:num>
  <w:num w:numId="4" w16cid:durableId="1598126506">
    <w:abstractNumId w:val="46"/>
  </w:num>
  <w:num w:numId="5" w16cid:durableId="2014648840">
    <w:abstractNumId w:val="8"/>
  </w:num>
  <w:num w:numId="6" w16cid:durableId="1225752130">
    <w:abstractNumId w:val="10"/>
  </w:num>
  <w:num w:numId="7" w16cid:durableId="78798261">
    <w:abstractNumId w:val="29"/>
  </w:num>
  <w:num w:numId="8" w16cid:durableId="601883250">
    <w:abstractNumId w:val="40"/>
  </w:num>
  <w:num w:numId="9" w16cid:durableId="1929658360">
    <w:abstractNumId w:val="24"/>
  </w:num>
  <w:num w:numId="10" w16cid:durableId="1173685428">
    <w:abstractNumId w:val="13"/>
  </w:num>
  <w:num w:numId="11" w16cid:durableId="336426961">
    <w:abstractNumId w:val="15"/>
  </w:num>
  <w:num w:numId="12" w16cid:durableId="1309819517">
    <w:abstractNumId w:val="0"/>
  </w:num>
  <w:num w:numId="13" w16cid:durableId="1875387223">
    <w:abstractNumId w:val="23"/>
  </w:num>
  <w:num w:numId="14" w16cid:durableId="842352031">
    <w:abstractNumId w:val="6"/>
  </w:num>
  <w:num w:numId="15" w16cid:durableId="1996685923">
    <w:abstractNumId w:val="11"/>
  </w:num>
  <w:num w:numId="16" w16cid:durableId="899561119">
    <w:abstractNumId w:val="25"/>
  </w:num>
  <w:num w:numId="17" w16cid:durableId="804202994">
    <w:abstractNumId w:val="2"/>
  </w:num>
  <w:num w:numId="18" w16cid:durableId="92089666">
    <w:abstractNumId w:val="28"/>
  </w:num>
  <w:num w:numId="19" w16cid:durableId="1719281578">
    <w:abstractNumId w:val="16"/>
  </w:num>
  <w:num w:numId="20" w16cid:durableId="1330137694">
    <w:abstractNumId w:val="5"/>
  </w:num>
  <w:num w:numId="21" w16cid:durableId="1788428842">
    <w:abstractNumId w:val="39"/>
  </w:num>
  <w:num w:numId="22" w16cid:durableId="988679182">
    <w:abstractNumId w:val="19"/>
  </w:num>
  <w:num w:numId="23" w16cid:durableId="944965460">
    <w:abstractNumId w:val="45"/>
  </w:num>
  <w:num w:numId="24" w16cid:durableId="1062944054">
    <w:abstractNumId w:val="34"/>
  </w:num>
  <w:num w:numId="25" w16cid:durableId="2093158983">
    <w:abstractNumId w:val="21"/>
  </w:num>
  <w:num w:numId="26" w16cid:durableId="1439985091">
    <w:abstractNumId w:val="38"/>
  </w:num>
  <w:num w:numId="27" w16cid:durableId="751465736">
    <w:abstractNumId w:val="47"/>
  </w:num>
  <w:num w:numId="28" w16cid:durableId="603080246">
    <w:abstractNumId w:val="26"/>
  </w:num>
  <w:num w:numId="29" w16cid:durableId="1820803163">
    <w:abstractNumId w:val="41"/>
  </w:num>
  <w:num w:numId="30" w16cid:durableId="1892619187">
    <w:abstractNumId w:val="44"/>
  </w:num>
  <w:num w:numId="31" w16cid:durableId="1821075019">
    <w:abstractNumId w:val="32"/>
  </w:num>
  <w:num w:numId="32" w16cid:durableId="5914734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51454934">
    <w:abstractNumId w:val="3"/>
  </w:num>
  <w:num w:numId="34" w16cid:durableId="506404440">
    <w:abstractNumId w:val="42"/>
  </w:num>
  <w:num w:numId="35" w16cid:durableId="1237007435">
    <w:abstractNumId w:val="4"/>
  </w:num>
  <w:num w:numId="36" w16cid:durableId="518279811">
    <w:abstractNumId w:val="1"/>
  </w:num>
  <w:num w:numId="37" w16cid:durableId="979774052">
    <w:abstractNumId w:val="14"/>
  </w:num>
  <w:num w:numId="38" w16cid:durableId="480387220">
    <w:abstractNumId w:val="18"/>
  </w:num>
  <w:num w:numId="39" w16cid:durableId="1913848498">
    <w:abstractNumId w:val="20"/>
  </w:num>
  <w:num w:numId="40" w16cid:durableId="1122117125">
    <w:abstractNumId w:val="31"/>
  </w:num>
  <w:num w:numId="41" w16cid:durableId="202523849">
    <w:abstractNumId w:val="9"/>
  </w:num>
  <w:num w:numId="42" w16cid:durableId="682441089">
    <w:abstractNumId w:val="33"/>
  </w:num>
  <w:num w:numId="43" w16cid:durableId="1191989571">
    <w:abstractNumId w:val="22"/>
  </w:num>
  <w:num w:numId="44" w16cid:durableId="1274552977">
    <w:abstractNumId w:val="30"/>
  </w:num>
  <w:num w:numId="45" w16cid:durableId="436220348">
    <w:abstractNumId w:val="17"/>
  </w:num>
  <w:num w:numId="46" w16cid:durableId="765342175">
    <w:abstractNumId w:val="36"/>
  </w:num>
  <w:num w:numId="47" w16cid:durableId="185800684">
    <w:abstractNumId w:val="43"/>
  </w:num>
  <w:num w:numId="48" w16cid:durableId="1754234065">
    <w:abstractNumId w:val="12"/>
  </w:num>
  <w:num w:numId="49" w16cid:durableId="838429395">
    <w:abstractNumId w:val="37"/>
  </w:num>
  <w:num w:numId="50" w16cid:durableId="895122262">
    <w:abstractNumId w:val="35"/>
  </w:num>
  <w:num w:numId="51" w16cid:durableId="1355498540">
    <w:abstractNumId w:val="4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9D"/>
    <w:rsid w:val="0001180D"/>
    <w:rsid w:val="000558ED"/>
    <w:rsid w:val="000574BE"/>
    <w:rsid w:val="00071122"/>
    <w:rsid w:val="000852D8"/>
    <w:rsid w:val="000A1D7F"/>
    <w:rsid w:val="000E726B"/>
    <w:rsid w:val="000F6F2E"/>
    <w:rsid w:val="0011416F"/>
    <w:rsid w:val="00157898"/>
    <w:rsid w:val="00171BA0"/>
    <w:rsid w:val="00196473"/>
    <w:rsid w:val="001D0856"/>
    <w:rsid w:val="001E16B9"/>
    <w:rsid w:val="00224895"/>
    <w:rsid w:val="002515D5"/>
    <w:rsid w:val="00255C69"/>
    <w:rsid w:val="002A5C2E"/>
    <w:rsid w:val="002A66DE"/>
    <w:rsid w:val="002B5BA6"/>
    <w:rsid w:val="002C09D4"/>
    <w:rsid w:val="002C1F25"/>
    <w:rsid w:val="002C1F54"/>
    <w:rsid w:val="002C561A"/>
    <w:rsid w:val="003022BC"/>
    <w:rsid w:val="003051A7"/>
    <w:rsid w:val="00343661"/>
    <w:rsid w:val="00351DDE"/>
    <w:rsid w:val="003547D9"/>
    <w:rsid w:val="00365973"/>
    <w:rsid w:val="00371FED"/>
    <w:rsid w:val="003B7F3F"/>
    <w:rsid w:val="003C267B"/>
    <w:rsid w:val="003D7907"/>
    <w:rsid w:val="004076C2"/>
    <w:rsid w:val="00440BD3"/>
    <w:rsid w:val="004A7252"/>
    <w:rsid w:val="004B0308"/>
    <w:rsid w:val="004D758B"/>
    <w:rsid w:val="004F703B"/>
    <w:rsid w:val="00507B66"/>
    <w:rsid w:val="00527530"/>
    <w:rsid w:val="005316EA"/>
    <w:rsid w:val="0055474A"/>
    <w:rsid w:val="00554EDC"/>
    <w:rsid w:val="00580D22"/>
    <w:rsid w:val="005A3D11"/>
    <w:rsid w:val="005E1969"/>
    <w:rsid w:val="005F2E4D"/>
    <w:rsid w:val="00611119"/>
    <w:rsid w:val="00611C11"/>
    <w:rsid w:val="00630EDE"/>
    <w:rsid w:val="006659E0"/>
    <w:rsid w:val="0066621F"/>
    <w:rsid w:val="00677276"/>
    <w:rsid w:val="006C114D"/>
    <w:rsid w:val="006C5F36"/>
    <w:rsid w:val="006C761F"/>
    <w:rsid w:val="006E2B3C"/>
    <w:rsid w:val="006F0E60"/>
    <w:rsid w:val="0071476E"/>
    <w:rsid w:val="007233B6"/>
    <w:rsid w:val="00736C73"/>
    <w:rsid w:val="0076766B"/>
    <w:rsid w:val="0077076C"/>
    <w:rsid w:val="00785384"/>
    <w:rsid w:val="00792D3E"/>
    <w:rsid w:val="007A2278"/>
    <w:rsid w:val="00826365"/>
    <w:rsid w:val="00830BF7"/>
    <w:rsid w:val="00841876"/>
    <w:rsid w:val="0084799D"/>
    <w:rsid w:val="00875EEF"/>
    <w:rsid w:val="00897637"/>
    <w:rsid w:val="008A150E"/>
    <w:rsid w:val="008C26B2"/>
    <w:rsid w:val="008C79B6"/>
    <w:rsid w:val="008E62C1"/>
    <w:rsid w:val="008E6D31"/>
    <w:rsid w:val="00902D6C"/>
    <w:rsid w:val="0093113E"/>
    <w:rsid w:val="00956EA1"/>
    <w:rsid w:val="00971C0C"/>
    <w:rsid w:val="009A6F85"/>
    <w:rsid w:val="009D07C6"/>
    <w:rsid w:val="009F3E7C"/>
    <w:rsid w:val="009F595D"/>
    <w:rsid w:val="009F687A"/>
    <w:rsid w:val="009F7550"/>
    <w:rsid w:val="00A23F48"/>
    <w:rsid w:val="00A308D3"/>
    <w:rsid w:val="00A401B1"/>
    <w:rsid w:val="00A4397F"/>
    <w:rsid w:val="00A5732D"/>
    <w:rsid w:val="00A74336"/>
    <w:rsid w:val="00AA228E"/>
    <w:rsid w:val="00AA41B0"/>
    <w:rsid w:val="00AA6571"/>
    <w:rsid w:val="00AB0FF7"/>
    <w:rsid w:val="00AF5F24"/>
    <w:rsid w:val="00B51F49"/>
    <w:rsid w:val="00B52A26"/>
    <w:rsid w:val="00B819B4"/>
    <w:rsid w:val="00BE7C44"/>
    <w:rsid w:val="00BF1701"/>
    <w:rsid w:val="00C243B3"/>
    <w:rsid w:val="00C62426"/>
    <w:rsid w:val="00C6730C"/>
    <w:rsid w:val="00C744E5"/>
    <w:rsid w:val="00C92783"/>
    <w:rsid w:val="00C92AF7"/>
    <w:rsid w:val="00C92F2F"/>
    <w:rsid w:val="00CA6CDF"/>
    <w:rsid w:val="00CC3D6E"/>
    <w:rsid w:val="00CC761E"/>
    <w:rsid w:val="00CD3469"/>
    <w:rsid w:val="00CE690D"/>
    <w:rsid w:val="00D05C2A"/>
    <w:rsid w:val="00D345E2"/>
    <w:rsid w:val="00D5272A"/>
    <w:rsid w:val="00D61841"/>
    <w:rsid w:val="00D65C68"/>
    <w:rsid w:val="00D93F83"/>
    <w:rsid w:val="00DA4130"/>
    <w:rsid w:val="00DB7BCD"/>
    <w:rsid w:val="00DC05F0"/>
    <w:rsid w:val="00DC0BEC"/>
    <w:rsid w:val="00DD747D"/>
    <w:rsid w:val="00DE6CEA"/>
    <w:rsid w:val="00DE7918"/>
    <w:rsid w:val="00E01503"/>
    <w:rsid w:val="00E56702"/>
    <w:rsid w:val="00E973D1"/>
    <w:rsid w:val="00EB6186"/>
    <w:rsid w:val="00EF156F"/>
    <w:rsid w:val="00F303A3"/>
    <w:rsid w:val="00F36993"/>
    <w:rsid w:val="00F45065"/>
    <w:rsid w:val="00F60C80"/>
    <w:rsid w:val="00F6201E"/>
    <w:rsid w:val="00F93011"/>
    <w:rsid w:val="00F95BB5"/>
    <w:rsid w:val="00FB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E4C9F"/>
  <w15:chartTrackingRefBased/>
  <w15:docId w15:val="{FB556373-FACD-4B93-8A69-11D86316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BA0"/>
    <w:pPr>
      <w:suppressAutoHyphens/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56702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180D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F36993"/>
    <w:pPr>
      <w:keepNext/>
      <w:keepLines/>
      <w:widowControl w:val="0"/>
      <w:suppressAutoHyphens w:val="0"/>
      <w:autoSpaceDE w:val="0"/>
      <w:autoSpaceDN w:val="0"/>
      <w:adjustRightInd w:val="0"/>
      <w:spacing w:before="40" w:line="36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lang w:eastAsia="pl-PL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1D7F"/>
    <w:pPr>
      <w:keepNext/>
      <w:keepLines/>
      <w:overflowPunct w:val="0"/>
      <w:spacing w:before="4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1BA0"/>
    <w:pPr>
      <w:ind w:left="720"/>
      <w:contextualSpacing/>
    </w:pPr>
    <w:rPr>
      <w:rFonts w:cs="Mangal"/>
      <w:szCs w:val="21"/>
    </w:rPr>
  </w:style>
  <w:style w:type="paragraph" w:customStyle="1" w:styleId="Zawartotabeli">
    <w:name w:val="Zawartość tabeli"/>
    <w:basedOn w:val="Normalny"/>
    <w:qFormat/>
    <w:rsid w:val="00171BA0"/>
  </w:style>
  <w:style w:type="character" w:customStyle="1" w:styleId="Nagwek4Znak">
    <w:name w:val="Nagłówek 4 Znak"/>
    <w:basedOn w:val="Domylnaczcionkaakapitu"/>
    <w:link w:val="Nagwek4"/>
    <w:uiPriority w:val="9"/>
    <w:semiHidden/>
    <w:rsid w:val="000A1D7F"/>
    <w:rPr>
      <w:rFonts w:asciiTheme="majorHAnsi" w:eastAsiaTheme="majorEastAsia" w:hAnsiTheme="majorHAnsi" w:cs="Mangal"/>
      <w:i/>
      <w:iCs/>
      <w:color w:val="2F5496" w:themeColor="accent1" w:themeShade="BF"/>
      <w:sz w:val="24"/>
      <w:szCs w:val="21"/>
      <w:lang w:eastAsia="zh-CN" w:bidi="hi-IN"/>
      <w14:ligatures w14:val="none"/>
    </w:rPr>
  </w:style>
  <w:style w:type="table" w:styleId="Tabela-Siatka">
    <w:name w:val="Table Grid"/>
    <w:basedOn w:val="Standardowy"/>
    <w:rsid w:val="00DC0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01180D"/>
    <w:rPr>
      <w:rFonts w:asciiTheme="majorHAnsi" w:eastAsiaTheme="majorEastAsia" w:hAnsiTheme="majorHAnsi" w:cs="Mangal"/>
      <w:color w:val="2F5496" w:themeColor="accent1" w:themeShade="BF"/>
      <w:sz w:val="26"/>
      <w:szCs w:val="23"/>
      <w:lang w:eastAsia="zh-CN" w:bidi="hi-IN"/>
      <w14:ligatures w14:val="none"/>
    </w:rPr>
  </w:style>
  <w:style w:type="character" w:customStyle="1" w:styleId="Domylnaczcionkaakapitu1">
    <w:name w:val="Domyślna czcionka akapitu1"/>
    <w:rsid w:val="004F703B"/>
  </w:style>
  <w:style w:type="character" w:customStyle="1" w:styleId="Nagwek1Znak">
    <w:name w:val="Nagłówek 1 Znak"/>
    <w:basedOn w:val="Domylnaczcionkaakapitu"/>
    <w:link w:val="Nagwek1"/>
    <w:uiPriority w:val="99"/>
    <w:rsid w:val="00E56702"/>
    <w:rPr>
      <w:rFonts w:asciiTheme="majorHAnsi" w:eastAsiaTheme="majorEastAsia" w:hAnsiTheme="majorHAnsi" w:cs="Mangal"/>
      <w:color w:val="2F5496" w:themeColor="accent1" w:themeShade="BF"/>
      <w:sz w:val="32"/>
      <w:szCs w:val="29"/>
      <w:lang w:eastAsia="zh-CN" w:bidi="hi-IN"/>
      <w14:ligatures w14:val="none"/>
    </w:rPr>
  </w:style>
  <w:style w:type="paragraph" w:customStyle="1" w:styleId="Standard">
    <w:name w:val="Standard"/>
    <w:rsid w:val="00CE69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14:ligatures w14:val="none"/>
    </w:rPr>
  </w:style>
  <w:style w:type="paragraph" w:customStyle="1" w:styleId="Indeks">
    <w:name w:val="Indeks"/>
    <w:basedOn w:val="Normalny"/>
    <w:rsid w:val="005E1969"/>
    <w:pPr>
      <w:suppressLineNumbers/>
    </w:pPr>
    <w:rPr>
      <w:rFonts w:ascii="Times New Roman" w:eastAsia="Times New Roman" w:hAnsi="Times New Roman" w:cs="Tahoma"/>
      <w:kern w:val="0"/>
      <w:szCs w:val="20"/>
      <w:lang w:eastAsia="ar-SA" w:bidi="ar-SA"/>
    </w:rPr>
  </w:style>
  <w:style w:type="paragraph" w:styleId="NormalnyWeb">
    <w:name w:val="Normal (Web)"/>
    <w:basedOn w:val="Normalny"/>
    <w:rsid w:val="005E1969"/>
    <w:pPr>
      <w:suppressAutoHyphens w:val="0"/>
      <w:spacing w:before="100" w:after="100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79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79B6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79B6"/>
    <w:rPr>
      <w:rFonts w:ascii="Liberation Serif" w:eastAsia="NSimSun" w:hAnsi="Liberation Serif" w:cs="Mangal"/>
      <w:sz w:val="20"/>
      <w:szCs w:val="18"/>
      <w:lang w:eastAsia="zh-CN" w:bidi="hi-I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79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79B6"/>
    <w:rPr>
      <w:rFonts w:ascii="Liberation Serif" w:eastAsia="NSimSun" w:hAnsi="Liberation Serif" w:cs="Mangal"/>
      <w:b/>
      <w:bCs/>
      <w:sz w:val="20"/>
      <w:szCs w:val="18"/>
      <w:lang w:eastAsia="zh-CN" w:bidi="hi-IN"/>
      <w14:ligatures w14:val="none"/>
    </w:rPr>
  </w:style>
  <w:style w:type="paragraph" w:customStyle="1" w:styleId="Default">
    <w:name w:val="Default"/>
    <w:rsid w:val="001964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547D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47D9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F3699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F36993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F36993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F36993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F36993"/>
    <w:pPr>
      <w:ind w:left="1780"/>
    </w:pPr>
  </w:style>
  <w:style w:type="character" w:styleId="Odwoanieprzypisudolnego">
    <w:name w:val="footnote reference"/>
    <w:uiPriority w:val="99"/>
    <w:rsid w:val="00F36993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F36993"/>
    <w:pPr>
      <w:widowControl w:val="0"/>
      <w:tabs>
        <w:tab w:val="center" w:pos="4536"/>
        <w:tab w:val="right" w:pos="9072"/>
      </w:tabs>
      <w:spacing w:line="360" w:lineRule="auto"/>
    </w:pPr>
    <w:rPr>
      <w:rFonts w:ascii="Times" w:eastAsia="Times New Roman" w:hAnsi="Times" w:cs="Times New Roman"/>
      <w:kern w:val="1"/>
      <w:lang w:eastAsia="ar-SA" w:bidi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F36993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semiHidden/>
    <w:rsid w:val="00F36993"/>
    <w:pPr>
      <w:widowControl w:val="0"/>
      <w:tabs>
        <w:tab w:val="center" w:pos="4536"/>
        <w:tab w:val="right" w:pos="9072"/>
      </w:tabs>
      <w:spacing w:line="360" w:lineRule="auto"/>
    </w:pPr>
    <w:rPr>
      <w:rFonts w:ascii="Times" w:eastAsia="Times New Roman" w:hAnsi="Times" w:cs="Times New Roman"/>
      <w:kern w:val="1"/>
      <w:lang w:eastAsia="ar-SA" w:bidi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F36993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rsid w:val="00F36993"/>
    <w:pPr>
      <w:widowControl w:val="0"/>
      <w:spacing w:line="360" w:lineRule="auto"/>
    </w:pPr>
    <w:rPr>
      <w:rFonts w:ascii="Tahoma" w:eastAsia="Times New Roman" w:hAnsi="Tahoma" w:cs="Tahoma"/>
      <w:kern w:val="1"/>
      <w:szCs w:val="16"/>
      <w:lang w:eastAsia="ar-SA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993"/>
    <w:rPr>
      <w:rFonts w:ascii="Tahoma" w:eastAsia="Times New Roman" w:hAnsi="Tahoma" w:cs="Tahoma"/>
      <w:kern w:val="1"/>
      <w:sz w:val="24"/>
      <w:szCs w:val="16"/>
      <w:lang w:eastAsia="ar-SA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F36993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F36993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F36993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F36993"/>
  </w:style>
  <w:style w:type="paragraph" w:styleId="Bezodstpw">
    <w:name w:val="No Spacing"/>
    <w:uiPriority w:val="99"/>
    <w:rsid w:val="00F36993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F36993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F36993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36993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36993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F36993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  <w14:ligatures w14:val="none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F36993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36993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F36993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F36993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F36993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36993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F36993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F36993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F36993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F36993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F36993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F36993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F36993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F36993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F36993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  <w14:ligatures w14:val="none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F36993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F36993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F36993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kern w:val="0"/>
      <w:sz w:val="24"/>
      <w:szCs w:val="26"/>
      <w:lang w:eastAsia="pl-PL"/>
      <w14:ligatures w14:val="none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F36993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F36993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F36993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F36993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F36993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  <w14:ligatures w14:val="none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F36993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F36993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F36993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F36993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F36993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F36993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6993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F36993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F36993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F36993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F36993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rsid w:val="00F36993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eastAsia="Times New Roman" w:hAnsi="Times" w:cs="Times New Roman"/>
      <w:kern w:val="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6993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ZTIRLITzmlittiret">
    <w:name w:val="Z_TIR/LIT – zm. lit. tiret"/>
    <w:basedOn w:val="LITlitera"/>
    <w:uiPriority w:val="57"/>
    <w:qFormat/>
    <w:rsid w:val="00F36993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6993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F36993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6993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6993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6993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6993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F36993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F36993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6993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F36993"/>
  </w:style>
  <w:style w:type="paragraph" w:customStyle="1" w:styleId="ZTIR2TIRzmpodwtirtiret">
    <w:name w:val="Z_TIR/2TIR – zm. podw. tir. tiret"/>
    <w:basedOn w:val="TIRtiret"/>
    <w:uiPriority w:val="78"/>
    <w:qFormat/>
    <w:rsid w:val="00F36993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F36993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F36993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F36993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6993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6993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F36993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F36993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F36993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F36993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F36993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F36993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F36993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F36993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F36993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F36993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F36993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F36993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F36993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F36993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F36993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F36993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F36993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6993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F36993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6993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6993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6993"/>
    <w:pPr>
      <w:ind w:left="2404"/>
    </w:pPr>
  </w:style>
  <w:style w:type="paragraph" w:customStyle="1" w:styleId="ODNONIKtreodnonika">
    <w:name w:val="ODNOŚNIK – treść odnośnika"/>
    <w:uiPriority w:val="19"/>
    <w:qFormat/>
    <w:rsid w:val="00F36993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kern w:val="0"/>
      <w:sz w:val="20"/>
      <w:szCs w:val="20"/>
      <w:lang w:eastAsia="pl-PL"/>
      <w14:ligatures w14:val="none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F36993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F36993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F36993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6993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F36993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F36993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F36993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  <w14:ligatures w14:val="none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F36993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F36993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F36993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F36993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F36993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F36993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F36993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F36993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F36993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F36993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F36993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36993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F36993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F36993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F36993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F36993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F36993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F36993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F36993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F36993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F36993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F36993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F36993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F36993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F36993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F36993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F36993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F36993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F36993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F36993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F36993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F36993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F36993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F36993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F36993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F36993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F36993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F36993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F36993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F36993"/>
  </w:style>
  <w:style w:type="paragraph" w:customStyle="1" w:styleId="ZZUSTzmianazmust">
    <w:name w:val="ZZ/UST(§) – zmiana zm. ust. (§)"/>
    <w:basedOn w:val="ZZARTzmianazmart"/>
    <w:uiPriority w:val="65"/>
    <w:qFormat/>
    <w:rsid w:val="00F36993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F36993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kern w:val="0"/>
      <w:sz w:val="24"/>
      <w:szCs w:val="26"/>
      <w:lang w:eastAsia="pl-PL"/>
      <w14:ligatures w14:val="none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F36993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F36993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F36993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F36993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F36993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F36993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F36993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F36993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F36993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F36993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F36993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F36993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F36993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F36993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F36993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F36993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 w:val="24"/>
      <w:szCs w:val="20"/>
      <w:u w:val="single"/>
      <w:lang w:eastAsia="pl-PL"/>
      <w14:ligatures w14:val="non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F36993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F36993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F36993"/>
    <w:pPr>
      <w:spacing w:after="0" w:line="360" w:lineRule="auto"/>
    </w:pPr>
    <w:rPr>
      <w:rFonts w:ascii="Times New Roman" w:eastAsiaTheme="minorEastAsia" w:hAnsi="Times New Roman" w:cs="Arial"/>
      <w:b/>
      <w:kern w:val="0"/>
      <w:sz w:val="24"/>
      <w:szCs w:val="20"/>
      <w:lang w:eastAsia="pl-PL"/>
      <w14:ligatures w14:val="none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F36993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F36993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F36993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 New Roman" w:eastAsiaTheme="minorEastAsia" w:hAnsi="Times New Roman" w:cs="Arial"/>
      <w:b/>
      <w:i/>
      <w:kern w:val="0"/>
      <w:szCs w:val="20"/>
      <w:lang w:eastAsia="pl-PL" w:bidi="ar-SA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F36993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F36993"/>
  </w:style>
  <w:style w:type="paragraph" w:customStyle="1" w:styleId="TEKSTZacznikido">
    <w:name w:val="TEKST&quot;Załącznik(i) do ...&quot;"/>
    <w:uiPriority w:val="28"/>
    <w:qFormat/>
    <w:rsid w:val="00F36993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36993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F36993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F36993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F36993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F36993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F36993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F36993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F36993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F36993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F36993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F36993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F36993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F36993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F36993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F36993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F36993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F36993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F36993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F36993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F36993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F36993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F36993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F36993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F36993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F36993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F36993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F36993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F36993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6993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F36993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F36993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F36993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F36993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F36993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F36993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6993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6993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6993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6993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F36993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F36993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F36993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F36993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F36993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F36993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F36993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F36993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F36993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F36993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F36993"/>
    <w:rPr>
      <w:b/>
    </w:rPr>
  </w:style>
  <w:style w:type="character" w:customStyle="1" w:styleId="Kkursywa">
    <w:name w:val="_K_ – kursywa"/>
    <w:basedOn w:val="Domylnaczcionkaakapitu"/>
    <w:uiPriority w:val="1"/>
    <w:qFormat/>
    <w:rsid w:val="00F36993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F36993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F36993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F36993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F36993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F36993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F36993"/>
    <w:pPr>
      <w:suppressAutoHyphens w:val="0"/>
      <w:ind w:left="283" w:hanging="170"/>
    </w:pPr>
    <w:rPr>
      <w:rFonts w:ascii="Times New Roman" w:eastAsiaTheme="minorEastAsia" w:hAnsi="Times New Roman" w:cs="Arial"/>
      <w:kern w:val="0"/>
      <w:sz w:val="20"/>
      <w:szCs w:val="20"/>
      <w:lang w:eastAsia="pl-PL" w:bidi="ar-SA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F36993"/>
    <w:pPr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kern w:val="24"/>
      <w:szCs w:val="20"/>
      <w:lang w:eastAsia="pl-PL" w:bidi="ar-SA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F36993"/>
    <w:pPr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kern w:val="24"/>
      <w:szCs w:val="20"/>
      <w:lang w:eastAsia="pl-PL" w:bidi="ar-SA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F36993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F36993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F36993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F36993"/>
    <w:pPr>
      <w:spacing w:after="0" w:line="360" w:lineRule="auto"/>
      <w:jc w:val="center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F36993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F36993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F36993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F36993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F36993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F36993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F36993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F36993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F36993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F36993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F36993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F36993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F36993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F36993"/>
    <w:pPr>
      <w:ind w:left="1780"/>
    </w:pPr>
  </w:style>
  <w:style w:type="table" w:styleId="Tabela-Elegancki">
    <w:name w:val="Table Elegant"/>
    <w:basedOn w:val="Standardowy"/>
    <w:rsid w:val="00F36993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F36993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F36993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F36993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F36993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F36993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F36993"/>
    <w:pPr>
      <w:widowControl w:val="0"/>
      <w:suppressAutoHyphens w:val="0"/>
      <w:spacing w:after="220" w:line="360" w:lineRule="auto"/>
    </w:pPr>
    <w:rPr>
      <w:rFonts w:ascii="Times New Roman" w:eastAsiaTheme="minorHAnsi" w:hAnsi="Times New Roman" w:cstheme="minorBidi"/>
      <w:sz w:val="22"/>
      <w:szCs w:val="22"/>
      <w:lang w:eastAsia="en-US" w:bidi="ar-SA"/>
      <w14:ligatures w14:val="standardContextual"/>
    </w:rPr>
  </w:style>
  <w:style w:type="paragraph" w:styleId="Poprawka">
    <w:name w:val="Revision"/>
    <w:hidden/>
    <w:uiPriority w:val="99"/>
    <w:semiHidden/>
    <w:rsid w:val="00F36993"/>
    <w:pPr>
      <w:spacing w:after="0" w:line="24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customStyle="1" w:styleId="pf0">
    <w:name w:val="pf0"/>
    <w:basedOn w:val="Normalny"/>
    <w:rsid w:val="00F3699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cf01">
    <w:name w:val="cf01"/>
    <w:basedOn w:val="Domylnaczcionkaakapitu"/>
    <w:rsid w:val="00F3699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8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ygnalista.psse.goldap@sanepid.gov.p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A950C20AAF44AC994629313C2F052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B7E382-B5E7-4377-9693-7BB94C63D3B2}"/>
      </w:docPartPr>
      <w:docPartBody>
        <w:p w:rsidR="00712BE3" w:rsidRDefault="006D17EF" w:rsidP="006D17EF">
          <w:pPr>
            <w:pStyle w:val="DA950C20AAF44AC994629313C2F0523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6B6E7C6E87D4EAF8C8A87DB933DB9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B68EEA-907E-4097-B85E-B505B9979442}"/>
      </w:docPartPr>
      <w:docPartBody>
        <w:p w:rsidR="00712BE3" w:rsidRDefault="006D17EF" w:rsidP="006D17EF">
          <w:pPr>
            <w:pStyle w:val="96B6E7C6E87D4EAF8C8A87DB933DB90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48DF6E8A52849C8B648CCAB397639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BDC6E9-9821-4040-A50C-A1D36C107FEB}"/>
      </w:docPartPr>
      <w:docPartBody>
        <w:p w:rsidR="00712BE3" w:rsidRDefault="006D17EF" w:rsidP="006D17EF">
          <w:pPr>
            <w:pStyle w:val="A48DF6E8A52849C8B648CCAB397639A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CB44EC0833B4D9FBFE5DE1609D895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608B68-5DA7-42D8-BD59-87626E418CED}"/>
      </w:docPartPr>
      <w:docPartBody>
        <w:p w:rsidR="00712BE3" w:rsidRDefault="006D17EF" w:rsidP="006D17EF">
          <w:pPr>
            <w:pStyle w:val="BCB44EC0833B4D9FBFE5DE1609D895DD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488487CF4574D05B50219D2773E25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AD8F03-F0BC-4B33-BF84-F91ED74BF7A5}"/>
      </w:docPartPr>
      <w:docPartBody>
        <w:p w:rsidR="00712BE3" w:rsidRDefault="006D17EF" w:rsidP="006D17EF">
          <w:pPr>
            <w:pStyle w:val="8488487CF4574D05B50219D2773E25C0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EC2741863FA468ABCE3509C9F8113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EFB253-83F4-4EAB-B008-CC01936482D1}"/>
      </w:docPartPr>
      <w:docPartBody>
        <w:p w:rsidR="00712BE3" w:rsidRDefault="006D17EF" w:rsidP="006D17EF">
          <w:pPr>
            <w:pStyle w:val="EEC2741863FA468ABCE3509C9F811333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1CEE04A11674796AD6BC5A5A3DBE5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930386-0205-4BA8-9B0F-891E5B493843}"/>
      </w:docPartPr>
      <w:docPartBody>
        <w:p w:rsidR="00712BE3" w:rsidRDefault="006D17EF" w:rsidP="006D17EF">
          <w:pPr>
            <w:pStyle w:val="91CEE04A11674796AD6BC5A5A3DBE5A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D61238CD87247B6B7656EED9C9F51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B7BFB4-7340-490A-A72E-0C9A1AF3455F}"/>
      </w:docPartPr>
      <w:docPartBody>
        <w:p w:rsidR="00712BE3" w:rsidRDefault="006D17EF" w:rsidP="006D17EF">
          <w:pPr>
            <w:pStyle w:val="DD61238CD87247B6B7656EED9C9F51D6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430012E4CDF94D41ACC42E0A0ADC59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C28E5A-71EC-4FB3-B741-99024F2FBC40}"/>
      </w:docPartPr>
      <w:docPartBody>
        <w:p w:rsidR="00712BE3" w:rsidRDefault="006D17EF" w:rsidP="006D17EF">
          <w:pPr>
            <w:pStyle w:val="430012E4CDF94D41ACC42E0A0ADC5991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7EF"/>
    <w:rsid w:val="006D17EF"/>
    <w:rsid w:val="00712BE3"/>
    <w:rsid w:val="00B53DA7"/>
    <w:rsid w:val="00E5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D17EF"/>
    <w:rPr>
      <w:color w:val="666666"/>
    </w:rPr>
  </w:style>
  <w:style w:type="paragraph" w:customStyle="1" w:styleId="DA950C20AAF44AC994629313C2F0523E">
    <w:name w:val="DA950C20AAF44AC994629313C2F0523E"/>
    <w:rsid w:val="006D17EF"/>
  </w:style>
  <w:style w:type="paragraph" w:customStyle="1" w:styleId="96B6E7C6E87D4EAF8C8A87DB933DB90C">
    <w:name w:val="96B6E7C6E87D4EAF8C8A87DB933DB90C"/>
    <w:rsid w:val="006D17EF"/>
  </w:style>
  <w:style w:type="paragraph" w:customStyle="1" w:styleId="A48DF6E8A52849C8B648CCAB397639A7">
    <w:name w:val="A48DF6E8A52849C8B648CCAB397639A7"/>
    <w:rsid w:val="006D17EF"/>
  </w:style>
  <w:style w:type="paragraph" w:customStyle="1" w:styleId="BCB44EC0833B4D9FBFE5DE1609D895DD">
    <w:name w:val="BCB44EC0833B4D9FBFE5DE1609D895DD"/>
    <w:rsid w:val="006D17EF"/>
  </w:style>
  <w:style w:type="paragraph" w:customStyle="1" w:styleId="8488487CF4574D05B50219D2773E25C0">
    <w:name w:val="8488487CF4574D05B50219D2773E25C0"/>
    <w:rsid w:val="006D17EF"/>
  </w:style>
  <w:style w:type="paragraph" w:customStyle="1" w:styleId="EEC2741863FA468ABCE3509C9F811333">
    <w:name w:val="EEC2741863FA468ABCE3509C9F811333"/>
    <w:rsid w:val="006D17EF"/>
  </w:style>
  <w:style w:type="paragraph" w:customStyle="1" w:styleId="91CEE04A11674796AD6BC5A5A3DBE5AC">
    <w:name w:val="91CEE04A11674796AD6BC5A5A3DBE5AC"/>
    <w:rsid w:val="006D17EF"/>
  </w:style>
  <w:style w:type="paragraph" w:customStyle="1" w:styleId="DD61238CD87247B6B7656EED9C9F51D6">
    <w:name w:val="DD61238CD87247B6B7656EED9C9F51D6"/>
    <w:rsid w:val="006D17EF"/>
  </w:style>
  <w:style w:type="paragraph" w:customStyle="1" w:styleId="430012E4CDF94D41ACC42E0A0ADC5991">
    <w:name w:val="430012E4CDF94D41ACC42E0A0ADC5991"/>
    <w:rsid w:val="006D17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14</Pages>
  <Words>4998</Words>
  <Characters>29993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Gołdap - Grażyna Mentel</dc:creator>
  <cp:keywords/>
  <dc:description/>
  <cp:lastModifiedBy>PSSE Gołdap - Grażyna Mentel</cp:lastModifiedBy>
  <cp:revision>15</cp:revision>
  <cp:lastPrinted>2024-12-23T07:50:00Z</cp:lastPrinted>
  <dcterms:created xsi:type="dcterms:W3CDTF">2024-10-28T06:21:00Z</dcterms:created>
  <dcterms:modified xsi:type="dcterms:W3CDTF">2024-12-23T12:23:00Z</dcterms:modified>
</cp:coreProperties>
</file>