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9E508C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8B45B5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4946B5AC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11B8EEB" w14:textId="77777777" w:rsidR="00FF74C6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2C73CA1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4D3B26CA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7A20892B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B8E8438" w14:textId="77777777" w:rsidR="00FF74C6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9A43E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085FBAD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0FF93BD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05733D33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6630FC53" w14:textId="77777777" w:rsidR="00FF74C6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7D374B4" w:rsidR="009A43E3" w:rsidRPr="00851568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1F8659C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EBDC468" w14:textId="004CDB51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AD71D72" w:rsidR="00FF74C6" w:rsidRPr="00CA5480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9D4E9C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007BC28D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90606D">
              <w:rPr>
                <w:rFonts w:asciiTheme="minorHAnsi" w:hAnsiTheme="minorHAnsi"/>
                <w:sz w:val="18"/>
                <w:szCs w:val="18"/>
              </w:rPr>
              <w:t>7 kwietnia 2022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4BD7C4AF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5427D0D1" w14:textId="69916D9C" w:rsidR="00872D63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B26F9A7" w14:textId="77777777" w:rsidR="00E40B43" w:rsidRPr="00CA5480" w:rsidRDefault="00E40B4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1CA03EE3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BD6B6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9D4E9C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602659" w14:textId="77777777" w:rsidR="009A43E3" w:rsidRDefault="009A43E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5B19C95" w14:textId="002E758C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D0F1DF" w14:textId="7144386F" w:rsidR="00F62707" w:rsidRDefault="00000000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135E013" w14:textId="77777777" w:rsidR="00E40B43" w:rsidRPr="0003059E" w:rsidRDefault="00E40B4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2BABCAA9" w14:textId="77777777" w:rsidR="00F62707" w:rsidRDefault="00000000" w:rsidP="00065830">
            <w:pPr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3575DD6" w14:textId="77777777" w:rsidR="009A43E3" w:rsidRDefault="009A43E3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F8E0949" w14:textId="4A6DDA2A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6464EC34" w14:textId="77777777" w:rsidR="00BD6B6E" w:rsidRDefault="00BD6B6E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3C60B01" w14:textId="1FB7AC9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D9EAA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79B7E01D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281744D0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3501FB6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BD6B6E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1031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F5508F" w14:textId="0930DEE7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</w:t>
            </w:r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C3F9E38" w14:textId="36FCE4C0" w:rsidR="009D4E9C" w:rsidRDefault="00905C28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W związku z brakiem adresu do e-dorę</w:t>
            </w:r>
            <w:r w:rsidR="007B5D98">
              <w:rPr>
                <w:rFonts w:asciiTheme="minorHAnsi" w:hAnsiTheme="minorHAnsi"/>
                <w:sz w:val="18"/>
                <w:szCs w:val="20"/>
              </w:rPr>
              <w:t xml:space="preserve">czeń – adresu do doręczeń elektronicznych zgodnie z ustawą z </w:t>
            </w:r>
            <w:r w:rsidR="007B5D98" w:rsidRPr="007B5D98">
              <w:rPr>
                <w:rFonts w:asciiTheme="minorHAnsi" w:hAnsiTheme="minorHAnsi"/>
                <w:sz w:val="18"/>
                <w:szCs w:val="20"/>
              </w:rPr>
              <w:t>dnia 18 listopada 2020 r.</w:t>
            </w:r>
            <w:r w:rsidR="007B5D98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7B5D98" w:rsidRPr="007B5D98">
              <w:rPr>
                <w:rFonts w:asciiTheme="minorHAnsi" w:hAnsiTheme="minorHAnsi"/>
                <w:sz w:val="18"/>
                <w:szCs w:val="20"/>
              </w:rPr>
              <w:t>o doręczeniach elektronicznych</w:t>
            </w:r>
            <w:r w:rsidR="00F44604">
              <w:rPr>
                <w:rFonts w:asciiTheme="minorHAnsi" w:hAnsiTheme="minorHAnsi"/>
                <w:sz w:val="18"/>
                <w:szCs w:val="20"/>
              </w:rPr>
              <w:t xml:space="preserve">, wyrażam zgodę na 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doręczanie pism w formie dokumentu elektronicznego za pomocą platformy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 wskazany w części A. </w:t>
            </w:r>
            <w:r w:rsidR="00F44604">
              <w:rPr>
                <w:rFonts w:asciiTheme="minorHAnsi" w:hAnsiTheme="minorHAnsi"/>
                <w:sz w:val="18"/>
                <w:szCs w:val="20"/>
              </w:rPr>
              <w:t>Z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goda dotyczy </w:t>
            </w:r>
            <w:r w:rsidR="00F44604">
              <w:rPr>
                <w:rFonts w:asciiTheme="minorHAnsi" w:hAnsiTheme="minorHAnsi"/>
                <w:sz w:val="18"/>
                <w:szCs w:val="20"/>
              </w:rPr>
              <w:t xml:space="preserve">wszelkiej korespondencji, w tym decyzji i postanowień. 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2FA5D261" w14:textId="77777777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0784910F" w14:textId="77777777" w:rsidR="009D4E9C" w:rsidRPr="00CE3900" w:rsidRDefault="00000000" w:rsidP="009D4E9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9D4E9C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9D4E9C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247BF6BB" w14:textId="77777777" w:rsidR="00F7023C" w:rsidRDefault="00F7023C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9D4E9C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AB97788" w14:textId="77777777" w:rsidR="009A43E3" w:rsidRDefault="009A43E3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7613F" w14:textId="3765E2C5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6D87BFF0" w:rsidR="00F62707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0BDB40B1" w14:textId="77777777" w:rsidR="00BD6B6E" w:rsidRPr="00CE3900" w:rsidRDefault="00BD6B6E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C08EA" w14:textId="446EEDED" w:rsidR="00F62707" w:rsidRDefault="00000000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77777777" w:rsidR="00F62707" w:rsidRDefault="00000000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9D4E9C" w:rsidRPr="00D10E61" w14:paraId="5B280711" w14:textId="77777777" w:rsidTr="009A69C2">
        <w:trPr>
          <w:gridAfter w:val="1"/>
          <w:wAfter w:w="11" w:type="dxa"/>
          <w:trHeight w:val="2150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9D4E9C" w:rsidRPr="0041448E" w:rsidRDefault="009D4E9C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7CE5043" w14:textId="77777777" w:rsidR="009D4E9C" w:rsidRDefault="009D4E9C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65EB4875" w14:textId="3EF72B66" w:rsidR="009D4E9C" w:rsidRDefault="009D4E9C" w:rsidP="00A640D0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(art. 1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>3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RODO)</w:t>
            </w:r>
          </w:p>
          <w:p w14:paraId="62F669B3" w14:textId="77777777" w:rsidR="009D4E9C" w:rsidRPr="0041448E" w:rsidRDefault="009D4E9C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495B84D9" w:rsidR="009D4E9C" w:rsidRPr="00CE3900" w:rsidRDefault="009D4E9C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>
              <w:rPr>
                <w:rFonts w:asciiTheme="minorHAnsi" w:hAnsiTheme="minorHAnsi"/>
                <w:sz w:val="18"/>
                <w:szCs w:val="18"/>
              </w:rPr>
              <w:t>informuję Panią/Pana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55A39AB6" w14:textId="377F2982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>
              <w:rPr>
                <w:rFonts w:asciiTheme="minorHAnsi" w:hAnsiTheme="minorHAnsi"/>
                <w:sz w:val="18"/>
                <w:szCs w:val="18"/>
              </w:rPr>
              <w:t>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>ul. 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0731BDA" w14:textId="1F8479B0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>
              <w:rPr>
                <w:rFonts w:asciiTheme="minorHAnsi" w:hAnsiTheme="minorHAnsi"/>
                <w:sz w:val="18"/>
                <w:szCs w:val="18"/>
              </w:rPr>
              <w:t>adres e-mail: 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</w:t>
            </w:r>
            <w:r w:rsidR="005B69FF">
              <w:t xml:space="preserve"> </w:t>
            </w:r>
            <w:r w:rsidR="005B69FF" w:rsidRPr="005B69FF">
              <w:rPr>
                <w:rFonts w:asciiTheme="minorHAnsi" w:hAnsiTheme="minorHAnsi"/>
                <w:sz w:val="18"/>
                <w:szCs w:val="18"/>
              </w:rPr>
              <w:t>lub korespondencyjnie na powyższy adres z dopiskiem „IOD”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5B00249A" w14:textId="3B6E45AD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00D266A1" w:rsidR="009D4E9C" w:rsidRPr="00A640D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2B7E0C4" w14:textId="2592FBD8" w:rsidR="009D4E9C" w:rsidRPr="00E93795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podanie danych osobowych stanowi warunek udziału oraz przeprowadzenia czynności wskazanych w punkcie 3;</w:t>
            </w:r>
          </w:p>
          <w:p w14:paraId="0BC70140" w14:textId="1750E129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5F3E86F0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BCA15C7" w14:textId="1EE07D2F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przysługuje prawo do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żąda</w:t>
            </w:r>
            <w:r>
              <w:rPr>
                <w:rFonts w:asciiTheme="minorHAnsi" w:hAnsiTheme="minorHAnsi"/>
                <w:sz w:val="18"/>
                <w:szCs w:val="18"/>
              </w:rPr>
              <w:t>nia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dostępu do swoich danych osobowych, ich sprostowania, usunięcia lub ograniczenia przetwarzania, a takż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 prawo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swoich danych osobowych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>należy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kontaktować się z inspektorem ochrony danych </w:t>
            </w:r>
            <w:r w:rsidR="005B69FF">
              <w:rPr>
                <w:rFonts w:asciiTheme="minorHAnsi" w:hAnsiTheme="minorHAnsi"/>
                <w:sz w:val="18"/>
                <w:szCs w:val="18"/>
              </w:rPr>
              <w:t>zgodnie z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pkt. 2 powyżej;</w:t>
            </w:r>
          </w:p>
          <w:p w14:paraId="02B23E73" w14:textId="4DB443CB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</w:t>
            </w:r>
            <w:r>
              <w:rPr>
                <w:rFonts w:asciiTheme="minorHAnsi" w:hAnsiTheme="minorHAnsi"/>
                <w:sz w:val="18"/>
                <w:szCs w:val="18"/>
              </w:rPr>
              <w:t>rzysługuje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0B127C60" w14:textId="5F198C24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4E224477" w:rsidR="009D4E9C" w:rsidRPr="00CE3900" w:rsidRDefault="009D4E9C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nie podlegają zautomatyzowanemu podejmowaniu decyzji, w tym profilowaniu.</w:t>
            </w:r>
          </w:p>
          <w:p w14:paraId="5483FC84" w14:textId="77777777" w:rsidR="009D4E9C" w:rsidRPr="00CE3900" w:rsidRDefault="009D4E9C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65E3372" w14:textId="77777777" w:rsidR="009D4E9C" w:rsidRDefault="009D4E9C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9D4E9C" w:rsidRDefault="009D4E9C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56D207C7" w14:textId="77777777" w:rsidR="009D4E9C" w:rsidRDefault="009D4E9C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  <w:p w14:paraId="52814179" w14:textId="77777777" w:rsidR="009D4E9C" w:rsidRDefault="009D4E9C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43B9932D" w14:textId="77777777" w:rsidR="009D4E9C" w:rsidRDefault="009D4E9C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150057B" w14:textId="77777777" w:rsidR="009D4E9C" w:rsidRDefault="009D4E9C" w:rsidP="00F6270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35EF1B3F" w14:textId="77777777" w:rsidR="009D4E9C" w:rsidRPr="002D2DB6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2667E">
              <w:rPr>
                <w:rFonts w:asciiTheme="minorHAnsi" w:hAnsiTheme="minorHAnsi"/>
                <w:sz w:val="18"/>
                <w:szCs w:val="18"/>
              </w:rPr>
              <w:t xml:space="preserve">00-801,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Pr="0082667E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0F51861" w14:textId="77777777" w:rsidR="009D4E9C" w:rsidRPr="002D2DB6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</w:t>
            </w:r>
            <w:r>
              <w:rPr>
                <w:rFonts w:asciiTheme="minorHAnsi" w:hAnsiTheme="minorHAnsi"/>
                <w:sz w:val="18"/>
                <w:szCs w:val="18"/>
              </w:rPr>
              <w:t>VI konkursie polsko-tureckim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organizowan</w:t>
            </w:r>
            <w:r>
              <w:rPr>
                <w:rFonts w:asciiTheme="minorHAnsi" w:hAnsiTheme="minorHAnsi"/>
                <w:sz w:val="18"/>
                <w:szCs w:val="18"/>
              </w:rPr>
              <w:t>ym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45B50892" w14:textId="14E4558B" w:rsidR="009D4E9C" w:rsidRPr="002D2DB6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hyperlink r:id="rId8" w:history="1">
              <w:r w:rsidR="005B69FF" w:rsidRPr="00502228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="005B69F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B69FF" w:rsidRPr="005B69FF">
              <w:rPr>
                <w:rFonts w:asciiTheme="minorHAnsi" w:hAnsiTheme="minorHAnsi"/>
                <w:sz w:val="18"/>
                <w:szCs w:val="18"/>
              </w:rPr>
              <w:t>lub korespondencyjnie na powyższy adres z dopiskiem „IOD”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4D169FE1" w14:textId="77777777" w:rsidR="009D4E9C" w:rsidRPr="002D2DB6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wszelkie informacje podawane we wniosku oraz załącznikach do wniosku, w tym oświadczeniach, a w szczególności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imię, nazwisko, firma, stanowisko służbowe, dane kontaktowe, adres zamieszkania, PESEL, stan cywilny, nr paszportu;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8006894" w14:textId="77777777" w:rsidR="009D4E9C" w:rsidRPr="002D2DB6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42B900E8" w14:textId="77777777" w:rsidR="009D4E9C" w:rsidRPr="00CE3900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4E64A9F5" w14:textId="77777777" w:rsidR="009D4E9C" w:rsidRPr="006C51F2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6D90881" w14:textId="77777777" w:rsidR="009D4E9C" w:rsidRPr="006C51F2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4F27F0F0" w14:textId="285BB7F4" w:rsidR="009D4E9C" w:rsidRPr="006C51F2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danych. W sprawie realizacji praw można kontaktować się z inspektorem ochrony danych </w:t>
            </w:r>
            <w:r w:rsidR="005B69FF">
              <w:rPr>
                <w:rFonts w:asciiTheme="minorHAnsi" w:hAnsiTheme="minorHAnsi"/>
                <w:sz w:val="18"/>
                <w:szCs w:val="18"/>
              </w:rPr>
              <w:t>zgodnie z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pkt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4A530A3E" w14:textId="77777777" w:rsidR="009D4E9C" w:rsidRPr="006C51F2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6EBCCB4E" w14:textId="77777777" w:rsidR="009D4E9C" w:rsidRPr="006C51F2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BD066EC" w14:textId="77777777" w:rsidR="009D4E9C" w:rsidRDefault="009D4E9C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650941AD" w14:textId="77777777" w:rsidR="009D4E9C" w:rsidRDefault="009D4E9C" w:rsidP="00A640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F2970CD" w14:textId="77777777" w:rsidR="009D4E9C" w:rsidRPr="00CE3900" w:rsidRDefault="009D4E9C" w:rsidP="001D3A69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63D931FA" w14:textId="77777777" w:rsidR="009D4E9C" w:rsidRPr="00CE3900" w:rsidRDefault="009D4E9C" w:rsidP="001D3A69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5F24EE" w14:textId="77777777" w:rsidR="009D4E9C" w:rsidRPr="00CE3900" w:rsidRDefault="00000000" w:rsidP="001D3A69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43188186" w14:textId="77777777" w:rsidR="009D4E9C" w:rsidRPr="00CE3900" w:rsidRDefault="009D4E9C" w:rsidP="001D3A69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2DBAF6" w14:textId="77777777" w:rsidR="009D4E9C" w:rsidRPr="00CE3900" w:rsidRDefault="009D4E9C" w:rsidP="001D3A69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do wykonywania wobec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5B6A3B91" w14:textId="77777777" w:rsidR="009D4E9C" w:rsidRPr="00CE3900" w:rsidRDefault="009D4E9C" w:rsidP="001D3A69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57C1F77" w14:textId="77777777" w:rsidR="009D4E9C" w:rsidRPr="00CE3900" w:rsidRDefault="00000000" w:rsidP="001D3A69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55CFE063" w14:textId="77777777" w:rsidR="009D4E9C" w:rsidRPr="00A640D0" w:rsidRDefault="009D4E9C" w:rsidP="00A640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2E00CBC" w14:textId="77777777" w:rsidR="009D4E9C" w:rsidRPr="00D10E61" w:rsidRDefault="009D4E9C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85548D0" w14:textId="77777777" w:rsidR="009D4E9C" w:rsidRDefault="009D4E9C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9D4E9C" w:rsidRPr="00D10E61" w:rsidRDefault="009D4E9C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E4F5F" w:rsidRPr="00D10E61" w14:paraId="3269704F" w14:textId="77777777" w:rsidTr="001D3A69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8959F8B" w14:textId="77777777" w:rsidR="009A43E3" w:rsidRDefault="009A43E3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4DBD08" w14:textId="364A47A3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CF4EA5">
              <w:rPr>
                <w:rFonts w:asciiTheme="minorHAnsi" w:hAnsiTheme="minorHAnsi"/>
                <w:sz w:val="18"/>
                <w:szCs w:val="18"/>
              </w:rPr>
              <w:t>WOLI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</w:t>
            </w:r>
            <w:r w:rsidR="00CF4EA5">
              <w:rPr>
                <w:rFonts w:asciiTheme="minorHAnsi" w:hAnsiTheme="minorHAnsi"/>
                <w:sz w:val="18"/>
                <w:szCs w:val="18"/>
              </w:rPr>
              <w:t xml:space="preserve"> lidera-</w:t>
            </w:r>
            <w:r>
              <w:rPr>
                <w:rFonts w:asciiTheme="minorHAnsi" w:hAnsiTheme="minorHAnsi"/>
                <w:sz w:val="18"/>
                <w:szCs w:val="18"/>
              </w:rPr>
              <w:t>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9791F97" w14:textId="77777777" w:rsidR="00161BD0" w:rsidRDefault="0000000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</w:p>
          <w:p w14:paraId="5B3CA632" w14:textId="397FE219" w:rsidR="00161BD0" w:rsidRPr="00161BD0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BD0">
              <w:rPr>
                <w:rFonts w:asciiTheme="minorHAnsi" w:hAnsiTheme="minorHAnsi"/>
                <w:sz w:val="18"/>
                <w:szCs w:val="18"/>
              </w:rPr>
              <w:t>1)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ab/>
              <w:t>złożony 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zósty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 xml:space="preserve"> konkurs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 xml:space="preserve"> na wspólne projekty bilateralne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w ramach współpracy polsko-tureckiej (2023), za pomocą systemu informatycznego wniosek stanowi oświadczenie woli wnioskodawcy, zaś informacje w nim zawarte oraz dokumentach do niego załączonych, są zgodne ze stanem faktycznym i prawnym;</w:t>
            </w:r>
          </w:p>
          <w:p w14:paraId="40C0A541" w14:textId="77777777" w:rsidR="00161BD0" w:rsidRPr="00161BD0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C6A5483" w14:textId="39908754" w:rsidR="00E40B43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BD0">
              <w:rPr>
                <w:rFonts w:asciiTheme="minorHAnsi" w:hAnsiTheme="minorHAnsi"/>
                <w:sz w:val="18"/>
                <w:szCs w:val="18"/>
              </w:rPr>
              <w:t>2)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ab/>
              <w:t>wnioskodawca ma świadomość, że ciąży na nim obowiązek zabezpieczenia konta w systemie informatycznym w sposób uniemożliwiający dostęp przez osoby nieupoważnione.</w:t>
            </w:r>
          </w:p>
          <w:p w14:paraId="754CBDE1" w14:textId="6D8B93B8" w:rsidR="00E40B43" w:rsidRDefault="00000000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opcja możliwa do odznaczenia wyłącznie w przypadku Wnioskodawcy wielopodmiotowego – innego niż </w:t>
            </w:r>
            <w:r w:rsidR="00065830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6DE2" w14:textId="77777777" w:rsidR="009A43E3" w:rsidRDefault="009A43E3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FB87A0" w14:textId="5D308A94" w:rsidR="004E3C12" w:rsidRDefault="004E3C12" w:rsidP="004C04C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</w:t>
            </w:r>
            <w:r w:rsidR="00B54339">
              <w:rPr>
                <w:rFonts w:asciiTheme="minorHAnsi" w:hAnsiTheme="minorHAnsi"/>
                <w:sz w:val="18"/>
                <w:szCs w:val="18"/>
              </w:rPr>
              <w:t xml:space="preserve"> - lider</w:t>
            </w:r>
            <w:r w:rsidR="004004AF">
              <w:rPr>
                <w:rFonts w:asciiTheme="minorHAnsi" w:hAnsiTheme="minorHAnsi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0F7A3058" w:rsidR="004E3C12" w:rsidRDefault="00000000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C</w:t>
            </w:r>
            <w:r w:rsidR="009D4E9C">
              <w:rPr>
                <w:rFonts w:asciiTheme="minorHAnsi" w:hAnsiTheme="minorHAnsi"/>
                <w:sz w:val="18"/>
                <w:szCs w:val="18"/>
              </w:rPr>
              <w:t>.</w:t>
            </w:r>
            <w:r w:rsidR="0036664E">
              <w:rPr>
                <w:rFonts w:asciiTheme="minorHAnsi" w:hAnsiTheme="minorHAnsi"/>
                <w:sz w:val="18"/>
                <w:szCs w:val="18"/>
              </w:rPr>
              <w:t xml:space="preserve"> „Opis projektu”</w:t>
            </w:r>
            <w:r w:rsidR="004E3C12" w:rsidRP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Zał</w:t>
            </w:r>
            <w:r w:rsidR="0036664E">
              <w:rPr>
                <w:rFonts w:asciiTheme="minorHAnsi" w:hAnsiTheme="minorHAnsi"/>
                <w:sz w:val="18"/>
                <w:szCs w:val="18"/>
              </w:rPr>
              <w:t>ącznika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 xml:space="preserve"> 1 do Zasad: Wzór wniosku krajowego o dofinansowanie udziału w realizacji projektu międzynarodowego</w:t>
            </w:r>
            <w:r w:rsidR="004E3C12">
              <w:rPr>
                <w:rFonts w:asciiTheme="minorHAnsi" w:hAnsiTheme="minorHAnsi"/>
                <w:sz w:val="18"/>
                <w:szCs w:val="18"/>
              </w:rPr>
              <w:t>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4A6EACF7" w:rsidR="00E40B43" w:rsidRDefault="00000000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(opcja możliwa do odznaczenia wyłącznie w przypadku Wnioskodawcy wielopodmiotowego – innego niż </w:t>
            </w:r>
            <w:r w:rsidR="00065830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D4E9C" w:rsidRPr="00D10E61" w14:paraId="66DDD91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87DA001" w14:textId="77777777" w:rsidR="009D4E9C" w:rsidRPr="00625263" w:rsidRDefault="009D4E9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4B17F" w14:textId="77777777" w:rsidR="009D4E9C" w:rsidRDefault="009D4E9C" w:rsidP="009D4E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23BA1A99" w14:textId="5AD6CDAA" w:rsidR="009D4E9C" w:rsidRDefault="00000000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9D4E9C" w:rsidRPr="001D290C">
              <w:rPr>
                <w:rFonts w:asciiTheme="minorHAnsi" w:hAnsiTheme="minorHAnsi"/>
                <w:sz w:val="18"/>
                <w:szCs w:val="18"/>
              </w:rPr>
              <w:t>nie podlega</w:t>
            </w:r>
            <w:r w:rsidR="009D4E9C">
              <w:rPr>
                <w:rFonts w:asciiTheme="minorHAnsi" w:hAnsiTheme="minorHAnsi"/>
                <w:sz w:val="18"/>
                <w:szCs w:val="18"/>
              </w:rPr>
              <w:t>m</w:t>
            </w:r>
            <w:r w:rsidR="009D4E9C" w:rsidRPr="001D290C">
              <w:rPr>
                <w:rFonts w:asciiTheme="minorHAnsi" w:hAnsiTheme="minorHAnsi"/>
                <w:sz w:val="18"/>
                <w:szCs w:val="18"/>
              </w:rPr>
              <w:t xml:space="preserve"> wykluczeniu z możliwości otrzymania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pomocy publicznej,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 xml:space="preserve">o którym mowa w § 6 </w:t>
            </w:r>
            <w:r w:rsidR="000C3B2A">
              <w:rPr>
                <w:rFonts w:asciiTheme="minorHAnsi" w:hAnsiTheme="minorHAnsi"/>
                <w:sz w:val="18"/>
                <w:szCs w:val="18"/>
              </w:rPr>
              <w:t xml:space="preserve">i § 6a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>Ministra Nauki i Szkolnictwa Wyższego z dnia 19 sierpnia 2020 r. w sprawie udzielania pomocy publicznej za pośrednictwem Narodowego Centrum Badań i Rozwoju</w:t>
            </w:r>
            <w:r w:rsidR="000C3B2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59B21AB" w14:textId="77777777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B677EE8" w14:textId="69821C22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*dotyczy </w:t>
            </w:r>
            <w:r w:rsidR="000C3B2A">
              <w:rPr>
                <w:rFonts w:asciiTheme="minorHAnsi" w:hAnsiTheme="minorHAnsi"/>
                <w:sz w:val="18"/>
                <w:szCs w:val="18"/>
              </w:rPr>
              <w:t>wszystkich wnioskodawców</w:t>
            </w:r>
          </w:p>
          <w:p w14:paraId="1670223A" w14:textId="77777777" w:rsidR="009D4E9C" w:rsidRDefault="009D4E9C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9"/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C157" w14:textId="77777777" w:rsidR="001D6A38" w:rsidRDefault="001D6A38" w:rsidP="00336E40">
      <w:r>
        <w:separator/>
      </w:r>
    </w:p>
  </w:endnote>
  <w:endnote w:type="continuationSeparator" w:id="0">
    <w:p w14:paraId="0136E00E" w14:textId="77777777" w:rsidR="001D6A38" w:rsidRDefault="001D6A38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FC9A" w14:textId="672663F5" w:rsidR="00C516C9" w:rsidRDefault="00C516C9" w:rsidP="00C516C9">
    <w:pPr>
      <w:pStyle w:val="Nagwek"/>
      <w:jc w:val="center"/>
    </w:pPr>
  </w:p>
  <w:p w14:paraId="6A80FB1C" w14:textId="77777777" w:rsidR="0082667E" w:rsidRDefault="0082667E" w:rsidP="00C516C9">
    <w:pPr>
      <w:pStyle w:val="Nagwek"/>
      <w:jc w:val="center"/>
      <w:rPr>
        <w:noProof/>
      </w:rPr>
    </w:pPr>
  </w:p>
  <w:p w14:paraId="149E82F5" w14:textId="654E90FE" w:rsidR="00C516C9" w:rsidRDefault="0082667E" w:rsidP="00C516C9">
    <w:pPr>
      <w:pStyle w:val="Nagwek"/>
      <w:jc w:val="center"/>
    </w:pPr>
    <w:r>
      <w:rPr>
        <w:noProof/>
      </w:rPr>
      <w:drawing>
        <wp:inline distT="0" distB="0" distL="0" distR="0" wp14:anchorId="7383D9C1" wp14:editId="1D8C3117">
          <wp:extent cx="1800225" cy="572799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1717"/>
                  <a:stretch/>
                </pic:blipFill>
                <pic:spPr bwMode="auto">
                  <a:xfrm>
                    <a:off x="0" y="0"/>
                    <a:ext cx="1803902" cy="57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16C9">
      <w:t xml:space="preserve">                          </w:t>
    </w:r>
  </w:p>
  <w:p w14:paraId="4806B4A7" w14:textId="77777777" w:rsidR="00C516C9" w:rsidRDefault="00C51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FEC7" w14:textId="77777777" w:rsidR="001D6A38" w:rsidRDefault="001D6A38" w:rsidP="00336E40">
      <w:r>
        <w:separator/>
      </w:r>
    </w:p>
  </w:footnote>
  <w:footnote w:type="continuationSeparator" w:id="0">
    <w:p w14:paraId="67B795C6" w14:textId="77777777" w:rsidR="001D6A38" w:rsidRDefault="001D6A38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68D0C6B9" w:rsidR="007A204D" w:rsidRDefault="00AC59DD" w:rsidP="00597E12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Współpraca Polska-Turcja, VI konkurs</w:t>
    </w:r>
  </w:p>
  <w:p w14:paraId="260DACB7" w14:textId="4F297DE6" w:rsidR="00C516C9" w:rsidRPr="00C516C9" w:rsidRDefault="00B90776" w:rsidP="00F7023C">
    <w:pPr>
      <w:pStyle w:val="Nagwek"/>
      <w:jc w:val="center"/>
      <w:rPr>
        <w:rFonts w:asciiTheme="majorHAnsi" w:hAnsiTheme="majorHAnsi" w:cstheme="majorHAnsi"/>
        <w:i/>
        <w:sz w:val="22"/>
        <w:szCs w:val="22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6102">
    <w:abstractNumId w:val="3"/>
  </w:num>
  <w:num w:numId="2" w16cid:durableId="43678288">
    <w:abstractNumId w:val="2"/>
  </w:num>
  <w:num w:numId="3" w16cid:durableId="1149714296">
    <w:abstractNumId w:val="1"/>
  </w:num>
  <w:num w:numId="4" w16cid:durableId="148990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14CAE"/>
    <w:rsid w:val="0002642C"/>
    <w:rsid w:val="00026DE0"/>
    <w:rsid w:val="00065830"/>
    <w:rsid w:val="00085A0F"/>
    <w:rsid w:val="00090D59"/>
    <w:rsid w:val="00091C26"/>
    <w:rsid w:val="000B2105"/>
    <w:rsid w:val="000C3B2A"/>
    <w:rsid w:val="000E2030"/>
    <w:rsid w:val="0010067C"/>
    <w:rsid w:val="001201BA"/>
    <w:rsid w:val="001375A7"/>
    <w:rsid w:val="00140791"/>
    <w:rsid w:val="00146988"/>
    <w:rsid w:val="001559C7"/>
    <w:rsid w:val="00156F30"/>
    <w:rsid w:val="00161BD0"/>
    <w:rsid w:val="00163214"/>
    <w:rsid w:val="00197952"/>
    <w:rsid w:val="001D3A69"/>
    <w:rsid w:val="001D6A38"/>
    <w:rsid w:val="001D7D74"/>
    <w:rsid w:val="001F44C5"/>
    <w:rsid w:val="00232087"/>
    <w:rsid w:val="00235AF3"/>
    <w:rsid w:val="00242E2F"/>
    <w:rsid w:val="002622A2"/>
    <w:rsid w:val="002A1712"/>
    <w:rsid w:val="002A4ED3"/>
    <w:rsid w:val="002B564B"/>
    <w:rsid w:val="002C40CA"/>
    <w:rsid w:val="002E23B8"/>
    <w:rsid w:val="002F6DF3"/>
    <w:rsid w:val="00310888"/>
    <w:rsid w:val="003136F1"/>
    <w:rsid w:val="00336E40"/>
    <w:rsid w:val="00346548"/>
    <w:rsid w:val="0036664E"/>
    <w:rsid w:val="00371E28"/>
    <w:rsid w:val="003B5F82"/>
    <w:rsid w:val="003D6DF8"/>
    <w:rsid w:val="003E3462"/>
    <w:rsid w:val="004004AF"/>
    <w:rsid w:val="00407674"/>
    <w:rsid w:val="0041448E"/>
    <w:rsid w:val="00450C85"/>
    <w:rsid w:val="00454D53"/>
    <w:rsid w:val="00456B4B"/>
    <w:rsid w:val="00472B97"/>
    <w:rsid w:val="004927D5"/>
    <w:rsid w:val="004B1CE6"/>
    <w:rsid w:val="004C04C6"/>
    <w:rsid w:val="004E3C12"/>
    <w:rsid w:val="004E3E42"/>
    <w:rsid w:val="004E4CEB"/>
    <w:rsid w:val="005260BC"/>
    <w:rsid w:val="005304CF"/>
    <w:rsid w:val="005669F5"/>
    <w:rsid w:val="00572290"/>
    <w:rsid w:val="0059349B"/>
    <w:rsid w:val="00597E12"/>
    <w:rsid w:val="005B69FF"/>
    <w:rsid w:val="00621876"/>
    <w:rsid w:val="00625769"/>
    <w:rsid w:val="006328F0"/>
    <w:rsid w:val="006767D3"/>
    <w:rsid w:val="006A21AB"/>
    <w:rsid w:val="006D6948"/>
    <w:rsid w:val="006E1A37"/>
    <w:rsid w:val="00707A70"/>
    <w:rsid w:val="007126A7"/>
    <w:rsid w:val="007256F5"/>
    <w:rsid w:val="0074720E"/>
    <w:rsid w:val="007637A4"/>
    <w:rsid w:val="00773659"/>
    <w:rsid w:val="00787670"/>
    <w:rsid w:val="00793350"/>
    <w:rsid w:val="007A204D"/>
    <w:rsid w:val="007A2CA4"/>
    <w:rsid w:val="007B248E"/>
    <w:rsid w:val="007B5D98"/>
    <w:rsid w:val="0082667E"/>
    <w:rsid w:val="008370CF"/>
    <w:rsid w:val="00853BC5"/>
    <w:rsid w:val="00872D63"/>
    <w:rsid w:val="0087711C"/>
    <w:rsid w:val="0087724A"/>
    <w:rsid w:val="008B1C6C"/>
    <w:rsid w:val="008C5184"/>
    <w:rsid w:val="008D0FA4"/>
    <w:rsid w:val="008D2110"/>
    <w:rsid w:val="008F110E"/>
    <w:rsid w:val="008F65C5"/>
    <w:rsid w:val="00905C28"/>
    <w:rsid w:val="0090606D"/>
    <w:rsid w:val="009138BA"/>
    <w:rsid w:val="009178EF"/>
    <w:rsid w:val="00923EA5"/>
    <w:rsid w:val="00953C53"/>
    <w:rsid w:val="00991C21"/>
    <w:rsid w:val="009940EC"/>
    <w:rsid w:val="009A43E3"/>
    <w:rsid w:val="009B2CBB"/>
    <w:rsid w:val="009D0B0A"/>
    <w:rsid w:val="009D1B53"/>
    <w:rsid w:val="009D4E9C"/>
    <w:rsid w:val="009E4F5F"/>
    <w:rsid w:val="009E508C"/>
    <w:rsid w:val="00A071B0"/>
    <w:rsid w:val="00A34FAF"/>
    <w:rsid w:val="00A56090"/>
    <w:rsid w:val="00A640D0"/>
    <w:rsid w:val="00A71821"/>
    <w:rsid w:val="00A75205"/>
    <w:rsid w:val="00AB122B"/>
    <w:rsid w:val="00AB6C23"/>
    <w:rsid w:val="00AC59DD"/>
    <w:rsid w:val="00AD3B46"/>
    <w:rsid w:val="00AF557B"/>
    <w:rsid w:val="00B22A0A"/>
    <w:rsid w:val="00B54031"/>
    <w:rsid w:val="00B54339"/>
    <w:rsid w:val="00B760C2"/>
    <w:rsid w:val="00B90776"/>
    <w:rsid w:val="00BA7E6D"/>
    <w:rsid w:val="00BD6B6E"/>
    <w:rsid w:val="00C516C9"/>
    <w:rsid w:val="00C5796B"/>
    <w:rsid w:val="00C627B5"/>
    <w:rsid w:val="00C87F66"/>
    <w:rsid w:val="00CC0C94"/>
    <w:rsid w:val="00CF4EA5"/>
    <w:rsid w:val="00D05D88"/>
    <w:rsid w:val="00D22F66"/>
    <w:rsid w:val="00D34162"/>
    <w:rsid w:val="00D55148"/>
    <w:rsid w:val="00D742FA"/>
    <w:rsid w:val="00D76A14"/>
    <w:rsid w:val="00D92394"/>
    <w:rsid w:val="00DA67BF"/>
    <w:rsid w:val="00DC37F3"/>
    <w:rsid w:val="00DF6298"/>
    <w:rsid w:val="00E24FC4"/>
    <w:rsid w:val="00E40B43"/>
    <w:rsid w:val="00E61000"/>
    <w:rsid w:val="00E76C3B"/>
    <w:rsid w:val="00E93795"/>
    <w:rsid w:val="00EE1593"/>
    <w:rsid w:val="00F43133"/>
    <w:rsid w:val="00F44604"/>
    <w:rsid w:val="00F62707"/>
    <w:rsid w:val="00F7023C"/>
    <w:rsid w:val="00F70A8F"/>
    <w:rsid w:val="00F96E73"/>
    <w:rsid w:val="00FB4668"/>
    <w:rsid w:val="00FC7A4C"/>
    <w:rsid w:val="00FE692D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0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9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4</cp:revision>
  <dcterms:created xsi:type="dcterms:W3CDTF">2023-12-17T17:20:00Z</dcterms:created>
  <dcterms:modified xsi:type="dcterms:W3CDTF">2023-12-27T13:01:00Z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2023-11-01T13:26:14Z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94b2f346-c8d2-4630-9d0e-385bb17049f0</vt:lpwstr>
  </property>
  <property fmtid="{D5CDD505-2E9C-101B-9397-08002B2CF9AE}" pid="8" name="MSIP_Label_91e939cc-945f-447d-b5c0-f5a8e3aaa77b_ContentBits">
    <vt:lpwstr>0</vt:lpwstr>
  </property>
</Properties>
</file>