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38E9" w14:textId="082DAE32" w:rsidR="00000000" w:rsidRDefault="0000000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 w:rsidR="003D3A01">
        <w:rPr>
          <w:rFonts w:ascii="Arial" w:hAnsi="Arial" w:cs="Arial"/>
          <w:sz w:val="22"/>
        </w:rPr>
        <w:t>32</w:t>
      </w:r>
      <w:r>
        <w:rPr>
          <w:rFonts w:ascii="Arial" w:hAnsi="Arial" w:cs="Arial"/>
          <w:sz w:val="22"/>
        </w:rPr>
        <w:t>.2023.</w:t>
      </w:r>
      <w:r w:rsidR="003D3A01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.</w:t>
      </w:r>
      <w:r w:rsidR="003D3A01">
        <w:rPr>
          <w:rFonts w:ascii="Arial" w:hAnsi="Arial" w:cs="Arial"/>
          <w:sz w:val="22"/>
        </w:rPr>
        <w:t>11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Katowice, </w:t>
      </w:r>
      <w:r w:rsidRPr="00481A3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481A31">
        <w:rPr>
          <w:rFonts w:ascii="Arial" w:hAnsi="Arial" w:cs="Arial"/>
          <w:sz w:val="22"/>
          <w:szCs w:val="22"/>
        </w:rPr>
        <w:t xml:space="preserve"> </w:t>
      </w:r>
      <w:r w:rsidR="003D3A01">
        <w:rPr>
          <w:rFonts w:ascii="Arial" w:hAnsi="Arial" w:cs="Arial"/>
          <w:sz w:val="22"/>
          <w:szCs w:val="22"/>
        </w:rPr>
        <w:t>08 stycznia 2024</w:t>
      </w:r>
      <w:r w:rsidRPr="00481A31">
        <w:rPr>
          <w:rFonts w:ascii="Arial" w:hAnsi="Arial" w:cs="Arial"/>
          <w:sz w:val="22"/>
          <w:szCs w:val="22"/>
        </w:rPr>
        <w:t xml:space="preserve"> </w:t>
      </w:r>
    </w:p>
    <w:p w14:paraId="19764147" w14:textId="77777777" w:rsidR="00000000" w:rsidRPr="000B1EC6" w:rsidRDefault="00000000" w:rsidP="000B1EC6">
      <w:pPr>
        <w:pStyle w:val="Nagwek1"/>
        <w:spacing w:before="960" w:after="120" w:line="271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0B1EC6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68B2F35E" w14:textId="77777777" w:rsidR="00000000" w:rsidRPr="000B1EC6" w:rsidRDefault="00000000" w:rsidP="000B1EC6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0B1EC6">
        <w:rPr>
          <w:rFonts w:ascii="Arial" w:hAnsi="Arial" w:cs="Arial"/>
          <w:sz w:val="22"/>
          <w:szCs w:val="22"/>
        </w:rPr>
        <w:t>o wydaniu decyzji o środowiskowych uwarunkowaniach</w:t>
      </w:r>
    </w:p>
    <w:p w14:paraId="342F4E4B" w14:textId="7D96409A" w:rsidR="00000000" w:rsidRPr="000B1EC6" w:rsidRDefault="00000000" w:rsidP="000B1EC6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r w:rsidRPr="000B1EC6">
        <w:rPr>
          <w:rFonts w:ascii="Arial" w:hAnsi="Arial" w:cs="Arial"/>
          <w:iCs/>
          <w:sz w:val="22"/>
          <w:szCs w:val="22"/>
        </w:rPr>
        <w:t xml:space="preserve">t.j. </w:t>
      </w:r>
      <w:proofErr w:type="gramStart"/>
      <w:r w:rsidRPr="000B1EC6">
        <w:rPr>
          <w:rFonts w:ascii="Arial" w:hAnsi="Arial" w:cs="Arial"/>
          <w:iCs/>
          <w:sz w:val="22"/>
          <w:szCs w:val="22"/>
        </w:rPr>
        <w:t>Dz.U</w:t>
      </w:r>
      <w:proofErr w:type="gramEnd"/>
      <w:r w:rsidRPr="000B1EC6">
        <w:rPr>
          <w:rFonts w:ascii="Arial" w:hAnsi="Arial" w:cs="Arial"/>
          <w:iCs/>
          <w:sz w:val="22"/>
          <w:szCs w:val="22"/>
        </w:rPr>
        <w:t xml:space="preserve"> z 2023 r. poz. 775 ze zm. </w:t>
      </w:r>
      <w:r w:rsidRPr="000B1EC6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0B1EC6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 jego ochronie, udziale społeczeństwa w ochronie środowiska oraz o ocenach oddziaływania na środowisko (</w:t>
      </w:r>
      <w:bookmarkStart w:id="0" w:name="_Hlk20748508"/>
      <w:r w:rsidRPr="000B1EC6">
        <w:rPr>
          <w:rFonts w:ascii="Arial" w:hAnsi="Arial" w:cs="Arial"/>
          <w:sz w:val="22"/>
          <w:szCs w:val="22"/>
        </w:rPr>
        <w:t>t.j. Dz. U. z 202</w:t>
      </w:r>
      <w:r w:rsidR="003D3A01">
        <w:rPr>
          <w:rFonts w:ascii="Arial" w:hAnsi="Arial" w:cs="Arial"/>
          <w:sz w:val="22"/>
          <w:szCs w:val="22"/>
        </w:rPr>
        <w:t>3</w:t>
      </w:r>
      <w:r w:rsidRPr="000B1EC6">
        <w:rPr>
          <w:rFonts w:ascii="Arial" w:hAnsi="Arial" w:cs="Arial"/>
          <w:sz w:val="22"/>
          <w:szCs w:val="22"/>
        </w:rPr>
        <w:t xml:space="preserve"> r. poz. 109</w:t>
      </w:r>
      <w:r w:rsidR="003D3A01">
        <w:rPr>
          <w:rFonts w:ascii="Arial" w:hAnsi="Arial" w:cs="Arial"/>
          <w:sz w:val="22"/>
          <w:szCs w:val="22"/>
        </w:rPr>
        <w:t>4</w:t>
      </w:r>
      <w:r w:rsidRPr="000B1EC6">
        <w:rPr>
          <w:rFonts w:ascii="Arial" w:hAnsi="Arial" w:cs="Arial"/>
          <w:sz w:val="22"/>
          <w:szCs w:val="22"/>
        </w:rPr>
        <w:t xml:space="preserve"> z późn.zm </w:t>
      </w:r>
      <w:r w:rsidRPr="000B1EC6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14:paraId="15DB515D" w14:textId="77777777" w:rsidR="00000000" w:rsidRPr="000B1EC6" w:rsidRDefault="00000000" w:rsidP="000B1EC6">
      <w:pPr>
        <w:pStyle w:val="Akapitzlist"/>
        <w:spacing w:before="120" w:after="48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zawiadamiam strony postępowania</w:t>
      </w:r>
    </w:p>
    <w:p w14:paraId="4FB94CD5" w14:textId="77777777" w:rsidR="003D3A01" w:rsidRPr="003D3A01" w:rsidRDefault="00000000" w:rsidP="003D3A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o wydaniu decyzji znak: WOOŚ.420.</w:t>
      </w:r>
      <w:r w:rsidR="003D3A01">
        <w:rPr>
          <w:rFonts w:ascii="Arial" w:hAnsi="Arial" w:cs="Arial"/>
          <w:sz w:val="22"/>
          <w:szCs w:val="22"/>
        </w:rPr>
        <w:t>32</w:t>
      </w:r>
      <w:r w:rsidRPr="000B1EC6">
        <w:rPr>
          <w:rFonts w:ascii="Arial" w:hAnsi="Arial" w:cs="Arial"/>
          <w:sz w:val="22"/>
          <w:szCs w:val="22"/>
        </w:rPr>
        <w:t>.2023.</w:t>
      </w:r>
      <w:r w:rsidR="003D3A01">
        <w:rPr>
          <w:rFonts w:ascii="Arial" w:hAnsi="Arial" w:cs="Arial"/>
          <w:sz w:val="22"/>
          <w:szCs w:val="22"/>
        </w:rPr>
        <w:t>AK</w:t>
      </w:r>
      <w:r w:rsidRPr="000B1EC6">
        <w:rPr>
          <w:rFonts w:ascii="Arial" w:hAnsi="Arial" w:cs="Arial"/>
          <w:sz w:val="22"/>
          <w:szCs w:val="22"/>
        </w:rPr>
        <w:t>.</w:t>
      </w:r>
      <w:r w:rsidR="003D3A01">
        <w:rPr>
          <w:rFonts w:ascii="Arial" w:hAnsi="Arial" w:cs="Arial"/>
          <w:sz w:val="22"/>
          <w:szCs w:val="22"/>
        </w:rPr>
        <w:t>9</w:t>
      </w:r>
      <w:r w:rsidRPr="000B1EC6">
        <w:rPr>
          <w:rFonts w:ascii="Arial" w:hAnsi="Arial" w:cs="Arial"/>
          <w:sz w:val="22"/>
          <w:szCs w:val="22"/>
        </w:rPr>
        <w:t xml:space="preserve"> z dnia </w:t>
      </w:r>
      <w:r w:rsidR="003D3A01">
        <w:rPr>
          <w:rFonts w:ascii="Arial" w:hAnsi="Arial" w:cs="Arial"/>
          <w:sz w:val="22"/>
          <w:szCs w:val="22"/>
        </w:rPr>
        <w:t>8 stycznia 2024</w:t>
      </w:r>
      <w:r w:rsidRPr="000B1EC6">
        <w:rPr>
          <w:rFonts w:ascii="Arial" w:hAnsi="Arial" w:cs="Arial"/>
          <w:sz w:val="22"/>
          <w:szCs w:val="22"/>
        </w:rPr>
        <w:t xml:space="preserve"> r. o środowiskowych uwarunkowaniach dla </w:t>
      </w:r>
      <w:r w:rsidRPr="003D3A01">
        <w:rPr>
          <w:rFonts w:ascii="Arial" w:hAnsi="Arial" w:cs="Arial"/>
          <w:sz w:val="22"/>
          <w:szCs w:val="22"/>
        </w:rPr>
        <w:t xml:space="preserve">przedsięwzięcia </w:t>
      </w:r>
      <w:r w:rsidR="003D3A01" w:rsidRPr="003D3A01">
        <w:rPr>
          <w:rFonts w:ascii="Arial" w:hAnsi="Arial" w:cs="Arial"/>
          <w:sz w:val="22"/>
          <w:szCs w:val="22"/>
        </w:rPr>
        <w:t>polegającego na eksploatacji metanu ze złoża metanu</w:t>
      </w:r>
    </w:p>
    <w:p w14:paraId="27C96B8A" w14:textId="12C57693" w:rsidR="003D3A01" w:rsidRPr="000B1EC6" w:rsidRDefault="003D3A01" w:rsidP="003D3A01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3D3A01">
        <w:rPr>
          <w:rFonts w:ascii="Arial" w:hAnsi="Arial" w:cs="Arial"/>
          <w:sz w:val="22"/>
          <w:szCs w:val="22"/>
        </w:rPr>
        <w:t>występującego w złożu węgla kamiennego „Anna”</w:t>
      </w:r>
    </w:p>
    <w:p w14:paraId="54C926BB" w14:textId="77777777" w:rsidR="00000000" w:rsidRPr="000B1EC6" w:rsidRDefault="00000000" w:rsidP="000B1EC6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(02-305 Warszawa, Al. Jerozolimskie 136)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14:paraId="43DFAA07" w14:textId="77777777" w:rsidR="00000000" w:rsidRPr="000B1EC6" w:rsidRDefault="00000000" w:rsidP="000B1EC6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14:paraId="768A9D11" w14:textId="77777777" w:rsidR="00000000" w:rsidRPr="000B1EC6" w:rsidRDefault="00000000" w:rsidP="000B1EC6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3EB87CCD" w14:textId="77777777" w:rsidR="00000000" w:rsidRPr="000B1EC6" w:rsidRDefault="00000000" w:rsidP="000B1EC6">
      <w:pPr>
        <w:pStyle w:val="Tekstpodstawowy"/>
        <w:spacing w:before="36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4698A667" w14:textId="61DBE887" w:rsidR="00000000" w:rsidRPr="000B1EC6" w:rsidRDefault="00000000" w:rsidP="000B1EC6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</w:t>
      </w:r>
      <w:r w:rsidR="003D3A01">
        <w:rPr>
          <w:rFonts w:ascii="Arial" w:hAnsi="Arial" w:cs="Arial"/>
          <w:sz w:val="22"/>
          <w:szCs w:val="22"/>
        </w:rPr>
        <w:t>0</w:t>
      </w:r>
      <w:r w:rsidRPr="000B1EC6">
        <w:rPr>
          <w:rFonts w:ascii="Arial" w:hAnsi="Arial" w:cs="Arial"/>
          <w:sz w:val="22"/>
          <w:szCs w:val="22"/>
        </w:rPr>
        <w:t>) lub w sposób wskazany w art. 49b § 1 k.p.a.</w:t>
      </w:r>
    </w:p>
    <w:p w14:paraId="6934A6C4" w14:textId="77777777" w:rsidR="00000000" w:rsidRPr="000B1EC6" w:rsidRDefault="00000000" w:rsidP="000B1EC6">
      <w:pPr>
        <w:spacing w:line="276" w:lineRule="auto"/>
        <w:rPr>
          <w:rFonts w:ascii="Arial" w:hAnsi="Arial" w:cs="Arial"/>
          <w:szCs w:val="18"/>
        </w:rPr>
      </w:pPr>
      <w:r w:rsidRPr="000B1EC6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23EE95E1" w14:textId="77777777" w:rsidR="00000000" w:rsidRPr="000B1EC6" w:rsidRDefault="00000000" w:rsidP="003D3A01">
      <w:pPr>
        <w:spacing w:before="480"/>
        <w:rPr>
          <w:rFonts w:ascii="Arial" w:hAnsi="Arial" w:cs="Arial"/>
          <w:szCs w:val="18"/>
        </w:rPr>
      </w:pPr>
      <w:bookmarkStart w:id="1" w:name="EZDPracownikAtrybut6"/>
      <w:r w:rsidRPr="000B1EC6">
        <w:rPr>
          <w:rFonts w:ascii="Arial" w:hAnsi="Arial" w:cs="Arial"/>
          <w:szCs w:val="18"/>
        </w:rPr>
        <w:t>Regionalny Dyrektor</w:t>
      </w:r>
      <w:bookmarkEnd w:id="1"/>
    </w:p>
    <w:p w14:paraId="12F8A911" w14:textId="77777777" w:rsidR="00000000" w:rsidRPr="000B1EC6" w:rsidRDefault="00000000" w:rsidP="000B1EC6">
      <w:pPr>
        <w:rPr>
          <w:rFonts w:ascii="Arial" w:hAnsi="Arial" w:cs="Arial"/>
          <w:szCs w:val="18"/>
        </w:rPr>
      </w:pPr>
      <w:bookmarkStart w:id="2" w:name="EZDPracownikAtrybut5"/>
      <w:r w:rsidRPr="000B1EC6">
        <w:rPr>
          <w:rFonts w:ascii="Arial" w:hAnsi="Arial" w:cs="Arial"/>
          <w:szCs w:val="18"/>
        </w:rPr>
        <w:t>Ochrony Środowiska w Katowicach</w:t>
      </w:r>
      <w:bookmarkEnd w:id="2"/>
    </w:p>
    <w:p w14:paraId="687A99DC" w14:textId="77777777" w:rsidR="00000000" w:rsidRPr="000B1EC6" w:rsidRDefault="00000000" w:rsidP="000B1EC6">
      <w:pPr>
        <w:rPr>
          <w:rFonts w:ascii="Arial" w:hAnsi="Arial" w:cs="Arial"/>
          <w:szCs w:val="18"/>
        </w:rPr>
      </w:pPr>
      <w:bookmarkStart w:id="3" w:name="EZDPracownikAtrybut4"/>
      <w:r w:rsidRPr="000B1EC6">
        <w:rPr>
          <w:rFonts w:ascii="Arial" w:hAnsi="Arial" w:cs="Arial"/>
          <w:szCs w:val="18"/>
        </w:rPr>
        <w:t>dr Mirosława Mierczyk-Sawicka</w:t>
      </w:r>
      <w:bookmarkEnd w:id="3"/>
    </w:p>
    <w:p w14:paraId="426D7EF7" w14:textId="77777777" w:rsidR="00000000" w:rsidRPr="000B1EC6" w:rsidRDefault="00000000" w:rsidP="000B1EC6">
      <w:pPr>
        <w:rPr>
          <w:rFonts w:ascii="Arial" w:hAnsi="Arial" w:cs="Arial"/>
          <w:szCs w:val="18"/>
        </w:rPr>
      </w:pPr>
      <w:bookmarkStart w:id="4" w:name="EZDPracownikAtrybut3"/>
      <w:r w:rsidRPr="000B1EC6">
        <w:rPr>
          <w:rFonts w:ascii="Arial" w:hAnsi="Arial" w:cs="Arial"/>
          <w:szCs w:val="18"/>
        </w:rPr>
        <w:t>podpisano elektronicznie</w:t>
      </w:r>
      <w:bookmarkEnd w:id="4"/>
    </w:p>
    <w:p w14:paraId="7DAC8EBC" w14:textId="77777777" w:rsidR="00000000" w:rsidRPr="000B1EC6" w:rsidRDefault="00000000" w:rsidP="000B1EC6">
      <w:pPr>
        <w:rPr>
          <w:rFonts w:ascii="Arial" w:hAnsi="Arial" w:cs="Arial"/>
          <w:szCs w:val="18"/>
        </w:rPr>
      </w:pPr>
      <w:bookmarkStart w:id="5" w:name="EZDPracownikAtrybut2"/>
      <w:bookmarkEnd w:id="5"/>
    </w:p>
    <w:p w14:paraId="5FECCDA9" w14:textId="77777777" w:rsidR="00000000" w:rsidRPr="000B1EC6" w:rsidRDefault="00000000" w:rsidP="000B1EC6">
      <w:pPr>
        <w:rPr>
          <w:rFonts w:ascii="Arial" w:hAnsi="Arial" w:cs="Arial"/>
          <w:szCs w:val="18"/>
        </w:rPr>
      </w:pPr>
    </w:p>
    <w:p w14:paraId="1A9AC6E8" w14:textId="77777777" w:rsidR="00000000" w:rsidRPr="000B1EC6" w:rsidRDefault="00000000" w:rsidP="000B1EC6">
      <w:pPr>
        <w:rPr>
          <w:rFonts w:ascii="Arial" w:hAnsi="Arial" w:cs="Arial"/>
          <w:szCs w:val="18"/>
        </w:rPr>
      </w:pPr>
      <w:bookmarkStart w:id="6" w:name="EZDPracownikAtrybut1"/>
      <w:bookmarkEnd w:id="6"/>
    </w:p>
    <w:p w14:paraId="3ECD6515" w14:textId="77777777" w:rsidR="00000000" w:rsidRPr="000B1EC6" w:rsidRDefault="00000000" w:rsidP="000B1EC6">
      <w:pPr>
        <w:spacing w:before="120" w:after="120" w:line="271" w:lineRule="auto"/>
        <w:rPr>
          <w:rFonts w:ascii="Arial" w:hAnsi="Arial" w:cs="Arial"/>
          <w:color w:val="000000"/>
          <w:sz w:val="22"/>
          <w:szCs w:val="22"/>
        </w:rPr>
      </w:pPr>
    </w:p>
    <w:p w14:paraId="68ABB64F" w14:textId="20815EC8" w:rsidR="00000000" w:rsidRPr="000B1EC6" w:rsidRDefault="00000000" w:rsidP="000B1EC6">
      <w:pPr>
        <w:tabs>
          <w:tab w:val="left" w:pos="360"/>
        </w:tabs>
        <w:spacing w:before="3000" w:after="120" w:line="271" w:lineRule="auto"/>
        <w:ind w:right="45"/>
        <w:rPr>
          <w:rFonts w:ascii="Arial" w:hAnsi="Arial" w:cs="Arial"/>
        </w:rPr>
      </w:pPr>
      <w:r w:rsidRPr="000B1EC6">
        <w:rPr>
          <w:rFonts w:ascii="Arial" w:hAnsi="Arial" w:cs="Arial"/>
          <w:sz w:val="22"/>
          <w:szCs w:val="22"/>
        </w:rPr>
        <w:t>Obwieszczenie nastąpiło w dniach: od</w:t>
      </w:r>
      <w:r w:rsidR="003D3A01">
        <w:rPr>
          <w:rFonts w:ascii="Arial" w:hAnsi="Arial" w:cs="Arial"/>
          <w:sz w:val="22"/>
          <w:szCs w:val="22"/>
        </w:rPr>
        <w:t xml:space="preserve"> 9 stycznia 2024 </w:t>
      </w:r>
      <w:r w:rsidRPr="000B1EC6">
        <w:rPr>
          <w:rFonts w:ascii="Arial" w:hAnsi="Arial" w:cs="Arial"/>
          <w:sz w:val="22"/>
          <w:szCs w:val="22"/>
        </w:rPr>
        <w:t>do</w:t>
      </w:r>
      <w:r w:rsidR="003D3A01">
        <w:rPr>
          <w:rFonts w:ascii="Arial" w:hAnsi="Arial" w:cs="Arial"/>
          <w:sz w:val="22"/>
          <w:szCs w:val="22"/>
        </w:rPr>
        <w:t xml:space="preserve"> 23 stycznia 2024</w:t>
      </w:r>
    </w:p>
    <w:p w14:paraId="1E7DF32E" w14:textId="77777777" w:rsidR="00000000" w:rsidRPr="000B1EC6" w:rsidRDefault="00000000" w:rsidP="000B1EC6">
      <w:pPr>
        <w:spacing w:before="1680" w:after="120" w:line="271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color w:val="000000"/>
          <w:sz w:val="22"/>
          <w:szCs w:val="22"/>
        </w:rPr>
        <w:t>A</w:t>
      </w:r>
      <w:r w:rsidRPr="000B1EC6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0B1EC6">
        <w:rPr>
          <w:rFonts w:ascii="Arial" w:hAnsi="Arial" w:cs="Arial"/>
          <w:iCs/>
          <w:sz w:val="22"/>
          <w:szCs w:val="22"/>
        </w:rPr>
        <w:t>”.</w:t>
      </w:r>
    </w:p>
    <w:p w14:paraId="60E6F690" w14:textId="77777777" w:rsidR="00000000" w:rsidRPr="000B1EC6" w:rsidRDefault="00000000" w:rsidP="000B1EC6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Art. 49 § 1 k.p.a. „</w:t>
      </w:r>
      <w:r w:rsidRPr="000B1EC6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0B1EC6">
        <w:rPr>
          <w:rFonts w:ascii="Arial" w:hAnsi="Arial" w:cs="Arial"/>
          <w:sz w:val="22"/>
          <w:szCs w:val="22"/>
        </w:rPr>
        <w:t xml:space="preserve">”. </w:t>
      </w:r>
    </w:p>
    <w:p w14:paraId="178DDDC3" w14:textId="77777777" w:rsidR="00000000" w:rsidRPr="000B1EC6" w:rsidRDefault="00000000" w:rsidP="000B1EC6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8814773" w14:textId="77777777" w:rsidR="00000000" w:rsidRPr="000B1EC6" w:rsidRDefault="00000000" w:rsidP="000B1EC6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0B1EC6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0B1EC6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6795" w14:textId="77777777" w:rsidR="00BF429D" w:rsidRDefault="00BF429D">
      <w:r>
        <w:separator/>
      </w:r>
    </w:p>
  </w:endnote>
  <w:endnote w:type="continuationSeparator" w:id="0">
    <w:p w14:paraId="319152F9" w14:textId="77777777" w:rsidR="00BF429D" w:rsidRDefault="00BF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0F6A" w14:textId="77777777" w:rsidR="00000000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B70A" w14:textId="77777777" w:rsidR="00BF429D" w:rsidRDefault="00BF429D">
      <w:r>
        <w:separator/>
      </w:r>
    </w:p>
  </w:footnote>
  <w:footnote w:type="continuationSeparator" w:id="0">
    <w:p w14:paraId="3663BA88" w14:textId="77777777" w:rsidR="00BF429D" w:rsidRDefault="00BF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A3E8A8A2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E634F5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B381AC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554834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44A3D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41248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108822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472D5A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180044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F1A4A10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7B863938" w:tentative="1">
      <w:start w:val="1"/>
      <w:numFmt w:val="lowerLetter"/>
      <w:lvlText w:val="%2."/>
      <w:lvlJc w:val="left"/>
      <w:pPr>
        <w:ind w:left="5328" w:hanging="360"/>
      </w:pPr>
    </w:lvl>
    <w:lvl w:ilvl="2" w:tplc="A2DC6A2C" w:tentative="1">
      <w:start w:val="1"/>
      <w:numFmt w:val="lowerRoman"/>
      <w:lvlText w:val="%3."/>
      <w:lvlJc w:val="right"/>
      <w:pPr>
        <w:ind w:left="6048" w:hanging="180"/>
      </w:pPr>
    </w:lvl>
    <w:lvl w:ilvl="3" w:tplc="860284E0" w:tentative="1">
      <w:start w:val="1"/>
      <w:numFmt w:val="decimal"/>
      <w:lvlText w:val="%4."/>
      <w:lvlJc w:val="left"/>
      <w:pPr>
        <w:ind w:left="6768" w:hanging="360"/>
      </w:pPr>
    </w:lvl>
    <w:lvl w:ilvl="4" w:tplc="2710183C" w:tentative="1">
      <w:start w:val="1"/>
      <w:numFmt w:val="lowerLetter"/>
      <w:lvlText w:val="%5."/>
      <w:lvlJc w:val="left"/>
      <w:pPr>
        <w:ind w:left="7488" w:hanging="360"/>
      </w:pPr>
    </w:lvl>
    <w:lvl w:ilvl="5" w:tplc="06E62800" w:tentative="1">
      <w:start w:val="1"/>
      <w:numFmt w:val="lowerRoman"/>
      <w:lvlText w:val="%6."/>
      <w:lvlJc w:val="right"/>
      <w:pPr>
        <w:ind w:left="8208" w:hanging="180"/>
      </w:pPr>
    </w:lvl>
    <w:lvl w:ilvl="6" w:tplc="FFBC6BD2" w:tentative="1">
      <w:start w:val="1"/>
      <w:numFmt w:val="decimal"/>
      <w:lvlText w:val="%7."/>
      <w:lvlJc w:val="left"/>
      <w:pPr>
        <w:ind w:left="8928" w:hanging="360"/>
      </w:pPr>
    </w:lvl>
    <w:lvl w:ilvl="7" w:tplc="D7F6A270" w:tentative="1">
      <w:start w:val="1"/>
      <w:numFmt w:val="lowerLetter"/>
      <w:lvlText w:val="%8."/>
      <w:lvlJc w:val="left"/>
      <w:pPr>
        <w:ind w:left="9648" w:hanging="360"/>
      </w:pPr>
    </w:lvl>
    <w:lvl w:ilvl="8" w:tplc="1C3456FC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06DC6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AD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03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85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62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25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CB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C9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2A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8CC87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2A55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AD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CC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A9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429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8B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86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ECA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C9B6C4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F0CA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A5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27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25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349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81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E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CE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B98CA05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43B2854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5B2C2E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222ADA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80B4F13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B6F8E55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FEEB204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C3B6A11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CC5A428E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342A82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CAFF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F446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6F7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C414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C648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E63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5C03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96C5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F0602F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A39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202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86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84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706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8B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2A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21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F6469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9942F6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6762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E686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60C6E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1D6A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2A4CB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388E9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29C66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ECB8D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584D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E6C5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D439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247E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D058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F0D1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3A0C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B46E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8C6EC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41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D83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26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24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7A1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26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CF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E4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C4F0D156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7AE64D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DC9F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EEF0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721A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82FA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000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62C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A8C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A00EC5C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6BDAE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D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0C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45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8D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26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2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44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1F94BB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27846782" w:tentative="1">
      <w:start w:val="1"/>
      <w:numFmt w:val="lowerLetter"/>
      <w:lvlText w:val="%2."/>
      <w:lvlJc w:val="left"/>
      <w:pPr>
        <w:ind w:left="1080" w:hanging="360"/>
      </w:pPr>
    </w:lvl>
    <w:lvl w:ilvl="2" w:tplc="708C197A" w:tentative="1">
      <w:start w:val="1"/>
      <w:numFmt w:val="lowerRoman"/>
      <w:lvlText w:val="%3."/>
      <w:lvlJc w:val="right"/>
      <w:pPr>
        <w:ind w:left="1800" w:hanging="180"/>
      </w:pPr>
    </w:lvl>
    <w:lvl w:ilvl="3" w:tplc="D58AC3D6" w:tentative="1">
      <w:start w:val="1"/>
      <w:numFmt w:val="decimal"/>
      <w:lvlText w:val="%4."/>
      <w:lvlJc w:val="left"/>
      <w:pPr>
        <w:ind w:left="2520" w:hanging="360"/>
      </w:pPr>
    </w:lvl>
    <w:lvl w:ilvl="4" w:tplc="7854AF20" w:tentative="1">
      <w:start w:val="1"/>
      <w:numFmt w:val="lowerLetter"/>
      <w:lvlText w:val="%5."/>
      <w:lvlJc w:val="left"/>
      <w:pPr>
        <w:ind w:left="3240" w:hanging="360"/>
      </w:pPr>
    </w:lvl>
    <w:lvl w:ilvl="5" w:tplc="FF14273C" w:tentative="1">
      <w:start w:val="1"/>
      <w:numFmt w:val="lowerRoman"/>
      <w:lvlText w:val="%6."/>
      <w:lvlJc w:val="right"/>
      <w:pPr>
        <w:ind w:left="3960" w:hanging="180"/>
      </w:pPr>
    </w:lvl>
    <w:lvl w:ilvl="6" w:tplc="8E084C18" w:tentative="1">
      <w:start w:val="1"/>
      <w:numFmt w:val="decimal"/>
      <w:lvlText w:val="%7."/>
      <w:lvlJc w:val="left"/>
      <w:pPr>
        <w:ind w:left="4680" w:hanging="360"/>
      </w:pPr>
    </w:lvl>
    <w:lvl w:ilvl="7" w:tplc="8D44CB50" w:tentative="1">
      <w:start w:val="1"/>
      <w:numFmt w:val="lowerLetter"/>
      <w:lvlText w:val="%8."/>
      <w:lvlJc w:val="left"/>
      <w:pPr>
        <w:ind w:left="5400" w:hanging="360"/>
      </w:pPr>
    </w:lvl>
    <w:lvl w:ilvl="8" w:tplc="3CA282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173EE29A">
      <w:start w:val="1"/>
      <w:numFmt w:val="decimal"/>
      <w:lvlText w:val="%1."/>
      <w:lvlJc w:val="left"/>
      <w:pPr>
        <w:ind w:left="360" w:hanging="360"/>
      </w:pPr>
    </w:lvl>
    <w:lvl w:ilvl="1" w:tplc="F20C379E" w:tentative="1">
      <w:start w:val="1"/>
      <w:numFmt w:val="lowerLetter"/>
      <w:lvlText w:val="%2."/>
      <w:lvlJc w:val="left"/>
      <w:pPr>
        <w:ind w:left="1080" w:hanging="360"/>
      </w:pPr>
    </w:lvl>
    <w:lvl w:ilvl="2" w:tplc="F042C7C8" w:tentative="1">
      <w:start w:val="1"/>
      <w:numFmt w:val="lowerRoman"/>
      <w:lvlText w:val="%3."/>
      <w:lvlJc w:val="right"/>
      <w:pPr>
        <w:ind w:left="1800" w:hanging="180"/>
      </w:pPr>
    </w:lvl>
    <w:lvl w:ilvl="3" w:tplc="F452813A" w:tentative="1">
      <w:start w:val="1"/>
      <w:numFmt w:val="decimal"/>
      <w:lvlText w:val="%4."/>
      <w:lvlJc w:val="left"/>
      <w:pPr>
        <w:ind w:left="2520" w:hanging="360"/>
      </w:pPr>
    </w:lvl>
    <w:lvl w:ilvl="4" w:tplc="F21817E4" w:tentative="1">
      <w:start w:val="1"/>
      <w:numFmt w:val="lowerLetter"/>
      <w:lvlText w:val="%5."/>
      <w:lvlJc w:val="left"/>
      <w:pPr>
        <w:ind w:left="3240" w:hanging="360"/>
      </w:pPr>
    </w:lvl>
    <w:lvl w:ilvl="5" w:tplc="0E4CE920" w:tentative="1">
      <w:start w:val="1"/>
      <w:numFmt w:val="lowerRoman"/>
      <w:lvlText w:val="%6."/>
      <w:lvlJc w:val="right"/>
      <w:pPr>
        <w:ind w:left="3960" w:hanging="180"/>
      </w:pPr>
    </w:lvl>
    <w:lvl w:ilvl="6" w:tplc="25824C3C" w:tentative="1">
      <w:start w:val="1"/>
      <w:numFmt w:val="decimal"/>
      <w:lvlText w:val="%7."/>
      <w:lvlJc w:val="left"/>
      <w:pPr>
        <w:ind w:left="4680" w:hanging="360"/>
      </w:pPr>
    </w:lvl>
    <w:lvl w:ilvl="7" w:tplc="F3D4A70C" w:tentative="1">
      <w:start w:val="1"/>
      <w:numFmt w:val="lowerLetter"/>
      <w:lvlText w:val="%8."/>
      <w:lvlJc w:val="left"/>
      <w:pPr>
        <w:ind w:left="5400" w:hanging="360"/>
      </w:pPr>
    </w:lvl>
    <w:lvl w:ilvl="8" w:tplc="EFCE5A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753468">
    <w:abstractNumId w:val="5"/>
  </w:num>
  <w:num w:numId="2" w16cid:durableId="2001616051">
    <w:abstractNumId w:val="10"/>
  </w:num>
  <w:num w:numId="3" w16cid:durableId="39983720">
    <w:abstractNumId w:val="7"/>
  </w:num>
  <w:num w:numId="4" w16cid:durableId="763458359">
    <w:abstractNumId w:val="9"/>
  </w:num>
  <w:num w:numId="5" w16cid:durableId="838888062">
    <w:abstractNumId w:val="15"/>
  </w:num>
  <w:num w:numId="6" w16cid:durableId="1586064009">
    <w:abstractNumId w:val="3"/>
  </w:num>
  <w:num w:numId="7" w16cid:durableId="1645507989">
    <w:abstractNumId w:val="2"/>
  </w:num>
  <w:num w:numId="8" w16cid:durableId="140270298">
    <w:abstractNumId w:val="1"/>
  </w:num>
  <w:num w:numId="9" w16cid:durableId="1690133795">
    <w:abstractNumId w:val="4"/>
  </w:num>
  <w:num w:numId="10" w16cid:durableId="1884706291">
    <w:abstractNumId w:val="11"/>
  </w:num>
  <w:num w:numId="11" w16cid:durableId="231741716">
    <w:abstractNumId w:val="8"/>
  </w:num>
  <w:num w:numId="12" w16cid:durableId="1753232003">
    <w:abstractNumId w:val="13"/>
  </w:num>
  <w:num w:numId="13" w16cid:durableId="1828740070">
    <w:abstractNumId w:val="14"/>
  </w:num>
  <w:num w:numId="14" w16cid:durableId="435365260">
    <w:abstractNumId w:val="0"/>
  </w:num>
  <w:num w:numId="15" w16cid:durableId="1281372843">
    <w:abstractNumId w:val="12"/>
  </w:num>
  <w:num w:numId="16" w16cid:durableId="1832676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C6"/>
    <w:rsid w:val="000B1EC6"/>
    <w:rsid w:val="00393766"/>
    <w:rsid w:val="003D3A01"/>
    <w:rsid w:val="00B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AE791"/>
  <w15:docId w15:val="{01CF3DBF-AB4B-4F88-8D13-49497AC7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FEC20-C2D1-43AE-B46D-A8B38FA3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Anna Książek-Kubis</cp:lastModifiedBy>
  <cp:revision>2</cp:revision>
  <cp:lastPrinted>2019-10-04T06:55:00Z</cp:lastPrinted>
  <dcterms:created xsi:type="dcterms:W3CDTF">2024-01-09T07:48:00Z</dcterms:created>
  <dcterms:modified xsi:type="dcterms:W3CDTF">2024-01-09T07:48:00Z</dcterms:modified>
</cp:coreProperties>
</file>