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FAB3" w14:textId="77777777" w:rsidR="004A21C9" w:rsidRDefault="004F4F41" w:rsidP="00F63728">
      <w:pPr>
        <w:tabs>
          <w:tab w:val="center" w:pos="4536"/>
          <w:tab w:val="right" w:pos="9072"/>
        </w:tabs>
        <w:spacing w:after="0" w:line="240" w:lineRule="auto"/>
        <w:jc w:val="right"/>
        <w:rPr>
          <w:rFonts w:ascii="Times New Roman" w:eastAsia="Calibri" w:hAnsi="Times New Roman" w:cs="Times New Roman"/>
          <w:sz w:val="24"/>
          <w:szCs w:val="24"/>
        </w:rPr>
      </w:pPr>
      <w:r w:rsidRPr="004F4F41">
        <w:rPr>
          <w:rFonts w:ascii="Times New Roman" w:eastAsia="Calibri" w:hAnsi="Times New Roman" w:cs="Times New Roman"/>
          <w:sz w:val="24"/>
          <w:szCs w:val="24"/>
        </w:rPr>
        <w:t>Z</w:t>
      </w:r>
      <w:r w:rsidR="00AE120A" w:rsidRPr="004F4F41">
        <w:rPr>
          <w:rFonts w:ascii="Times New Roman" w:eastAsia="Calibri" w:hAnsi="Times New Roman" w:cs="Times New Roman"/>
          <w:sz w:val="24"/>
          <w:szCs w:val="24"/>
        </w:rPr>
        <w:t>ałącznik</w:t>
      </w:r>
      <w:r w:rsidR="003E6FCD" w:rsidRPr="004F4F41">
        <w:rPr>
          <w:rFonts w:ascii="Times New Roman" w:eastAsia="Calibri" w:hAnsi="Times New Roman" w:cs="Times New Roman"/>
          <w:sz w:val="24"/>
          <w:szCs w:val="24"/>
        </w:rPr>
        <w:t xml:space="preserve"> </w:t>
      </w:r>
    </w:p>
    <w:p w14:paraId="6810FCF6" w14:textId="77777777" w:rsidR="004A21C9" w:rsidRDefault="00AE120A" w:rsidP="00F63728">
      <w:pPr>
        <w:tabs>
          <w:tab w:val="center" w:pos="4536"/>
          <w:tab w:val="right" w:pos="9072"/>
        </w:tabs>
        <w:spacing w:after="0" w:line="240" w:lineRule="auto"/>
        <w:jc w:val="right"/>
        <w:rPr>
          <w:rFonts w:ascii="Times New Roman" w:eastAsia="Calibri" w:hAnsi="Times New Roman" w:cs="Times New Roman"/>
          <w:sz w:val="24"/>
          <w:szCs w:val="24"/>
        </w:rPr>
      </w:pPr>
      <w:r w:rsidRPr="004F4F41">
        <w:rPr>
          <w:rFonts w:ascii="Times New Roman" w:eastAsia="Calibri" w:hAnsi="Times New Roman" w:cs="Times New Roman"/>
          <w:sz w:val="24"/>
          <w:szCs w:val="24"/>
        </w:rPr>
        <w:t xml:space="preserve">do </w:t>
      </w:r>
      <w:r w:rsidR="00C9237D" w:rsidRPr="004F4F41">
        <w:rPr>
          <w:rFonts w:ascii="Times New Roman" w:eastAsia="Calibri" w:hAnsi="Times New Roman" w:cs="Times New Roman"/>
          <w:sz w:val="24"/>
          <w:szCs w:val="24"/>
        </w:rPr>
        <w:t>u</w:t>
      </w:r>
      <w:r w:rsidRPr="004F4F41">
        <w:rPr>
          <w:rFonts w:ascii="Times New Roman" w:eastAsia="Calibri" w:hAnsi="Times New Roman" w:cs="Times New Roman"/>
          <w:sz w:val="24"/>
          <w:szCs w:val="24"/>
        </w:rPr>
        <w:t>chwały</w:t>
      </w:r>
      <w:r w:rsidRPr="00B83F44">
        <w:rPr>
          <w:rFonts w:ascii="Times New Roman" w:eastAsia="Calibri" w:hAnsi="Times New Roman" w:cs="Times New Roman"/>
          <w:sz w:val="24"/>
          <w:szCs w:val="24"/>
        </w:rPr>
        <w:t xml:space="preserve"> nr …. Rady Ministrów </w:t>
      </w:r>
    </w:p>
    <w:p w14:paraId="261CCDD9" w14:textId="1093904E" w:rsidR="00AE120A" w:rsidRPr="00B83F44" w:rsidRDefault="00AE120A" w:rsidP="00F63728">
      <w:pPr>
        <w:tabs>
          <w:tab w:val="center" w:pos="4536"/>
          <w:tab w:val="right" w:pos="9072"/>
        </w:tabs>
        <w:spacing w:after="0" w:line="240" w:lineRule="auto"/>
        <w:jc w:val="right"/>
        <w:rPr>
          <w:rFonts w:ascii="Times New Roman" w:eastAsia="Calibri" w:hAnsi="Times New Roman" w:cs="Times New Roman"/>
          <w:sz w:val="24"/>
          <w:szCs w:val="24"/>
        </w:rPr>
      </w:pPr>
      <w:r w:rsidRPr="00B83F44">
        <w:rPr>
          <w:rFonts w:ascii="Times New Roman" w:eastAsia="Calibri" w:hAnsi="Times New Roman" w:cs="Times New Roman"/>
          <w:sz w:val="24"/>
          <w:szCs w:val="24"/>
        </w:rPr>
        <w:t>z dnia …………………</w:t>
      </w:r>
      <w:r w:rsidR="0054304F" w:rsidRPr="00B83F44">
        <w:rPr>
          <w:rFonts w:ascii="Times New Roman" w:eastAsia="Calibri" w:hAnsi="Times New Roman" w:cs="Times New Roman"/>
          <w:sz w:val="24"/>
          <w:szCs w:val="24"/>
        </w:rPr>
        <w:t>………..</w:t>
      </w:r>
      <w:r w:rsidR="00981679">
        <w:rPr>
          <w:rFonts w:ascii="Times New Roman" w:eastAsia="Calibri" w:hAnsi="Times New Roman" w:cs="Times New Roman"/>
          <w:sz w:val="24"/>
          <w:szCs w:val="24"/>
        </w:rPr>
        <w:t>202</w:t>
      </w:r>
      <w:r w:rsidR="00324404">
        <w:rPr>
          <w:rFonts w:ascii="Times New Roman" w:eastAsia="Calibri" w:hAnsi="Times New Roman" w:cs="Times New Roman"/>
          <w:sz w:val="24"/>
          <w:szCs w:val="24"/>
        </w:rPr>
        <w:t>6</w:t>
      </w:r>
      <w:r w:rsidR="00981679">
        <w:rPr>
          <w:rFonts w:ascii="Times New Roman" w:eastAsia="Calibri" w:hAnsi="Times New Roman" w:cs="Times New Roman"/>
          <w:sz w:val="24"/>
          <w:szCs w:val="24"/>
        </w:rPr>
        <w:t xml:space="preserve"> r. </w:t>
      </w:r>
    </w:p>
    <w:p w14:paraId="4B2B763F" w14:textId="77777777" w:rsidR="003E6FCD" w:rsidRPr="00B83F44" w:rsidRDefault="003E6FCD" w:rsidP="00F63728">
      <w:pPr>
        <w:jc w:val="right"/>
        <w:rPr>
          <w:rFonts w:ascii="Times New Roman" w:hAnsi="Times New Roman" w:cs="Times New Roman"/>
          <w:b/>
          <w:bCs/>
          <w:sz w:val="24"/>
          <w:szCs w:val="24"/>
        </w:rPr>
      </w:pPr>
    </w:p>
    <w:p w14:paraId="267095B1" w14:textId="77777777" w:rsidR="003E6FCD" w:rsidRPr="00B83F44" w:rsidRDefault="003E6FCD" w:rsidP="003E6FCD">
      <w:pPr>
        <w:rPr>
          <w:rFonts w:ascii="Times New Roman" w:hAnsi="Times New Roman" w:cs="Times New Roman"/>
          <w:b/>
          <w:bCs/>
          <w:sz w:val="24"/>
          <w:szCs w:val="24"/>
        </w:rPr>
      </w:pPr>
    </w:p>
    <w:p w14:paraId="0BA4A135" w14:textId="77777777" w:rsidR="003E6FCD" w:rsidRPr="00B83F44" w:rsidRDefault="003E6FCD" w:rsidP="00B83F44">
      <w:pPr>
        <w:rPr>
          <w:rFonts w:ascii="Times New Roman" w:hAnsi="Times New Roman" w:cs="Times New Roman"/>
          <w:b/>
          <w:bCs/>
          <w:sz w:val="24"/>
          <w:szCs w:val="24"/>
        </w:rPr>
      </w:pPr>
    </w:p>
    <w:p w14:paraId="0A14E0DE" w14:textId="77777777" w:rsidR="003E6FCD" w:rsidRPr="00B83F44" w:rsidRDefault="003E6FCD" w:rsidP="003E6FCD">
      <w:pPr>
        <w:rPr>
          <w:rFonts w:ascii="Times New Roman" w:hAnsi="Times New Roman" w:cs="Times New Roman"/>
          <w:b/>
          <w:bCs/>
          <w:sz w:val="24"/>
          <w:szCs w:val="24"/>
        </w:rPr>
      </w:pPr>
      <w:r w:rsidRPr="00B83F44">
        <w:rPr>
          <w:rFonts w:ascii="Times New Roman" w:hAnsi="Times New Roman" w:cs="Times New Roman"/>
          <w:b/>
          <w:bCs/>
          <w:sz w:val="24"/>
          <w:szCs w:val="24"/>
        </w:rPr>
        <w:t xml:space="preserve">PROGRAM WIELOLETNI </w:t>
      </w:r>
    </w:p>
    <w:p w14:paraId="319F9F46" w14:textId="77777777" w:rsidR="003E6FCD" w:rsidRPr="00B83F44" w:rsidRDefault="003E6FCD" w:rsidP="003E6FCD">
      <w:pPr>
        <w:rPr>
          <w:rFonts w:ascii="Times New Roman" w:hAnsi="Times New Roman" w:cs="Times New Roman"/>
          <w:b/>
          <w:bCs/>
          <w:sz w:val="24"/>
          <w:szCs w:val="24"/>
        </w:rPr>
      </w:pPr>
    </w:p>
    <w:p w14:paraId="3703D048" w14:textId="3BCDE458" w:rsidR="00CD5013" w:rsidRPr="00B83F44" w:rsidRDefault="003E6FCD" w:rsidP="00B83F44">
      <w:pPr>
        <w:rPr>
          <w:rFonts w:ascii="Times New Roman" w:hAnsi="Times New Roman" w:cs="Times New Roman"/>
          <w:b/>
          <w:bCs/>
          <w:sz w:val="24"/>
          <w:szCs w:val="24"/>
        </w:rPr>
      </w:pPr>
      <w:r w:rsidRPr="00B83F44">
        <w:rPr>
          <w:rFonts w:ascii="Times New Roman" w:hAnsi="Times New Roman" w:cs="Times New Roman"/>
          <w:b/>
          <w:bCs/>
          <w:sz w:val="24"/>
          <w:szCs w:val="24"/>
        </w:rPr>
        <w:t>„PROGRAM OCHRONY BRZEGÓW MORSKICH”</w:t>
      </w:r>
    </w:p>
    <w:p w14:paraId="0ECCF765" w14:textId="77777777" w:rsidR="003E6FCD" w:rsidRDefault="003E6FCD" w:rsidP="000D6026">
      <w:pPr>
        <w:pStyle w:val="Akapitzlist"/>
        <w:ind w:left="0"/>
        <w:rPr>
          <w:b/>
          <w:bCs/>
        </w:rPr>
      </w:pPr>
    </w:p>
    <w:p w14:paraId="19E1F31A" w14:textId="77777777" w:rsidR="003E6FCD" w:rsidRDefault="003E6FCD" w:rsidP="000D6026">
      <w:pPr>
        <w:pStyle w:val="Akapitzlist"/>
        <w:ind w:left="0"/>
        <w:rPr>
          <w:b/>
          <w:bCs/>
        </w:rPr>
      </w:pPr>
    </w:p>
    <w:p w14:paraId="097C7ACC" w14:textId="77777777" w:rsidR="003E6FCD" w:rsidRDefault="003E6FCD" w:rsidP="000D6026">
      <w:pPr>
        <w:pStyle w:val="Akapitzlist"/>
        <w:ind w:left="0"/>
        <w:rPr>
          <w:b/>
          <w:bCs/>
        </w:rPr>
      </w:pPr>
    </w:p>
    <w:p w14:paraId="4716BCB8" w14:textId="77777777" w:rsidR="003E6FCD" w:rsidRDefault="003E6FCD" w:rsidP="000D6026">
      <w:pPr>
        <w:pStyle w:val="Akapitzlist"/>
        <w:ind w:left="0"/>
        <w:rPr>
          <w:b/>
          <w:bCs/>
        </w:rPr>
      </w:pPr>
    </w:p>
    <w:p w14:paraId="2D90F7FE" w14:textId="77777777" w:rsidR="003E6FCD" w:rsidRDefault="003E6FCD" w:rsidP="000D6026">
      <w:pPr>
        <w:pStyle w:val="Akapitzlist"/>
        <w:ind w:left="0"/>
        <w:rPr>
          <w:b/>
          <w:bCs/>
        </w:rPr>
      </w:pPr>
    </w:p>
    <w:p w14:paraId="6F34C5CC" w14:textId="77777777" w:rsidR="003E6FCD" w:rsidRDefault="003E6FCD" w:rsidP="000D6026">
      <w:pPr>
        <w:pStyle w:val="Akapitzlist"/>
        <w:ind w:left="0"/>
        <w:rPr>
          <w:b/>
          <w:bCs/>
        </w:rPr>
      </w:pPr>
    </w:p>
    <w:p w14:paraId="2807FC77" w14:textId="77777777" w:rsidR="003E6FCD" w:rsidRPr="00B83F44" w:rsidRDefault="003E6FCD" w:rsidP="000D6026">
      <w:pPr>
        <w:pStyle w:val="Akapitzlist"/>
        <w:ind w:left="0"/>
        <w:rPr>
          <w:rFonts w:ascii="Times New Roman" w:hAnsi="Times New Roman" w:cs="Times New Roman"/>
          <w:b/>
          <w:bCs/>
          <w:sz w:val="24"/>
          <w:szCs w:val="24"/>
        </w:rPr>
      </w:pPr>
    </w:p>
    <w:p w14:paraId="67D56C74" w14:textId="77777777" w:rsidR="003E6FCD" w:rsidRDefault="003E6FCD" w:rsidP="003E6FCD">
      <w:pPr>
        <w:pStyle w:val="Akapitzlist"/>
        <w:ind w:left="0"/>
        <w:jc w:val="center"/>
        <w:rPr>
          <w:rFonts w:ascii="Times New Roman" w:hAnsi="Times New Roman" w:cs="Times New Roman"/>
          <w:b/>
          <w:bCs/>
          <w:sz w:val="24"/>
          <w:szCs w:val="24"/>
        </w:rPr>
      </w:pPr>
    </w:p>
    <w:p w14:paraId="558F8968" w14:textId="77777777" w:rsidR="003E6FCD" w:rsidRDefault="003E6FCD" w:rsidP="003E6FCD">
      <w:pPr>
        <w:pStyle w:val="Akapitzlist"/>
        <w:ind w:left="0"/>
        <w:jc w:val="center"/>
        <w:rPr>
          <w:rFonts w:ascii="Times New Roman" w:hAnsi="Times New Roman" w:cs="Times New Roman"/>
          <w:b/>
          <w:bCs/>
          <w:sz w:val="24"/>
          <w:szCs w:val="24"/>
        </w:rPr>
      </w:pPr>
    </w:p>
    <w:p w14:paraId="055B4FA8" w14:textId="77777777" w:rsidR="003E6FCD" w:rsidRDefault="003E6FCD" w:rsidP="003E6FCD">
      <w:pPr>
        <w:pStyle w:val="Akapitzlist"/>
        <w:ind w:left="0"/>
        <w:jc w:val="center"/>
        <w:rPr>
          <w:rFonts w:ascii="Times New Roman" w:hAnsi="Times New Roman" w:cs="Times New Roman"/>
          <w:b/>
          <w:bCs/>
          <w:sz w:val="24"/>
          <w:szCs w:val="24"/>
        </w:rPr>
      </w:pPr>
    </w:p>
    <w:p w14:paraId="71F2CBBC" w14:textId="77777777" w:rsidR="003E6FCD" w:rsidRDefault="003E6FCD" w:rsidP="003E6FCD">
      <w:pPr>
        <w:pStyle w:val="Akapitzlist"/>
        <w:ind w:left="0"/>
        <w:jc w:val="center"/>
        <w:rPr>
          <w:rFonts w:ascii="Times New Roman" w:hAnsi="Times New Roman" w:cs="Times New Roman"/>
          <w:b/>
          <w:bCs/>
          <w:sz w:val="24"/>
          <w:szCs w:val="24"/>
        </w:rPr>
      </w:pPr>
    </w:p>
    <w:p w14:paraId="14574C31" w14:textId="77777777" w:rsidR="003E6FCD" w:rsidRDefault="003E6FCD" w:rsidP="003E6FCD">
      <w:pPr>
        <w:pStyle w:val="Akapitzlist"/>
        <w:ind w:left="0"/>
        <w:jc w:val="center"/>
        <w:rPr>
          <w:rFonts w:ascii="Times New Roman" w:hAnsi="Times New Roman" w:cs="Times New Roman"/>
          <w:b/>
          <w:bCs/>
          <w:sz w:val="24"/>
          <w:szCs w:val="24"/>
        </w:rPr>
      </w:pPr>
    </w:p>
    <w:p w14:paraId="535B7C57" w14:textId="77777777" w:rsidR="003E6FCD" w:rsidRDefault="003E6FCD" w:rsidP="003E6FCD">
      <w:pPr>
        <w:pStyle w:val="Akapitzlist"/>
        <w:ind w:left="0"/>
        <w:jc w:val="center"/>
        <w:rPr>
          <w:rFonts w:ascii="Times New Roman" w:hAnsi="Times New Roman" w:cs="Times New Roman"/>
          <w:b/>
          <w:bCs/>
          <w:sz w:val="24"/>
          <w:szCs w:val="24"/>
        </w:rPr>
      </w:pPr>
    </w:p>
    <w:p w14:paraId="7D53AD57" w14:textId="77777777" w:rsidR="003E6FCD" w:rsidRDefault="003E6FCD" w:rsidP="003E6FCD">
      <w:pPr>
        <w:pStyle w:val="Akapitzlist"/>
        <w:ind w:left="0"/>
        <w:jc w:val="center"/>
        <w:rPr>
          <w:rFonts w:ascii="Times New Roman" w:hAnsi="Times New Roman" w:cs="Times New Roman"/>
          <w:b/>
          <w:bCs/>
          <w:sz w:val="24"/>
          <w:szCs w:val="24"/>
        </w:rPr>
      </w:pPr>
    </w:p>
    <w:p w14:paraId="7BC52BD0" w14:textId="77777777" w:rsidR="003E6FCD" w:rsidRDefault="003E6FCD" w:rsidP="003E6FCD">
      <w:pPr>
        <w:pStyle w:val="Akapitzlist"/>
        <w:ind w:left="0"/>
        <w:jc w:val="center"/>
        <w:rPr>
          <w:rFonts w:ascii="Times New Roman" w:hAnsi="Times New Roman" w:cs="Times New Roman"/>
          <w:b/>
          <w:bCs/>
          <w:sz w:val="24"/>
          <w:szCs w:val="24"/>
        </w:rPr>
      </w:pPr>
    </w:p>
    <w:p w14:paraId="1D343155" w14:textId="037A0958" w:rsidR="003E6FCD" w:rsidRPr="00B83F44" w:rsidRDefault="003E6FCD" w:rsidP="003E6FCD">
      <w:pPr>
        <w:pStyle w:val="Akapitzlist"/>
        <w:ind w:left="0"/>
        <w:jc w:val="center"/>
        <w:rPr>
          <w:rFonts w:ascii="Times New Roman" w:hAnsi="Times New Roman" w:cs="Times New Roman"/>
          <w:b/>
          <w:bCs/>
          <w:sz w:val="24"/>
          <w:szCs w:val="24"/>
        </w:rPr>
      </w:pPr>
      <w:r w:rsidRPr="00B83F44">
        <w:rPr>
          <w:rFonts w:ascii="Times New Roman" w:hAnsi="Times New Roman" w:cs="Times New Roman"/>
          <w:b/>
          <w:bCs/>
          <w:sz w:val="24"/>
          <w:szCs w:val="24"/>
        </w:rPr>
        <w:t>SPIS TREŚCI</w:t>
      </w:r>
    </w:p>
    <w:p w14:paraId="29204B56" w14:textId="77777777" w:rsidR="003E6FCD" w:rsidRPr="00B83F44" w:rsidRDefault="003E6FCD" w:rsidP="003E6FCD">
      <w:pPr>
        <w:pStyle w:val="Akapitzlist"/>
        <w:ind w:left="0"/>
        <w:rPr>
          <w:rFonts w:ascii="Times New Roman" w:hAnsi="Times New Roman" w:cs="Times New Roman"/>
          <w:b/>
          <w:bCs/>
          <w:sz w:val="24"/>
          <w:szCs w:val="24"/>
        </w:rPr>
      </w:pPr>
    </w:p>
    <w:p w14:paraId="562DDA00" w14:textId="77777777" w:rsidR="003E6FCD" w:rsidRPr="00B83F44" w:rsidRDefault="003E6FCD" w:rsidP="00E47C3E">
      <w:pPr>
        <w:pStyle w:val="Akapitzlist"/>
        <w:numPr>
          <w:ilvl w:val="0"/>
          <w:numId w:val="1"/>
        </w:numPr>
        <w:autoSpaceDE w:val="0"/>
        <w:autoSpaceDN w:val="0"/>
        <w:adjustRightInd w:val="0"/>
        <w:spacing w:after="0" w:line="360" w:lineRule="auto"/>
        <w:contextualSpacing w:val="0"/>
        <w:jc w:val="both"/>
        <w:rPr>
          <w:rFonts w:ascii="Times New Roman" w:hAnsi="Times New Roman" w:cs="Times New Roman"/>
          <w:b/>
          <w:bCs/>
          <w:sz w:val="24"/>
          <w:szCs w:val="24"/>
        </w:rPr>
      </w:pPr>
      <w:r w:rsidRPr="00B83F44">
        <w:rPr>
          <w:rFonts w:ascii="Times New Roman" w:hAnsi="Times New Roman" w:cs="Times New Roman"/>
          <w:b/>
          <w:bCs/>
          <w:sz w:val="24"/>
          <w:szCs w:val="24"/>
        </w:rPr>
        <w:t>CEL I ZADANIA PROGRAMU</w:t>
      </w:r>
    </w:p>
    <w:p w14:paraId="381116A1" w14:textId="77777777" w:rsidR="003E6FCD" w:rsidRPr="00B83F44" w:rsidRDefault="003E6FCD" w:rsidP="00E47C3E">
      <w:pPr>
        <w:pStyle w:val="Akapitzlist"/>
        <w:numPr>
          <w:ilvl w:val="0"/>
          <w:numId w:val="1"/>
        </w:numPr>
        <w:autoSpaceDE w:val="0"/>
        <w:autoSpaceDN w:val="0"/>
        <w:adjustRightInd w:val="0"/>
        <w:spacing w:after="0" w:line="360" w:lineRule="auto"/>
        <w:contextualSpacing w:val="0"/>
        <w:jc w:val="both"/>
        <w:rPr>
          <w:rFonts w:ascii="Times New Roman" w:hAnsi="Times New Roman" w:cs="Times New Roman"/>
          <w:b/>
          <w:bCs/>
          <w:sz w:val="24"/>
          <w:szCs w:val="24"/>
        </w:rPr>
      </w:pPr>
      <w:r w:rsidRPr="00B83F44">
        <w:rPr>
          <w:rFonts w:ascii="Times New Roman" w:hAnsi="Times New Roman" w:cs="Times New Roman"/>
          <w:b/>
          <w:sz w:val="24"/>
          <w:szCs w:val="24"/>
        </w:rPr>
        <w:t>PODSTAWA PRAWNA PROGRAMU</w:t>
      </w:r>
    </w:p>
    <w:p w14:paraId="029DF629" w14:textId="42C74440" w:rsidR="003E6FCD" w:rsidRPr="00B83F44" w:rsidRDefault="003E6FCD" w:rsidP="00E47C3E">
      <w:pPr>
        <w:pStyle w:val="Akapitzlist"/>
        <w:numPr>
          <w:ilvl w:val="0"/>
          <w:numId w:val="1"/>
        </w:numPr>
        <w:autoSpaceDE w:val="0"/>
        <w:autoSpaceDN w:val="0"/>
        <w:adjustRightInd w:val="0"/>
        <w:spacing w:after="0" w:line="36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INFORMACJE O </w:t>
      </w:r>
      <w:r w:rsidR="00210F90">
        <w:rPr>
          <w:rFonts w:ascii="Times New Roman" w:hAnsi="Times New Roman" w:cs="Times New Roman"/>
          <w:b/>
          <w:bCs/>
          <w:sz w:val="24"/>
          <w:szCs w:val="24"/>
        </w:rPr>
        <w:t>WYKONAWCACH</w:t>
      </w:r>
    </w:p>
    <w:p w14:paraId="00F923F1" w14:textId="77777777" w:rsidR="003E6FCD" w:rsidRPr="00B83F44" w:rsidRDefault="003E6FCD" w:rsidP="00E47C3E">
      <w:pPr>
        <w:pStyle w:val="Akapitzlist"/>
        <w:numPr>
          <w:ilvl w:val="0"/>
          <w:numId w:val="1"/>
        </w:numPr>
        <w:autoSpaceDE w:val="0"/>
        <w:autoSpaceDN w:val="0"/>
        <w:adjustRightInd w:val="0"/>
        <w:spacing w:after="0" w:line="360" w:lineRule="auto"/>
        <w:contextualSpacing w:val="0"/>
        <w:jc w:val="both"/>
        <w:rPr>
          <w:rFonts w:ascii="Times New Roman" w:hAnsi="Times New Roman" w:cs="Times New Roman"/>
          <w:b/>
          <w:sz w:val="24"/>
          <w:szCs w:val="24"/>
        </w:rPr>
      </w:pPr>
      <w:r w:rsidRPr="00B83F44">
        <w:rPr>
          <w:rFonts w:ascii="Times New Roman" w:hAnsi="Times New Roman" w:cs="Times New Roman"/>
          <w:b/>
          <w:sz w:val="24"/>
          <w:szCs w:val="24"/>
        </w:rPr>
        <w:t xml:space="preserve">WPŁYW PROGRAMU NA SYTUACJĘ SPOŁECZNO – GOSPODARCZĄ </w:t>
      </w:r>
    </w:p>
    <w:p w14:paraId="70E48BFF" w14:textId="77777777" w:rsidR="003E6FCD" w:rsidRPr="00B83F44" w:rsidRDefault="003E6FCD" w:rsidP="00E47C3E">
      <w:pPr>
        <w:pStyle w:val="Akapitzlist"/>
        <w:numPr>
          <w:ilvl w:val="0"/>
          <w:numId w:val="1"/>
        </w:numPr>
        <w:autoSpaceDE w:val="0"/>
        <w:autoSpaceDN w:val="0"/>
        <w:adjustRightInd w:val="0"/>
        <w:spacing w:after="0" w:line="360" w:lineRule="auto"/>
        <w:contextualSpacing w:val="0"/>
        <w:jc w:val="both"/>
        <w:rPr>
          <w:rFonts w:ascii="Times New Roman" w:hAnsi="Times New Roman" w:cs="Times New Roman"/>
          <w:b/>
          <w:sz w:val="24"/>
          <w:szCs w:val="24"/>
        </w:rPr>
      </w:pPr>
      <w:r w:rsidRPr="00B83F44">
        <w:rPr>
          <w:rFonts w:ascii="Times New Roman" w:hAnsi="Times New Roman" w:cs="Times New Roman"/>
          <w:b/>
          <w:sz w:val="24"/>
          <w:szCs w:val="24"/>
        </w:rPr>
        <w:t>WPŁYW PROGRAMU NA ŚRODOWISKO PRZYRODNICZE</w:t>
      </w:r>
    </w:p>
    <w:p w14:paraId="0ADBB65C" w14:textId="77777777" w:rsidR="003E6FCD" w:rsidRPr="00B83F44" w:rsidRDefault="003E6FCD" w:rsidP="00E47C3E">
      <w:pPr>
        <w:pStyle w:val="Akapitzlist"/>
        <w:numPr>
          <w:ilvl w:val="0"/>
          <w:numId w:val="1"/>
        </w:numPr>
        <w:autoSpaceDE w:val="0"/>
        <w:autoSpaceDN w:val="0"/>
        <w:adjustRightInd w:val="0"/>
        <w:spacing w:after="0" w:line="360" w:lineRule="auto"/>
        <w:contextualSpacing w:val="0"/>
        <w:jc w:val="both"/>
        <w:rPr>
          <w:rFonts w:ascii="Times New Roman" w:hAnsi="Times New Roman" w:cs="Times New Roman"/>
          <w:b/>
          <w:sz w:val="24"/>
          <w:szCs w:val="24"/>
        </w:rPr>
      </w:pPr>
      <w:r w:rsidRPr="00B83F44">
        <w:rPr>
          <w:rFonts w:ascii="Times New Roman" w:hAnsi="Times New Roman" w:cs="Times New Roman"/>
          <w:b/>
          <w:sz w:val="24"/>
          <w:szCs w:val="24"/>
        </w:rPr>
        <w:t>HARMONOGRAM RZECZOWO – FINANSOWY REALIZACJI PROGRAMU</w:t>
      </w:r>
    </w:p>
    <w:p w14:paraId="29EFB07B" w14:textId="77777777" w:rsidR="003E6FCD" w:rsidRPr="00B83F44" w:rsidRDefault="003E6FCD" w:rsidP="00E47C3E">
      <w:pPr>
        <w:pStyle w:val="Akapitzlist"/>
        <w:numPr>
          <w:ilvl w:val="0"/>
          <w:numId w:val="1"/>
        </w:numPr>
        <w:autoSpaceDE w:val="0"/>
        <w:autoSpaceDN w:val="0"/>
        <w:adjustRightInd w:val="0"/>
        <w:spacing w:after="0" w:line="360" w:lineRule="auto"/>
        <w:contextualSpacing w:val="0"/>
        <w:jc w:val="both"/>
        <w:rPr>
          <w:rFonts w:ascii="Times New Roman" w:hAnsi="Times New Roman" w:cs="Times New Roman"/>
          <w:b/>
          <w:sz w:val="24"/>
          <w:szCs w:val="24"/>
        </w:rPr>
      </w:pPr>
      <w:r w:rsidRPr="00B83F44">
        <w:rPr>
          <w:rFonts w:ascii="Times New Roman" w:hAnsi="Times New Roman" w:cs="Times New Roman"/>
          <w:b/>
          <w:sz w:val="24"/>
          <w:szCs w:val="24"/>
        </w:rPr>
        <w:t>SYSTEM REALIZACJI, MONITOROWANIE WYKONANIA RZECZOWEGO I FINANSOWEGO ORAZ SPRAWOZDAWCZOŚĆ PROGRAMU</w:t>
      </w:r>
    </w:p>
    <w:p w14:paraId="40B8BB25" w14:textId="77777777" w:rsidR="003E6FCD" w:rsidRPr="00B83F44" w:rsidRDefault="003E6FCD" w:rsidP="00B83F44">
      <w:pPr>
        <w:pStyle w:val="Akapitzlist"/>
        <w:rPr>
          <w:b/>
          <w:bCs/>
        </w:rPr>
      </w:pPr>
    </w:p>
    <w:p w14:paraId="5B8BAB51" w14:textId="77777777" w:rsidR="003E6FCD" w:rsidRDefault="003E6FCD" w:rsidP="000D6026">
      <w:pPr>
        <w:pStyle w:val="Akapitzlist"/>
        <w:ind w:left="0"/>
        <w:rPr>
          <w:b/>
          <w:bCs/>
        </w:rPr>
      </w:pPr>
    </w:p>
    <w:p w14:paraId="4CCEE1A4" w14:textId="77777777" w:rsidR="003E6FCD" w:rsidRDefault="003E6FCD" w:rsidP="000D6026">
      <w:pPr>
        <w:pStyle w:val="Akapitzlist"/>
        <w:ind w:left="0"/>
        <w:rPr>
          <w:b/>
          <w:bCs/>
        </w:rPr>
      </w:pPr>
    </w:p>
    <w:p w14:paraId="26A864F1" w14:textId="77777777" w:rsidR="003E6FCD" w:rsidRDefault="003E6FCD" w:rsidP="000D6026">
      <w:pPr>
        <w:pStyle w:val="Akapitzlist"/>
        <w:ind w:left="0"/>
        <w:rPr>
          <w:b/>
          <w:bCs/>
        </w:rPr>
      </w:pPr>
    </w:p>
    <w:p w14:paraId="14B3B91D" w14:textId="77777777" w:rsidR="003E6FCD" w:rsidRDefault="003E6FCD" w:rsidP="000D6026">
      <w:pPr>
        <w:pStyle w:val="Akapitzlist"/>
        <w:ind w:left="0"/>
        <w:rPr>
          <w:b/>
          <w:bCs/>
        </w:rPr>
      </w:pPr>
    </w:p>
    <w:p w14:paraId="5B07459D" w14:textId="77777777" w:rsidR="003E6FCD" w:rsidRDefault="003E6FCD" w:rsidP="000D6026">
      <w:pPr>
        <w:pStyle w:val="Akapitzlist"/>
        <w:ind w:left="0"/>
        <w:rPr>
          <w:b/>
          <w:bCs/>
        </w:rPr>
      </w:pPr>
    </w:p>
    <w:p w14:paraId="3E6982F1" w14:textId="77777777" w:rsidR="003E6FCD" w:rsidRDefault="003E6FCD" w:rsidP="000D6026">
      <w:pPr>
        <w:pStyle w:val="Akapitzlist"/>
        <w:ind w:left="0"/>
        <w:rPr>
          <w:b/>
          <w:bCs/>
        </w:rPr>
      </w:pPr>
    </w:p>
    <w:p w14:paraId="7477E2DB" w14:textId="77777777" w:rsidR="003E6FCD" w:rsidRDefault="003E6FCD" w:rsidP="000D6026">
      <w:pPr>
        <w:pStyle w:val="Akapitzlist"/>
        <w:ind w:left="0"/>
        <w:rPr>
          <w:b/>
          <w:bCs/>
        </w:rPr>
      </w:pPr>
    </w:p>
    <w:p w14:paraId="4B869C38" w14:textId="77777777" w:rsidR="003E6FCD" w:rsidRDefault="003E6FCD" w:rsidP="000D6026">
      <w:pPr>
        <w:pStyle w:val="Akapitzlist"/>
        <w:ind w:left="0"/>
        <w:rPr>
          <w:b/>
          <w:bCs/>
        </w:rPr>
      </w:pPr>
    </w:p>
    <w:p w14:paraId="1FC3EB45" w14:textId="726D8FF2" w:rsidR="003E6FCD" w:rsidRPr="00D76ACD" w:rsidRDefault="003E6FCD" w:rsidP="00D76ACD">
      <w:pPr>
        <w:pStyle w:val="Akapitzlist"/>
        <w:numPr>
          <w:ilvl w:val="0"/>
          <w:numId w:val="2"/>
        </w:numPr>
        <w:autoSpaceDE w:val="0"/>
        <w:autoSpaceDN w:val="0"/>
        <w:adjustRightInd w:val="0"/>
        <w:spacing w:after="0" w:line="360" w:lineRule="auto"/>
        <w:contextualSpacing w:val="0"/>
        <w:jc w:val="both"/>
        <w:rPr>
          <w:rFonts w:ascii="Times New Roman" w:hAnsi="Times New Roman" w:cs="Times New Roman"/>
          <w:b/>
          <w:bCs/>
          <w:sz w:val="24"/>
          <w:szCs w:val="24"/>
        </w:rPr>
      </w:pPr>
      <w:r w:rsidRPr="007C3032">
        <w:rPr>
          <w:rFonts w:ascii="Times New Roman" w:hAnsi="Times New Roman" w:cs="Times New Roman"/>
          <w:b/>
          <w:bCs/>
          <w:sz w:val="24"/>
          <w:szCs w:val="24"/>
        </w:rPr>
        <w:t>CEL I ZADANIA PROGRAMU</w:t>
      </w:r>
    </w:p>
    <w:p w14:paraId="1DA6C4F6" w14:textId="6A9D4536" w:rsidR="003E6FCD" w:rsidRPr="007C3032" w:rsidRDefault="003E6FCD" w:rsidP="007C3032">
      <w:pPr>
        <w:pStyle w:val="Nagwek3"/>
        <w:spacing w:before="0" w:line="360" w:lineRule="auto"/>
        <w:ind w:firstLine="709"/>
        <w:jc w:val="both"/>
        <w:rPr>
          <w:rFonts w:ascii="Times New Roman" w:hAnsi="Times New Roman" w:cs="Times New Roman"/>
          <w:color w:val="auto"/>
        </w:rPr>
      </w:pPr>
      <w:r w:rsidRPr="007C3032">
        <w:rPr>
          <w:rFonts w:ascii="Times New Roman" w:hAnsi="Times New Roman" w:cs="Times New Roman"/>
          <w:color w:val="auto"/>
        </w:rPr>
        <w:t>W niniejszym dokumencie zaprezentowane zostały założenia i skutki przyjęcia programu wieloletniego „Program ochrony brzegów morskich”, zwanego dalej „Programem”.</w:t>
      </w:r>
    </w:p>
    <w:p w14:paraId="541AFE1D" w14:textId="77777777" w:rsidR="00FE0C00" w:rsidRDefault="00FE0C00" w:rsidP="000F50D3">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Podstawowym celem projektowanej uchwały Rady Ministrów w sprawie ustanowienia programu wieloletniego pod nazwą „Program ochrony brzegów morskich” jest ochrona brzegów morskich Rzeczpospolitej Polskiej poprzez powstrzymanie procesów erozyjnych wynikających z globalnych zmian klimatu. </w:t>
      </w:r>
    </w:p>
    <w:p w14:paraId="205EA467" w14:textId="2261A4B1" w:rsidR="0076559D" w:rsidRDefault="0076559D" w:rsidP="000F50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Cele szczegółowe </w:t>
      </w:r>
      <w:r w:rsidR="00037F9C">
        <w:rPr>
          <w:rFonts w:ascii="Times New Roman" w:hAnsi="Times New Roman" w:cs="Times New Roman"/>
          <w:sz w:val="24"/>
          <w:szCs w:val="24"/>
        </w:rPr>
        <w:t xml:space="preserve">Programu </w:t>
      </w:r>
      <w:r>
        <w:rPr>
          <w:rFonts w:ascii="Times New Roman" w:hAnsi="Times New Roman" w:cs="Times New Roman"/>
          <w:sz w:val="24"/>
          <w:szCs w:val="24"/>
        </w:rPr>
        <w:t>to:</w:t>
      </w:r>
    </w:p>
    <w:p w14:paraId="20ED2685" w14:textId="77777777" w:rsidR="0076559D" w:rsidRPr="0076559D" w:rsidRDefault="0076559D" w:rsidP="0076559D">
      <w:pPr>
        <w:spacing w:after="0" w:line="360" w:lineRule="auto"/>
        <w:jc w:val="both"/>
        <w:rPr>
          <w:rFonts w:ascii="Times New Roman" w:hAnsi="Times New Roman" w:cs="Times New Roman"/>
          <w:sz w:val="24"/>
          <w:szCs w:val="24"/>
        </w:rPr>
      </w:pPr>
      <w:r w:rsidRPr="0076559D">
        <w:rPr>
          <w:rFonts w:ascii="Times New Roman" w:hAnsi="Times New Roman" w:cs="Times New Roman"/>
          <w:sz w:val="24"/>
          <w:szCs w:val="24"/>
        </w:rPr>
        <w:t>− ograniczenie skutków erozji w wybranych lokalizacjach,</w:t>
      </w:r>
    </w:p>
    <w:p w14:paraId="44EB843F" w14:textId="77777777" w:rsidR="0076559D" w:rsidRPr="0076559D" w:rsidRDefault="0076559D" w:rsidP="0076559D">
      <w:pPr>
        <w:spacing w:after="0" w:line="360" w:lineRule="auto"/>
        <w:jc w:val="both"/>
        <w:rPr>
          <w:rFonts w:ascii="Times New Roman" w:hAnsi="Times New Roman" w:cs="Times New Roman"/>
          <w:sz w:val="24"/>
          <w:szCs w:val="24"/>
        </w:rPr>
      </w:pPr>
      <w:r w:rsidRPr="0076559D">
        <w:rPr>
          <w:rFonts w:ascii="Times New Roman" w:hAnsi="Times New Roman" w:cs="Times New Roman"/>
          <w:sz w:val="24"/>
          <w:szCs w:val="24"/>
        </w:rPr>
        <w:t>− ochrona określonej infrastruktury i zabudowy,</w:t>
      </w:r>
    </w:p>
    <w:p w14:paraId="602584AA" w14:textId="77777777" w:rsidR="00032EA3" w:rsidRDefault="0076559D" w:rsidP="00032EA3">
      <w:pPr>
        <w:spacing w:after="0" w:line="360" w:lineRule="auto"/>
        <w:jc w:val="both"/>
        <w:rPr>
          <w:rFonts w:ascii="Times New Roman" w:hAnsi="Times New Roman" w:cs="Times New Roman"/>
          <w:sz w:val="24"/>
          <w:szCs w:val="24"/>
        </w:rPr>
      </w:pPr>
      <w:r w:rsidRPr="0076559D">
        <w:rPr>
          <w:rFonts w:ascii="Times New Roman" w:hAnsi="Times New Roman" w:cs="Times New Roman"/>
          <w:sz w:val="24"/>
          <w:szCs w:val="24"/>
        </w:rPr>
        <w:t>−</w:t>
      </w:r>
      <w:r>
        <w:rPr>
          <w:rFonts w:ascii="Times New Roman" w:hAnsi="Times New Roman" w:cs="Times New Roman"/>
          <w:sz w:val="24"/>
          <w:szCs w:val="24"/>
        </w:rPr>
        <w:t xml:space="preserve"> </w:t>
      </w:r>
      <w:r w:rsidRPr="0076559D">
        <w:rPr>
          <w:rFonts w:ascii="Times New Roman" w:hAnsi="Times New Roman" w:cs="Times New Roman"/>
          <w:sz w:val="24"/>
          <w:szCs w:val="24"/>
        </w:rPr>
        <w:t>minimalizacja ryzyka dla życia i zdrowia ludzi związanego z występowaniem zjawisk ekstremalnych.</w:t>
      </w:r>
      <w:r w:rsidR="00032EA3" w:rsidRPr="00032EA3">
        <w:rPr>
          <w:rFonts w:ascii="Times New Roman" w:hAnsi="Times New Roman" w:cs="Times New Roman"/>
          <w:sz w:val="24"/>
          <w:szCs w:val="24"/>
        </w:rPr>
        <w:t xml:space="preserve"> </w:t>
      </w:r>
    </w:p>
    <w:p w14:paraId="7D882241" w14:textId="24E91780" w:rsidR="0076559D" w:rsidRDefault="0076559D" w:rsidP="0076559D">
      <w:pPr>
        <w:spacing w:after="0" w:line="360" w:lineRule="auto"/>
        <w:jc w:val="both"/>
        <w:rPr>
          <w:rFonts w:ascii="Times New Roman" w:hAnsi="Times New Roman" w:cs="Times New Roman"/>
          <w:sz w:val="24"/>
          <w:szCs w:val="24"/>
        </w:rPr>
      </w:pPr>
    </w:p>
    <w:p w14:paraId="4E070124" w14:textId="7514592F" w:rsidR="000F50D3" w:rsidRPr="000F50D3" w:rsidRDefault="000F50D3" w:rsidP="000F50D3">
      <w:pPr>
        <w:autoSpaceDE w:val="0"/>
        <w:autoSpaceDN w:val="0"/>
        <w:adjustRightInd w:val="0"/>
        <w:spacing w:after="0" w:line="360" w:lineRule="auto"/>
        <w:ind w:firstLine="708"/>
        <w:jc w:val="both"/>
        <w:rPr>
          <w:rFonts w:ascii="Times New Roman" w:hAnsi="Times New Roman" w:cs="Times New Roman"/>
          <w:sz w:val="24"/>
          <w:szCs w:val="24"/>
        </w:rPr>
      </w:pPr>
      <w:r w:rsidRPr="000F50D3">
        <w:rPr>
          <w:rFonts w:ascii="Times New Roman" w:hAnsi="Times New Roman" w:cs="Times New Roman"/>
          <w:sz w:val="24"/>
          <w:szCs w:val="24"/>
        </w:rPr>
        <w:t>Zadaniem Programu jest okre</w:t>
      </w:r>
      <w:r w:rsidRPr="000F50D3">
        <w:rPr>
          <w:rFonts w:ascii="Times New Roman" w:eastAsia="TTE2723388t00" w:hAnsi="Times New Roman" w:cs="Times New Roman"/>
          <w:sz w:val="24"/>
          <w:szCs w:val="24"/>
        </w:rPr>
        <w:t>ś</w:t>
      </w:r>
      <w:r w:rsidRPr="000F50D3">
        <w:rPr>
          <w:rFonts w:ascii="Times New Roman" w:hAnsi="Times New Roman" w:cs="Times New Roman"/>
          <w:sz w:val="24"/>
          <w:szCs w:val="24"/>
        </w:rPr>
        <w:t xml:space="preserve">lenie sposobu przygotowania i realizacji zadań </w:t>
      </w:r>
      <w:r w:rsidRPr="000F50D3">
        <w:rPr>
          <w:rFonts w:ascii="Times New Roman" w:hAnsi="Times New Roman" w:cs="Times New Roman"/>
          <w:sz w:val="24"/>
          <w:szCs w:val="24"/>
        </w:rPr>
        <w:br/>
        <w:t xml:space="preserve">w latach 2026 – 2040, określenie kosztów oraz korzyści społeczno-gospodarczych wynikających z realizacji Programu. </w:t>
      </w:r>
    </w:p>
    <w:p w14:paraId="7DC39DB6" w14:textId="77777777" w:rsidR="000F50D3" w:rsidRPr="000F50D3" w:rsidRDefault="000F50D3" w:rsidP="000F50D3">
      <w:pPr>
        <w:autoSpaceDE w:val="0"/>
        <w:autoSpaceDN w:val="0"/>
        <w:adjustRightInd w:val="0"/>
        <w:spacing w:after="0" w:line="360" w:lineRule="auto"/>
        <w:ind w:firstLine="708"/>
        <w:jc w:val="both"/>
        <w:rPr>
          <w:rFonts w:ascii="Times New Roman" w:hAnsi="Times New Roman" w:cs="Times New Roman"/>
          <w:sz w:val="24"/>
          <w:szCs w:val="24"/>
        </w:rPr>
      </w:pPr>
      <w:r w:rsidRPr="000F50D3">
        <w:rPr>
          <w:rFonts w:ascii="Times New Roman" w:hAnsi="Times New Roman" w:cs="Times New Roman"/>
          <w:sz w:val="24"/>
          <w:szCs w:val="24"/>
        </w:rPr>
        <w:t>W Programie zostały zawarte:</w:t>
      </w:r>
    </w:p>
    <w:p w14:paraId="548654F0" w14:textId="25DBDEF0" w:rsidR="000F50D3" w:rsidRPr="000F50D3" w:rsidRDefault="000F50D3" w:rsidP="00E47C3E">
      <w:pPr>
        <w:numPr>
          <w:ilvl w:val="0"/>
          <w:numId w:val="7"/>
        </w:numPr>
        <w:autoSpaceDE w:val="0"/>
        <w:autoSpaceDN w:val="0"/>
        <w:adjustRightInd w:val="0"/>
        <w:spacing w:after="0" w:line="360" w:lineRule="auto"/>
        <w:jc w:val="both"/>
        <w:rPr>
          <w:rFonts w:ascii="Times New Roman" w:hAnsi="Times New Roman" w:cs="Times New Roman"/>
          <w:sz w:val="24"/>
          <w:szCs w:val="24"/>
        </w:rPr>
      </w:pPr>
      <w:r w:rsidRPr="000F50D3">
        <w:rPr>
          <w:rFonts w:ascii="Times New Roman" w:hAnsi="Times New Roman" w:cs="Times New Roman"/>
          <w:sz w:val="24"/>
          <w:szCs w:val="24"/>
        </w:rPr>
        <w:t>informacja na temat Urzędu Morskiego w Gdyni i Urzędu Morskiego w Szczecinie, które będą wykonawcami „Programu ochrony brzegów morskich”;</w:t>
      </w:r>
    </w:p>
    <w:p w14:paraId="407564E9" w14:textId="1B3B42EE" w:rsidR="000F50D3" w:rsidRPr="000F50D3" w:rsidRDefault="000F50D3" w:rsidP="00E47C3E">
      <w:pPr>
        <w:numPr>
          <w:ilvl w:val="0"/>
          <w:numId w:val="7"/>
        </w:numPr>
        <w:autoSpaceDE w:val="0"/>
        <w:autoSpaceDN w:val="0"/>
        <w:adjustRightInd w:val="0"/>
        <w:spacing w:after="0" w:line="360" w:lineRule="auto"/>
        <w:jc w:val="both"/>
        <w:rPr>
          <w:rFonts w:ascii="Times New Roman" w:hAnsi="Times New Roman" w:cs="Times New Roman"/>
          <w:sz w:val="24"/>
          <w:szCs w:val="24"/>
        </w:rPr>
      </w:pPr>
      <w:r w:rsidRPr="000F50D3">
        <w:rPr>
          <w:rFonts w:ascii="Times New Roman" w:hAnsi="Times New Roman" w:cs="Times New Roman"/>
          <w:sz w:val="24"/>
          <w:szCs w:val="24"/>
        </w:rPr>
        <w:t>koszt Programu;</w:t>
      </w:r>
    </w:p>
    <w:p w14:paraId="72AD23CC" w14:textId="77777777" w:rsidR="000F50D3" w:rsidRPr="000F50D3" w:rsidRDefault="000F50D3" w:rsidP="00E47C3E">
      <w:pPr>
        <w:numPr>
          <w:ilvl w:val="0"/>
          <w:numId w:val="7"/>
        </w:numPr>
        <w:autoSpaceDE w:val="0"/>
        <w:autoSpaceDN w:val="0"/>
        <w:adjustRightInd w:val="0"/>
        <w:spacing w:after="0" w:line="360" w:lineRule="auto"/>
        <w:jc w:val="both"/>
        <w:rPr>
          <w:rFonts w:ascii="Times New Roman" w:hAnsi="Times New Roman" w:cs="Times New Roman"/>
          <w:sz w:val="24"/>
          <w:szCs w:val="24"/>
        </w:rPr>
      </w:pPr>
      <w:r w:rsidRPr="000F50D3">
        <w:rPr>
          <w:rFonts w:ascii="Times New Roman" w:hAnsi="Times New Roman" w:cs="Times New Roman"/>
          <w:sz w:val="24"/>
          <w:szCs w:val="24"/>
        </w:rPr>
        <w:t xml:space="preserve">wpływ na sytuację społeczno-ekonomiczną i środowisko przyrodnicze; </w:t>
      </w:r>
    </w:p>
    <w:p w14:paraId="03CC41DA" w14:textId="4E4B3C0B" w:rsidR="000F50D3" w:rsidRDefault="000F50D3" w:rsidP="00E47C3E">
      <w:pPr>
        <w:numPr>
          <w:ilvl w:val="0"/>
          <w:numId w:val="7"/>
        </w:numPr>
        <w:autoSpaceDE w:val="0"/>
        <w:autoSpaceDN w:val="0"/>
        <w:adjustRightInd w:val="0"/>
        <w:spacing w:after="0" w:line="360" w:lineRule="auto"/>
        <w:jc w:val="both"/>
        <w:rPr>
          <w:rFonts w:ascii="Times New Roman" w:hAnsi="Times New Roman" w:cs="Times New Roman"/>
          <w:sz w:val="24"/>
          <w:szCs w:val="24"/>
        </w:rPr>
      </w:pPr>
      <w:r w:rsidRPr="000F50D3">
        <w:rPr>
          <w:rFonts w:ascii="Times New Roman" w:hAnsi="Times New Roman" w:cs="Times New Roman"/>
          <w:sz w:val="24"/>
          <w:szCs w:val="24"/>
        </w:rPr>
        <w:t>harmonogram działań związanych z Programem.</w:t>
      </w:r>
    </w:p>
    <w:p w14:paraId="7B716CB0" w14:textId="27C2F894" w:rsidR="000F50D3" w:rsidRPr="007C3032" w:rsidRDefault="00FE0C00" w:rsidP="000F50D3">
      <w:pPr>
        <w:spacing w:after="0" w:line="360" w:lineRule="auto"/>
        <w:jc w:val="both"/>
        <w:rPr>
          <w:rFonts w:ascii="Times New Roman" w:hAnsi="Times New Roman" w:cs="Times New Roman"/>
          <w:sz w:val="24"/>
          <w:szCs w:val="24"/>
        </w:rPr>
      </w:pPr>
      <w:bookmarkStart w:id="0" w:name="_Hlk161825233"/>
      <w:r w:rsidRPr="007C3032">
        <w:rPr>
          <w:rFonts w:ascii="Times New Roman" w:hAnsi="Times New Roman" w:cs="Times New Roman"/>
          <w:sz w:val="24"/>
          <w:szCs w:val="24"/>
        </w:rPr>
        <w:t>Obserwowane i przewidywane zmiany klimatu mają negatywny wpływ na funkcjonowanie strefy brzegowej. Oprócz dużego wzrostu poziomu morza negatywne zjawiska obejmują przede wszystkim wzrost częstotliwości powodzi sztormowych, wiążący się z częstszym zalewaniem terenów nisko położonych oraz degradacją nadmorskich klifów i brzegu morskiego, co powoduje silną presję na infrastrukturę znajdującą się na tych terenach.</w:t>
      </w:r>
      <w:r w:rsidR="00906F6E">
        <w:rPr>
          <w:rFonts w:ascii="Times New Roman" w:hAnsi="Times New Roman" w:cs="Times New Roman"/>
          <w:sz w:val="24"/>
          <w:szCs w:val="24"/>
        </w:rPr>
        <w:t xml:space="preserve"> </w:t>
      </w:r>
      <w:r w:rsidRPr="007C3032">
        <w:rPr>
          <w:rFonts w:ascii="Times New Roman" w:hAnsi="Times New Roman" w:cs="Times New Roman"/>
          <w:sz w:val="24"/>
          <w:szCs w:val="24"/>
        </w:rPr>
        <w:t>Dodatkowym elementem przyspieszającym proces erozji brzegów są coraz cieplejsze zimy, a co za tym idzie – brak ujemnych temperatur oraz brak pokrywy lodowej, co zmniejsza odporność brzegu na rozmywanie. Efektem tego jest poważne zagrożenie bezpieczeństwa powodziowego terenów nadmorskich. Należy wskazać również, że większa część polskiego brzegu to odcinki erozyjne. Wzrost poziomu morza obserwowany w ostatnim stuleciu n</w:t>
      </w:r>
      <w:r w:rsidR="00C0410A">
        <w:rPr>
          <w:rFonts w:ascii="Times New Roman" w:hAnsi="Times New Roman" w:cs="Times New Roman"/>
          <w:sz w:val="24"/>
          <w:szCs w:val="24"/>
        </w:rPr>
        <w:t xml:space="preserve">iesie za sobą realne skutki. </w:t>
      </w:r>
      <w:r w:rsidR="00C0410A">
        <w:rPr>
          <w:rFonts w:ascii="Times New Roman" w:hAnsi="Times New Roman" w:cs="Times New Roman"/>
          <w:sz w:val="24"/>
          <w:szCs w:val="24"/>
        </w:rPr>
        <w:lastRenderedPageBreak/>
        <w:t>Na </w:t>
      </w:r>
      <w:r w:rsidRPr="007C3032">
        <w:rPr>
          <w:rFonts w:ascii="Times New Roman" w:hAnsi="Times New Roman" w:cs="Times New Roman"/>
          <w:sz w:val="24"/>
          <w:szCs w:val="24"/>
        </w:rPr>
        <w:t>obszarach, gdzie wzrost poziomu morza jest największy, widać zwiększon</w:t>
      </w:r>
      <w:r w:rsidR="00440E90">
        <w:rPr>
          <w:rFonts w:ascii="Times New Roman" w:hAnsi="Times New Roman" w:cs="Times New Roman"/>
          <w:sz w:val="24"/>
          <w:szCs w:val="24"/>
        </w:rPr>
        <w:t>ą</w:t>
      </w:r>
      <w:r w:rsidRPr="007C3032">
        <w:rPr>
          <w:rFonts w:ascii="Times New Roman" w:hAnsi="Times New Roman" w:cs="Times New Roman"/>
          <w:sz w:val="24"/>
          <w:szCs w:val="24"/>
        </w:rPr>
        <w:t xml:space="preserve"> erozję brzegów morskich. Wobec groźby rozerwania wałów wydmowych i zalania terenów położonych niżej</w:t>
      </w:r>
      <w:r w:rsidR="008D488D">
        <w:rPr>
          <w:rFonts w:ascii="Times New Roman" w:hAnsi="Times New Roman" w:cs="Times New Roman"/>
          <w:sz w:val="24"/>
          <w:szCs w:val="24"/>
        </w:rPr>
        <w:t>,</w:t>
      </w:r>
      <w:r w:rsidRPr="007C3032">
        <w:rPr>
          <w:rFonts w:ascii="Times New Roman" w:hAnsi="Times New Roman" w:cs="Times New Roman"/>
          <w:sz w:val="24"/>
          <w:szCs w:val="24"/>
        </w:rPr>
        <w:t xml:space="preserve"> ochrona brzegów wydaje się koniecznością. Poprzez p</w:t>
      </w:r>
      <w:r w:rsidR="00C0410A">
        <w:rPr>
          <w:rFonts w:ascii="Times New Roman" w:hAnsi="Times New Roman" w:cs="Times New Roman"/>
          <w:sz w:val="24"/>
          <w:szCs w:val="24"/>
        </w:rPr>
        <w:t>rowadzenie działań związanych z </w:t>
      </w:r>
      <w:r w:rsidRPr="007C3032">
        <w:rPr>
          <w:rFonts w:ascii="Times New Roman" w:hAnsi="Times New Roman" w:cs="Times New Roman"/>
          <w:sz w:val="24"/>
          <w:szCs w:val="24"/>
        </w:rPr>
        <w:t>ochroną wybrzeża następuje zwiększenie odporności wybrzeża na gwałtowne zjawiska sztormowe, a co za tym idzie następuje zmniejszenie erozji i zaniku brzegów, wydm i klifów. Działania prowadzą do zwiększenia ochrony przeciwpowodziowej i zabezpieczone zostaje mienie i ludzie zamieszkujący na zapleczu. Na podstawie prowadzonego monitoringu zmiany linii brzegowej w ramach wygasłej w 2023 r. ustawy z dnia 28 marca 2003 r. o ustanowieniu programu wieloletniego „Program Ochrony Brzegów Morskich” (Dz.</w:t>
      </w:r>
      <w:r w:rsidR="00C0410A">
        <w:rPr>
          <w:rFonts w:ascii="Times New Roman" w:hAnsi="Times New Roman" w:cs="Times New Roman"/>
          <w:sz w:val="24"/>
          <w:szCs w:val="24"/>
        </w:rPr>
        <w:t xml:space="preserve"> </w:t>
      </w:r>
      <w:r w:rsidRPr="007C3032">
        <w:rPr>
          <w:rFonts w:ascii="Times New Roman" w:hAnsi="Times New Roman" w:cs="Times New Roman"/>
          <w:sz w:val="24"/>
          <w:szCs w:val="24"/>
        </w:rPr>
        <w:t>U.</w:t>
      </w:r>
      <w:r w:rsidR="00F95901">
        <w:rPr>
          <w:rFonts w:ascii="Times New Roman" w:hAnsi="Times New Roman" w:cs="Times New Roman"/>
          <w:sz w:val="24"/>
          <w:szCs w:val="24"/>
        </w:rPr>
        <w:t xml:space="preserve"> z </w:t>
      </w:r>
      <w:r w:rsidR="00A22A0C">
        <w:rPr>
          <w:rFonts w:ascii="Times New Roman" w:hAnsi="Times New Roman" w:cs="Times New Roman"/>
          <w:sz w:val="24"/>
          <w:szCs w:val="24"/>
        </w:rPr>
        <w:t>2016 r. poz. 678</w:t>
      </w:r>
      <w:r w:rsidRPr="007C3032">
        <w:rPr>
          <w:rFonts w:ascii="Times New Roman" w:hAnsi="Times New Roman" w:cs="Times New Roman"/>
          <w:sz w:val="24"/>
          <w:szCs w:val="24"/>
        </w:rPr>
        <w:t>) potwierdzono występowania niebezpiecznego zjawiska postępu</w:t>
      </w:r>
      <w:r w:rsidR="00C0410A">
        <w:rPr>
          <w:rFonts w:ascii="Times New Roman" w:hAnsi="Times New Roman" w:cs="Times New Roman"/>
          <w:sz w:val="24"/>
          <w:szCs w:val="24"/>
        </w:rPr>
        <w:t>jącej erozji brzegu morskiego i </w:t>
      </w:r>
      <w:r w:rsidRPr="007C3032">
        <w:rPr>
          <w:rFonts w:ascii="Times New Roman" w:hAnsi="Times New Roman" w:cs="Times New Roman"/>
          <w:sz w:val="24"/>
          <w:szCs w:val="24"/>
        </w:rPr>
        <w:t>zaniku plaż. Zjawisko to, przybierając na sile, stanowi poważne zagrożenie dla bezpieczeństwa powodziowego terenów nadmorskich, dla opartego na turystyce bytu ekonomicznego gmin nadmorskich, a także dla cennego przyrodniczo środowiska strefy brzegowej. Zjawisko postępującej erozji jest głównie wynikiem wzrastającego poziomu morza, spowodowanego efektem cieplarnianym. Obserwowane zjawisko zwiększa realne prawdopodobieństwo wystąpienia powodzi sztormowych. Aktualny Raport IPCC z 2023 r. wskazuje na średni, globalny wzrost poziomu od 15 do 23 cm do roku 2050 oraz dalsze wzrosty w zakresie od 28</w:t>
      </w:r>
      <w:r w:rsidR="000F50D3">
        <w:rPr>
          <w:rFonts w:ascii="Times New Roman" w:hAnsi="Times New Roman" w:cs="Times New Roman"/>
          <w:sz w:val="24"/>
          <w:szCs w:val="24"/>
        </w:rPr>
        <w:t> </w:t>
      </w:r>
      <w:r w:rsidRPr="007C3032">
        <w:rPr>
          <w:rFonts w:ascii="Times New Roman" w:hAnsi="Times New Roman" w:cs="Times New Roman"/>
          <w:sz w:val="24"/>
          <w:szCs w:val="24"/>
        </w:rPr>
        <w:t>cm do 55 cm do 2100 roku</w:t>
      </w:r>
      <w:r w:rsidR="0064667C">
        <w:rPr>
          <w:rFonts w:ascii="Times New Roman" w:hAnsi="Times New Roman" w:cs="Times New Roman"/>
          <w:sz w:val="24"/>
          <w:szCs w:val="24"/>
        </w:rPr>
        <w:t xml:space="preserve"> </w:t>
      </w:r>
      <w:r w:rsidRPr="007C3032">
        <w:rPr>
          <w:rFonts w:ascii="Times New Roman" w:hAnsi="Times New Roman" w:cs="Times New Roman"/>
          <w:sz w:val="24"/>
          <w:szCs w:val="24"/>
        </w:rPr>
        <w:t>(w scenariuszu bardzo niskich emisji gazów cieplarnianych). Dodatkowo należy zaznaczyć, że obserwacje poziomu morza w okresie od 1955 r. do 2021 r. wskazują - na mareografie w Gdańsku w Porcie P</w:t>
      </w:r>
      <w:r w:rsidR="00C0410A">
        <w:rPr>
          <w:rFonts w:ascii="Times New Roman" w:hAnsi="Times New Roman" w:cs="Times New Roman"/>
          <w:sz w:val="24"/>
          <w:szCs w:val="24"/>
        </w:rPr>
        <w:t xml:space="preserve">ółnocnym - na wzrost </w:t>
      </w:r>
      <w:r w:rsidR="00667A4C">
        <w:rPr>
          <w:rFonts w:ascii="Times New Roman" w:hAnsi="Times New Roman" w:cs="Times New Roman"/>
          <w:sz w:val="24"/>
          <w:szCs w:val="24"/>
        </w:rPr>
        <w:br/>
      </w:r>
      <w:r w:rsidR="00C0410A">
        <w:rPr>
          <w:rFonts w:ascii="Times New Roman" w:hAnsi="Times New Roman" w:cs="Times New Roman"/>
          <w:sz w:val="24"/>
          <w:szCs w:val="24"/>
        </w:rPr>
        <w:t>z </w:t>
      </w:r>
      <w:r w:rsidRPr="007C3032">
        <w:rPr>
          <w:rFonts w:ascii="Times New Roman" w:hAnsi="Times New Roman" w:cs="Times New Roman"/>
          <w:sz w:val="24"/>
          <w:szCs w:val="24"/>
        </w:rPr>
        <w:t xml:space="preserve">502 cm do 516 cm, tj. około +14 cm. Podobna analogia dotyczy </w:t>
      </w:r>
      <w:r w:rsidR="00EB1DE9">
        <w:rPr>
          <w:rFonts w:ascii="Times New Roman" w:hAnsi="Times New Roman" w:cs="Times New Roman"/>
          <w:sz w:val="24"/>
          <w:szCs w:val="24"/>
        </w:rPr>
        <w:t>z</w:t>
      </w:r>
      <w:r w:rsidRPr="007C3032">
        <w:rPr>
          <w:rFonts w:ascii="Times New Roman" w:hAnsi="Times New Roman" w:cs="Times New Roman"/>
          <w:sz w:val="24"/>
          <w:szCs w:val="24"/>
        </w:rPr>
        <w:t xml:space="preserve">achodniego wybrzeża </w:t>
      </w:r>
      <w:r w:rsidR="00EB1DE9">
        <w:rPr>
          <w:rFonts w:ascii="Times New Roman" w:hAnsi="Times New Roman" w:cs="Times New Roman"/>
          <w:sz w:val="24"/>
          <w:szCs w:val="24"/>
        </w:rPr>
        <w:t>Rzeczypospolitej Polskiej</w:t>
      </w:r>
      <w:r w:rsidRPr="007C3032">
        <w:rPr>
          <w:rFonts w:ascii="Times New Roman" w:hAnsi="Times New Roman" w:cs="Times New Roman"/>
          <w:sz w:val="24"/>
          <w:szCs w:val="24"/>
        </w:rPr>
        <w:t>, gdzie wzrost średniego</w:t>
      </w:r>
      <w:r w:rsidR="00C0410A">
        <w:rPr>
          <w:rFonts w:ascii="Times New Roman" w:hAnsi="Times New Roman" w:cs="Times New Roman"/>
          <w:sz w:val="24"/>
          <w:szCs w:val="24"/>
        </w:rPr>
        <w:t xml:space="preserve"> poziomu morza na mareografie w </w:t>
      </w:r>
      <w:r w:rsidRPr="007C3032">
        <w:rPr>
          <w:rFonts w:ascii="Times New Roman" w:hAnsi="Times New Roman" w:cs="Times New Roman"/>
          <w:sz w:val="24"/>
          <w:szCs w:val="24"/>
        </w:rPr>
        <w:t xml:space="preserve">Świnoujściu oszacowano od wartości 495 cm do 507 cm, tj. o 12 cm. </w:t>
      </w:r>
      <w:r w:rsidR="00C0410A">
        <w:rPr>
          <w:rFonts w:ascii="Times New Roman" w:hAnsi="Times New Roman" w:cs="Times New Roman"/>
          <w:sz w:val="24"/>
          <w:szCs w:val="24"/>
        </w:rPr>
        <w:t>Zgodnie z </w:t>
      </w:r>
      <w:r w:rsidRPr="007C3032">
        <w:rPr>
          <w:rFonts w:ascii="Times New Roman" w:hAnsi="Times New Roman" w:cs="Times New Roman"/>
          <w:sz w:val="24"/>
          <w:szCs w:val="24"/>
        </w:rPr>
        <w:t xml:space="preserve">postanowieniami art. 14 Dyrektywy Powodziowej Komisji Europejskiej opracowano mapy zagrożeń i </w:t>
      </w:r>
      <w:proofErr w:type="spellStart"/>
      <w:r w:rsidRPr="007C3032">
        <w:rPr>
          <w:rFonts w:ascii="Times New Roman" w:hAnsi="Times New Roman" w:cs="Times New Roman"/>
          <w:sz w:val="24"/>
          <w:szCs w:val="24"/>
        </w:rPr>
        <w:t>ryzyk</w:t>
      </w:r>
      <w:proofErr w:type="spellEnd"/>
      <w:r w:rsidRPr="007C3032">
        <w:rPr>
          <w:rFonts w:ascii="Times New Roman" w:hAnsi="Times New Roman" w:cs="Times New Roman"/>
          <w:sz w:val="24"/>
          <w:szCs w:val="24"/>
        </w:rPr>
        <w:t xml:space="preserve"> powodziowych, w których określono obszary zagrożone powodziową oraz potencjalne straty spowodowane powodzią od strony morza</w:t>
      </w:r>
      <w:r w:rsidR="00126D0F">
        <w:rPr>
          <w:rFonts w:ascii="Times New Roman" w:hAnsi="Times New Roman" w:cs="Times New Roman"/>
          <w:sz w:val="24"/>
          <w:szCs w:val="24"/>
        </w:rPr>
        <w:t>,</w:t>
      </w:r>
      <w:r w:rsidRPr="007C3032">
        <w:rPr>
          <w:rFonts w:ascii="Times New Roman" w:hAnsi="Times New Roman" w:cs="Times New Roman"/>
          <w:sz w:val="24"/>
          <w:szCs w:val="24"/>
        </w:rPr>
        <w:t xml:space="preserve"> w tym ekonomiczne, kulturalne, środowiskowe. W związku z powyższym celem jest zabezpieczenie terenów nadmorskich przed erozją i powodzią od strony morza.</w:t>
      </w:r>
    </w:p>
    <w:bookmarkEnd w:id="0"/>
    <w:p w14:paraId="07A47ECB" w14:textId="43134EBD"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Wieloletnie obserwacje zmian linii brzegowej, analizy oraz badania </w:t>
      </w:r>
      <w:proofErr w:type="spellStart"/>
      <w:r w:rsidRPr="007C3032">
        <w:rPr>
          <w:rFonts w:ascii="Times New Roman" w:hAnsi="Times New Roman" w:cs="Times New Roman"/>
          <w:sz w:val="24"/>
          <w:szCs w:val="24"/>
        </w:rPr>
        <w:t>morfodynamiki</w:t>
      </w:r>
      <w:proofErr w:type="spellEnd"/>
      <w:r w:rsidRPr="007C3032">
        <w:rPr>
          <w:rFonts w:ascii="Times New Roman" w:hAnsi="Times New Roman" w:cs="Times New Roman"/>
          <w:sz w:val="24"/>
          <w:szCs w:val="24"/>
        </w:rPr>
        <w:t xml:space="preserve"> strefy brzegowej wskazujące na długofalowe tendencje rozwo</w:t>
      </w:r>
      <w:r w:rsidR="003A1B5C">
        <w:rPr>
          <w:rFonts w:ascii="Times New Roman" w:hAnsi="Times New Roman" w:cs="Times New Roman"/>
          <w:sz w:val="24"/>
          <w:szCs w:val="24"/>
        </w:rPr>
        <w:t>ju abrazji brzegów wykazały, że </w:t>
      </w:r>
      <w:r w:rsidRPr="007C3032">
        <w:rPr>
          <w:rFonts w:ascii="Times New Roman" w:hAnsi="Times New Roman" w:cs="Times New Roman"/>
          <w:sz w:val="24"/>
          <w:szCs w:val="24"/>
        </w:rPr>
        <w:t>jedynym skutecznym sposobem ochrony brzegów mor</w:t>
      </w:r>
      <w:r w:rsidR="003A1B5C">
        <w:rPr>
          <w:rFonts w:ascii="Times New Roman" w:hAnsi="Times New Roman" w:cs="Times New Roman"/>
          <w:sz w:val="24"/>
          <w:szCs w:val="24"/>
        </w:rPr>
        <w:t>skich jest stałe inwestowanie w </w:t>
      </w:r>
      <w:r w:rsidRPr="007C3032">
        <w:rPr>
          <w:rFonts w:ascii="Times New Roman" w:hAnsi="Times New Roman" w:cs="Times New Roman"/>
          <w:sz w:val="24"/>
          <w:szCs w:val="24"/>
        </w:rPr>
        <w:t xml:space="preserve">narzędzia, które spowodują zapobieżeniu erozji wybrzeża w </w:t>
      </w:r>
      <w:r w:rsidR="00274F50">
        <w:rPr>
          <w:rFonts w:ascii="Times New Roman" w:hAnsi="Times New Roman" w:cs="Times New Roman"/>
          <w:sz w:val="24"/>
          <w:szCs w:val="24"/>
        </w:rPr>
        <w:t>Rzeczypospolitej Polskiej</w:t>
      </w:r>
      <w:r w:rsidRPr="007C3032">
        <w:rPr>
          <w:rFonts w:ascii="Times New Roman" w:hAnsi="Times New Roman" w:cs="Times New Roman"/>
          <w:sz w:val="24"/>
          <w:szCs w:val="24"/>
        </w:rPr>
        <w:t xml:space="preserve">. Rozwiązaniami (ujętymi w </w:t>
      </w:r>
      <w:r w:rsidR="00072972">
        <w:rPr>
          <w:rFonts w:ascii="Times New Roman" w:hAnsi="Times New Roman" w:cs="Times New Roman"/>
          <w:sz w:val="24"/>
          <w:szCs w:val="24"/>
        </w:rPr>
        <w:t>P</w:t>
      </w:r>
      <w:r w:rsidRPr="007C3032">
        <w:rPr>
          <w:rFonts w:ascii="Times New Roman" w:hAnsi="Times New Roman" w:cs="Times New Roman"/>
          <w:sz w:val="24"/>
          <w:szCs w:val="24"/>
        </w:rPr>
        <w:t>rogramie) zmierzającymi do zwiększenia odporności na erozję brzegów morskich są</w:t>
      </w:r>
      <w:r w:rsidR="00814FF7">
        <w:rPr>
          <w:rFonts w:ascii="Times New Roman" w:hAnsi="Times New Roman" w:cs="Times New Roman"/>
          <w:sz w:val="24"/>
          <w:szCs w:val="24"/>
        </w:rPr>
        <w:t>,</w:t>
      </w:r>
      <w:r w:rsidRPr="007C3032">
        <w:rPr>
          <w:rFonts w:ascii="Times New Roman" w:hAnsi="Times New Roman" w:cs="Times New Roman"/>
          <w:sz w:val="24"/>
          <w:szCs w:val="24"/>
        </w:rPr>
        <w:t xml:space="preserve"> m.in.:</w:t>
      </w:r>
    </w:p>
    <w:p w14:paraId="4CA0D3D7" w14:textId="1047C1D9"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lastRenderedPageBreak/>
        <w:t>1. Budowa umocnień brzegowych w postaci</w:t>
      </w:r>
      <w:r w:rsidR="00814FF7">
        <w:rPr>
          <w:rFonts w:ascii="Times New Roman" w:hAnsi="Times New Roman" w:cs="Times New Roman"/>
          <w:sz w:val="24"/>
          <w:szCs w:val="24"/>
        </w:rPr>
        <w:t>,</w:t>
      </w:r>
      <w:r w:rsidRPr="007C3032">
        <w:rPr>
          <w:rFonts w:ascii="Times New Roman" w:hAnsi="Times New Roman" w:cs="Times New Roman"/>
          <w:sz w:val="24"/>
          <w:szCs w:val="24"/>
        </w:rPr>
        <w:t xml:space="preserve"> m.in.:</w:t>
      </w:r>
    </w:p>
    <w:p w14:paraId="50EBAB62" w14:textId="2BD0CEB8"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a) opasek brzegowych, co przyczyni się do wzmocnienia klifów lub wałów wydmowych</w:t>
      </w:r>
      <w:r w:rsidR="006F17D8">
        <w:rPr>
          <w:rFonts w:ascii="Times New Roman" w:hAnsi="Times New Roman" w:cs="Times New Roman"/>
          <w:sz w:val="24"/>
          <w:szCs w:val="24"/>
        </w:rPr>
        <w:t>,</w:t>
      </w:r>
    </w:p>
    <w:p w14:paraId="7C1AA4FE" w14:textId="675137F7"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b) stosowanie ostróg brzegowych</w:t>
      </w:r>
      <w:r w:rsidR="006F17D8">
        <w:rPr>
          <w:rFonts w:ascii="Times New Roman" w:hAnsi="Times New Roman" w:cs="Times New Roman"/>
          <w:sz w:val="24"/>
          <w:szCs w:val="24"/>
        </w:rPr>
        <w:t>,</w:t>
      </w:r>
      <w:r w:rsidRPr="007C3032">
        <w:rPr>
          <w:rFonts w:ascii="Times New Roman" w:hAnsi="Times New Roman" w:cs="Times New Roman"/>
          <w:sz w:val="24"/>
          <w:szCs w:val="24"/>
        </w:rPr>
        <w:t xml:space="preserve"> których zadaniem jest zakumulowanie i utrzymanie możliw</w:t>
      </w:r>
      <w:r w:rsidR="00482C43">
        <w:rPr>
          <w:rFonts w:ascii="Times New Roman" w:hAnsi="Times New Roman" w:cs="Times New Roman"/>
          <w:sz w:val="24"/>
          <w:szCs w:val="24"/>
        </w:rPr>
        <w:t>i</w:t>
      </w:r>
      <w:r w:rsidRPr="007C3032">
        <w:rPr>
          <w:rFonts w:ascii="Times New Roman" w:hAnsi="Times New Roman" w:cs="Times New Roman"/>
          <w:sz w:val="24"/>
          <w:szCs w:val="24"/>
        </w:rPr>
        <w:t>e szerokich i wysokich plaż, na stoku których wygaszają się nawet największe fale</w:t>
      </w:r>
      <w:r w:rsidR="006F17D8">
        <w:rPr>
          <w:rFonts w:ascii="Times New Roman" w:hAnsi="Times New Roman" w:cs="Times New Roman"/>
          <w:sz w:val="24"/>
          <w:szCs w:val="24"/>
        </w:rPr>
        <w:t>,</w:t>
      </w:r>
    </w:p>
    <w:p w14:paraId="25388EAC" w14:textId="69D29DD8"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c) budowa falochronów brzegowych, progów podwodnych, okładzin, jak również (na terenach położonych nisko nad poziomem morza) budowa wałów prz</w:t>
      </w:r>
      <w:r w:rsidR="00ED197B">
        <w:rPr>
          <w:rFonts w:ascii="Times New Roman" w:hAnsi="Times New Roman" w:cs="Times New Roman"/>
          <w:sz w:val="24"/>
          <w:szCs w:val="24"/>
        </w:rPr>
        <w:t>eciwpowodziowych i </w:t>
      </w:r>
      <w:r w:rsidRPr="007C3032">
        <w:rPr>
          <w:rFonts w:ascii="Times New Roman" w:hAnsi="Times New Roman" w:cs="Times New Roman"/>
          <w:sz w:val="24"/>
          <w:szCs w:val="24"/>
        </w:rPr>
        <w:t>przeciwsztormowych</w:t>
      </w:r>
      <w:r w:rsidR="00372B69">
        <w:rPr>
          <w:rFonts w:ascii="Times New Roman" w:hAnsi="Times New Roman" w:cs="Times New Roman"/>
          <w:sz w:val="24"/>
          <w:szCs w:val="24"/>
        </w:rPr>
        <w:t>.</w:t>
      </w:r>
    </w:p>
    <w:p w14:paraId="05C633A1" w14:textId="45D3FAEC"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2. Stosowanie sztucznego zasilania – </w:t>
      </w:r>
      <w:proofErr w:type="spellStart"/>
      <w:r w:rsidRPr="007C3032">
        <w:rPr>
          <w:rFonts w:ascii="Times New Roman" w:hAnsi="Times New Roman" w:cs="Times New Roman"/>
          <w:sz w:val="24"/>
          <w:szCs w:val="24"/>
        </w:rPr>
        <w:t>refulacja</w:t>
      </w:r>
      <w:proofErr w:type="spellEnd"/>
      <w:r w:rsidRPr="007C3032">
        <w:rPr>
          <w:rFonts w:ascii="Times New Roman" w:hAnsi="Times New Roman" w:cs="Times New Roman"/>
          <w:sz w:val="24"/>
          <w:szCs w:val="24"/>
        </w:rPr>
        <w:t xml:space="preserve"> plaży, która ma za zadanie uzupełniać deficyt osadów strefy brzegowej spowodowanej erozyjnym działaniem morza i doprowadzić do odbudowy podbrzeża i rew. Odbudowany w wyniku sztucznego zasilania system rew oraz szeroka i wysoka plaża wygaszają całkowicie energię fal, która nie mogąc dojść do wydmy nie powoduje jej rozmycia. Planuje się wykorzystanie urobku z pół poboru przewidzianych do sztucznego zasilania</w:t>
      </w:r>
      <w:r w:rsidR="006F17D8">
        <w:rPr>
          <w:rFonts w:ascii="Times New Roman" w:hAnsi="Times New Roman" w:cs="Times New Roman"/>
          <w:sz w:val="24"/>
          <w:szCs w:val="24"/>
        </w:rPr>
        <w:t>,</w:t>
      </w:r>
      <w:r w:rsidRPr="007C3032">
        <w:rPr>
          <w:rFonts w:ascii="Times New Roman" w:hAnsi="Times New Roman" w:cs="Times New Roman"/>
          <w:sz w:val="24"/>
          <w:szCs w:val="24"/>
        </w:rPr>
        <w:t xml:space="preserve"> jak również wykorzystywanie do ochrony brzegów morskich całego, nie zanieczyszczonego urobku pozyskiwanego z prac pogłębiarskich na torach wodnych i redach portów</w:t>
      </w:r>
      <w:r w:rsidR="00372B69">
        <w:rPr>
          <w:rFonts w:ascii="Times New Roman" w:hAnsi="Times New Roman" w:cs="Times New Roman"/>
          <w:sz w:val="24"/>
          <w:szCs w:val="24"/>
        </w:rPr>
        <w:t>.</w:t>
      </w:r>
    </w:p>
    <w:p w14:paraId="21340B90" w14:textId="1A777ADB" w:rsidR="00A6597B" w:rsidRDefault="00FE0C00" w:rsidP="00A6597B">
      <w:pPr>
        <w:spacing w:after="0" w:line="360" w:lineRule="auto"/>
        <w:ind w:firstLine="708"/>
        <w:jc w:val="both"/>
        <w:rPr>
          <w:rFonts w:ascii="Times New Roman" w:hAnsi="Times New Roman" w:cs="Times New Roman"/>
          <w:sz w:val="24"/>
          <w:szCs w:val="24"/>
        </w:rPr>
      </w:pPr>
      <w:r w:rsidRPr="007C3032">
        <w:rPr>
          <w:rFonts w:ascii="Times New Roman" w:hAnsi="Times New Roman" w:cs="Times New Roman"/>
          <w:sz w:val="24"/>
          <w:szCs w:val="24"/>
        </w:rPr>
        <w:t xml:space="preserve">3. Prowadzenie monitoringu i badań dotyczących ustalenia aktualnego stanu brzegu morskiego i zachodzących zmian w położeniu Program przyniesie korzyści na różnych płaszczyznach funkcjonowania </w:t>
      </w:r>
      <w:r w:rsidR="00272D68">
        <w:rPr>
          <w:rFonts w:ascii="Times New Roman" w:hAnsi="Times New Roman" w:cs="Times New Roman"/>
          <w:sz w:val="24"/>
          <w:szCs w:val="24"/>
        </w:rPr>
        <w:t>p</w:t>
      </w:r>
      <w:r w:rsidRPr="007C3032">
        <w:rPr>
          <w:rFonts w:ascii="Times New Roman" w:hAnsi="Times New Roman" w:cs="Times New Roman"/>
          <w:sz w:val="24"/>
          <w:szCs w:val="24"/>
        </w:rPr>
        <w:t>aństwa i jego obywateli. W aspektach społecznych przyczyni się do podniesienia ochrony przed powodziami na terenach nisko położonych nad poziomem morza. W aspekcie ekonomicznym pozwoli na uniknięcie materialnych i niematerialnych strat powodziowych, jak również przyczyni się do zatrzymania erozji brzegów morskich, a co za tym idzie do zminimalizowania strat w zakresie zabudowy osa</w:t>
      </w:r>
      <w:r w:rsidR="00E74A42">
        <w:rPr>
          <w:rFonts w:ascii="Times New Roman" w:hAnsi="Times New Roman" w:cs="Times New Roman"/>
          <w:sz w:val="24"/>
          <w:szCs w:val="24"/>
        </w:rPr>
        <w:t>dniczej i turystycznej, które w </w:t>
      </w:r>
      <w:r w:rsidRPr="007C3032">
        <w:rPr>
          <w:rFonts w:ascii="Times New Roman" w:hAnsi="Times New Roman" w:cs="Times New Roman"/>
          <w:sz w:val="24"/>
          <w:szCs w:val="24"/>
        </w:rPr>
        <w:t>wyniku abrazji znalazły się w bezpośrednim sąsiedztwie plaż i brzegu. W aspektach środowiskowych pozwoli na minimalizowanie strat wynikających z erozji lądu</w:t>
      </w:r>
      <w:r w:rsidR="00060EF8">
        <w:rPr>
          <w:rFonts w:ascii="Times New Roman" w:hAnsi="Times New Roman" w:cs="Times New Roman"/>
          <w:sz w:val="24"/>
          <w:szCs w:val="24"/>
        </w:rPr>
        <w:t xml:space="preserve"> oraz szkodliwych czynników antropogenicznych, które nasilają erozje i jej negatywne konsekwencje, </w:t>
      </w:r>
      <w:r w:rsidR="00D054FC">
        <w:rPr>
          <w:rFonts w:ascii="Times New Roman" w:hAnsi="Times New Roman" w:cs="Times New Roman"/>
          <w:sz w:val="24"/>
          <w:szCs w:val="24"/>
        </w:rPr>
        <w:t xml:space="preserve">czego skutkiem </w:t>
      </w:r>
      <w:r w:rsidR="00060EF8">
        <w:rPr>
          <w:rFonts w:ascii="Times New Roman" w:hAnsi="Times New Roman" w:cs="Times New Roman"/>
          <w:sz w:val="24"/>
          <w:szCs w:val="24"/>
        </w:rPr>
        <w:t xml:space="preserve">jest osłabienie odporności </w:t>
      </w:r>
      <w:r w:rsidR="00D054FC">
        <w:rPr>
          <w:rFonts w:ascii="Times New Roman" w:hAnsi="Times New Roman" w:cs="Times New Roman"/>
          <w:sz w:val="24"/>
          <w:szCs w:val="24"/>
        </w:rPr>
        <w:t xml:space="preserve">brzegu </w:t>
      </w:r>
      <w:r w:rsidR="00060EF8">
        <w:rPr>
          <w:rFonts w:ascii="Times New Roman" w:hAnsi="Times New Roman" w:cs="Times New Roman"/>
          <w:sz w:val="24"/>
          <w:szCs w:val="24"/>
        </w:rPr>
        <w:t xml:space="preserve">i </w:t>
      </w:r>
      <w:r w:rsidR="00D054FC">
        <w:rPr>
          <w:rFonts w:ascii="Times New Roman" w:hAnsi="Times New Roman" w:cs="Times New Roman"/>
          <w:sz w:val="24"/>
          <w:szCs w:val="24"/>
        </w:rPr>
        <w:t xml:space="preserve">jego </w:t>
      </w:r>
      <w:r w:rsidRPr="007C3032">
        <w:rPr>
          <w:rFonts w:ascii="Times New Roman" w:hAnsi="Times New Roman" w:cs="Times New Roman"/>
          <w:sz w:val="24"/>
          <w:szCs w:val="24"/>
        </w:rPr>
        <w:t>cofani</w:t>
      </w:r>
      <w:r w:rsidR="00060EF8">
        <w:rPr>
          <w:rFonts w:ascii="Times New Roman" w:hAnsi="Times New Roman" w:cs="Times New Roman"/>
          <w:sz w:val="24"/>
          <w:szCs w:val="24"/>
        </w:rPr>
        <w:t>e</w:t>
      </w:r>
      <w:r w:rsidRPr="007C3032">
        <w:rPr>
          <w:rFonts w:ascii="Times New Roman" w:hAnsi="Times New Roman" w:cs="Times New Roman"/>
          <w:sz w:val="24"/>
          <w:szCs w:val="24"/>
        </w:rPr>
        <w:t xml:space="preserve"> </w:t>
      </w:r>
      <w:r w:rsidR="00D054FC">
        <w:rPr>
          <w:rFonts w:ascii="Times New Roman" w:hAnsi="Times New Roman" w:cs="Times New Roman"/>
          <w:sz w:val="24"/>
          <w:szCs w:val="24"/>
        </w:rPr>
        <w:t xml:space="preserve">. </w:t>
      </w:r>
      <w:r w:rsidR="00060EF8">
        <w:rPr>
          <w:rFonts w:ascii="Times New Roman" w:hAnsi="Times New Roman" w:cs="Times New Roman"/>
          <w:sz w:val="24"/>
          <w:szCs w:val="24"/>
        </w:rPr>
        <w:t xml:space="preserve"> </w:t>
      </w:r>
      <w:r w:rsidR="00957B92" w:rsidRPr="00957B92">
        <w:rPr>
          <w:rFonts w:ascii="Times New Roman" w:hAnsi="Times New Roman" w:cs="Times New Roman"/>
          <w:sz w:val="24"/>
          <w:szCs w:val="24"/>
        </w:rPr>
        <w:t xml:space="preserve">Obserwowane </w:t>
      </w:r>
      <w:r w:rsidR="00957B92">
        <w:rPr>
          <w:rFonts w:ascii="Times New Roman" w:hAnsi="Times New Roman" w:cs="Times New Roman"/>
          <w:sz w:val="24"/>
          <w:szCs w:val="24"/>
        </w:rPr>
        <w:t>działania</w:t>
      </w:r>
      <w:r w:rsidR="00957B92" w:rsidRPr="00957B92">
        <w:rPr>
          <w:rFonts w:ascii="Times New Roman" w:hAnsi="Times New Roman" w:cs="Times New Roman"/>
          <w:sz w:val="24"/>
          <w:szCs w:val="24"/>
        </w:rPr>
        <w:t xml:space="preserve"> </w:t>
      </w:r>
      <w:r w:rsidR="00957B92">
        <w:rPr>
          <w:rFonts w:ascii="Times New Roman" w:hAnsi="Times New Roman" w:cs="Times New Roman"/>
          <w:sz w:val="24"/>
          <w:szCs w:val="24"/>
        </w:rPr>
        <w:t xml:space="preserve">powodujące przekształcenia linii brzegowej spowodowane przez człowieka to m.in.: </w:t>
      </w:r>
      <w:r w:rsidRPr="007C3032">
        <w:rPr>
          <w:rFonts w:ascii="Times New Roman" w:hAnsi="Times New Roman" w:cs="Times New Roman"/>
          <w:sz w:val="24"/>
          <w:szCs w:val="24"/>
        </w:rPr>
        <w:t>zabudowa terenów wydmowych infrastrukturą turystyczną i osadniczą</w:t>
      </w:r>
      <w:r w:rsidR="00957B92">
        <w:rPr>
          <w:rFonts w:ascii="Times New Roman" w:hAnsi="Times New Roman" w:cs="Times New Roman"/>
          <w:sz w:val="24"/>
          <w:szCs w:val="24"/>
        </w:rPr>
        <w:t xml:space="preserve">, </w:t>
      </w:r>
      <w:r w:rsidRPr="007C3032">
        <w:rPr>
          <w:rFonts w:ascii="Times New Roman" w:hAnsi="Times New Roman" w:cs="Times New Roman"/>
          <w:sz w:val="24"/>
          <w:szCs w:val="24"/>
        </w:rPr>
        <w:t>organizowanie imprez masowych w sąsiedztwie obszarów chronionych, wydeptywanie dzikich zejść na plażę (proces deflacyjny) itp</w:t>
      </w:r>
      <w:r w:rsidR="00D054FC">
        <w:rPr>
          <w:rFonts w:ascii="Times New Roman" w:hAnsi="Times New Roman" w:cs="Times New Roman"/>
          <w:sz w:val="24"/>
          <w:szCs w:val="24"/>
        </w:rPr>
        <w:t xml:space="preserve">. </w:t>
      </w:r>
      <w:r w:rsidR="00A6597B" w:rsidRPr="00032EA3">
        <w:rPr>
          <w:rFonts w:ascii="Times New Roman" w:hAnsi="Times New Roman" w:cs="Times New Roman"/>
          <w:sz w:val="24"/>
          <w:szCs w:val="24"/>
        </w:rPr>
        <w:t xml:space="preserve">Założeniem Programu jest selektywne zabezpieczenie funkcji ochronnych </w:t>
      </w:r>
      <w:r w:rsidR="00667A4C">
        <w:rPr>
          <w:rFonts w:ascii="Times New Roman" w:hAnsi="Times New Roman" w:cs="Times New Roman"/>
          <w:sz w:val="24"/>
          <w:szCs w:val="24"/>
        </w:rPr>
        <w:br/>
      </w:r>
      <w:r w:rsidR="00A6597B" w:rsidRPr="00032EA3">
        <w:rPr>
          <w:rFonts w:ascii="Times New Roman" w:hAnsi="Times New Roman" w:cs="Times New Roman"/>
          <w:sz w:val="24"/>
          <w:szCs w:val="24"/>
        </w:rPr>
        <w:t>i użytkowych linii brzegowej na poziomie odpowiadającym stanowi z 2023 r., poprzez podejmowanie działań ochronnych wyłącznie na odcinkach szczególnie narażonych na erozję i powodzie sztormowe, przy jednoczesnym zachowaniu naturalnej dynamiki procesów brzegowych na odcinkach o dominujących funkcjach przyrodniczych</w:t>
      </w:r>
      <w:r w:rsidR="00A6597B">
        <w:rPr>
          <w:rFonts w:ascii="Times New Roman" w:hAnsi="Times New Roman" w:cs="Times New Roman"/>
          <w:sz w:val="24"/>
          <w:szCs w:val="24"/>
        </w:rPr>
        <w:t>.</w:t>
      </w:r>
    </w:p>
    <w:p w14:paraId="1FB7647B" w14:textId="61D98BBB" w:rsidR="00FE0C00" w:rsidRPr="007C3032" w:rsidRDefault="00C44ABF" w:rsidP="007C3032">
      <w:pPr>
        <w:spacing w:after="0" w:line="360" w:lineRule="auto"/>
        <w:jc w:val="both"/>
        <w:rPr>
          <w:rFonts w:ascii="Times New Roman" w:hAnsi="Times New Roman" w:cs="Times New Roman"/>
          <w:sz w:val="24"/>
          <w:szCs w:val="24"/>
        </w:rPr>
      </w:pPr>
      <w:r w:rsidRPr="00C44ABF">
        <w:rPr>
          <w:rFonts w:ascii="Times New Roman" w:hAnsi="Times New Roman" w:cs="Times New Roman"/>
          <w:sz w:val="24"/>
          <w:szCs w:val="24"/>
        </w:rPr>
        <w:lastRenderedPageBreak/>
        <w:t>Doprowadzenie do stabilizacji linii brzegowej doprowadzi do sukcesywnego ograniczania skutków erozji</w:t>
      </w:r>
      <w:r w:rsidR="00FE0C00" w:rsidRPr="007C3032">
        <w:rPr>
          <w:rFonts w:ascii="Times New Roman" w:hAnsi="Times New Roman" w:cs="Times New Roman"/>
          <w:sz w:val="24"/>
          <w:szCs w:val="24"/>
        </w:rPr>
        <w:t>.</w:t>
      </w:r>
    </w:p>
    <w:p w14:paraId="209991F3" w14:textId="77777777" w:rsidR="000F50D3" w:rsidRDefault="000F50D3" w:rsidP="007C3032">
      <w:pPr>
        <w:spacing w:after="0" w:line="360" w:lineRule="auto"/>
        <w:jc w:val="both"/>
        <w:rPr>
          <w:rFonts w:ascii="Times New Roman" w:hAnsi="Times New Roman" w:cs="Times New Roman"/>
          <w:sz w:val="24"/>
          <w:szCs w:val="24"/>
        </w:rPr>
      </w:pPr>
    </w:p>
    <w:p w14:paraId="599696FA" w14:textId="4D19253A"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Pomimo prowadzonych przez ostanie </w:t>
      </w:r>
      <w:r w:rsidR="00210F90" w:rsidRPr="007C3032">
        <w:rPr>
          <w:rFonts w:ascii="Times New Roman" w:hAnsi="Times New Roman" w:cs="Times New Roman"/>
          <w:sz w:val="24"/>
          <w:szCs w:val="24"/>
        </w:rPr>
        <w:t>20</w:t>
      </w:r>
      <w:r w:rsidRPr="007C3032">
        <w:rPr>
          <w:rFonts w:ascii="Times New Roman" w:hAnsi="Times New Roman" w:cs="Times New Roman"/>
          <w:sz w:val="24"/>
          <w:szCs w:val="24"/>
        </w:rPr>
        <w:t xml:space="preserve"> lat działań zmierzających do hamowania procesów erozyjnych poprzez stosowanie sztucznego zasilania (np. w rejonie Półwyspu Helskiego) istnieje wiele odcinków brzegu, które były erozyjne przed podjęciem tych działań i wciąż utrzymuje się tam niedobór osadów zgromadzonych w strefie brzegowej. Co prawda sztuczne zasilanie nie ma charakteru wielkoskalowego</w:t>
      </w:r>
      <w:r w:rsidR="00294267">
        <w:rPr>
          <w:rFonts w:ascii="Times New Roman" w:hAnsi="Times New Roman" w:cs="Times New Roman"/>
          <w:sz w:val="24"/>
          <w:szCs w:val="24"/>
        </w:rPr>
        <w:t>,</w:t>
      </w:r>
      <w:r w:rsidRPr="007C3032">
        <w:rPr>
          <w:rFonts w:ascii="Times New Roman" w:hAnsi="Times New Roman" w:cs="Times New Roman"/>
          <w:sz w:val="24"/>
          <w:szCs w:val="24"/>
        </w:rPr>
        <w:t xml:space="preserve"> a raczej wymiar konserwacyjny, ale zaprzestanie dostarczania osadów i wyrównywania ubytków plaży i wydmy na odcinkach erozyjnych nie pozwoli na utrzymanie określonych rozporządzeniem</w:t>
      </w:r>
      <w:r w:rsidRPr="007C3032">
        <w:rPr>
          <w:rStyle w:val="Odwoanieprzypisudolnego"/>
          <w:rFonts w:ascii="Times New Roman" w:hAnsi="Times New Roman" w:cs="Times New Roman"/>
          <w:sz w:val="24"/>
          <w:szCs w:val="24"/>
        </w:rPr>
        <w:footnoteReference w:id="1"/>
      </w:r>
      <w:r w:rsidRPr="007C3032">
        <w:rPr>
          <w:rFonts w:ascii="Times New Roman" w:hAnsi="Times New Roman" w:cs="Times New Roman"/>
          <w:sz w:val="24"/>
          <w:szCs w:val="24"/>
          <w:vertAlign w:val="superscript"/>
        </w:rPr>
        <w:t>)</w:t>
      </w:r>
      <w:r w:rsidRPr="007C3032">
        <w:rPr>
          <w:rFonts w:ascii="Times New Roman" w:hAnsi="Times New Roman" w:cs="Times New Roman"/>
          <w:sz w:val="24"/>
          <w:szCs w:val="24"/>
        </w:rPr>
        <w:t xml:space="preserve"> minimalnych poziomów bezpieczeństwa brzegu morskiego, dla odcinków linii brzegowej, dla którego zostały wyznaczone. </w:t>
      </w:r>
    </w:p>
    <w:p w14:paraId="012ADBED" w14:textId="769B04BA"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Z prowadzonych przez Instytut Morski w Gdyni w latach 2004-2019 oraz Instytut Morski Uniwersytetu Morskiego w Gdyni w 2020 </w:t>
      </w:r>
      <w:r w:rsidR="00CB20E5">
        <w:rPr>
          <w:rFonts w:ascii="Times New Roman" w:hAnsi="Times New Roman" w:cs="Times New Roman"/>
          <w:sz w:val="24"/>
          <w:szCs w:val="24"/>
        </w:rPr>
        <w:t>r.</w:t>
      </w:r>
      <w:r w:rsidRPr="007C3032">
        <w:rPr>
          <w:rFonts w:ascii="Times New Roman" w:hAnsi="Times New Roman" w:cs="Times New Roman"/>
          <w:sz w:val="24"/>
          <w:szCs w:val="24"/>
        </w:rPr>
        <w:t xml:space="preserve"> na zlecenie Ministerstwa Infrastruktury analiz wynika, że rezultatem systematycznego uzupełniania osadów jest utrzymywanie się kub</w:t>
      </w:r>
      <w:r w:rsidR="00351769">
        <w:rPr>
          <w:rFonts w:ascii="Times New Roman" w:hAnsi="Times New Roman" w:cs="Times New Roman"/>
          <w:sz w:val="24"/>
          <w:szCs w:val="24"/>
        </w:rPr>
        <w:t>atur w </w:t>
      </w:r>
      <w:r w:rsidRPr="007C3032">
        <w:rPr>
          <w:rFonts w:ascii="Times New Roman" w:hAnsi="Times New Roman" w:cs="Times New Roman"/>
          <w:sz w:val="24"/>
          <w:szCs w:val="24"/>
        </w:rPr>
        <w:t xml:space="preserve">profilu poprzecznym brzegu na podobnym poziomie. Umożliwia to na zachowanie bezpieczeństwa brzegu i przyległych terenów na zapleczu, szczególnie na odcinkach, które w okresie poprzedzającym sztuczne zasilanie wykazywały utrwalone tendencje erozyjne. Zaniechanie </w:t>
      </w:r>
      <w:proofErr w:type="spellStart"/>
      <w:r w:rsidRPr="007C3032">
        <w:rPr>
          <w:rFonts w:ascii="Times New Roman" w:hAnsi="Times New Roman" w:cs="Times New Roman"/>
          <w:sz w:val="24"/>
          <w:szCs w:val="24"/>
        </w:rPr>
        <w:t>zasilań</w:t>
      </w:r>
      <w:proofErr w:type="spellEnd"/>
      <w:r w:rsidRPr="007C3032">
        <w:rPr>
          <w:rFonts w:ascii="Times New Roman" w:hAnsi="Times New Roman" w:cs="Times New Roman"/>
          <w:sz w:val="24"/>
          <w:szCs w:val="24"/>
        </w:rPr>
        <w:t xml:space="preserve"> na odcinku nasadowym i centralnym w warunkach narastania aktywności czynników hydrometeorologicznych doprowadziłoby w niedługim czasie do powrotu systemu brzegowego do stanu sprzed sztucznego zasilania. </w:t>
      </w:r>
    </w:p>
    <w:p w14:paraId="6443C42C" w14:textId="77777777"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Dla przykładu długookresowe sztuczne zasilanie, szczególnie erodowanych odcinków brzegu Półwyspu Helskiego od strony otwartego morza, skutkowało odtworzeniem wydm i plaż, zapewniając tym samym bezpieczeństwo zaplecza, na oddziaływanie sztormu stuletniego </w:t>
      </w:r>
      <w:proofErr w:type="spellStart"/>
      <w:r w:rsidRPr="007C3032">
        <w:rPr>
          <w:rFonts w:ascii="Times New Roman" w:hAnsi="Times New Roman" w:cs="Times New Roman"/>
          <w:sz w:val="24"/>
          <w:szCs w:val="24"/>
        </w:rPr>
        <w:t>T</w:t>
      </w:r>
      <w:r w:rsidRPr="007C3032">
        <w:rPr>
          <w:rFonts w:ascii="Times New Roman" w:hAnsi="Times New Roman" w:cs="Times New Roman"/>
          <w:sz w:val="24"/>
          <w:szCs w:val="24"/>
          <w:vertAlign w:val="subscript"/>
        </w:rPr>
        <w:t>p</w:t>
      </w:r>
      <w:proofErr w:type="spellEnd"/>
      <w:r w:rsidRPr="007C3032">
        <w:rPr>
          <w:rFonts w:ascii="Times New Roman" w:hAnsi="Times New Roman" w:cs="Times New Roman"/>
          <w:sz w:val="24"/>
          <w:szCs w:val="24"/>
        </w:rPr>
        <w:t xml:space="preserve">=100, co spowolniło procesy erozyjne strefy brzegowej. Jednakże tak jak nadmieniono powyżej z uwagi na czasowy charakter uzyskanych rezultatów ochronnych, konieczna jest powtarzalność sztucznego zasilania brzegów w momentach rozwoju erozji strefy brzegowej. </w:t>
      </w:r>
    </w:p>
    <w:p w14:paraId="16C9CB37" w14:textId="77777777"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Corocznie urzędy morskie w miejscach, gdzie zaobserwowano redukcję pasa plażowo-wydmowego uzupełniają osady. </w:t>
      </w:r>
    </w:p>
    <w:p w14:paraId="5685CC41" w14:textId="2BBA1CE3"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W przypadku odcinka brzegu otwartego morza uwarunkowania środowiskowe oraz osadnictwo w strefie brzegowej sprawiły, że na przestrzeni stuleci ukształtowany został system ochrony brzegów, który w znacznym stopniu warunkuje współczesny rozwój systemu brzegowego </w:t>
      </w:r>
      <w:r w:rsidRPr="007C3032">
        <w:rPr>
          <w:rFonts w:ascii="Times New Roman" w:hAnsi="Times New Roman" w:cs="Times New Roman"/>
          <w:sz w:val="24"/>
          <w:szCs w:val="24"/>
        </w:rPr>
        <w:lastRenderedPageBreak/>
        <w:t>Bałtyku południowego. Naturalne i antropogeniczne przeszkody migracji osadów, takie jak falochrony portowe, umocnienia brzegowe utrwalają położenie odcinków erozyjnych i</w:t>
      </w:r>
      <w:r w:rsidR="00647275">
        <w:rPr>
          <w:rFonts w:ascii="Times New Roman" w:hAnsi="Times New Roman" w:cs="Times New Roman"/>
          <w:sz w:val="24"/>
          <w:szCs w:val="24"/>
        </w:rPr>
        <w:t> </w:t>
      </w:r>
      <w:r w:rsidRPr="007C3032">
        <w:rPr>
          <w:rFonts w:ascii="Times New Roman" w:hAnsi="Times New Roman" w:cs="Times New Roman"/>
          <w:sz w:val="24"/>
          <w:szCs w:val="24"/>
        </w:rPr>
        <w:t xml:space="preserve">wymuszają długotrwałe działania ochronne.  Podstawowe konstrukcje hydrotechniczne chroniące brzeg morski i jego zaplecze to: opaski brzegowe, wały przeciwsztormowe, ostrogi, falochrony brzegowe oraz progi podwodne. </w:t>
      </w:r>
    </w:p>
    <w:p w14:paraId="65F9BA32" w14:textId="0490B29A" w:rsidR="00FE0C00"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W rejonie odcinka brzegu morza otwartego w km 124,5-244,0 najbardziej rozbudowane systemy ochronne występują na odcinkach brzegu położonych na wschód od falochronów portowych w Ustce i Łebie, gdzie obok opasek brzegowych i ostróg zastosowano również progi podwodne i moduły siedliskowe, mające wzmocnić efektywność stosowanego tam sztucznego zasilania brzegu morskiego. Działanie to okresowo poprawia stan strefy brzegowej, tj.:</w:t>
      </w:r>
      <w:r w:rsidR="000F50D3">
        <w:rPr>
          <w:rFonts w:ascii="Times New Roman" w:hAnsi="Times New Roman" w:cs="Times New Roman"/>
          <w:sz w:val="24"/>
          <w:szCs w:val="24"/>
        </w:rPr>
        <w:t> </w:t>
      </w:r>
      <w:r w:rsidRPr="007C3032">
        <w:rPr>
          <w:rFonts w:ascii="Times New Roman" w:hAnsi="Times New Roman" w:cs="Times New Roman"/>
          <w:sz w:val="24"/>
          <w:szCs w:val="24"/>
        </w:rPr>
        <w:t>parametry plaży, również na wysokości budowli hydr</w:t>
      </w:r>
      <w:r w:rsidR="007E38FF">
        <w:rPr>
          <w:rFonts w:ascii="Times New Roman" w:hAnsi="Times New Roman" w:cs="Times New Roman"/>
          <w:sz w:val="24"/>
          <w:szCs w:val="24"/>
        </w:rPr>
        <w:t>otechnicznych, wzmacnia wydmy i </w:t>
      </w:r>
      <w:r w:rsidRPr="007C3032">
        <w:rPr>
          <w:rFonts w:ascii="Times New Roman" w:hAnsi="Times New Roman" w:cs="Times New Roman"/>
          <w:sz w:val="24"/>
          <w:szCs w:val="24"/>
        </w:rPr>
        <w:t xml:space="preserve">strefę rew, które są formami morfologicznymi decydującymi o bezpieczeństwie zaplecza strefy brzegowej, zwiększając również równowagę ekosystemu. </w:t>
      </w:r>
    </w:p>
    <w:p w14:paraId="3868EF2D" w14:textId="6647E432" w:rsidR="00FE0C00"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Zaburzenia wprowadzane do systemu brzegowego Bałtyku południowego, zarówno przez czynniki antropogeniczne</w:t>
      </w:r>
      <w:r w:rsidR="00CA5AC6">
        <w:rPr>
          <w:rFonts w:ascii="Times New Roman" w:hAnsi="Times New Roman" w:cs="Times New Roman"/>
          <w:sz w:val="24"/>
          <w:szCs w:val="24"/>
        </w:rPr>
        <w:t>,</w:t>
      </w:r>
      <w:r w:rsidRPr="007C3032">
        <w:rPr>
          <w:rFonts w:ascii="Times New Roman" w:hAnsi="Times New Roman" w:cs="Times New Roman"/>
          <w:sz w:val="24"/>
          <w:szCs w:val="24"/>
        </w:rPr>
        <w:t xml:space="preserve"> jak i zmiany klimatyczne, są na tyle znaczące, że realizowane sztuczne zasilania na niszczonych odcinkach brzegu z zagrożonym zapleczem pozwalają jedynie na czasową poprawę parametrów strefy brzegowej. Obserwowane zmiany erozyjne wymagają monitorowania i dalszych działań, szczególnie na odcinkach brzegu morskiego z zagospodarowanym zapleczem.</w:t>
      </w:r>
    </w:p>
    <w:p w14:paraId="2588216A" w14:textId="77777777" w:rsidR="00F03ECF" w:rsidRPr="007C3032" w:rsidRDefault="00F03ECF" w:rsidP="007C3032">
      <w:pPr>
        <w:spacing w:after="0" w:line="360" w:lineRule="auto"/>
        <w:jc w:val="both"/>
        <w:rPr>
          <w:rFonts w:ascii="Times New Roman" w:hAnsi="Times New Roman" w:cs="Times New Roman"/>
          <w:sz w:val="24"/>
          <w:szCs w:val="24"/>
        </w:rPr>
      </w:pPr>
    </w:p>
    <w:p w14:paraId="40D2A039" w14:textId="469419A8" w:rsidR="000F50D3" w:rsidRPr="00D76ACD" w:rsidRDefault="00FE0C00" w:rsidP="00D76ACD">
      <w:pPr>
        <w:pStyle w:val="Akapitzlist"/>
        <w:numPr>
          <w:ilvl w:val="0"/>
          <w:numId w:val="2"/>
        </w:numPr>
        <w:autoSpaceDE w:val="0"/>
        <w:autoSpaceDN w:val="0"/>
        <w:adjustRightInd w:val="0"/>
        <w:spacing w:after="0" w:line="360" w:lineRule="auto"/>
        <w:ind w:left="284"/>
        <w:jc w:val="both"/>
        <w:rPr>
          <w:rFonts w:ascii="Times New Roman" w:hAnsi="Times New Roman" w:cs="Times New Roman"/>
          <w:b/>
          <w:bCs/>
          <w:sz w:val="24"/>
          <w:szCs w:val="24"/>
        </w:rPr>
      </w:pPr>
      <w:r w:rsidRPr="007C3032">
        <w:rPr>
          <w:rFonts w:ascii="Times New Roman" w:hAnsi="Times New Roman" w:cs="Times New Roman"/>
          <w:b/>
          <w:sz w:val="24"/>
          <w:szCs w:val="24"/>
        </w:rPr>
        <w:t>PODSTAWA PRAWNA PROGRAMU</w:t>
      </w:r>
    </w:p>
    <w:p w14:paraId="3D38454C" w14:textId="34A5D457" w:rsidR="00FE0C00" w:rsidRPr="007C3032" w:rsidRDefault="00FE0C00" w:rsidP="007C3032">
      <w:pPr>
        <w:spacing w:after="0" w:line="360" w:lineRule="auto"/>
        <w:ind w:firstLine="708"/>
        <w:jc w:val="both"/>
        <w:rPr>
          <w:rFonts w:ascii="Times New Roman" w:hAnsi="Times New Roman" w:cs="Times New Roman"/>
          <w:sz w:val="24"/>
          <w:szCs w:val="24"/>
        </w:rPr>
      </w:pPr>
      <w:r w:rsidRPr="007C3032">
        <w:rPr>
          <w:rFonts w:ascii="Times New Roman" w:hAnsi="Times New Roman" w:cs="Times New Roman"/>
          <w:sz w:val="24"/>
          <w:szCs w:val="24"/>
        </w:rPr>
        <w:t>Podstawą Programu jest art. 136 ust. 2 ustawy z dnia 27 sierpnia 2009 r. o finansach publicznych</w:t>
      </w:r>
      <w:r w:rsidR="00BE1088">
        <w:rPr>
          <w:rFonts w:ascii="Times New Roman" w:hAnsi="Times New Roman" w:cs="Times New Roman"/>
          <w:sz w:val="24"/>
          <w:szCs w:val="24"/>
        </w:rPr>
        <w:t xml:space="preserve"> (Dz. U. z 202</w:t>
      </w:r>
      <w:r w:rsidR="00AC7D32">
        <w:rPr>
          <w:rFonts w:ascii="Times New Roman" w:hAnsi="Times New Roman" w:cs="Times New Roman"/>
          <w:sz w:val="24"/>
          <w:szCs w:val="24"/>
        </w:rPr>
        <w:t>5</w:t>
      </w:r>
      <w:r w:rsidR="00BE1088">
        <w:rPr>
          <w:rFonts w:ascii="Times New Roman" w:hAnsi="Times New Roman" w:cs="Times New Roman"/>
          <w:sz w:val="24"/>
          <w:szCs w:val="24"/>
        </w:rPr>
        <w:t xml:space="preserve"> r. poz. </w:t>
      </w:r>
      <w:r w:rsidR="00AC7D32">
        <w:rPr>
          <w:rFonts w:ascii="Times New Roman" w:hAnsi="Times New Roman" w:cs="Times New Roman"/>
          <w:sz w:val="24"/>
          <w:szCs w:val="24"/>
        </w:rPr>
        <w:t>1483</w:t>
      </w:r>
      <w:r w:rsidR="00BE1088">
        <w:rPr>
          <w:rFonts w:ascii="Times New Roman" w:hAnsi="Times New Roman" w:cs="Times New Roman"/>
          <w:sz w:val="24"/>
          <w:szCs w:val="24"/>
        </w:rPr>
        <w:t xml:space="preserve">, z </w:t>
      </w:r>
      <w:proofErr w:type="spellStart"/>
      <w:r w:rsidR="00BE1088">
        <w:rPr>
          <w:rFonts w:ascii="Times New Roman" w:hAnsi="Times New Roman" w:cs="Times New Roman"/>
          <w:sz w:val="24"/>
          <w:szCs w:val="24"/>
        </w:rPr>
        <w:t>późn</w:t>
      </w:r>
      <w:proofErr w:type="spellEnd"/>
      <w:r w:rsidR="00BE1088">
        <w:rPr>
          <w:rFonts w:ascii="Times New Roman" w:hAnsi="Times New Roman" w:cs="Times New Roman"/>
          <w:sz w:val="24"/>
          <w:szCs w:val="24"/>
        </w:rPr>
        <w:t>. zm.</w:t>
      </w:r>
      <w:r w:rsidR="00F666B8">
        <w:rPr>
          <w:rStyle w:val="Odwoanieprzypisudolnego"/>
          <w:rFonts w:ascii="Times New Roman" w:hAnsi="Times New Roman" w:cs="Times New Roman"/>
          <w:sz w:val="24"/>
          <w:szCs w:val="24"/>
        </w:rPr>
        <w:footnoteReference w:id="2"/>
      </w:r>
      <w:r w:rsidR="00F666B8" w:rsidRPr="00820C34">
        <w:rPr>
          <w:rFonts w:ascii="Times New Roman" w:hAnsi="Times New Roman" w:cs="Times New Roman"/>
          <w:sz w:val="24"/>
          <w:szCs w:val="24"/>
          <w:vertAlign w:val="superscript"/>
        </w:rPr>
        <w:t>)</w:t>
      </w:r>
      <w:r w:rsidR="00F666B8">
        <w:rPr>
          <w:rFonts w:ascii="Times New Roman" w:hAnsi="Times New Roman" w:cs="Times New Roman"/>
          <w:sz w:val="24"/>
          <w:szCs w:val="24"/>
        </w:rPr>
        <w:t>)</w:t>
      </w:r>
      <w:r w:rsidRPr="007C3032">
        <w:rPr>
          <w:rFonts w:ascii="Times New Roman" w:hAnsi="Times New Roman" w:cs="Times New Roman"/>
          <w:sz w:val="24"/>
          <w:szCs w:val="24"/>
        </w:rPr>
        <w:t>.</w:t>
      </w:r>
    </w:p>
    <w:p w14:paraId="46BA25B9" w14:textId="77777777" w:rsidR="00A22AB6" w:rsidRPr="007C3032" w:rsidRDefault="00FE0C00"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Program odpowiada na wymagania stawiane w</w:t>
      </w:r>
      <w:r w:rsidR="00A22AB6" w:rsidRPr="007C3032">
        <w:rPr>
          <w:rFonts w:ascii="Times New Roman" w:hAnsi="Times New Roman" w:cs="Times New Roman"/>
          <w:sz w:val="24"/>
          <w:szCs w:val="24"/>
        </w:rPr>
        <w:t>:</w:t>
      </w:r>
    </w:p>
    <w:p w14:paraId="709BFE36" w14:textId="72851E4C" w:rsidR="00FE0C00" w:rsidRPr="007C3032" w:rsidRDefault="00FE0C00" w:rsidP="00E47C3E">
      <w:pPr>
        <w:pStyle w:val="Akapitzlist"/>
        <w:numPr>
          <w:ilvl w:val="0"/>
          <w:numId w:val="3"/>
        </w:num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Strategiczny</w:t>
      </w:r>
      <w:r w:rsidR="00A22AB6" w:rsidRPr="007C3032">
        <w:rPr>
          <w:rFonts w:ascii="Times New Roman" w:hAnsi="Times New Roman" w:cs="Times New Roman"/>
          <w:sz w:val="24"/>
          <w:szCs w:val="24"/>
        </w:rPr>
        <w:t>m</w:t>
      </w:r>
      <w:r w:rsidRPr="007C3032">
        <w:rPr>
          <w:rFonts w:ascii="Times New Roman" w:hAnsi="Times New Roman" w:cs="Times New Roman"/>
          <w:sz w:val="24"/>
          <w:szCs w:val="24"/>
        </w:rPr>
        <w:t xml:space="preserve"> plan</w:t>
      </w:r>
      <w:r w:rsidR="00A22AB6" w:rsidRPr="007C3032">
        <w:rPr>
          <w:rFonts w:ascii="Times New Roman" w:hAnsi="Times New Roman" w:cs="Times New Roman"/>
          <w:sz w:val="24"/>
          <w:szCs w:val="24"/>
        </w:rPr>
        <w:t>ie</w:t>
      </w:r>
      <w:r w:rsidRPr="007C3032">
        <w:rPr>
          <w:rFonts w:ascii="Times New Roman" w:hAnsi="Times New Roman" w:cs="Times New Roman"/>
          <w:sz w:val="24"/>
          <w:szCs w:val="24"/>
        </w:rPr>
        <w:t xml:space="preserve"> adaptacji dla sektorów i obszarów wrażliwych na zmiany klimatu do roku 2020 z perspektywą do roku 2030 (SPA2020)</w:t>
      </w:r>
      <w:r w:rsidR="00DE1C16">
        <w:rPr>
          <w:rFonts w:ascii="Times New Roman" w:hAnsi="Times New Roman" w:cs="Times New Roman"/>
          <w:sz w:val="24"/>
          <w:szCs w:val="24"/>
        </w:rPr>
        <w:t>,</w:t>
      </w:r>
      <w:r w:rsidRPr="007C3032">
        <w:rPr>
          <w:rFonts w:ascii="Times New Roman" w:hAnsi="Times New Roman" w:cs="Times New Roman"/>
          <w:sz w:val="24"/>
          <w:szCs w:val="24"/>
        </w:rPr>
        <w:t xml:space="preserve"> przyjęty </w:t>
      </w:r>
      <w:r w:rsidR="00BB586F">
        <w:rPr>
          <w:rFonts w:ascii="Times New Roman" w:hAnsi="Times New Roman" w:cs="Times New Roman"/>
          <w:sz w:val="24"/>
          <w:szCs w:val="24"/>
        </w:rPr>
        <w:t>przez</w:t>
      </w:r>
      <w:r w:rsidRPr="007C3032">
        <w:rPr>
          <w:rFonts w:ascii="Times New Roman" w:hAnsi="Times New Roman" w:cs="Times New Roman"/>
          <w:sz w:val="24"/>
          <w:szCs w:val="24"/>
        </w:rPr>
        <w:t xml:space="preserve"> Rad</w:t>
      </w:r>
      <w:r w:rsidR="00BB586F">
        <w:rPr>
          <w:rFonts w:ascii="Times New Roman" w:hAnsi="Times New Roman" w:cs="Times New Roman"/>
          <w:sz w:val="24"/>
          <w:szCs w:val="24"/>
        </w:rPr>
        <w:t>ę</w:t>
      </w:r>
      <w:r w:rsidRPr="007C3032">
        <w:rPr>
          <w:rFonts w:ascii="Times New Roman" w:hAnsi="Times New Roman" w:cs="Times New Roman"/>
          <w:sz w:val="24"/>
          <w:szCs w:val="24"/>
        </w:rPr>
        <w:t xml:space="preserve"> Ministrów w dniu 29 października 201</w:t>
      </w:r>
      <w:r w:rsidR="00BB586F">
        <w:rPr>
          <w:rFonts w:ascii="Times New Roman" w:hAnsi="Times New Roman" w:cs="Times New Roman"/>
          <w:sz w:val="24"/>
          <w:szCs w:val="24"/>
        </w:rPr>
        <w:t>3</w:t>
      </w:r>
      <w:r w:rsidRPr="007C3032">
        <w:rPr>
          <w:rFonts w:ascii="Times New Roman" w:hAnsi="Times New Roman" w:cs="Times New Roman"/>
          <w:sz w:val="24"/>
          <w:szCs w:val="24"/>
        </w:rPr>
        <w:t xml:space="preserve"> r. jest dokumentem strategicznym, który bezpośrednio dotyczy kwestii adaptacji do zachodzących zmian klimatu. Plan określa wpływ zmian klimatu na wrażliwe sektory i obszary, w tym strefę wybrzeża. </w:t>
      </w:r>
    </w:p>
    <w:p w14:paraId="0BC7840F" w14:textId="78C04DC3" w:rsidR="00512878" w:rsidRPr="00512878" w:rsidRDefault="00FE0C00" w:rsidP="00512878">
      <w:pPr>
        <w:pStyle w:val="Akapitzlist"/>
        <w:numPr>
          <w:ilvl w:val="0"/>
          <w:numId w:val="3"/>
        </w:numPr>
        <w:autoSpaceDE w:val="0"/>
        <w:autoSpaceDN w:val="0"/>
        <w:adjustRightInd w:val="0"/>
        <w:spacing w:after="0" w:line="360" w:lineRule="auto"/>
        <w:ind w:left="760" w:hanging="357"/>
        <w:jc w:val="both"/>
        <w:rPr>
          <w:rFonts w:ascii="Times New Roman" w:hAnsi="Times New Roman" w:cs="Times New Roman"/>
          <w:b/>
          <w:bCs/>
          <w:sz w:val="24"/>
          <w:szCs w:val="24"/>
        </w:rPr>
      </w:pPr>
      <w:r w:rsidRPr="007C3032">
        <w:rPr>
          <w:rFonts w:ascii="Times New Roman" w:hAnsi="Times New Roman" w:cs="Times New Roman"/>
          <w:sz w:val="24"/>
          <w:szCs w:val="24"/>
        </w:rPr>
        <w:t>Polity</w:t>
      </w:r>
      <w:r w:rsidR="00A22AB6" w:rsidRPr="007C3032">
        <w:rPr>
          <w:rFonts w:ascii="Times New Roman" w:hAnsi="Times New Roman" w:cs="Times New Roman"/>
          <w:sz w:val="24"/>
          <w:szCs w:val="24"/>
        </w:rPr>
        <w:t>ce</w:t>
      </w:r>
      <w:r w:rsidRPr="007C3032">
        <w:rPr>
          <w:rFonts w:ascii="Times New Roman" w:hAnsi="Times New Roman" w:cs="Times New Roman"/>
          <w:sz w:val="24"/>
          <w:szCs w:val="24"/>
        </w:rPr>
        <w:t xml:space="preserve"> morsk</w:t>
      </w:r>
      <w:r w:rsidR="00A22AB6" w:rsidRPr="007C3032">
        <w:rPr>
          <w:rFonts w:ascii="Times New Roman" w:hAnsi="Times New Roman" w:cs="Times New Roman"/>
          <w:sz w:val="24"/>
          <w:szCs w:val="24"/>
        </w:rPr>
        <w:t>iej</w:t>
      </w:r>
      <w:r w:rsidRPr="007C3032">
        <w:rPr>
          <w:rFonts w:ascii="Times New Roman" w:hAnsi="Times New Roman" w:cs="Times New Roman"/>
          <w:sz w:val="24"/>
          <w:szCs w:val="24"/>
        </w:rPr>
        <w:t xml:space="preserve"> Rzeczypospolitej Polskiej do roku 2020 (z perspektywą do roku 2030)</w:t>
      </w:r>
      <w:r w:rsidR="00DE1C16">
        <w:rPr>
          <w:rFonts w:ascii="Times New Roman" w:hAnsi="Times New Roman" w:cs="Times New Roman"/>
          <w:sz w:val="24"/>
          <w:szCs w:val="24"/>
        </w:rPr>
        <w:t>,</w:t>
      </w:r>
      <w:r w:rsidRPr="007C3032">
        <w:rPr>
          <w:rFonts w:ascii="Times New Roman" w:hAnsi="Times New Roman" w:cs="Times New Roman"/>
          <w:sz w:val="24"/>
          <w:szCs w:val="24"/>
        </w:rPr>
        <w:t xml:space="preserve"> przyjęt</w:t>
      </w:r>
      <w:r w:rsidR="00DE1C16">
        <w:rPr>
          <w:rFonts w:ascii="Times New Roman" w:hAnsi="Times New Roman" w:cs="Times New Roman"/>
          <w:sz w:val="24"/>
          <w:szCs w:val="24"/>
        </w:rPr>
        <w:t>ą</w:t>
      </w:r>
      <w:r w:rsidRPr="007C3032">
        <w:rPr>
          <w:rFonts w:ascii="Times New Roman" w:hAnsi="Times New Roman" w:cs="Times New Roman"/>
          <w:sz w:val="24"/>
          <w:szCs w:val="24"/>
        </w:rPr>
        <w:t xml:space="preserve"> uchwałą nr 33/2015 przez Radę Ministrów w dniu 17 marca 2015 r.</w:t>
      </w:r>
      <w:r w:rsidR="007E38FF">
        <w:rPr>
          <w:rFonts w:ascii="Times New Roman" w:hAnsi="Times New Roman" w:cs="Times New Roman"/>
          <w:sz w:val="24"/>
          <w:szCs w:val="24"/>
        </w:rPr>
        <w:t xml:space="preserve"> </w:t>
      </w:r>
      <w:r w:rsidR="007E38FF">
        <w:rPr>
          <w:rFonts w:ascii="Times New Roman" w:hAnsi="Times New Roman" w:cs="Times New Roman"/>
          <w:sz w:val="24"/>
          <w:szCs w:val="24"/>
        </w:rPr>
        <w:lastRenderedPageBreak/>
        <w:t>w </w:t>
      </w:r>
      <w:r w:rsidR="00BB586F">
        <w:rPr>
          <w:rFonts w:ascii="Times New Roman" w:hAnsi="Times New Roman" w:cs="Times New Roman"/>
          <w:sz w:val="24"/>
          <w:szCs w:val="24"/>
        </w:rPr>
        <w:t>sprawie Polityki morskiej Rzeczpospolitej Polskiej do roku 2020)</w:t>
      </w:r>
      <w:r w:rsidR="00D04531">
        <w:rPr>
          <w:rFonts w:ascii="Times New Roman" w:hAnsi="Times New Roman" w:cs="Times New Roman"/>
          <w:sz w:val="24"/>
          <w:szCs w:val="24"/>
        </w:rPr>
        <w:t xml:space="preserve"> </w:t>
      </w:r>
      <w:r w:rsidR="00BB586F">
        <w:rPr>
          <w:rFonts w:ascii="Times New Roman" w:hAnsi="Times New Roman" w:cs="Times New Roman"/>
          <w:sz w:val="24"/>
          <w:szCs w:val="24"/>
        </w:rPr>
        <w:t>z perspektywą do 2030 roku)</w:t>
      </w:r>
      <w:r w:rsidRPr="007C3032">
        <w:rPr>
          <w:rFonts w:ascii="Times New Roman" w:hAnsi="Times New Roman" w:cs="Times New Roman"/>
          <w:sz w:val="24"/>
          <w:szCs w:val="24"/>
        </w:rPr>
        <w:t xml:space="preserve"> jest średniookresowym dokumentem planistycznym, określającym cele oraz kierunki rozwoju gospodarki morskiej. Polityka wskazuje na konieczność podejmowania działań na rzecz ochrony brzegu morskiego.</w:t>
      </w:r>
    </w:p>
    <w:p w14:paraId="5B048067" w14:textId="18C7BBC5" w:rsidR="003E6FCD" w:rsidRDefault="00607081" w:rsidP="00512878">
      <w:pPr>
        <w:pStyle w:val="Akapitzlist"/>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512878" w:rsidRPr="00512878">
        <w:rPr>
          <w:rFonts w:ascii="Times New Roman" w:hAnsi="Times New Roman" w:cs="Times New Roman"/>
          <w:sz w:val="24"/>
          <w:szCs w:val="24"/>
        </w:rPr>
        <w:t>staw</w:t>
      </w:r>
      <w:r w:rsidR="00A00FBD">
        <w:rPr>
          <w:rFonts w:ascii="Times New Roman" w:hAnsi="Times New Roman" w:cs="Times New Roman"/>
          <w:sz w:val="24"/>
          <w:szCs w:val="24"/>
        </w:rPr>
        <w:t>ie</w:t>
      </w:r>
      <w:r w:rsidR="00512878" w:rsidRPr="00512878">
        <w:rPr>
          <w:rFonts w:ascii="Times New Roman" w:hAnsi="Times New Roman" w:cs="Times New Roman"/>
          <w:sz w:val="24"/>
          <w:szCs w:val="24"/>
        </w:rPr>
        <w:t xml:space="preserve"> z dnia 21 marca 1991 r. o obszarach morsk</w:t>
      </w:r>
      <w:r w:rsidR="007E38FF">
        <w:rPr>
          <w:rFonts w:ascii="Times New Roman" w:hAnsi="Times New Roman" w:cs="Times New Roman"/>
          <w:sz w:val="24"/>
          <w:szCs w:val="24"/>
        </w:rPr>
        <w:t>ich Rzeczypospolitej Polskiej i </w:t>
      </w:r>
      <w:r w:rsidR="00512878" w:rsidRPr="00512878">
        <w:rPr>
          <w:rFonts w:ascii="Times New Roman" w:hAnsi="Times New Roman" w:cs="Times New Roman"/>
          <w:sz w:val="24"/>
          <w:szCs w:val="24"/>
        </w:rPr>
        <w:t xml:space="preserve">administracji morskiej (Dz. U. z </w:t>
      </w:r>
      <w:r w:rsidR="008F230F">
        <w:rPr>
          <w:rFonts w:ascii="Times New Roman" w:hAnsi="Times New Roman" w:cs="Times New Roman"/>
          <w:sz w:val="24"/>
          <w:szCs w:val="24"/>
        </w:rPr>
        <w:t>2024 r. poz. 1125</w:t>
      </w:r>
      <w:r w:rsidR="00F701CB">
        <w:rPr>
          <w:rFonts w:ascii="Times New Roman" w:hAnsi="Times New Roman" w:cs="Times New Roman"/>
          <w:sz w:val="24"/>
          <w:szCs w:val="24"/>
        </w:rPr>
        <w:t xml:space="preserve">, z </w:t>
      </w:r>
      <w:proofErr w:type="spellStart"/>
      <w:r w:rsidR="00F701CB">
        <w:rPr>
          <w:rFonts w:ascii="Times New Roman" w:hAnsi="Times New Roman" w:cs="Times New Roman"/>
          <w:sz w:val="24"/>
          <w:szCs w:val="24"/>
        </w:rPr>
        <w:t>późn</w:t>
      </w:r>
      <w:proofErr w:type="spellEnd"/>
      <w:r w:rsidR="00F701CB">
        <w:rPr>
          <w:rFonts w:ascii="Times New Roman" w:hAnsi="Times New Roman" w:cs="Times New Roman"/>
          <w:sz w:val="24"/>
          <w:szCs w:val="24"/>
        </w:rPr>
        <w:t>. zm.</w:t>
      </w:r>
      <w:r w:rsidR="00512878" w:rsidRPr="00512878">
        <w:rPr>
          <w:rFonts w:ascii="Times New Roman" w:hAnsi="Times New Roman" w:cs="Times New Roman"/>
          <w:sz w:val="24"/>
          <w:szCs w:val="24"/>
        </w:rPr>
        <w:t>)</w:t>
      </w:r>
      <w:r w:rsidR="00512878">
        <w:rPr>
          <w:rFonts w:ascii="Times New Roman" w:hAnsi="Times New Roman" w:cs="Times New Roman"/>
          <w:sz w:val="24"/>
          <w:szCs w:val="24"/>
        </w:rPr>
        <w:t xml:space="preserve"> oraz przyjęte na jej podstawie </w:t>
      </w:r>
      <w:r w:rsidR="00677CDB">
        <w:rPr>
          <w:rFonts w:ascii="Times New Roman" w:hAnsi="Times New Roman" w:cs="Times New Roman"/>
          <w:sz w:val="24"/>
          <w:szCs w:val="24"/>
        </w:rPr>
        <w:t>r</w:t>
      </w:r>
      <w:r w:rsidR="00512878">
        <w:rPr>
          <w:rFonts w:ascii="Times New Roman" w:hAnsi="Times New Roman" w:cs="Times New Roman"/>
          <w:sz w:val="24"/>
          <w:szCs w:val="24"/>
        </w:rPr>
        <w:t xml:space="preserve">ozporządzenie Ministra Infrastruktury z dnia 14 września 2022 r. </w:t>
      </w:r>
      <w:r w:rsidR="00512878" w:rsidRPr="00512878">
        <w:rPr>
          <w:rFonts w:ascii="Times New Roman" w:hAnsi="Times New Roman" w:cs="Times New Roman"/>
          <w:sz w:val="24"/>
          <w:szCs w:val="24"/>
        </w:rPr>
        <w:t>w sprawie minimalnych poziomów bezpieczeństwa brzegu morskiego oraz przebiegu granicznej linii ochrony</w:t>
      </w:r>
      <w:r w:rsidR="00512878">
        <w:rPr>
          <w:rFonts w:ascii="Times New Roman" w:hAnsi="Times New Roman" w:cs="Times New Roman"/>
          <w:sz w:val="24"/>
          <w:szCs w:val="24"/>
        </w:rPr>
        <w:t xml:space="preserve"> </w:t>
      </w:r>
      <w:r w:rsidR="00512878" w:rsidRPr="00512878">
        <w:rPr>
          <w:rFonts w:ascii="Times New Roman" w:hAnsi="Times New Roman" w:cs="Times New Roman"/>
          <w:sz w:val="24"/>
          <w:szCs w:val="24"/>
        </w:rPr>
        <w:t>brzegu morskiego</w:t>
      </w:r>
      <w:r w:rsidR="00F05B7B">
        <w:rPr>
          <w:rFonts w:ascii="Times New Roman" w:hAnsi="Times New Roman" w:cs="Times New Roman"/>
          <w:sz w:val="24"/>
          <w:szCs w:val="24"/>
        </w:rPr>
        <w:t xml:space="preserve"> (Dz. U. poz. 1998)</w:t>
      </w:r>
      <w:r w:rsidR="00512878">
        <w:rPr>
          <w:rFonts w:ascii="Times New Roman" w:hAnsi="Times New Roman" w:cs="Times New Roman"/>
          <w:sz w:val="24"/>
          <w:szCs w:val="24"/>
        </w:rPr>
        <w:t>.</w:t>
      </w:r>
    </w:p>
    <w:p w14:paraId="40A67488" w14:textId="77777777" w:rsidR="00512878" w:rsidRPr="00512878" w:rsidRDefault="00512878" w:rsidP="00512878">
      <w:pPr>
        <w:pStyle w:val="Akapitzlist"/>
        <w:autoSpaceDE w:val="0"/>
        <w:autoSpaceDN w:val="0"/>
        <w:adjustRightInd w:val="0"/>
        <w:spacing w:after="0" w:line="360" w:lineRule="auto"/>
        <w:ind w:left="765"/>
        <w:jc w:val="both"/>
        <w:rPr>
          <w:rFonts w:ascii="Times New Roman" w:hAnsi="Times New Roman" w:cs="Times New Roman"/>
          <w:sz w:val="24"/>
          <w:szCs w:val="24"/>
        </w:rPr>
      </w:pPr>
    </w:p>
    <w:p w14:paraId="3C3D15CD" w14:textId="18AE08DF" w:rsidR="003E6FCD" w:rsidRPr="00D76ACD" w:rsidRDefault="00A22AB6" w:rsidP="00D76ACD">
      <w:pPr>
        <w:pStyle w:val="Akapitzlist"/>
        <w:numPr>
          <w:ilvl w:val="0"/>
          <w:numId w:val="2"/>
        </w:numPr>
        <w:autoSpaceDE w:val="0"/>
        <w:autoSpaceDN w:val="0"/>
        <w:adjustRightInd w:val="0"/>
        <w:spacing w:after="0" w:line="360" w:lineRule="auto"/>
        <w:ind w:left="284"/>
        <w:jc w:val="both"/>
        <w:rPr>
          <w:rFonts w:ascii="Times New Roman" w:hAnsi="Times New Roman" w:cs="Times New Roman"/>
          <w:b/>
          <w:bCs/>
          <w:sz w:val="24"/>
          <w:szCs w:val="24"/>
        </w:rPr>
      </w:pPr>
      <w:r w:rsidRPr="007C3032">
        <w:rPr>
          <w:rFonts w:ascii="Times New Roman" w:hAnsi="Times New Roman" w:cs="Times New Roman"/>
          <w:b/>
          <w:bCs/>
          <w:sz w:val="24"/>
          <w:szCs w:val="24"/>
        </w:rPr>
        <w:t xml:space="preserve">INFORMACJE O </w:t>
      </w:r>
      <w:r w:rsidR="00F108B5" w:rsidRPr="007C3032">
        <w:rPr>
          <w:rFonts w:ascii="Times New Roman" w:hAnsi="Times New Roman" w:cs="Times New Roman"/>
          <w:b/>
          <w:bCs/>
          <w:sz w:val="24"/>
          <w:szCs w:val="24"/>
        </w:rPr>
        <w:t>WYKONAWCACH</w:t>
      </w:r>
    </w:p>
    <w:p w14:paraId="540E89BD" w14:textId="536B4B67" w:rsidR="00F108B5" w:rsidRPr="007C3032" w:rsidRDefault="00F108B5"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Wykonawcą Programu i jednocześnie inwestorem zadań Programu będą </w:t>
      </w:r>
      <w:r w:rsidR="001D57CB">
        <w:rPr>
          <w:rFonts w:ascii="Times New Roman" w:hAnsi="Times New Roman" w:cs="Times New Roman"/>
          <w:sz w:val="24"/>
          <w:szCs w:val="24"/>
        </w:rPr>
        <w:t>dyrektorzy urzędów morskich</w:t>
      </w:r>
      <w:r w:rsidRPr="007C3032">
        <w:rPr>
          <w:rFonts w:ascii="Times New Roman" w:hAnsi="Times New Roman" w:cs="Times New Roman"/>
          <w:sz w:val="24"/>
          <w:szCs w:val="24"/>
        </w:rPr>
        <w:t>.</w:t>
      </w:r>
    </w:p>
    <w:p w14:paraId="073A8BE7" w14:textId="3E8B077A" w:rsidR="00F108B5" w:rsidRPr="007C3032" w:rsidRDefault="001D57CB" w:rsidP="007C30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Dyrektor </w:t>
      </w:r>
      <w:r w:rsidR="00F108B5" w:rsidRPr="007C3032">
        <w:rPr>
          <w:rFonts w:ascii="Times New Roman" w:hAnsi="Times New Roman" w:cs="Times New Roman"/>
          <w:sz w:val="24"/>
          <w:szCs w:val="24"/>
        </w:rPr>
        <w:t>Urz</w:t>
      </w:r>
      <w:r>
        <w:rPr>
          <w:rFonts w:ascii="Times New Roman" w:hAnsi="Times New Roman" w:cs="Times New Roman"/>
          <w:sz w:val="24"/>
          <w:szCs w:val="24"/>
        </w:rPr>
        <w:t>ę</w:t>
      </w:r>
      <w:r w:rsidR="00F108B5" w:rsidRPr="007C3032">
        <w:rPr>
          <w:rFonts w:ascii="Times New Roman" w:hAnsi="Times New Roman" w:cs="Times New Roman"/>
          <w:sz w:val="24"/>
          <w:szCs w:val="24"/>
        </w:rPr>
        <w:t>d</w:t>
      </w:r>
      <w:r>
        <w:rPr>
          <w:rFonts w:ascii="Times New Roman" w:hAnsi="Times New Roman" w:cs="Times New Roman"/>
          <w:sz w:val="24"/>
          <w:szCs w:val="24"/>
        </w:rPr>
        <w:t>u</w:t>
      </w:r>
      <w:r w:rsidR="00F108B5" w:rsidRPr="007C3032">
        <w:rPr>
          <w:rFonts w:ascii="Times New Roman" w:hAnsi="Times New Roman" w:cs="Times New Roman"/>
          <w:sz w:val="24"/>
          <w:szCs w:val="24"/>
        </w:rPr>
        <w:t xml:space="preserve"> Morski</w:t>
      </w:r>
      <w:r>
        <w:rPr>
          <w:rFonts w:ascii="Times New Roman" w:hAnsi="Times New Roman" w:cs="Times New Roman"/>
          <w:sz w:val="24"/>
          <w:szCs w:val="24"/>
        </w:rPr>
        <w:t>ego</w:t>
      </w:r>
      <w:r w:rsidR="00F108B5" w:rsidRPr="007C3032">
        <w:rPr>
          <w:rFonts w:ascii="Times New Roman" w:hAnsi="Times New Roman" w:cs="Times New Roman"/>
          <w:sz w:val="24"/>
          <w:szCs w:val="24"/>
        </w:rPr>
        <w:t xml:space="preserve"> w Gdyni oraz </w:t>
      </w:r>
      <w:r>
        <w:rPr>
          <w:rFonts w:ascii="Times New Roman" w:hAnsi="Times New Roman" w:cs="Times New Roman"/>
          <w:sz w:val="24"/>
          <w:szCs w:val="24"/>
        </w:rPr>
        <w:t xml:space="preserve">Dyrektor </w:t>
      </w:r>
      <w:r w:rsidR="00F108B5" w:rsidRPr="007C3032">
        <w:rPr>
          <w:rFonts w:ascii="Times New Roman" w:hAnsi="Times New Roman" w:cs="Times New Roman"/>
          <w:sz w:val="24"/>
          <w:szCs w:val="24"/>
        </w:rPr>
        <w:t>Urz</w:t>
      </w:r>
      <w:r>
        <w:rPr>
          <w:rFonts w:ascii="Times New Roman" w:hAnsi="Times New Roman" w:cs="Times New Roman"/>
          <w:sz w:val="24"/>
          <w:szCs w:val="24"/>
        </w:rPr>
        <w:t>ę</w:t>
      </w:r>
      <w:r w:rsidR="00F108B5" w:rsidRPr="007C3032">
        <w:rPr>
          <w:rFonts w:ascii="Times New Roman" w:hAnsi="Times New Roman" w:cs="Times New Roman"/>
          <w:sz w:val="24"/>
          <w:szCs w:val="24"/>
        </w:rPr>
        <w:t>d</w:t>
      </w:r>
      <w:r>
        <w:rPr>
          <w:rFonts w:ascii="Times New Roman" w:hAnsi="Times New Roman" w:cs="Times New Roman"/>
          <w:sz w:val="24"/>
          <w:szCs w:val="24"/>
        </w:rPr>
        <w:t>u</w:t>
      </w:r>
      <w:r w:rsidR="00F108B5" w:rsidRPr="007C3032">
        <w:rPr>
          <w:rFonts w:ascii="Times New Roman" w:hAnsi="Times New Roman" w:cs="Times New Roman"/>
          <w:sz w:val="24"/>
          <w:szCs w:val="24"/>
        </w:rPr>
        <w:t xml:space="preserve"> Morski</w:t>
      </w:r>
      <w:r>
        <w:rPr>
          <w:rFonts w:ascii="Times New Roman" w:hAnsi="Times New Roman" w:cs="Times New Roman"/>
          <w:sz w:val="24"/>
          <w:szCs w:val="24"/>
        </w:rPr>
        <w:t>ego</w:t>
      </w:r>
      <w:r w:rsidR="00F108B5" w:rsidRPr="007C3032">
        <w:rPr>
          <w:rFonts w:ascii="Times New Roman" w:hAnsi="Times New Roman" w:cs="Times New Roman"/>
          <w:sz w:val="24"/>
          <w:szCs w:val="24"/>
        </w:rPr>
        <w:t xml:space="preserve"> w Szczecinie są terenowymi organ</w:t>
      </w:r>
      <w:r>
        <w:rPr>
          <w:rFonts w:ascii="Times New Roman" w:hAnsi="Times New Roman" w:cs="Times New Roman"/>
          <w:sz w:val="24"/>
          <w:szCs w:val="24"/>
        </w:rPr>
        <w:t>a</w:t>
      </w:r>
      <w:r w:rsidR="00F108B5" w:rsidRPr="007C3032">
        <w:rPr>
          <w:rFonts w:ascii="Times New Roman" w:hAnsi="Times New Roman" w:cs="Times New Roman"/>
          <w:sz w:val="24"/>
          <w:szCs w:val="24"/>
        </w:rPr>
        <w:t>m</w:t>
      </w:r>
      <w:r>
        <w:rPr>
          <w:rFonts w:ascii="Times New Roman" w:hAnsi="Times New Roman" w:cs="Times New Roman"/>
          <w:sz w:val="24"/>
          <w:szCs w:val="24"/>
        </w:rPr>
        <w:t>i</w:t>
      </w:r>
      <w:r w:rsidR="00F108B5" w:rsidRPr="007C3032">
        <w:rPr>
          <w:rFonts w:ascii="Times New Roman" w:hAnsi="Times New Roman" w:cs="Times New Roman"/>
          <w:sz w:val="24"/>
          <w:szCs w:val="24"/>
        </w:rPr>
        <w:t> </w:t>
      </w:r>
      <w:hyperlink r:id="rId8" w:tooltip="Administracja morska" w:history="1">
        <w:r w:rsidR="00F108B5" w:rsidRPr="007C3032">
          <w:rPr>
            <w:rFonts w:ascii="Times New Roman" w:hAnsi="Times New Roman" w:cs="Times New Roman"/>
            <w:sz w:val="24"/>
            <w:szCs w:val="24"/>
          </w:rPr>
          <w:t>administracji morskiej</w:t>
        </w:r>
      </w:hyperlink>
      <w:r w:rsidR="00F108B5" w:rsidRPr="007C3032">
        <w:rPr>
          <w:rFonts w:ascii="Times New Roman" w:hAnsi="Times New Roman" w:cs="Times New Roman"/>
          <w:sz w:val="24"/>
          <w:szCs w:val="24"/>
        </w:rPr>
        <w:t>, obejmującym</w:t>
      </w:r>
      <w:r>
        <w:rPr>
          <w:rFonts w:ascii="Times New Roman" w:hAnsi="Times New Roman" w:cs="Times New Roman"/>
          <w:sz w:val="24"/>
          <w:szCs w:val="24"/>
        </w:rPr>
        <w:t>i</w:t>
      </w:r>
      <w:r w:rsidR="00F108B5" w:rsidRPr="007C3032">
        <w:rPr>
          <w:rFonts w:ascii="Times New Roman" w:hAnsi="Times New Roman" w:cs="Times New Roman"/>
          <w:sz w:val="24"/>
          <w:szCs w:val="24"/>
        </w:rPr>
        <w:t xml:space="preserve"> obszarem działania </w:t>
      </w:r>
      <w:hyperlink r:id="rId9" w:tooltip="Port wodny" w:history="1">
        <w:r w:rsidR="00F108B5" w:rsidRPr="007C3032">
          <w:rPr>
            <w:rFonts w:ascii="Times New Roman" w:hAnsi="Times New Roman" w:cs="Times New Roman"/>
            <w:sz w:val="24"/>
            <w:szCs w:val="24"/>
          </w:rPr>
          <w:t>porty</w:t>
        </w:r>
      </w:hyperlink>
      <w:r w:rsidR="00F108B5" w:rsidRPr="007C3032">
        <w:rPr>
          <w:rFonts w:ascii="Times New Roman" w:hAnsi="Times New Roman" w:cs="Times New Roman"/>
          <w:sz w:val="24"/>
          <w:szCs w:val="24"/>
        </w:rPr>
        <w:t xml:space="preserve">, </w:t>
      </w:r>
      <w:hyperlink r:id="rId10" w:tooltip="Przystań (żeglarstwo)" w:history="1">
        <w:r w:rsidR="00F108B5" w:rsidRPr="007C3032">
          <w:rPr>
            <w:rFonts w:ascii="Times New Roman" w:hAnsi="Times New Roman" w:cs="Times New Roman"/>
            <w:sz w:val="24"/>
            <w:szCs w:val="24"/>
          </w:rPr>
          <w:t>przystanie morskie</w:t>
        </w:r>
      </w:hyperlink>
      <w:r w:rsidR="00F108B5" w:rsidRPr="007C3032">
        <w:rPr>
          <w:rFonts w:ascii="Times New Roman" w:hAnsi="Times New Roman" w:cs="Times New Roman"/>
          <w:sz w:val="24"/>
          <w:szCs w:val="24"/>
        </w:rPr>
        <w:t> i pas nadbrzeżny wschodniego i zachodniego wybrzeża Rzeczypospolitej Polskiej.</w:t>
      </w:r>
    </w:p>
    <w:p w14:paraId="7C56D0A9" w14:textId="3C70CF47" w:rsidR="004A150B" w:rsidRPr="007C3032" w:rsidRDefault="004A150B" w:rsidP="007C3032">
      <w:pPr>
        <w:autoSpaceDE w:val="0"/>
        <w:autoSpaceDN w:val="0"/>
        <w:adjustRightInd w:val="0"/>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Oba Urzędy</w:t>
      </w:r>
      <w:r w:rsidR="00F108B5" w:rsidRPr="007C3032">
        <w:rPr>
          <w:rFonts w:ascii="Times New Roman" w:hAnsi="Times New Roman" w:cs="Times New Roman"/>
          <w:sz w:val="24"/>
          <w:szCs w:val="24"/>
        </w:rPr>
        <w:t xml:space="preserve"> </w:t>
      </w:r>
      <w:r w:rsidR="00321A41">
        <w:rPr>
          <w:rFonts w:ascii="Times New Roman" w:hAnsi="Times New Roman" w:cs="Times New Roman"/>
          <w:sz w:val="24"/>
          <w:szCs w:val="24"/>
        </w:rPr>
        <w:t>M</w:t>
      </w:r>
      <w:r w:rsidR="0068131B">
        <w:rPr>
          <w:rFonts w:ascii="Times New Roman" w:hAnsi="Times New Roman" w:cs="Times New Roman"/>
          <w:sz w:val="24"/>
          <w:szCs w:val="24"/>
        </w:rPr>
        <w:t xml:space="preserve">orskie </w:t>
      </w:r>
      <w:r w:rsidR="00F108B5" w:rsidRPr="007C3032">
        <w:rPr>
          <w:rFonts w:ascii="Times New Roman" w:hAnsi="Times New Roman" w:cs="Times New Roman"/>
          <w:sz w:val="24"/>
          <w:szCs w:val="24"/>
        </w:rPr>
        <w:t>realizuj</w:t>
      </w:r>
      <w:r w:rsidRPr="007C3032">
        <w:rPr>
          <w:rFonts w:ascii="Times New Roman" w:hAnsi="Times New Roman" w:cs="Times New Roman"/>
          <w:sz w:val="24"/>
          <w:szCs w:val="24"/>
        </w:rPr>
        <w:t>ą</w:t>
      </w:r>
      <w:r w:rsidR="00F108B5" w:rsidRPr="007C3032">
        <w:rPr>
          <w:rFonts w:ascii="Times New Roman" w:hAnsi="Times New Roman" w:cs="Times New Roman"/>
          <w:sz w:val="24"/>
          <w:szCs w:val="24"/>
        </w:rPr>
        <w:t xml:space="preserve">  zadania przede wszystkim na podstawie ustawy z dnia 21 marca 1991 r. o obszarach morskich Rzeczypospolitej Polskiej i administracji morskiej  oraz statutu</w:t>
      </w:r>
      <w:r w:rsidR="00D54A69">
        <w:rPr>
          <w:rFonts w:ascii="Times New Roman" w:hAnsi="Times New Roman" w:cs="Times New Roman"/>
          <w:sz w:val="24"/>
          <w:szCs w:val="24"/>
        </w:rPr>
        <w:t xml:space="preserve"> dla</w:t>
      </w:r>
      <w:r w:rsidRPr="007C3032">
        <w:rPr>
          <w:rFonts w:ascii="Times New Roman" w:hAnsi="Times New Roman" w:cs="Times New Roman"/>
          <w:sz w:val="24"/>
          <w:szCs w:val="24"/>
        </w:rPr>
        <w:t>:</w:t>
      </w:r>
    </w:p>
    <w:p w14:paraId="2D6EDDE7" w14:textId="6F118739" w:rsidR="004A150B" w:rsidRPr="007C3032" w:rsidRDefault="004A150B" w:rsidP="00820C34">
      <w:pPr>
        <w:pStyle w:val="Akapitzlist"/>
        <w:numPr>
          <w:ilvl w:val="0"/>
          <w:numId w:val="4"/>
        </w:numPr>
        <w:autoSpaceDE w:val="0"/>
        <w:autoSpaceDN w:val="0"/>
        <w:adjustRightInd w:val="0"/>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Urzędu Morskiego w Gdyni</w:t>
      </w:r>
      <w:r w:rsidR="00F108B5" w:rsidRPr="007C3032">
        <w:rPr>
          <w:rFonts w:ascii="Times New Roman" w:hAnsi="Times New Roman" w:cs="Times New Roman"/>
          <w:sz w:val="24"/>
          <w:szCs w:val="24"/>
        </w:rPr>
        <w:t xml:space="preserve"> stanowiącego załącznik do zarządzenia Nr 11 Ministra Gospodarki Morskiej i Żeglugi Śródlądowej z dnia 4 marca 2020 r. w sprawie nadania statutu Urzędowi Morskiemu w Gdyni (Dz. Urz. </w:t>
      </w:r>
      <w:proofErr w:type="spellStart"/>
      <w:r w:rsidR="00F108B5" w:rsidRPr="007C3032">
        <w:rPr>
          <w:rFonts w:ascii="Times New Roman" w:hAnsi="Times New Roman" w:cs="Times New Roman"/>
          <w:sz w:val="24"/>
          <w:szCs w:val="24"/>
        </w:rPr>
        <w:t>MGMiŻŚ</w:t>
      </w:r>
      <w:proofErr w:type="spellEnd"/>
      <w:r w:rsidR="00F108B5" w:rsidRPr="007C3032">
        <w:rPr>
          <w:rFonts w:ascii="Times New Roman" w:hAnsi="Times New Roman" w:cs="Times New Roman"/>
          <w:sz w:val="24"/>
          <w:szCs w:val="24"/>
        </w:rPr>
        <w:t xml:space="preserve"> poz. 12</w:t>
      </w:r>
      <w:r w:rsidR="00820C34">
        <w:rPr>
          <w:rFonts w:ascii="Times New Roman" w:hAnsi="Times New Roman" w:cs="Times New Roman"/>
          <w:sz w:val="24"/>
          <w:szCs w:val="24"/>
        </w:rPr>
        <w:t xml:space="preserve">, </w:t>
      </w:r>
      <w:r w:rsidR="00820C34" w:rsidRPr="00820C34">
        <w:rPr>
          <w:rFonts w:ascii="Times New Roman" w:hAnsi="Times New Roman" w:cs="Times New Roman"/>
          <w:sz w:val="24"/>
          <w:szCs w:val="24"/>
        </w:rPr>
        <w:t>Dz.</w:t>
      </w:r>
      <w:r w:rsidR="00820C34">
        <w:rPr>
          <w:rFonts w:ascii="Times New Roman" w:hAnsi="Times New Roman" w:cs="Times New Roman"/>
          <w:sz w:val="24"/>
          <w:szCs w:val="24"/>
        </w:rPr>
        <w:t xml:space="preserve"> </w:t>
      </w:r>
      <w:r w:rsidR="00820C34" w:rsidRPr="00820C34">
        <w:rPr>
          <w:rFonts w:ascii="Times New Roman" w:hAnsi="Times New Roman" w:cs="Times New Roman"/>
          <w:sz w:val="24"/>
          <w:szCs w:val="24"/>
        </w:rPr>
        <w:t>Urz.</w:t>
      </w:r>
      <w:r w:rsidR="00820C34">
        <w:rPr>
          <w:rFonts w:ascii="Times New Roman" w:hAnsi="Times New Roman" w:cs="Times New Roman"/>
          <w:sz w:val="24"/>
          <w:szCs w:val="24"/>
        </w:rPr>
        <w:t xml:space="preserve"> </w:t>
      </w:r>
      <w:r w:rsidR="005B761E">
        <w:rPr>
          <w:rFonts w:ascii="Times New Roman" w:hAnsi="Times New Roman" w:cs="Times New Roman"/>
          <w:sz w:val="24"/>
          <w:szCs w:val="24"/>
        </w:rPr>
        <w:t>MI z </w:t>
      </w:r>
      <w:r w:rsidR="00820C34">
        <w:rPr>
          <w:rFonts w:ascii="Times New Roman" w:hAnsi="Times New Roman" w:cs="Times New Roman"/>
          <w:sz w:val="24"/>
          <w:szCs w:val="24"/>
        </w:rPr>
        <w:t xml:space="preserve">2022 r. </w:t>
      </w:r>
      <w:r w:rsidR="00820C34" w:rsidRPr="00820C34">
        <w:rPr>
          <w:rFonts w:ascii="Times New Roman" w:hAnsi="Times New Roman" w:cs="Times New Roman"/>
          <w:sz w:val="24"/>
          <w:szCs w:val="24"/>
        </w:rPr>
        <w:t>poz. 31</w:t>
      </w:r>
      <w:r w:rsidR="00820C34">
        <w:rPr>
          <w:rFonts w:ascii="Times New Roman" w:hAnsi="Times New Roman" w:cs="Times New Roman"/>
          <w:sz w:val="24"/>
          <w:szCs w:val="24"/>
        </w:rPr>
        <w:t xml:space="preserve"> oraz z </w:t>
      </w:r>
      <w:r w:rsidR="00820C34" w:rsidRPr="00820C34">
        <w:rPr>
          <w:rFonts w:ascii="Times New Roman" w:hAnsi="Times New Roman" w:cs="Times New Roman"/>
          <w:sz w:val="24"/>
          <w:szCs w:val="24"/>
        </w:rPr>
        <w:t>2024 r. poz. 15</w:t>
      </w:r>
      <w:r w:rsidR="00820C34">
        <w:rPr>
          <w:rFonts w:ascii="Times New Roman" w:hAnsi="Times New Roman" w:cs="Times New Roman"/>
          <w:sz w:val="24"/>
          <w:szCs w:val="24"/>
        </w:rPr>
        <w:t>),</w:t>
      </w:r>
      <w:r w:rsidR="00820C34" w:rsidRPr="00820C34">
        <w:rPr>
          <w:rFonts w:ascii="Times New Roman" w:hAnsi="Times New Roman" w:cs="Times New Roman"/>
          <w:sz w:val="24"/>
          <w:szCs w:val="24"/>
        </w:rPr>
        <w:tab/>
      </w:r>
    </w:p>
    <w:p w14:paraId="0ECFB91E" w14:textId="19A07B08" w:rsidR="004A150B" w:rsidRPr="004142F5" w:rsidRDefault="004A150B" w:rsidP="004142F5">
      <w:pPr>
        <w:pStyle w:val="Akapitzlist"/>
        <w:numPr>
          <w:ilvl w:val="0"/>
          <w:numId w:val="4"/>
        </w:numPr>
        <w:autoSpaceDE w:val="0"/>
        <w:autoSpaceDN w:val="0"/>
        <w:adjustRightInd w:val="0"/>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Urzędu Morskiego w Szczecinie</w:t>
      </w:r>
      <w:r w:rsidR="00F108B5" w:rsidRPr="007C3032">
        <w:rPr>
          <w:rFonts w:ascii="Times New Roman" w:hAnsi="Times New Roman" w:cs="Times New Roman"/>
          <w:sz w:val="24"/>
          <w:szCs w:val="24"/>
        </w:rPr>
        <w:t xml:space="preserve"> </w:t>
      </w:r>
      <w:r w:rsidRPr="007C3032">
        <w:rPr>
          <w:rFonts w:ascii="Times New Roman" w:hAnsi="Times New Roman" w:cs="Times New Roman"/>
          <w:sz w:val="24"/>
          <w:szCs w:val="24"/>
        </w:rPr>
        <w:t xml:space="preserve">stanowiącego załącznik do zarządzenia Nr 16 Ministra Gospodarki Morskiej i Żeglugi Śródlądowej z dnia 16 marca 2020 r. w sprawie nadania statutu Urzędowi Morskiemu w Szczecinie (Dz. Urz. </w:t>
      </w:r>
      <w:proofErr w:type="spellStart"/>
      <w:r w:rsidRPr="007C3032">
        <w:rPr>
          <w:rFonts w:ascii="Times New Roman" w:hAnsi="Times New Roman" w:cs="Times New Roman"/>
          <w:sz w:val="24"/>
          <w:szCs w:val="24"/>
        </w:rPr>
        <w:t>MGMiŻŚ</w:t>
      </w:r>
      <w:proofErr w:type="spellEnd"/>
      <w:r w:rsidRPr="007C3032">
        <w:rPr>
          <w:rFonts w:ascii="Times New Roman" w:hAnsi="Times New Roman" w:cs="Times New Roman"/>
          <w:sz w:val="24"/>
          <w:szCs w:val="24"/>
        </w:rPr>
        <w:t xml:space="preserve"> poz. 17</w:t>
      </w:r>
      <w:r w:rsidR="004142F5">
        <w:rPr>
          <w:rFonts w:ascii="Times New Roman" w:hAnsi="Times New Roman" w:cs="Times New Roman"/>
          <w:sz w:val="24"/>
          <w:szCs w:val="24"/>
        </w:rPr>
        <w:t xml:space="preserve">, </w:t>
      </w:r>
      <w:r w:rsidR="004142F5" w:rsidRPr="004142F5">
        <w:rPr>
          <w:rFonts w:ascii="Times New Roman" w:hAnsi="Times New Roman" w:cs="Times New Roman"/>
          <w:sz w:val="24"/>
          <w:szCs w:val="24"/>
        </w:rPr>
        <w:t>Dz.</w:t>
      </w:r>
      <w:r w:rsidR="004142F5">
        <w:rPr>
          <w:rFonts w:ascii="Times New Roman" w:hAnsi="Times New Roman" w:cs="Times New Roman"/>
          <w:sz w:val="24"/>
          <w:szCs w:val="24"/>
        </w:rPr>
        <w:t xml:space="preserve"> </w:t>
      </w:r>
      <w:r w:rsidR="004142F5" w:rsidRPr="004142F5">
        <w:rPr>
          <w:rFonts w:ascii="Times New Roman" w:hAnsi="Times New Roman" w:cs="Times New Roman"/>
          <w:sz w:val="24"/>
          <w:szCs w:val="24"/>
        </w:rPr>
        <w:t>Urz.</w:t>
      </w:r>
      <w:r w:rsidR="004142F5">
        <w:rPr>
          <w:rFonts w:ascii="Times New Roman" w:hAnsi="Times New Roman" w:cs="Times New Roman"/>
          <w:sz w:val="24"/>
          <w:szCs w:val="24"/>
        </w:rPr>
        <w:t xml:space="preserve"> </w:t>
      </w:r>
      <w:r w:rsidR="004142F5" w:rsidRPr="004142F5">
        <w:rPr>
          <w:rFonts w:ascii="Times New Roman" w:hAnsi="Times New Roman" w:cs="Times New Roman"/>
          <w:sz w:val="24"/>
          <w:szCs w:val="24"/>
        </w:rPr>
        <w:t>MI</w:t>
      </w:r>
      <w:r w:rsidR="004142F5" w:rsidRPr="004142F5">
        <w:t xml:space="preserve"> </w:t>
      </w:r>
      <w:r w:rsidR="00ED1A22">
        <w:rPr>
          <w:rFonts w:ascii="Times New Roman" w:hAnsi="Times New Roman" w:cs="Times New Roman"/>
          <w:sz w:val="24"/>
          <w:szCs w:val="24"/>
        </w:rPr>
        <w:t>z </w:t>
      </w:r>
      <w:r w:rsidR="004142F5" w:rsidRPr="004142F5">
        <w:rPr>
          <w:rFonts w:ascii="Times New Roman" w:hAnsi="Times New Roman" w:cs="Times New Roman"/>
          <w:sz w:val="24"/>
          <w:szCs w:val="24"/>
        </w:rPr>
        <w:t>2021 r. poz. 45</w:t>
      </w:r>
      <w:r w:rsidR="004142F5">
        <w:rPr>
          <w:rFonts w:ascii="Times New Roman" w:hAnsi="Times New Roman" w:cs="Times New Roman"/>
          <w:sz w:val="24"/>
          <w:szCs w:val="24"/>
        </w:rPr>
        <w:t xml:space="preserve"> oraz z 2023 r. poz. 7</w:t>
      </w:r>
      <w:r w:rsidRPr="004142F5">
        <w:rPr>
          <w:rFonts w:ascii="Times New Roman" w:hAnsi="Times New Roman" w:cs="Times New Roman"/>
          <w:sz w:val="24"/>
          <w:szCs w:val="24"/>
        </w:rPr>
        <w:t>)</w:t>
      </w:r>
      <w:r w:rsidR="00F63728" w:rsidRPr="004142F5">
        <w:rPr>
          <w:rFonts w:ascii="Times New Roman" w:hAnsi="Times New Roman" w:cs="Times New Roman"/>
          <w:sz w:val="24"/>
          <w:szCs w:val="24"/>
        </w:rPr>
        <w:t>.</w:t>
      </w:r>
    </w:p>
    <w:p w14:paraId="3376D639" w14:textId="43FBF142" w:rsidR="00F438F8" w:rsidRPr="007C3032" w:rsidRDefault="00F108B5" w:rsidP="007C3032">
      <w:pPr>
        <w:autoSpaceDE w:val="0"/>
        <w:autoSpaceDN w:val="0"/>
        <w:adjustRightInd w:val="0"/>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Zgodnie z art. 42 ust. 2 ustawy </w:t>
      </w:r>
      <w:r w:rsidR="007C478C">
        <w:rPr>
          <w:rFonts w:ascii="Times New Roman" w:hAnsi="Times New Roman" w:cs="Times New Roman"/>
          <w:sz w:val="24"/>
          <w:szCs w:val="24"/>
        </w:rPr>
        <w:t xml:space="preserve">z dnia 21 marca 1991 r. </w:t>
      </w:r>
      <w:r w:rsidRPr="007C3032">
        <w:rPr>
          <w:rFonts w:ascii="Times New Roman" w:hAnsi="Times New Roman" w:cs="Times New Roman"/>
          <w:sz w:val="24"/>
          <w:szCs w:val="24"/>
        </w:rPr>
        <w:t>o obszarach morskich Rzeczypospolitej Polskiej i administracji morskiej do najważniejszych zadań organów administracji morskiej należy</w:t>
      </w:r>
      <w:r w:rsidR="001A0EAC">
        <w:rPr>
          <w:rFonts w:ascii="Times New Roman" w:hAnsi="Times New Roman" w:cs="Times New Roman"/>
          <w:sz w:val="24"/>
          <w:szCs w:val="24"/>
        </w:rPr>
        <w:t xml:space="preserve"> </w:t>
      </w:r>
      <w:r w:rsidRPr="007C3032">
        <w:rPr>
          <w:rFonts w:ascii="Times New Roman" w:hAnsi="Times New Roman" w:cs="Times New Roman"/>
          <w:sz w:val="24"/>
          <w:szCs w:val="24"/>
        </w:rPr>
        <w:t>zapewnienie bezpieczeństwa żeglugi morskiej i ochrony środowiska morskiego</w:t>
      </w:r>
      <w:r w:rsidR="004A150B" w:rsidRPr="007C3032">
        <w:rPr>
          <w:rFonts w:ascii="Times New Roman" w:hAnsi="Times New Roman" w:cs="Times New Roman"/>
          <w:sz w:val="24"/>
          <w:szCs w:val="24"/>
        </w:rPr>
        <w:t>, budowy, utrzymywania i ochrony umocnień brzegowych, wydm i zalesień ochronnych w pasie technicznym</w:t>
      </w:r>
      <w:r w:rsidRPr="007C3032">
        <w:rPr>
          <w:rFonts w:ascii="Times New Roman" w:hAnsi="Times New Roman" w:cs="Times New Roman"/>
          <w:sz w:val="24"/>
          <w:szCs w:val="24"/>
        </w:rPr>
        <w:t xml:space="preserve"> oraz budowy i utrzymywania obiektów infrastruktury zapewniającej dostęp do portów i przystani morskich.</w:t>
      </w:r>
    </w:p>
    <w:p w14:paraId="666C9600" w14:textId="33FD271D" w:rsidR="00F108B5" w:rsidRPr="007C3032" w:rsidRDefault="004B00CD" w:rsidP="007C3032">
      <w:pPr>
        <w:spacing w:after="0" w:line="360" w:lineRule="auto"/>
        <w:jc w:val="both"/>
        <w:rPr>
          <w:rFonts w:ascii="Times New Roman" w:hAnsi="Times New Roman" w:cs="Times New Roman"/>
          <w:iCs/>
          <w:sz w:val="24"/>
          <w:szCs w:val="24"/>
        </w:rPr>
      </w:pPr>
      <w:r w:rsidRPr="007C3032">
        <w:rPr>
          <w:rFonts w:ascii="Times New Roman" w:hAnsi="Times New Roman" w:cs="Times New Roman"/>
          <w:sz w:val="24"/>
          <w:szCs w:val="24"/>
        </w:rPr>
        <w:lastRenderedPageBreak/>
        <w:t xml:space="preserve">Urzędy Morskie są jednostkami nadzorowanymi przez ministra właściwego do spraw gospodarki morskiej </w:t>
      </w:r>
      <w:r w:rsidR="001849A4" w:rsidRPr="007C3032">
        <w:rPr>
          <w:rFonts w:ascii="Times New Roman" w:hAnsi="Times New Roman" w:cs="Times New Roman"/>
          <w:sz w:val="24"/>
          <w:szCs w:val="24"/>
        </w:rPr>
        <w:t xml:space="preserve">i </w:t>
      </w:r>
      <w:r w:rsidR="00B83F44" w:rsidRPr="007C3032">
        <w:rPr>
          <w:rFonts w:ascii="Times New Roman" w:hAnsi="Times New Roman" w:cs="Times New Roman"/>
          <w:sz w:val="24"/>
          <w:szCs w:val="24"/>
        </w:rPr>
        <w:t>posiadają</w:t>
      </w:r>
      <w:r w:rsidRPr="007C3032">
        <w:rPr>
          <w:rFonts w:ascii="Times New Roman" w:hAnsi="Times New Roman" w:cs="Times New Roman"/>
          <w:sz w:val="24"/>
          <w:szCs w:val="24"/>
        </w:rPr>
        <w:t xml:space="preserve"> niezbędne zaplecze merytoryczne i techniczne do realizacji zadań przewidzianych w Programie. </w:t>
      </w:r>
      <w:r w:rsidR="004A150B" w:rsidRPr="007C3032">
        <w:rPr>
          <w:rFonts w:ascii="Times New Roman" w:hAnsi="Times New Roman" w:cs="Times New Roman"/>
          <w:sz w:val="24"/>
          <w:szCs w:val="24"/>
        </w:rPr>
        <w:t xml:space="preserve">Urzędy </w:t>
      </w:r>
      <w:r w:rsidR="00CF3606">
        <w:rPr>
          <w:rFonts w:ascii="Times New Roman" w:hAnsi="Times New Roman" w:cs="Times New Roman"/>
          <w:sz w:val="24"/>
          <w:szCs w:val="24"/>
        </w:rPr>
        <w:t>M</w:t>
      </w:r>
      <w:r w:rsidR="00620987">
        <w:rPr>
          <w:rFonts w:ascii="Times New Roman" w:hAnsi="Times New Roman" w:cs="Times New Roman"/>
          <w:sz w:val="24"/>
          <w:szCs w:val="24"/>
        </w:rPr>
        <w:t xml:space="preserve">orskie </w:t>
      </w:r>
      <w:r w:rsidR="004A150B" w:rsidRPr="007C3032">
        <w:rPr>
          <w:rFonts w:ascii="Times New Roman" w:hAnsi="Times New Roman" w:cs="Times New Roman"/>
          <w:sz w:val="24"/>
          <w:szCs w:val="24"/>
        </w:rPr>
        <w:t xml:space="preserve">posiadają doświadczenie w realizacji zadań związanych z ochroną brzegów morskich. Przez ostatnie </w:t>
      </w:r>
      <w:r w:rsidR="00210F90" w:rsidRPr="007C3032">
        <w:rPr>
          <w:rFonts w:ascii="Times New Roman" w:hAnsi="Times New Roman" w:cs="Times New Roman"/>
          <w:sz w:val="24"/>
          <w:szCs w:val="24"/>
        </w:rPr>
        <w:t xml:space="preserve">20 lat </w:t>
      </w:r>
      <w:r w:rsidR="00340BDA" w:rsidRPr="007C3032">
        <w:rPr>
          <w:rFonts w:ascii="Times New Roman" w:hAnsi="Times New Roman" w:cs="Times New Roman"/>
          <w:sz w:val="24"/>
          <w:szCs w:val="24"/>
        </w:rPr>
        <w:t xml:space="preserve">trwania Programu Ochrony Brzegów Morskich (ustawą z dnia 28 marca 2003 r. o ustanowieniu programu wieloletniego „Program Ochrony Brzegów Morskich”) w latach 2004-2023 wykorzystując </w:t>
      </w:r>
      <w:r w:rsidR="00620987">
        <w:rPr>
          <w:rFonts w:ascii="Times New Roman" w:hAnsi="Times New Roman" w:cs="Times New Roman"/>
          <w:sz w:val="24"/>
          <w:szCs w:val="24"/>
        </w:rPr>
        <w:t xml:space="preserve">                </w:t>
      </w:r>
      <w:r w:rsidR="00340BDA" w:rsidRPr="007C3032">
        <w:rPr>
          <w:rFonts w:ascii="Times New Roman" w:hAnsi="Times New Roman" w:cs="Times New Roman"/>
          <w:sz w:val="24"/>
          <w:szCs w:val="24"/>
        </w:rPr>
        <w:t xml:space="preserve">w całości wszystkie przyznane na dany rok środki z budżetu </w:t>
      </w:r>
      <w:r w:rsidR="00381FEB">
        <w:rPr>
          <w:rFonts w:ascii="Times New Roman" w:hAnsi="Times New Roman" w:cs="Times New Roman"/>
          <w:sz w:val="24"/>
          <w:szCs w:val="24"/>
        </w:rPr>
        <w:t>p</w:t>
      </w:r>
      <w:r w:rsidR="00340BDA" w:rsidRPr="007C3032">
        <w:rPr>
          <w:rFonts w:ascii="Times New Roman" w:hAnsi="Times New Roman" w:cs="Times New Roman"/>
          <w:sz w:val="24"/>
          <w:szCs w:val="24"/>
        </w:rPr>
        <w:t xml:space="preserve">aństwa </w:t>
      </w:r>
      <w:r w:rsidR="00340BDA" w:rsidRPr="007C3032">
        <w:rPr>
          <w:rFonts w:ascii="Times New Roman" w:hAnsi="Times New Roman" w:cs="Times New Roman"/>
          <w:iCs/>
          <w:sz w:val="24"/>
          <w:szCs w:val="24"/>
        </w:rPr>
        <w:t>wydały łącznie</w:t>
      </w:r>
      <w:r w:rsidR="001849A4" w:rsidRPr="007C3032">
        <w:rPr>
          <w:rFonts w:ascii="Times New Roman" w:hAnsi="Times New Roman" w:cs="Times New Roman"/>
          <w:iCs/>
          <w:sz w:val="24"/>
          <w:szCs w:val="24"/>
        </w:rPr>
        <w:t xml:space="preserve"> 676 935 tys. zł, </w:t>
      </w:r>
      <w:r w:rsidR="00210F90" w:rsidRPr="007C3032">
        <w:rPr>
          <w:rFonts w:ascii="Times New Roman" w:hAnsi="Times New Roman" w:cs="Times New Roman"/>
          <w:sz w:val="24"/>
          <w:szCs w:val="24"/>
        </w:rPr>
        <w:t>prowadz</w:t>
      </w:r>
      <w:r w:rsidR="001849A4" w:rsidRPr="007C3032">
        <w:rPr>
          <w:rFonts w:ascii="Times New Roman" w:hAnsi="Times New Roman" w:cs="Times New Roman"/>
          <w:sz w:val="24"/>
          <w:szCs w:val="24"/>
        </w:rPr>
        <w:t>ąc</w:t>
      </w:r>
      <w:r w:rsidR="00210F90" w:rsidRPr="007C3032">
        <w:rPr>
          <w:rFonts w:ascii="Times New Roman" w:hAnsi="Times New Roman" w:cs="Times New Roman"/>
          <w:sz w:val="24"/>
          <w:szCs w:val="24"/>
        </w:rPr>
        <w:t xml:space="preserve"> działania w zakresie:</w:t>
      </w:r>
    </w:p>
    <w:p w14:paraId="054F4FFE" w14:textId="77777777" w:rsidR="00210F90" w:rsidRPr="007C3032" w:rsidRDefault="00210F90" w:rsidP="007C3032">
      <w:pPr>
        <w:pStyle w:val="ARTartustawynprozporzdzenia"/>
        <w:spacing w:before="0"/>
        <w:ind w:firstLine="0"/>
        <w:rPr>
          <w:rFonts w:ascii="Times New Roman" w:hAnsi="Times New Roman" w:cs="Times New Roman"/>
          <w:szCs w:val="24"/>
        </w:rPr>
      </w:pPr>
      <w:r w:rsidRPr="007C3032">
        <w:rPr>
          <w:rFonts w:ascii="Times New Roman" w:hAnsi="Times New Roman" w:cs="Times New Roman"/>
          <w:szCs w:val="24"/>
        </w:rPr>
        <w:t>1) budowy, rozbudowy i utrzymywania systemu ochrony brzegów morskich przed erozją morską i powodzią od strony morza;</w:t>
      </w:r>
    </w:p>
    <w:p w14:paraId="4EBC6C09" w14:textId="79A26A43" w:rsidR="00210F90" w:rsidRPr="007C3032" w:rsidRDefault="00210F90" w:rsidP="007C3032">
      <w:pPr>
        <w:pStyle w:val="ARTartustawynprozporzdzenia"/>
        <w:spacing w:before="0"/>
        <w:ind w:firstLine="0"/>
        <w:rPr>
          <w:rFonts w:ascii="Times New Roman" w:hAnsi="Times New Roman" w:cs="Times New Roman"/>
          <w:szCs w:val="24"/>
        </w:rPr>
      </w:pPr>
      <w:r w:rsidRPr="007C3032">
        <w:rPr>
          <w:rFonts w:ascii="Times New Roman" w:hAnsi="Times New Roman" w:cs="Times New Roman"/>
          <w:szCs w:val="24"/>
        </w:rPr>
        <w:t>2) zapewnienia minimalnych poziomów bezpieczeństwa</w:t>
      </w:r>
      <w:r w:rsidR="00AA16B4">
        <w:rPr>
          <w:rFonts w:ascii="Times New Roman" w:hAnsi="Times New Roman" w:cs="Times New Roman"/>
          <w:szCs w:val="24"/>
        </w:rPr>
        <w:t xml:space="preserve"> brzegu morskiego określonych w </w:t>
      </w:r>
      <w:r w:rsidRPr="007C3032">
        <w:rPr>
          <w:rFonts w:ascii="Times New Roman" w:hAnsi="Times New Roman" w:cs="Times New Roman"/>
          <w:szCs w:val="24"/>
        </w:rPr>
        <w:t>przepisach wydanych na podstawie art. 37 ust. 1d ustawy z dnia 21 marca 1991 r. o obszarach morskich Rzeczypospolitej Polskiej i administracji morskiej;</w:t>
      </w:r>
    </w:p>
    <w:p w14:paraId="2D8967EB" w14:textId="77777777" w:rsidR="00210F90" w:rsidRPr="007C3032" w:rsidRDefault="00210F90" w:rsidP="007C3032">
      <w:pPr>
        <w:pStyle w:val="ARTartustawynprozporzdzenia"/>
        <w:spacing w:before="0"/>
        <w:ind w:firstLine="0"/>
        <w:rPr>
          <w:rFonts w:ascii="Times New Roman" w:hAnsi="Times New Roman" w:cs="Times New Roman"/>
          <w:szCs w:val="24"/>
        </w:rPr>
      </w:pPr>
      <w:r w:rsidRPr="007C3032">
        <w:rPr>
          <w:rFonts w:ascii="Times New Roman" w:hAnsi="Times New Roman" w:cs="Times New Roman"/>
          <w:szCs w:val="24"/>
        </w:rPr>
        <w:t>3) monitorowania brzegów morskich, a także wykonywania czynności, prac i badań dotyczących ustalenia aktualnego stanu brzegu morskiego na całej długości polskiego wybrzeża;</w:t>
      </w:r>
    </w:p>
    <w:p w14:paraId="69EBEAB8" w14:textId="2E0F8DF3" w:rsidR="001849A4" w:rsidRPr="007C3032" w:rsidRDefault="00210F90" w:rsidP="007C3032">
      <w:pPr>
        <w:pStyle w:val="ARTartustawynprozporzdzenia"/>
        <w:spacing w:before="0"/>
        <w:ind w:firstLine="0"/>
        <w:rPr>
          <w:rFonts w:ascii="Times New Roman" w:hAnsi="Times New Roman" w:cs="Times New Roman"/>
          <w:szCs w:val="24"/>
        </w:rPr>
      </w:pPr>
      <w:r w:rsidRPr="007C3032">
        <w:rPr>
          <w:rFonts w:ascii="Times New Roman" w:hAnsi="Times New Roman" w:cs="Times New Roman"/>
          <w:szCs w:val="24"/>
        </w:rPr>
        <w:t xml:space="preserve">4) zapewnienia położenia brzegu morskiego po </w:t>
      </w:r>
      <w:proofErr w:type="spellStart"/>
      <w:r w:rsidRPr="007C3032">
        <w:rPr>
          <w:rFonts w:ascii="Times New Roman" w:hAnsi="Times New Roman" w:cs="Times New Roman"/>
          <w:szCs w:val="24"/>
        </w:rPr>
        <w:t>odwodnej</w:t>
      </w:r>
      <w:proofErr w:type="spellEnd"/>
      <w:r w:rsidRPr="007C3032">
        <w:rPr>
          <w:rFonts w:ascii="Times New Roman" w:hAnsi="Times New Roman" w:cs="Times New Roman"/>
          <w:szCs w:val="24"/>
        </w:rPr>
        <w:t xml:space="preserve"> stronie granicznej linii ochrony brzegu morskiego określonej w przepisach wydanych na podstawie art. 37 ust. 1d ustawy z dnia 21 marca 1991 r. o obszarach morskich Rzeczypospolitej Polskiej i administracji morskiej</w:t>
      </w:r>
      <w:r w:rsidR="001849A4" w:rsidRPr="007C3032">
        <w:rPr>
          <w:rFonts w:ascii="Times New Roman" w:hAnsi="Times New Roman" w:cs="Times New Roman"/>
          <w:szCs w:val="24"/>
        </w:rPr>
        <w:t>.</w:t>
      </w:r>
    </w:p>
    <w:p w14:paraId="0FB88C22" w14:textId="03B2526A" w:rsidR="001849A4" w:rsidRPr="007C3032" w:rsidRDefault="001849A4" w:rsidP="007C3032">
      <w:pPr>
        <w:spacing w:after="0" w:line="360" w:lineRule="auto"/>
        <w:jc w:val="both"/>
        <w:rPr>
          <w:rFonts w:ascii="Times New Roman" w:hAnsi="Times New Roman" w:cs="Times New Roman"/>
          <w:iCs/>
          <w:sz w:val="24"/>
          <w:szCs w:val="24"/>
        </w:rPr>
      </w:pPr>
      <w:r w:rsidRPr="007C3032">
        <w:rPr>
          <w:rFonts w:ascii="Times New Roman" w:hAnsi="Times New Roman" w:cs="Times New Roman"/>
          <w:iCs/>
          <w:sz w:val="24"/>
          <w:szCs w:val="24"/>
        </w:rPr>
        <w:t>Łączna długość chronionego</w:t>
      </w:r>
      <w:r w:rsidR="00B83F44" w:rsidRPr="007C3032">
        <w:rPr>
          <w:rFonts w:ascii="Times New Roman" w:hAnsi="Times New Roman" w:cs="Times New Roman"/>
          <w:iCs/>
          <w:sz w:val="24"/>
          <w:szCs w:val="24"/>
        </w:rPr>
        <w:t xml:space="preserve"> w latach 2004-2023</w:t>
      </w:r>
      <w:r w:rsidRPr="007C3032">
        <w:rPr>
          <w:rFonts w:ascii="Times New Roman" w:hAnsi="Times New Roman" w:cs="Times New Roman"/>
          <w:iCs/>
          <w:sz w:val="24"/>
          <w:szCs w:val="24"/>
        </w:rPr>
        <w:t xml:space="preserve"> brzegu wyniosła 63,68 km.</w:t>
      </w:r>
    </w:p>
    <w:p w14:paraId="496CDB4A" w14:textId="58CFCF8B" w:rsidR="00210F90" w:rsidRDefault="001849A4"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Należy wspomnieć, </w:t>
      </w:r>
      <w:r w:rsidR="00814FF7">
        <w:rPr>
          <w:rFonts w:ascii="Times New Roman" w:hAnsi="Times New Roman" w:cs="Times New Roman"/>
          <w:sz w:val="24"/>
          <w:szCs w:val="24"/>
        </w:rPr>
        <w:t>że</w:t>
      </w:r>
      <w:r w:rsidRPr="007C3032">
        <w:rPr>
          <w:rFonts w:ascii="Times New Roman" w:hAnsi="Times New Roman" w:cs="Times New Roman"/>
          <w:sz w:val="24"/>
          <w:szCs w:val="24"/>
        </w:rPr>
        <w:t xml:space="preserve"> działania związane z ochroną brzegów realizowane były przez Urzędy</w:t>
      </w:r>
      <w:r w:rsidR="00D04531">
        <w:rPr>
          <w:rFonts w:ascii="Times New Roman" w:hAnsi="Times New Roman" w:cs="Times New Roman"/>
          <w:sz w:val="24"/>
          <w:szCs w:val="24"/>
        </w:rPr>
        <w:t xml:space="preserve"> Morskie</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jeszcze przed powstaniem byłego już Progr</w:t>
      </w:r>
      <w:r w:rsidR="00AA16B4">
        <w:rPr>
          <w:rFonts w:ascii="Times New Roman" w:hAnsi="Times New Roman" w:cs="Times New Roman"/>
          <w:sz w:val="24"/>
          <w:szCs w:val="24"/>
        </w:rPr>
        <w:t>amu Ochrony Brzegów Morskich, w </w:t>
      </w:r>
      <w:r w:rsidRPr="007C3032">
        <w:rPr>
          <w:rFonts w:ascii="Times New Roman" w:hAnsi="Times New Roman" w:cs="Times New Roman"/>
          <w:sz w:val="24"/>
          <w:szCs w:val="24"/>
        </w:rPr>
        <w:t>związku z tym wiedza i</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doświadczenia jako inwestora w zakresie ochrony brzegów morskich jest bardzo duża poprzez</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kilkudziesięcioletnią działalność w tym zakresie</w:t>
      </w:r>
      <w:r w:rsidR="0044301F">
        <w:rPr>
          <w:rFonts w:ascii="Times New Roman" w:hAnsi="Times New Roman" w:cs="Times New Roman"/>
          <w:sz w:val="24"/>
          <w:szCs w:val="24"/>
        </w:rPr>
        <w:t>.</w:t>
      </w:r>
    </w:p>
    <w:p w14:paraId="3A6B0024" w14:textId="77777777" w:rsidR="0044301F" w:rsidRPr="007C3032" w:rsidRDefault="0044301F" w:rsidP="007C3032">
      <w:pPr>
        <w:spacing w:after="0" w:line="360" w:lineRule="auto"/>
        <w:jc w:val="both"/>
        <w:rPr>
          <w:rFonts w:ascii="Times New Roman" w:hAnsi="Times New Roman" w:cs="Times New Roman"/>
          <w:sz w:val="24"/>
          <w:szCs w:val="24"/>
        </w:rPr>
      </w:pPr>
    </w:p>
    <w:p w14:paraId="01ABBEB2" w14:textId="139395DF" w:rsidR="0044301F" w:rsidRPr="00D76ACD" w:rsidRDefault="00210F90" w:rsidP="00D76ACD">
      <w:pPr>
        <w:pStyle w:val="Akapitzlist"/>
        <w:numPr>
          <w:ilvl w:val="0"/>
          <w:numId w:val="2"/>
        </w:numPr>
        <w:autoSpaceDE w:val="0"/>
        <w:autoSpaceDN w:val="0"/>
        <w:adjustRightInd w:val="0"/>
        <w:spacing w:after="0" w:line="360" w:lineRule="auto"/>
        <w:ind w:left="426"/>
        <w:jc w:val="both"/>
        <w:rPr>
          <w:rFonts w:ascii="Times New Roman" w:hAnsi="Times New Roman" w:cs="Times New Roman"/>
          <w:b/>
          <w:sz w:val="24"/>
          <w:szCs w:val="24"/>
        </w:rPr>
      </w:pPr>
      <w:r w:rsidRPr="007C3032">
        <w:rPr>
          <w:rFonts w:ascii="Times New Roman" w:hAnsi="Times New Roman" w:cs="Times New Roman"/>
          <w:b/>
          <w:sz w:val="24"/>
          <w:szCs w:val="24"/>
        </w:rPr>
        <w:t>WPŁYW PROGRAMU NA SYTUACJĘ SPOŁECZNO – GOSPODARCZĄ</w:t>
      </w:r>
    </w:p>
    <w:p w14:paraId="2102F9E0" w14:textId="68DEB208" w:rsidR="004B00CD" w:rsidRPr="007C3032" w:rsidRDefault="004B00CD" w:rsidP="007C3032">
      <w:pPr>
        <w:spacing w:after="0" w:line="360" w:lineRule="auto"/>
        <w:jc w:val="both"/>
        <w:rPr>
          <w:rFonts w:ascii="Times New Roman" w:hAnsi="Times New Roman" w:cs="Times New Roman"/>
          <w:color w:val="000000"/>
          <w:sz w:val="24"/>
          <w:szCs w:val="24"/>
        </w:rPr>
      </w:pPr>
      <w:r w:rsidRPr="007C3032">
        <w:rPr>
          <w:rFonts w:ascii="Times New Roman" w:hAnsi="Times New Roman" w:cs="Times New Roman"/>
          <w:color w:val="000000"/>
          <w:sz w:val="24"/>
          <w:szCs w:val="24"/>
        </w:rPr>
        <w:t xml:space="preserve">Program przyniesie korzyści na różnych płaszczyznach funkcjonowania </w:t>
      </w:r>
      <w:r w:rsidR="006169FB">
        <w:rPr>
          <w:rFonts w:ascii="Times New Roman" w:hAnsi="Times New Roman" w:cs="Times New Roman"/>
          <w:color w:val="000000"/>
          <w:sz w:val="24"/>
          <w:szCs w:val="24"/>
        </w:rPr>
        <w:t>p</w:t>
      </w:r>
      <w:r w:rsidRPr="007C3032">
        <w:rPr>
          <w:rFonts w:ascii="Times New Roman" w:hAnsi="Times New Roman" w:cs="Times New Roman"/>
          <w:color w:val="000000"/>
          <w:sz w:val="24"/>
          <w:szCs w:val="24"/>
        </w:rPr>
        <w:t xml:space="preserve">aństwa i jego obywateli. W aspektach społecznych </w:t>
      </w:r>
      <w:bookmarkStart w:id="1" w:name="_Hlk42687924"/>
      <w:r w:rsidRPr="007C3032">
        <w:rPr>
          <w:rFonts w:ascii="Times New Roman" w:hAnsi="Times New Roman" w:cs="Times New Roman"/>
          <w:color w:val="000000"/>
          <w:sz w:val="24"/>
          <w:szCs w:val="24"/>
        </w:rPr>
        <w:t>przyczyni się do  podniesienia ochrony przed powodziami na terenach nisko położonych nad poziomem morza.</w:t>
      </w:r>
      <w:bookmarkEnd w:id="1"/>
      <w:r w:rsidRPr="007C3032">
        <w:rPr>
          <w:rFonts w:ascii="Times New Roman" w:hAnsi="Times New Roman" w:cs="Times New Roman"/>
          <w:color w:val="000000"/>
          <w:sz w:val="24"/>
          <w:szCs w:val="24"/>
        </w:rPr>
        <w:t xml:space="preserve"> W aspekcie ekonomicznym pozwoli na uniknięcie materialnych i niematerialnych strat powodziowych, jak również przyczyni się do zatrzymania erozji brzegów morskich, a co za tym idzie do zminimalizowania strat w zakresie zabudowy osadniczej i turystycznej, które w wyniku abrazji znalazły się w bezpośrednim sąsiedztwie plaż i brzegu. </w:t>
      </w:r>
    </w:p>
    <w:p w14:paraId="62CC5C53" w14:textId="6320520D" w:rsidR="004B00CD" w:rsidRDefault="004B00CD" w:rsidP="007C3032">
      <w:pPr>
        <w:spacing w:after="0" w:line="360" w:lineRule="auto"/>
        <w:jc w:val="both"/>
        <w:rPr>
          <w:rFonts w:ascii="Times New Roman" w:hAnsi="Times New Roman" w:cs="Times New Roman"/>
          <w:iCs/>
          <w:sz w:val="24"/>
          <w:szCs w:val="24"/>
        </w:rPr>
      </w:pPr>
      <w:r w:rsidRPr="007C3032">
        <w:rPr>
          <w:rFonts w:ascii="Times New Roman" w:hAnsi="Times New Roman" w:cs="Times New Roman"/>
          <w:color w:val="000000"/>
          <w:sz w:val="24"/>
          <w:szCs w:val="24"/>
        </w:rPr>
        <w:lastRenderedPageBreak/>
        <w:t xml:space="preserve">Realizacja </w:t>
      </w:r>
      <w:r w:rsidR="00072972">
        <w:rPr>
          <w:rFonts w:ascii="Times New Roman" w:hAnsi="Times New Roman" w:cs="Times New Roman"/>
          <w:color w:val="000000"/>
          <w:sz w:val="24"/>
          <w:szCs w:val="24"/>
        </w:rPr>
        <w:t>P</w:t>
      </w:r>
      <w:r w:rsidRPr="007C3032">
        <w:rPr>
          <w:rFonts w:ascii="Times New Roman" w:hAnsi="Times New Roman" w:cs="Times New Roman"/>
          <w:color w:val="000000"/>
          <w:sz w:val="24"/>
          <w:szCs w:val="24"/>
        </w:rPr>
        <w:t>rogramu doprowadzi do sukcesywnego zabezpieczenia najbardziej narażonych na erozję odcinków wybrzeża</w:t>
      </w:r>
      <w:r w:rsidR="00A307C4">
        <w:rPr>
          <w:rFonts w:ascii="Times New Roman" w:hAnsi="Times New Roman" w:cs="Times New Roman"/>
          <w:color w:val="000000"/>
          <w:sz w:val="24"/>
          <w:szCs w:val="24"/>
        </w:rPr>
        <w:t>,</w:t>
      </w:r>
      <w:r w:rsidR="00714C02">
        <w:rPr>
          <w:rFonts w:ascii="Times New Roman" w:hAnsi="Times New Roman" w:cs="Times New Roman"/>
          <w:color w:val="000000"/>
          <w:sz w:val="24"/>
          <w:szCs w:val="24"/>
        </w:rPr>
        <w:t xml:space="preserve"> przy jednoczesnym dążeniu do zachowania naturalnej dynamiki brzegu tam, gdzie nie występuje zagrożenie</w:t>
      </w:r>
      <w:r w:rsidRPr="007C3032">
        <w:rPr>
          <w:rFonts w:ascii="Times New Roman" w:hAnsi="Times New Roman" w:cs="Times New Roman"/>
          <w:color w:val="000000"/>
          <w:sz w:val="24"/>
          <w:szCs w:val="24"/>
        </w:rPr>
        <w:t xml:space="preserve">, zabezpieczy przed powodziami sztormowymi i ich skutkami </w:t>
      </w:r>
      <w:bookmarkStart w:id="2" w:name="_Hlk227050871"/>
      <w:r w:rsidR="00714C02" w:rsidRPr="00714C02">
        <w:rPr>
          <w:rFonts w:ascii="Times New Roman" w:hAnsi="Times New Roman" w:cs="Times New Roman"/>
          <w:color w:val="000000"/>
          <w:sz w:val="24"/>
          <w:szCs w:val="24"/>
        </w:rPr>
        <w:t xml:space="preserve">duże miasta, średnie miasta oraz wsie nadmorskie m.in. Jarosławiec, Wicie, Darłowo, Dąbki, Łazy, Unieście, Mielno, Chłopy, Sarbinowo, Gąski, Ustronie Morskie, Kołobrzeg, Dźwirzyno, Mrzeżyno, Pogorzelica, Niechorze, </w:t>
      </w:r>
      <w:proofErr w:type="spellStart"/>
      <w:r w:rsidR="00714C02" w:rsidRPr="00714C02">
        <w:rPr>
          <w:rFonts w:ascii="Times New Roman" w:hAnsi="Times New Roman" w:cs="Times New Roman"/>
          <w:color w:val="000000"/>
          <w:sz w:val="24"/>
          <w:szCs w:val="24"/>
        </w:rPr>
        <w:t>Rewal</w:t>
      </w:r>
      <w:proofErr w:type="spellEnd"/>
      <w:r w:rsidR="00714C02" w:rsidRPr="00714C02">
        <w:rPr>
          <w:rFonts w:ascii="Times New Roman" w:hAnsi="Times New Roman" w:cs="Times New Roman"/>
          <w:color w:val="000000"/>
          <w:sz w:val="24"/>
          <w:szCs w:val="24"/>
        </w:rPr>
        <w:t>, Trzęsacz, Pobierowo, Dziwnówek, Gdańsk, Gdynia, Rewa, Mechelinki, Puck, Hel, Chałupy, Kużnica,</w:t>
      </w:r>
      <w:r w:rsidR="00714C02">
        <w:rPr>
          <w:rFonts w:ascii="Times New Roman" w:hAnsi="Times New Roman" w:cs="Times New Roman"/>
          <w:color w:val="000000"/>
          <w:sz w:val="24"/>
          <w:szCs w:val="24"/>
        </w:rPr>
        <w:t xml:space="preserve"> </w:t>
      </w:r>
      <w:r w:rsidR="00714C02" w:rsidRPr="00714C02">
        <w:rPr>
          <w:rFonts w:ascii="Times New Roman" w:hAnsi="Times New Roman" w:cs="Times New Roman"/>
          <w:color w:val="000000"/>
          <w:sz w:val="24"/>
          <w:szCs w:val="24"/>
        </w:rPr>
        <w:t>Rozewie, Jastrzębia Góra, Ostrowo, Karwieńskie Błota, Rowy, Ustka, Krynica Morska, Kąty Rybackie, Kuźnica, Jastarnia</w:t>
      </w:r>
      <w:bookmarkEnd w:id="2"/>
      <w:r w:rsidR="00714C02" w:rsidRPr="00714C02">
        <w:rPr>
          <w:rFonts w:ascii="Times New Roman" w:hAnsi="Times New Roman" w:cs="Times New Roman"/>
          <w:color w:val="000000"/>
          <w:sz w:val="24"/>
          <w:szCs w:val="24"/>
        </w:rPr>
        <w:t>,</w:t>
      </w:r>
      <w:r w:rsidR="00347425">
        <w:rPr>
          <w:rFonts w:ascii="Times New Roman" w:hAnsi="Times New Roman" w:cs="Times New Roman"/>
          <w:iCs/>
          <w:sz w:val="24"/>
          <w:szCs w:val="24"/>
        </w:rPr>
        <w:t>,</w:t>
      </w:r>
      <w:r w:rsidR="00F438F8" w:rsidRPr="007C3032">
        <w:rPr>
          <w:rFonts w:ascii="Times New Roman" w:hAnsi="Times New Roman" w:cs="Times New Roman"/>
          <w:color w:val="000000"/>
          <w:sz w:val="24"/>
          <w:szCs w:val="24"/>
        </w:rPr>
        <w:t xml:space="preserve"> </w:t>
      </w:r>
      <w:r w:rsidRPr="007C3032">
        <w:rPr>
          <w:rFonts w:ascii="Times New Roman" w:hAnsi="Times New Roman" w:cs="Times New Roman"/>
          <w:color w:val="000000"/>
          <w:sz w:val="24"/>
          <w:szCs w:val="24"/>
        </w:rPr>
        <w:t xml:space="preserve">a to będzie miało również wpływ na polepszenie sytuacji </w:t>
      </w:r>
      <w:proofErr w:type="spellStart"/>
      <w:r w:rsidRPr="007C3032">
        <w:rPr>
          <w:rFonts w:ascii="Times New Roman" w:hAnsi="Times New Roman" w:cs="Times New Roman"/>
          <w:color w:val="000000"/>
          <w:sz w:val="24"/>
          <w:szCs w:val="24"/>
        </w:rPr>
        <w:t>społeczno</w:t>
      </w:r>
      <w:proofErr w:type="spellEnd"/>
      <w:r w:rsidRPr="007C3032">
        <w:rPr>
          <w:rFonts w:ascii="Times New Roman" w:hAnsi="Times New Roman" w:cs="Times New Roman"/>
          <w:color w:val="000000"/>
          <w:sz w:val="24"/>
          <w:szCs w:val="24"/>
        </w:rPr>
        <w:t xml:space="preserve"> - gospodarczej w tych rejonach. </w:t>
      </w:r>
      <w:r w:rsidR="00F438F8" w:rsidRPr="007C3032">
        <w:rPr>
          <w:rFonts w:ascii="Times New Roman" w:hAnsi="Times New Roman" w:cs="Times New Roman"/>
          <w:iCs/>
          <w:sz w:val="24"/>
          <w:szCs w:val="24"/>
        </w:rPr>
        <w:t xml:space="preserve">Dodatkowo pozwoli utrzymać prawidłowe parametry torów </w:t>
      </w:r>
      <w:proofErr w:type="spellStart"/>
      <w:r w:rsidR="00F438F8" w:rsidRPr="007C3032">
        <w:rPr>
          <w:rFonts w:ascii="Times New Roman" w:hAnsi="Times New Roman" w:cs="Times New Roman"/>
          <w:iCs/>
          <w:sz w:val="24"/>
          <w:szCs w:val="24"/>
        </w:rPr>
        <w:t>podejściowych</w:t>
      </w:r>
      <w:proofErr w:type="spellEnd"/>
      <w:r w:rsidR="00F438F8" w:rsidRPr="007C3032">
        <w:rPr>
          <w:rFonts w:ascii="Times New Roman" w:hAnsi="Times New Roman" w:cs="Times New Roman"/>
          <w:iCs/>
          <w:sz w:val="24"/>
          <w:szCs w:val="24"/>
        </w:rPr>
        <w:t xml:space="preserve"> do portów, np.: Gdańsk, Władysławowo, Puck, Jastarnia, Krynica Morska, Kuźnica, Łeba, Ustka, Kołobrzeg, Dziwnów, Mrzeżyno. </w:t>
      </w:r>
      <w:r w:rsidR="00C44ABF" w:rsidRPr="00C44ABF">
        <w:rPr>
          <w:rFonts w:ascii="Times New Roman" w:hAnsi="Times New Roman" w:cs="Times New Roman"/>
          <w:color w:val="000000"/>
          <w:sz w:val="24"/>
          <w:szCs w:val="24"/>
        </w:rPr>
        <w:t xml:space="preserve">W efekcie poprawi bezpieczeństwo bytu fizycznego </w:t>
      </w:r>
      <w:r w:rsidR="00667A4C">
        <w:rPr>
          <w:rFonts w:ascii="Times New Roman" w:hAnsi="Times New Roman" w:cs="Times New Roman"/>
          <w:color w:val="000000"/>
          <w:sz w:val="24"/>
          <w:szCs w:val="24"/>
        </w:rPr>
        <w:br/>
      </w:r>
      <w:r w:rsidR="00C44ABF" w:rsidRPr="00C44ABF">
        <w:rPr>
          <w:rFonts w:ascii="Times New Roman" w:hAnsi="Times New Roman" w:cs="Times New Roman"/>
          <w:color w:val="000000"/>
          <w:sz w:val="24"/>
          <w:szCs w:val="24"/>
        </w:rPr>
        <w:t>i ekonomicznego mieszkańców społeczeństwa nadmorskiego</w:t>
      </w:r>
      <w:r w:rsidR="00C44ABF">
        <w:rPr>
          <w:rFonts w:ascii="Times New Roman" w:hAnsi="Times New Roman" w:cs="Times New Roman"/>
          <w:color w:val="000000"/>
          <w:sz w:val="24"/>
          <w:szCs w:val="24"/>
        </w:rPr>
        <w:t>.</w:t>
      </w:r>
      <w:r w:rsidRPr="007C3032">
        <w:rPr>
          <w:rFonts w:ascii="Times New Roman" w:hAnsi="Times New Roman" w:cs="Times New Roman"/>
          <w:color w:val="000000"/>
          <w:sz w:val="24"/>
          <w:szCs w:val="24"/>
        </w:rPr>
        <w:t>.</w:t>
      </w:r>
      <w:r w:rsidRPr="007C3032">
        <w:rPr>
          <w:rFonts w:ascii="Times New Roman" w:hAnsi="Times New Roman" w:cs="Times New Roman"/>
          <w:iCs/>
          <w:sz w:val="24"/>
          <w:szCs w:val="24"/>
        </w:rPr>
        <w:t xml:space="preserve"> </w:t>
      </w:r>
    </w:p>
    <w:p w14:paraId="2DAA25A9" w14:textId="77777777" w:rsidR="0044301F" w:rsidRPr="007C3032" w:rsidRDefault="0044301F" w:rsidP="007C3032">
      <w:pPr>
        <w:spacing w:after="0" w:line="360" w:lineRule="auto"/>
        <w:jc w:val="both"/>
        <w:rPr>
          <w:rFonts w:ascii="Times New Roman" w:hAnsi="Times New Roman" w:cs="Times New Roman"/>
          <w:color w:val="000000"/>
          <w:sz w:val="24"/>
          <w:szCs w:val="24"/>
        </w:rPr>
      </w:pPr>
    </w:p>
    <w:p w14:paraId="31BEA12F" w14:textId="41911E08" w:rsidR="0044301F" w:rsidRPr="00D76ACD" w:rsidRDefault="00F438F8" w:rsidP="00D76ACD">
      <w:pPr>
        <w:pStyle w:val="Akapitzlist"/>
        <w:numPr>
          <w:ilvl w:val="0"/>
          <w:numId w:val="2"/>
        </w:numPr>
        <w:autoSpaceDE w:val="0"/>
        <w:autoSpaceDN w:val="0"/>
        <w:adjustRightInd w:val="0"/>
        <w:spacing w:after="0" w:line="360" w:lineRule="auto"/>
        <w:ind w:left="426"/>
        <w:jc w:val="both"/>
        <w:rPr>
          <w:rFonts w:ascii="Times New Roman" w:hAnsi="Times New Roman" w:cs="Times New Roman"/>
          <w:color w:val="000000"/>
          <w:sz w:val="24"/>
          <w:szCs w:val="24"/>
        </w:rPr>
      </w:pPr>
      <w:r w:rsidRPr="007C3032">
        <w:rPr>
          <w:rFonts w:ascii="Times New Roman" w:hAnsi="Times New Roman" w:cs="Times New Roman"/>
          <w:b/>
          <w:sz w:val="24"/>
          <w:szCs w:val="24"/>
        </w:rPr>
        <w:t>WPŁYW PROGRAMU NA ŚRODOWISKO PRZYRODNICZE</w:t>
      </w:r>
    </w:p>
    <w:p w14:paraId="079982E8" w14:textId="1B53EEDE" w:rsidR="00F438F8" w:rsidRPr="007C3032" w:rsidRDefault="00F438F8" w:rsidP="007C3032">
      <w:pPr>
        <w:spacing w:after="0" w:line="360" w:lineRule="auto"/>
        <w:jc w:val="both"/>
        <w:rPr>
          <w:rFonts w:ascii="Times New Roman" w:hAnsi="Times New Roman" w:cs="Times New Roman"/>
          <w:iCs/>
          <w:sz w:val="24"/>
          <w:szCs w:val="24"/>
        </w:rPr>
      </w:pPr>
      <w:r w:rsidRPr="007C3032">
        <w:rPr>
          <w:rFonts w:ascii="Times New Roman" w:hAnsi="Times New Roman" w:cs="Times New Roman"/>
          <w:iCs/>
          <w:sz w:val="24"/>
          <w:szCs w:val="24"/>
        </w:rPr>
        <w:t>Z punktu widzenia wartości przyrodniczych, prawie 20 %</w:t>
      </w:r>
      <w:r w:rsidR="000F67FD">
        <w:rPr>
          <w:rFonts w:ascii="Times New Roman" w:hAnsi="Times New Roman" w:cs="Times New Roman"/>
          <w:iCs/>
          <w:sz w:val="24"/>
          <w:szCs w:val="24"/>
        </w:rPr>
        <w:t xml:space="preserve"> obszaru zagrożonego powodzią i </w:t>
      </w:r>
      <w:r w:rsidRPr="007C3032">
        <w:rPr>
          <w:rFonts w:ascii="Times New Roman" w:hAnsi="Times New Roman" w:cs="Times New Roman"/>
          <w:iCs/>
          <w:sz w:val="24"/>
          <w:szCs w:val="24"/>
        </w:rPr>
        <w:t>erozją morską posiada cechy unikatowości w skali Europy lub w skali kraju</w:t>
      </w:r>
      <w:r w:rsidR="00032EA3">
        <w:rPr>
          <w:rStyle w:val="Odwoanieprzypisudolnego"/>
          <w:rFonts w:ascii="Times New Roman" w:hAnsi="Times New Roman" w:cs="Times New Roman"/>
          <w:iCs/>
          <w:sz w:val="24"/>
          <w:szCs w:val="24"/>
        </w:rPr>
        <w:footnoteReference w:id="3"/>
      </w:r>
      <w:r w:rsidR="00032EA3" w:rsidRPr="00820C34">
        <w:rPr>
          <w:rFonts w:ascii="Times New Roman" w:hAnsi="Times New Roman" w:cs="Times New Roman"/>
          <w:sz w:val="24"/>
          <w:szCs w:val="24"/>
          <w:vertAlign w:val="superscript"/>
        </w:rPr>
        <w:t>)</w:t>
      </w:r>
      <w:r w:rsidRPr="007C3032">
        <w:rPr>
          <w:rFonts w:ascii="Times New Roman" w:hAnsi="Times New Roman" w:cs="Times New Roman"/>
          <w:iCs/>
          <w:sz w:val="24"/>
          <w:szCs w:val="24"/>
        </w:rPr>
        <w:t xml:space="preserve">. </w:t>
      </w:r>
    </w:p>
    <w:p w14:paraId="2EC8741F" w14:textId="75975F1D" w:rsidR="00F438F8" w:rsidRPr="007C3032" w:rsidRDefault="00F438F8"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Realizacja Programu przyczyni się pośrednio do ochrony przedmiotów ochrony w</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obszarach Natura 2000 wyznaczonych w strefie wybrzeża, tj. w szczególności nadmorskich gatunków</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roślin i zwierząt oraz siedlisk przyrodniczych. Zatem można uznać, że działania wpisują się jako „środek</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ochrony” służący osiągnięciu celów z art. 6(1) dyrektywy siedliskowej</w:t>
      </w:r>
      <w:r w:rsidR="00294571">
        <w:rPr>
          <w:rFonts w:ascii="Times New Roman" w:hAnsi="Times New Roman" w:cs="Times New Roman"/>
          <w:sz w:val="24"/>
          <w:szCs w:val="24"/>
        </w:rPr>
        <w:t xml:space="preserve">, tj. </w:t>
      </w:r>
      <w:r w:rsidRPr="007C3032">
        <w:rPr>
          <w:rFonts w:ascii="Times New Roman" w:hAnsi="Times New Roman" w:cs="Times New Roman"/>
          <w:sz w:val="24"/>
          <w:szCs w:val="24"/>
        </w:rPr>
        <w:t xml:space="preserve"> </w:t>
      </w:r>
      <w:r w:rsidR="00294571">
        <w:rPr>
          <w:rFonts w:ascii="Times New Roman" w:hAnsi="Times New Roman" w:cs="Times New Roman"/>
          <w:sz w:val="24"/>
          <w:szCs w:val="24"/>
        </w:rPr>
        <w:t>d</w:t>
      </w:r>
      <w:r w:rsidRPr="007C3032">
        <w:rPr>
          <w:rFonts w:ascii="Times New Roman" w:hAnsi="Times New Roman" w:cs="Times New Roman"/>
          <w:sz w:val="24"/>
          <w:szCs w:val="24"/>
        </w:rPr>
        <w:t>yrektywa Rady 92/43/EWG z</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dnia 21 maja 1992 r. w sprawie ochrony siedlisk przyrodniczych oraz dzikiej fauny i flory (Dz. Urz. WE L</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 xml:space="preserve">206 z 22.07.1992, str. 7, z </w:t>
      </w:r>
      <w:proofErr w:type="spellStart"/>
      <w:r w:rsidRPr="007C3032">
        <w:rPr>
          <w:rFonts w:ascii="Times New Roman" w:hAnsi="Times New Roman" w:cs="Times New Roman"/>
          <w:sz w:val="24"/>
          <w:szCs w:val="24"/>
        </w:rPr>
        <w:t>późn</w:t>
      </w:r>
      <w:proofErr w:type="spellEnd"/>
      <w:r w:rsidRPr="007C3032">
        <w:rPr>
          <w:rFonts w:ascii="Times New Roman" w:hAnsi="Times New Roman" w:cs="Times New Roman"/>
          <w:sz w:val="24"/>
          <w:szCs w:val="24"/>
        </w:rPr>
        <w:t>. zm.</w:t>
      </w:r>
      <w:r w:rsidR="00D31842">
        <w:rPr>
          <w:rFonts w:ascii="Times New Roman" w:hAnsi="Times New Roman" w:cs="Times New Roman"/>
          <w:sz w:val="24"/>
          <w:szCs w:val="24"/>
        </w:rPr>
        <w:t>,</w:t>
      </w:r>
      <w:r w:rsidRPr="007C3032">
        <w:rPr>
          <w:rFonts w:ascii="Times New Roman" w:hAnsi="Times New Roman" w:cs="Times New Roman"/>
          <w:sz w:val="24"/>
          <w:szCs w:val="24"/>
        </w:rPr>
        <w:t xml:space="preserve"> Dz. Urz. UE Polskie wydanie specjalne, rozdz. 15, t. 2, str. 102, z</w:t>
      </w:r>
      <w:r w:rsidR="00B83F44" w:rsidRPr="007C3032">
        <w:rPr>
          <w:rFonts w:ascii="Times New Roman" w:hAnsi="Times New Roman" w:cs="Times New Roman"/>
          <w:sz w:val="24"/>
          <w:szCs w:val="24"/>
        </w:rPr>
        <w:t xml:space="preserve"> </w:t>
      </w:r>
      <w:proofErr w:type="spellStart"/>
      <w:r w:rsidRPr="007C3032">
        <w:rPr>
          <w:rFonts w:ascii="Times New Roman" w:hAnsi="Times New Roman" w:cs="Times New Roman"/>
          <w:sz w:val="24"/>
          <w:szCs w:val="24"/>
        </w:rPr>
        <w:t>późn</w:t>
      </w:r>
      <w:proofErr w:type="spellEnd"/>
      <w:r w:rsidRPr="007C3032">
        <w:rPr>
          <w:rFonts w:ascii="Times New Roman" w:hAnsi="Times New Roman" w:cs="Times New Roman"/>
          <w:sz w:val="24"/>
          <w:szCs w:val="24"/>
        </w:rPr>
        <w:t>. zm.</w:t>
      </w:r>
      <w:r w:rsidR="000F5CF4">
        <w:rPr>
          <w:rStyle w:val="Odwoanieprzypisudolnego"/>
          <w:rFonts w:ascii="Times New Roman" w:hAnsi="Times New Roman" w:cs="Times New Roman"/>
          <w:sz w:val="24"/>
          <w:szCs w:val="24"/>
        </w:rPr>
        <w:footnoteReference w:id="4"/>
      </w:r>
      <w:r w:rsidR="000F5CF4" w:rsidRPr="00820C34">
        <w:rPr>
          <w:rFonts w:ascii="Times New Roman" w:hAnsi="Times New Roman" w:cs="Times New Roman"/>
          <w:sz w:val="24"/>
          <w:szCs w:val="24"/>
          <w:vertAlign w:val="superscript"/>
        </w:rPr>
        <w:t>)</w:t>
      </w:r>
      <w:r w:rsidRPr="007C3032">
        <w:rPr>
          <w:rFonts w:ascii="Times New Roman" w:hAnsi="Times New Roman" w:cs="Times New Roman"/>
          <w:sz w:val="24"/>
          <w:szCs w:val="24"/>
        </w:rPr>
        <w:t xml:space="preserve">). </w:t>
      </w:r>
      <w:r w:rsidR="00E0612F" w:rsidRPr="00E0612F">
        <w:rPr>
          <w:rFonts w:ascii="Times New Roman" w:hAnsi="Times New Roman" w:cs="Times New Roman"/>
          <w:sz w:val="24"/>
          <w:szCs w:val="24"/>
        </w:rPr>
        <w:t xml:space="preserve">Efekty planowanych do realizacji prac związanych z ochroną brzegów morskich mogą mieć zarówno pozytywny, jak </w:t>
      </w:r>
      <w:r w:rsidR="00667A4C">
        <w:rPr>
          <w:rFonts w:ascii="Times New Roman" w:hAnsi="Times New Roman" w:cs="Times New Roman"/>
          <w:sz w:val="24"/>
          <w:szCs w:val="24"/>
        </w:rPr>
        <w:br/>
      </w:r>
      <w:r w:rsidR="00E0612F" w:rsidRPr="00E0612F">
        <w:rPr>
          <w:rFonts w:ascii="Times New Roman" w:hAnsi="Times New Roman" w:cs="Times New Roman"/>
          <w:sz w:val="24"/>
          <w:szCs w:val="24"/>
        </w:rPr>
        <w:t xml:space="preserve">i negatywny wpływ na przybrzeżną różnorodność biologiczną. Pozytywny wpływ może wystąpić poprzez ograniczenie utraty terenu i siedlisk na szczególnie narażonych odcinkach. </w:t>
      </w:r>
    </w:p>
    <w:p w14:paraId="4122935A" w14:textId="44F95CEE" w:rsidR="003E6FCD" w:rsidRDefault="00F438F8"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Zostaną zachowane cenne i chronione gatunki roślin i siedliska przyrodnicze występujące </w:t>
      </w:r>
      <w:r w:rsidR="00667A4C">
        <w:rPr>
          <w:rFonts w:ascii="Times New Roman" w:hAnsi="Times New Roman" w:cs="Times New Roman"/>
          <w:sz w:val="24"/>
          <w:szCs w:val="24"/>
        </w:rPr>
        <w:br/>
      </w:r>
      <w:r w:rsidRPr="007C3032">
        <w:rPr>
          <w:rFonts w:ascii="Times New Roman" w:hAnsi="Times New Roman" w:cs="Times New Roman"/>
          <w:sz w:val="24"/>
          <w:szCs w:val="24"/>
        </w:rPr>
        <w:t>w</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pasie plaż, wydm i lasów nadmorskich. Zatem można uznać, że zostaną utrzymane elementy</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ekologiczne typowe dla obszarów chronionych, w tym dla wyznaczonych w pasie nadbrzeżnym</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lastRenderedPageBreak/>
        <w:t>obszarów Natura 2000, a projekt może wpisać się w cele skierowane na rzecz środowiska ochrony</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środowiska morskiego. Wsk</w:t>
      </w:r>
      <w:r w:rsidR="004E5B0D">
        <w:rPr>
          <w:rFonts w:ascii="Times New Roman" w:hAnsi="Times New Roman" w:cs="Times New Roman"/>
          <w:sz w:val="24"/>
          <w:szCs w:val="24"/>
        </w:rPr>
        <w:t>azuje się również, że zgodnie z </w:t>
      </w:r>
      <w:r w:rsidRPr="007C3032">
        <w:rPr>
          <w:rFonts w:ascii="Times New Roman" w:hAnsi="Times New Roman" w:cs="Times New Roman"/>
          <w:sz w:val="24"/>
          <w:szCs w:val="24"/>
        </w:rPr>
        <w:t>Konwencją o ochronie środowiska</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morskiego obszaru Morza Bałtyckiego, sporządzon</w:t>
      </w:r>
      <w:r w:rsidR="004C1E34">
        <w:rPr>
          <w:rFonts w:ascii="Times New Roman" w:hAnsi="Times New Roman" w:cs="Times New Roman"/>
          <w:sz w:val="24"/>
          <w:szCs w:val="24"/>
        </w:rPr>
        <w:t>ą</w:t>
      </w:r>
      <w:r w:rsidR="004E5B0D">
        <w:rPr>
          <w:rFonts w:ascii="Times New Roman" w:hAnsi="Times New Roman" w:cs="Times New Roman"/>
          <w:sz w:val="24"/>
          <w:szCs w:val="24"/>
        </w:rPr>
        <w:t xml:space="preserve"> w </w:t>
      </w:r>
      <w:r w:rsidRPr="007C3032">
        <w:rPr>
          <w:rFonts w:ascii="Times New Roman" w:hAnsi="Times New Roman" w:cs="Times New Roman"/>
          <w:sz w:val="24"/>
          <w:szCs w:val="24"/>
        </w:rPr>
        <w:t>Helsinkach dnia 9 kwietnia 1992 r. (Dz. U. z 2000</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 xml:space="preserve">r. poz. 346), ratyfikowanej przez Rzeczpospolitą Polską w dniu </w:t>
      </w:r>
      <w:r w:rsidR="00667A4C">
        <w:rPr>
          <w:rFonts w:ascii="Times New Roman" w:hAnsi="Times New Roman" w:cs="Times New Roman"/>
          <w:sz w:val="24"/>
          <w:szCs w:val="24"/>
        </w:rPr>
        <w:br/>
      </w:r>
      <w:r w:rsidRPr="007C3032">
        <w:rPr>
          <w:rFonts w:ascii="Times New Roman" w:hAnsi="Times New Roman" w:cs="Times New Roman"/>
          <w:sz w:val="24"/>
          <w:szCs w:val="24"/>
        </w:rPr>
        <w:t xml:space="preserve">8 października 1999 r., </w:t>
      </w:r>
      <w:r w:rsidR="00294571">
        <w:rPr>
          <w:rFonts w:ascii="Times New Roman" w:hAnsi="Times New Roman" w:cs="Times New Roman"/>
          <w:sz w:val="24"/>
          <w:szCs w:val="24"/>
        </w:rPr>
        <w:t>Rzeczypospolita Polska</w:t>
      </w:r>
      <w:r w:rsidRPr="007C3032">
        <w:rPr>
          <w:rFonts w:ascii="Times New Roman" w:hAnsi="Times New Roman" w:cs="Times New Roman"/>
          <w:sz w:val="24"/>
          <w:szCs w:val="24"/>
        </w:rPr>
        <w:t xml:space="preserve"> jest</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zobowiązana do podjęcia właściwych środków do ochrony Morza Bałtyckiego i jego przybrzeżnych</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ekosystemów, na które wpływ wywiera Morze Bałtyckie, w celu zachowania środowiska</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przyrodniczych i różnorodności biologicznej oraz ochrony procesów ekologicznych. Wobec powyższe</w:t>
      </w:r>
      <w:r w:rsidR="00F73356">
        <w:rPr>
          <w:rFonts w:ascii="Times New Roman" w:hAnsi="Times New Roman" w:cs="Times New Roman"/>
          <w:sz w:val="24"/>
          <w:szCs w:val="24"/>
        </w:rPr>
        <w:t>go</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 xml:space="preserve">Program również jest zgodny </w:t>
      </w:r>
      <w:r w:rsidR="006A4482">
        <w:rPr>
          <w:rFonts w:ascii="Times New Roman" w:hAnsi="Times New Roman" w:cs="Times New Roman"/>
          <w:sz w:val="24"/>
          <w:szCs w:val="24"/>
        </w:rPr>
        <w:t xml:space="preserve">z </w:t>
      </w:r>
      <w:r w:rsidRPr="007C3032">
        <w:rPr>
          <w:rFonts w:ascii="Times New Roman" w:hAnsi="Times New Roman" w:cs="Times New Roman"/>
          <w:sz w:val="24"/>
          <w:szCs w:val="24"/>
        </w:rPr>
        <w:t>zapisami dyrek</w:t>
      </w:r>
      <w:r w:rsidR="00466DFC">
        <w:rPr>
          <w:rFonts w:ascii="Times New Roman" w:hAnsi="Times New Roman" w:cs="Times New Roman"/>
          <w:sz w:val="24"/>
          <w:szCs w:val="24"/>
        </w:rPr>
        <w:t>tywy Parlamentu Europejskiego i </w:t>
      </w:r>
      <w:r w:rsidRPr="007C3032">
        <w:rPr>
          <w:rFonts w:ascii="Times New Roman" w:hAnsi="Times New Roman" w:cs="Times New Roman"/>
          <w:sz w:val="24"/>
          <w:szCs w:val="24"/>
        </w:rPr>
        <w:t>Rady 2008/56/WE z dnia</w:t>
      </w:r>
      <w:r w:rsidR="00B83F44" w:rsidRPr="007C3032">
        <w:rPr>
          <w:rFonts w:ascii="Times New Roman" w:hAnsi="Times New Roman" w:cs="Times New Roman"/>
          <w:sz w:val="24"/>
          <w:szCs w:val="24"/>
        </w:rPr>
        <w:t xml:space="preserve"> </w:t>
      </w:r>
      <w:r w:rsidR="00667A4C">
        <w:rPr>
          <w:rFonts w:ascii="Times New Roman" w:hAnsi="Times New Roman" w:cs="Times New Roman"/>
          <w:sz w:val="24"/>
          <w:szCs w:val="24"/>
        </w:rPr>
        <w:br/>
      </w:r>
      <w:r w:rsidRPr="007C3032">
        <w:rPr>
          <w:rFonts w:ascii="Times New Roman" w:hAnsi="Times New Roman" w:cs="Times New Roman"/>
          <w:sz w:val="24"/>
          <w:szCs w:val="24"/>
        </w:rPr>
        <w:t>17 czerwca 2008 r. ustanawi</w:t>
      </w:r>
      <w:r w:rsidR="00466DFC">
        <w:rPr>
          <w:rFonts w:ascii="Times New Roman" w:hAnsi="Times New Roman" w:cs="Times New Roman"/>
          <w:sz w:val="24"/>
          <w:szCs w:val="24"/>
        </w:rPr>
        <w:t>ającej ramy działań Wspólnoty w </w:t>
      </w:r>
      <w:r w:rsidRPr="007C3032">
        <w:rPr>
          <w:rFonts w:ascii="Times New Roman" w:hAnsi="Times New Roman" w:cs="Times New Roman"/>
          <w:sz w:val="24"/>
          <w:szCs w:val="24"/>
        </w:rPr>
        <w:t>dziedzinie polityki środowiska morskiego</w:t>
      </w:r>
      <w:r w:rsidR="00B83F44" w:rsidRPr="007C3032">
        <w:rPr>
          <w:rFonts w:ascii="Times New Roman" w:hAnsi="Times New Roman" w:cs="Times New Roman"/>
          <w:sz w:val="24"/>
          <w:szCs w:val="24"/>
        </w:rPr>
        <w:t xml:space="preserve"> </w:t>
      </w:r>
      <w:r w:rsidRPr="007C3032">
        <w:rPr>
          <w:rFonts w:ascii="Times New Roman" w:hAnsi="Times New Roman" w:cs="Times New Roman"/>
          <w:sz w:val="24"/>
          <w:szCs w:val="24"/>
        </w:rPr>
        <w:t>(dyrektywa ramowa w sprawie strategii morskiej) (Dz. Urz. UE L 164 z 25.06.2008, str. 19</w:t>
      </w:r>
      <w:r w:rsidR="001B1CFF">
        <w:rPr>
          <w:rFonts w:ascii="Times New Roman" w:hAnsi="Times New Roman" w:cs="Times New Roman"/>
          <w:sz w:val="24"/>
          <w:szCs w:val="24"/>
        </w:rPr>
        <w:t xml:space="preserve"> oraz Dz. Urz. UE L 125 z 18.05.2017, str. 27</w:t>
      </w:r>
      <w:r w:rsidRPr="007C3032">
        <w:rPr>
          <w:rFonts w:ascii="Times New Roman" w:hAnsi="Times New Roman" w:cs="Times New Roman"/>
          <w:sz w:val="24"/>
          <w:szCs w:val="24"/>
        </w:rPr>
        <w:t>).</w:t>
      </w:r>
    </w:p>
    <w:p w14:paraId="3B62CFF6" w14:textId="797AEC10" w:rsidR="00E0612F" w:rsidRPr="00667A4C" w:rsidRDefault="00037F9C" w:rsidP="007C3032">
      <w:pPr>
        <w:spacing w:after="0" w:line="360" w:lineRule="auto"/>
        <w:jc w:val="both"/>
        <w:rPr>
          <w:rFonts w:ascii="Times New Roman" w:eastAsia="Calibri" w:hAnsi="Times New Roman" w:cs="Times New Roman"/>
          <w:iCs/>
          <w:sz w:val="24"/>
          <w:szCs w:val="24"/>
        </w:rPr>
      </w:pPr>
      <w:r w:rsidRPr="00E0612F">
        <w:rPr>
          <w:rFonts w:ascii="Times New Roman" w:hAnsi="Times New Roman" w:cs="Times New Roman"/>
          <w:sz w:val="24"/>
          <w:szCs w:val="24"/>
        </w:rPr>
        <w:t xml:space="preserve">Jednocześnie działania </w:t>
      </w:r>
      <w:r>
        <w:rPr>
          <w:rFonts w:ascii="Times New Roman" w:hAnsi="Times New Roman" w:cs="Times New Roman"/>
          <w:sz w:val="24"/>
          <w:szCs w:val="24"/>
        </w:rPr>
        <w:t>związane z ochroną brzegów morskich</w:t>
      </w:r>
      <w:r w:rsidRPr="00E0612F">
        <w:rPr>
          <w:rFonts w:ascii="Times New Roman" w:hAnsi="Times New Roman" w:cs="Times New Roman"/>
          <w:sz w:val="24"/>
          <w:szCs w:val="24"/>
        </w:rPr>
        <w:t xml:space="preserve"> mogą prowadzić do modyfikacji naturalnych procesów brzegowych, co w przypadku siedlisk zależnych od dynamiki (klify, wydmy, </w:t>
      </w:r>
      <w:proofErr w:type="spellStart"/>
      <w:r w:rsidRPr="00E0612F">
        <w:rPr>
          <w:rFonts w:ascii="Times New Roman" w:hAnsi="Times New Roman" w:cs="Times New Roman"/>
          <w:sz w:val="24"/>
          <w:szCs w:val="24"/>
        </w:rPr>
        <w:t>kidzina</w:t>
      </w:r>
      <w:proofErr w:type="spellEnd"/>
      <w:r w:rsidRPr="00E0612F">
        <w:rPr>
          <w:rFonts w:ascii="Times New Roman" w:hAnsi="Times New Roman" w:cs="Times New Roman"/>
          <w:sz w:val="24"/>
          <w:szCs w:val="24"/>
        </w:rPr>
        <w:t>) niesie ryzyko negatywnych oddziaływań – od lokalnych i krótkotrwałych na etapie realizacji, po długoterminowe zmiany w strukturze i funkcjonowaniu siedlisk</w:t>
      </w:r>
      <w:r>
        <w:rPr>
          <w:rFonts w:ascii="Times New Roman" w:hAnsi="Times New Roman" w:cs="Times New Roman"/>
          <w:sz w:val="24"/>
          <w:szCs w:val="24"/>
        </w:rPr>
        <w:t xml:space="preserve">. </w:t>
      </w:r>
      <w:r w:rsidR="00E0612F" w:rsidRPr="0018769A">
        <w:rPr>
          <w:rFonts w:ascii="Times New Roman" w:hAnsi="Times New Roman" w:cs="Times New Roman"/>
          <w:sz w:val="24"/>
          <w:szCs w:val="24"/>
        </w:rPr>
        <w:t xml:space="preserve">Negatywny wpływ może przyczynić się do płoszenia zwierząt przez </w:t>
      </w:r>
      <w:r w:rsidR="00E0612F" w:rsidRPr="00667A4C">
        <w:rPr>
          <w:rFonts w:ascii="Times New Roman" w:eastAsia="Calibri" w:hAnsi="Times New Roman" w:cs="Times New Roman"/>
          <w:iCs/>
          <w:sz w:val="24"/>
          <w:szCs w:val="24"/>
        </w:rPr>
        <w:t>zwiększoną emisję wibracji i hałasu</w:t>
      </w:r>
      <w:r w:rsidR="00F47783" w:rsidRPr="00667A4C">
        <w:rPr>
          <w:rFonts w:ascii="Times New Roman" w:eastAsia="Calibri" w:hAnsi="Times New Roman" w:cs="Times New Roman"/>
          <w:iCs/>
          <w:sz w:val="24"/>
          <w:szCs w:val="24"/>
        </w:rPr>
        <w:t xml:space="preserve"> przez maszyny, a co za tym idzie zwiększenia zanieczyszczenia powietrza. Dodatkowo przy realizacji zadań ochronnych może dojść do lokalnych niszczeń siedlisk morskich i nadmorskich, gniazd i lęgów oraz miejsc żerowania i odpoczynku ptaków plażowych. W przypadku prac </w:t>
      </w:r>
      <w:proofErr w:type="spellStart"/>
      <w:r w:rsidR="00F47783" w:rsidRPr="00667A4C">
        <w:rPr>
          <w:rFonts w:ascii="Times New Roman" w:eastAsia="Calibri" w:hAnsi="Times New Roman" w:cs="Times New Roman"/>
          <w:iCs/>
          <w:sz w:val="24"/>
          <w:szCs w:val="24"/>
        </w:rPr>
        <w:t>refulacyjnych</w:t>
      </w:r>
      <w:proofErr w:type="spellEnd"/>
      <w:r w:rsidR="00F47783" w:rsidRPr="00667A4C">
        <w:rPr>
          <w:rFonts w:ascii="Times New Roman" w:eastAsia="Calibri" w:hAnsi="Times New Roman" w:cs="Times New Roman"/>
          <w:iCs/>
          <w:sz w:val="24"/>
          <w:szCs w:val="24"/>
        </w:rPr>
        <w:t xml:space="preserve"> zaburzone mogą zostać bazy żerowe dla ryb </w:t>
      </w:r>
      <w:r w:rsidR="00667A4C">
        <w:rPr>
          <w:rFonts w:ascii="Times New Roman" w:eastAsia="Calibri" w:hAnsi="Times New Roman" w:cs="Times New Roman"/>
          <w:iCs/>
          <w:sz w:val="24"/>
          <w:szCs w:val="24"/>
        </w:rPr>
        <w:br/>
      </w:r>
      <w:r w:rsidR="00F47783" w:rsidRPr="00667A4C">
        <w:rPr>
          <w:rFonts w:ascii="Times New Roman" w:eastAsia="Calibri" w:hAnsi="Times New Roman" w:cs="Times New Roman"/>
          <w:iCs/>
          <w:sz w:val="24"/>
          <w:szCs w:val="24"/>
        </w:rPr>
        <w:t>i ptaków nurkujących, jak również miejscowo zakłócona migracja ryb.</w:t>
      </w:r>
      <w:r w:rsidR="008F7B60" w:rsidRPr="00667A4C">
        <w:rPr>
          <w:rFonts w:ascii="Times New Roman" w:eastAsia="Calibri" w:hAnsi="Times New Roman" w:cs="Times New Roman"/>
          <w:iCs/>
          <w:sz w:val="24"/>
          <w:szCs w:val="24"/>
        </w:rPr>
        <w:t xml:space="preserve"> Należy również wziąć pod uwagę</w:t>
      </w:r>
      <w:r w:rsidR="00A313A0">
        <w:rPr>
          <w:rFonts w:ascii="Times New Roman" w:eastAsia="Calibri" w:hAnsi="Times New Roman" w:cs="Times New Roman"/>
          <w:iCs/>
          <w:sz w:val="24"/>
          <w:szCs w:val="24"/>
        </w:rPr>
        <w:t>,</w:t>
      </w:r>
      <w:r w:rsidR="008F7B60" w:rsidRPr="00667A4C">
        <w:rPr>
          <w:rFonts w:ascii="Times New Roman" w:eastAsia="Calibri" w:hAnsi="Times New Roman" w:cs="Times New Roman"/>
          <w:iCs/>
          <w:sz w:val="24"/>
          <w:szCs w:val="24"/>
        </w:rPr>
        <w:t xml:space="preserve"> że wskutek prac objętych Programem, istnieje możliwość skażenia gleby, wód powierzchniowych i podziemnych w wyniku</w:t>
      </w:r>
      <w:r w:rsidR="00A313A0">
        <w:rPr>
          <w:rFonts w:ascii="Times New Roman" w:eastAsia="Calibri" w:hAnsi="Times New Roman" w:cs="Times New Roman"/>
          <w:iCs/>
          <w:sz w:val="24"/>
          <w:szCs w:val="24"/>
        </w:rPr>
        <w:t>,</w:t>
      </w:r>
      <w:r w:rsidR="008F7B60" w:rsidRPr="00667A4C">
        <w:rPr>
          <w:rFonts w:ascii="Times New Roman" w:eastAsia="Calibri" w:hAnsi="Times New Roman" w:cs="Times New Roman"/>
          <w:iCs/>
          <w:sz w:val="24"/>
          <w:szCs w:val="24"/>
        </w:rPr>
        <w:t xml:space="preserve"> np. awarii sprzętu budowlanego/ wycieków </w:t>
      </w:r>
      <w:r w:rsidR="00667A4C">
        <w:rPr>
          <w:rFonts w:ascii="Times New Roman" w:eastAsia="Calibri" w:hAnsi="Times New Roman" w:cs="Times New Roman"/>
          <w:iCs/>
          <w:sz w:val="24"/>
          <w:szCs w:val="24"/>
        </w:rPr>
        <w:br/>
      </w:r>
      <w:r w:rsidR="008F7B60" w:rsidRPr="00667A4C">
        <w:rPr>
          <w:rFonts w:ascii="Times New Roman" w:eastAsia="Calibri" w:hAnsi="Times New Roman" w:cs="Times New Roman"/>
          <w:iCs/>
          <w:sz w:val="24"/>
          <w:szCs w:val="24"/>
        </w:rPr>
        <w:t>z jednostek realizujących prace.</w:t>
      </w:r>
    </w:p>
    <w:p w14:paraId="3E08A3F8" w14:textId="55C644D5" w:rsidR="00BB595C" w:rsidRPr="00820C34" w:rsidRDefault="00851ECE" w:rsidP="00BB595C">
      <w:pPr>
        <w:spacing w:after="240" w:line="360" w:lineRule="auto"/>
        <w:jc w:val="both"/>
        <w:rPr>
          <w:rFonts w:ascii="Times New Roman" w:hAnsi="Times New Roman" w:cs="Times New Roman"/>
          <w:sz w:val="24"/>
          <w:szCs w:val="24"/>
        </w:rPr>
      </w:pPr>
      <w:bookmarkStart w:id="3" w:name="_Hlk227156238"/>
      <w:r w:rsidRPr="00851ECE">
        <w:rPr>
          <w:rFonts w:ascii="Times New Roman" w:eastAsia="Calibri" w:hAnsi="Times New Roman" w:cs="Times New Roman"/>
          <w:iCs/>
          <w:sz w:val="24"/>
          <w:szCs w:val="24"/>
        </w:rPr>
        <w:t xml:space="preserve">W celu ograniczenia skutków negatywnych zostaną zastosowane działania minimalizujące oraz dodatkowe rozwiązania </w:t>
      </w:r>
      <w:proofErr w:type="spellStart"/>
      <w:r w:rsidRPr="00851ECE">
        <w:rPr>
          <w:rFonts w:ascii="Times New Roman" w:eastAsia="Calibri" w:hAnsi="Times New Roman" w:cs="Times New Roman"/>
          <w:iCs/>
          <w:sz w:val="24"/>
          <w:szCs w:val="24"/>
        </w:rPr>
        <w:t>prośrodowiskowe</w:t>
      </w:r>
      <w:proofErr w:type="spellEnd"/>
      <w:r w:rsidRPr="00851ECE">
        <w:rPr>
          <w:rFonts w:ascii="Times New Roman" w:eastAsia="Calibri" w:hAnsi="Times New Roman" w:cs="Times New Roman"/>
          <w:iCs/>
          <w:sz w:val="24"/>
          <w:szCs w:val="24"/>
        </w:rPr>
        <w:t>, o których mowa w Prognozie oddziaływania na środowisko (w rozdziale 6 i 7) oraz w pisemnym Podsumowaniu sporządzonym na podstawie art. 55 ust. 3 ustawy OOŚ.</w:t>
      </w:r>
      <w:bookmarkEnd w:id="3"/>
      <w:r w:rsidR="00BB595C" w:rsidRPr="00820C34">
        <w:rPr>
          <w:rFonts w:ascii="Times New Roman" w:hAnsi="Times New Roman" w:cs="Times New Roman"/>
          <w:sz w:val="24"/>
          <w:szCs w:val="24"/>
        </w:rPr>
        <w:t xml:space="preserve">W przypadku przedmiotowego projektu programu wieloletniego Program ochrony brzegów morskich, </w:t>
      </w:r>
      <w:r w:rsidR="001D57CB" w:rsidRPr="00820C34">
        <w:rPr>
          <w:rFonts w:ascii="Times New Roman" w:hAnsi="Times New Roman" w:cs="Times New Roman"/>
          <w:sz w:val="24"/>
          <w:szCs w:val="24"/>
        </w:rPr>
        <w:t xml:space="preserve">zostanie sporządzona strategiczna </w:t>
      </w:r>
      <w:r w:rsidR="00BB595C" w:rsidRPr="00820C34">
        <w:rPr>
          <w:rFonts w:ascii="Times New Roman" w:hAnsi="Times New Roman" w:cs="Times New Roman"/>
          <w:sz w:val="24"/>
          <w:szCs w:val="24"/>
        </w:rPr>
        <w:t>ocena oddziaływania na środowisko, a raport stanowić będ</w:t>
      </w:r>
      <w:r w:rsidR="00866724" w:rsidRPr="00820C34">
        <w:rPr>
          <w:rFonts w:ascii="Times New Roman" w:hAnsi="Times New Roman" w:cs="Times New Roman"/>
          <w:sz w:val="24"/>
          <w:szCs w:val="24"/>
        </w:rPr>
        <w:t>zie</w:t>
      </w:r>
      <w:r w:rsidR="00BB595C" w:rsidRPr="00820C34">
        <w:rPr>
          <w:rFonts w:ascii="Times New Roman" w:hAnsi="Times New Roman" w:cs="Times New Roman"/>
          <w:sz w:val="24"/>
          <w:szCs w:val="24"/>
        </w:rPr>
        <w:t xml:space="preserve"> załącznik </w:t>
      </w:r>
      <w:r w:rsidR="00265945" w:rsidRPr="00820C34">
        <w:rPr>
          <w:rFonts w:ascii="Times New Roman" w:hAnsi="Times New Roman" w:cs="Times New Roman"/>
          <w:sz w:val="24"/>
          <w:szCs w:val="24"/>
        </w:rPr>
        <w:t xml:space="preserve">nr 2 </w:t>
      </w:r>
      <w:r w:rsidR="00BB595C" w:rsidRPr="00820C34">
        <w:rPr>
          <w:rFonts w:ascii="Times New Roman" w:hAnsi="Times New Roman" w:cs="Times New Roman"/>
          <w:sz w:val="24"/>
          <w:szCs w:val="24"/>
        </w:rPr>
        <w:t>do Programu.</w:t>
      </w:r>
    </w:p>
    <w:p w14:paraId="5962EBEA" w14:textId="77777777" w:rsidR="0044301F" w:rsidRPr="007C3032" w:rsidRDefault="0044301F" w:rsidP="007C3032">
      <w:pPr>
        <w:spacing w:after="0" w:line="360" w:lineRule="auto"/>
        <w:jc w:val="both"/>
        <w:rPr>
          <w:rFonts w:ascii="Times New Roman" w:hAnsi="Times New Roman" w:cs="Times New Roman"/>
          <w:sz w:val="24"/>
          <w:szCs w:val="24"/>
        </w:rPr>
      </w:pPr>
    </w:p>
    <w:p w14:paraId="4E156877" w14:textId="1AB2E6CA" w:rsidR="001849A4" w:rsidRPr="006E02D8" w:rsidRDefault="001849A4" w:rsidP="00E47C3E">
      <w:pPr>
        <w:pStyle w:val="Akapitzlist"/>
        <w:numPr>
          <w:ilvl w:val="0"/>
          <w:numId w:val="2"/>
        </w:numPr>
        <w:autoSpaceDE w:val="0"/>
        <w:autoSpaceDN w:val="0"/>
        <w:adjustRightInd w:val="0"/>
        <w:spacing w:after="0" w:line="360" w:lineRule="auto"/>
        <w:ind w:left="426"/>
        <w:jc w:val="both"/>
        <w:rPr>
          <w:rFonts w:ascii="Times New Roman" w:hAnsi="Times New Roman" w:cs="Times New Roman"/>
          <w:bCs/>
          <w:i/>
          <w:iCs/>
          <w:sz w:val="24"/>
          <w:szCs w:val="24"/>
        </w:rPr>
      </w:pPr>
      <w:r w:rsidRPr="007C3032">
        <w:rPr>
          <w:rFonts w:ascii="Times New Roman" w:hAnsi="Times New Roman" w:cs="Times New Roman"/>
          <w:b/>
          <w:sz w:val="24"/>
          <w:szCs w:val="24"/>
        </w:rPr>
        <w:t>HARMONOGRAM RZECZOWO – FINANSOWY REALIZACJI PROGRAMU</w:t>
      </w:r>
      <w:r w:rsidR="006E02D8">
        <w:rPr>
          <w:rFonts w:ascii="Times New Roman" w:hAnsi="Times New Roman" w:cs="Times New Roman"/>
          <w:b/>
          <w:sz w:val="24"/>
          <w:szCs w:val="24"/>
        </w:rPr>
        <w:t xml:space="preserve"> </w:t>
      </w:r>
    </w:p>
    <w:p w14:paraId="0EF28995" w14:textId="77777777" w:rsidR="003E6FCD" w:rsidRPr="007C3032" w:rsidRDefault="003E6FCD" w:rsidP="007C3032">
      <w:pPr>
        <w:pStyle w:val="Akapitzlist"/>
        <w:spacing w:after="0" w:line="360" w:lineRule="auto"/>
        <w:ind w:left="0"/>
        <w:jc w:val="both"/>
        <w:rPr>
          <w:rFonts w:ascii="Times New Roman" w:hAnsi="Times New Roman" w:cs="Times New Roman"/>
          <w:b/>
          <w:bCs/>
          <w:sz w:val="24"/>
          <w:szCs w:val="24"/>
        </w:rPr>
      </w:pPr>
    </w:p>
    <w:p w14:paraId="39BDE1EF" w14:textId="0550414E" w:rsidR="001849A4" w:rsidRPr="007C3032" w:rsidRDefault="00B806EB" w:rsidP="007C3032">
      <w:pPr>
        <w:pStyle w:val="Akapitzlist"/>
        <w:spacing w:after="0" w:line="360" w:lineRule="auto"/>
        <w:ind w:left="0"/>
        <w:jc w:val="both"/>
        <w:rPr>
          <w:rFonts w:ascii="Times New Roman" w:hAnsi="Times New Roman" w:cs="Times New Roman"/>
          <w:sz w:val="24"/>
          <w:szCs w:val="24"/>
        </w:rPr>
      </w:pPr>
      <w:r w:rsidRPr="007C3032">
        <w:rPr>
          <w:rFonts w:ascii="Times New Roman" w:hAnsi="Times New Roman" w:cs="Times New Roman"/>
          <w:sz w:val="24"/>
          <w:szCs w:val="24"/>
        </w:rPr>
        <w:t>K</w:t>
      </w:r>
      <w:r w:rsidR="001849A4" w:rsidRPr="007C3032">
        <w:rPr>
          <w:rFonts w:ascii="Times New Roman" w:hAnsi="Times New Roman" w:cs="Times New Roman"/>
          <w:sz w:val="24"/>
          <w:szCs w:val="24"/>
        </w:rPr>
        <w:t>oszty zostały wyliczone na podstawie kwot ofertowych wyłanianych wykonawców na realizację działań związanych z ochroną wybrzeża w latach 2021-2023. Ponadto</w:t>
      </w:r>
      <w:r w:rsidR="000C7730">
        <w:rPr>
          <w:rFonts w:ascii="Times New Roman" w:hAnsi="Times New Roman" w:cs="Times New Roman"/>
          <w:sz w:val="24"/>
          <w:szCs w:val="24"/>
        </w:rPr>
        <w:t>,</w:t>
      </w:r>
      <w:r w:rsidR="001849A4" w:rsidRPr="007C3032">
        <w:rPr>
          <w:rFonts w:ascii="Times New Roman" w:hAnsi="Times New Roman" w:cs="Times New Roman"/>
          <w:sz w:val="24"/>
          <w:szCs w:val="24"/>
        </w:rPr>
        <w:t xml:space="preserve"> wzięto pod uwagę przyznawane w ostatnich latach środki finansowe na ochronę brzegów w wysokości niecałych </w:t>
      </w:r>
      <w:r w:rsidR="003E356C" w:rsidRPr="007C3032">
        <w:rPr>
          <w:rFonts w:ascii="Times New Roman" w:hAnsi="Times New Roman" w:cs="Times New Roman"/>
          <w:sz w:val="24"/>
          <w:szCs w:val="24"/>
        </w:rPr>
        <w:t>40</w:t>
      </w:r>
      <w:r w:rsidR="001849A4" w:rsidRPr="007C3032">
        <w:rPr>
          <w:rFonts w:ascii="Times New Roman" w:hAnsi="Times New Roman" w:cs="Times New Roman"/>
          <w:sz w:val="24"/>
          <w:szCs w:val="24"/>
        </w:rPr>
        <w:t xml:space="preserve"> mln</w:t>
      </w:r>
      <w:r w:rsidR="00CD178B">
        <w:rPr>
          <w:rFonts w:ascii="Times New Roman" w:hAnsi="Times New Roman" w:cs="Times New Roman"/>
          <w:sz w:val="24"/>
          <w:szCs w:val="24"/>
        </w:rPr>
        <w:t xml:space="preserve"> zł</w:t>
      </w:r>
      <w:r w:rsidR="001849A4" w:rsidRPr="007C3032">
        <w:rPr>
          <w:rFonts w:ascii="Times New Roman" w:hAnsi="Times New Roman" w:cs="Times New Roman"/>
          <w:sz w:val="24"/>
          <w:szCs w:val="24"/>
        </w:rPr>
        <w:t xml:space="preserve"> rocznie. Poniżej przedstawiono średnie koszty podstawowych prac hydrotechnicznych za wykonanie:</w:t>
      </w:r>
    </w:p>
    <w:p w14:paraId="449155C1" w14:textId="6238A3C8" w:rsidR="001849A4" w:rsidRPr="007C3032" w:rsidRDefault="001849A4" w:rsidP="00E47C3E">
      <w:pPr>
        <w:pStyle w:val="Akapitzlist"/>
        <w:numPr>
          <w:ilvl w:val="0"/>
          <w:numId w:val="5"/>
        </w:num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1 </w:t>
      </w:r>
      <w:r w:rsidR="000C7730">
        <w:rPr>
          <w:rFonts w:ascii="Times New Roman" w:hAnsi="Times New Roman" w:cs="Times New Roman"/>
          <w:sz w:val="24"/>
          <w:szCs w:val="24"/>
        </w:rPr>
        <w:t>sztuka</w:t>
      </w:r>
      <w:r w:rsidRPr="007C3032">
        <w:rPr>
          <w:rFonts w:ascii="Times New Roman" w:hAnsi="Times New Roman" w:cs="Times New Roman"/>
          <w:sz w:val="24"/>
          <w:szCs w:val="24"/>
        </w:rPr>
        <w:t xml:space="preserve"> nowej ostrogi brzegowej – 800 000 zł</w:t>
      </w:r>
      <w:r w:rsidR="002A72F2">
        <w:rPr>
          <w:rFonts w:ascii="Times New Roman" w:hAnsi="Times New Roman" w:cs="Times New Roman"/>
          <w:sz w:val="24"/>
          <w:szCs w:val="24"/>
        </w:rPr>
        <w:t>;</w:t>
      </w:r>
    </w:p>
    <w:p w14:paraId="3BA0977C" w14:textId="31F01CC1" w:rsidR="001849A4" w:rsidRPr="007C3032" w:rsidRDefault="001849A4" w:rsidP="00E47C3E">
      <w:pPr>
        <w:pStyle w:val="Akapitzlist"/>
        <w:numPr>
          <w:ilvl w:val="0"/>
          <w:numId w:val="5"/>
        </w:num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1 </w:t>
      </w:r>
      <w:proofErr w:type="spellStart"/>
      <w:r w:rsidRPr="007C3032">
        <w:rPr>
          <w:rFonts w:ascii="Times New Roman" w:hAnsi="Times New Roman" w:cs="Times New Roman"/>
          <w:sz w:val="24"/>
          <w:szCs w:val="24"/>
        </w:rPr>
        <w:t>mb</w:t>
      </w:r>
      <w:proofErr w:type="spellEnd"/>
      <w:r w:rsidRPr="007C3032">
        <w:rPr>
          <w:rFonts w:ascii="Times New Roman" w:hAnsi="Times New Roman" w:cs="Times New Roman"/>
          <w:sz w:val="24"/>
          <w:szCs w:val="24"/>
        </w:rPr>
        <w:t xml:space="preserve"> zasilonej plaży - 7 440 zł (aby plaża była odpowiednio wysoka i szeroka założono średnio</w:t>
      </w:r>
      <w:r w:rsidR="00B806EB" w:rsidRPr="007C3032">
        <w:rPr>
          <w:rFonts w:ascii="Times New Roman" w:hAnsi="Times New Roman" w:cs="Times New Roman"/>
          <w:sz w:val="24"/>
          <w:szCs w:val="24"/>
        </w:rPr>
        <w:t xml:space="preserve"> </w:t>
      </w:r>
      <w:r w:rsidRPr="007C3032">
        <w:rPr>
          <w:rFonts w:ascii="Times New Roman" w:hAnsi="Times New Roman" w:cs="Times New Roman"/>
          <w:sz w:val="24"/>
          <w:szCs w:val="24"/>
        </w:rPr>
        <w:t>ok</w:t>
      </w:r>
      <w:r w:rsidR="000C7730">
        <w:rPr>
          <w:rFonts w:ascii="Times New Roman" w:hAnsi="Times New Roman" w:cs="Times New Roman"/>
          <w:sz w:val="24"/>
          <w:szCs w:val="24"/>
        </w:rPr>
        <w:t>oło</w:t>
      </w:r>
      <w:r w:rsidRPr="007C3032">
        <w:rPr>
          <w:rFonts w:ascii="Times New Roman" w:hAnsi="Times New Roman" w:cs="Times New Roman"/>
          <w:sz w:val="24"/>
          <w:szCs w:val="24"/>
        </w:rPr>
        <w:t xml:space="preserve"> 120</w:t>
      </w:r>
      <w:r w:rsidR="006D2D4A">
        <w:rPr>
          <w:rFonts w:ascii="Times New Roman" w:hAnsi="Times New Roman" w:cs="Times New Roman"/>
          <w:sz w:val="24"/>
          <w:szCs w:val="24"/>
        </w:rPr>
        <w:t xml:space="preserve"> </w:t>
      </w:r>
      <w:r w:rsidRPr="007C3032">
        <w:rPr>
          <w:rFonts w:ascii="Times New Roman" w:hAnsi="Times New Roman" w:cs="Times New Roman"/>
          <w:sz w:val="24"/>
          <w:szCs w:val="24"/>
        </w:rPr>
        <w:t>m</w:t>
      </w:r>
      <w:r w:rsidRPr="00F63728">
        <w:rPr>
          <w:rFonts w:ascii="Times New Roman" w:hAnsi="Times New Roman" w:cs="Times New Roman"/>
          <w:sz w:val="24"/>
          <w:szCs w:val="24"/>
          <w:vertAlign w:val="superscript"/>
        </w:rPr>
        <w:t>3</w:t>
      </w:r>
      <w:r w:rsidRPr="007C3032">
        <w:rPr>
          <w:rFonts w:ascii="Times New Roman" w:hAnsi="Times New Roman" w:cs="Times New Roman"/>
          <w:sz w:val="24"/>
          <w:szCs w:val="24"/>
        </w:rPr>
        <w:t>/</w:t>
      </w:r>
      <w:proofErr w:type="spellStart"/>
      <w:r w:rsidRPr="007C3032">
        <w:rPr>
          <w:rFonts w:ascii="Times New Roman" w:hAnsi="Times New Roman" w:cs="Times New Roman"/>
          <w:sz w:val="24"/>
          <w:szCs w:val="24"/>
        </w:rPr>
        <w:t>mb</w:t>
      </w:r>
      <w:proofErr w:type="spellEnd"/>
      <w:r w:rsidRPr="007C3032">
        <w:rPr>
          <w:rFonts w:ascii="Times New Roman" w:hAnsi="Times New Roman" w:cs="Times New Roman"/>
          <w:sz w:val="24"/>
          <w:szCs w:val="24"/>
        </w:rPr>
        <w:t xml:space="preserve"> i cenę 62</w:t>
      </w:r>
      <w:r w:rsidR="000C7730">
        <w:rPr>
          <w:rFonts w:ascii="Times New Roman" w:hAnsi="Times New Roman" w:cs="Times New Roman"/>
          <w:sz w:val="24"/>
          <w:szCs w:val="24"/>
        </w:rPr>
        <w:t xml:space="preserve"> </w:t>
      </w:r>
      <w:r w:rsidRPr="007C3032">
        <w:rPr>
          <w:rFonts w:ascii="Times New Roman" w:hAnsi="Times New Roman" w:cs="Times New Roman"/>
          <w:sz w:val="24"/>
          <w:szCs w:val="24"/>
        </w:rPr>
        <w:t>zł za m</w:t>
      </w:r>
      <w:r w:rsidRPr="00F63728">
        <w:rPr>
          <w:rFonts w:ascii="Times New Roman" w:hAnsi="Times New Roman" w:cs="Times New Roman"/>
          <w:sz w:val="24"/>
          <w:szCs w:val="24"/>
          <w:vertAlign w:val="superscript"/>
        </w:rPr>
        <w:t>3</w:t>
      </w:r>
      <w:r w:rsidRPr="007C3032">
        <w:rPr>
          <w:rFonts w:ascii="Times New Roman" w:hAnsi="Times New Roman" w:cs="Times New Roman"/>
          <w:sz w:val="24"/>
          <w:szCs w:val="24"/>
        </w:rPr>
        <w:t xml:space="preserve"> </w:t>
      </w:r>
      <w:proofErr w:type="spellStart"/>
      <w:r w:rsidRPr="007C3032">
        <w:rPr>
          <w:rFonts w:ascii="Times New Roman" w:hAnsi="Times New Roman" w:cs="Times New Roman"/>
          <w:sz w:val="24"/>
          <w:szCs w:val="24"/>
        </w:rPr>
        <w:t>refulatu</w:t>
      </w:r>
      <w:proofErr w:type="spellEnd"/>
      <w:r w:rsidRPr="007C3032">
        <w:rPr>
          <w:rFonts w:ascii="Times New Roman" w:hAnsi="Times New Roman" w:cs="Times New Roman"/>
          <w:sz w:val="24"/>
          <w:szCs w:val="24"/>
        </w:rPr>
        <w:t>, co daje koszt ok</w:t>
      </w:r>
      <w:r w:rsidR="000C7730">
        <w:rPr>
          <w:rFonts w:ascii="Times New Roman" w:hAnsi="Times New Roman" w:cs="Times New Roman"/>
          <w:sz w:val="24"/>
          <w:szCs w:val="24"/>
        </w:rPr>
        <w:t>oło</w:t>
      </w:r>
      <w:r w:rsidRPr="007C3032">
        <w:rPr>
          <w:rFonts w:ascii="Times New Roman" w:hAnsi="Times New Roman" w:cs="Times New Roman"/>
          <w:sz w:val="24"/>
          <w:szCs w:val="24"/>
        </w:rPr>
        <w:t xml:space="preserve"> 7</w:t>
      </w:r>
      <w:r w:rsidR="000F50D3">
        <w:rPr>
          <w:rFonts w:ascii="Times New Roman" w:hAnsi="Times New Roman" w:cs="Times New Roman"/>
          <w:sz w:val="24"/>
          <w:szCs w:val="24"/>
        </w:rPr>
        <w:t> </w:t>
      </w:r>
      <w:r w:rsidRPr="007C3032">
        <w:rPr>
          <w:rFonts w:ascii="Times New Roman" w:hAnsi="Times New Roman" w:cs="Times New Roman"/>
          <w:sz w:val="24"/>
          <w:szCs w:val="24"/>
        </w:rPr>
        <w:t>440 000 zł na 1 km plaży)</w:t>
      </w:r>
      <w:r w:rsidR="002A72F2">
        <w:rPr>
          <w:rFonts w:ascii="Times New Roman" w:hAnsi="Times New Roman" w:cs="Times New Roman"/>
          <w:sz w:val="24"/>
          <w:szCs w:val="24"/>
        </w:rPr>
        <w:t>;</w:t>
      </w:r>
    </w:p>
    <w:p w14:paraId="1AE03176" w14:textId="377E3D9A" w:rsidR="001849A4" w:rsidRPr="007C3032" w:rsidRDefault="001849A4" w:rsidP="00E47C3E">
      <w:pPr>
        <w:pStyle w:val="Akapitzlist"/>
        <w:numPr>
          <w:ilvl w:val="0"/>
          <w:numId w:val="5"/>
        </w:num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 xml:space="preserve">1 </w:t>
      </w:r>
      <w:proofErr w:type="spellStart"/>
      <w:r w:rsidRPr="007C3032">
        <w:rPr>
          <w:rFonts w:ascii="Times New Roman" w:hAnsi="Times New Roman" w:cs="Times New Roman"/>
          <w:sz w:val="24"/>
          <w:szCs w:val="24"/>
        </w:rPr>
        <w:t>mb</w:t>
      </w:r>
      <w:proofErr w:type="spellEnd"/>
      <w:r w:rsidRPr="007C3032">
        <w:rPr>
          <w:rFonts w:ascii="Times New Roman" w:hAnsi="Times New Roman" w:cs="Times New Roman"/>
          <w:sz w:val="24"/>
          <w:szCs w:val="24"/>
        </w:rPr>
        <w:t xml:space="preserve"> kamiennej narzutowej opaski brzegowej – ok</w:t>
      </w:r>
      <w:r w:rsidR="00651424">
        <w:rPr>
          <w:rFonts w:ascii="Times New Roman" w:hAnsi="Times New Roman" w:cs="Times New Roman"/>
          <w:sz w:val="24"/>
          <w:szCs w:val="24"/>
        </w:rPr>
        <w:t>oło</w:t>
      </w:r>
      <w:r w:rsidR="00E939EC">
        <w:rPr>
          <w:rFonts w:ascii="Times New Roman" w:hAnsi="Times New Roman" w:cs="Times New Roman"/>
          <w:sz w:val="24"/>
          <w:szCs w:val="24"/>
        </w:rPr>
        <w:t xml:space="preserve"> </w:t>
      </w:r>
      <w:r w:rsidRPr="007C3032">
        <w:rPr>
          <w:rFonts w:ascii="Times New Roman" w:hAnsi="Times New Roman" w:cs="Times New Roman"/>
          <w:sz w:val="24"/>
          <w:szCs w:val="24"/>
        </w:rPr>
        <w:t xml:space="preserve">15 000 zł za </w:t>
      </w:r>
      <w:proofErr w:type="spellStart"/>
      <w:r w:rsidRPr="007C3032">
        <w:rPr>
          <w:rFonts w:ascii="Times New Roman" w:hAnsi="Times New Roman" w:cs="Times New Roman"/>
          <w:sz w:val="24"/>
          <w:szCs w:val="24"/>
        </w:rPr>
        <w:t>mb</w:t>
      </w:r>
      <w:proofErr w:type="spellEnd"/>
      <w:r w:rsidR="004F4F41">
        <w:rPr>
          <w:rFonts w:ascii="Times New Roman" w:hAnsi="Times New Roman" w:cs="Times New Roman"/>
          <w:sz w:val="24"/>
          <w:szCs w:val="24"/>
        </w:rPr>
        <w:t>.</w:t>
      </w:r>
    </w:p>
    <w:p w14:paraId="65E485E6" w14:textId="02983809" w:rsidR="003E356C" w:rsidRDefault="001849A4" w:rsidP="007C3032">
      <w:pPr>
        <w:pStyle w:val="Akapitzlist"/>
        <w:spacing w:after="0" w:line="360" w:lineRule="auto"/>
        <w:ind w:left="0"/>
        <w:jc w:val="both"/>
        <w:rPr>
          <w:rFonts w:ascii="Times New Roman" w:hAnsi="Times New Roman" w:cs="Times New Roman"/>
          <w:sz w:val="24"/>
          <w:szCs w:val="24"/>
        </w:rPr>
      </w:pPr>
      <w:r w:rsidRPr="007C3032">
        <w:rPr>
          <w:rFonts w:ascii="Times New Roman" w:hAnsi="Times New Roman" w:cs="Times New Roman"/>
          <w:sz w:val="24"/>
          <w:szCs w:val="24"/>
        </w:rPr>
        <w:t>Powyższe kwoty są kwotami netto/brutto w związku z tym</w:t>
      </w:r>
      <w:r w:rsidR="003934E1">
        <w:rPr>
          <w:rFonts w:ascii="Times New Roman" w:hAnsi="Times New Roman" w:cs="Times New Roman"/>
          <w:sz w:val="24"/>
          <w:szCs w:val="24"/>
        </w:rPr>
        <w:t>,</w:t>
      </w:r>
      <w:r w:rsidRPr="007C3032">
        <w:rPr>
          <w:rFonts w:ascii="Times New Roman" w:hAnsi="Times New Roman" w:cs="Times New Roman"/>
          <w:sz w:val="24"/>
          <w:szCs w:val="24"/>
        </w:rPr>
        <w:t xml:space="preserve"> </w:t>
      </w:r>
      <w:r w:rsidR="00814FF7">
        <w:rPr>
          <w:rFonts w:ascii="Times New Roman" w:hAnsi="Times New Roman" w:cs="Times New Roman"/>
          <w:sz w:val="24"/>
          <w:szCs w:val="24"/>
        </w:rPr>
        <w:t>że</w:t>
      </w:r>
      <w:r w:rsidRPr="007C3032">
        <w:rPr>
          <w:rFonts w:ascii="Times New Roman" w:hAnsi="Times New Roman" w:cs="Times New Roman"/>
          <w:sz w:val="24"/>
          <w:szCs w:val="24"/>
        </w:rPr>
        <w:t xml:space="preserve"> roboty polegające na sztucznym</w:t>
      </w:r>
      <w:r w:rsidR="00B806EB" w:rsidRPr="007C3032">
        <w:rPr>
          <w:rFonts w:ascii="Times New Roman" w:hAnsi="Times New Roman" w:cs="Times New Roman"/>
          <w:sz w:val="24"/>
          <w:szCs w:val="24"/>
        </w:rPr>
        <w:t xml:space="preserve"> </w:t>
      </w:r>
      <w:r w:rsidRPr="007C3032">
        <w:rPr>
          <w:rFonts w:ascii="Times New Roman" w:hAnsi="Times New Roman" w:cs="Times New Roman"/>
          <w:sz w:val="24"/>
          <w:szCs w:val="24"/>
        </w:rPr>
        <w:t>zasilaniu, budowie opasek brzegowych i ostróg brzegowych objęte są stawką 0% VAT.</w:t>
      </w:r>
      <w:r w:rsidR="00B806EB" w:rsidRPr="007C3032">
        <w:rPr>
          <w:rFonts w:ascii="Times New Roman" w:hAnsi="Times New Roman" w:cs="Times New Roman"/>
          <w:sz w:val="24"/>
          <w:szCs w:val="24"/>
        </w:rPr>
        <w:t xml:space="preserve"> </w:t>
      </w:r>
      <w:r w:rsidRPr="007C3032">
        <w:rPr>
          <w:rFonts w:ascii="Times New Roman" w:hAnsi="Times New Roman" w:cs="Times New Roman"/>
          <w:sz w:val="24"/>
          <w:szCs w:val="24"/>
        </w:rPr>
        <w:t xml:space="preserve">Ponadto należy wziąć pod uwagę, </w:t>
      </w:r>
      <w:r w:rsidR="00814FF7">
        <w:rPr>
          <w:rFonts w:ascii="Times New Roman" w:hAnsi="Times New Roman" w:cs="Times New Roman"/>
          <w:sz w:val="24"/>
          <w:szCs w:val="24"/>
        </w:rPr>
        <w:t>że</w:t>
      </w:r>
      <w:r w:rsidRPr="007C3032">
        <w:rPr>
          <w:rFonts w:ascii="Times New Roman" w:hAnsi="Times New Roman" w:cs="Times New Roman"/>
          <w:sz w:val="24"/>
          <w:szCs w:val="24"/>
        </w:rPr>
        <w:t xml:space="preserve"> w przeciągu najbliższych lat, w tym przypadku planowanych 15 lat</w:t>
      </w:r>
      <w:r w:rsidR="00B806EB" w:rsidRPr="007C3032">
        <w:rPr>
          <w:rFonts w:ascii="Times New Roman" w:hAnsi="Times New Roman" w:cs="Times New Roman"/>
          <w:sz w:val="24"/>
          <w:szCs w:val="24"/>
        </w:rPr>
        <w:t xml:space="preserve"> </w:t>
      </w:r>
      <w:r w:rsidRPr="007C3032">
        <w:rPr>
          <w:rFonts w:ascii="Times New Roman" w:hAnsi="Times New Roman" w:cs="Times New Roman"/>
          <w:sz w:val="24"/>
          <w:szCs w:val="24"/>
        </w:rPr>
        <w:t xml:space="preserve">trwania </w:t>
      </w:r>
      <w:r w:rsidR="00E308B4">
        <w:rPr>
          <w:rFonts w:ascii="Times New Roman" w:hAnsi="Times New Roman" w:cs="Times New Roman"/>
          <w:sz w:val="24"/>
          <w:szCs w:val="24"/>
        </w:rPr>
        <w:t>P</w:t>
      </w:r>
      <w:r w:rsidRPr="007C3032">
        <w:rPr>
          <w:rFonts w:ascii="Times New Roman" w:hAnsi="Times New Roman" w:cs="Times New Roman"/>
          <w:sz w:val="24"/>
          <w:szCs w:val="24"/>
        </w:rPr>
        <w:t>rogramu, ceny mogą ulec zmianie chociażby np. ze względu na rosnącą inflację,</w:t>
      </w:r>
      <w:r w:rsidR="00B806EB" w:rsidRPr="007C3032">
        <w:rPr>
          <w:rFonts w:ascii="Times New Roman" w:hAnsi="Times New Roman" w:cs="Times New Roman"/>
          <w:sz w:val="24"/>
          <w:szCs w:val="24"/>
        </w:rPr>
        <w:t xml:space="preserve"> </w:t>
      </w:r>
      <w:r w:rsidRPr="007C3032">
        <w:rPr>
          <w:rFonts w:ascii="Times New Roman" w:hAnsi="Times New Roman" w:cs="Times New Roman"/>
          <w:sz w:val="24"/>
          <w:szCs w:val="24"/>
        </w:rPr>
        <w:t>podwyższenie kwoty płacy minimalnej</w:t>
      </w:r>
      <w:r w:rsidR="003934E1">
        <w:rPr>
          <w:rFonts w:ascii="Times New Roman" w:hAnsi="Times New Roman" w:cs="Times New Roman"/>
          <w:sz w:val="24"/>
          <w:szCs w:val="24"/>
        </w:rPr>
        <w:t>,</w:t>
      </w:r>
      <w:r w:rsidRPr="007C3032">
        <w:rPr>
          <w:rFonts w:ascii="Times New Roman" w:hAnsi="Times New Roman" w:cs="Times New Roman"/>
          <w:sz w:val="24"/>
          <w:szCs w:val="24"/>
        </w:rPr>
        <w:t xml:space="preserve"> czy wzrost cen paliwa.</w:t>
      </w:r>
      <w:r w:rsidR="00B806EB" w:rsidRPr="007C3032">
        <w:rPr>
          <w:rFonts w:ascii="Times New Roman" w:hAnsi="Times New Roman" w:cs="Times New Roman"/>
          <w:sz w:val="24"/>
          <w:szCs w:val="24"/>
        </w:rPr>
        <w:t xml:space="preserve"> </w:t>
      </w:r>
    </w:p>
    <w:p w14:paraId="5AF5159B" w14:textId="77777777" w:rsidR="00E939EC" w:rsidRDefault="00E939EC" w:rsidP="00E939EC">
      <w:pPr>
        <w:spacing w:after="0" w:line="360" w:lineRule="auto"/>
        <w:jc w:val="both"/>
        <w:rPr>
          <w:rFonts w:ascii="Times New Roman" w:hAnsi="Times New Roman" w:cs="Times New Roman"/>
          <w:sz w:val="24"/>
          <w:szCs w:val="24"/>
          <w:u w:val="single"/>
        </w:rPr>
      </w:pPr>
    </w:p>
    <w:p w14:paraId="08D9237F" w14:textId="3FAA3D28" w:rsidR="00E939EC" w:rsidRDefault="00E939EC" w:rsidP="00E939EC">
      <w:pPr>
        <w:spacing w:after="0" w:line="360" w:lineRule="auto"/>
        <w:jc w:val="both"/>
        <w:rPr>
          <w:rFonts w:ascii="Times New Roman" w:hAnsi="Times New Roman" w:cs="Times New Roman"/>
          <w:sz w:val="24"/>
          <w:szCs w:val="24"/>
          <w:u w:val="single"/>
        </w:rPr>
      </w:pPr>
      <w:r w:rsidRPr="00820C34">
        <w:rPr>
          <w:rFonts w:ascii="Times New Roman" w:hAnsi="Times New Roman" w:cs="Times New Roman"/>
          <w:sz w:val="24"/>
          <w:szCs w:val="24"/>
        </w:rPr>
        <w:t>Planowane nakłady na finansowanie Programu stanowią załącznik nr 1, tabela pn.:</w:t>
      </w:r>
      <w:r w:rsidRPr="005E79D5">
        <w:rPr>
          <w:rFonts w:ascii="Times New Roman" w:hAnsi="Times New Roman" w:cs="Times New Roman"/>
          <w:sz w:val="20"/>
          <w:szCs w:val="20"/>
        </w:rPr>
        <w:t xml:space="preserve"> </w:t>
      </w:r>
      <w:r w:rsidRPr="00C043C9">
        <w:rPr>
          <w:rFonts w:ascii="Times New Roman" w:hAnsi="Times New Roman" w:cs="Times New Roman"/>
          <w:sz w:val="24"/>
          <w:szCs w:val="24"/>
        </w:rPr>
        <w:t>Harmonogram rzeczowo-finansowy (PLANOWANE SZCZEGÓŁOWE NAKŁADY NA REALIZACJĘ, ZADAŃ PROGRAMU W LATACH REALIZACJI PROGRAMU 2026-2040)</w:t>
      </w:r>
      <w:r>
        <w:rPr>
          <w:rFonts w:ascii="Times New Roman" w:hAnsi="Times New Roman" w:cs="Times New Roman"/>
          <w:sz w:val="24"/>
          <w:szCs w:val="24"/>
        </w:rPr>
        <w:t>.</w:t>
      </w:r>
      <w:r w:rsidRPr="00C043C9">
        <w:rPr>
          <w:rFonts w:ascii="Times New Roman" w:hAnsi="Times New Roman" w:cs="Times New Roman"/>
          <w:sz w:val="24"/>
          <w:szCs w:val="24"/>
          <w:u w:val="single"/>
        </w:rPr>
        <w:t xml:space="preserve"> </w:t>
      </w:r>
    </w:p>
    <w:p w14:paraId="5FE85A72" w14:textId="77777777" w:rsidR="00E939EC" w:rsidRPr="0005484E" w:rsidRDefault="00E939EC" w:rsidP="007C3032">
      <w:pPr>
        <w:pStyle w:val="Akapitzlist"/>
        <w:spacing w:after="0" w:line="360" w:lineRule="auto"/>
        <w:ind w:left="0"/>
        <w:jc w:val="both"/>
        <w:rPr>
          <w:rFonts w:ascii="Times New Roman" w:hAnsi="Times New Roman" w:cs="Times New Roman"/>
          <w:sz w:val="24"/>
          <w:szCs w:val="24"/>
        </w:rPr>
      </w:pPr>
    </w:p>
    <w:p w14:paraId="1C1EB008" w14:textId="77777777" w:rsidR="00BB4864" w:rsidRDefault="00BB4864" w:rsidP="007C3032">
      <w:pPr>
        <w:pStyle w:val="Akapitzlist"/>
        <w:spacing w:after="0" w:line="360" w:lineRule="auto"/>
        <w:ind w:left="0"/>
        <w:jc w:val="both"/>
        <w:rPr>
          <w:rFonts w:ascii="Times New Roman" w:hAnsi="Times New Roman" w:cs="Times New Roman"/>
          <w:sz w:val="24"/>
          <w:szCs w:val="24"/>
        </w:rPr>
        <w:sectPr w:rsidR="00BB4864" w:rsidSect="008E17B0">
          <w:footerReference w:type="default" r:id="rId11"/>
          <w:pgSz w:w="11906" w:h="16838"/>
          <w:pgMar w:top="1417" w:right="1417" w:bottom="1417" w:left="1417" w:header="708" w:footer="708" w:gutter="0"/>
          <w:cols w:space="708"/>
          <w:docGrid w:linePitch="360"/>
        </w:sectPr>
      </w:pPr>
    </w:p>
    <w:p w14:paraId="47BA4B9B" w14:textId="50A23587" w:rsidR="003E356C" w:rsidRDefault="0086255D" w:rsidP="007C3032">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Kwoty wydatków na realizację Programu </w:t>
      </w:r>
      <w:r w:rsidR="00B233A8">
        <w:rPr>
          <w:rFonts w:ascii="Times New Roman" w:hAnsi="Times New Roman" w:cs="Times New Roman"/>
          <w:sz w:val="24"/>
          <w:szCs w:val="24"/>
        </w:rPr>
        <w:t xml:space="preserve">ochrony brzegów morskich </w:t>
      </w:r>
      <w:r>
        <w:rPr>
          <w:rFonts w:ascii="Times New Roman" w:hAnsi="Times New Roman" w:cs="Times New Roman"/>
          <w:sz w:val="24"/>
          <w:szCs w:val="24"/>
        </w:rPr>
        <w:t xml:space="preserve">w podziale na poszczególne lata przedstawia poniższa </w:t>
      </w:r>
      <w:r w:rsidR="006F7023">
        <w:rPr>
          <w:rFonts w:ascii="Times New Roman" w:hAnsi="Times New Roman" w:cs="Times New Roman"/>
          <w:sz w:val="24"/>
          <w:szCs w:val="24"/>
        </w:rPr>
        <w:t>t</w:t>
      </w:r>
      <w:r>
        <w:rPr>
          <w:rFonts w:ascii="Times New Roman" w:hAnsi="Times New Roman" w:cs="Times New Roman"/>
          <w:sz w:val="24"/>
          <w:szCs w:val="24"/>
        </w:rPr>
        <w:t>abela:</w:t>
      </w:r>
    </w:p>
    <w:p w14:paraId="6C5F6954" w14:textId="77777777" w:rsidR="0017634D" w:rsidRDefault="0017634D" w:rsidP="007C3032">
      <w:pPr>
        <w:pStyle w:val="Akapitzlist"/>
        <w:spacing w:after="0" w:line="360" w:lineRule="auto"/>
        <w:ind w:left="0"/>
        <w:jc w:val="both"/>
        <w:rPr>
          <w:rFonts w:ascii="Times New Roman" w:hAnsi="Times New Roman" w:cs="Times New Roman"/>
          <w:sz w:val="24"/>
          <w:szCs w:val="24"/>
        </w:rPr>
      </w:pPr>
    </w:p>
    <w:tbl>
      <w:tblPr>
        <w:tblStyle w:val="Tabela-Siatka"/>
        <w:tblW w:w="13745" w:type="dxa"/>
        <w:tblInd w:w="5"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840"/>
        <w:gridCol w:w="840"/>
        <w:gridCol w:w="840"/>
        <w:gridCol w:w="840"/>
        <w:gridCol w:w="840"/>
        <w:gridCol w:w="839"/>
        <w:gridCol w:w="839"/>
        <w:gridCol w:w="839"/>
        <w:gridCol w:w="839"/>
        <w:gridCol w:w="839"/>
        <w:gridCol w:w="839"/>
        <w:gridCol w:w="839"/>
        <w:gridCol w:w="839"/>
        <w:gridCol w:w="839"/>
        <w:gridCol w:w="839"/>
        <w:gridCol w:w="1155"/>
      </w:tblGrid>
      <w:tr w:rsidR="00B233A8" w14:paraId="29DD9B54" w14:textId="77777777" w:rsidTr="00B233A8">
        <w:trPr>
          <w:trHeight w:val="100"/>
        </w:trPr>
        <w:tc>
          <w:tcPr>
            <w:tcW w:w="13745" w:type="dxa"/>
            <w:gridSpan w:val="16"/>
            <w:tcBorders>
              <w:left w:val="single" w:sz="4" w:space="0" w:color="auto"/>
              <w:right w:val="single" w:sz="4" w:space="0" w:color="auto"/>
            </w:tcBorders>
          </w:tcPr>
          <w:p w14:paraId="4B23721D" w14:textId="06C03497" w:rsidR="00B233A8" w:rsidRDefault="00B233A8" w:rsidP="00B233A8">
            <w:pPr>
              <w:jc w:val="center"/>
              <w:rPr>
                <w:rFonts w:ascii="Times New Roman" w:hAnsi="Times New Roman" w:cs="Times New Roman"/>
                <w:sz w:val="20"/>
                <w:szCs w:val="20"/>
              </w:rPr>
            </w:pPr>
            <w:r w:rsidRPr="0028574E">
              <w:rPr>
                <w:rFonts w:eastAsia="Times New Roman" w:cs="Times New Roman"/>
                <w:b/>
                <w:bCs/>
                <w:color w:val="000000"/>
                <w:sz w:val="20"/>
              </w:rPr>
              <w:t xml:space="preserve">Harmonogram Finansowy w </w:t>
            </w:r>
            <w:r w:rsidR="00EE1196">
              <w:rPr>
                <w:rFonts w:eastAsia="Times New Roman" w:cs="Times New Roman"/>
                <w:b/>
                <w:bCs/>
                <w:color w:val="000000"/>
                <w:sz w:val="20"/>
              </w:rPr>
              <w:t>tys.</w:t>
            </w:r>
            <w:r w:rsidR="00B101BA">
              <w:rPr>
                <w:rFonts w:eastAsia="Times New Roman" w:cs="Times New Roman"/>
                <w:b/>
                <w:bCs/>
                <w:color w:val="000000"/>
                <w:sz w:val="20"/>
              </w:rPr>
              <w:t xml:space="preserve"> </w:t>
            </w:r>
            <w:r w:rsidRPr="0028574E">
              <w:rPr>
                <w:rFonts w:eastAsia="Times New Roman" w:cs="Times New Roman"/>
                <w:b/>
                <w:bCs/>
                <w:color w:val="000000"/>
                <w:sz w:val="20"/>
              </w:rPr>
              <w:t>zł (brutto)</w:t>
            </w:r>
          </w:p>
        </w:tc>
      </w:tr>
      <w:tr w:rsidR="00B233A8" w14:paraId="1BCE3270" w14:textId="6F1847D2" w:rsidTr="0017634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745" w:type="dxa"/>
            <w:gridSpan w:val="16"/>
          </w:tcPr>
          <w:p w14:paraId="11884704" w14:textId="3C7D402E" w:rsidR="00B233A8" w:rsidRDefault="00B233A8" w:rsidP="00B233A8">
            <w:pPr>
              <w:jc w:val="center"/>
              <w:rPr>
                <w:rFonts w:ascii="Times New Roman" w:hAnsi="Times New Roman" w:cs="Times New Roman"/>
                <w:sz w:val="24"/>
                <w:szCs w:val="24"/>
              </w:rPr>
            </w:pPr>
            <w:r w:rsidRPr="00B233A8">
              <w:rPr>
                <w:rFonts w:ascii="Times New Roman" w:hAnsi="Times New Roman" w:cs="Times New Roman"/>
                <w:sz w:val="20"/>
                <w:szCs w:val="20"/>
              </w:rPr>
              <w:t>Lata realizacji</w:t>
            </w:r>
          </w:p>
        </w:tc>
      </w:tr>
      <w:tr w:rsidR="00B233A8" w14:paraId="0CF54ABA" w14:textId="77777777" w:rsidTr="0017634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40" w:type="dxa"/>
          </w:tcPr>
          <w:p w14:paraId="73BA89DF" w14:textId="46085F27"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2026</w:t>
            </w:r>
          </w:p>
        </w:tc>
        <w:tc>
          <w:tcPr>
            <w:tcW w:w="840" w:type="dxa"/>
          </w:tcPr>
          <w:p w14:paraId="5648177D" w14:textId="1C970E74"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2027</w:t>
            </w:r>
          </w:p>
        </w:tc>
        <w:tc>
          <w:tcPr>
            <w:tcW w:w="840" w:type="dxa"/>
          </w:tcPr>
          <w:p w14:paraId="26B9EA68" w14:textId="79CAEBFB"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2028</w:t>
            </w:r>
          </w:p>
        </w:tc>
        <w:tc>
          <w:tcPr>
            <w:tcW w:w="840" w:type="dxa"/>
          </w:tcPr>
          <w:p w14:paraId="45626302" w14:textId="1C3432BE"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2029</w:t>
            </w:r>
          </w:p>
        </w:tc>
        <w:tc>
          <w:tcPr>
            <w:tcW w:w="840" w:type="dxa"/>
          </w:tcPr>
          <w:p w14:paraId="6A7D2BA6" w14:textId="200192FB"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2030</w:t>
            </w:r>
          </w:p>
        </w:tc>
        <w:tc>
          <w:tcPr>
            <w:tcW w:w="839" w:type="dxa"/>
          </w:tcPr>
          <w:p w14:paraId="5F007D08" w14:textId="774725BF"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2031</w:t>
            </w:r>
          </w:p>
        </w:tc>
        <w:tc>
          <w:tcPr>
            <w:tcW w:w="839" w:type="dxa"/>
          </w:tcPr>
          <w:p w14:paraId="30C9942B" w14:textId="7122E733"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2032</w:t>
            </w:r>
          </w:p>
        </w:tc>
        <w:tc>
          <w:tcPr>
            <w:tcW w:w="839" w:type="dxa"/>
          </w:tcPr>
          <w:p w14:paraId="4045FD8D" w14:textId="06114BF8"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2033</w:t>
            </w:r>
          </w:p>
        </w:tc>
        <w:tc>
          <w:tcPr>
            <w:tcW w:w="839" w:type="dxa"/>
          </w:tcPr>
          <w:p w14:paraId="581CF272" w14:textId="665AC9E2"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2034</w:t>
            </w:r>
          </w:p>
        </w:tc>
        <w:tc>
          <w:tcPr>
            <w:tcW w:w="839" w:type="dxa"/>
          </w:tcPr>
          <w:p w14:paraId="698DF2A7" w14:textId="668EB219"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2035</w:t>
            </w:r>
          </w:p>
        </w:tc>
        <w:tc>
          <w:tcPr>
            <w:tcW w:w="839" w:type="dxa"/>
          </w:tcPr>
          <w:p w14:paraId="05A2D873" w14:textId="15823137"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2036</w:t>
            </w:r>
          </w:p>
        </w:tc>
        <w:tc>
          <w:tcPr>
            <w:tcW w:w="839" w:type="dxa"/>
          </w:tcPr>
          <w:p w14:paraId="535656D8" w14:textId="6179FFAE"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2037</w:t>
            </w:r>
          </w:p>
        </w:tc>
        <w:tc>
          <w:tcPr>
            <w:tcW w:w="839" w:type="dxa"/>
          </w:tcPr>
          <w:p w14:paraId="324E769C" w14:textId="5597899A"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2038</w:t>
            </w:r>
          </w:p>
        </w:tc>
        <w:tc>
          <w:tcPr>
            <w:tcW w:w="839" w:type="dxa"/>
          </w:tcPr>
          <w:p w14:paraId="072905DC" w14:textId="2D9C899A"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2039</w:t>
            </w:r>
          </w:p>
        </w:tc>
        <w:tc>
          <w:tcPr>
            <w:tcW w:w="839" w:type="dxa"/>
          </w:tcPr>
          <w:p w14:paraId="4BD26B77" w14:textId="51CD9C04"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2040</w:t>
            </w:r>
          </w:p>
        </w:tc>
        <w:tc>
          <w:tcPr>
            <w:tcW w:w="1155" w:type="dxa"/>
          </w:tcPr>
          <w:p w14:paraId="627183F4" w14:textId="4973934A" w:rsidR="00B233A8" w:rsidRPr="00B233A8" w:rsidRDefault="00B233A8" w:rsidP="00B233A8">
            <w:pPr>
              <w:pStyle w:val="Akapitzlist"/>
              <w:spacing w:line="360" w:lineRule="auto"/>
              <w:ind w:left="0"/>
              <w:jc w:val="both"/>
              <w:rPr>
                <w:rFonts w:ascii="Times New Roman" w:hAnsi="Times New Roman" w:cs="Times New Roman"/>
                <w:sz w:val="18"/>
                <w:szCs w:val="18"/>
              </w:rPr>
            </w:pPr>
            <w:r w:rsidRPr="00B233A8">
              <w:rPr>
                <w:rFonts w:ascii="Times New Roman" w:hAnsi="Times New Roman" w:cs="Times New Roman"/>
                <w:sz w:val="18"/>
                <w:szCs w:val="18"/>
              </w:rPr>
              <w:t>RAZEM</w:t>
            </w:r>
          </w:p>
        </w:tc>
      </w:tr>
      <w:tr w:rsidR="00B233A8" w:rsidRPr="00BB4864" w14:paraId="6E7FD8D5" w14:textId="77777777" w:rsidTr="0017634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60"/>
        </w:trPr>
        <w:tc>
          <w:tcPr>
            <w:tcW w:w="840" w:type="dxa"/>
          </w:tcPr>
          <w:p w14:paraId="2CFAC694" w14:textId="16AE3004" w:rsidR="00B233A8" w:rsidRPr="00B233A8" w:rsidRDefault="00B233A8" w:rsidP="00B233A8">
            <w:pPr>
              <w:pStyle w:val="Akapitzlist"/>
              <w:spacing w:line="360" w:lineRule="auto"/>
              <w:ind w:left="0"/>
              <w:jc w:val="both"/>
              <w:rPr>
                <w:rFonts w:ascii="Times New Roman" w:hAnsi="Times New Roman" w:cs="Times New Roman"/>
                <w:sz w:val="20"/>
                <w:szCs w:val="20"/>
              </w:rPr>
            </w:pPr>
            <w:r w:rsidRPr="00B233A8">
              <w:rPr>
                <w:rFonts w:ascii="Times New Roman" w:hAnsi="Times New Roman" w:cs="Times New Roman"/>
                <w:sz w:val="20"/>
                <w:szCs w:val="20"/>
              </w:rPr>
              <w:t>5</w:t>
            </w:r>
            <w:r>
              <w:rPr>
                <w:rFonts w:ascii="Times New Roman" w:hAnsi="Times New Roman" w:cs="Times New Roman"/>
                <w:sz w:val="20"/>
                <w:szCs w:val="20"/>
              </w:rPr>
              <w:t>0</w:t>
            </w:r>
            <w:r w:rsidR="00EE1196">
              <w:rPr>
                <w:rFonts w:ascii="Times New Roman" w:hAnsi="Times New Roman" w:cs="Times New Roman"/>
                <w:sz w:val="20"/>
                <w:szCs w:val="20"/>
              </w:rPr>
              <w:t xml:space="preserve"> 000</w:t>
            </w:r>
          </w:p>
        </w:tc>
        <w:tc>
          <w:tcPr>
            <w:tcW w:w="840" w:type="dxa"/>
          </w:tcPr>
          <w:p w14:paraId="2BA0F695" w14:textId="3374D4E8"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50</w:t>
            </w:r>
            <w:r w:rsidR="00EE1196">
              <w:rPr>
                <w:rFonts w:ascii="Times New Roman" w:hAnsi="Times New Roman" w:cs="Times New Roman"/>
                <w:sz w:val="20"/>
                <w:szCs w:val="20"/>
              </w:rPr>
              <w:t xml:space="preserve"> 000</w:t>
            </w:r>
          </w:p>
        </w:tc>
        <w:tc>
          <w:tcPr>
            <w:tcW w:w="840" w:type="dxa"/>
          </w:tcPr>
          <w:p w14:paraId="59206B4C" w14:textId="24189EC0" w:rsidR="00B233A8" w:rsidRPr="00B233A8" w:rsidRDefault="00B233A8" w:rsidP="00B233A8">
            <w:pPr>
              <w:pStyle w:val="Akapitzlist"/>
              <w:spacing w:line="360" w:lineRule="auto"/>
              <w:ind w:left="-14"/>
              <w:jc w:val="both"/>
              <w:rPr>
                <w:rFonts w:ascii="Times New Roman" w:hAnsi="Times New Roman" w:cs="Times New Roman"/>
                <w:sz w:val="20"/>
                <w:szCs w:val="20"/>
              </w:rPr>
            </w:pPr>
            <w:r w:rsidRPr="00E01A4B">
              <w:rPr>
                <w:rFonts w:ascii="Times New Roman" w:hAnsi="Times New Roman" w:cs="Times New Roman"/>
                <w:sz w:val="20"/>
                <w:szCs w:val="20"/>
              </w:rPr>
              <w:t>50</w:t>
            </w:r>
            <w:r w:rsidR="00EE1196">
              <w:rPr>
                <w:rFonts w:ascii="Times New Roman" w:hAnsi="Times New Roman" w:cs="Times New Roman"/>
                <w:sz w:val="20"/>
                <w:szCs w:val="20"/>
              </w:rPr>
              <w:t xml:space="preserve"> 000</w:t>
            </w:r>
          </w:p>
        </w:tc>
        <w:tc>
          <w:tcPr>
            <w:tcW w:w="840" w:type="dxa"/>
          </w:tcPr>
          <w:p w14:paraId="4BC13327" w14:textId="5F8EF6C0"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50</w:t>
            </w:r>
            <w:r w:rsidR="00EE1196">
              <w:rPr>
                <w:rFonts w:ascii="Times New Roman" w:hAnsi="Times New Roman" w:cs="Times New Roman"/>
                <w:sz w:val="20"/>
                <w:szCs w:val="20"/>
              </w:rPr>
              <w:t xml:space="preserve"> 000</w:t>
            </w:r>
          </w:p>
        </w:tc>
        <w:tc>
          <w:tcPr>
            <w:tcW w:w="840" w:type="dxa"/>
          </w:tcPr>
          <w:p w14:paraId="4DD43243" w14:textId="0A9D1D23"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50</w:t>
            </w:r>
            <w:r w:rsidR="00EE1196">
              <w:rPr>
                <w:rFonts w:ascii="Times New Roman" w:hAnsi="Times New Roman" w:cs="Times New Roman"/>
                <w:sz w:val="20"/>
                <w:szCs w:val="20"/>
              </w:rPr>
              <w:t xml:space="preserve"> 000</w:t>
            </w:r>
          </w:p>
        </w:tc>
        <w:tc>
          <w:tcPr>
            <w:tcW w:w="839" w:type="dxa"/>
          </w:tcPr>
          <w:p w14:paraId="60991F09" w14:textId="48738515"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839" w:type="dxa"/>
          </w:tcPr>
          <w:p w14:paraId="6D488F48" w14:textId="12C54768"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839" w:type="dxa"/>
          </w:tcPr>
          <w:p w14:paraId="13ADB665" w14:textId="35510CEA"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839" w:type="dxa"/>
          </w:tcPr>
          <w:p w14:paraId="0A3AF046" w14:textId="01694654"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839" w:type="dxa"/>
          </w:tcPr>
          <w:p w14:paraId="12206E05" w14:textId="3EBBA569"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839" w:type="dxa"/>
          </w:tcPr>
          <w:p w14:paraId="01297F53" w14:textId="1659FFE3"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50</w:t>
            </w:r>
            <w:r w:rsidR="00EE1196">
              <w:rPr>
                <w:rFonts w:ascii="Times New Roman" w:hAnsi="Times New Roman" w:cs="Times New Roman"/>
                <w:sz w:val="20"/>
                <w:szCs w:val="20"/>
              </w:rPr>
              <w:t xml:space="preserve"> 000</w:t>
            </w:r>
          </w:p>
        </w:tc>
        <w:tc>
          <w:tcPr>
            <w:tcW w:w="839" w:type="dxa"/>
          </w:tcPr>
          <w:p w14:paraId="30064DE6" w14:textId="15BA5D7E"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839" w:type="dxa"/>
          </w:tcPr>
          <w:p w14:paraId="7CE7339D" w14:textId="29A15CD4"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839" w:type="dxa"/>
          </w:tcPr>
          <w:p w14:paraId="4CB4092E" w14:textId="2E72F161"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839" w:type="dxa"/>
          </w:tcPr>
          <w:p w14:paraId="31D1049A" w14:textId="0AA2F134" w:rsidR="00B233A8" w:rsidRPr="00B233A8" w:rsidRDefault="00B233A8" w:rsidP="00B233A8">
            <w:pPr>
              <w:pStyle w:val="Akapitzlist"/>
              <w:spacing w:line="360" w:lineRule="auto"/>
              <w:ind w:left="0"/>
              <w:jc w:val="both"/>
              <w:rPr>
                <w:rFonts w:ascii="Times New Roman" w:hAnsi="Times New Roman" w:cs="Times New Roman"/>
                <w:sz w:val="20"/>
                <w:szCs w:val="20"/>
              </w:rPr>
            </w:pPr>
            <w:r w:rsidRPr="00E01A4B">
              <w:rPr>
                <w:rFonts w:ascii="Times New Roman" w:hAnsi="Times New Roman" w:cs="Times New Roman"/>
                <w:sz w:val="20"/>
                <w:szCs w:val="20"/>
              </w:rPr>
              <w:t xml:space="preserve">50 </w:t>
            </w:r>
            <w:r w:rsidR="00EE1196">
              <w:rPr>
                <w:rFonts w:ascii="Times New Roman" w:hAnsi="Times New Roman" w:cs="Times New Roman"/>
                <w:sz w:val="20"/>
                <w:szCs w:val="20"/>
              </w:rPr>
              <w:t>000</w:t>
            </w:r>
          </w:p>
        </w:tc>
        <w:tc>
          <w:tcPr>
            <w:tcW w:w="1155" w:type="dxa"/>
          </w:tcPr>
          <w:p w14:paraId="3AAA4816" w14:textId="280C1F00" w:rsidR="00B233A8" w:rsidRPr="00B233A8" w:rsidRDefault="00B233A8" w:rsidP="00B233A8">
            <w:pPr>
              <w:pStyle w:val="Akapitzlist"/>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750 </w:t>
            </w:r>
            <w:r w:rsidR="00EE1196">
              <w:rPr>
                <w:rFonts w:ascii="Times New Roman" w:hAnsi="Times New Roman" w:cs="Times New Roman"/>
                <w:sz w:val="20"/>
                <w:szCs w:val="20"/>
              </w:rPr>
              <w:t>000</w:t>
            </w:r>
          </w:p>
        </w:tc>
      </w:tr>
    </w:tbl>
    <w:p w14:paraId="1F1E187C" w14:textId="77777777" w:rsidR="0086255D" w:rsidRPr="00B233A8" w:rsidRDefault="0086255D" w:rsidP="007C3032">
      <w:pPr>
        <w:pStyle w:val="Akapitzlist"/>
        <w:spacing w:after="0" w:line="360" w:lineRule="auto"/>
        <w:ind w:left="0"/>
        <w:jc w:val="both"/>
        <w:rPr>
          <w:rFonts w:ascii="Times New Roman" w:hAnsi="Times New Roman" w:cs="Times New Roman"/>
          <w:sz w:val="20"/>
          <w:szCs w:val="20"/>
        </w:rPr>
      </w:pPr>
    </w:p>
    <w:p w14:paraId="2ADF4F1D" w14:textId="6AB09FE6" w:rsidR="00E939EC" w:rsidRPr="007C3032" w:rsidRDefault="00E939EC" w:rsidP="00E939EC">
      <w:pPr>
        <w:spacing w:after="0" w:line="360" w:lineRule="auto"/>
        <w:jc w:val="both"/>
      </w:pPr>
    </w:p>
    <w:p w14:paraId="61405568" w14:textId="24AA55C3" w:rsidR="003E356C" w:rsidRPr="007C3032" w:rsidRDefault="003E356C" w:rsidP="007C3032">
      <w:pPr>
        <w:pStyle w:val="Akapitzlist"/>
        <w:spacing w:after="0" w:line="360" w:lineRule="auto"/>
        <w:ind w:left="0"/>
        <w:jc w:val="both"/>
        <w:rPr>
          <w:rFonts w:ascii="Times New Roman" w:hAnsi="Times New Roman" w:cs="Times New Roman"/>
          <w:sz w:val="24"/>
          <w:szCs w:val="24"/>
        </w:rPr>
      </w:pPr>
      <w:r w:rsidRPr="007C3032">
        <w:rPr>
          <w:rFonts w:ascii="Times New Roman" w:hAnsi="Times New Roman" w:cs="Times New Roman"/>
          <w:sz w:val="24"/>
          <w:szCs w:val="24"/>
        </w:rPr>
        <w:t>Należy z</w:t>
      </w:r>
      <w:r w:rsidR="001849A4" w:rsidRPr="007C3032">
        <w:rPr>
          <w:rFonts w:ascii="Times New Roman" w:hAnsi="Times New Roman" w:cs="Times New Roman"/>
          <w:sz w:val="24"/>
          <w:szCs w:val="24"/>
        </w:rPr>
        <w:t>wr</w:t>
      </w:r>
      <w:r w:rsidRPr="007C3032">
        <w:rPr>
          <w:rFonts w:ascii="Times New Roman" w:hAnsi="Times New Roman" w:cs="Times New Roman"/>
          <w:sz w:val="24"/>
          <w:szCs w:val="24"/>
        </w:rPr>
        <w:t>ócić</w:t>
      </w:r>
      <w:r w:rsidR="001849A4" w:rsidRPr="007C3032">
        <w:rPr>
          <w:rFonts w:ascii="Times New Roman" w:hAnsi="Times New Roman" w:cs="Times New Roman"/>
          <w:sz w:val="24"/>
          <w:szCs w:val="24"/>
        </w:rPr>
        <w:t xml:space="preserve"> uwagę również na to, </w:t>
      </w:r>
      <w:r w:rsidR="00814FF7">
        <w:rPr>
          <w:rFonts w:ascii="Times New Roman" w:hAnsi="Times New Roman" w:cs="Times New Roman"/>
          <w:sz w:val="24"/>
          <w:szCs w:val="24"/>
        </w:rPr>
        <w:t>że</w:t>
      </w:r>
      <w:r w:rsidR="001849A4" w:rsidRPr="007C3032">
        <w:rPr>
          <w:rFonts w:ascii="Times New Roman" w:hAnsi="Times New Roman" w:cs="Times New Roman"/>
          <w:sz w:val="24"/>
          <w:szCs w:val="24"/>
        </w:rPr>
        <w:t xml:space="preserve"> podanie dokładnej lokalizacji inwestycji na lat 15 w przypadku</w:t>
      </w:r>
      <w:r w:rsidR="00B806EB" w:rsidRPr="007C3032">
        <w:rPr>
          <w:rFonts w:ascii="Times New Roman" w:hAnsi="Times New Roman" w:cs="Times New Roman"/>
          <w:sz w:val="24"/>
          <w:szCs w:val="24"/>
        </w:rPr>
        <w:t xml:space="preserve"> </w:t>
      </w:r>
      <w:r w:rsidR="001849A4" w:rsidRPr="007C3032">
        <w:rPr>
          <w:rFonts w:ascii="Times New Roman" w:hAnsi="Times New Roman" w:cs="Times New Roman"/>
          <w:sz w:val="24"/>
          <w:szCs w:val="24"/>
        </w:rPr>
        <w:t>ochrony wybrzeża jest niemożliwe. Morze potrafi spowodować wiele szkód w miejscach, gdzie przez</w:t>
      </w:r>
      <w:r w:rsidR="00B806EB" w:rsidRPr="007C3032">
        <w:rPr>
          <w:rFonts w:ascii="Times New Roman" w:hAnsi="Times New Roman" w:cs="Times New Roman"/>
          <w:sz w:val="24"/>
          <w:szCs w:val="24"/>
        </w:rPr>
        <w:t xml:space="preserve"> </w:t>
      </w:r>
      <w:r w:rsidR="001849A4" w:rsidRPr="007C3032">
        <w:rPr>
          <w:rFonts w:ascii="Times New Roman" w:hAnsi="Times New Roman" w:cs="Times New Roman"/>
          <w:sz w:val="24"/>
          <w:szCs w:val="24"/>
        </w:rPr>
        <w:t xml:space="preserve">kilka lat widoczna była odbudowa plaż i wydm. Dlatego też w harmonogramie </w:t>
      </w:r>
      <w:r w:rsidR="00CD178B">
        <w:rPr>
          <w:rFonts w:ascii="Times New Roman" w:hAnsi="Times New Roman" w:cs="Times New Roman"/>
          <w:sz w:val="24"/>
          <w:szCs w:val="24"/>
        </w:rPr>
        <w:t xml:space="preserve">rzeczowo-finansowym stanowiącym załącznik nr 1 do </w:t>
      </w:r>
      <w:r w:rsidR="00E308B4">
        <w:rPr>
          <w:rFonts w:ascii="Times New Roman" w:hAnsi="Times New Roman" w:cs="Times New Roman"/>
          <w:sz w:val="24"/>
          <w:szCs w:val="24"/>
        </w:rPr>
        <w:t>P</w:t>
      </w:r>
      <w:r w:rsidR="00CD178B">
        <w:rPr>
          <w:rFonts w:ascii="Times New Roman" w:hAnsi="Times New Roman" w:cs="Times New Roman"/>
          <w:sz w:val="24"/>
          <w:szCs w:val="24"/>
        </w:rPr>
        <w:t xml:space="preserve">rogramu </w:t>
      </w:r>
      <w:r w:rsidR="001849A4" w:rsidRPr="007C3032">
        <w:rPr>
          <w:rFonts w:ascii="Times New Roman" w:hAnsi="Times New Roman" w:cs="Times New Roman"/>
          <w:sz w:val="24"/>
          <w:szCs w:val="24"/>
        </w:rPr>
        <w:t>wskazano miejscowości</w:t>
      </w:r>
      <w:r w:rsidR="00253B77">
        <w:rPr>
          <w:rFonts w:ascii="Times New Roman" w:hAnsi="Times New Roman" w:cs="Times New Roman"/>
          <w:sz w:val="24"/>
          <w:szCs w:val="24"/>
        </w:rPr>
        <w:t>,</w:t>
      </w:r>
      <w:r w:rsidR="00B83F44" w:rsidRPr="007C3032">
        <w:rPr>
          <w:rFonts w:ascii="Times New Roman" w:hAnsi="Times New Roman" w:cs="Times New Roman"/>
          <w:sz w:val="24"/>
          <w:szCs w:val="24"/>
        </w:rPr>
        <w:t xml:space="preserve"> </w:t>
      </w:r>
      <w:r w:rsidR="001849A4" w:rsidRPr="007C3032">
        <w:rPr>
          <w:rFonts w:ascii="Times New Roman" w:hAnsi="Times New Roman" w:cs="Times New Roman"/>
          <w:sz w:val="24"/>
          <w:szCs w:val="24"/>
        </w:rPr>
        <w:t>czy też odcinki wybrzeża, których ochrona jest ważna i</w:t>
      </w:r>
      <w:r w:rsidR="00CD178B">
        <w:rPr>
          <w:rFonts w:ascii="Times New Roman" w:hAnsi="Times New Roman" w:cs="Times New Roman"/>
          <w:sz w:val="24"/>
          <w:szCs w:val="24"/>
        </w:rPr>
        <w:t> </w:t>
      </w:r>
      <w:r w:rsidR="001849A4" w:rsidRPr="007C3032">
        <w:rPr>
          <w:rFonts w:ascii="Times New Roman" w:hAnsi="Times New Roman" w:cs="Times New Roman"/>
          <w:sz w:val="24"/>
          <w:szCs w:val="24"/>
        </w:rPr>
        <w:t>wymagają on</w:t>
      </w:r>
      <w:r w:rsidR="00D06F34">
        <w:rPr>
          <w:rFonts w:ascii="Times New Roman" w:hAnsi="Times New Roman" w:cs="Times New Roman"/>
          <w:sz w:val="24"/>
          <w:szCs w:val="24"/>
        </w:rPr>
        <w:t>e</w:t>
      </w:r>
      <w:r w:rsidR="001849A4" w:rsidRPr="007C3032">
        <w:rPr>
          <w:rFonts w:ascii="Times New Roman" w:hAnsi="Times New Roman" w:cs="Times New Roman"/>
          <w:sz w:val="24"/>
          <w:szCs w:val="24"/>
        </w:rPr>
        <w:t xml:space="preserve"> szczególnego monitorowania i</w:t>
      </w:r>
      <w:r w:rsidR="00B806EB" w:rsidRPr="007C3032">
        <w:rPr>
          <w:rFonts w:ascii="Times New Roman" w:hAnsi="Times New Roman" w:cs="Times New Roman"/>
          <w:sz w:val="24"/>
          <w:szCs w:val="24"/>
        </w:rPr>
        <w:t xml:space="preserve"> </w:t>
      </w:r>
      <w:r w:rsidR="001849A4" w:rsidRPr="007C3032">
        <w:rPr>
          <w:rFonts w:ascii="Times New Roman" w:hAnsi="Times New Roman" w:cs="Times New Roman"/>
          <w:sz w:val="24"/>
          <w:szCs w:val="24"/>
        </w:rPr>
        <w:t>ochrony.</w:t>
      </w:r>
      <w:r w:rsidR="006E02D8">
        <w:rPr>
          <w:rFonts w:ascii="Times New Roman" w:hAnsi="Times New Roman" w:cs="Times New Roman"/>
          <w:sz w:val="24"/>
          <w:szCs w:val="24"/>
        </w:rPr>
        <w:t xml:space="preserve"> Wybór odcinków wskazanych do ochrony wynika z danych uzyskanych przez </w:t>
      </w:r>
      <w:r w:rsidR="00445D5E">
        <w:rPr>
          <w:rFonts w:ascii="Times New Roman" w:hAnsi="Times New Roman" w:cs="Times New Roman"/>
          <w:sz w:val="24"/>
          <w:szCs w:val="24"/>
        </w:rPr>
        <w:t>u</w:t>
      </w:r>
      <w:r w:rsidR="006E02D8">
        <w:rPr>
          <w:rFonts w:ascii="Times New Roman" w:hAnsi="Times New Roman" w:cs="Times New Roman"/>
          <w:sz w:val="24"/>
          <w:szCs w:val="24"/>
        </w:rPr>
        <w:t xml:space="preserve">rzędy </w:t>
      </w:r>
      <w:r w:rsidR="00445D5E">
        <w:rPr>
          <w:rFonts w:ascii="Times New Roman" w:hAnsi="Times New Roman" w:cs="Times New Roman"/>
          <w:sz w:val="24"/>
          <w:szCs w:val="24"/>
        </w:rPr>
        <w:t xml:space="preserve">morskie </w:t>
      </w:r>
      <w:r w:rsidR="006E02D8">
        <w:rPr>
          <w:rFonts w:ascii="Times New Roman" w:hAnsi="Times New Roman" w:cs="Times New Roman"/>
          <w:sz w:val="24"/>
          <w:szCs w:val="24"/>
        </w:rPr>
        <w:t>z prowadzonego corocznie monitoringu  brzegu, dzięki któremu ustalany jest aktualny stan brzegu morskiego i określane odcinki strefy brzegowej, które są najbardziej narażone na erozję.</w:t>
      </w:r>
    </w:p>
    <w:p w14:paraId="4251DFF7" w14:textId="35A8DEED" w:rsidR="003E6FCD" w:rsidRPr="00124121" w:rsidRDefault="00445D5E" w:rsidP="007C3032">
      <w:pPr>
        <w:pStyle w:val="Akapitzlist"/>
        <w:spacing w:after="0" w:line="360" w:lineRule="auto"/>
        <w:ind w:left="0"/>
        <w:jc w:val="both"/>
        <w:rPr>
          <w:rFonts w:ascii="Times New Roman" w:hAnsi="Times New Roman" w:cs="Times New Roman"/>
          <w:sz w:val="24"/>
          <w:szCs w:val="24"/>
        </w:rPr>
      </w:pPr>
      <w:bookmarkStart w:id="4" w:name="_Hlk163037054"/>
      <w:r w:rsidRPr="00124121">
        <w:rPr>
          <w:rFonts w:ascii="Times New Roman" w:hAnsi="Times New Roman" w:cs="Times New Roman"/>
          <w:sz w:val="24"/>
          <w:szCs w:val="24"/>
        </w:rPr>
        <w:t>Przy czym</w:t>
      </w:r>
      <w:r w:rsidR="001849A4" w:rsidRPr="00124121">
        <w:rPr>
          <w:rFonts w:ascii="Times New Roman" w:hAnsi="Times New Roman" w:cs="Times New Roman"/>
          <w:sz w:val="24"/>
          <w:szCs w:val="24"/>
        </w:rPr>
        <w:t xml:space="preserve"> „szacowan</w:t>
      </w:r>
      <w:r w:rsidR="00E939EC" w:rsidRPr="00037F16">
        <w:rPr>
          <w:rFonts w:ascii="Times New Roman" w:hAnsi="Times New Roman" w:cs="Times New Roman"/>
          <w:sz w:val="24"/>
          <w:szCs w:val="24"/>
        </w:rPr>
        <w:t>ego</w:t>
      </w:r>
      <w:r w:rsidR="001849A4" w:rsidRPr="00037F16">
        <w:rPr>
          <w:rFonts w:ascii="Times New Roman" w:hAnsi="Times New Roman" w:cs="Times New Roman"/>
          <w:sz w:val="24"/>
          <w:szCs w:val="24"/>
        </w:rPr>
        <w:t xml:space="preserve"> koszt</w:t>
      </w:r>
      <w:r w:rsidR="00E939EC" w:rsidRPr="00037F16">
        <w:rPr>
          <w:rFonts w:ascii="Times New Roman" w:hAnsi="Times New Roman" w:cs="Times New Roman"/>
          <w:sz w:val="24"/>
          <w:szCs w:val="24"/>
        </w:rPr>
        <w:t>u</w:t>
      </w:r>
      <w:r w:rsidR="001849A4" w:rsidRPr="00037F16">
        <w:rPr>
          <w:rFonts w:ascii="Times New Roman" w:hAnsi="Times New Roman" w:cs="Times New Roman"/>
          <w:sz w:val="24"/>
          <w:szCs w:val="24"/>
        </w:rPr>
        <w:t>” wskazan</w:t>
      </w:r>
      <w:r w:rsidR="00E939EC" w:rsidRPr="00037F16">
        <w:rPr>
          <w:rFonts w:ascii="Times New Roman" w:hAnsi="Times New Roman" w:cs="Times New Roman"/>
          <w:sz w:val="24"/>
          <w:szCs w:val="24"/>
        </w:rPr>
        <w:t>ego</w:t>
      </w:r>
      <w:r w:rsidR="001849A4" w:rsidRPr="00037F16">
        <w:rPr>
          <w:rFonts w:ascii="Times New Roman" w:hAnsi="Times New Roman" w:cs="Times New Roman"/>
          <w:sz w:val="24"/>
          <w:szCs w:val="24"/>
        </w:rPr>
        <w:t xml:space="preserve"> w harmonogramie nie należy traktować jako</w:t>
      </w:r>
      <w:r w:rsidR="00B806EB" w:rsidRPr="00037F16">
        <w:rPr>
          <w:rFonts w:ascii="Times New Roman" w:hAnsi="Times New Roman" w:cs="Times New Roman"/>
          <w:sz w:val="24"/>
          <w:szCs w:val="24"/>
        </w:rPr>
        <w:t xml:space="preserve"> </w:t>
      </w:r>
      <w:r w:rsidR="001849A4" w:rsidRPr="00037F16">
        <w:rPr>
          <w:rFonts w:ascii="Times New Roman" w:hAnsi="Times New Roman" w:cs="Times New Roman"/>
          <w:sz w:val="24"/>
          <w:szCs w:val="24"/>
        </w:rPr>
        <w:t>ostatecznej kwoty przypisanej danemu odcinkowi</w:t>
      </w:r>
      <w:r w:rsidR="00D06F34" w:rsidRPr="00037F16">
        <w:rPr>
          <w:rFonts w:ascii="Times New Roman" w:hAnsi="Times New Roman" w:cs="Times New Roman"/>
          <w:sz w:val="24"/>
          <w:szCs w:val="24"/>
        </w:rPr>
        <w:t>.</w:t>
      </w:r>
      <w:r w:rsidR="0015351C">
        <w:rPr>
          <w:rFonts w:ascii="Times New Roman" w:hAnsi="Times New Roman" w:cs="Times New Roman"/>
          <w:sz w:val="24"/>
          <w:szCs w:val="24"/>
        </w:rPr>
        <w:t xml:space="preserve"> Na </w:t>
      </w:r>
      <w:r w:rsidR="001849A4" w:rsidRPr="00037F16">
        <w:rPr>
          <w:rFonts w:ascii="Times New Roman" w:hAnsi="Times New Roman" w:cs="Times New Roman"/>
          <w:sz w:val="24"/>
          <w:szCs w:val="24"/>
        </w:rPr>
        <w:t xml:space="preserve">przestrzeni 15 lat trwania </w:t>
      </w:r>
      <w:r w:rsidR="00E308B4">
        <w:rPr>
          <w:rFonts w:ascii="Times New Roman" w:hAnsi="Times New Roman" w:cs="Times New Roman"/>
          <w:sz w:val="24"/>
          <w:szCs w:val="24"/>
        </w:rPr>
        <w:t>P</w:t>
      </w:r>
      <w:r w:rsidR="001849A4" w:rsidRPr="00037F16">
        <w:rPr>
          <w:rFonts w:ascii="Times New Roman" w:hAnsi="Times New Roman" w:cs="Times New Roman"/>
          <w:sz w:val="24"/>
          <w:szCs w:val="24"/>
        </w:rPr>
        <w:t>rogramu należy liczyć</w:t>
      </w:r>
      <w:r w:rsidR="00B806EB" w:rsidRPr="00037F16">
        <w:rPr>
          <w:rFonts w:ascii="Times New Roman" w:hAnsi="Times New Roman" w:cs="Times New Roman"/>
          <w:sz w:val="24"/>
          <w:szCs w:val="24"/>
        </w:rPr>
        <w:t xml:space="preserve"> </w:t>
      </w:r>
      <w:r w:rsidR="001849A4" w:rsidRPr="00037F16">
        <w:rPr>
          <w:rFonts w:ascii="Times New Roman" w:hAnsi="Times New Roman" w:cs="Times New Roman"/>
          <w:sz w:val="24"/>
          <w:szCs w:val="24"/>
        </w:rPr>
        <w:t>się</w:t>
      </w:r>
      <w:r w:rsidR="00CD178B" w:rsidRPr="00037F16">
        <w:rPr>
          <w:rFonts w:ascii="Times New Roman" w:hAnsi="Times New Roman" w:cs="Times New Roman"/>
          <w:sz w:val="24"/>
          <w:szCs w:val="24"/>
        </w:rPr>
        <w:t xml:space="preserve"> z tym</w:t>
      </w:r>
      <w:r w:rsidR="001849A4" w:rsidRPr="00037F16">
        <w:rPr>
          <w:rFonts w:ascii="Times New Roman" w:hAnsi="Times New Roman" w:cs="Times New Roman"/>
          <w:sz w:val="24"/>
          <w:szCs w:val="24"/>
        </w:rPr>
        <w:t xml:space="preserve">, </w:t>
      </w:r>
      <w:r w:rsidR="00814FF7">
        <w:rPr>
          <w:rFonts w:ascii="Times New Roman" w:hAnsi="Times New Roman" w:cs="Times New Roman"/>
          <w:sz w:val="24"/>
          <w:szCs w:val="24"/>
        </w:rPr>
        <w:t>że</w:t>
      </w:r>
      <w:r w:rsidR="001849A4" w:rsidRPr="00037F16">
        <w:rPr>
          <w:rFonts w:ascii="Times New Roman" w:hAnsi="Times New Roman" w:cs="Times New Roman"/>
          <w:sz w:val="24"/>
          <w:szCs w:val="24"/>
        </w:rPr>
        <w:t xml:space="preserve"> potrzeby finansowe na dany odcinek mogą ulec zmianie.</w:t>
      </w:r>
      <w:r w:rsidR="00E939EC" w:rsidRPr="00037F16">
        <w:rPr>
          <w:rFonts w:ascii="Times New Roman" w:hAnsi="Times New Roman" w:cs="Times New Roman"/>
          <w:sz w:val="24"/>
          <w:szCs w:val="24"/>
        </w:rPr>
        <w:t xml:space="preserve"> </w:t>
      </w:r>
      <w:r w:rsidR="00E939EC" w:rsidRPr="00820C34">
        <w:rPr>
          <w:rFonts w:ascii="Times New Roman" w:hAnsi="Times New Roman" w:cs="Times New Roman"/>
          <w:sz w:val="24"/>
          <w:szCs w:val="24"/>
        </w:rPr>
        <w:t>Zmiana kwot wydatków na poszczególne zadania bez zmiany całkowitej wartości Programu nie wymaga aktualizacji uchwały Rady Ministrów .</w:t>
      </w:r>
    </w:p>
    <w:bookmarkEnd w:id="4"/>
    <w:p w14:paraId="6053F699" w14:textId="65034824" w:rsidR="00BB4864" w:rsidRDefault="00A669E8" w:rsidP="007C3032">
      <w:pPr>
        <w:spacing w:after="0" w:line="360" w:lineRule="auto"/>
        <w:jc w:val="both"/>
        <w:rPr>
          <w:rFonts w:ascii="Times New Roman" w:hAnsi="Times New Roman" w:cs="Times New Roman"/>
          <w:sz w:val="24"/>
          <w:szCs w:val="24"/>
        </w:rPr>
        <w:sectPr w:rsidR="00BB4864" w:rsidSect="00B233A8">
          <w:pgSz w:w="16838" w:h="11906" w:orient="landscape"/>
          <w:pgMar w:top="1418" w:right="1418" w:bottom="1418" w:left="1418" w:header="709" w:footer="709" w:gutter="0"/>
          <w:cols w:space="708"/>
          <w:docGrid w:linePitch="360"/>
        </w:sectPr>
      </w:pPr>
      <w:r w:rsidRPr="007C3032">
        <w:rPr>
          <w:rFonts w:ascii="Times New Roman" w:hAnsi="Times New Roman" w:cs="Times New Roman"/>
          <w:sz w:val="24"/>
          <w:szCs w:val="24"/>
        </w:rPr>
        <w:t xml:space="preserve">Przyjmuje się, </w:t>
      </w:r>
      <w:r w:rsidR="00814FF7">
        <w:rPr>
          <w:rFonts w:ascii="Times New Roman" w:hAnsi="Times New Roman" w:cs="Times New Roman"/>
          <w:sz w:val="24"/>
          <w:szCs w:val="24"/>
        </w:rPr>
        <w:t>że</w:t>
      </w:r>
      <w:r w:rsidRPr="007C3032">
        <w:rPr>
          <w:rFonts w:ascii="Times New Roman" w:hAnsi="Times New Roman" w:cs="Times New Roman"/>
          <w:sz w:val="24"/>
          <w:szCs w:val="24"/>
        </w:rPr>
        <w:t xml:space="preserve"> wskaźnikiem realizacji Programu w danym roku jest długość linii brzegowej zabezpieczonej przed zjawiskiem erozji i powodzi od strony morza, liczona w kilometrach. Wartość docelowa wskaźnika określana jest na dany rok, a wykonanie wskaźnika sprawozdawane na koniec roku bieżącego. </w:t>
      </w:r>
    </w:p>
    <w:p w14:paraId="56BABD1B" w14:textId="77777777" w:rsidR="007C3032" w:rsidRPr="007C3032" w:rsidRDefault="007C3032"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lastRenderedPageBreak/>
        <w:t>Długość odcinka linii brzegowej (ww. wskaźnik) wyznaczana będzie w zakresie określonym przez Urzędy Morskie:</w:t>
      </w:r>
    </w:p>
    <w:p w14:paraId="54F58C53" w14:textId="77777777" w:rsidR="007C3032" w:rsidRPr="007C3032" w:rsidRDefault="007C3032" w:rsidP="00E47C3E">
      <w:pPr>
        <w:numPr>
          <w:ilvl w:val="0"/>
          <w:numId w:val="6"/>
        </w:num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Urząd Morski w Gdyni realizuje zadania  w rejonie Zalewu Wiślanego - łączna długość brzegu 102,1 km, na odcinkach obejmujących Mierzeję Wiślaną od strony morza, Zatokę Gdańską, Otwarte morze o łącznej długości brzegu – 245,23 km oraz 71,2 km brzegu Półwyspu Helskiego. Monitoring i badania dotyczące ustalenia aktualnego stanu brzegu morskiego są prowadzone na łącznej długości brzegu 245,23+71,2 +102,1</w:t>
      </w:r>
      <w:r w:rsidRPr="007C3032">
        <w:rPr>
          <w:rFonts w:ascii="Times New Roman" w:hAnsi="Times New Roman" w:cs="Times New Roman"/>
          <w:color w:val="FF0000"/>
          <w:sz w:val="24"/>
          <w:szCs w:val="24"/>
        </w:rPr>
        <w:t xml:space="preserve"> </w:t>
      </w:r>
      <w:r w:rsidRPr="007C3032">
        <w:rPr>
          <w:rFonts w:ascii="Times New Roman" w:hAnsi="Times New Roman" w:cs="Times New Roman"/>
          <w:sz w:val="24"/>
          <w:szCs w:val="24"/>
        </w:rPr>
        <w:t xml:space="preserve">km. </w:t>
      </w:r>
    </w:p>
    <w:p w14:paraId="6F2A0FD8" w14:textId="04161F80" w:rsidR="007C3032" w:rsidRPr="007C3032" w:rsidRDefault="007C3032" w:rsidP="00E47C3E">
      <w:pPr>
        <w:pStyle w:val="Akapitzlist"/>
        <w:numPr>
          <w:ilvl w:val="0"/>
          <w:numId w:val="6"/>
        </w:num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Urząd Morski w Szczecinie realizuje zadania, mające na celu zabezpieczenie brzegu przed negatywnymi skutkami abrazji morskiej, wynosi: ok</w:t>
      </w:r>
      <w:r w:rsidR="00601A49">
        <w:rPr>
          <w:rFonts w:ascii="Times New Roman" w:hAnsi="Times New Roman" w:cs="Times New Roman"/>
          <w:sz w:val="24"/>
          <w:szCs w:val="24"/>
        </w:rPr>
        <w:t>oło</w:t>
      </w:r>
      <w:r w:rsidRPr="007C3032">
        <w:rPr>
          <w:rFonts w:ascii="Times New Roman" w:hAnsi="Times New Roman" w:cs="Times New Roman"/>
          <w:sz w:val="24"/>
          <w:szCs w:val="24"/>
        </w:rPr>
        <w:t xml:space="preserve"> 126,4 km wzdłuż brzegu morskiego oraz ok</w:t>
      </w:r>
      <w:r w:rsidR="00601A49">
        <w:rPr>
          <w:rFonts w:ascii="Times New Roman" w:hAnsi="Times New Roman" w:cs="Times New Roman"/>
          <w:sz w:val="24"/>
          <w:szCs w:val="24"/>
        </w:rPr>
        <w:t>oło</w:t>
      </w:r>
      <w:r w:rsidRPr="007C3032">
        <w:rPr>
          <w:rFonts w:ascii="Times New Roman" w:hAnsi="Times New Roman" w:cs="Times New Roman"/>
          <w:sz w:val="24"/>
          <w:szCs w:val="24"/>
        </w:rPr>
        <w:t xml:space="preserve"> 226 km wokół Zalewu Szczecińskiego, cieśniny Świny, Dziwny oraz Zalewu Kamieńskiego. Monitoring i badania dotyczące ustalenia aktualnego stanu brzegu morskiego wynosi: ok</w:t>
      </w:r>
      <w:r w:rsidR="00601A49">
        <w:rPr>
          <w:rFonts w:ascii="Times New Roman" w:hAnsi="Times New Roman" w:cs="Times New Roman"/>
          <w:sz w:val="24"/>
          <w:szCs w:val="24"/>
        </w:rPr>
        <w:t>oło</w:t>
      </w:r>
      <w:r w:rsidRPr="007C3032">
        <w:rPr>
          <w:rFonts w:ascii="Times New Roman" w:hAnsi="Times New Roman" w:cs="Times New Roman"/>
          <w:sz w:val="24"/>
          <w:szCs w:val="24"/>
        </w:rPr>
        <w:t xml:space="preserve"> 184,2 km wzdłuż brzegu morskiego oraz ok</w:t>
      </w:r>
      <w:r w:rsidR="00601A49">
        <w:rPr>
          <w:rFonts w:ascii="Times New Roman" w:hAnsi="Times New Roman" w:cs="Times New Roman"/>
          <w:sz w:val="24"/>
          <w:szCs w:val="24"/>
        </w:rPr>
        <w:t>oło</w:t>
      </w:r>
      <w:r w:rsidRPr="007C3032">
        <w:rPr>
          <w:rFonts w:ascii="Times New Roman" w:hAnsi="Times New Roman" w:cs="Times New Roman"/>
          <w:sz w:val="24"/>
          <w:szCs w:val="24"/>
        </w:rPr>
        <w:t xml:space="preserve"> 226 km wokół Zalewu Szczecińskiego, cieśniny Świny, Dziwny oraz Zalewu Kamieńskiego. Dodatkowo przewidziane zostało sztuczne zasilanie na odcinku</w:t>
      </w:r>
      <w:r w:rsidRPr="007C3032">
        <w:rPr>
          <w:rFonts w:ascii="Times New Roman" w:hAnsi="Times New Roman"/>
          <w:sz w:val="24"/>
          <w:szCs w:val="24"/>
        </w:rPr>
        <w:t xml:space="preserve"> w km 243,85-421,00 wybrzeża morskiego</w:t>
      </w:r>
      <w:r w:rsidR="00601A49">
        <w:rPr>
          <w:rFonts w:ascii="Times New Roman" w:hAnsi="Times New Roman"/>
          <w:sz w:val="24"/>
          <w:szCs w:val="24"/>
        </w:rPr>
        <w:t>,</w:t>
      </w:r>
      <w:r w:rsidRPr="007C3032">
        <w:rPr>
          <w:rFonts w:ascii="Times New Roman" w:hAnsi="Times New Roman"/>
          <w:sz w:val="24"/>
          <w:szCs w:val="24"/>
        </w:rPr>
        <w:t xml:space="preserve"> tj. na odcinku o dł</w:t>
      </w:r>
      <w:r w:rsidR="00601A49">
        <w:rPr>
          <w:rFonts w:ascii="Times New Roman" w:hAnsi="Times New Roman"/>
          <w:sz w:val="24"/>
          <w:szCs w:val="24"/>
        </w:rPr>
        <w:t>ugości</w:t>
      </w:r>
      <w:r w:rsidRPr="007C3032">
        <w:rPr>
          <w:rFonts w:ascii="Times New Roman" w:hAnsi="Times New Roman"/>
          <w:sz w:val="24"/>
          <w:szCs w:val="24"/>
        </w:rPr>
        <w:t xml:space="preserve"> ok</w:t>
      </w:r>
      <w:r w:rsidR="00601A49">
        <w:rPr>
          <w:rFonts w:ascii="Times New Roman" w:hAnsi="Times New Roman"/>
          <w:sz w:val="24"/>
          <w:szCs w:val="24"/>
        </w:rPr>
        <w:t>oło</w:t>
      </w:r>
      <w:r w:rsidRPr="007C3032">
        <w:rPr>
          <w:rFonts w:ascii="Times New Roman" w:hAnsi="Times New Roman"/>
          <w:sz w:val="24"/>
          <w:szCs w:val="24"/>
        </w:rPr>
        <w:t xml:space="preserve"> 177,10 km (z wyłączeniem terenów portów i przystani morskich).</w:t>
      </w:r>
    </w:p>
    <w:p w14:paraId="46B72132" w14:textId="77777777" w:rsidR="003E6FCD" w:rsidRPr="007C3032" w:rsidRDefault="003E6FCD" w:rsidP="007C3032">
      <w:pPr>
        <w:pStyle w:val="Akapitzlist"/>
        <w:spacing w:after="0" w:line="360" w:lineRule="auto"/>
        <w:ind w:left="0"/>
        <w:jc w:val="both"/>
        <w:rPr>
          <w:rFonts w:ascii="Times New Roman" w:hAnsi="Times New Roman" w:cs="Times New Roman"/>
          <w:b/>
          <w:bCs/>
          <w:sz w:val="24"/>
          <w:szCs w:val="24"/>
        </w:rPr>
      </w:pPr>
    </w:p>
    <w:p w14:paraId="0B12B2B2" w14:textId="7E9A945F" w:rsidR="003E356C" w:rsidRPr="007C3032" w:rsidRDefault="003E356C" w:rsidP="00E47C3E">
      <w:pPr>
        <w:pStyle w:val="Akapitzlist"/>
        <w:numPr>
          <w:ilvl w:val="0"/>
          <w:numId w:val="2"/>
        </w:numPr>
        <w:autoSpaceDE w:val="0"/>
        <w:autoSpaceDN w:val="0"/>
        <w:adjustRightInd w:val="0"/>
        <w:spacing w:after="0" w:line="360" w:lineRule="auto"/>
        <w:ind w:left="426"/>
        <w:jc w:val="both"/>
        <w:rPr>
          <w:rFonts w:ascii="Times New Roman" w:hAnsi="Times New Roman" w:cs="Times New Roman"/>
          <w:b/>
          <w:sz w:val="24"/>
          <w:szCs w:val="24"/>
        </w:rPr>
      </w:pPr>
      <w:r w:rsidRPr="007C3032">
        <w:rPr>
          <w:rFonts w:ascii="Times New Roman" w:hAnsi="Times New Roman" w:cs="Times New Roman"/>
          <w:b/>
          <w:sz w:val="24"/>
          <w:szCs w:val="24"/>
        </w:rPr>
        <w:t>SYSTEM REALIZACJI, MONIT</w:t>
      </w:r>
      <w:r w:rsidR="00AD718B">
        <w:rPr>
          <w:rFonts w:ascii="Times New Roman" w:hAnsi="Times New Roman" w:cs="Times New Roman"/>
          <w:b/>
          <w:sz w:val="24"/>
          <w:szCs w:val="24"/>
        </w:rPr>
        <w:t>OROWANIE WYKONANIA RZECZOWEGO I </w:t>
      </w:r>
      <w:r w:rsidRPr="007C3032">
        <w:rPr>
          <w:rFonts w:ascii="Times New Roman" w:hAnsi="Times New Roman" w:cs="Times New Roman"/>
          <w:b/>
          <w:sz w:val="24"/>
          <w:szCs w:val="24"/>
        </w:rPr>
        <w:t>FINANSOWEGO ORAZ SPRAWOZDAWCZOŚĆ PROGRAMU</w:t>
      </w:r>
    </w:p>
    <w:p w14:paraId="305E2B0A" w14:textId="77777777" w:rsidR="003E6FCD" w:rsidRPr="007C3032" w:rsidRDefault="003E6FCD" w:rsidP="007C3032">
      <w:pPr>
        <w:pStyle w:val="Akapitzlist"/>
        <w:spacing w:after="0" w:line="360" w:lineRule="auto"/>
        <w:ind w:left="0"/>
        <w:jc w:val="both"/>
        <w:rPr>
          <w:rFonts w:ascii="Times New Roman" w:hAnsi="Times New Roman" w:cs="Times New Roman"/>
          <w:b/>
          <w:bCs/>
          <w:sz w:val="24"/>
          <w:szCs w:val="24"/>
        </w:rPr>
      </w:pPr>
    </w:p>
    <w:p w14:paraId="3518EAFF" w14:textId="164B4358" w:rsidR="00774DCC" w:rsidRPr="007C3032" w:rsidRDefault="00774DCC" w:rsidP="007C3032">
      <w:pPr>
        <w:spacing w:after="0" w:line="360" w:lineRule="auto"/>
        <w:jc w:val="both"/>
        <w:rPr>
          <w:rFonts w:ascii="Times New Roman" w:hAnsi="Times New Roman" w:cs="Times New Roman"/>
          <w:b/>
          <w:sz w:val="24"/>
          <w:szCs w:val="24"/>
        </w:rPr>
      </w:pPr>
      <w:r w:rsidRPr="007C3032">
        <w:rPr>
          <w:rFonts w:ascii="Times New Roman" w:hAnsi="Times New Roman" w:cs="Times New Roman"/>
          <w:b/>
          <w:sz w:val="24"/>
          <w:szCs w:val="24"/>
        </w:rPr>
        <w:t>System realizacji</w:t>
      </w:r>
    </w:p>
    <w:p w14:paraId="09BF6EE7" w14:textId="330C4A6F" w:rsidR="003E356C" w:rsidRPr="007C3032" w:rsidRDefault="003E356C" w:rsidP="007C3032">
      <w:pPr>
        <w:spacing w:after="0" w:line="360" w:lineRule="auto"/>
        <w:ind w:firstLine="709"/>
        <w:jc w:val="both"/>
        <w:rPr>
          <w:rFonts w:ascii="Times New Roman" w:hAnsi="Times New Roman" w:cs="Times New Roman"/>
          <w:sz w:val="24"/>
          <w:szCs w:val="24"/>
        </w:rPr>
      </w:pPr>
      <w:r w:rsidRPr="007C3032">
        <w:rPr>
          <w:rFonts w:ascii="Times New Roman" w:hAnsi="Times New Roman" w:cs="Times New Roman"/>
          <w:sz w:val="24"/>
          <w:szCs w:val="24"/>
        </w:rPr>
        <w:t xml:space="preserve">Zgodnie z przepisami określającymi wymogi, które muszą spełniać programy rozwoju, tj. art. 17 ust. 1 i 1a ustawy z dnia 6 grudnia 2006 r. o zasadach prowadzenia polityki rozwoju (Dz. U. z </w:t>
      </w:r>
      <w:r w:rsidR="00CA0636">
        <w:rPr>
          <w:rFonts w:ascii="Times New Roman" w:hAnsi="Times New Roman" w:cs="Times New Roman"/>
          <w:sz w:val="24"/>
          <w:szCs w:val="24"/>
        </w:rPr>
        <w:t>202</w:t>
      </w:r>
      <w:r w:rsidR="00B654F7">
        <w:rPr>
          <w:rFonts w:ascii="Times New Roman" w:hAnsi="Times New Roman" w:cs="Times New Roman"/>
          <w:sz w:val="24"/>
          <w:szCs w:val="24"/>
        </w:rPr>
        <w:t>5</w:t>
      </w:r>
      <w:r w:rsidR="00CA0636">
        <w:rPr>
          <w:rFonts w:ascii="Times New Roman" w:hAnsi="Times New Roman" w:cs="Times New Roman"/>
          <w:sz w:val="24"/>
          <w:szCs w:val="24"/>
        </w:rPr>
        <w:t xml:space="preserve"> r. poz. </w:t>
      </w:r>
      <w:r w:rsidR="00B654F7">
        <w:rPr>
          <w:rFonts w:ascii="Times New Roman" w:hAnsi="Times New Roman" w:cs="Times New Roman"/>
          <w:sz w:val="24"/>
          <w:szCs w:val="24"/>
        </w:rPr>
        <w:t>198</w:t>
      </w:r>
      <w:r w:rsidR="00E608BF">
        <w:rPr>
          <w:rFonts w:ascii="Times New Roman" w:hAnsi="Times New Roman" w:cs="Times New Roman"/>
          <w:sz w:val="24"/>
          <w:szCs w:val="24"/>
        </w:rPr>
        <w:t xml:space="preserve"> i </w:t>
      </w:r>
      <w:r w:rsidR="00B654F7">
        <w:rPr>
          <w:rFonts w:ascii="Times New Roman" w:hAnsi="Times New Roman" w:cs="Times New Roman"/>
          <w:sz w:val="24"/>
          <w:szCs w:val="24"/>
        </w:rPr>
        <w:t>1846</w:t>
      </w:r>
      <w:r w:rsidRPr="007C3032">
        <w:rPr>
          <w:rFonts w:ascii="Times New Roman" w:hAnsi="Times New Roman" w:cs="Times New Roman"/>
          <w:sz w:val="24"/>
          <w:szCs w:val="24"/>
        </w:rPr>
        <w:t xml:space="preserve">), </w:t>
      </w:r>
      <w:r w:rsidRPr="00830019">
        <w:rPr>
          <w:rFonts w:ascii="Times New Roman" w:hAnsi="Times New Roman" w:cs="Times New Roman"/>
          <w:sz w:val="24"/>
          <w:szCs w:val="24"/>
        </w:rPr>
        <w:t xml:space="preserve">w </w:t>
      </w:r>
      <w:r w:rsidRPr="00820C34">
        <w:rPr>
          <w:rFonts w:ascii="Times New Roman" w:hAnsi="Times New Roman" w:cs="Times New Roman"/>
          <w:iCs/>
          <w:sz w:val="24"/>
          <w:szCs w:val="24"/>
        </w:rPr>
        <w:t xml:space="preserve">Programie </w:t>
      </w:r>
      <w:r w:rsidRPr="00830019">
        <w:rPr>
          <w:rFonts w:ascii="Times New Roman" w:hAnsi="Times New Roman" w:cs="Times New Roman"/>
          <w:sz w:val="24"/>
          <w:szCs w:val="24"/>
        </w:rPr>
        <w:t>zdefiniowane</w:t>
      </w:r>
      <w:r w:rsidRPr="007C3032">
        <w:rPr>
          <w:rFonts w:ascii="Times New Roman" w:hAnsi="Times New Roman" w:cs="Times New Roman"/>
          <w:sz w:val="24"/>
          <w:szCs w:val="24"/>
        </w:rPr>
        <w:t xml:space="preserve"> zostały podstawowe założenia systemu realizacji jego postanowień, które obejmują zasady zarządzania i nadzoru, m.in.: monitorowanie i sprawozdawczość.</w:t>
      </w:r>
    </w:p>
    <w:p w14:paraId="100E581B" w14:textId="0073703C" w:rsidR="003E356C" w:rsidRPr="007C3032" w:rsidRDefault="003E356C" w:rsidP="007C3032">
      <w:pPr>
        <w:spacing w:after="0" w:line="360" w:lineRule="auto"/>
        <w:jc w:val="both"/>
        <w:rPr>
          <w:rFonts w:ascii="Times New Roman" w:hAnsi="Times New Roman" w:cs="Times New Roman"/>
          <w:sz w:val="24"/>
          <w:szCs w:val="24"/>
        </w:rPr>
      </w:pPr>
      <w:r w:rsidRPr="007C3032">
        <w:rPr>
          <w:rFonts w:ascii="Times New Roman" w:hAnsi="Times New Roman" w:cs="Times New Roman"/>
          <w:sz w:val="24"/>
          <w:szCs w:val="24"/>
        </w:rPr>
        <w:t>Wykonawcą Programu są Dyrektor Urzędu Morskiego w Gdyni i Dyrektor Urzędu Morskiego w Szczecinie, którzy są terenowymi organami administracji morskiej, obejmującymi obszarem działania porty, przystanie morskie i pas nadbrzeżny wschodniego wybrzeża Rzeczypospolitej Polskiej.</w:t>
      </w:r>
    </w:p>
    <w:p w14:paraId="51F021C7" w14:textId="044CA5C4" w:rsidR="0044301F" w:rsidRPr="007C3032" w:rsidRDefault="003E356C" w:rsidP="007C3032">
      <w:pPr>
        <w:pStyle w:val="Akapitzlist"/>
        <w:spacing w:after="0" w:line="360" w:lineRule="auto"/>
        <w:ind w:left="0"/>
        <w:jc w:val="both"/>
        <w:rPr>
          <w:rFonts w:ascii="Times New Roman" w:hAnsi="Times New Roman" w:cs="Times New Roman"/>
          <w:sz w:val="24"/>
          <w:szCs w:val="24"/>
        </w:rPr>
      </w:pPr>
      <w:r w:rsidRPr="007C3032">
        <w:rPr>
          <w:rFonts w:ascii="Times New Roman" w:hAnsi="Times New Roman" w:cs="Times New Roman"/>
          <w:sz w:val="24"/>
          <w:szCs w:val="24"/>
        </w:rPr>
        <w:t>Bezpośrednie prace związane z realizacją Programu spoczywać będą na pracownikach Ochrony Wybrzeża.</w:t>
      </w:r>
    </w:p>
    <w:p w14:paraId="46D758E6" w14:textId="2A176B57" w:rsidR="003E356C" w:rsidRDefault="003E356C" w:rsidP="007C3032">
      <w:pPr>
        <w:spacing w:after="0" w:line="360" w:lineRule="auto"/>
        <w:ind w:firstLine="709"/>
        <w:jc w:val="both"/>
        <w:rPr>
          <w:rFonts w:ascii="Times New Roman" w:hAnsi="Times New Roman" w:cs="Times New Roman"/>
          <w:sz w:val="24"/>
          <w:szCs w:val="24"/>
        </w:rPr>
      </w:pPr>
      <w:r w:rsidRPr="007C3032">
        <w:rPr>
          <w:rFonts w:ascii="Times New Roman" w:hAnsi="Times New Roman" w:cs="Times New Roman"/>
          <w:sz w:val="24"/>
          <w:szCs w:val="24"/>
        </w:rPr>
        <w:t xml:space="preserve">Za całość realizacji inwestycji </w:t>
      </w:r>
      <w:r w:rsidR="00CA0636">
        <w:rPr>
          <w:rFonts w:ascii="Times New Roman" w:hAnsi="Times New Roman" w:cs="Times New Roman"/>
          <w:sz w:val="24"/>
          <w:szCs w:val="24"/>
        </w:rPr>
        <w:t xml:space="preserve">będą </w:t>
      </w:r>
      <w:r w:rsidRPr="007C3032">
        <w:rPr>
          <w:rFonts w:ascii="Times New Roman" w:hAnsi="Times New Roman" w:cs="Times New Roman"/>
          <w:sz w:val="24"/>
          <w:szCs w:val="24"/>
        </w:rPr>
        <w:t>odpowiadać Dyrektorzy Urzędów Morskich, którzy kierują pracą Urzędów oraz nadzorują i koordynują całokształt jego działalności.</w:t>
      </w:r>
      <w:r w:rsidRPr="007C3032">
        <w:rPr>
          <w:rFonts w:ascii="Times New Roman" w:hAnsi="Times New Roman" w:cs="Times New Roman"/>
          <w:sz w:val="24"/>
          <w:szCs w:val="24"/>
        </w:rPr>
        <w:br/>
      </w:r>
      <w:r w:rsidRPr="007C3032">
        <w:rPr>
          <w:rFonts w:ascii="Times New Roman" w:hAnsi="Times New Roman" w:cs="Times New Roman"/>
          <w:sz w:val="24"/>
          <w:szCs w:val="24"/>
        </w:rPr>
        <w:lastRenderedPageBreak/>
        <w:t>Na poziomie centralnym realizacja Programu będzie nadzorowana przez ministra</w:t>
      </w:r>
      <w:r w:rsidRPr="007C3032">
        <w:rPr>
          <w:rFonts w:ascii="Times New Roman" w:hAnsi="Times New Roman" w:cs="Times New Roman"/>
          <w:sz w:val="24"/>
          <w:szCs w:val="24"/>
        </w:rPr>
        <w:br/>
        <w:t>właściwego do spraw gospodarki morskiej, działającego poprzez podlegle mu komórki</w:t>
      </w:r>
      <w:r w:rsidRPr="007C3032">
        <w:rPr>
          <w:rFonts w:ascii="Times New Roman" w:hAnsi="Times New Roman" w:cs="Times New Roman"/>
          <w:sz w:val="24"/>
          <w:szCs w:val="24"/>
        </w:rPr>
        <w:br/>
        <w:t xml:space="preserve">organizacyjne. Nadzór taki wynika bezpośrednio z ustawy </w:t>
      </w:r>
      <w:r w:rsidR="00CA0636">
        <w:rPr>
          <w:rFonts w:ascii="Times New Roman" w:hAnsi="Times New Roman" w:cs="Times New Roman"/>
          <w:sz w:val="24"/>
          <w:szCs w:val="24"/>
        </w:rPr>
        <w:t xml:space="preserve">z dnia 21 marca 1991 r. </w:t>
      </w:r>
      <w:r w:rsidRPr="007C3032">
        <w:rPr>
          <w:rFonts w:ascii="Times New Roman" w:hAnsi="Times New Roman" w:cs="Times New Roman"/>
          <w:sz w:val="24"/>
          <w:szCs w:val="24"/>
        </w:rPr>
        <w:t xml:space="preserve">o obszarach morskich Rzeczypospolitej Polskiej i administracji morskiej, której art. 38 ust. 2 stanowi, że minister </w:t>
      </w:r>
      <w:r w:rsidR="00CA0636">
        <w:rPr>
          <w:rFonts w:ascii="Times New Roman" w:hAnsi="Times New Roman" w:cs="Times New Roman"/>
          <w:sz w:val="24"/>
          <w:szCs w:val="24"/>
        </w:rPr>
        <w:t xml:space="preserve">właściwy do spraw gospodarki morskiej </w:t>
      </w:r>
      <w:r w:rsidRPr="007C3032">
        <w:rPr>
          <w:rFonts w:ascii="Times New Roman" w:hAnsi="Times New Roman" w:cs="Times New Roman"/>
          <w:sz w:val="24"/>
          <w:szCs w:val="24"/>
        </w:rPr>
        <w:t>sprawuje nadzór nad działalnością urzędów morskich.</w:t>
      </w:r>
    </w:p>
    <w:p w14:paraId="418B1DFD" w14:textId="77777777" w:rsidR="0044301F" w:rsidRPr="007C3032" w:rsidRDefault="0044301F" w:rsidP="007C3032">
      <w:pPr>
        <w:spacing w:after="0" w:line="360" w:lineRule="auto"/>
        <w:ind w:firstLine="709"/>
        <w:jc w:val="both"/>
        <w:rPr>
          <w:rFonts w:ascii="Times New Roman" w:hAnsi="Times New Roman" w:cs="Times New Roman"/>
          <w:sz w:val="24"/>
          <w:szCs w:val="24"/>
        </w:rPr>
      </w:pPr>
    </w:p>
    <w:p w14:paraId="2C86FB05" w14:textId="77777777" w:rsidR="00774DCC" w:rsidRPr="007C3032" w:rsidRDefault="00774DCC" w:rsidP="007C3032">
      <w:pPr>
        <w:spacing w:after="0" w:line="360" w:lineRule="auto"/>
        <w:jc w:val="both"/>
        <w:rPr>
          <w:rFonts w:ascii="Times New Roman" w:hAnsi="Times New Roman" w:cs="Times New Roman"/>
          <w:b/>
          <w:sz w:val="24"/>
          <w:szCs w:val="24"/>
        </w:rPr>
      </w:pPr>
      <w:r w:rsidRPr="007C3032">
        <w:rPr>
          <w:rFonts w:ascii="Times New Roman" w:hAnsi="Times New Roman" w:cs="Times New Roman"/>
          <w:b/>
          <w:sz w:val="24"/>
          <w:szCs w:val="24"/>
        </w:rPr>
        <w:t>Sprawozdawczość w czasie trwania Programu</w:t>
      </w:r>
    </w:p>
    <w:p w14:paraId="363FC0D7" w14:textId="4833499F" w:rsidR="00774DCC" w:rsidRPr="007C3032" w:rsidRDefault="00774DCC" w:rsidP="007C3032">
      <w:pPr>
        <w:spacing w:after="0" w:line="360" w:lineRule="auto"/>
        <w:ind w:firstLine="567"/>
        <w:jc w:val="both"/>
        <w:rPr>
          <w:rFonts w:ascii="Times New Roman" w:hAnsi="Times New Roman" w:cs="Times New Roman"/>
          <w:sz w:val="24"/>
          <w:szCs w:val="24"/>
        </w:rPr>
      </w:pPr>
      <w:r w:rsidRPr="007C3032">
        <w:rPr>
          <w:rFonts w:ascii="Times New Roman" w:hAnsi="Times New Roman" w:cs="Times New Roman"/>
          <w:spacing w:val="-2"/>
          <w:sz w:val="24"/>
          <w:szCs w:val="24"/>
        </w:rPr>
        <w:t xml:space="preserve">Monitorowanie pośrednich efektów </w:t>
      </w:r>
      <w:r w:rsidR="00D06F34">
        <w:rPr>
          <w:rFonts w:ascii="Times New Roman" w:hAnsi="Times New Roman" w:cs="Times New Roman"/>
          <w:spacing w:val="-2"/>
          <w:sz w:val="24"/>
          <w:szCs w:val="24"/>
        </w:rPr>
        <w:t>programu</w:t>
      </w:r>
      <w:r w:rsidRPr="007C3032">
        <w:rPr>
          <w:rFonts w:ascii="Times New Roman" w:hAnsi="Times New Roman" w:cs="Times New Roman"/>
          <w:spacing w:val="-2"/>
          <w:sz w:val="24"/>
          <w:szCs w:val="24"/>
        </w:rPr>
        <w:t>, czyli r</w:t>
      </w:r>
      <w:r w:rsidR="00136A35">
        <w:rPr>
          <w:rFonts w:ascii="Times New Roman" w:hAnsi="Times New Roman" w:cs="Times New Roman"/>
          <w:spacing w:val="-2"/>
          <w:sz w:val="24"/>
          <w:szCs w:val="24"/>
        </w:rPr>
        <w:t>ealizacji działań określonych w </w:t>
      </w:r>
      <w:r w:rsidRPr="007C3032">
        <w:rPr>
          <w:rFonts w:ascii="Times New Roman" w:hAnsi="Times New Roman" w:cs="Times New Roman"/>
          <w:spacing w:val="-2"/>
          <w:sz w:val="24"/>
          <w:szCs w:val="24"/>
        </w:rPr>
        <w:t xml:space="preserve">Programie ochrony brzegów morskich, będzie odbywać się okresowo w rocznych odstępach czasu. Podstawowym instrumentem będzie przygotowywanie raportów rocznych obrazujących postępy prac w zakresie zadań określonych w Programie. </w:t>
      </w:r>
      <w:r w:rsidRPr="007C3032">
        <w:rPr>
          <w:rFonts w:ascii="Times New Roman" w:hAnsi="Times New Roman" w:cs="Times New Roman"/>
          <w:sz w:val="24"/>
          <w:szCs w:val="24"/>
        </w:rPr>
        <w:t xml:space="preserve">Raz do roku, w terminie miesiąca po zakończeniu każdego roku </w:t>
      </w:r>
      <w:r w:rsidR="00D06F34">
        <w:rPr>
          <w:rFonts w:ascii="Times New Roman" w:hAnsi="Times New Roman" w:cs="Times New Roman"/>
          <w:sz w:val="24"/>
          <w:szCs w:val="24"/>
        </w:rPr>
        <w:t>dyrektor urzędu morskiego</w:t>
      </w:r>
      <w:r w:rsidRPr="007C3032">
        <w:rPr>
          <w:rFonts w:ascii="Times New Roman" w:hAnsi="Times New Roman" w:cs="Times New Roman"/>
          <w:sz w:val="24"/>
          <w:szCs w:val="24"/>
        </w:rPr>
        <w:t>, będzie prz</w:t>
      </w:r>
      <w:r w:rsidR="00D06F34">
        <w:rPr>
          <w:rFonts w:ascii="Times New Roman" w:hAnsi="Times New Roman" w:cs="Times New Roman"/>
          <w:sz w:val="24"/>
          <w:szCs w:val="24"/>
        </w:rPr>
        <w:t xml:space="preserve">edkładać </w:t>
      </w:r>
      <w:r w:rsidRPr="007C3032">
        <w:rPr>
          <w:rFonts w:ascii="Times New Roman" w:hAnsi="Times New Roman" w:cs="Times New Roman"/>
          <w:sz w:val="24"/>
          <w:szCs w:val="24"/>
        </w:rPr>
        <w:t>informację sprawozdawczą d</w:t>
      </w:r>
      <w:r w:rsidR="00D06F34">
        <w:rPr>
          <w:rFonts w:ascii="Times New Roman" w:hAnsi="Times New Roman" w:cs="Times New Roman"/>
          <w:sz w:val="24"/>
          <w:szCs w:val="24"/>
        </w:rPr>
        <w:t>la</w:t>
      </w:r>
      <w:r w:rsidRPr="007C3032">
        <w:rPr>
          <w:rFonts w:ascii="Times New Roman" w:hAnsi="Times New Roman" w:cs="Times New Roman"/>
          <w:sz w:val="24"/>
          <w:szCs w:val="24"/>
        </w:rPr>
        <w:t xml:space="preserve"> ministra</w:t>
      </w:r>
      <w:r w:rsidR="00D06F34">
        <w:rPr>
          <w:rFonts w:ascii="Times New Roman" w:hAnsi="Times New Roman" w:cs="Times New Roman"/>
          <w:sz w:val="24"/>
          <w:szCs w:val="24"/>
        </w:rPr>
        <w:t xml:space="preserve"> </w:t>
      </w:r>
      <w:r w:rsidR="00D57B0F">
        <w:rPr>
          <w:rFonts w:ascii="Times New Roman" w:hAnsi="Times New Roman" w:cs="Times New Roman"/>
          <w:sz w:val="24"/>
          <w:szCs w:val="24"/>
        </w:rPr>
        <w:t xml:space="preserve">właściwego </w:t>
      </w:r>
      <w:r w:rsidR="00D06F34">
        <w:rPr>
          <w:rFonts w:ascii="Times New Roman" w:hAnsi="Times New Roman" w:cs="Times New Roman"/>
          <w:sz w:val="24"/>
          <w:szCs w:val="24"/>
        </w:rPr>
        <w:t>do spraw gospodarki morskiej</w:t>
      </w:r>
      <w:r w:rsidRPr="007C3032">
        <w:rPr>
          <w:rFonts w:ascii="Times New Roman" w:hAnsi="Times New Roman" w:cs="Times New Roman"/>
          <w:sz w:val="24"/>
          <w:szCs w:val="24"/>
        </w:rPr>
        <w:t xml:space="preserve">. Sprawozdania będą miały stały, ustanowiony w porozumieniu z ministrem </w:t>
      </w:r>
      <w:r w:rsidR="00D57B0F">
        <w:rPr>
          <w:rFonts w:ascii="Times New Roman" w:hAnsi="Times New Roman" w:cs="Times New Roman"/>
          <w:sz w:val="24"/>
          <w:szCs w:val="24"/>
        </w:rPr>
        <w:t xml:space="preserve">właściwym do spraw gospodarki morskiej </w:t>
      </w:r>
      <w:r w:rsidRPr="007C3032">
        <w:rPr>
          <w:rFonts w:ascii="Times New Roman" w:hAnsi="Times New Roman" w:cs="Times New Roman"/>
          <w:sz w:val="24"/>
          <w:szCs w:val="24"/>
        </w:rPr>
        <w:t>format, który obejmie takie zagadnienia, jak stan osiągnięcia założonych celów wraz z opisem pojawiających się trudności, opis wykonania zadań wraz z merytorycznym opisem uzyskanych efektów oraz informacją na temat wykonania miernika.</w:t>
      </w:r>
    </w:p>
    <w:p w14:paraId="170300B4" w14:textId="11D265EB" w:rsidR="00774DCC" w:rsidRPr="007C3032" w:rsidRDefault="00774DCC" w:rsidP="007C3032">
      <w:pPr>
        <w:spacing w:after="0" w:line="360" w:lineRule="auto"/>
        <w:ind w:firstLine="567"/>
        <w:jc w:val="both"/>
        <w:rPr>
          <w:rFonts w:ascii="Times New Roman" w:hAnsi="Times New Roman" w:cs="Times New Roman"/>
          <w:sz w:val="24"/>
          <w:szCs w:val="24"/>
        </w:rPr>
      </w:pPr>
      <w:r w:rsidRPr="007C3032">
        <w:rPr>
          <w:rFonts w:ascii="Times New Roman" w:hAnsi="Times New Roman" w:cs="Times New Roman"/>
          <w:sz w:val="24"/>
          <w:szCs w:val="24"/>
        </w:rPr>
        <w:t>Sprawozdanie będzie zawierać dotychczasowe finansowe podsumowanie realizacji Programu. Wdrażanie Programu będzie analizowane przez ministra</w:t>
      </w:r>
      <w:r w:rsidR="00D57B0F">
        <w:rPr>
          <w:rFonts w:ascii="Times New Roman" w:hAnsi="Times New Roman" w:cs="Times New Roman"/>
          <w:sz w:val="24"/>
          <w:szCs w:val="24"/>
        </w:rPr>
        <w:t xml:space="preserve"> właściwego do spraw gospodarki morskiej</w:t>
      </w:r>
      <w:r w:rsidRPr="007C3032">
        <w:rPr>
          <w:rFonts w:ascii="Times New Roman" w:hAnsi="Times New Roman" w:cs="Times New Roman"/>
          <w:sz w:val="24"/>
          <w:szCs w:val="24"/>
        </w:rPr>
        <w:t>, w szczególności w zakresie zgodności wydatkowania środków, przyznanych na realizację Programu z budżetu państwa, z harmonogramami rzeczowo-finansowymi.</w:t>
      </w:r>
    </w:p>
    <w:p w14:paraId="407A614B" w14:textId="4F9CAECE" w:rsidR="008A221F" w:rsidRPr="007C3032" w:rsidRDefault="008A221F" w:rsidP="007C3032">
      <w:pPr>
        <w:spacing w:after="0" w:line="360" w:lineRule="auto"/>
        <w:ind w:firstLine="567"/>
        <w:jc w:val="both"/>
        <w:rPr>
          <w:rFonts w:ascii="Times New Roman" w:hAnsi="Times New Roman" w:cs="Times New Roman"/>
          <w:sz w:val="24"/>
          <w:szCs w:val="24"/>
        </w:rPr>
      </w:pPr>
      <w:r w:rsidRPr="008A221F">
        <w:rPr>
          <w:rFonts w:ascii="Times New Roman" w:hAnsi="Times New Roman" w:cs="Times New Roman"/>
          <w:sz w:val="24"/>
          <w:szCs w:val="24"/>
        </w:rPr>
        <w:t xml:space="preserve">Co roku minister właściwy do spraw gospodarki morskiej przygotowywać będzie informację na temat stanu realizacji </w:t>
      </w:r>
      <w:r w:rsidRPr="00820C34">
        <w:rPr>
          <w:rFonts w:ascii="Times New Roman" w:hAnsi="Times New Roman" w:cs="Times New Roman"/>
          <w:iCs/>
          <w:sz w:val="24"/>
          <w:szCs w:val="24"/>
        </w:rPr>
        <w:t>Programu</w:t>
      </w:r>
      <w:r w:rsidRPr="008A221F">
        <w:rPr>
          <w:rFonts w:ascii="Times New Roman" w:hAnsi="Times New Roman" w:cs="Times New Roman"/>
          <w:sz w:val="24"/>
          <w:szCs w:val="24"/>
        </w:rPr>
        <w:t xml:space="preserve">. Informacja będzie przedkładana do wiadomości Radzie Ministrów, do końca kwietnia roku następującego po roku sprawozdawczym. Przedmiotowa informacja będzie przedstawiała stan realizacji rzeczowo – finansowej </w:t>
      </w:r>
      <w:r w:rsidRPr="00820C34">
        <w:rPr>
          <w:rFonts w:ascii="Times New Roman" w:hAnsi="Times New Roman" w:cs="Times New Roman"/>
          <w:iCs/>
          <w:sz w:val="24"/>
          <w:szCs w:val="24"/>
        </w:rPr>
        <w:t>Programu</w:t>
      </w:r>
      <w:r>
        <w:rPr>
          <w:i/>
          <w:iCs/>
          <w:sz w:val="23"/>
          <w:szCs w:val="23"/>
        </w:rPr>
        <w:t>.</w:t>
      </w:r>
    </w:p>
    <w:p w14:paraId="7B4E075D" w14:textId="77777777" w:rsidR="003E6FCD" w:rsidRDefault="003E6FCD" w:rsidP="000D6026">
      <w:pPr>
        <w:pStyle w:val="Akapitzlist"/>
        <w:ind w:left="0"/>
        <w:rPr>
          <w:b/>
          <w:bCs/>
        </w:rPr>
      </w:pPr>
    </w:p>
    <w:p w14:paraId="7807890C" w14:textId="77777777" w:rsidR="003E6FCD" w:rsidRDefault="003E6FCD" w:rsidP="000D6026">
      <w:pPr>
        <w:pStyle w:val="Akapitzlist"/>
        <w:ind w:left="0"/>
        <w:rPr>
          <w:b/>
          <w:bCs/>
        </w:rPr>
      </w:pPr>
    </w:p>
    <w:p w14:paraId="1D29F7CE" w14:textId="77777777" w:rsidR="003E6FCD" w:rsidRDefault="003E6FCD" w:rsidP="000D6026">
      <w:pPr>
        <w:pStyle w:val="Akapitzlist"/>
        <w:ind w:left="0"/>
        <w:rPr>
          <w:b/>
          <w:bCs/>
        </w:rPr>
      </w:pPr>
    </w:p>
    <w:p w14:paraId="59C7D22A" w14:textId="77777777" w:rsidR="003E6FCD" w:rsidRDefault="003E6FCD" w:rsidP="000D6026">
      <w:pPr>
        <w:pStyle w:val="Akapitzlist"/>
        <w:ind w:left="0"/>
        <w:rPr>
          <w:b/>
          <w:bCs/>
        </w:rPr>
      </w:pPr>
    </w:p>
    <w:p w14:paraId="747A4ACA" w14:textId="77777777" w:rsidR="003E6FCD" w:rsidRDefault="003E6FCD" w:rsidP="000D6026">
      <w:pPr>
        <w:pStyle w:val="Akapitzlist"/>
        <w:ind w:left="0"/>
        <w:rPr>
          <w:b/>
          <w:bCs/>
        </w:rPr>
      </w:pPr>
    </w:p>
    <w:p w14:paraId="6A3BB79E" w14:textId="77777777" w:rsidR="004364EB" w:rsidRDefault="004364EB" w:rsidP="001D57CB">
      <w:pPr>
        <w:rPr>
          <w:rFonts w:ascii="Times New Roman" w:hAnsi="Times New Roman" w:cs="Times New Roman"/>
          <w:sz w:val="20"/>
          <w:szCs w:val="20"/>
        </w:rPr>
        <w:sectPr w:rsidR="004364EB" w:rsidSect="008E17B0">
          <w:pgSz w:w="11906" w:h="16838"/>
          <w:pgMar w:top="1417" w:right="1417" w:bottom="1417" w:left="1417" w:header="708" w:footer="708" w:gutter="0"/>
          <w:cols w:space="708"/>
          <w:docGrid w:linePitch="360"/>
        </w:sectPr>
      </w:pPr>
    </w:p>
    <w:tbl>
      <w:tblPr>
        <w:tblStyle w:val="Tabela-Siatka"/>
        <w:tblW w:w="0" w:type="auto"/>
        <w:tblInd w:w="-113" w:type="dxa"/>
        <w:tblLayout w:type="fixed"/>
        <w:tblLook w:val="04A0" w:firstRow="1" w:lastRow="0" w:firstColumn="1" w:lastColumn="0" w:noHBand="0" w:noVBand="1"/>
      </w:tblPr>
      <w:tblGrid>
        <w:gridCol w:w="2093"/>
        <w:gridCol w:w="1701"/>
        <w:gridCol w:w="2268"/>
        <w:gridCol w:w="2551"/>
        <w:gridCol w:w="993"/>
        <w:gridCol w:w="1275"/>
        <w:gridCol w:w="3119"/>
      </w:tblGrid>
      <w:tr w:rsidR="007C0D8C" w:rsidRPr="00FF3C5C" w14:paraId="42DE1585" w14:textId="77777777" w:rsidTr="007C0D8C">
        <w:trPr>
          <w:trHeight w:val="324"/>
        </w:trPr>
        <w:tc>
          <w:tcPr>
            <w:tcW w:w="14000" w:type="dxa"/>
            <w:gridSpan w:val="7"/>
            <w:noWrap/>
            <w:hideMark/>
          </w:tcPr>
          <w:p w14:paraId="659FE9ED" w14:textId="2DC81F77" w:rsidR="007C0D8C" w:rsidRPr="00FF3C5C" w:rsidRDefault="007C0D8C" w:rsidP="002D3F24">
            <w:pPr>
              <w:jc w:val="both"/>
              <w:rPr>
                <w:rFonts w:ascii="Times New Roman" w:hAnsi="Times New Roman" w:cs="Times New Roman"/>
                <w:sz w:val="20"/>
                <w:szCs w:val="20"/>
              </w:rPr>
            </w:pPr>
            <w:r>
              <w:rPr>
                <w:rFonts w:ascii="Times New Roman" w:hAnsi="Times New Roman" w:cs="Times New Roman"/>
                <w:sz w:val="20"/>
                <w:szCs w:val="20"/>
              </w:rPr>
              <w:lastRenderedPageBreak/>
              <w:t xml:space="preserve">Załącznik nr 1: </w:t>
            </w:r>
            <w:r w:rsidRPr="00FF3C5C">
              <w:rPr>
                <w:rFonts w:ascii="Times New Roman" w:hAnsi="Times New Roman" w:cs="Times New Roman"/>
                <w:sz w:val="20"/>
                <w:szCs w:val="20"/>
              </w:rPr>
              <w:t xml:space="preserve">Harmonogram rzeczowo - finansowy (PLANOWANE NAKŁADY NA REALIZACJĘ, ZADAŃ PROGRAMU W LATACH </w:t>
            </w:r>
            <w:r>
              <w:rPr>
                <w:rFonts w:ascii="Times New Roman" w:hAnsi="Times New Roman" w:cs="Times New Roman"/>
                <w:sz w:val="20"/>
                <w:szCs w:val="20"/>
              </w:rPr>
              <w:t>2026-2040</w:t>
            </w:r>
            <w:r w:rsidRPr="00FF3C5C">
              <w:rPr>
                <w:rFonts w:ascii="Times New Roman" w:hAnsi="Times New Roman" w:cs="Times New Roman"/>
                <w:sz w:val="20"/>
                <w:szCs w:val="20"/>
              </w:rPr>
              <w:t>)</w:t>
            </w:r>
          </w:p>
        </w:tc>
      </w:tr>
      <w:tr w:rsidR="007C0D8C" w:rsidRPr="00FF3C5C" w14:paraId="00E00B6E" w14:textId="77777777" w:rsidTr="007C0D8C">
        <w:trPr>
          <w:trHeight w:val="705"/>
        </w:trPr>
        <w:tc>
          <w:tcPr>
            <w:tcW w:w="2093" w:type="dxa"/>
            <w:vAlign w:val="center"/>
            <w:hideMark/>
          </w:tcPr>
          <w:p w14:paraId="5CEC62C9" w14:textId="77777777" w:rsidR="007C0D8C" w:rsidRPr="00FF3C5C" w:rsidRDefault="007C0D8C" w:rsidP="002D3F24">
            <w:pPr>
              <w:ind w:right="264"/>
              <w:jc w:val="both"/>
              <w:rPr>
                <w:rFonts w:ascii="Times New Roman" w:hAnsi="Times New Roman" w:cs="Times New Roman"/>
                <w:sz w:val="18"/>
                <w:szCs w:val="18"/>
              </w:rPr>
            </w:pPr>
            <w:r w:rsidRPr="00FF3C5C">
              <w:rPr>
                <w:rFonts w:ascii="Times New Roman" w:hAnsi="Times New Roman" w:cs="Times New Roman"/>
                <w:sz w:val="18"/>
                <w:szCs w:val="18"/>
              </w:rPr>
              <w:t>rejon - odcinek brzegu</w:t>
            </w:r>
          </w:p>
        </w:tc>
        <w:tc>
          <w:tcPr>
            <w:tcW w:w="1701" w:type="dxa"/>
            <w:vAlign w:val="center"/>
            <w:hideMark/>
          </w:tcPr>
          <w:p w14:paraId="7396A031" w14:textId="77777777" w:rsidR="007C0D8C" w:rsidRPr="00FF3C5C" w:rsidRDefault="007C0D8C" w:rsidP="002D3F24">
            <w:pPr>
              <w:jc w:val="both"/>
              <w:rPr>
                <w:rFonts w:ascii="Times New Roman" w:hAnsi="Times New Roman" w:cs="Times New Roman"/>
                <w:sz w:val="18"/>
                <w:szCs w:val="18"/>
              </w:rPr>
            </w:pPr>
            <w:r w:rsidRPr="00FF3C5C">
              <w:rPr>
                <w:rFonts w:ascii="Times New Roman" w:hAnsi="Times New Roman" w:cs="Times New Roman"/>
                <w:sz w:val="18"/>
                <w:szCs w:val="18"/>
              </w:rPr>
              <w:t xml:space="preserve">lokalizacja inwestycji </w:t>
            </w:r>
            <w:r w:rsidRPr="00FF3C5C">
              <w:rPr>
                <w:rFonts w:ascii="Times New Roman" w:hAnsi="Times New Roman" w:cs="Times New Roman"/>
                <w:sz w:val="18"/>
                <w:szCs w:val="18"/>
              </w:rPr>
              <w:br/>
              <w:t>(obszary chronione)</w:t>
            </w:r>
          </w:p>
        </w:tc>
        <w:tc>
          <w:tcPr>
            <w:tcW w:w="2268" w:type="dxa"/>
            <w:vAlign w:val="center"/>
            <w:hideMark/>
          </w:tcPr>
          <w:p w14:paraId="748C7C92" w14:textId="37379D09" w:rsidR="007C0D8C" w:rsidRPr="00FF3C5C" w:rsidRDefault="007C0D8C" w:rsidP="002D3F24">
            <w:pPr>
              <w:jc w:val="both"/>
              <w:rPr>
                <w:rFonts w:ascii="Times New Roman" w:hAnsi="Times New Roman" w:cs="Times New Roman"/>
                <w:sz w:val="18"/>
                <w:szCs w:val="18"/>
              </w:rPr>
            </w:pPr>
            <w:r w:rsidRPr="00FF3C5C">
              <w:rPr>
                <w:rFonts w:ascii="Times New Roman" w:hAnsi="Times New Roman" w:cs="Times New Roman"/>
                <w:sz w:val="18"/>
                <w:szCs w:val="18"/>
              </w:rPr>
              <w:t>formy umocnień*</w:t>
            </w:r>
          </w:p>
        </w:tc>
        <w:tc>
          <w:tcPr>
            <w:tcW w:w="2551" w:type="dxa"/>
            <w:noWrap/>
            <w:vAlign w:val="center"/>
            <w:hideMark/>
          </w:tcPr>
          <w:p w14:paraId="4C93E825" w14:textId="32AA46FE" w:rsidR="007C0D8C" w:rsidRPr="00FF3C5C" w:rsidRDefault="007C0D8C" w:rsidP="002D3F24">
            <w:pPr>
              <w:jc w:val="both"/>
              <w:rPr>
                <w:rFonts w:ascii="Times New Roman" w:hAnsi="Times New Roman" w:cs="Times New Roman"/>
                <w:sz w:val="18"/>
                <w:szCs w:val="18"/>
              </w:rPr>
            </w:pPr>
            <w:r w:rsidRPr="00FF3C5C">
              <w:rPr>
                <w:rFonts w:ascii="Times New Roman" w:hAnsi="Times New Roman" w:cs="Times New Roman"/>
                <w:sz w:val="18"/>
                <w:szCs w:val="18"/>
              </w:rPr>
              <w:t>rodzaj prac**</w:t>
            </w:r>
          </w:p>
        </w:tc>
        <w:tc>
          <w:tcPr>
            <w:tcW w:w="993" w:type="dxa"/>
            <w:noWrap/>
            <w:vAlign w:val="center"/>
            <w:hideMark/>
          </w:tcPr>
          <w:p w14:paraId="613DBE10" w14:textId="77777777" w:rsidR="007C0D8C" w:rsidRPr="00FF3C5C" w:rsidRDefault="007C0D8C" w:rsidP="002D3F24">
            <w:pPr>
              <w:jc w:val="both"/>
              <w:rPr>
                <w:rFonts w:ascii="Times New Roman" w:hAnsi="Times New Roman" w:cs="Times New Roman"/>
                <w:sz w:val="18"/>
                <w:szCs w:val="18"/>
              </w:rPr>
            </w:pPr>
            <w:r w:rsidRPr="00FF3C5C">
              <w:rPr>
                <w:rFonts w:ascii="Times New Roman" w:hAnsi="Times New Roman" w:cs="Times New Roman"/>
                <w:sz w:val="18"/>
                <w:szCs w:val="18"/>
              </w:rPr>
              <w:t>jednostka miary***</w:t>
            </w:r>
          </w:p>
        </w:tc>
        <w:tc>
          <w:tcPr>
            <w:tcW w:w="1275" w:type="dxa"/>
            <w:vAlign w:val="center"/>
            <w:hideMark/>
          </w:tcPr>
          <w:p w14:paraId="18B157DD" w14:textId="77777777" w:rsidR="007C0D8C" w:rsidRPr="00FF3C5C" w:rsidRDefault="007C0D8C" w:rsidP="002D3F24">
            <w:pPr>
              <w:jc w:val="both"/>
              <w:rPr>
                <w:rFonts w:ascii="Times New Roman" w:hAnsi="Times New Roman" w:cs="Times New Roman"/>
                <w:sz w:val="18"/>
                <w:szCs w:val="18"/>
              </w:rPr>
            </w:pPr>
            <w:r>
              <w:rPr>
                <w:rFonts w:ascii="Times New Roman" w:hAnsi="Times New Roman" w:cs="Times New Roman"/>
                <w:sz w:val="18"/>
                <w:szCs w:val="18"/>
              </w:rPr>
              <w:t>szacowany koszt  (tys. zł</w:t>
            </w:r>
            <w:r w:rsidRPr="00FF3C5C">
              <w:rPr>
                <w:rFonts w:ascii="Times New Roman" w:hAnsi="Times New Roman" w:cs="Times New Roman"/>
                <w:sz w:val="18"/>
                <w:szCs w:val="18"/>
              </w:rPr>
              <w:t>)</w:t>
            </w:r>
          </w:p>
        </w:tc>
        <w:tc>
          <w:tcPr>
            <w:tcW w:w="3119" w:type="dxa"/>
            <w:vAlign w:val="center"/>
            <w:hideMark/>
          </w:tcPr>
          <w:p w14:paraId="668469E9" w14:textId="77777777" w:rsidR="007C0D8C" w:rsidRPr="00FF3C5C" w:rsidRDefault="007C0D8C" w:rsidP="002D3F24">
            <w:pPr>
              <w:jc w:val="both"/>
              <w:rPr>
                <w:rFonts w:ascii="Times New Roman" w:hAnsi="Times New Roman" w:cs="Times New Roman"/>
                <w:sz w:val="18"/>
                <w:szCs w:val="18"/>
              </w:rPr>
            </w:pPr>
            <w:r w:rsidRPr="00FF3C5C">
              <w:rPr>
                <w:rFonts w:ascii="Times New Roman" w:hAnsi="Times New Roman" w:cs="Times New Roman"/>
                <w:sz w:val="18"/>
                <w:szCs w:val="18"/>
              </w:rPr>
              <w:t>przyjęty sposób kalkulacji</w:t>
            </w:r>
          </w:p>
        </w:tc>
      </w:tr>
      <w:tr w:rsidR="007C0D8C" w:rsidRPr="00FF3C5C" w14:paraId="5C06D3DC" w14:textId="77777777" w:rsidTr="007C0D8C">
        <w:trPr>
          <w:trHeight w:val="757"/>
        </w:trPr>
        <w:tc>
          <w:tcPr>
            <w:tcW w:w="2093" w:type="dxa"/>
            <w:hideMark/>
          </w:tcPr>
          <w:p w14:paraId="7FC785F3" w14:textId="77777777" w:rsidR="007C0D8C" w:rsidRDefault="007C0D8C" w:rsidP="00667A4C">
            <w:pPr>
              <w:rPr>
                <w:rFonts w:ascii="Times New Roman" w:hAnsi="Times New Roman" w:cs="Times New Roman"/>
                <w:bCs/>
                <w:sz w:val="20"/>
                <w:szCs w:val="20"/>
              </w:rPr>
            </w:pPr>
            <w:r w:rsidRPr="00820C34">
              <w:rPr>
                <w:rFonts w:ascii="Times New Roman" w:hAnsi="Times New Roman" w:cs="Times New Roman"/>
                <w:bCs/>
                <w:sz w:val="20"/>
                <w:szCs w:val="20"/>
              </w:rPr>
              <w:t>Zalew Wiślany</w:t>
            </w:r>
          </w:p>
          <w:p w14:paraId="2E233123" w14:textId="67D81B6C" w:rsidR="00100964" w:rsidRPr="00820C34" w:rsidRDefault="00100964" w:rsidP="00667A4C">
            <w:pPr>
              <w:pStyle w:val="Tekstkomentarza"/>
              <w:rPr>
                <w:rFonts w:ascii="Times New Roman" w:hAnsi="Times New Roman" w:cs="Times New Roman"/>
                <w:bCs/>
              </w:rPr>
            </w:pPr>
          </w:p>
        </w:tc>
        <w:tc>
          <w:tcPr>
            <w:tcW w:w="1701" w:type="dxa"/>
            <w:hideMark/>
          </w:tcPr>
          <w:p w14:paraId="1720CBB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cała długość brzegów morskich</w:t>
            </w:r>
          </w:p>
        </w:tc>
        <w:tc>
          <w:tcPr>
            <w:tcW w:w="2268" w:type="dxa"/>
            <w:hideMark/>
          </w:tcPr>
          <w:p w14:paraId="6033A26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551" w:type="dxa"/>
            <w:hideMark/>
          </w:tcPr>
          <w:p w14:paraId="37E9273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konserwacja, </w:t>
            </w:r>
            <w:proofErr w:type="spellStart"/>
            <w:r w:rsidRPr="00FF3C5C">
              <w:rPr>
                <w:rFonts w:ascii="Times New Roman" w:hAnsi="Times New Roman" w:cs="Times New Roman"/>
                <w:sz w:val="20"/>
                <w:szCs w:val="20"/>
              </w:rPr>
              <w:t>refulacja</w:t>
            </w:r>
            <w:proofErr w:type="spellEnd"/>
            <w:r w:rsidRPr="00FF3C5C">
              <w:rPr>
                <w:rFonts w:ascii="Times New Roman" w:hAnsi="Times New Roman" w:cs="Times New Roman"/>
                <w:sz w:val="20"/>
                <w:szCs w:val="20"/>
              </w:rPr>
              <w:t xml:space="preserve"> plaży i podbrzeża, monitoring brzegów morskich</w:t>
            </w:r>
          </w:p>
        </w:tc>
        <w:tc>
          <w:tcPr>
            <w:tcW w:w="993" w:type="dxa"/>
            <w:noWrap/>
            <w:hideMark/>
          </w:tcPr>
          <w:p w14:paraId="06930F9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52CA428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1</w:t>
            </w:r>
            <w:r>
              <w:rPr>
                <w:rFonts w:ascii="Times New Roman" w:hAnsi="Times New Roman" w:cs="Times New Roman"/>
                <w:sz w:val="20"/>
                <w:szCs w:val="20"/>
              </w:rPr>
              <w:t>0</w:t>
            </w:r>
            <w:r w:rsidRPr="00FF3C5C">
              <w:rPr>
                <w:rFonts w:ascii="Times New Roman" w:hAnsi="Times New Roman" w:cs="Times New Roman"/>
                <w:sz w:val="20"/>
                <w:szCs w:val="20"/>
              </w:rPr>
              <w:t xml:space="preserve"> 000,00 </w:t>
            </w:r>
          </w:p>
        </w:tc>
        <w:tc>
          <w:tcPr>
            <w:tcW w:w="3119" w:type="dxa"/>
            <w:hideMark/>
          </w:tcPr>
          <w:p w14:paraId="346684F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34D351CC" w14:textId="77777777" w:rsidTr="007C0D8C">
        <w:trPr>
          <w:trHeight w:val="827"/>
        </w:trPr>
        <w:tc>
          <w:tcPr>
            <w:tcW w:w="2093" w:type="dxa"/>
            <w:hideMark/>
          </w:tcPr>
          <w:p w14:paraId="0B6E05F4" w14:textId="77777777" w:rsidR="007C0D8C" w:rsidRDefault="007C0D8C" w:rsidP="00667A4C">
            <w:pPr>
              <w:rPr>
                <w:rFonts w:ascii="Times New Roman" w:hAnsi="Times New Roman" w:cs="Times New Roman"/>
                <w:bCs/>
                <w:sz w:val="20"/>
                <w:szCs w:val="20"/>
              </w:rPr>
            </w:pPr>
            <w:r w:rsidRPr="00820C34">
              <w:rPr>
                <w:rFonts w:ascii="Times New Roman" w:hAnsi="Times New Roman" w:cs="Times New Roman"/>
                <w:bCs/>
                <w:sz w:val="20"/>
                <w:szCs w:val="20"/>
              </w:rPr>
              <w:t xml:space="preserve">Mierzeja Wiślana i Zatoka Gdańska </w:t>
            </w:r>
          </w:p>
          <w:p w14:paraId="0CFA959D" w14:textId="7281B6F2" w:rsidR="00100964" w:rsidRPr="00820C34" w:rsidRDefault="00100964" w:rsidP="00667A4C">
            <w:pPr>
              <w:pStyle w:val="Tekstkomentarza"/>
              <w:rPr>
                <w:rFonts w:ascii="Times New Roman" w:hAnsi="Times New Roman" w:cs="Times New Roman"/>
                <w:bCs/>
              </w:rPr>
            </w:pPr>
            <w:r w:rsidRPr="00FC4E52">
              <w:rPr>
                <w:rFonts w:ascii="Times New Roman" w:hAnsi="Times New Roman" w:cs="Times New Roman"/>
              </w:rPr>
              <w:t xml:space="preserve">(rejon </w:t>
            </w:r>
            <w:r w:rsidR="00092F42">
              <w:rPr>
                <w:rFonts w:ascii="Times New Roman" w:hAnsi="Times New Roman" w:cs="Times New Roman"/>
              </w:rPr>
              <w:t xml:space="preserve">nie </w:t>
            </w:r>
            <w:r w:rsidRPr="00FC4E52">
              <w:rPr>
                <w:rFonts w:ascii="Times New Roman" w:hAnsi="Times New Roman" w:cs="Times New Roman"/>
              </w:rPr>
              <w:t xml:space="preserve">obejmuje </w:t>
            </w:r>
            <w:r>
              <w:rPr>
                <w:rFonts w:ascii="Times New Roman" w:hAnsi="Times New Roman" w:cs="Times New Roman"/>
              </w:rPr>
              <w:t>obszar</w:t>
            </w:r>
            <w:r w:rsidR="00092F42">
              <w:rPr>
                <w:rFonts w:ascii="Times New Roman" w:hAnsi="Times New Roman" w:cs="Times New Roman"/>
              </w:rPr>
              <w:t>u</w:t>
            </w:r>
            <w:r>
              <w:rPr>
                <w:rFonts w:ascii="Times New Roman" w:hAnsi="Times New Roman" w:cs="Times New Roman"/>
              </w:rPr>
              <w:t xml:space="preserve"> w </w:t>
            </w:r>
            <w:r w:rsidRPr="00FC4E52">
              <w:rPr>
                <w:rFonts w:ascii="Times New Roman" w:hAnsi="Times New Roman" w:cs="Times New Roman"/>
              </w:rPr>
              <w:t>granic</w:t>
            </w:r>
            <w:r>
              <w:rPr>
                <w:rFonts w:ascii="Times New Roman" w:hAnsi="Times New Roman" w:cs="Times New Roman"/>
              </w:rPr>
              <w:t>ach:</w:t>
            </w:r>
            <w:r w:rsidRPr="00FC4E52">
              <w:rPr>
                <w:rFonts w:ascii="Times New Roman" w:hAnsi="Times New Roman" w:cs="Times New Roman"/>
              </w:rPr>
              <w:t xml:space="preserve"> Rezerwatu „Kępa Redłowska”</w:t>
            </w:r>
            <w:r w:rsidR="00E37E4A">
              <w:rPr>
                <w:rFonts w:ascii="Times New Roman" w:hAnsi="Times New Roman" w:cs="Times New Roman"/>
              </w:rPr>
              <w:t xml:space="preserve"> oraz</w:t>
            </w:r>
            <w:r w:rsidRPr="00FC4E52">
              <w:rPr>
                <w:rFonts w:ascii="Times New Roman" w:hAnsi="Times New Roman" w:cs="Times New Roman"/>
              </w:rPr>
              <w:t xml:space="preserve"> </w:t>
            </w:r>
            <w:r>
              <w:rPr>
                <w:rFonts w:ascii="Times New Roman" w:hAnsi="Times New Roman" w:cs="Times New Roman"/>
              </w:rPr>
              <w:t xml:space="preserve"> </w:t>
            </w:r>
            <w:r w:rsidRPr="00052184">
              <w:rPr>
                <w:rFonts w:ascii="Times New Roman" w:hAnsi="Times New Roman" w:cs="Times New Roman"/>
              </w:rPr>
              <w:t xml:space="preserve">projektowanego Rezerwatu przyrody </w:t>
            </w:r>
            <w:r>
              <w:rPr>
                <w:rFonts w:ascii="Times New Roman" w:hAnsi="Times New Roman" w:cs="Times New Roman"/>
              </w:rPr>
              <w:t>„</w:t>
            </w:r>
            <w:r w:rsidRPr="00052184">
              <w:rPr>
                <w:rFonts w:ascii="Times New Roman" w:hAnsi="Times New Roman" w:cs="Times New Roman"/>
              </w:rPr>
              <w:t>Podmorski Ogród Gdyni</w:t>
            </w:r>
            <w:r>
              <w:rPr>
                <w:rFonts w:ascii="Times New Roman" w:hAnsi="Times New Roman" w:cs="Times New Roman"/>
              </w:rPr>
              <w:t>”</w:t>
            </w:r>
            <w:r w:rsidR="00092F42">
              <w:rPr>
                <w:rFonts w:ascii="Times New Roman" w:hAnsi="Times New Roman" w:cs="Times New Roman"/>
              </w:rPr>
              <w:t>)</w:t>
            </w:r>
          </w:p>
        </w:tc>
        <w:tc>
          <w:tcPr>
            <w:tcW w:w="1701" w:type="dxa"/>
            <w:hideMark/>
          </w:tcPr>
          <w:p w14:paraId="044A50B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cała długość brzegów morskich</w:t>
            </w:r>
          </w:p>
        </w:tc>
        <w:tc>
          <w:tcPr>
            <w:tcW w:w="2268" w:type="dxa"/>
            <w:hideMark/>
          </w:tcPr>
          <w:p w14:paraId="320794E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551" w:type="dxa"/>
            <w:hideMark/>
          </w:tcPr>
          <w:p w14:paraId="67E78D7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konserwacja, </w:t>
            </w:r>
            <w:proofErr w:type="spellStart"/>
            <w:r w:rsidRPr="00FF3C5C">
              <w:rPr>
                <w:rFonts w:ascii="Times New Roman" w:hAnsi="Times New Roman" w:cs="Times New Roman"/>
                <w:sz w:val="20"/>
                <w:szCs w:val="20"/>
              </w:rPr>
              <w:t>refulacja</w:t>
            </w:r>
            <w:proofErr w:type="spellEnd"/>
            <w:r w:rsidRPr="00FF3C5C">
              <w:rPr>
                <w:rFonts w:ascii="Times New Roman" w:hAnsi="Times New Roman" w:cs="Times New Roman"/>
                <w:sz w:val="20"/>
                <w:szCs w:val="20"/>
              </w:rPr>
              <w:t xml:space="preserve"> plaży i podbrzeża, monitoring brzegów morskich</w:t>
            </w:r>
          </w:p>
        </w:tc>
        <w:tc>
          <w:tcPr>
            <w:tcW w:w="993" w:type="dxa"/>
            <w:noWrap/>
            <w:hideMark/>
          </w:tcPr>
          <w:p w14:paraId="392B3FF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4B41948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5</w:t>
            </w:r>
            <w:r w:rsidRPr="00FF3C5C">
              <w:rPr>
                <w:rFonts w:ascii="Times New Roman" w:hAnsi="Times New Roman" w:cs="Times New Roman"/>
                <w:sz w:val="20"/>
                <w:szCs w:val="20"/>
              </w:rPr>
              <w:t xml:space="preserve">0 000,00 </w:t>
            </w:r>
          </w:p>
        </w:tc>
        <w:tc>
          <w:tcPr>
            <w:tcW w:w="3119" w:type="dxa"/>
            <w:hideMark/>
          </w:tcPr>
          <w:p w14:paraId="2DEB3EC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5271BD4F" w14:textId="77777777" w:rsidTr="007C0D8C">
        <w:trPr>
          <w:trHeight w:val="911"/>
        </w:trPr>
        <w:tc>
          <w:tcPr>
            <w:tcW w:w="2093" w:type="dxa"/>
            <w:hideMark/>
          </w:tcPr>
          <w:p w14:paraId="4822079A" w14:textId="77777777" w:rsidR="007C0D8C" w:rsidRDefault="007C0D8C" w:rsidP="00667A4C">
            <w:pPr>
              <w:rPr>
                <w:rFonts w:ascii="Times New Roman" w:hAnsi="Times New Roman" w:cs="Times New Roman"/>
                <w:bCs/>
                <w:sz w:val="20"/>
                <w:szCs w:val="20"/>
              </w:rPr>
            </w:pPr>
            <w:r w:rsidRPr="00820C34">
              <w:rPr>
                <w:rFonts w:ascii="Times New Roman" w:hAnsi="Times New Roman" w:cs="Times New Roman"/>
                <w:bCs/>
                <w:sz w:val="20"/>
                <w:szCs w:val="20"/>
              </w:rPr>
              <w:t>Półwysep Helski</w:t>
            </w:r>
          </w:p>
          <w:p w14:paraId="29F5D73A" w14:textId="77777777" w:rsidR="00100964" w:rsidRPr="00820C34" w:rsidRDefault="00100964" w:rsidP="00667A4C">
            <w:pPr>
              <w:pStyle w:val="Tekstkomentarza"/>
              <w:rPr>
                <w:rFonts w:ascii="Times New Roman" w:hAnsi="Times New Roman" w:cs="Times New Roman"/>
                <w:bCs/>
              </w:rPr>
            </w:pPr>
          </w:p>
        </w:tc>
        <w:tc>
          <w:tcPr>
            <w:tcW w:w="1701" w:type="dxa"/>
            <w:hideMark/>
          </w:tcPr>
          <w:p w14:paraId="574E96E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cała długość brzegów morskich</w:t>
            </w:r>
          </w:p>
        </w:tc>
        <w:tc>
          <w:tcPr>
            <w:tcW w:w="2268" w:type="dxa"/>
            <w:hideMark/>
          </w:tcPr>
          <w:p w14:paraId="7D00C72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551" w:type="dxa"/>
            <w:hideMark/>
          </w:tcPr>
          <w:p w14:paraId="21E61BA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konserwacja, </w:t>
            </w:r>
            <w:proofErr w:type="spellStart"/>
            <w:r w:rsidRPr="00FF3C5C">
              <w:rPr>
                <w:rFonts w:ascii="Times New Roman" w:hAnsi="Times New Roman" w:cs="Times New Roman"/>
                <w:sz w:val="20"/>
                <w:szCs w:val="20"/>
              </w:rPr>
              <w:t>refulacja</w:t>
            </w:r>
            <w:proofErr w:type="spellEnd"/>
            <w:r w:rsidRPr="00FF3C5C">
              <w:rPr>
                <w:rFonts w:ascii="Times New Roman" w:hAnsi="Times New Roman" w:cs="Times New Roman"/>
                <w:sz w:val="20"/>
                <w:szCs w:val="20"/>
              </w:rPr>
              <w:t xml:space="preserve"> plaży i podbrzeża, monitoring brzegów morskich</w:t>
            </w:r>
          </w:p>
        </w:tc>
        <w:tc>
          <w:tcPr>
            <w:tcW w:w="993" w:type="dxa"/>
            <w:noWrap/>
            <w:hideMark/>
          </w:tcPr>
          <w:p w14:paraId="13C0D8A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68451EF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1</w:t>
            </w:r>
            <w:r>
              <w:rPr>
                <w:rFonts w:ascii="Times New Roman" w:hAnsi="Times New Roman" w:cs="Times New Roman"/>
                <w:sz w:val="20"/>
                <w:szCs w:val="20"/>
              </w:rPr>
              <w:t>0</w:t>
            </w:r>
            <w:r w:rsidRPr="00FF3C5C">
              <w:rPr>
                <w:rFonts w:ascii="Times New Roman" w:hAnsi="Times New Roman" w:cs="Times New Roman"/>
                <w:sz w:val="20"/>
                <w:szCs w:val="20"/>
              </w:rPr>
              <w:t xml:space="preserve">0 000,00 </w:t>
            </w:r>
          </w:p>
        </w:tc>
        <w:tc>
          <w:tcPr>
            <w:tcW w:w="3119" w:type="dxa"/>
            <w:hideMark/>
          </w:tcPr>
          <w:p w14:paraId="3EC2CE5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1E32FF6E" w14:textId="77777777" w:rsidTr="007C0D8C">
        <w:trPr>
          <w:trHeight w:val="840"/>
        </w:trPr>
        <w:tc>
          <w:tcPr>
            <w:tcW w:w="2093" w:type="dxa"/>
            <w:hideMark/>
          </w:tcPr>
          <w:p w14:paraId="72A59419" w14:textId="79905864" w:rsidR="00100964" w:rsidRDefault="007C0D8C" w:rsidP="00E37E4A">
            <w:pPr>
              <w:pStyle w:val="Tekstkomentarza"/>
              <w:rPr>
                <w:rFonts w:ascii="Times New Roman" w:hAnsi="Times New Roman" w:cs="Times New Roman"/>
              </w:rPr>
            </w:pPr>
            <w:r w:rsidRPr="00820C34">
              <w:rPr>
                <w:rFonts w:ascii="Times New Roman" w:hAnsi="Times New Roman" w:cs="Times New Roman"/>
                <w:bCs/>
              </w:rPr>
              <w:t xml:space="preserve">Otwarte morze </w:t>
            </w:r>
            <w:r w:rsidR="00100964" w:rsidRPr="00FC4E52">
              <w:rPr>
                <w:rFonts w:ascii="Times New Roman" w:hAnsi="Times New Roman" w:cs="Times New Roman"/>
              </w:rPr>
              <w:t xml:space="preserve"> (rejon </w:t>
            </w:r>
            <w:r w:rsidR="00092F42">
              <w:rPr>
                <w:rFonts w:ascii="Times New Roman" w:hAnsi="Times New Roman" w:cs="Times New Roman"/>
              </w:rPr>
              <w:t xml:space="preserve">nie </w:t>
            </w:r>
            <w:r w:rsidR="00100964" w:rsidRPr="00FC4E52">
              <w:rPr>
                <w:rFonts w:ascii="Times New Roman" w:hAnsi="Times New Roman" w:cs="Times New Roman"/>
              </w:rPr>
              <w:t xml:space="preserve">obejmuje </w:t>
            </w:r>
            <w:r w:rsidR="00100964">
              <w:rPr>
                <w:rFonts w:ascii="Times New Roman" w:hAnsi="Times New Roman" w:cs="Times New Roman"/>
              </w:rPr>
              <w:t>obszar</w:t>
            </w:r>
            <w:r w:rsidR="00092F42">
              <w:rPr>
                <w:rFonts w:ascii="Times New Roman" w:hAnsi="Times New Roman" w:cs="Times New Roman"/>
              </w:rPr>
              <w:t>u</w:t>
            </w:r>
            <w:r w:rsidR="00100964">
              <w:rPr>
                <w:rFonts w:ascii="Times New Roman" w:hAnsi="Times New Roman" w:cs="Times New Roman"/>
              </w:rPr>
              <w:t xml:space="preserve"> w </w:t>
            </w:r>
            <w:r w:rsidR="00100964" w:rsidRPr="00FC4E52">
              <w:rPr>
                <w:rFonts w:ascii="Times New Roman" w:hAnsi="Times New Roman" w:cs="Times New Roman"/>
              </w:rPr>
              <w:t>granic</w:t>
            </w:r>
            <w:r w:rsidR="00100964">
              <w:rPr>
                <w:rFonts w:ascii="Times New Roman" w:hAnsi="Times New Roman" w:cs="Times New Roman"/>
              </w:rPr>
              <w:t>ach:</w:t>
            </w:r>
            <w:r w:rsidR="00100964" w:rsidRPr="00FC4E52">
              <w:rPr>
                <w:rFonts w:ascii="Times New Roman" w:hAnsi="Times New Roman" w:cs="Times New Roman"/>
              </w:rPr>
              <w:t xml:space="preserve"> </w:t>
            </w:r>
            <w:r w:rsidR="00100964">
              <w:rPr>
                <w:rFonts w:ascii="Times New Roman" w:hAnsi="Times New Roman" w:cs="Times New Roman"/>
              </w:rPr>
              <w:t>Słowińskiego Parku Narodowego</w:t>
            </w:r>
            <w:r w:rsidR="00100964" w:rsidRPr="00FC4E52">
              <w:rPr>
                <w:rFonts w:ascii="Times New Roman" w:hAnsi="Times New Roman" w:cs="Times New Roman"/>
              </w:rPr>
              <w:t>)</w:t>
            </w:r>
          </w:p>
          <w:p w14:paraId="70786F44" w14:textId="18D82FC6" w:rsidR="007C0D8C" w:rsidRPr="00820C34" w:rsidRDefault="007C0D8C" w:rsidP="00667A4C">
            <w:pPr>
              <w:pStyle w:val="Tekstkomentarza"/>
              <w:rPr>
                <w:rFonts w:ascii="Times New Roman" w:hAnsi="Times New Roman" w:cs="Times New Roman"/>
                <w:bCs/>
              </w:rPr>
            </w:pPr>
          </w:p>
        </w:tc>
        <w:tc>
          <w:tcPr>
            <w:tcW w:w="1701" w:type="dxa"/>
            <w:hideMark/>
          </w:tcPr>
          <w:p w14:paraId="57516F4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cała długość brzegów morskich</w:t>
            </w:r>
          </w:p>
        </w:tc>
        <w:tc>
          <w:tcPr>
            <w:tcW w:w="2268" w:type="dxa"/>
            <w:hideMark/>
          </w:tcPr>
          <w:p w14:paraId="6A27B08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551" w:type="dxa"/>
            <w:hideMark/>
          </w:tcPr>
          <w:p w14:paraId="0FABA61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konserwacja, </w:t>
            </w:r>
            <w:proofErr w:type="spellStart"/>
            <w:r w:rsidRPr="00FF3C5C">
              <w:rPr>
                <w:rFonts w:ascii="Times New Roman" w:hAnsi="Times New Roman" w:cs="Times New Roman"/>
                <w:sz w:val="20"/>
                <w:szCs w:val="20"/>
              </w:rPr>
              <w:t>refulacja</w:t>
            </w:r>
            <w:proofErr w:type="spellEnd"/>
            <w:r w:rsidRPr="00FF3C5C">
              <w:rPr>
                <w:rFonts w:ascii="Times New Roman" w:hAnsi="Times New Roman" w:cs="Times New Roman"/>
                <w:sz w:val="20"/>
                <w:szCs w:val="20"/>
              </w:rPr>
              <w:t xml:space="preserve"> plaży i podbrzeża, monitoring brzegów morskich</w:t>
            </w:r>
          </w:p>
        </w:tc>
        <w:tc>
          <w:tcPr>
            <w:tcW w:w="993" w:type="dxa"/>
            <w:noWrap/>
            <w:hideMark/>
          </w:tcPr>
          <w:p w14:paraId="470FE75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482BFCA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7</w:t>
            </w:r>
            <w:r w:rsidRPr="00FF3C5C">
              <w:rPr>
                <w:rFonts w:ascii="Times New Roman" w:hAnsi="Times New Roman" w:cs="Times New Roman"/>
                <w:sz w:val="20"/>
                <w:szCs w:val="20"/>
              </w:rPr>
              <w:t xml:space="preserve">0 000,00 </w:t>
            </w:r>
          </w:p>
        </w:tc>
        <w:tc>
          <w:tcPr>
            <w:tcW w:w="3119" w:type="dxa"/>
            <w:hideMark/>
          </w:tcPr>
          <w:p w14:paraId="5A87938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4063BF83" w14:textId="77777777" w:rsidTr="007C0D8C">
        <w:trPr>
          <w:trHeight w:val="576"/>
        </w:trPr>
        <w:tc>
          <w:tcPr>
            <w:tcW w:w="2093" w:type="dxa"/>
            <w:hideMark/>
          </w:tcPr>
          <w:p w14:paraId="257DD596" w14:textId="77777777" w:rsidR="007C0D8C" w:rsidRPr="00820C34" w:rsidRDefault="007C0D8C" w:rsidP="00667A4C">
            <w:pPr>
              <w:rPr>
                <w:rFonts w:ascii="Times New Roman" w:hAnsi="Times New Roman" w:cs="Times New Roman"/>
                <w:bCs/>
                <w:sz w:val="20"/>
                <w:szCs w:val="20"/>
              </w:rPr>
            </w:pPr>
            <w:r w:rsidRPr="00820C34">
              <w:rPr>
                <w:rFonts w:ascii="Times New Roman" w:hAnsi="Times New Roman" w:cs="Times New Roman"/>
                <w:bCs/>
                <w:sz w:val="20"/>
                <w:szCs w:val="20"/>
              </w:rPr>
              <w:t>Mierzeja Wiślana i Zatoka Gdańska</w:t>
            </w:r>
          </w:p>
        </w:tc>
        <w:tc>
          <w:tcPr>
            <w:tcW w:w="1701" w:type="dxa"/>
            <w:hideMark/>
          </w:tcPr>
          <w:p w14:paraId="67779EE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268" w:type="dxa"/>
            <w:hideMark/>
          </w:tcPr>
          <w:p w14:paraId="7318D63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551" w:type="dxa"/>
            <w:noWrap/>
            <w:hideMark/>
          </w:tcPr>
          <w:p w14:paraId="1ADF004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781B81C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1275" w:type="dxa"/>
            <w:noWrap/>
            <w:hideMark/>
          </w:tcPr>
          <w:p w14:paraId="524EC08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3119" w:type="dxa"/>
            <w:noWrap/>
            <w:hideMark/>
          </w:tcPr>
          <w:p w14:paraId="323BEF9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r>
      <w:tr w:rsidR="007C0D8C" w:rsidRPr="00FF3C5C" w14:paraId="5CCA0F82" w14:textId="77777777" w:rsidTr="007C0D8C">
        <w:trPr>
          <w:trHeight w:val="864"/>
        </w:trPr>
        <w:tc>
          <w:tcPr>
            <w:tcW w:w="2093" w:type="dxa"/>
            <w:hideMark/>
          </w:tcPr>
          <w:p w14:paraId="4DB6D2E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Gdańsk Górki Wschodnie </w:t>
            </w:r>
            <w:r w:rsidRPr="00FF3C5C">
              <w:rPr>
                <w:rFonts w:ascii="Times New Roman" w:hAnsi="Times New Roman" w:cs="Times New Roman"/>
                <w:sz w:val="20"/>
                <w:szCs w:val="20"/>
              </w:rPr>
              <w:br/>
              <w:t xml:space="preserve">(km 56,9–59,0) </w:t>
            </w:r>
          </w:p>
        </w:tc>
        <w:tc>
          <w:tcPr>
            <w:tcW w:w="1701" w:type="dxa"/>
            <w:hideMark/>
          </w:tcPr>
          <w:p w14:paraId="79C5478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Gdańsk</w:t>
            </w:r>
          </w:p>
        </w:tc>
        <w:tc>
          <w:tcPr>
            <w:tcW w:w="2268" w:type="dxa"/>
            <w:hideMark/>
          </w:tcPr>
          <w:p w14:paraId="2056B415" w14:textId="49A51234"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3947449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7E1F798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1886D32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2</w:t>
            </w:r>
            <w:r w:rsidRPr="00FF3C5C">
              <w:rPr>
                <w:rFonts w:ascii="Times New Roman" w:hAnsi="Times New Roman" w:cs="Times New Roman"/>
                <w:sz w:val="20"/>
                <w:szCs w:val="20"/>
              </w:rPr>
              <w:t xml:space="preserve"> 000,00 </w:t>
            </w:r>
          </w:p>
        </w:tc>
        <w:tc>
          <w:tcPr>
            <w:tcW w:w="3119" w:type="dxa"/>
            <w:hideMark/>
          </w:tcPr>
          <w:p w14:paraId="075ED97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0A6B60E0" w14:textId="77777777" w:rsidTr="007C0D8C">
        <w:trPr>
          <w:trHeight w:val="864"/>
        </w:trPr>
        <w:tc>
          <w:tcPr>
            <w:tcW w:w="2093" w:type="dxa"/>
            <w:hideMark/>
          </w:tcPr>
          <w:p w14:paraId="4EC1E78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ujście Wisły Śmiałej – Gdańsk Stogi </w:t>
            </w:r>
            <w:r w:rsidRPr="00FF3C5C">
              <w:rPr>
                <w:rFonts w:ascii="Times New Roman" w:hAnsi="Times New Roman" w:cs="Times New Roman"/>
                <w:sz w:val="20"/>
                <w:szCs w:val="20"/>
              </w:rPr>
              <w:br/>
              <w:t xml:space="preserve">(km 60,1–63,05) </w:t>
            </w:r>
          </w:p>
        </w:tc>
        <w:tc>
          <w:tcPr>
            <w:tcW w:w="1701" w:type="dxa"/>
            <w:hideMark/>
          </w:tcPr>
          <w:p w14:paraId="7FDC4F8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Gdańsk</w:t>
            </w:r>
          </w:p>
        </w:tc>
        <w:tc>
          <w:tcPr>
            <w:tcW w:w="2268" w:type="dxa"/>
            <w:hideMark/>
          </w:tcPr>
          <w:p w14:paraId="41E3E94D" w14:textId="4E443106"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lastRenderedPageBreak/>
              <w:t>biotechniczne umocnienie brzegu</w:t>
            </w:r>
          </w:p>
        </w:tc>
        <w:tc>
          <w:tcPr>
            <w:tcW w:w="2551" w:type="dxa"/>
            <w:noWrap/>
            <w:hideMark/>
          </w:tcPr>
          <w:p w14:paraId="5F7A012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lastRenderedPageBreak/>
              <w:t> </w:t>
            </w:r>
          </w:p>
        </w:tc>
        <w:tc>
          <w:tcPr>
            <w:tcW w:w="993" w:type="dxa"/>
            <w:noWrap/>
            <w:hideMark/>
          </w:tcPr>
          <w:p w14:paraId="668BB26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1848D75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2</w:t>
            </w:r>
            <w:r w:rsidRPr="00FF3C5C">
              <w:rPr>
                <w:rFonts w:ascii="Times New Roman" w:hAnsi="Times New Roman" w:cs="Times New Roman"/>
                <w:sz w:val="20"/>
                <w:szCs w:val="20"/>
              </w:rPr>
              <w:t xml:space="preserve"> 000,00 </w:t>
            </w:r>
          </w:p>
        </w:tc>
        <w:tc>
          <w:tcPr>
            <w:tcW w:w="3119" w:type="dxa"/>
            <w:hideMark/>
          </w:tcPr>
          <w:p w14:paraId="3D79F2F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439A901F" w14:textId="77777777" w:rsidTr="007C0D8C">
        <w:trPr>
          <w:trHeight w:val="864"/>
        </w:trPr>
        <w:tc>
          <w:tcPr>
            <w:tcW w:w="2093" w:type="dxa"/>
            <w:hideMark/>
          </w:tcPr>
          <w:p w14:paraId="5470351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Gdańsk Westerplatte </w:t>
            </w:r>
            <w:r w:rsidRPr="00FF3C5C">
              <w:rPr>
                <w:rFonts w:ascii="Times New Roman" w:hAnsi="Times New Roman" w:cs="Times New Roman"/>
                <w:sz w:val="20"/>
                <w:szCs w:val="20"/>
              </w:rPr>
              <w:br/>
              <w:t xml:space="preserve">(km 67,45–69,1) </w:t>
            </w:r>
          </w:p>
        </w:tc>
        <w:tc>
          <w:tcPr>
            <w:tcW w:w="1701" w:type="dxa"/>
            <w:hideMark/>
          </w:tcPr>
          <w:p w14:paraId="6FB254C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Gdańsk</w:t>
            </w:r>
          </w:p>
        </w:tc>
        <w:tc>
          <w:tcPr>
            <w:tcW w:w="2268" w:type="dxa"/>
            <w:hideMark/>
          </w:tcPr>
          <w:p w14:paraId="276C3050" w14:textId="319BECE4"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modernizacja </w:t>
            </w:r>
            <w:r w:rsidR="00100964" w:rsidRPr="00FF3C5C">
              <w:rPr>
                <w:rFonts w:ascii="Times New Roman" w:hAnsi="Times New Roman" w:cs="Times New Roman"/>
                <w:sz w:val="20"/>
                <w:szCs w:val="20"/>
              </w:rPr>
              <w:t>umocnień</w:t>
            </w:r>
            <w:r w:rsidRPr="00FF3C5C">
              <w:rPr>
                <w:rFonts w:ascii="Times New Roman" w:hAnsi="Times New Roman" w:cs="Times New Roman"/>
                <w:sz w:val="20"/>
                <w:szCs w:val="20"/>
              </w:rPr>
              <w:t xml:space="preserve">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7C86400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4552697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05A5B57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3</w:t>
            </w:r>
            <w:r w:rsidRPr="00FF3C5C">
              <w:rPr>
                <w:rFonts w:ascii="Times New Roman" w:hAnsi="Times New Roman" w:cs="Times New Roman"/>
                <w:sz w:val="20"/>
                <w:szCs w:val="20"/>
              </w:rPr>
              <w:t xml:space="preserve"> </w:t>
            </w:r>
            <w:r>
              <w:rPr>
                <w:rFonts w:ascii="Times New Roman" w:hAnsi="Times New Roman" w:cs="Times New Roman"/>
                <w:sz w:val="20"/>
                <w:szCs w:val="20"/>
              </w:rPr>
              <w:t>0</w:t>
            </w:r>
            <w:r w:rsidRPr="00FF3C5C">
              <w:rPr>
                <w:rFonts w:ascii="Times New Roman" w:hAnsi="Times New Roman" w:cs="Times New Roman"/>
                <w:sz w:val="20"/>
                <w:szCs w:val="20"/>
              </w:rPr>
              <w:t xml:space="preserve">00,00 </w:t>
            </w:r>
          </w:p>
        </w:tc>
        <w:tc>
          <w:tcPr>
            <w:tcW w:w="3119" w:type="dxa"/>
            <w:hideMark/>
          </w:tcPr>
          <w:p w14:paraId="412F033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06912EB3" w14:textId="77777777" w:rsidTr="007C0D8C">
        <w:trPr>
          <w:trHeight w:val="1440"/>
        </w:trPr>
        <w:tc>
          <w:tcPr>
            <w:tcW w:w="2093" w:type="dxa"/>
            <w:hideMark/>
          </w:tcPr>
          <w:p w14:paraId="1B97D1E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Gdańsk Nowy Port – Gdynia Orłowo </w:t>
            </w:r>
            <w:r w:rsidRPr="00FF3C5C">
              <w:rPr>
                <w:rFonts w:ascii="Times New Roman" w:hAnsi="Times New Roman" w:cs="Times New Roman"/>
                <w:sz w:val="20"/>
                <w:szCs w:val="20"/>
              </w:rPr>
              <w:br/>
              <w:t xml:space="preserve">(km 69,2–81,1) </w:t>
            </w:r>
          </w:p>
        </w:tc>
        <w:tc>
          <w:tcPr>
            <w:tcW w:w="1701" w:type="dxa"/>
            <w:hideMark/>
          </w:tcPr>
          <w:p w14:paraId="2A5B455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Gdańsk, Sopot, Gdynia</w:t>
            </w:r>
          </w:p>
        </w:tc>
        <w:tc>
          <w:tcPr>
            <w:tcW w:w="2268" w:type="dxa"/>
            <w:hideMark/>
          </w:tcPr>
          <w:p w14:paraId="0A7FA83F" w14:textId="45DBA458"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budowa umocnień brzegowych, wjazdów technicznych, modernizacja </w:t>
            </w:r>
            <w:r w:rsidR="00100964" w:rsidRPr="00FF3C5C">
              <w:rPr>
                <w:rFonts w:ascii="Times New Roman" w:hAnsi="Times New Roman" w:cs="Times New Roman"/>
                <w:sz w:val="20"/>
                <w:szCs w:val="20"/>
              </w:rPr>
              <w:t>umocnień</w:t>
            </w:r>
            <w:r w:rsidRPr="00FF3C5C">
              <w:rPr>
                <w:rFonts w:ascii="Times New Roman" w:hAnsi="Times New Roman" w:cs="Times New Roman"/>
                <w:sz w:val="20"/>
                <w:szCs w:val="20"/>
              </w:rPr>
              <w:t xml:space="preserve"> brzegowych i progów podwodnych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5E662E9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1116F99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971739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4</w:t>
            </w:r>
            <w:r w:rsidRPr="00FF3C5C">
              <w:rPr>
                <w:rFonts w:ascii="Times New Roman" w:hAnsi="Times New Roman" w:cs="Times New Roman"/>
                <w:sz w:val="20"/>
                <w:szCs w:val="20"/>
              </w:rPr>
              <w:t xml:space="preserve"> 000,00 </w:t>
            </w:r>
          </w:p>
        </w:tc>
        <w:tc>
          <w:tcPr>
            <w:tcW w:w="3119" w:type="dxa"/>
            <w:hideMark/>
          </w:tcPr>
          <w:p w14:paraId="506D278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1EFACD9E" w14:textId="77777777" w:rsidTr="007C0D8C">
        <w:trPr>
          <w:trHeight w:val="864"/>
        </w:trPr>
        <w:tc>
          <w:tcPr>
            <w:tcW w:w="2093" w:type="dxa"/>
            <w:hideMark/>
          </w:tcPr>
          <w:p w14:paraId="0AB92A4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Gdynia </w:t>
            </w:r>
            <w:proofErr w:type="spellStart"/>
            <w:r w:rsidRPr="00FF3C5C">
              <w:rPr>
                <w:rFonts w:ascii="Times New Roman" w:hAnsi="Times New Roman" w:cs="Times New Roman"/>
                <w:sz w:val="20"/>
                <w:szCs w:val="20"/>
              </w:rPr>
              <w:t>Redłowo</w:t>
            </w:r>
            <w:proofErr w:type="spellEnd"/>
            <w:r w:rsidRPr="00FF3C5C">
              <w:rPr>
                <w:rFonts w:ascii="Times New Roman" w:hAnsi="Times New Roman" w:cs="Times New Roman"/>
                <w:sz w:val="20"/>
                <w:szCs w:val="20"/>
              </w:rPr>
              <w:t xml:space="preserve"> – Gdynia Kamienna Góra </w:t>
            </w:r>
            <w:r w:rsidRPr="00FF3C5C">
              <w:rPr>
                <w:rFonts w:ascii="Times New Roman" w:hAnsi="Times New Roman" w:cs="Times New Roman"/>
                <w:sz w:val="20"/>
                <w:szCs w:val="20"/>
              </w:rPr>
              <w:br/>
              <w:t xml:space="preserve">(km 83,5–85,3) </w:t>
            </w:r>
          </w:p>
        </w:tc>
        <w:tc>
          <w:tcPr>
            <w:tcW w:w="1701" w:type="dxa"/>
            <w:hideMark/>
          </w:tcPr>
          <w:p w14:paraId="7C9871F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Gdynia</w:t>
            </w:r>
          </w:p>
        </w:tc>
        <w:tc>
          <w:tcPr>
            <w:tcW w:w="2268" w:type="dxa"/>
            <w:hideMark/>
          </w:tcPr>
          <w:p w14:paraId="7F58C7B9" w14:textId="0AE093BB"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modernizacja umocnień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0BF3110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06DFEC2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5773E5D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3 0</w:t>
            </w:r>
            <w:r w:rsidRPr="00FF3C5C">
              <w:rPr>
                <w:rFonts w:ascii="Times New Roman" w:hAnsi="Times New Roman" w:cs="Times New Roman"/>
                <w:sz w:val="20"/>
                <w:szCs w:val="20"/>
              </w:rPr>
              <w:t xml:space="preserve">00,00 </w:t>
            </w:r>
          </w:p>
        </w:tc>
        <w:tc>
          <w:tcPr>
            <w:tcW w:w="3119" w:type="dxa"/>
            <w:hideMark/>
          </w:tcPr>
          <w:p w14:paraId="1444659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6550408D" w14:textId="77777777" w:rsidTr="007C0D8C">
        <w:trPr>
          <w:trHeight w:val="864"/>
        </w:trPr>
        <w:tc>
          <w:tcPr>
            <w:tcW w:w="2093" w:type="dxa"/>
            <w:hideMark/>
          </w:tcPr>
          <w:p w14:paraId="16AEE5D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Gdynia Oksywie – Mechelinki </w:t>
            </w:r>
            <w:r w:rsidRPr="00FF3C5C">
              <w:rPr>
                <w:rFonts w:ascii="Times New Roman" w:hAnsi="Times New Roman" w:cs="Times New Roman"/>
                <w:sz w:val="20"/>
                <w:szCs w:val="20"/>
              </w:rPr>
              <w:br/>
              <w:t xml:space="preserve">(km 89,1–96,6) </w:t>
            </w:r>
          </w:p>
        </w:tc>
        <w:tc>
          <w:tcPr>
            <w:tcW w:w="1701" w:type="dxa"/>
            <w:hideMark/>
          </w:tcPr>
          <w:p w14:paraId="4EB5235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Gdynia, Mechelinki</w:t>
            </w:r>
          </w:p>
        </w:tc>
        <w:tc>
          <w:tcPr>
            <w:tcW w:w="2268" w:type="dxa"/>
            <w:hideMark/>
          </w:tcPr>
          <w:p w14:paraId="161A2C42" w14:textId="495B79B5"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modernizacja umocnień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05209D6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4F43E99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7B65FA6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3 0</w:t>
            </w:r>
            <w:r w:rsidRPr="00FF3C5C">
              <w:rPr>
                <w:rFonts w:ascii="Times New Roman" w:hAnsi="Times New Roman" w:cs="Times New Roman"/>
                <w:sz w:val="20"/>
                <w:szCs w:val="20"/>
              </w:rPr>
              <w:t xml:space="preserve">00,00 </w:t>
            </w:r>
          </w:p>
        </w:tc>
        <w:tc>
          <w:tcPr>
            <w:tcW w:w="3119" w:type="dxa"/>
            <w:hideMark/>
          </w:tcPr>
          <w:p w14:paraId="124467D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18BC0793" w14:textId="77777777" w:rsidTr="007C0D8C">
        <w:trPr>
          <w:trHeight w:val="712"/>
        </w:trPr>
        <w:tc>
          <w:tcPr>
            <w:tcW w:w="2093" w:type="dxa"/>
            <w:hideMark/>
          </w:tcPr>
          <w:p w14:paraId="52C949D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Rewa </w:t>
            </w:r>
            <w:r w:rsidRPr="00FF3C5C">
              <w:rPr>
                <w:rFonts w:ascii="Times New Roman" w:hAnsi="Times New Roman" w:cs="Times New Roman"/>
                <w:sz w:val="20"/>
                <w:szCs w:val="20"/>
              </w:rPr>
              <w:br/>
              <w:t xml:space="preserve">(km 99,9–101,0) </w:t>
            </w:r>
          </w:p>
        </w:tc>
        <w:tc>
          <w:tcPr>
            <w:tcW w:w="1701" w:type="dxa"/>
            <w:hideMark/>
          </w:tcPr>
          <w:p w14:paraId="0F21ED0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Rewa</w:t>
            </w:r>
          </w:p>
        </w:tc>
        <w:tc>
          <w:tcPr>
            <w:tcW w:w="2268" w:type="dxa"/>
            <w:hideMark/>
          </w:tcPr>
          <w:p w14:paraId="238E38E6" w14:textId="0F1529D0"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modernizacja umocnień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22299AD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3126B27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498DF6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4</w:t>
            </w:r>
            <w:r w:rsidRPr="00FF3C5C">
              <w:rPr>
                <w:rFonts w:ascii="Times New Roman" w:hAnsi="Times New Roman" w:cs="Times New Roman"/>
                <w:sz w:val="20"/>
                <w:szCs w:val="20"/>
              </w:rPr>
              <w:t xml:space="preserve"> 000,00 </w:t>
            </w:r>
          </w:p>
        </w:tc>
        <w:tc>
          <w:tcPr>
            <w:tcW w:w="3119" w:type="dxa"/>
            <w:hideMark/>
          </w:tcPr>
          <w:p w14:paraId="67BEAB3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0925A074" w14:textId="77777777" w:rsidTr="007C0D8C">
        <w:trPr>
          <w:trHeight w:val="864"/>
        </w:trPr>
        <w:tc>
          <w:tcPr>
            <w:tcW w:w="2093" w:type="dxa"/>
            <w:hideMark/>
          </w:tcPr>
          <w:p w14:paraId="007B3FA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Rzucewo </w:t>
            </w:r>
            <w:r w:rsidRPr="00FF3C5C">
              <w:rPr>
                <w:rFonts w:ascii="Times New Roman" w:hAnsi="Times New Roman" w:cs="Times New Roman"/>
                <w:sz w:val="20"/>
                <w:szCs w:val="20"/>
              </w:rPr>
              <w:br/>
              <w:t xml:space="preserve">(km 109,4–110,1) </w:t>
            </w:r>
          </w:p>
        </w:tc>
        <w:tc>
          <w:tcPr>
            <w:tcW w:w="1701" w:type="dxa"/>
            <w:hideMark/>
          </w:tcPr>
          <w:p w14:paraId="1346052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Rzucewo</w:t>
            </w:r>
          </w:p>
        </w:tc>
        <w:tc>
          <w:tcPr>
            <w:tcW w:w="2268" w:type="dxa"/>
            <w:hideMark/>
          </w:tcPr>
          <w:p w14:paraId="0040329D" w14:textId="7B359DE2"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39E26BA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3E494AE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1CCBBDA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1 </w:t>
            </w:r>
            <w:r>
              <w:rPr>
                <w:rFonts w:ascii="Times New Roman" w:hAnsi="Times New Roman" w:cs="Times New Roman"/>
                <w:sz w:val="20"/>
                <w:szCs w:val="20"/>
              </w:rPr>
              <w:t>0</w:t>
            </w:r>
            <w:r w:rsidRPr="00FF3C5C">
              <w:rPr>
                <w:rFonts w:ascii="Times New Roman" w:hAnsi="Times New Roman" w:cs="Times New Roman"/>
                <w:sz w:val="20"/>
                <w:szCs w:val="20"/>
              </w:rPr>
              <w:t xml:space="preserve">00,00 </w:t>
            </w:r>
          </w:p>
        </w:tc>
        <w:tc>
          <w:tcPr>
            <w:tcW w:w="3119" w:type="dxa"/>
            <w:hideMark/>
          </w:tcPr>
          <w:p w14:paraId="4F36ECC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49CCB698" w14:textId="77777777" w:rsidTr="007C0D8C">
        <w:trPr>
          <w:trHeight w:val="864"/>
        </w:trPr>
        <w:tc>
          <w:tcPr>
            <w:tcW w:w="2093" w:type="dxa"/>
            <w:hideMark/>
          </w:tcPr>
          <w:p w14:paraId="03892AA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Puck 1 </w:t>
            </w:r>
            <w:r w:rsidRPr="00FF3C5C">
              <w:rPr>
                <w:rFonts w:ascii="Times New Roman" w:hAnsi="Times New Roman" w:cs="Times New Roman"/>
                <w:sz w:val="20"/>
                <w:szCs w:val="20"/>
              </w:rPr>
              <w:br/>
              <w:t xml:space="preserve">(km 114,0–114,7) </w:t>
            </w:r>
          </w:p>
        </w:tc>
        <w:tc>
          <w:tcPr>
            <w:tcW w:w="1701" w:type="dxa"/>
            <w:hideMark/>
          </w:tcPr>
          <w:p w14:paraId="403712F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Puck</w:t>
            </w:r>
          </w:p>
        </w:tc>
        <w:tc>
          <w:tcPr>
            <w:tcW w:w="2268" w:type="dxa"/>
            <w:hideMark/>
          </w:tcPr>
          <w:p w14:paraId="1BDEE7E5" w14:textId="2220BE3F"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5172FA1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42F0D2D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2BD477F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1 </w:t>
            </w:r>
            <w:r>
              <w:rPr>
                <w:rFonts w:ascii="Times New Roman" w:hAnsi="Times New Roman" w:cs="Times New Roman"/>
                <w:sz w:val="20"/>
                <w:szCs w:val="20"/>
              </w:rPr>
              <w:t>0</w:t>
            </w:r>
            <w:r w:rsidRPr="00FF3C5C">
              <w:rPr>
                <w:rFonts w:ascii="Times New Roman" w:hAnsi="Times New Roman" w:cs="Times New Roman"/>
                <w:sz w:val="20"/>
                <w:szCs w:val="20"/>
              </w:rPr>
              <w:t xml:space="preserve">00,00 </w:t>
            </w:r>
          </w:p>
        </w:tc>
        <w:tc>
          <w:tcPr>
            <w:tcW w:w="3119" w:type="dxa"/>
            <w:hideMark/>
          </w:tcPr>
          <w:p w14:paraId="110A0E2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025A59D1" w14:textId="77777777" w:rsidTr="007C0D8C">
        <w:trPr>
          <w:trHeight w:val="600"/>
        </w:trPr>
        <w:tc>
          <w:tcPr>
            <w:tcW w:w="2093" w:type="dxa"/>
            <w:hideMark/>
          </w:tcPr>
          <w:p w14:paraId="4D85BE4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lastRenderedPageBreak/>
              <w:t xml:space="preserve">Puck 2 </w:t>
            </w:r>
            <w:r w:rsidRPr="00FF3C5C">
              <w:rPr>
                <w:rFonts w:ascii="Times New Roman" w:hAnsi="Times New Roman" w:cs="Times New Roman"/>
                <w:sz w:val="20"/>
                <w:szCs w:val="20"/>
              </w:rPr>
              <w:br/>
              <w:t xml:space="preserve">(km 115,37–115,58) </w:t>
            </w:r>
          </w:p>
        </w:tc>
        <w:tc>
          <w:tcPr>
            <w:tcW w:w="1701" w:type="dxa"/>
            <w:hideMark/>
          </w:tcPr>
          <w:p w14:paraId="1EE2B56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Osłonino, Puck</w:t>
            </w:r>
          </w:p>
        </w:tc>
        <w:tc>
          <w:tcPr>
            <w:tcW w:w="2268" w:type="dxa"/>
            <w:hideMark/>
          </w:tcPr>
          <w:p w14:paraId="7A567FBE" w14:textId="4119D108"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636F8CD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497BE96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1B5FC9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1 </w:t>
            </w:r>
            <w:r>
              <w:rPr>
                <w:rFonts w:ascii="Times New Roman" w:hAnsi="Times New Roman" w:cs="Times New Roman"/>
                <w:sz w:val="20"/>
                <w:szCs w:val="20"/>
              </w:rPr>
              <w:t>0</w:t>
            </w:r>
            <w:r w:rsidRPr="00FF3C5C">
              <w:rPr>
                <w:rFonts w:ascii="Times New Roman" w:hAnsi="Times New Roman" w:cs="Times New Roman"/>
                <w:sz w:val="20"/>
                <w:szCs w:val="20"/>
              </w:rPr>
              <w:t xml:space="preserve">00,00 </w:t>
            </w:r>
          </w:p>
        </w:tc>
        <w:tc>
          <w:tcPr>
            <w:tcW w:w="3119" w:type="dxa"/>
            <w:hideMark/>
          </w:tcPr>
          <w:p w14:paraId="2DA732F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288C4E5C" w14:textId="77777777" w:rsidTr="007C0D8C">
        <w:trPr>
          <w:trHeight w:val="864"/>
        </w:trPr>
        <w:tc>
          <w:tcPr>
            <w:tcW w:w="2093" w:type="dxa"/>
            <w:hideMark/>
          </w:tcPr>
          <w:p w14:paraId="5F34499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Puck 3 </w:t>
            </w:r>
            <w:r w:rsidRPr="00FF3C5C">
              <w:rPr>
                <w:rFonts w:ascii="Times New Roman" w:hAnsi="Times New Roman" w:cs="Times New Roman"/>
                <w:sz w:val="20"/>
                <w:szCs w:val="20"/>
              </w:rPr>
              <w:br/>
              <w:t xml:space="preserve">(km 116,7–117,0) </w:t>
            </w:r>
          </w:p>
        </w:tc>
        <w:tc>
          <w:tcPr>
            <w:tcW w:w="1701" w:type="dxa"/>
            <w:hideMark/>
          </w:tcPr>
          <w:p w14:paraId="73F9100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Puck</w:t>
            </w:r>
          </w:p>
        </w:tc>
        <w:tc>
          <w:tcPr>
            <w:tcW w:w="2268" w:type="dxa"/>
            <w:hideMark/>
          </w:tcPr>
          <w:p w14:paraId="34EA023E" w14:textId="2D8CBEFF"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1064C27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0486179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2742ED9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1 </w:t>
            </w:r>
            <w:r>
              <w:rPr>
                <w:rFonts w:ascii="Times New Roman" w:hAnsi="Times New Roman" w:cs="Times New Roman"/>
                <w:sz w:val="20"/>
                <w:szCs w:val="20"/>
              </w:rPr>
              <w:t>0</w:t>
            </w:r>
            <w:r w:rsidRPr="00FF3C5C">
              <w:rPr>
                <w:rFonts w:ascii="Times New Roman" w:hAnsi="Times New Roman" w:cs="Times New Roman"/>
                <w:sz w:val="20"/>
                <w:szCs w:val="20"/>
              </w:rPr>
              <w:t xml:space="preserve">00,00 </w:t>
            </w:r>
          </w:p>
        </w:tc>
        <w:tc>
          <w:tcPr>
            <w:tcW w:w="3119" w:type="dxa"/>
            <w:hideMark/>
          </w:tcPr>
          <w:p w14:paraId="4DA0AFF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0C1F0389" w14:textId="77777777" w:rsidTr="007C0D8C">
        <w:trPr>
          <w:trHeight w:val="288"/>
        </w:trPr>
        <w:tc>
          <w:tcPr>
            <w:tcW w:w="2093" w:type="dxa"/>
            <w:hideMark/>
          </w:tcPr>
          <w:p w14:paraId="29A6E3E8" w14:textId="77777777" w:rsidR="007C0D8C" w:rsidRPr="00FF3C5C" w:rsidRDefault="007C0D8C" w:rsidP="00667A4C">
            <w:pPr>
              <w:rPr>
                <w:rFonts w:ascii="Times New Roman" w:hAnsi="Times New Roman" w:cs="Times New Roman"/>
                <w:b/>
                <w:bCs/>
                <w:sz w:val="20"/>
                <w:szCs w:val="20"/>
              </w:rPr>
            </w:pPr>
            <w:r w:rsidRPr="00FF3C5C">
              <w:rPr>
                <w:rFonts w:ascii="Times New Roman" w:hAnsi="Times New Roman" w:cs="Times New Roman"/>
                <w:b/>
                <w:bCs/>
                <w:sz w:val="20"/>
                <w:szCs w:val="20"/>
              </w:rPr>
              <w:t>Półwysep Helski</w:t>
            </w:r>
          </w:p>
        </w:tc>
        <w:tc>
          <w:tcPr>
            <w:tcW w:w="1701" w:type="dxa"/>
            <w:hideMark/>
          </w:tcPr>
          <w:p w14:paraId="028215E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268" w:type="dxa"/>
            <w:hideMark/>
          </w:tcPr>
          <w:p w14:paraId="538DD6A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551" w:type="dxa"/>
            <w:noWrap/>
            <w:hideMark/>
          </w:tcPr>
          <w:p w14:paraId="0370282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00C0163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1275" w:type="dxa"/>
            <w:noWrap/>
            <w:hideMark/>
          </w:tcPr>
          <w:p w14:paraId="6421E7F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3119" w:type="dxa"/>
            <w:noWrap/>
            <w:hideMark/>
          </w:tcPr>
          <w:p w14:paraId="03CDE03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r>
      <w:tr w:rsidR="007C0D8C" w:rsidRPr="00FF3C5C" w14:paraId="7DBF2943" w14:textId="77777777" w:rsidTr="007C0D8C">
        <w:trPr>
          <w:trHeight w:val="1152"/>
        </w:trPr>
        <w:tc>
          <w:tcPr>
            <w:tcW w:w="2093" w:type="dxa"/>
            <w:hideMark/>
          </w:tcPr>
          <w:p w14:paraId="1CD74DA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Władysławowo – Jurata </w:t>
            </w:r>
            <w:r w:rsidRPr="00FF3C5C">
              <w:rPr>
                <w:rFonts w:ascii="Times New Roman" w:hAnsi="Times New Roman" w:cs="Times New Roman"/>
                <w:sz w:val="20"/>
                <w:szCs w:val="20"/>
              </w:rPr>
              <w:br/>
              <w:t xml:space="preserve">(od nasady półwyspu do km 23,5) </w:t>
            </w:r>
          </w:p>
        </w:tc>
        <w:tc>
          <w:tcPr>
            <w:tcW w:w="1701" w:type="dxa"/>
            <w:hideMark/>
          </w:tcPr>
          <w:p w14:paraId="0ACBB473" w14:textId="54402A4B"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Władysławowo, Chałupy, </w:t>
            </w:r>
            <w:r w:rsidR="00E37E4A" w:rsidRPr="00FF3C5C">
              <w:rPr>
                <w:rFonts w:ascii="Times New Roman" w:hAnsi="Times New Roman" w:cs="Times New Roman"/>
                <w:sz w:val="20"/>
                <w:szCs w:val="20"/>
              </w:rPr>
              <w:t>Jastarnia, Kuźnica</w:t>
            </w:r>
            <w:r w:rsidRPr="00FF3C5C">
              <w:rPr>
                <w:rFonts w:ascii="Times New Roman" w:hAnsi="Times New Roman" w:cs="Times New Roman"/>
                <w:sz w:val="20"/>
                <w:szCs w:val="20"/>
              </w:rPr>
              <w:t>, Jurata</w:t>
            </w:r>
          </w:p>
        </w:tc>
        <w:tc>
          <w:tcPr>
            <w:tcW w:w="2268" w:type="dxa"/>
            <w:hideMark/>
          </w:tcPr>
          <w:p w14:paraId="43D66802" w14:textId="148B5E75"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 modernizacja umocnień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1360F27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09427BA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568D6C0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1</w:t>
            </w:r>
            <w:r>
              <w:rPr>
                <w:rFonts w:ascii="Times New Roman" w:hAnsi="Times New Roman" w:cs="Times New Roman"/>
                <w:sz w:val="20"/>
                <w:szCs w:val="20"/>
              </w:rPr>
              <w:t>3</w:t>
            </w:r>
            <w:r w:rsidRPr="00FF3C5C">
              <w:rPr>
                <w:rFonts w:ascii="Times New Roman" w:hAnsi="Times New Roman" w:cs="Times New Roman"/>
                <w:sz w:val="20"/>
                <w:szCs w:val="20"/>
              </w:rPr>
              <w:t xml:space="preserve"> </w:t>
            </w:r>
            <w:r>
              <w:rPr>
                <w:rFonts w:ascii="Times New Roman" w:hAnsi="Times New Roman" w:cs="Times New Roman"/>
                <w:sz w:val="20"/>
                <w:szCs w:val="20"/>
              </w:rPr>
              <w:t>5</w:t>
            </w:r>
            <w:r w:rsidRPr="00FF3C5C">
              <w:rPr>
                <w:rFonts w:ascii="Times New Roman" w:hAnsi="Times New Roman" w:cs="Times New Roman"/>
                <w:sz w:val="20"/>
                <w:szCs w:val="20"/>
              </w:rPr>
              <w:t xml:space="preserve">00,00 </w:t>
            </w:r>
          </w:p>
        </w:tc>
        <w:tc>
          <w:tcPr>
            <w:tcW w:w="3119" w:type="dxa"/>
            <w:hideMark/>
          </w:tcPr>
          <w:p w14:paraId="0A7676F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1E727373" w14:textId="77777777" w:rsidTr="007C0D8C">
        <w:trPr>
          <w:trHeight w:val="1152"/>
        </w:trPr>
        <w:tc>
          <w:tcPr>
            <w:tcW w:w="2093" w:type="dxa"/>
            <w:hideMark/>
          </w:tcPr>
          <w:p w14:paraId="299EE46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Cypel półwyspu – Hel </w:t>
            </w:r>
            <w:r w:rsidRPr="00FF3C5C">
              <w:rPr>
                <w:rFonts w:ascii="Times New Roman" w:hAnsi="Times New Roman" w:cs="Times New Roman"/>
                <w:sz w:val="20"/>
                <w:szCs w:val="20"/>
              </w:rPr>
              <w:br/>
              <w:t>(z wyłączeniem portu rybackiego) (km 35,5–38,0)</w:t>
            </w:r>
          </w:p>
        </w:tc>
        <w:tc>
          <w:tcPr>
            <w:tcW w:w="1701" w:type="dxa"/>
            <w:hideMark/>
          </w:tcPr>
          <w:p w14:paraId="4FAC2C9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Hel</w:t>
            </w:r>
          </w:p>
        </w:tc>
        <w:tc>
          <w:tcPr>
            <w:tcW w:w="2268" w:type="dxa"/>
            <w:hideMark/>
          </w:tcPr>
          <w:p w14:paraId="1B375E0C" w14:textId="239156DD"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 modernizacja umocnień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361FA6E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7752129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22A08A5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5 000,00 </w:t>
            </w:r>
          </w:p>
        </w:tc>
        <w:tc>
          <w:tcPr>
            <w:tcW w:w="3119" w:type="dxa"/>
            <w:hideMark/>
          </w:tcPr>
          <w:p w14:paraId="03E90BB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4E1A3D5A" w14:textId="77777777" w:rsidTr="007C0D8C">
        <w:trPr>
          <w:trHeight w:val="1152"/>
        </w:trPr>
        <w:tc>
          <w:tcPr>
            <w:tcW w:w="2093" w:type="dxa"/>
            <w:hideMark/>
          </w:tcPr>
          <w:p w14:paraId="27C3B6B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Jurata  </w:t>
            </w:r>
            <w:r w:rsidRPr="00FF3C5C">
              <w:rPr>
                <w:rFonts w:ascii="Times New Roman" w:hAnsi="Times New Roman" w:cs="Times New Roman"/>
                <w:sz w:val="20"/>
                <w:szCs w:val="20"/>
              </w:rPr>
              <w:br/>
              <w:t xml:space="preserve">(km 44,4–48,3) </w:t>
            </w:r>
          </w:p>
        </w:tc>
        <w:tc>
          <w:tcPr>
            <w:tcW w:w="1701" w:type="dxa"/>
            <w:hideMark/>
          </w:tcPr>
          <w:p w14:paraId="1A44EC8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Jurata</w:t>
            </w:r>
          </w:p>
        </w:tc>
        <w:tc>
          <w:tcPr>
            <w:tcW w:w="2268" w:type="dxa"/>
            <w:hideMark/>
          </w:tcPr>
          <w:p w14:paraId="61321E40" w14:textId="6B04ACB5"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 modernizacja umocnień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5ABF741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7DD54CF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7AF6FC9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3 5</w:t>
            </w:r>
            <w:r w:rsidRPr="00FF3C5C">
              <w:rPr>
                <w:rFonts w:ascii="Times New Roman" w:hAnsi="Times New Roman" w:cs="Times New Roman"/>
                <w:sz w:val="20"/>
                <w:szCs w:val="20"/>
              </w:rPr>
              <w:t xml:space="preserve">00,00 </w:t>
            </w:r>
          </w:p>
        </w:tc>
        <w:tc>
          <w:tcPr>
            <w:tcW w:w="3119" w:type="dxa"/>
            <w:hideMark/>
          </w:tcPr>
          <w:p w14:paraId="7046258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030C6830" w14:textId="77777777" w:rsidTr="007C0D8C">
        <w:trPr>
          <w:trHeight w:val="1152"/>
        </w:trPr>
        <w:tc>
          <w:tcPr>
            <w:tcW w:w="2093" w:type="dxa"/>
            <w:hideMark/>
          </w:tcPr>
          <w:p w14:paraId="5FB07E0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Jastarnia – Kuźnica </w:t>
            </w:r>
            <w:r w:rsidRPr="00FF3C5C">
              <w:rPr>
                <w:rFonts w:ascii="Times New Roman" w:hAnsi="Times New Roman" w:cs="Times New Roman"/>
                <w:sz w:val="20"/>
                <w:szCs w:val="20"/>
              </w:rPr>
              <w:br/>
              <w:t>(km 49,20–62,20)</w:t>
            </w:r>
          </w:p>
        </w:tc>
        <w:tc>
          <w:tcPr>
            <w:tcW w:w="1701" w:type="dxa"/>
            <w:hideMark/>
          </w:tcPr>
          <w:p w14:paraId="10DFFF0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Jastarnia, Kuźnica</w:t>
            </w:r>
          </w:p>
        </w:tc>
        <w:tc>
          <w:tcPr>
            <w:tcW w:w="2268" w:type="dxa"/>
            <w:hideMark/>
          </w:tcPr>
          <w:p w14:paraId="7C478EA0" w14:textId="0EF6FD5B"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 modernizacja umocnień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lastRenderedPageBreak/>
              <w:t>biotechniczne umocnienie brzegu</w:t>
            </w:r>
          </w:p>
        </w:tc>
        <w:tc>
          <w:tcPr>
            <w:tcW w:w="2551" w:type="dxa"/>
            <w:noWrap/>
            <w:hideMark/>
          </w:tcPr>
          <w:p w14:paraId="60377D3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lastRenderedPageBreak/>
              <w:t> </w:t>
            </w:r>
          </w:p>
        </w:tc>
        <w:tc>
          <w:tcPr>
            <w:tcW w:w="993" w:type="dxa"/>
            <w:noWrap/>
            <w:hideMark/>
          </w:tcPr>
          <w:p w14:paraId="4BCBB92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618B68B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55</w:t>
            </w:r>
            <w:r w:rsidRPr="00FF3C5C">
              <w:rPr>
                <w:rFonts w:ascii="Times New Roman" w:hAnsi="Times New Roman" w:cs="Times New Roman"/>
                <w:sz w:val="20"/>
                <w:szCs w:val="20"/>
              </w:rPr>
              <w:t xml:space="preserve"> 000,00 </w:t>
            </w:r>
          </w:p>
        </w:tc>
        <w:tc>
          <w:tcPr>
            <w:tcW w:w="3119" w:type="dxa"/>
            <w:hideMark/>
          </w:tcPr>
          <w:p w14:paraId="3C3CC98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0E74D65A" w14:textId="77777777" w:rsidTr="007C0D8C">
        <w:trPr>
          <w:trHeight w:val="1152"/>
        </w:trPr>
        <w:tc>
          <w:tcPr>
            <w:tcW w:w="2093" w:type="dxa"/>
            <w:hideMark/>
          </w:tcPr>
          <w:p w14:paraId="0E059DA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Kuźnica – Chałupy</w:t>
            </w:r>
            <w:r w:rsidRPr="00FF3C5C">
              <w:rPr>
                <w:rFonts w:ascii="Times New Roman" w:hAnsi="Times New Roman" w:cs="Times New Roman"/>
                <w:sz w:val="20"/>
                <w:szCs w:val="20"/>
              </w:rPr>
              <w:br/>
              <w:t xml:space="preserve">(km 63,55–65,1) </w:t>
            </w:r>
          </w:p>
        </w:tc>
        <w:tc>
          <w:tcPr>
            <w:tcW w:w="1701" w:type="dxa"/>
            <w:hideMark/>
          </w:tcPr>
          <w:p w14:paraId="087CF91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Kuźnica, Chałupy</w:t>
            </w:r>
          </w:p>
        </w:tc>
        <w:tc>
          <w:tcPr>
            <w:tcW w:w="2268" w:type="dxa"/>
            <w:hideMark/>
          </w:tcPr>
          <w:p w14:paraId="3D6BC7E9" w14:textId="0B52505C"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 wjazdów technicznych, modernizacja umocnień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6AE0FB1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540DFCE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7ABBF2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10</w:t>
            </w:r>
            <w:r w:rsidRPr="00FF3C5C">
              <w:rPr>
                <w:rFonts w:ascii="Times New Roman" w:hAnsi="Times New Roman" w:cs="Times New Roman"/>
                <w:sz w:val="20"/>
                <w:szCs w:val="20"/>
              </w:rPr>
              <w:t xml:space="preserve"> 000,00 </w:t>
            </w:r>
          </w:p>
        </w:tc>
        <w:tc>
          <w:tcPr>
            <w:tcW w:w="3119" w:type="dxa"/>
            <w:hideMark/>
          </w:tcPr>
          <w:p w14:paraId="52CFF19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2283D1FC" w14:textId="77777777" w:rsidTr="007C0D8C">
        <w:trPr>
          <w:trHeight w:val="288"/>
        </w:trPr>
        <w:tc>
          <w:tcPr>
            <w:tcW w:w="2093" w:type="dxa"/>
            <w:hideMark/>
          </w:tcPr>
          <w:p w14:paraId="334FE4A8" w14:textId="77777777" w:rsidR="007C0D8C" w:rsidRPr="00FF3C5C" w:rsidRDefault="007C0D8C" w:rsidP="00667A4C">
            <w:pPr>
              <w:rPr>
                <w:rFonts w:ascii="Times New Roman" w:hAnsi="Times New Roman" w:cs="Times New Roman"/>
                <w:b/>
                <w:bCs/>
                <w:sz w:val="20"/>
                <w:szCs w:val="20"/>
              </w:rPr>
            </w:pPr>
            <w:r w:rsidRPr="00FF3C5C">
              <w:rPr>
                <w:rFonts w:ascii="Times New Roman" w:hAnsi="Times New Roman" w:cs="Times New Roman"/>
                <w:b/>
                <w:bCs/>
                <w:sz w:val="20"/>
                <w:szCs w:val="20"/>
              </w:rPr>
              <w:t>Otwarte morze</w:t>
            </w:r>
          </w:p>
        </w:tc>
        <w:tc>
          <w:tcPr>
            <w:tcW w:w="1701" w:type="dxa"/>
            <w:hideMark/>
          </w:tcPr>
          <w:p w14:paraId="1B03D01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268" w:type="dxa"/>
            <w:hideMark/>
          </w:tcPr>
          <w:p w14:paraId="7C52814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2551" w:type="dxa"/>
            <w:noWrap/>
            <w:hideMark/>
          </w:tcPr>
          <w:p w14:paraId="043778B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5F1E9CD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1275" w:type="dxa"/>
            <w:noWrap/>
            <w:hideMark/>
          </w:tcPr>
          <w:p w14:paraId="3473727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3119" w:type="dxa"/>
            <w:noWrap/>
            <w:hideMark/>
          </w:tcPr>
          <w:p w14:paraId="4BFC20D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r>
      <w:tr w:rsidR="007C0D8C" w:rsidRPr="00FF3C5C" w14:paraId="501DCBE9" w14:textId="77777777" w:rsidTr="007C0D8C">
        <w:trPr>
          <w:trHeight w:val="1152"/>
        </w:trPr>
        <w:tc>
          <w:tcPr>
            <w:tcW w:w="2093" w:type="dxa"/>
            <w:hideMark/>
          </w:tcPr>
          <w:p w14:paraId="361B852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Władysławowo </w:t>
            </w:r>
            <w:r w:rsidRPr="00FF3C5C">
              <w:rPr>
                <w:rFonts w:ascii="Times New Roman" w:hAnsi="Times New Roman" w:cs="Times New Roman"/>
                <w:sz w:val="20"/>
                <w:szCs w:val="20"/>
              </w:rPr>
              <w:br/>
              <w:t xml:space="preserve">(km 126,0–128,0) </w:t>
            </w:r>
          </w:p>
        </w:tc>
        <w:tc>
          <w:tcPr>
            <w:tcW w:w="1701" w:type="dxa"/>
            <w:hideMark/>
          </w:tcPr>
          <w:p w14:paraId="58CF92B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Władysławowo</w:t>
            </w:r>
          </w:p>
        </w:tc>
        <w:tc>
          <w:tcPr>
            <w:tcW w:w="2268" w:type="dxa"/>
            <w:hideMark/>
          </w:tcPr>
          <w:p w14:paraId="2E3B5742" w14:textId="3CA365D3"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budowa umocnień brzegowych, wjazdów technicznych, modernizacja </w:t>
            </w:r>
            <w:r w:rsidR="00100964" w:rsidRPr="00FF3C5C">
              <w:rPr>
                <w:rFonts w:ascii="Times New Roman" w:hAnsi="Times New Roman" w:cs="Times New Roman"/>
                <w:sz w:val="20"/>
                <w:szCs w:val="20"/>
              </w:rPr>
              <w:t>umocnień</w:t>
            </w:r>
            <w:r w:rsidRPr="00FF3C5C">
              <w:rPr>
                <w:rFonts w:ascii="Times New Roman" w:hAnsi="Times New Roman" w:cs="Times New Roman"/>
                <w:sz w:val="20"/>
                <w:szCs w:val="20"/>
              </w:rPr>
              <w:t xml:space="preserve">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358F595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57633AB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14CF7B3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2</w:t>
            </w:r>
            <w:r w:rsidRPr="00FF3C5C">
              <w:rPr>
                <w:rFonts w:ascii="Times New Roman" w:hAnsi="Times New Roman" w:cs="Times New Roman"/>
                <w:sz w:val="20"/>
                <w:szCs w:val="20"/>
              </w:rPr>
              <w:t xml:space="preserve"> 000,00 </w:t>
            </w:r>
          </w:p>
        </w:tc>
        <w:tc>
          <w:tcPr>
            <w:tcW w:w="3119" w:type="dxa"/>
            <w:hideMark/>
          </w:tcPr>
          <w:p w14:paraId="76B6711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74796A6E" w14:textId="77777777" w:rsidTr="007C0D8C">
        <w:trPr>
          <w:trHeight w:val="1152"/>
        </w:trPr>
        <w:tc>
          <w:tcPr>
            <w:tcW w:w="2093" w:type="dxa"/>
            <w:hideMark/>
          </w:tcPr>
          <w:p w14:paraId="00BB87B9" w14:textId="77777777" w:rsidR="007C0D8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Władysławowo – Jastrzębia Góra  </w:t>
            </w:r>
            <w:r w:rsidRPr="00FF3C5C">
              <w:rPr>
                <w:rFonts w:ascii="Times New Roman" w:hAnsi="Times New Roman" w:cs="Times New Roman"/>
                <w:sz w:val="20"/>
                <w:szCs w:val="20"/>
              </w:rPr>
              <w:br/>
              <w:t>(km 128,5–134,6)</w:t>
            </w:r>
          </w:p>
          <w:p w14:paraId="76013AEE" w14:textId="18A46211" w:rsidR="007E7B12" w:rsidRPr="007E7B12" w:rsidRDefault="007E7B12" w:rsidP="00667A4C">
            <w:pPr>
              <w:rPr>
                <w:rFonts w:ascii="Times New Roman" w:hAnsi="Times New Roman" w:cs="Times New Roman"/>
                <w:sz w:val="20"/>
                <w:szCs w:val="20"/>
              </w:rPr>
            </w:pPr>
            <w:r w:rsidRPr="00667A4C">
              <w:rPr>
                <w:rFonts w:ascii="Times New Roman" w:hAnsi="Times New Roman" w:cs="Times New Roman"/>
                <w:sz w:val="20"/>
                <w:szCs w:val="20"/>
              </w:rPr>
              <w:t>(rejon</w:t>
            </w:r>
            <w:r w:rsidR="00E0540B">
              <w:rPr>
                <w:rFonts w:ascii="Times New Roman" w:hAnsi="Times New Roman" w:cs="Times New Roman"/>
                <w:sz w:val="20"/>
                <w:szCs w:val="20"/>
              </w:rPr>
              <w:t xml:space="preserve"> </w:t>
            </w:r>
            <w:r w:rsidRPr="00667A4C">
              <w:rPr>
                <w:rFonts w:ascii="Times New Roman" w:hAnsi="Times New Roman" w:cs="Times New Roman"/>
                <w:sz w:val="20"/>
                <w:szCs w:val="20"/>
              </w:rPr>
              <w:t>obejmuje obszar w granicach: Rezerwatu „Przylądek Rozewski”)</w:t>
            </w:r>
          </w:p>
          <w:p w14:paraId="22247EFD" w14:textId="77777777" w:rsidR="007E7B12" w:rsidRPr="00FF3C5C" w:rsidRDefault="007E7B12" w:rsidP="00667A4C">
            <w:pPr>
              <w:rPr>
                <w:rFonts w:ascii="Times New Roman" w:hAnsi="Times New Roman" w:cs="Times New Roman"/>
                <w:sz w:val="20"/>
                <w:szCs w:val="20"/>
              </w:rPr>
            </w:pPr>
          </w:p>
        </w:tc>
        <w:tc>
          <w:tcPr>
            <w:tcW w:w="1701" w:type="dxa"/>
            <w:hideMark/>
          </w:tcPr>
          <w:p w14:paraId="6D28857A" w14:textId="63861CAD"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Władysławowo, Rozewie, Jastrz</w:t>
            </w:r>
            <w:r w:rsidR="00100964">
              <w:rPr>
                <w:rFonts w:ascii="Times New Roman" w:hAnsi="Times New Roman" w:cs="Times New Roman"/>
                <w:sz w:val="20"/>
                <w:szCs w:val="20"/>
              </w:rPr>
              <w:t>ę</w:t>
            </w:r>
            <w:r w:rsidRPr="00FF3C5C">
              <w:rPr>
                <w:rFonts w:ascii="Times New Roman" w:hAnsi="Times New Roman" w:cs="Times New Roman"/>
                <w:sz w:val="20"/>
                <w:szCs w:val="20"/>
              </w:rPr>
              <w:t>bia Góra</w:t>
            </w:r>
          </w:p>
        </w:tc>
        <w:tc>
          <w:tcPr>
            <w:tcW w:w="2268" w:type="dxa"/>
            <w:hideMark/>
          </w:tcPr>
          <w:p w14:paraId="469583CB" w14:textId="2B070E90"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umocnień brzegowych</w:t>
            </w:r>
            <w:r w:rsidR="007E7B12">
              <w:rPr>
                <w:rFonts w:ascii="Times New Roman" w:hAnsi="Times New Roman" w:cs="Times New Roman"/>
                <w:sz w:val="20"/>
                <w:szCs w:val="20"/>
              </w:rPr>
              <w:t>****</w:t>
            </w:r>
            <w:r w:rsidRPr="00FF3C5C">
              <w:rPr>
                <w:rFonts w:ascii="Times New Roman" w:hAnsi="Times New Roman" w:cs="Times New Roman"/>
                <w:sz w:val="20"/>
                <w:szCs w:val="20"/>
              </w:rPr>
              <w:t xml:space="preserve">, wjazdów technicznych, modernizacja </w:t>
            </w:r>
            <w:r w:rsidR="00100964" w:rsidRPr="00FF3C5C">
              <w:rPr>
                <w:rFonts w:ascii="Times New Roman" w:hAnsi="Times New Roman" w:cs="Times New Roman"/>
                <w:sz w:val="20"/>
                <w:szCs w:val="20"/>
              </w:rPr>
              <w:t>umocnień</w:t>
            </w:r>
            <w:r w:rsidRPr="00FF3C5C">
              <w:rPr>
                <w:rFonts w:ascii="Times New Roman" w:hAnsi="Times New Roman" w:cs="Times New Roman"/>
                <w:sz w:val="20"/>
                <w:szCs w:val="20"/>
              </w:rPr>
              <w:t xml:space="preserve">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70EDE0E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70DAF0A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1A4F7A4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14</w:t>
            </w:r>
            <w:r w:rsidRPr="00FF3C5C">
              <w:rPr>
                <w:rFonts w:ascii="Times New Roman" w:hAnsi="Times New Roman" w:cs="Times New Roman"/>
                <w:sz w:val="20"/>
                <w:szCs w:val="20"/>
              </w:rPr>
              <w:t xml:space="preserve"> 000,00 </w:t>
            </w:r>
          </w:p>
        </w:tc>
        <w:tc>
          <w:tcPr>
            <w:tcW w:w="3119" w:type="dxa"/>
            <w:hideMark/>
          </w:tcPr>
          <w:p w14:paraId="7613E65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2A3D4374" w14:textId="77777777" w:rsidTr="007C0D8C">
        <w:trPr>
          <w:trHeight w:val="1152"/>
        </w:trPr>
        <w:tc>
          <w:tcPr>
            <w:tcW w:w="2093" w:type="dxa"/>
            <w:hideMark/>
          </w:tcPr>
          <w:p w14:paraId="70F4E67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Jastrzębia Góra - Karwieńskie Błota</w:t>
            </w:r>
            <w:r w:rsidRPr="00FF3C5C">
              <w:rPr>
                <w:rFonts w:ascii="Times New Roman" w:hAnsi="Times New Roman" w:cs="Times New Roman"/>
                <w:sz w:val="20"/>
                <w:szCs w:val="20"/>
              </w:rPr>
              <w:br/>
              <w:t xml:space="preserve">(km 134,6–143,5) </w:t>
            </w:r>
          </w:p>
        </w:tc>
        <w:tc>
          <w:tcPr>
            <w:tcW w:w="1701" w:type="dxa"/>
            <w:hideMark/>
          </w:tcPr>
          <w:p w14:paraId="7E3B0BDE" w14:textId="48C66B80"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Jastrz</w:t>
            </w:r>
            <w:r w:rsidR="00100964">
              <w:rPr>
                <w:rFonts w:ascii="Times New Roman" w:hAnsi="Times New Roman" w:cs="Times New Roman"/>
                <w:sz w:val="20"/>
                <w:szCs w:val="20"/>
              </w:rPr>
              <w:t>ę</w:t>
            </w:r>
            <w:r w:rsidRPr="00FF3C5C">
              <w:rPr>
                <w:rFonts w:ascii="Times New Roman" w:hAnsi="Times New Roman" w:cs="Times New Roman"/>
                <w:sz w:val="20"/>
                <w:szCs w:val="20"/>
              </w:rPr>
              <w:t>bia Góra, Ostrowo, Karwia, Karwieńskie Błota</w:t>
            </w:r>
          </w:p>
        </w:tc>
        <w:tc>
          <w:tcPr>
            <w:tcW w:w="2268" w:type="dxa"/>
            <w:hideMark/>
          </w:tcPr>
          <w:p w14:paraId="3A434859" w14:textId="7F16E862"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budowa umocnień brzegowych, wjazdów technicznych, modernizacja </w:t>
            </w:r>
            <w:r w:rsidR="00100964" w:rsidRPr="00FF3C5C">
              <w:rPr>
                <w:rFonts w:ascii="Times New Roman" w:hAnsi="Times New Roman" w:cs="Times New Roman"/>
                <w:sz w:val="20"/>
                <w:szCs w:val="20"/>
              </w:rPr>
              <w:t>umocnień</w:t>
            </w:r>
            <w:r w:rsidRPr="00FF3C5C">
              <w:rPr>
                <w:rFonts w:ascii="Times New Roman" w:hAnsi="Times New Roman" w:cs="Times New Roman"/>
                <w:sz w:val="20"/>
                <w:szCs w:val="20"/>
              </w:rPr>
              <w:t xml:space="preserve">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423B4C2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77E6765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5F5714E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7</w:t>
            </w:r>
            <w:r w:rsidRPr="00FF3C5C">
              <w:rPr>
                <w:rFonts w:ascii="Times New Roman" w:hAnsi="Times New Roman" w:cs="Times New Roman"/>
                <w:sz w:val="20"/>
                <w:szCs w:val="20"/>
              </w:rPr>
              <w:t xml:space="preserve"> 000,00 </w:t>
            </w:r>
          </w:p>
        </w:tc>
        <w:tc>
          <w:tcPr>
            <w:tcW w:w="3119" w:type="dxa"/>
            <w:hideMark/>
          </w:tcPr>
          <w:p w14:paraId="2ACA341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63D4F5FC" w14:textId="77777777" w:rsidTr="007C0D8C">
        <w:trPr>
          <w:trHeight w:val="1152"/>
        </w:trPr>
        <w:tc>
          <w:tcPr>
            <w:tcW w:w="2093" w:type="dxa"/>
            <w:hideMark/>
          </w:tcPr>
          <w:p w14:paraId="0B517E9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lastRenderedPageBreak/>
              <w:t xml:space="preserve">Łeba </w:t>
            </w:r>
            <w:r w:rsidRPr="00FF3C5C">
              <w:rPr>
                <w:rFonts w:ascii="Times New Roman" w:hAnsi="Times New Roman" w:cs="Times New Roman"/>
                <w:sz w:val="20"/>
                <w:szCs w:val="20"/>
              </w:rPr>
              <w:br/>
              <w:t xml:space="preserve">(km 180,5–183,0) </w:t>
            </w:r>
          </w:p>
        </w:tc>
        <w:tc>
          <w:tcPr>
            <w:tcW w:w="1701" w:type="dxa"/>
            <w:hideMark/>
          </w:tcPr>
          <w:p w14:paraId="50729C0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Łeba</w:t>
            </w:r>
          </w:p>
        </w:tc>
        <w:tc>
          <w:tcPr>
            <w:tcW w:w="2268" w:type="dxa"/>
            <w:hideMark/>
          </w:tcPr>
          <w:p w14:paraId="57D8C0B0" w14:textId="2CDE0478"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budowa umocnień brzegowych, wjazdów technicznych, modernizacja </w:t>
            </w:r>
            <w:r w:rsidR="00100964" w:rsidRPr="00FF3C5C">
              <w:rPr>
                <w:rFonts w:ascii="Times New Roman" w:hAnsi="Times New Roman" w:cs="Times New Roman"/>
                <w:sz w:val="20"/>
                <w:szCs w:val="20"/>
              </w:rPr>
              <w:t>umocnień</w:t>
            </w:r>
            <w:r w:rsidRPr="00FF3C5C">
              <w:rPr>
                <w:rFonts w:ascii="Times New Roman" w:hAnsi="Times New Roman" w:cs="Times New Roman"/>
                <w:sz w:val="20"/>
                <w:szCs w:val="20"/>
              </w:rPr>
              <w:t xml:space="preserve">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3164FB5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0A0B764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74C444D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2</w:t>
            </w:r>
            <w:r w:rsidRPr="00FF3C5C">
              <w:rPr>
                <w:rFonts w:ascii="Times New Roman" w:hAnsi="Times New Roman" w:cs="Times New Roman"/>
                <w:sz w:val="20"/>
                <w:szCs w:val="20"/>
              </w:rPr>
              <w:t xml:space="preserve"> 000,00 </w:t>
            </w:r>
          </w:p>
        </w:tc>
        <w:tc>
          <w:tcPr>
            <w:tcW w:w="3119" w:type="dxa"/>
            <w:hideMark/>
          </w:tcPr>
          <w:p w14:paraId="289128B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6BC3B789" w14:textId="77777777" w:rsidTr="007C0D8C">
        <w:trPr>
          <w:trHeight w:val="1152"/>
        </w:trPr>
        <w:tc>
          <w:tcPr>
            <w:tcW w:w="2093" w:type="dxa"/>
            <w:hideMark/>
          </w:tcPr>
          <w:p w14:paraId="7BEDB32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Rowy  </w:t>
            </w:r>
            <w:r w:rsidRPr="00FF3C5C">
              <w:rPr>
                <w:rFonts w:ascii="Times New Roman" w:hAnsi="Times New Roman" w:cs="Times New Roman"/>
                <w:sz w:val="20"/>
                <w:szCs w:val="20"/>
              </w:rPr>
              <w:br/>
              <w:t xml:space="preserve">(km 217,2–219,0) </w:t>
            </w:r>
          </w:p>
        </w:tc>
        <w:tc>
          <w:tcPr>
            <w:tcW w:w="1701" w:type="dxa"/>
            <w:hideMark/>
          </w:tcPr>
          <w:p w14:paraId="68FE49D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Rowy</w:t>
            </w:r>
          </w:p>
        </w:tc>
        <w:tc>
          <w:tcPr>
            <w:tcW w:w="2268" w:type="dxa"/>
            <w:hideMark/>
          </w:tcPr>
          <w:p w14:paraId="7E629364" w14:textId="5C5E35A6"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budowa umocnień brzegowych, wjazdów technicznych, modernizacja </w:t>
            </w:r>
            <w:r w:rsidR="005B0D09" w:rsidRPr="00FF3C5C">
              <w:rPr>
                <w:rFonts w:ascii="Times New Roman" w:hAnsi="Times New Roman" w:cs="Times New Roman"/>
                <w:sz w:val="20"/>
                <w:szCs w:val="20"/>
              </w:rPr>
              <w:t>umocnień</w:t>
            </w:r>
            <w:r w:rsidRPr="00FF3C5C">
              <w:rPr>
                <w:rFonts w:ascii="Times New Roman" w:hAnsi="Times New Roman" w:cs="Times New Roman"/>
                <w:sz w:val="20"/>
                <w:szCs w:val="20"/>
              </w:rPr>
              <w:t xml:space="preserve">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26BD539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483BE5C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CEABFB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1 </w:t>
            </w:r>
            <w:r>
              <w:rPr>
                <w:rFonts w:ascii="Times New Roman" w:hAnsi="Times New Roman" w:cs="Times New Roman"/>
                <w:sz w:val="20"/>
                <w:szCs w:val="20"/>
              </w:rPr>
              <w:t>0</w:t>
            </w:r>
            <w:r w:rsidRPr="00FF3C5C">
              <w:rPr>
                <w:rFonts w:ascii="Times New Roman" w:hAnsi="Times New Roman" w:cs="Times New Roman"/>
                <w:sz w:val="20"/>
                <w:szCs w:val="20"/>
              </w:rPr>
              <w:t xml:space="preserve">00,00 </w:t>
            </w:r>
          </w:p>
        </w:tc>
        <w:tc>
          <w:tcPr>
            <w:tcW w:w="3119" w:type="dxa"/>
            <w:hideMark/>
          </w:tcPr>
          <w:p w14:paraId="14C885D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30506086" w14:textId="77777777" w:rsidTr="007C0D8C">
        <w:trPr>
          <w:trHeight w:val="1164"/>
        </w:trPr>
        <w:tc>
          <w:tcPr>
            <w:tcW w:w="2093" w:type="dxa"/>
            <w:hideMark/>
          </w:tcPr>
          <w:p w14:paraId="4E64FD9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Ustka  </w:t>
            </w:r>
            <w:r w:rsidRPr="00FF3C5C">
              <w:rPr>
                <w:rFonts w:ascii="Times New Roman" w:hAnsi="Times New Roman" w:cs="Times New Roman"/>
                <w:sz w:val="20"/>
                <w:szCs w:val="20"/>
              </w:rPr>
              <w:br/>
              <w:t xml:space="preserve">(km 229,0–233,5) </w:t>
            </w:r>
          </w:p>
        </w:tc>
        <w:tc>
          <w:tcPr>
            <w:tcW w:w="1701" w:type="dxa"/>
            <w:hideMark/>
          </w:tcPr>
          <w:p w14:paraId="1360E58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Ustka, Przewłoka, Orzechowo</w:t>
            </w:r>
          </w:p>
        </w:tc>
        <w:tc>
          <w:tcPr>
            <w:tcW w:w="2268" w:type="dxa"/>
            <w:hideMark/>
          </w:tcPr>
          <w:p w14:paraId="0751CF20" w14:textId="253D1B24"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budowa umocnień brzegowych, wjazdów technicznych, modernizacja </w:t>
            </w:r>
            <w:r w:rsidR="005B0D09" w:rsidRPr="00FF3C5C">
              <w:rPr>
                <w:rFonts w:ascii="Times New Roman" w:hAnsi="Times New Roman" w:cs="Times New Roman"/>
                <w:sz w:val="20"/>
                <w:szCs w:val="20"/>
              </w:rPr>
              <w:t>umocnień</w:t>
            </w:r>
            <w:r w:rsidRPr="00FF3C5C">
              <w:rPr>
                <w:rFonts w:ascii="Times New Roman" w:hAnsi="Times New Roman" w:cs="Times New Roman"/>
                <w:sz w:val="20"/>
                <w:szCs w:val="20"/>
              </w:rPr>
              <w:t xml:space="preserve"> brzegowych</w:t>
            </w:r>
            <w:r w:rsidR="00100964">
              <w:rPr>
                <w:rFonts w:ascii="Times New Roman" w:hAnsi="Times New Roman" w:cs="Times New Roman"/>
                <w:sz w:val="20"/>
                <w:szCs w:val="20"/>
              </w:rPr>
              <w:t xml:space="preserve">, </w:t>
            </w:r>
            <w:r w:rsidR="00100964" w:rsidRPr="00FF3C5C">
              <w:rPr>
                <w:rFonts w:ascii="Times New Roman" w:hAnsi="Times New Roman" w:cs="Times New Roman"/>
                <w:sz w:val="20"/>
                <w:szCs w:val="20"/>
              </w:rPr>
              <w:t>biotechniczne umocnienie brzegu</w:t>
            </w:r>
          </w:p>
        </w:tc>
        <w:tc>
          <w:tcPr>
            <w:tcW w:w="2551" w:type="dxa"/>
            <w:noWrap/>
            <w:hideMark/>
          </w:tcPr>
          <w:p w14:paraId="6883ADC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1EADA89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072A97A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                                    </w:t>
            </w:r>
            <w:r>
              <w:rPr>
                <w:rFonts w:ascii="Times New Roman" w:hAnsi="Times New Roman" w:cs="Times New Roman"/>
                <w:sz w:val="20"/>
                <w:szCs w:val="20"/>
              </w:rPr>
              <w:t>7</w:t>
            </w:r>
            <w:r w:rsidRPr="00FF3C5C">
              <w:rPr>
                <w:rFonts w:ascii="Times New Roman" w:hAnsi="Times New Roman" w:cs="Times New Roman"/>
                <w:sz w:val="20"/>
                <w:szCs w:val="20"/>
              </w:rPr>
              <w:t xml:space="preserve"> 000,00 </w:t>
            </w:r>
          </w:p>
        </w:tc>
        <w:tc>
          <w:tcPr>
            <w:tcW w:w="3119" w:type="dxa"/>
            <w:hideMark/>
          </w:tcPr>
          <w:p w14:paraId="0807DA5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kalkulacja na podstawie poniesionych kosztów w latach 2004-2023</w:t>
            </w:r>
          </w:p>
        </w:tc>
      </w:tr>
      <w:tr w:rsidR="007C0D8C" w:rsidRPr="00FF3C5C" w14:paraId="00BDE28C" w14:textId="77777777" w:rsidTr="007C0D8C">
        <w:trPr>
          <w:trHeight w:val="885"/>
        </w:trPr>
        <w:tc>
          <w:tcPr>
            <w:tcW w:w="2093" w:type="dxa"/>
            <w:hideMark/>
          </w:tcPr>
          <w:p w14:paraId="1693C68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Jarosławiec 2 </w:t>
            </w:r>
            <w:r w:rsidRPr="00FF3C5C">
              <w:rPr>
                <w:rFonts w:ascii="Times New Roman" w:hAnsi="Times New Roman" w:cs="Times New Roman"/>
                <w:sz w:val="20"/>
                <w:szCs w:val="20"/>
              </w:rPr>
              <w:br/>
              <w:t>(km 243,85–248,8)</w:t>
            </w:r>
          </w:p>
        </w:tc>
        <w:tc>
          <w:tcPr>
            <w:tcW w:w="1701" w:type="dxa"/>
            <w:hideMark/>
          </w:tcPr>
          <w:p w14:paraId="3E3303D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Poligon CPSP w Wicku Morskim</w:t>
            </w:r>
          </w:p>
        </w:tc>
        <w:tc>
          <w:tcPr>
            <w:tcW w:w="2268" w:type="dxa"/>
            <w:hideMark/>
          </w:tcPr>
          <w:p w14:paraId="4626A20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w:t>
            </w:r>
          </w:p>
        </w:tc>
        <w:tc>
          <w:tcPr>
            <w:tcW w:w="2551" w:type="dxa"/>
            <w:hideMark/>
          </w:tcPr>
          <w:p w14:paraId="5321A68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4CFD67C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083DB2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15 000</w:t>
            </w:r>
          </w:p>
        </w:tc>
        <w:tc>
          <w:tcPr>
            <w:tcW w:w="3119" w:type="dxa"/>
            <w:hideMark/>
          </w:tcPr>
          <w:p w14:paraId="4D7AF2B5" w14:textId="7385E6DD" w:rsidR="007C0D8C" w:rsidRPr="00FF3C5C" w:rsidRDefault="00040986"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3464F8">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3464F8">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3649080B" w14:textId="77777777" w:rsidTr="007C0D8C">
        <w:trPr>
          <w:trHeight w:val="955"/>
        </w:trPr>
        <w:tc>
          <w:tcPr>
            <w:tcW w:w="2093" w:type="dxa"/>
            <w:hideMark/>
          </w:tcPr>
          <w:p w14:paraId="0FA8D1B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Jarosławiec 4</w:t>
            </w:r>
            <w:r w:rsidRPr="00FF3C5C">
              <w:rPr>
                <w:rFonts w:ascii="Times New Roman" w:hAnsi="Times New Roman" w:cs="Times New Roman"/>
                <w:sz w:val="20"/>
                <w:szCs w:val="20"/>
              </w:rPr>
              <w:br/>
              <w:t>(km 249,5–250,9)</w:t>
            </w:r>
          </w:p>
        </w:tc>
        <w:tc>
          <w:tcPr>
            <w:tcW w:w="1701" w:type="dxa"/>
            <w:hideMark/>
          </w:tcPr>
          <w:p w14:paraId="5A81ACC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Poligon CPSP w Wicku Morskim</w:t>
            </w:r>
          </w:p>
        </w:tc>
        <w:tc>
          <w:tcPr>
            <w:tcW w:w="2268" w:type="dxa"/>
            <w:hideMark/>
          </w:tcPr>
          <w:p w14:paraId="3BCD163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45DABAB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733AAE5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2D3E221C"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16 000</w:t>
            </w:r>
          </w:p>
        </w:tc>
        <w:tc>
          <w:tcPr>
            <w:tcW w:w="3119" w:type="dxa"/>
            <w:hideMark/>
          </w:tcPr>
          <w:p w14:paraId="43AF4724" w14:textId="421B928C" w:rsidR="007C0D8C" w:rsidRPr="00FF3C5C" w:rsidRDefault="00040986"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alkulacja na podstawie wykonanej w 2023 r. wielowariantowej koncepcji (przy wyborze najtańszego wariantu)</w:t>
            </w:r>
          </w:p>
        </w:tc>
      </w:tr>
      <w:tr w:rsidR="007C0D8C" w:rsidRPr="00FF3C5C" w14:paraId="38F8D846" w14:textId="77777777" w:rsidTr="007C0D8C">
        <w:trPr>
          <w:trHeight w:val="918"/>
        </w:trPr>
        <w:tc>
          <w:tcPr>
            <w:tcW w:w="2093" w:type="dxa"/>
            <w:hideMark/>
          </w:tcPr>
          <w:p w14:paraId="2AC6714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Jarosławiec 5</w:t>
            </w:r>
            <w:r w:rsidRPr="00FF3C5C">
              <w:rPr>
                <w:rFonts w:ascii="Times New Roman" w:hAnsi="Times New Roman" w:cs="Times New Roman"/>
                <w:sz w:val="20"/>
                <w:szCs w:val="20"/>
              </w:rPr>
              <w:br/>
              <w:t>(km 252,0–254,55)</w:t>
            </w:r>
          </w:p>
        </w:tc>
        <w:tc>
          <w:tcPr>
            <w:tcW w:w="1701" w:type="dxa"/>
            <w:noWrap/>
            <w:hideMark/>
          </w:tcPr>
          <w:p w14:paraId="19F47E1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Jarosławiec</w:t>
            </w:r>
          </w:p>
        </w:tc>
        <w:tc>
          <w:tcPr>
            <w:tcW w:w="2268" w:type="dxa"/>
            <w:hideMark/>
          </w:tcPr>
          <w:p w14:paraId="5397301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6A1DEC5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19002EE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7142C56"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1 000</w:t>
            </w:r>
          </w:p>
        </w:tc>
        <w:tc>
          <w:tcPr>
            <w:tcW w:w="3119" w:type="dxa"/>
            <w:hideMark/>
          </w:tcPr>
          <w:p w14:paraId="1BF59F9C" w14:textId="6DDF2A33" w:rsidR="007C0D8C" w:rsidRPr="00FF3C5C" w:rsidRDefault="00040986"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3464F8">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3464F8">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45FD215A" w14:textId="77777777" w:rsidTr="007C0D8C">
        <w:trPr>
          <w:trHeight w:val="1039"/>
        </w:trPr>
        <w:tc>
          <w:tcPr>
            <w:tcW w:w="2093" w:type="dxa"/>
            <w:hideMark/>
          </w:tcPr>
          <w:p w14:paraId="3D8DBC8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Jarosławiec 6 </w:t>
            </w:r>
            <w:r w:rsidRPr="00FF3C5C">
              <w:rPr>
                <w:rFonts w:ascii="Times New Roman" w:hAnsi="Times New Roman" w:cs="Times New Roman"/>
                <w:sz w:val="20"/>
                <w:szCs w:val="20"/>
              </w:rPr>
              <w:br/>
              <w:t>(km 254,65-256,5)</w:t>
            </w:r>
          </w:p>
        </w:tc>
        <w:tc>
          <w:tcPr>
            <w:tcW w:w="1701" w:type="dxa"/>
            <w:noWrap/>
            <w:hideMark/>
          </w:tcPr>
          <w:p w14:paraId="0186BC1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Jarosławiec</w:t>
            </w:r>
          </w:p>
        </w:tc>
        <w:tc>
          <w:tcPr>
            <w:tcW w:w="2268" w:type="dxa"/>
            <w:hideMark/>
          </w:tcPr>
          <w:p w14:paraId="28E9D26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2D38DD4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798D024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19D696C"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1 000</w:t>
            </w:r>
          </w:p>
        </w:tc>
        <w:tc>
          <w:tcPr>
            <w:tcW w:w="3119" w:type="dxa"/>
            <w:hideMark/>
          </w:tcPr>
          <w:p w14:paraId="7EE22D9F" w14:textId="3D76A359" w:rsidR="007C0D8C" w:rsidRPr="00FF3C5C" w:rsidRDefault="00040986"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3464F8">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3464F8">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5AD45119" w14:textId="77777777" w:rsidTr="007C0D8C">
        <w:trPr>
          <w:trHeight w:val="1120"/>
        </w:trPr>
        <w:tc>
          <w:tcPr>
            <w:tcW w:w="2093" w:type="dxa"/>
            <w:hideMark/>
          </w:tcPr>
          <w:p w14:paraId="1AF5457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lastRenderedPageBreak/>
              <w:t xml:space="preserve">Mierzeja Jeziora </w:t>
            </w:r>
            <w:proofErr w:type="spellStart"/>
            <w:r w:rsidRPr="00FF3C5C">
              <w:rPr>
                <w:rFonts w:ascii="Times New Roman" w:hAnsi="Times New Roman" w:cs="Times New Roman"/>
                <w:sz w:val="20"/>
                <w:szCs w:val="20"/>
              </w:rPr>
              <w:t>Kopań</w:t>
            </w:r>
            <w:proofErr w:type="spellEnd"/>
            <w:r w:rsidRPr="00FF3C5C">
              <w:rPr>
                <w:rFonts w:ascii="Times New Roman" w:hAnsi="Times New Roman" w:cs="Times New Roman"/>
                <w:sz w:val="20"/>
                <w:szCs w:val="20"/>
              </w:rPr>
              <w:br/>
              <w:t>(km 256,5–267,0)</w:t>
            </w:r>
          </w:p>
        </w:tc>
        <w:tc>
          <w:tcPr>
            <w:tcW w:w="1701" w:type="dxa"/>
            <w:hideMark/>
          </w:tcPr>
          <w:p w14:paraId="4E7618C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Rusinowo, Wicie, Mierzeja Jeziora </w:t>
            </w:r>
            <w:proofErr w:type="spellStart"/>
            <w:r w:rsidRPr="00FF3C5C">
              <w:rPr>
                <w:rFonts w:ascii="Times New Roman" w:hAnsi="Times New Roman" w:cs="Times New Roman"/>
                <w:sz w:val="20"/>
                <w:szCs w:val="20"/>
              </w:rPr>
              <w:t>Kopań</w:t>
            </w:r>
            <w:proofErr w:type="spellEnd"/>
          </w:p>
        </w:tc>
        <w:tc>
          <w:tcPr>
            <w:tcW w:w="2268" w:type="dxa"/>
            <w:hideMark/>
          </w:tcPr>
          <w:p w14:paraId="23A084F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601AFF2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06BB772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60D7C46D"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20 000</w:t>
            </w:r>
          </w:p>
        </w:tc>
        <w:tc>
          <w:tcPr>
            <w:tcW w:w="3119" w:type="dxa"/>
            <w:hideMark/>
          </w:tcPr>
          <w:p w14:paraId="50976396" w14:textId="7B172795" w:rsidR="007C0D8C" w:rsidRPr="00FF3C5C" w:rsidRDefault="00040986"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3464F8">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3464F8">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7C9BFB63" w14:textId="77777777" w:rsidTr="007C0D8C">
        <w:trPr>
          <w:trHeight w:val="978"/>
        </w:trPr>
        <w:tc>
          <w:tcPr>
            <w:tcW w:w="2093" w:type="dxa"/>
            <w:hideMark/>
          </w:tcPr>
          <w:p w14:paraId="1E38239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Darłówko</w:t>
            </w:r>
            <w:r w:rsidRPr="00FF3C5C">
              <w:rPr>
                <w:rFonts w:ascii="Times New Roman" w:hAnsi="Times New Roman" w:cs="Times New Roman"/>
                <w:sz w:val="20"/>
                <w:szCs w:val="20"/>
              </w:rPr>
              <w:br/>
              <w:t>(km 267,0–270,4)</w:t>
            </w:r>
          </w:p>
        </w:tc>
        <w:tc>
          <w:tcPr>
            <w:tcW w:w="1701" w:type="dxa"/>
            <w:noWrap/>
            <w:hideMark/>
          </w:tcPr>
          <w:p w14:paraId="6ABA4D3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Darłówko</w:t>
            </w:r>
          </w:p>
        </w:tc>
        <w:tc>
          <w:tcPr>
            <w:tcW w:w="2268" w:type="dxa"/>
            <w:hideMark/>
          </w:tcPr>
          <w:p w14:paraId="08303BE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3D75C98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6AC03E7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6C2A3F70"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12 000</w:t>
            </w:r>
          </w:p>
        </w:tc>
        <w:tc>
          <w:tcPr>
            <w:tcW w:w="3119" w:type="dxa"/>
            <w:hideMark/>
          </w:tcPr>
          <w:p w14:paraId="2BD09976" w14:textId="5CE7D0DD" w:rsidR="007C0D8C" w:rsidRPr="00FF3C5C" w:rsidRDefault="00FA4E04"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2E06EBB9" w14:textId="77777777" w:rsidTr="007C0D8C">
        <w:trPr>
          <w:trHeight w:val="981"/>
        </w:trPr>
        <w:tc>
          <w:tcPr>
            <w:tcW w:w="2093" w:type="dxa"/>
            <w:hideMark/>
          </w:tcPr>
          <w:p w14:paraId="0707F5A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Dąbki</w:t>
            </w:r>
            <w:r w:rsidRPr="00FF3C5C">
              <w:rPr>
                <w:rFonts w:ascii="Times New Roman" w:hAnsi="Times New Roman" w:cs="Times New Roman"/>
                <w:sz w:val="20"/>
                <w:szCs w:val="20"/>
              </w:rPr>
              <w:br/>
              <w:t>(km 277,0–278,12)</w:t>
            </w:r>
          </w:p>
        </w:tc>
        <w:tc>
          <w:tcPr>
            <w:tcW w:w="1701" w:type="dxa"/>
            <w:noWrap/>
            <w:hideMark/>
          </w:tcPr>
          <w:p w14:paraId="57680F1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Dąbki</w:t>
            </w:r>
          </w:p>
        </w:tc>
        <w:tc>
          <w:tcPr>
            <w:tcW w:w="2268" w:type="dxa"/>
            <w:hideMark/>
          </w:tcPr>
          <w:p w14:paraId="4E16BB4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591B137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nowych umocnień brzegu</w:t>
            </w:r>
          </w:p>
        </w:tc>
        <w:tc>
          <w:tcPr>
            <w:tcW w:w="993" w:type="dxa"/>
            <w:noWrap/>
            <w:hideMark/>
          </w:tcPr>
          <w:p w14:paraId="7EC6AE6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271E382F"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500</w:t>
            </w:r>
          </w:p>
        </w:tc>
        <w:tc>
          <w:tcPr>
            <w:tcW w:w="3119" w:type="dxa"/>
            <w:hideMark/>
          </w:tcPr>
          <w:p w14:paraId="4D5E198C" w14:textId="0F3EB18C" w:rsidR="007C0D8C" w:rsidRPr="00FF3C5C" w:rsidRDefault="00FA4E04"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3A3862B0" w14:textId="77777777" w:rsidTr="007C0D8C">
        <w:trPr>
          <w:trHeight w:val="1274"/>
        </w:trPr>
        <w:tc>
          <w:tcPr>
            <w:tcW w:w="2093" w:type="dxa"/>
            <w:hideMark/>
          </w:tcPr>
          <w:p w14:paraId="5A8DE63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Mierzeje Jeziora Bukowo i Jamno </w:t>
            </w:r>
            <w:r w:rsidRPr="00FF3C5C">
              <w:rPr>
                <w:rFonts w:ascii="Times New Roman" w:hAnsi="Times New Roman" w:cs="Times New Roman"/>
                <w:sz w:val="20"/>
                <w:szCs w:val="20"/>
              </w:rPr>
              <w:br/>
              <w:t>(km 278,20–298,00 )</w:t>
            </w:r>
          </w:p>
        </w:tc>
        <w:tc>
          <w:tcPr>
            <w:tcW w:w="1701" w:type="dxa"/>
            <w:hideMark/>
          </w:tcPr>
          <w:p w14:paraId="10C55C7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Dąbkowice, Łazy, Unieście, Mierzeja Jeziora Bukowo i Jamno</w:t>
            </w:r>
          </w:p>
        </w:tc>
        <w:tc>
          <w:tcPr>
            <w:tcW w:w="2268" w:type="dxa"/>
            <w:hideMark/>
          </w:tcPr>
          <w:p w14:paraId="7E79199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06D6D5C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7AD4D25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51964EA3"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12 000</w:t>
            </w:r>
          </w:p>
        </w:tc>
        <w:tc>
          <w:tcPr>
            <w:tcW w:w="3119" w:type="dxa"/>
            <w:hideMark/>
          </w:tcPr>
          <w:p w14:paraId="0E53A6F3" w14:textId="4F8BE13C" w:rsidR="007C0D8C" w:rsidRPr="00FF3C5C" w:rsidRDefault="00FA4E04"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77A1C343" w14:textId="77777777" w:rsidTr="007C0D8C">
        <w:trPr>
          <w:trHeight w:val="1139"/>
        </w:trPr>
        <w:tc>
          <w:tcPr>
            <w:tcW w:w="2093" w:type="dxa"/>
            <w:hideMark/>
          </w:tcPr>
          <w:p w14:paraId="202ECC7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Mielno</w:t>
            </w:r>
            <w:r w:rsidRPr="00FF3C5C">
              <w:rPr>
                <w:rFonts w:ascii="Times New Roman" w:hAnsi="Times New Roman" w:cs="Times New Roman"/>
                <w:sz w:val="20"/>
                <w:szCs w:val="20"/>
              </w:rPr>
              <w:br/>
              <w:t>(km 298,09–301,00 )</w:t>
            </w:r>
          </w:p>
        </w:tc>
        <w:tc>
          <w:tcPr>
            <w:tcW w:w="1701" w:type="dxa"/>
            <w:noWrap/>
            <w:hideMark/>
          </w:tcPr>
          <w:p w14:paraId="3E6597A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Unieście, Mielno</w:t>
            </w:r>
          </w:p>
        </w:tc>
        <w:tc>
          <w:tcPr>
            <w:tcW w:w="2268" w:type="dxa"/>
            <w:hideMark/>
          </w:tcPr>
          <w:p w14:paraId="5A7735D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2A59229E" w14:textId="3768C9F2" w:rsidR="007C0D8C" w:rsidRPr="00FF3C5C" w:rsidRDefault="00CB3D2F" w:rsidP="00667A4C">
            <w:pPr>
              <w:rPr>
                <w:rFonts w:ascii="Times New Roman" w:hAnsi="Times New Roman" w:cs="Times New Roman"/>
                <w:sz w:val="20"/>
                <w:szCs w:val="20"/>
              </w:rPr>
            </w:pPr>
            <w:r>
              <w:rPr>
                <w:rFonts w:ascii="Times New Roman" w:hAnsi="Times New Roman" w:cs="Times New Roman"/>
                <w:sz w:val="20"/>
                <w:szCs w:val="20"/>
              </w:rPr>
              <w:t>n</w:t>
            </w:r>
            <w:r w:rsidR="007C0D8C" w:rsidRPr="00FF3C5C">
              <w:rPr>
                <w:rFonts w:ascii="Times New Roman" w:hAnsi="Times New Roman" w:cs="Times New Roman"/>
                <w:sz w:val="20"/>
                <w:szCs w:val="20"/>
              </w:rPr>
              <w:t>aprawa, konserwacja umocnień brzegu</w:t>
            </w:r>
          </w:p>
        </w:tc>
        <w:tc>
          <w:tcPr>
            <w:tcW w:w="993" w:type="dxa"/>
            <w:noWrap/>
            <w:hideMark/>
          </w:tcPr>
          <w:p w14:paraId="3891D30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4D588B67"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500</w:t>
            </w:r>
          </w:p>
        </w:tc>
        <w:tc>
          <w:tcPr>
            <w:tcW w:w="3119" w:type="dxa"/>
            <w:hideMark/>
          </w:tcPr>
          <w:p w14:paraId="58E8D78B" w14:textId="4BAB3340" w:rsidR="007C0D8C" w:rsidRPr="00FF3C5C" w:rsidRDefault="00FA4E04"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1010690D" w14:textId="77777777" w:rsidTr="007C0D8C">
        <w:trPr>
          <w:trHeight w:val="1127"/>
        </w:trPr>
        <w:tc>
          <w:tcPr>
            <w:tcW w:w="2093" w:type="dxa"/>
            <w:hideMark/>
          </w:tcPr>
          <w:p w14:paraId="13CCE46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Ustronie Morskie 1 </w:t>
            </w:r>
            <w:r w:rsidRPr="00FF3C5C">
              <w:rPr>
                <w:rFonts w:ascii="Times New Roman" w:hAnsi="Times New Roman" w:cs="Times New Roman"/>
                <w:sz w:val="20"/>
                <w:szCs w:val="20"/>
              </w:rPr>
              <w:br/>
              <w:t>(km 301,0–304,59)</w:t>
            </w:r>
          </w:p>
        </w:tc>
        <w:tc>
          <w:tcPr>
            <w:tcW w:w="1701" w:type="dxa"/>
            <w:noWrap/>
            <w:hideMark/>
          </w:tcPr>
          <w:p w14:paraId="36629E5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Mielenko, Chłopy</w:t>
            </w:r>
          </w:p>
        </w:tc>
        <w:tc>
          <w:tcPr>
            <w:tcW w:w="2268" w:type="dxa"/>
            <w:hideMark/>
          </w:tcPr>
          <w:p w14:paraId="0060D9B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1E8D8CE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3763A66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04F3AAE4"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1 000</w:t>
            </w:r>
          </w:p>
        </w:tc>
        <w:tc>
          <w:tcPr>
            <w:tcW w:w="3119" w:type="dxa"/>
            <w:hideMark/>
          </w:tcPr>
          <w:p w14:paraId="12EFAEC5" w14:textId="4CBB0DC3" w:rsidR="007C0D8C" w:rsidRPr="00FF3C5C" w:rsidRDefault="00FA4E04"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3C2F2276" w14:textId="77777777" w:rsidTr="007C0D8C">
        <w:trPr>
          <w:trHeight w:val="978"/>
        </w:trPr>
        <w:tc>
          <w:tcPr>
            <w:tcW w:w="2093" w:type="dxa"/>
            <w:hideMark/>
          </w:tcPr>
          <w:p w14:paraId="609AD50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Ustronie Morskie 2</w:t>
            </w:r>
            <w:r w:rsidRPr="00FF3C5C">
              <w:rPr>
                <w:rFonts w:ascii="Times New Roman" w:hAnsi="Times New Roman" w:cs="Times New Roman"/>
                <w:sz w:val="20"/>
                <w:szCs w:val="20"/>
              </w:rPr>
              <w:br/>
              <w:t>(km 304,73-313,65)</w:t>
            </w:r>
          </w:p>
        </w:tc>
        <w:tc>
          <w:tcPr>
            <w:tcW w:w="1701" w:type="dxa"/>
            <w:noWrap/>
            <w:hideMark/>
          </w:tcPr>
          <w:p w14:paraId="2EEAC44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Chłopy, Sarbinowo, Gąski</w:t>
            </w:r>
          </w:p>
        </w:tc>
        <w:tc>
          <w:tcPr>
            <w:tcW w:w="2268" w:type="dxa"/>
            <w:hideMark/>
          </w:tcPr>
          <w:p w14:paraId="7F77EE9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3709162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budowa nowych umocnień brzegu</w:t>
            </w:r>
          </w:p>
        </w:tc>
        <w:tc>
          <w:tcPr>
            <w:tcW w:w="993" w:type="dxa"/>
            <w:noWrap/>
            <w:hideMark/>
          </w:tcPr>
          <w:p w14:paraId="72A3EDB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15E4A3D6"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12 000</w:t>
            </w:r>
          </w:p>
        </w:tc>
        <w:tc>
          <w:tcPr>
            <w:tcW w:w="3119" w:type="dxa"/>
            <w:hideMark/>
          </w:tcPr>
          <w:p w14:paraId="7F6E0E7F" w14:textId="2911B75F" w:rsidR="007C0D8C" w:rsidRPr="00FF3C5C" w:rsidRDefault="00FA4E04"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07FF202A" w14:textId="77777777" w:rsidTr="007C0D8C">
        <w:trPr>
          <w:trHeight w:val="1120"/>
        </w:trPr>
        <w:tc>
          <w:tcPr>
            <w:tcW w:w="2093" w:type="dxa"/>
            <w:hideMark/>
          </w:tcPr>
          <w:p w14:paraId="7749DA5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Ustronie Morskie 3</w:t>
            </w:r>
            <w:r w:rsidRPr="00FF3C5C">
              <w:rPr>
                <w:rFonts w:ascii="Times New Roman" w:hAnsi="Times New Roman" w:cs="Times New Roman"/>
                <w:sz w:val="20"/>
                <w:szCs w:val="20"/>
              </w:rPr>
              <w:br/>
              <w:t>(km 315,95 - 317,25)</w:t>
            </w:r>
          </w:p>
        </w:tc>
        <w:tc>
          <w:tcPr>
            <w:tcW w:w="1701" w:type="dxa"/>
            <w:noWrap/>
            <w:hideMark/>
          </w:tcPr>
          <w:p w14:paraId="674919E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Pleśna</w:t>
            </w:r>
          </w:p>
        </w:tc>
        <w:tc>
          <w:tcPr>
            <w:tcW w:w="2268" w:type="dxa"/>
            <w:hideMark/>
          </w:tcPr>
          <w:p w14:paraId="7A73DA6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498DBA2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budowa nowych umocnień brzegu</w:t>
            </w:r>
          </w:p>
        </w:tc>
        <w:tc>
          <w:tcPr>
            <w:tcW w:w="993" w:type="dxa"/>
            <w:noWrap/>
            <w:hideMark/>
          </w:tcPr>
          <w:p w14:paraId="5D2BD21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7526DD3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500</w:t>
            </w:r>
          </w:p>
        </w:tc>
        <w:tc>
          <w:tcPr>
            <w:tcW w:w="3119" w:type="dxa"/>
            <w:hideMark/>
          </w:tcPr>
          <w:p w14:paraId="6F00AD24" w14:textId="4C756FA1" w:rsidR="007C0D8C" w:rsidRPr="00FF3C5C" w:rsidRDefault="00FA4E04"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3A5481E7" w14:textId="77777777" w:rsidTr="007C0D8C">
        <w:trPr>
          <w:trHeight w:val="994"/>
        </w:trPr>
        <w:tc>
          <w:tcPr>
            <w:tcW w:w="2093" w:type="dxa"/>
            <w:hideMark/>
          </w:tcPr>
          <w:p w14:paraId="618195E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lastRenderedPageBreak/>
              <w:t>Ustronie Morskie 4</w:t>
            </w:r>
            <w:r w:rsidRPr="00FF3C5C">
              <w:rPr>
                <w:rFonts w:ascii="Times New Roman" w:hAnsi="Times New Roman" w:cs="Times New Roman"/>
                <w:sz w:val="20"/>
                <w:szCs w:val="20"/>
              </w:rPr>
              <w:br/>
              <w:t xml:space="preserve">(km 318,00 - 320,71)  </w:t>
            </w:r>
          </w:p>
        </w:tc>
        <w:tc>
          <w:tcPr>
            <w:tcW w:w="1701" w:type="dxa"/>
            <w:noWrap/>
            <w:hideMark/>
          </w:tcPr>
          <w:p w14:paraId="4360333B" w14:textId="66140D1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U</w:t>
            </w:r>
            <w:r w:rsidR="007E7B12">
              <w:rPr>
                <w:rFonts w:ascii="Times New Roman" w:hAnsi="Times New Roman" w:cs="Times New Roman"/>
                <w:sz w:val="20"/>
                <w:szCs w:val="20"/>
              </w:rPr>
              <w:t>s</w:t>
            </w:r>
            <w:r w:rsidRPr="00FF3C5C">
              <w:rPr>
                <w:rFonts w:ascii="Times New Roman" w:hAnsi="Times New Roman" w:cs="Times New Roman"/>
                <w:sz w:val="20"/>
                <w:szCs w:val="20"/>
              </w:rPr>
              <w:t>tronie Morskie</w:t>
            </w:r>
          </w:p>
        </w:tc>
        <w:tc>
          <w:tcPr>
            <w:tcW w:w="2268" w:type="dxa"/>
            <w:hideMark/>
          </w:tcPr>
          <w:p w14:paraId="5C9A2B6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217F3D5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296144A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1393221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2</w:t>
            </w:r>
            <w:r>
              <w:rPr>
                <w:rFonts w:ascii="Times New Roman" w:hAnsi="Times New Roman" w:cs="Times New Roman"/>
                <w:sz w:val="20"/>
                <w:szCs w:val="20"/>
              </w:rPr>
              <w:t>0</w:t>
            </w:r>
            <w:r w:rsidRPr="00FF3C5C">
              <w:rPr>
                <w:rFonts w:ascii="Times New Roman" w:hAnsi="Times New Roman" w:cs="Times New Roman"/>
                <w:sz w:val="20"/>
                <w:szCs w:val="20"/>
              </w:rPr>
              <w:t xml:space="preserve"> 000</w:t>
            </w:r>
          </w:p>
        </w:tc>
        <w:tc>
          <w:tcPr>
            <w:tcW w:w="3119" w:type="dxa"/>
            <w:hideMark/>
          </w:tcPr>
          <w:p w14:paraId="0E8FB662" w14:textId="219D04CB" w:rsidR="007C0D8C" w:rsidRPr="00FF3C5C" w:rsidRDefault="00FA4E04"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4BF7D95A" w14:textId="77777777" w:rsidTr="007C0D8C">
        <w:trPr>
          <w:trHeight w:val="979"/>
        </w:trPr>
        <w:tc>
          <w:tcPr>
            <w:tcW w:w="2093" w:type="dxa"/>
            <w:hideMark/>
          </w:tcPr>
          <w:p w14:paraId="57084C8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Ustronie Morskie 5</w:t>
            </w:r>
            <w:r w:rsidRPr="00FF3C5C">
              <w:rPr>
                <w:rFonts w:ascii="Times New Roman" w:hAnsi="Times New Roman" w:cs="Times New Roman"/>
                <w:sz w:val="20"/>
                <w:szCs w:val="20"/>
              </w:rPr>
              <w:br/>
              <w:t xml:space="preserve">(km 320,8-324,0)  </w:t>
            </w:r>
          </w:p>
        </w:tc>
        <w:tc>
          <w:tcPr>
            <w:tcW w:w="1701" w:type="dxa"/>
            <w:noWrap/>
            <w:hideMark/>
          </w:tcPr>
          <w:p w14:paraId="746C365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Ustronie Morskie, Sianożęty</w:t>
            </w:r>
          </w:p>
        </w:tc>
        <w:tc>
          <w:tcPr>
            <w:tcW w:w="2268" w:type="dxa"/>
            <w:hideMark/>
          </w:tcPr>
          <w:p w14:paraId="766ED33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14A9FD2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5861E46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E856EA9"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20 000</w:t>
            </w:r>
          </w:p>
        </w:tc>
        <w:tc>
          <w:tcPr>
            <w:tcW w:w="3119" w:type="dxa"/>
            <w:hideMark/>
          </w:tcPr>
          <w:p w14:paraId="1FF3184C" w14:textId="4A989748"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0EC81174" w14:textId="77777777" w:rsidTr="007C0D8C">
        <w:trPr>
          <w:trHeight w:val="979"/>
        </w:trPr>
        <w:tc>
          <w:tcPr>
            <w:tcW w:w="2093" w:type="dxa"/>
            <w:hideMark/>
          </w:tcPr>
          <w:p w14:paraId="7E5A1EF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Kołobrzeg 1 </w:t>
            </w:r>
            <w:r w:rsidRPr="00FF3C5C">
              <w:rPr>
                <w:rFonts w:ascii="Times New Roman" w:hAnsi="Times New Roman" w:cs="Times New Roman"/>
                <w:sz w:val="20"/>
                <w:szCs w:val="20"/>
              </w:rPr>
              <w:br/>
              <w:t>(km 324,0–333,97)</w:t>
            </w:r>
          </w:p>
        </w:tc>
        <w:tc>
          <w:tcPr>
            <w:tcW w:w="1701" w:type="dxa"/>
            <w:hideMark/>
          </w:tcPr>
          <w:p w14:paraId="62620E2B" w14:textId="3446F4E4" w:rsidR="007C0D8C" w:rsidRPr="00FF3C5C" w:rsidRDefault="007C0D8C" w:rsidP="00667A4C">
            <w:pPr>
              <w:rPr>
                <w:rFonts w:ascii="Times New Roman" w:hAnsi="Times New Roman" w:cs="Times New Roman"/>
                <w:sz w:val="20"/>
                <w:szCs w:val="20"/>
              </w:rPr>
            </w:pPr>
            <w:proofErr w:type="spellStart"/>
            <w:r w:rsidRPr="00FF3C5C">
              <w:rPr>
                <w:rFonts w:ascii="Times New Roman" w:hAnsi="Times New Roman" w:cs="Times New Roman"/>
                <w:sz w:val="20"/>
                <w:szCs w:val="20"/>
              </w:rPr>
              <w:t>B</w:t>
            </w:r>
            <w:r w:rsidR="007E7B12">
              <w:rPr>
                <w:rFonts w:ascii="Times New Roman" w:hAnsi="Times New Roman" w:cs="Times New Roman"/>
                <w:sz w:val="20"/>
                <w:szCs w:val="20"/>
              </w:rPr>
              <w:t>a</w:t>
            </w:r>
            <w:r w:rsidRPr="00FF3C5C">
              <w:rPr>
                <w:rFonts w:ascii="Times New Roman" w:hAnsi="Times New Roman" w:cs="Times New Roman"/>
                <w:sz w:val="20"/>
                <w:szCs w:val="20"/>
              </w:rPr>
              <w:t>gicz</w:t>
            </w:r>
            <w:proofErr w:type="spellEnd"/>
            <w:r w:rsidRPr="00FF3C5C">
              <w:rPr>
                <w:rFonts w:ascii="Times New Roman" w:hAnsi="Times New Roman" w:cs="Times New Roman"/>
                <w:sz w:val="20"/>
                <w:szCs w:val="20"/>
              </w:rPr>
              <w:t xml:space="preserve">, </w:t>
            </w:r>
            <w:proofErr w:type="spellStart"/>
            <w:r w:rsidRPr="00FF3C5C">
              <w:rPr>
                <w:rFonts w:ascii="Times New Roman" w:hAnsi="Times New Roman" w:cs="Times New Roman"/>
                <w:sz w:val="20"/>
                <w:szCs w:val="20"/>
              </w:rPr>
              <w:t>Ekopark</w:t>
            </w:r>
            <w:proofErr w:type="spellEnd"/>
            <w:r w:rsidRPr="00FF3C5C">
              <w:rPr>
                <w:rFonts w:ascii="Times New Roman" w:hAnsi="Times New Roman" w:cs="Times New Roman"/>
                <w:sz w:val="20"/>
                <w:szCs w:val="20"/>
              </w:rPr>
              <w:t>, Kołobrzeg wsch.</w:t>
            </w:r>
          </w:p>
        </w:tc>
        <w:tc>
          <w:tcPr>
            <w:tcW w:w="2268" w:type="dxa"/>
            <w:hideMark/>
          </w:tcPr>
          <w:p w14:paraId="66C662F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63CF3AF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2015765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726996F5"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20 000</w:t>
            </w:r>
          </w:p>
        </w:tc>
        <w:tc>
          <w:tcPr>
            <w:tcW w:w="3119" w:type="dxa"/>
            <w:hideMark/>
          </w:tcPr>
          <w:p w14:paraId="57D12D6A" w14:textId="540CF8D0"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4BF59BE9" w14:textId="77777777" w:rsidTr="007C0D8C">
        <w:trPr>
          <w:trHeight w:val="811"/>
        </w:trPr>
        <w:tc>
          <w:tcPr>
            <w:tcW w:w="2093" w:type="dxa"/>
            <w:hideMark/>
          </w:tcPr>
          <w:p w14:paraId="2C524FB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Kołobrzeg 2 </w:t>
            </w:r>
            <w:r w:rsidRPr="00FF3C5C">
              <w:rPr>
                <w:rFonts w:ascii="Times New Roman" w:hAnsi="Times New Roman" w:cs="Times New Roman"/>
                <w:sz w:val="20"/>
                <w:szCs w:val="20"/>
              </w:rPr>
              <w:br/>
              <w:t>(km 334,12 - 339,5)</w:t>
            </w:r>
          </w:p>
        </w:tc>
        <w:tc>
          <w:tcPr>
            <w:tcW w:w="1701" w:type="dxa"/>
            <w:noWrap/>
            <w:hideMark/>
          </w:tcPr>
          <w:p w14:paraId="6CC9827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Kołobrzeg zach., Grzybowo</w:t>
            </w:r>
          </w:p>
        </w:tc>
        <w:tc>
          <w:tcPr>
            <w:tcW w:w="2268" w:type="dxa"/>
            <w:hideMark/>
          </w:tcPr>
          <w:p w14:paraId="099DE3C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0938CC2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budowa nowych umocnień brzegu</w:t>
            </w:r>
          </w:p>
        </w:tc>
        <w:tc>
          <w:tcPr>
            <w:tcW w:w="993" w:type="dxa"/>
            <w:noWrap/>
            <w:hideMark/>
          </w:tcPr>
          <w:p w14:paraId="62FD7D4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1BB65E8"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3 000</w:t>
            </w:r>
          </w:p>
        </w:tc>
        <w:tc>
          <w:tcPr>
            <w:tcW w:w="3119" w:type="dxa"/>
            <w:hideMark/>
          </w:tcPr>
          <w:p w14:paraId="7D4144B4" w14:textId="7C11A576"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154EC566" w14:textId="77777777" w:rsidTr="007C0D8C">
        <w:trPr>
          <w:trHeight w:val="1009"/>
        </w:trPr>
        <w:tc>
          <w:tcPr>
            <w:tcW w:w="2093" w:type="dxa"/>
            <w:hideMark/>
          </w:tcPr>
          <w:p w14:paraId="286B107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Dźwirzyno</w:t>
            </w:r>
            <w:r w:rsidRPr="00FF3C5C">
              <w:rPr>
                <w:rFonts w:ascii="Times New Roman" w:hAnsi="Times New Roman" w:cs="Times New Roman"/>
                <w:sz w:val="20"/>
                <w:szCs w:val="20"/>
              </w:rPr>
              <w:br/>
              <w:t>(km 342,9–345,42)</w:t>
            </w:r>
          </w:p>
        </w:tc>
        <w:tc>
          <w:tcPr>
            <w:tcW w:w="1701" w:type="dxa"/>
            <w:noWrap/>
            <w:hideMark/>
          </w:tcPr>
          <w:p w14:paraId="2E6452E5" w14:textId="212DAD3D"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D</w:t>
            </w:r>
            <w:r w:rsidR="007E7B12">
              <w:rPr>
                <w:rFonts w:ascii="Times New Roman" w:hAnsi="Times New Roman" w:cs="Times New Roman"/>
                <w:sz w:val="20"/>
                <w:szCs w:val="20"/>
              </w:rPr>
              <w:t>ź</w:t>
            </w:r>
            <w:r w:rsidRPr="00FF3C5C">
              <w:rPr>
                <w:rFonts w:ascii="Times New Roman" w:hAnsi="Times New Roman" w:cs="Times New Roman"/>
                <w:sz w:val="20"/>
                <w:szCs w:val="20"/>
              </w:rPr>
              <w:t>wirzyno</w:t>
            </w:r>
          </w:p>
        </w:tc>
        <w:tc>
          <w:tcPr>
            <w:tcW w:w="2268" w:type="dxa"/>
            <w:hideMark/>
          </w:tcPr>
          <w:p w14:paraId="59CCD99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22C4F4E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budowa nowych umocnień brzegu</w:t>
            </w:r>
          </w:p>
        </w:tc>
        <w:tc>
          <w:tcPr>
            <w:tcW w:w="993" w:type="dxa"/>
            <w:noWrap/>
            <w:hideMark/>
          </w:tcPr>
          <w:p w14:paraId="78F4742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55199A8B"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3 000</w:t>
            </w:r>
          </w:p>
        </w:tc>
        <w:tc>
          <w:tcPr>
            <w:tcW w:w="3119" w:type="dxa"/>
            <w:hideMark/>
          </w:tcPr>
          <w:p w14:paraId="524AA953" w14:textId="40D04B52"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4B9C5F16" w14:textId="77777777" w:rsidTr="007C0D8C">
        <w:trPr>
          <w:trHeight w:val="1134"/>
        </w:trPr>
        <w:tc>
          <w:tcPr>
            <w:tcW w:w="2093" w:type="dxa"/>
            <w:hideMark/>
          </w:tcPr>
          <w:p w14:paraId="09F7914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Mrzeżyno 1</w:t>
            </w:r>
            <w:r w:rsidRPr="00FF3C5C">
              <w:rPr>
                <w:rFonts w:ascii="Times New Roman" w:hAnsi="Times New Roman" w:cs="Times New Roman"/>
                <w:sz w:val="20"/>
                <w:szCs w:val="20"/>
              </w:rPr>
              <w:br/>
              <w:t>(km 345,56–352,25)</w:t>
            </w:r>
          </w:p>
        </w:tc>
        <w:tc>
          <w:tcPr>
            <w:tcW w:w="1701" w:type="dxa"/>
            <w:noWrap/>
            <w:hideMark/>
          </w:tcPr>
          <w:p w14:paraId="798D259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Rogowo, Mrzeżyno</w:t>
            </w:r>
          </w:p>
        </w:tc>
        <w:tc>
          <w:tcPr>
            <w:tcW w:w="2268" w:type="dxa"/>
            <w:hideMark/>
          </w:tcPr>
          <w:p w14:paraId="36E8C33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1A94E97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przebudowa, budowa nowych umocnień brzegu</w:t>
            </w:r>
          </w:p>
        </w:tc>
        <w:tc>
          <w:tcPr>
            <w:tcW w:w="993" w:type="dxa"/>
            <w:noWrap/>
            <w:hideMark/>
          </w:tcPr>
          <w:p w14:paraId="5DCD830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0295720"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10 000</w:t>
            </w:r>
          </w:p>
        </w:tc>
        <w:tc>
          <w:tcPr>
            <w:tcW w:w="3119" w:type="dxa"/>
            <w:hideMark/>
          </w:tcPr>
          <w:p w14:paraId="3D003274" w14:textId="296BAF0B"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095319E2" w14:textId="77777777" w:rsidTr="007C0D8C">
        <w:trPr>
          <w:trHeight w:val="978"/>
        </w:trPr>
        <w:tc>
          <w:tcPr>
            <w:tcW w:w="2093" w:type="dxa"/>
            <w:hideMark/>
          </w:tcPr>
          <w:p w14:paraId="48F8ABC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Mrzeżyno 2</w:t>
            </w:r>
            <w:r w:rsidRPr="00FF3C5C">
              <w:rPr>
                <w:rFonts w:ascii="Times New Roman" w:hAnsi="Times New Roman" w:cs="Times New Roman"/>
                <w:sz w:val="20"/>
                <w:szCs w:val="20"/>
              </w:rPr>
              <w:br/>
              <w:t>(km 352,4–353,70)</w:t>
            </w:r>
          </w:p>
        </w:tc>
        <w:tc>
          <w:tcPr>
            <w:tcW w:w="1701" w:type="dxa"/>
            <w:noWrap/>
            <w:hideMark/>
          </w:tcPr>
          <w:p w14:paraId="06E1E00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Mrzeżyno</w:t>
            </w:r>
          </w:p>
        </w:tc>
        <w:tc>
          <w:tcPr>
            <w:tcW w:w="2268" w:type="dxa"/>
            <w:hideMark/>
          </w:tcPr>
          <w:p w14:paraId="225B7ED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2B1E27A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przebudowa, konserwacja, budowa nowych umocnień brzegu</w:t>
            </w:r>
          </w:p>
        </w:tc>
        <w:tc>
          <w:tcPr>
            <w:tcW w:w="993" w:type="dxa"/>
            <w:noWrap/>
            <w:hideMark/>
          </w:tcPr>
          <w:p w14:paraId="3EE4A6F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64E6DF8C"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12 000</w:t>
            </w:r>
          </w:p>
        </w:tc>
        <w:tc>
          <w:tcPr>
            <w:tcW w:w="3119" w:type="dxa"/>
            <w:hideMark/>
          </w:tcPr>
          <w:p w14:paraId="081ADB13" w14:textId="70E9056A"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46DFE079" w14:textId="77777777" w:rsidTr="007C0D8C">
        <w:trPr>
          <w:trHeight w:val="836"/>
        </w:trPr>
        <w:tc>
          <w:tcPr>
            <w:tcW w:w="2093" w:type="dxa"/>
            <w:hideMark/>
          </w:tcPr>
          <w:p w14:paraId="5414AC7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Niechorze 1</w:t>
            </w:r>
            <w:r w:rsidRPr="00FF3C5C">
              <w:rPr>
                <w:rFonts w:ascii="Times New Roman" w:hAnsi="Times New Roman" w:cs="Times New Roman"/>
                <w:sz w:val="20"/>
                <w:szCs w:val="20"/>
              </w:rPr>
              <w:br/>
              <w:t>(km 360,7–366,97)</w:t>
            </w:r>
          </w:p>
        </w:tc>
        <w:tc>
          <w:tcPr>
            <w:tcW w:w="1701" w:type="dxa"/>
            <w:noWrap/>
            <w:hideMark/>
          </w:tcPr>
          <w:p w14:paraId="382A633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Pogorzelica, Niechorze</w:t>
            </w:r>
          </w:p>
        </w:tc>
        <w:tc>
          <w:tcPr>
            <w:tcW w:w="2268" w:type="dxa"/>
            <w:hideMark/>
          </w:tcPr>
          <w:p w14:paraId="4D2D487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5D40DC8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przebudowa, budowa nowych umocnień brzegu</w:t>
            </w:r>
          </w:p>
        </w:tc>
        <w:tc>
          <w:tcPr>
            <w:tcW w:w="993" w:type="dxa"/>
            <w:noWrap/>
            <w:hideMark/>
          </w:tcPr>
          <w:p w14:paraId="1C584FA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02F581A2"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10 000</w:t>
            </w:r>
          </w:p>
        </w:tc>
        <w:tc>
          <w:tcPr>
            <w:tcW w:w="3119" w:type="dxa"/>
            <w:hideMark/>
          </w:tcPr>
          <w:p w14:paraId="1F7AD8E7" w14:textId="1D1871E8"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6BFC1E8C" w14:textId="77777777" w:rsidTr="007C0D8C">
        <w:trPr>
          <w:trHeight w:val="1048"/>
        </w:trPr>
        <w:tc>
          <w:tcPr>
            <w:tcW w:w="2093" w:type="dxa"/>
            <w:hideMark/>
          </w:tcPr>
          <w:p w14:paraId="15B3688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Niechorze 2</w:t>
            </w:r>
            <w:r w:rsidRPr="00FF3C5C">
              <w:rPr>
                <w:rFonts w:ascii="Times New Roman" w:hAnsi="Times New Roman" w:cs="Times New Roman"/>
                <w:sz w:val="20"/>
                <w:szCs w:val="20"/>
              </w:rPr>
              <w:br/>
              <w:t>(km 367,19–371,66)</w:t>
            </w:r>
          </w:p>
        </w:tc>
        <w:tc>
          <w:tcPr>
            <w:tcW w:w="1701" w:type="dxa"/>
            <w:noWrap/>
            <w:hideMark/>
          </w:tcPr>
          <w:p w14:paraId="1EBE1CC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Niechorze, </w:t>
            </w:r>
            <w:proofErr w:type="spellStart"/>
            <w:r w:rsidRPr="00FF3C5C">
              <w:rPr>
                <w:rFonts w:ascii="Times New Roman" w:hAnsi="Times New Roman" w:cs="Times New Roman"/>
                <w:sz w:val="20"/>
                <w:szCs w:val="20"/>
              </w:rPr>
              <w:t>Rewal</w:t>
            </w:r>
            <w:proofErr w:type="spellEnd"/>
          </w:p>
        </w:tc>
        <w:tc>
          <w:tcPr>
            <w:tcW w:w="2268" w:type="dxa"/>
            <w:hideMark/>
          </w:tcPr>
          <w:p w14:paraId="7E638D7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4C36A90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przebudowa, budowa nowych umocnień brzegu</w:t>
            </w:r>
          </w:p>
        </w:tc>
        <w:tc>
          <w:tcPr>
            <w:tcW w:w="993" w:type="dxa"/>
            <w:noWrap/>
            <w:hideMark/>
          </w:tcPr>
          <w:p w14:paraId="6800591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7067EEB3" w14:textId="77777777" w:rsidR="007C0D8C" w:rsidRPr="007C0D8C" w:rsidRDefault="007C0D8C" w:rsidP="00667A4C">
            <w:pPr>
              <w:rPr>
                <w:rFonts w:ascii="Times New Roman" w:hAnsi="Times New Roman" w:cs="Times New Roman"/>
                <w:color w:val="000000" w:themeColor="text1"/>
                <w:sz w:val="20"/>
                <w:szCs w:val="20"/>
              </w:rPr>
            </w:pPr>
            <w:r w:rsidRPr="007C0D8C">
              <w:rPr>
                <w:rFonts w:ascii="Times New Roman" w:hAnsi="Times New Roman" w:cs="Times New Roman"/>
                <w:color w:val="000000" w:themeColor="text1"/>
                <w:sz w:val="20"/>
                <w:szCs w:val="20"/>
              </w:rPr>
              <w:t>10 000</w:t>
            </w:r>
          </w:p>
        </w:tc>
        <w:tc>
          <w:tcPr>
            <w:tcW w:w="3119" w:type="dxa"/>
            <w:hideMark/>
          </w:tcPr>
          <w:p w14:paraId="5E3D2D34" w14:textId="2CF3B3E5"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7F8F4A7A" w14:textId="77777777" w:rsidTr="007C0D8C">
        <w:trPr>
          <w:trHeight w:val="977"/>
        </w:trPr>
        <w:tc>
          <w:tcPr>
            <w:tcW w:w="2093" w:type="dxa"/>
            <w:hideMark/>
          </w:tcPr>
          <w:p w14:paraId="422CC7F6" w14:textId="26A452CC" w:rsidR="007C0D8C" w:rsidRPr="00FF3C5C" w:rsidRDefault="007C0D8C" w:rsidP="00667A4C">
            <w:pPr>
              <w:rPr>
                <w:rFonts w:ascii="Times New Roman" w:hAnsi="Times New Roman" w:cs="Times New Roman"/>
                <w:sz w:val="20"/>
                <w:szCs w:val="20"/>
              </w:rPr>
            </w:pPr>
            <w:r w:rsidRPr="00A009F4">
              <w:rPr>
                <w:rFonts w:ascii="Times New Roman" w:hAnsi="Times New Roman" w:cs="Times New Roman"/>
                <w:sz w:val="20"/>
                <w:szCs w:val="20"/>
              </w:rPr>
              <w:lastRenderedPageBreak/>
              <w:t>Niechorze</w:t>
            </w:r>
            <w:r w:rsidRPr="00A009F4">
              <w:rPr>
                <w:rFonts w:ascii="Times New Roman" w:hAnsi="Times New Roman" w:cs="Times New Roman"/>
                <w:color w:val="FF0000"/>
                <w:sz w:val="20"/>
                <w:szCs w:val="20"/>
              </w:rPr>
              <w:t xml:space="preserve"> </w:t>
            </w:r>
            <w:r w:rsidRPr="00FF3C5C">
              <w:rPr>
                <w:rFonts w:ascii="Times New Roman" w:hAnsi="Times New Roman" w:cs="Times New Roman"/>
                <w:sz w:val="20"/>
                <w:szCs w:val="20"/>
              </w:rPr>
              <w:br/>
              <w:t>(km 371,82–380,00)</w:t>
            </w:r>
          </w:p>
        </w:tc>
        <w:tc>
          <w:tcPr>
            <w:tcW w:w="1701" w:type="dxa"/>
            <w:hideMark/>
          </w:tcPr>
          <w:p w14:paraId="4AFFFFCF" w14:textId="77777777" w:rsidR="007C0D8C" w:rsidRPr="00FF3C5C" w:rsidRDefault="007C0D8C" w:rsidP="00667A4C">
            <w:pPr>
              <w:rPr>
                <w:rFonts w:ascii="Times New Roman" w:hAnsi="Times New Roman" w:cs="Times New Roman"/>
                <w:sz w:val="20"/>
                <w:szCs w:val="20"/>
              </w:rPr>
            </w:pPr>
            <w:proofErr w:type="spellStart"/>
            <w:r w:rsidRPr="00FF3C5C">
              <w:rPr>
                <w:rFonts w:ascii="Times New Roman" w:hAnsi="Times New Roman" w:cs="Times New Roman"/>
                <w:sz w:val="20"/>
                <w:szCs w:val="20"/>
              </w:rPr>
              <w:t>Rewal</w:t>
            </w:r>
            <w:proofErr w:type="spellEnd"/>
            <w:r w:rsidRPr="00FF3C5C">
              <w:rPr>
                <w:rFonts w:ascii="Times New Roman" w:hAnsi="Times New Roman" w:cs="Times New Roman"/>
                <w:sz w:val="20"/>
                <w:szCs w:val="20"/>
              </w:rPr>
              <w:t>, Trzęsacz, Pustkowo, Pobierowo</w:t>
            </w:r>
          </w:p>
        </w:tc>
        <w:tc>
          <w:tcPr>
            <w:tcW w:w="2268" w:type="dxa"/>
            <w:hideMark/>
          </w:tcPr>
          <w:p w14:paraId="5A05811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20352CF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przebudowa, budowa nowych umocnień brzegu</w:t>
            </w:r>
          </w:p>
        </w:tc>
        <w:tc>
          <w:tcPr>
            <w:tcW w:w="993" w:type="dxa"/>
            <w:noWrap/>
            <w:hideMark/>
          </w:tcPr>
          <w:p w14:paraId="330BA82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613E8328"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1 000</w:t>
            </w:r>
          </w:p>
        </w:tc>
        <w:tc>
          <w:tcPr>
            <w:tcW w:w="3119" w:type="dxa"/>
            <w:hideMark/>
          </w:tcPr>
          <w:p w14:paraId="363A8F11" w14:textId="11BA36FE" w:rsidR="007C0D8C" w:rsidRPr="00FF3C5C" w:rsidRDefault="009D728F"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124AFB2A" w14:textId="77777777" w:rsidTr="007C0D8C">
        <w:trPr>
          <w:trHeight w:val="1093"/>
        </w:trPr>
        <w:tc>
          <w:tcPr>
            <w:tcW w:w="2093" w:type="dxa"/>
            <w:hideMark/>
          </w:tcPr>
          <w:p w14:paraId="3729193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Mierzeja Dziwnowska 1</w:t>
            </w:r>
            <w:r w:rsidRPr="00FF3C5C">
              <w:rPr>
                <w:rFonts w:ascii="Times New Roman" w:hAnsi="Times New Roman" w:cs="Times New Roman"/>
                <w:sz w:val="20"/>
                <w:szCs w:val="20"/>
              </w:rPr>
              <w:br/>
              <w:t>(km 385,4–391,4)</w:t>
            </w:r>
          </w:p>
        </w:tc>
        <w:tc>
          <w:tcPr>
            <w:tcW w:w="1701" w:type="dxa"/>
            <w:hideMark/>
          </w:tcPr>
          <w:p w14:paraId="3EB9263A"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Dziwnówek, Dziwnów, Mierzeja Dziwnowska</w:t>
            </w:r>
          </w:p>
        </w:tc>
        <w:tc>
          <w:tcPr>
            <w:tcW w:w="2268" w:type="dxa"/>
            <w:hideMark/>
          </w:tcPr>
          <w:p w14:paraId="5FFC515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6DC9616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przebudowa, budowa nowych umocnień brzegu</w:t>
            </w:r>
          </w:p>
        </w:tc>
        <w:tc>
          <w:tcPr>
            <w:tcW w:w="993" w:type="dxa"/>
            <w:noWrap/>
            <w:hideMark/>
          </w:tcPr>
          <w:p w14:paraId="61A999D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42805BA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1 000</w:t>
            </w:r>
          </w:p>
        </w:tc>
        <w:tc>
          <w:tcPr>
            <w:tcW w:w="3119" w:type="dxa"/>
            <w:hideMark/>
          </w:tcPr>
          <w:p w14:paraId="5149ABA7" w14:textId="0B9E0000" w:rsidR="007C0D8C" w:rsidRPr="00FF3C5C" w:rsidRDefault="0064360B"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43F114E8" w14:textId="77777777" w:rsidTr="007C0D8C">
        <w:trPr>
          <w:trHeight w:val="1067"/>
        </w:trPr>
        <w:tc>
          <w:tcPr>
            <w:tcW w:w="2093" w:type="dxa"/>
            <w:hideMark/>
          </w:tcPr>
          <w:p w14:paraId="6192376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Mierzeja Dziwnowska 2 </w:t>
            </w:r>
            <w:r w:rsidRPr="00FF3C5C">
              <w:rPr>
                <w:rFonts w:ascii="Times New Roman" w:hAnsi="Times New Roman" w:cs="Times New Roman"/>
                <w:sz w:val="20"/>
                <w:szCs w:val="20"/>
              </w:rPr>
              <w:br/>
              <w:t>(km 391,49–396,2)</w:t>
            </w:r>
          </w:p>
        </w:tc>
        <w:tc>
          <w:tcPr>
            <w:tcW w:w="1701" w:type="dxa"/>
            <w:hideMark/>
          </w:tcPr>
          <w:p w14:paraId="4164264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Międzywodzie, Mierzeja Dziwnowska</w:t>
            </w:r>
          </w:p>
        </w:tc>
        <w:tc>
          <w:tcPr>
            <w:tcW w:w="2268" w:type="dxa"/>
            <w:hideMark/>
          </w:tcPr>
          <w:p w14:paraId="3A1D9D6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1D2B6A6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przebudowa, budowa nowych umocnień brzegu</w:t>
            </w:r>
          </w:p>
        </w:tc>
        <w:tc>
          <w:tcPr>
            <w:tcW w:w="993" w:type="dxa"/>
            <w:noWrap/>
            <w:hideMark/>
          </w:tcPr>
          <w:p w14:paraId="259ECFC9"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589612F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1 000</w:t>
            </w:r>
          </w:p>
        </w:tc>
        <w:tc>
          <w:tcPr>
            <w:tcW w:w="3119" w:type="dxa"/>
            <w:hideMark/>
          </w:tcPr>
          <w:p w14:paraId="10631388" w14:textId="3FE9FA39" w:rsidR="007C0D8C" w:rsidRPr="00FF3C5C" w:rsidRDefault="0064360B"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3931FE3C" w14:textId="77777777" w:rsidTr="007C0D8C">
        <w:trPr>
          <w:trHeight w:val="983"/>
        </w:trPr>
        <w:tc>
          <w:tcPr>
            <w:tcW w:w="2093" w:type="dxa"/>
            <w:hideMark/>
          </w:tcPr>
          <w:p w14:paraId="12BBF395" w14:textId="345FACEA"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Międzyzdroje</w:t>
            </w:r>
            <w:r w:rsidRPr="00A009F4">
              <w:rPr>
                <w:rFonts w:ascii="Times New Roman" w:hAnsi="Times New Roman" w:cs="Times New Roman"/>
                <w:color w:val="FF0000"/>
                <w:sz w:val="20"/>
                <w:szCs w:val="20"/>
              </w:rPr>
              <w:t xml:space="preserve"> </w:t>
            </w:r>
            <w:r w:rsidRPr="00FF3C5C">
              <w:rPr>
                <w:rFonts w:ascii="Times New Roman" w:hAnsi="Times New Roman" w:cs="Times New Roman"/>
                <w:sz w:val="20"/>
                <w:szCs w:val="20"/>
              </w:rPr>
              <w:br/>
              <w:t>(km 411,72–412,75)</w:t>
            </w:r>
          </w:p>
        </w:tc>
        <w:tc>
          <w:tcPr>
            <w:tcW w:w="1701" w:type="dxa"/>
            <w:noWrap/>
            <w:hideMark/>
          </w:tcPr>
          <w:p w14:paraId="4F7C52C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Międzyzdroje</w:t>
            </w:r>
          </w:p>
        </w:tc>
        <w:tc>
          <w:tcPr>
            <w:tcW w:w="2268" w:type="dxa"/>
            <w:hideMark/>
          </w:tcPr>
          <w:p w14:paraId="6F815ABC"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5082DD73"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naprawa, konserwacja, przebudowa, budowa nowych umocnień brzegu</w:t>
            </w:r>
          </w:p>
        </w:tc>
        <w:tc>
          <w:tcPr>
            <w:tcW w:w="993" w:type="dxa"/>
            <w:noWrap/>
            <w:hideMark/>
          </w:tcPr>
          <w:p w14:paraId="4776680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2482D4C7"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500</w:t>
            </w:r>
          </w:p>
        </w:tc>
        <w:tc>
          <w:tcPr>
            <w:tcW w:w="3119" w:type="dxa"/>
            <w:hideMark/>
          </w:tcPr>
          <w:p w14:paraId="4A299B27" w14:textId="69D1BB4E" w:rsidR="007C0D8C" w:rsidRPr="00FF3C5C" w:rsidRDefault="0064360B"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216C5E9E" w14:textId="77777777" w:rsidTr="007C0D8C">
        <w:trPr>
          <w:trHeight w:val="1125"/>
        </w:trPr>
        <w:tc>
          <w:tcPr>
            <w:tcW w:w="2093" w:type="dxa"/>
            <w:hideMark/>
          </w:tcPr>
          <w:p w14:paraId="4DF3202F" w14:textId="4F524CC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Międzyzdroje</w:t>
            </w:r>
            <w:r w:rsidRPr="00A009F4">
              <w:rPr>
                <w:rFonts w:ascii="Times New Roman" w:hAnsi="Times New Roman" w:cs="Times New Roman"/>
                <w:color w:val="FF0000"/>
                <w:sz w:val="20"/>
                <w:szCs w:val="20"/>
              </w:rPr>
              <w:t xml:space="preserve"> </w:t>
            </w:r>
            <w:r w:rsidRPr="00FF3C5C">
              <w:rPr>
                <w:rFonts w:ascii="Times New Roman" w:hAnsi="Times New Roman" w:cs="Times New Roman"/>
                <w:sz w:val="20"/>
                <w:szCs w:val="20"/>
              </w:rPr>
              <w:br/>
              <w:t>(km 412,85–414,50)</w:t>
            </w:r>
          </w:p>
        </w:tc>
        <w:tc>
          <w:tcPr>
            <w:tcW w:w="1701" w:type="dxa"/>
            <w:noWrap/>
            <w:hideMark/>
          </w:tcPr>
          <w:p w14:paraId="0326837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Międzyzdroje</w:t>
            </w:r>
          </w:p>
        </w:tc>
        <w:tc>
          <w:tcPr>
            <w:tcW w:w="2268" w:type="dxa"/>
            <w:hideMark/>
          </w:tcPr>
          <w:p w14:paraId="778F392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4C8FCEAE"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budowa nowych umocnień brzegu</w:t>
            </w:r>
          </w:p>
        </w:tc>
        <w:tc>
          <w:tcPr>
            <w:tcW w:w="993" w:type="dxa"/>
            <w:noWrap/>
            <w:hideMark/>
          </w:tcPr>
          <w:p w14:paraId="43F8C76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3A0653E5"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500</w:t>
            </w:r>
          </w:p>
        </w:tc>
        <w:tc>
          <w:tcPr>
            <w:tcW w:w="3119" w:type="dxa"/>
            <w:hideMark/>
          </w:tcPr>
          <w:p w14:paraId="1FCD48BE" w14:textId="227BACC3" w:rsidR="007C0D8C" w:rsidRPr="00FF3C5C" w:rsidRDefault="0064360B"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5268F3EF" w14:textId="77777777" w:rsidTr="007C0D8C">
        <w:trPr>
          <w:trHeight w:val="1119"/>
        </w:trPr>
        <w:tc>
          <w:tcPr>
            <w:tcW w:w="2093" w:type="dxa"/>
            <w:hideMark/>
          </w:tcPr>
          <w:p w14:paraId="67489AFB" w14:textId="77777777" w:rsidR="007C0D8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 xml:space="preserve">Otwarte morze </w:t>
            </w:r>
            <w:r w:rsidRPr="00FF3C5C">
              <w:rPr>
                <w:rFonts w:ascii="Times New Roman" w:hAnsi="Times New Roman" w:cs="Times New Roman"/>
                <w:sz w:val="20"/>
                <w:szCs w:val="20"/>
              </w:rPr>
              <w:br/>
              <w:t>(km 243,85–421,00)</w:t>
            </w:r>
          </w:p>
          <w:p w14:paraId="557692B6" w14:textId="39619262" w:rsidR="00295A72" w:rsidRPr="00FF3C5C" w:rsidRDefault="00295A72" w:rsidP="00667A4C">
            <w:pPr>
              <w:pStyle w:val="Tekstkomentarza"/>
              <w:rPr>
                <w:rFonts w:ascii="Times New Roman" w:hAnsi="Times New Roman" w:cs="Times New Roman"/>
              </w:rPr>
            </w:pPr>
            <w:r>
              <w:rPr>
                <w:rFonts w:ascii="Times New Roman" w:hAnsi="Times New Roman" w:cs="Times New Roman"/>
              </w:rPr>
              <w:t>(</w:t>
            </w:r>
            <w:r w:rsidRPr="00FC4E52">
              <w:rPr>
                <w:rFonts w:ascii="Times New Roman" w:hAnsi="Times New Roman" w:cs="Times New Roman"/>
              </w:rPr>
              <w:t xml:space="preserve">rejon </w:t>
            </w:r>
            <w:r w:rsidR="00092F42">
              <w:rPr>
                <w:rFonts w:ascii="Times New Roman" w:hAnsi="Times New Roman" w:cs="Times New Roman"/>
              </w:rPr>
              <w:t xml:space="preserve">nie </w:t>
            </w:r>
            <w:r w:rsidRPr="00FC4E52">
              <w:rPr>
                <w:rFonts w:ascii="Times New Roman" w:hAnsi="Times New Roman" w:cs="Times New Roman"/>
              </w:rPr>
              <w:t xml:space="preserve">obejmuje </w:t>
            </w:r>
            <w:r>
              <w:rPr>
                <w:rFonts w:ascii="Times New Roman" w:hAnsi="Times New Roman" w:cs="Times New Roman"/>
              </w:rPr>
              <w:t>obszar</w:t>
            </w:r>
            <w:r w:rsidR="00092F42">
              <w:rPr>
                <w:rFonts w:ascii="Times New Roman" w:hAnsi="Times New Roman" w:cs="Times New Roman"/>
              </w:rPr>
              <w:t>u</w:t>
            </w:r>
            <w:r>
              <w:rPr>
                <w:rFonts w:ascii="Times New Roman" w:hAnsi="Times New Roman" w:cs="Times New Roman"/>
              </w:rPr>
              <w:t xml:space="preserve"> w </w:t>
            </w:r>
            <w:r w:rsidRPr="00FC4E52">
              <w:rPr>
                <w:rFonts w:ascii="Times New Roman" w:hAnsi="Times New Roman" w:cs="Times New Roman"/>
              </w:rPr>
              <w:t>granic</w:t>
            </w:r>
            <w:r>
              <w:rPr>
                <w:rFonts w:ascii="Times New Roman" w:hAnsi="Times New Roman" w:cs="Times New Roman"/>
              </w:rPr>
              <w:t>ach</w:t>
            </w:r>
            <w:r w:rsidRPr="00FC4E52">
              <w:rPr>
                <w:rFonts w:ascii="Times New Roman" w:hAnsi="Times New Roman" w:cs="Times New Roman"/>
              </w:rPr>
              <w:t>: W</w:t>
            </w:r>
            <w:r>
              <w:rPr>
                <w:rFonts w:ascii="Times New Roman" w:hAnsi="Times New Roman" w:cs="Times New Roman"/>
              </w:rPr>
              <w:t xml:space="preserve">olińskiego </w:t>
            </w:r>
            <w:r w:rsidRPr="00FC4E52">
              <w:rPr>
                <w:rFonts w:ascii="Times New Roman" w:hAnsi="Times New Roman" w:cs="Times New Roman"/>
              </w:rPr>
              <w:t>P</w:t>
            </w:r>
            <w:r>
              <w:rPr>
                <w:rFonts w:ascii="Times New Roman" w:hAnsi="Times New Roman" w:cs="Times New Roman"/>
              </w:rPr>
              <w:t xml:space="preserve">arku </w:t>
            </w:r>
            <w:r w:rsidRPr="00FC4E52">
              <w:rPr>
                <w:rFonts w:ascii="Times New Roman" w:hAnsi="Times New Roman" w:cs="Times New Roman"/>
              </w:rPr>
              <w:t>N</w:t>
            </w:r>
            <w:r>
              <w:rPr>
                <w:rFonts w:ascii="Times New Roman" w:hAnsi="Times New Roman" w:cs="Times New Roman"/>
              </w:rPr>
              <w:t>arodowego</w:t>
            </w:r>
            <w:r w:rsidR="00092F42">
              <w:rPr>
                <w:rFonts w:ascii="Times New Roman" w:hAnsi="Times New Roman" w:cs="Times New Roman"/>
              </w:rPr>
              <w:t>)</w:t>
            </w:r>
          </w:p>
        </w:tc>
        <w:tc>
          <w:tcPr>
            <w:tcW w:w="1701" w:type="dxa"/>
            <w:hideMark/>
          </w:tcPr>
          <w:p w14:paraId="40E73C9D" w14:textId="7848C39E" w:rsidR="007C0D8C" w:rsidRPr="00FF3C5C" w:rsidRDefault="0036231F" w:rsidP="00667A4C">
            <w:pPr>
              <w:rPr>
                <w:rFonts w:ascii="Times New Roman" w:hAnsi="Times New Roman" w:cs="Times New Roman"/>
                <w:sz w:val="20"/>
                <w:szCs w:val="20"/>
              </w:rPr>
            </w:pPr>
            <w:r>
              <w:rPr>
                <w:rFonts w:ascii="Times New Roman" w:hAnsi="Times New Roman" w:cs="Times New Roman"/>
                <w:sz w:val="20"/>
                <w:szCs w:val="20"/>
              </w:rPr>
              <w:t>o</w:t>
            </w:r>
            <w:r w:rsidR="007C0D8C" w:rsidRPr="00FF3C5C">
              <w:rPr>
                <w:rFonts w:ascii="Times New Roman" w:hAnsi="Times New Roman" w:cs="Times New Roman"/>
                <w:sz w:val="20"/>
                <w:szCs w:val="20"/>
              </w:rPr>
              <w:t xml:space="preserve">dcinek wybrzeża w kompetencji </w:t>
            </w:r>
            <w:r>
              <w:rPr>
                <w:rFonts w:ascii="Times New Roman" w:hAnsi="Times New Roman" w:cs="Times New Roman"/>
                <w:sz w:val="20"/>
                <w:szCs w:val="20"/>
              </w:rPr>
              <w:t>Urzędu Morskiego w</w:t>
            </w:r>
            <w:r w:rsidRPr="00FF3C5C">
              <w:rPr>
                <w:rFonts w:ascii="Times New Roman" w:hAnsi="Times New Roman" w:cs="Times New Roman"/>
                <w:sz w:val="20"/>
                <w:szCs w:val="20"/>
              </w:rPr>
              <w:t xml:space="preserve"> Szczecinie</w:t>
            </w:r>
          </w:p>
        </w:tc>
        <w:tc>
          <w:tcPr>
            <w:tcW w:w="2268" w:type="dxa"/>
            <w:hideMark/>
          </w:tcPr>
          <w:p w14:paraId="020D2D7A" w14:textId="77777777" w:rsidR="007C0D8C" w:rsidRPr="00FF3C5C" w:rsidRDefault="007C0D8C" w:rsidP="00667A4C">
            <w:pPr>
              <w:rPr>
                <w:rFonts w:ascii="Times New Roman" w:hAnsi="Times New Roman" w:cs="Times New Roman"/>
                <w:sz w:val="20"/>
                <w:szCs w:val="20"/>
              </w:rPr>
            </w:pPr>
            <w:proofErr w:type="spellStart"/>
            <w:r w:rsidRPr="00FF3C5C">
              <w:rPr>
                <w:rFonts w:ascii="Times New Roman" w:hAnsi="Times New Roman" w:cs="Times New Roman"/>
                <w:sz w:val="20"/>
                <w:szCs w:val="20"/>
              </w:rPr>
              <w:t>refulacja</w:t>
            </w:r>
            <w:proofErr w:type="spellEnd"/>
            <w:r w:rsidRPr="00FF3C5C">
              <w:rPr>
                <w:rFonts w:ascii="Times New Roman" w:hAnsi="Times New Roman" w:cs="Times New Roman"/>
                <w:sz w:val="20"/>
                <w:szCs w:val="20"/>
              </w:rPr>
              <w:t xml:space="preserve"> plaży</w:t>
            </w:r>
          </w:p>
        </w:tc>
        <w:tc>
          <w:tcPr>
            <w:tcW w:w="2551" w:type="dxa"/>
            <w:hideMark/>
          </w:tcPr>
          <w:p w14:paraId="4E965E03" w14:textId="77777777" w:rsidR="007C0D8C" w:rsidRPr="00FF3C5C" w:rsidRDefault="007C0D8C" w:rsidP="00667A4C">
            <w:pPr>
              <w:rPr>
                <w:rFonts w:ascii="Times New Roman" w:hAnsi="Times New Roman" w:cs="Times New Roman"/>
                <w:sz w:val="20"/>
                <w:szCs w:val="20"/>
              </w:rPr>
            </w:pPr>
            <w:proofErr w:type="spellStart"/>
            <w:r w:rsidRPr="00FF3C5C">
              <w:rPr>
                <w:rFonts w:ascii="Times New Roman" w:hAnsi="Times New Roman" w:cs="Times New Roman"/>
                <w:sz w:val="20"/>
                <w:szCs w:val="20"/>
              </w:rPr>
              <w:t>refulacja</w:t>
            </w:r>
            <w:proofErr w:type="spellEnd"/>
            <w:r w:rsidRPr="00FF3C5C">
              <w:rPr>
                <w:rFonts w:ascii="Times New Roman" w:hAnsi="Times New Roman" w:cs="Times New Roman"/>
                <w:sz w:val="20"/>
                <w:szCs w:val="20"/>
              </w:rPr>
              <w:t xml:space="preserve"> plaży</w:t>
            </w:r>
          </w:p>
        </w:tc>
        <w:tc>
          <w:tcPr>
            <w:tcW w:w="993" w:type="dxa"/>
            <w:noWrap/>
            <w:hideMark/>
          </w:tcPr>
          <w:p w14:paraId="79A177E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4280B49A" w14:textId="77777777" w:rsidR="007C0D8C" w:rsidRPr="00FF3C5C" w:rsidRDefault="007C0D8C" w:rsidP="00667A4C">
            <w:pPr>
              <w:rPr>
                <w:rFonts w:ascii="Times New Roman" w:hAnsi="Times New Roman" w:cs="Times New Roman"/>
                <w:sz w:val="20"/>
                <w:szCs w:val="20"/>
              </w:rPr>
            </w:pPr>
            <w:r w:rsidRPr="007C0D8C">
              <w:rPr>
                <w:rFonts w:ascii="Times New Roman" w:hAnsi="Times New Roman" w:cs="Times New Roman"/>
                <w:color w:val="000000" w:themeColor="text1"/>
                <w:sz w:val="20"/>
                <w:szCs w:val="20"/>
              </w:rPr>
              <w:t>162 500</w:t>
            </w:r>
          </w:p>
        </w:tc>
        <w:tc>
          <w:tcPr>
            <w:tcW w:w="3119" w:type="dxa"/>
            <w:hideMark/>
          </w:tcPr>
          <w:p w14:paraId="5E9D44E5" w14:textId="72C52A02" w:rsidR="007C0D8C" w:rsidRPr="00FF3C5C" w:rsidRDefault="0064360B"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3B7AA3F1" w14:textId="77777777" w:rsidTr="007C0D8C">
        <w:trPr>
          <w:trHeight w:val="1261"/>
        </w:trPr>
        <w:tc>
          <w:tcPr>
            <w:tcW w:w="2093" w:type="dxa"/>
            <w:hideMark/>
          </w:tcPr>
          <w:p w14:paraId="1F630380"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Otwarte morze</w:t>
            </w:r>
            <w:r w:rsidRPr="00FF3C5C">
              <w:rPr>
                <w:rFonts w:ascii="Times New Roman" w:hAnsi="Times New Roman" w:cs="Times New Roman"/>
                <w:sz w:val="20"/>
                <w:szCs w:val="20"/>
              </w:rPr>
              <w:br/>
              <w:t>(km 243,85–428,10)</w:t>
            </w:r>
          </w:p>
        </w:tc>
        <w:tc>
          <w:tcPr>
            <w:tcW w:w="1701" w:type="dxa"/>
            <w:hideMark/>
          </w:tcPr>
          <w:p w14:paraId="3489F9A7" w14:textId="2921A95C" w:rsidR="007C0D8C" w:rsidRPr="00FF3C5C" w:rsidRDefault="0036231F" w:rsidP="00667A4C">
            <w:pPr>
              <w:rPr>
                <w:rFonts w:ascii="Times New Roman" w:hAnsi="Times New Roman" w:cs="Times New Roman"/>
                <w:sz w:val="20"/>
                <w:szCs w:val="20"/>
              </w:rPr>
            </w:pPr>
            <w:r>
              <w:rPr>
                <w:rFonts w:ascii="Times New Roman" w:hAnsi="Times New Roman" w:cs="Times New Roman"/>
                <w:sz w:val="20"/>
                <w:szCs w:val="20"/>
              </w:rPr>
              <w:t>o</w:t>
            </w:r>
            <w:r w:rsidR="007C0D8C" w:rsidRPr="00FF3C5C">
              <w:rPr>
                <w:rFonts w:ascii="Times New Roman" w:hAnsi="Times New Roman" w:cs="Times New Roman"/>
                <w:sz w:val="20"/>
                <w:szCs w:val="20"/>
              </w:rPr>
              <w:t xml:space="preserve">dcinek wybrzeża w kompetencji </w:t>
            </w:r>
            <w:r>
              <w:rPr>
                <w:rFonts w:ascii="Times New Roman" w:hAnsi="Times New Roman" w:cs="Times New Roman"/>
                <w:sz w:val="20"/>
                <w:szCs w:val="20"/>
              </w:rPr>
              <w:t>Urzędu Morskiego w Szczecinie</w:t>
            </w:r>
          </w:p>
        </w:tc>
        <w:tc>
          <w:tcPr>
            <w:tcW w:w="2268" w:type="dxa"/>
            <w:hideMark/>
          </w:tcPr>
          <w:p w14:paraId="2C3B3F54"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monitoring brzegów morskich</w:t>
            </w:r>
          </w:p>
        </w:tc>
        <w:tc>
          <w:tcPr>
            <w:tcW w:w="2551" w:type="dxa"/>
            <w:hideMark/>
          </w:tcPr>
          <w:p w14:paraId="77F9542D"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monitoring brzegów morskich</w:t>
            </w:r>
          </w:p>
        </w:tc>
        <w:tc>
          <w:tcPr>
            <w:tcW w:w="993" w:type="dxa"/>
            <w:noWrap/>
            <w:hideMark/>
          </w:tcPr>
          <w:p w14:paraId="331F3A4F"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500CBB32"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6 000</w:t>
            </w:r>
          </w:p>
        </w:tc>
        <w:tc>
          <w:tcPr>
            <w:tcW w:w="3119" w:type="dxa"/>
            <w:hideMark/>
          </w:tcPr>
          <w:p w14:paraId="1376467B" w14:textId="3DA52A9E" w:rsidR="007C0D8C" w:rsidRPr="00FF3C5C" w:rsidRDefault="0064360B"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3D3C037C" w14:textId="77777777" w:rsidTr="007C0D8C">
        <w:trPr>
          <w:trHeight w:val="1740"/>
        </w:trPr>
        <w:tc>
          <w:tcPr>
            <w:tcW w:w="2093" w:type="dxa"/>
            <w:hideMark/>
          </w:tcPr>
          <w:p w14:paraId="6AF0246C" w14:textId="705BD1E7" w:rsidR="007C0D8C" w:rsidRPr="00FF3C5C" w:rsidRDefault="007C0D8C" w:rsidP="00667A4C">
            <w:pPr>
              <w:pStyle w:val="Tekstkomentarza"/>
              <w:rPr>
                <w:rFonts w:ascii="Times New Roman" w:hAnsi="Times New Roman" w:cs="Times New Roman"/>
              </w:rPr>
            </w:pPr>
            <w:r w:rsidRPr="00FF3C5C">
              <w:rPr>
                <w:rFonts w:ascii="Times New Roman" w:hAnsi="Times New Roman" w:cs="Times New Roman"/>
              </w:rPr>
              <w:lastRenderedPageBreak/>
              <w:t>Zalew Szczeciński wraz ze Świną, Dziwną oraz Zalewem Kamieńskim</w:t>
            </w:r>
            <w:r w:rsidR="00295A72">
              <w:rPr>
                <w:rFonts w:ascii="Times New Roman" w:hAnsi="Times New Roman" w:cs="Times New Roman"/>
              </w:rPr>
              <w:t>(</w:t>
            </w:r>
            <w:r w:rsidR="00295A72" w:rsidRPr="00FC4E52">
              <w:rPr>
                <w:rFonts w:ascii="Times New Roman" w:hAnsi="Times New Roman" w:cs="Times New Roman"/>
              </w:rPr>
              <w:t>rej</w:t>
            </w:r>
            <w:r w:rsidR="00092F42">
              <w:rPr>
                <w:rFonts w:ascii="Times New Roman" w:hAnsi="Times New Roman" w:cs="Times New Roman"/>
              </w:rPr>
              <w:t>o</w:t>
            </w:r>
            <w:r w:rsidR="00295A72" w:rsidRPr="00FC4E52">
              <w:rPr>
                <w:rFonts w:ascii="Times New Roman" w:hAnsi="Times New Roman" w:cs="Times New Roman"/>
              </w:rPr>
              <w:t xml:space="preserve">n </w:t>
            </w:r>
            <w:r w:rsidR="00092F42">
              <w:rPr>
                <w:rFonts w:ascii="Times New Roman" w:hAnsi="Times New Roman" w:cs="Times New Roman"/>
              </w:rPr>
              <w:t xml:space="preserve">nie </w:t>
            </w:r>
            <w:r w:rsidR="00295A72" w:rsidRPr="00FC4E52">
              <w:rPr>
                <w:rFonts w:ascii="Times New Roman" w:hAnsi="Times New Roman" w:cs="Times New Roman"/>
              </w:rPr>
              <w:t xml:space="preserve">obejmuje </w:t>
            </w:r>
            <w:r w:rsidR="00295A72">
              <w:rPr>
                <w:rFonts w:ascii="Times New Roman" w:hAnsi="Times New Roman" w:cs="Times New Roman"/>
              </w:rPr>
              <w:t>obszar</w:t>
            </w:r>
            <w:r w:rsidR="00092F42">
              <w:rPr>
                <w:rFonts w:ascii="Times New Roman" w:hAnsi="Times New Roman" w:cs="Times New Roman"/>
              </w:rPr>
              <w:t>u</w:t>
            </w:r>
            <w:r w:rsidR="00295A72">
              <w:rPr>
                <w:rFonts w:ascii="Times New Roman" w:hAnsi="Times New Roman" w:cs="Times New Roman"/>
              </w:rPr>
              <w:t xml:space="preserve"> w </w:t>
            </w:r>
            <w:r w:rsidR="00295A72" w:rsidRPr="00FC4E52">
              <w:rPr>
                <w:rFonts w:ascii="Times New Roman" w:hAnsi="Times New Roman" w:cs="Times New Roman"/>
              </w:rPr>
              <w:t>granic</w:t>
            </w:r>
            <w:r w:rsidR="00295A72">
              <w:rPr>
                <w:rFonts w:ascii="Times New Roman" w:hAnsi="Times New Roman" w:cs="Times New Roman"/>
              </w:rPr>
              <w:t>ach</w:t>
            </w:r>
            <w:r w:rsidR="00092F42">
              <w:rPr>
                <w:rFonts w:ascii="Times New Roman" w:hAnsi="Times New Roman" w:cs="Times New Roman"/>
              </w:rPr>
              <w:t>:</w:t>
            </w:r>
            <w:r w:rsidR="00295A72" w:rsidRPr="00FC4E52">
              <w:rPr>
                <w:rFonts w:ascii="Times New Roman" w:hAnsi="Times New Roman" w:cs="Times New Roman"/>
              </w:rPr>
              <w:t xml:space="preserve"> Rezerwatu Białodrzew Kopicki</w:t>
            </w:r>
            <w:r w:rsidR="00092F42">
              <w:rPr>
                <w:rFonts w:ascii="Times New Roman" w:hAnsi="Times New Roman" w:cs="Times New Roman"/>
              </w:rPr>
              <w:t>)</w:t>
            </w:r>
          </w:p>
        </w:tc>
        <w:tc>
          <w:tcPr>
            <w:tcW w:w="1701" w:type="dxa"/>
            <w:hideMark/>
          </w:tcPr>
          <w:p w14:paraId="19B23534" w14:textId="0771DA24"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m.in. Świnoujście, Wolin, Trzebież, Stepnica, Nowe W</w:t>
            </w:r>
            <w:r w:rsidR="007E7B12">
              <w:rPr>
                <w:rFonts w:ascii="Times New Roman" w:hAnsi="Times New Roman" w:cs="Times New Roman"/>
                <w:sz w:val="20"/>
                <w:szCs w:val="20"/>
              </w:rPr>
              <w:t>a</w:t>
            </w:r>
            <w:r w:rsidRPr="00FF3C5C">
              <w:rPr>
                <w:rFonts w:ascii="Times New Roman" w:hAnsi="Times New Roman" w:cs="Times New Roman"/>
                <w:sz w:val="20"/>
                <w:szCs w:val="20"/>
              </w:rPr>
              <w:t>rpno i inne miejscowości znajdujące się nad Zalewem Szczecińskim, Kamieńskim i rzeką Świną i Dziwną</w:t>
            </w:r>
          </w:p>
        </w:tc>
        <w:tc>
          <w:tcPr>
            <w:tcW w:w="2268" w:type="dxa"/>
            <w:hideMark/>
          </w:tcPr>
          <w:p w14:paraId="64AFCA01"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techniczne umocnienia brzegu, biotechniczne umocnienie brzegu</w:t>
            </w:r>
          </w:p>
        </w:tc>
        <w:tc>
          <w:tcPr>
            <w:tcW w:w="2551" w:type="dxa"/>
            <w:hideMark/>
          </w:tcPr>
          <w:p w14:paraId="46E57875" w14:textId="3402B29B" w:rsidR="007C0D8C" w:rsidRPr="00FF3C5C" w:rsidRDefault="00686237" w:rsidP="00667A4C">
            <w:pPr>
              <w:rPr>
                <w:rFonts w:ascii="Times New Roman" w:hAnsi="Times New Roman" w:cs="Times New Roman"/>
                <w:sz w:val="20"/>
                <w:szCs w:val="20"/>
              </w:rPr>
            </w:pPr>
            <w:r>
              <w:rPr>
                <w:rFonts w:ascii="Times New Roman" w:hAnsi="Times New Roman" w:cs="Times New Roman"/>
                <w:sz w:val="20"/>
                <w:szCs w:val="20"/>
              </w:rPr>
              <w:t>b</w:t>
            </w:r>
            <w:r w:rsidR="007C0D8C" w:rsidRPr="00FF3C5C">
              <w:rPr>
                <w:rFonts w:ascii="Times New Roman" w:hAnsi="Times New Roman" w:cs="Times New Roman"/>
                <w:sz w:val="20"/>
                <w:szCs w:val="20"/>
              </w:rPr>
              <w:t xml:space="preserve">udowa, naprawa, konserwacja umocnień, monitoring brzegów morskich, </w:t>
            </w:r>
            <w:proofErr w:type="spellStart"/>
            <w:r w:rsidR="007C0D8C" w:rsidRPr="00FF3C5C">
              <w:rPr>
                <w:rFonts w:ascii="Times New Roman" w:hAnsi="Times New Roman" w:cs="Times New Roman"/>
                <w:sz w:val="20"/>
                <w:szCs w:val="20"/>
              </w:rPr>
              <w:t>refulacja</w:t>
            </w:r>
            <w:proofErr w:type="spellEnd"/>
            <w:r w:rsidR="007C0D8C" w:rsidRPr="00FF3C5C">
              <w:rPr>
                <w:rFonts w:ascii="Times New Roman" w:hAnsi="Times New Roman" w:cs="Times New Roman"/>
                <w:sz w:val="20"/>
                <w:szCs w:val="20"/>
              </w:rPr>
              <w:t xml:space="preserve"> plaży</w:t>
            </w:r>
          </w:p>
        </w:tc>
        <w:tc>
          <w:tcPr>
            <w:tcW w:w="993" w:type="dxa"/>
            <w:noWrap/>
            <w:hideMark/>
          </w:tcPr>
          <w:p w14:paraId="6C4AF026"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km</w:t>
            </w:r>
          </w:p>
        </w:tc>
        <w:tc>
          <w:tcPr>
            <w:tcW w:w="1275" w:type="dxa"/>
            <w:noWrap/>
            <w:hideMark/>
          </w:tcPr>
          <w:p w14:paraId="11EBE53B" w14:textId="77777777" w:rsidR="007C0D8C" w:rsidRPr="00FF3C5C" w:rsidRDefault="007C0D8C" w:rsidP="00667A4C">
            <w:pPr>
              <w:rPr>
                <w:rFonts w:ascii="Times New Roman" w:hAnsi="Times New Roman" w:cs="Times New Roman"/>
                <w:sz w:val="20"/>
                <w:szCs w:val="20"/>
              </w:rPr>
            </w:pPr>
            <w:r w:rsidRPr="00FF3C5C">
              <w:rPr>
                <w:rFonts w:ascii="Times New Roman" w:hAnsi="Times New Roman" w:cs="Times New Roman"/>
                <w:sz w:val="20"/>
                <w:szCs w:val="20"/>
              </w:rPr>
              <w:t>3 000</w:t>
            </w:r>
          </w:p>
        </w:tc>
        <w:tc>
          <w:tcPr>
            <w:tcW w:w="3119" w:type="dxa"/>
            <w:hideMark/>
          </w:tcPr>
          <w:p w14:paraId="21C5D2FD" w14:textId="068C4144" w:rsidR="007C0D8C" w:rsidRPr="00FF3C5C" w:rsidRDefault="0064360B" w:rsidP="00667A4C">
            <w:pPr>
              <w:rPr>
                <w:rFonts w:ascii="Times New Roman" w:hAnsi="Times New Roman" w:cs="Times New Roman"/>
                <w:sz w:val="20"/>
                <w:szCs w:val="20"/>
              </w:rPr>
            </w:pPr>
            <w:r>
              <w:rPr>
                <w:rFonts w:ascii="Times New Roman" w:hAnsi="Times New Roman" w:cs="Times New Roman"/>
                <w:sz w:val="20"/>
                <w:szCs w:val="20"/>
              </w:rPr>
              <w:t>k</w:t>
            </w:r>
            <w:r w:rsidR="007C0D8C" w:rsidRPr="00FF3C5C">
              <w:rPr>
                <w:rFonts w:ascii="Times New Roman" w:hAnsi="Times New Roman" w:cs="Times New Roman"/>
                <w:sz w:val="20"/>
                <w:szCs w:val="20"/>
              </w:rPr>
              <w:t xml:space="preserve">alkulacja na podstawie kwot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na realizację działań związanych </w:t>
            </w:r>
            <w:r w:rsidR="00D305C9">
              <w:rPr>
                <w:rFonts w:ascii="Times New Roman" w:hAnsi="Times New Roman" w:cs="Times New Roman"/>
                <w:sz w:val="20"/>
                <w:szCs w:val="20"/>
              </w:rPr>
              <w:t xml:space="preserve">            </w:t>
            </w:r>
            <w:r w:rsidR="007C0D8C" w:rsidRPr="00FF3C5C">
              <w:rPr>
                <w:rFonts w:ascii="Times New Roman" w:hAnsi="Times New Roman" w:cs="Times New Roman"/>
                <w:sz w:val="20"/>
                <w:szCs w:val="20"/>
              </w:rPr>
              <w:t xml:space="preserve">z ochroną wybrzeża na w latach 2021-2023 </w:t>
            </w:r>
          </w:p>
        </w:tc>
      </w:tr>
      <w:tr w:rsidR="007C0D8C" w:rsidRPr="00FF3C5C" w14:paraId="1A7286E1" w14:textId="77777777" w:rsidTr="007C0D8C">
        <w:trPr>
          <w:trHeight w:val="300"/>
        </w:trPr>
        <w:tc>
          <w:tcPr>
            <w:tcW w:w="2093" w:type="dxa"/>
            <w:hideMark/>
          </w:tcPr>
          <w:p w14:paraId="425E8224" w14:textId="77777777"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RAZEM</w:t>
            </w:r>
          </w:p>
        </w:tc>
        <w:tc>
          <w:tcPr>
            <w:tcW w:w="1701" w:type="dxa"/>
            <w:hideMark/>
          </w:tcPr>
          <w:p w14:paraId="3EB36D9A" w14:textId="77777777"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 </w:t>
            </w:r>
          </w:p>
        </w:tc>
        <w:tc>
          <w:tcPr>
            <w:tcW w:w="2268" w:type="dxa"/>
            <w:hideMark/>
          </w:tcPr>
          <w:p w14:paraId="04809493" w14:textId="77777777"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 </w:t>
            </w:r>
          </w:p>
        </w:tc>
        <w:tc>
          <w:tcPr>
            <w:tcW w:w="2551" w:type="dxa"/>
            <w:hideMark/>
          </w:tcPr>
          <w:p w14:paraId="53D086E5" w14:textId="77777777"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 </w:t>
            </w:r>
          </w:p>
        </w:tc>
        <w:tc>
          <w:tcPr>
            <w:tcW w:w="993" w:type="dxa"/>
            <w:noWrap/>
            <w:hideMark/>
          </w:tcPr>
          <w:p w14:paraId="01D3E194" w14:textId="77777777"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 </w:t>
            </w:r>
          </w:p>
        </w:tc>
        <w:tc>
          <w:tcPr>
            <w:tcW w:w="1275" w:type="dxa"/>
            <w:noWrap/>
            <w:hideMark/>
          </w:tcPr>
          <w:p w14:paraId="38818AD6" w14:textId="77777777" w:rsidR="007C0D8C" w:rsidRPr="00820C34" w:rsidRDefault="007C0D8C" w:rsidP="002D3F24">
            <w:pPr>
              <w:jc w:val="both"/>
              <w:rPr>
                <w:rFonts w:ascii="Times New Roman" w:hAnsi="Times New Roman" w:cs="Times New Roman"/>
                <w:bCs/>
                <w:color w:val="000000" w:themeColor="text1"/>
                <w:sz w:val="20"/>
                <w:szCs w:val="20"/>
              </w:rPr>
            </w:pPr>
            <w:r w:rsidRPr="00820C34">
              <w:rPr>
                <w:rFonts w:ascii="Times New Roman" w:hAnsi="Times New Roman" w:cs="Times New Roman"/>
                <w:bCs/>
                <w:color w:val="000000" w:themeColor="text1"/>
                <w:sz w:val="20"/>
                <w:szCs w:val="20"/>
              </w:rPr>
              <w:t>750 000</w:t>
            </w:r>
          </w:p>
        </w:tc>
        <w:tc>
          <w:tcPr>
            <w:tcW w:w="3119" w:type="dxa"/>
            <w:hideMark/>
          </w:tcPr>
          <w:p w14:paraId="5CB803B1" w14:textId="77777777"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 </w:t>
            </w:r>
          </w:p>
        </w:tc>
      </w:tr>
      <w:tr w:rsidR="007C0D8C" w:rsidRPr="00FF3C5C" w14:paraId="2948892E" w14:textId="77777777" w:rsidTr="007C0D8C">
        <w:trPr>
          <w:trHeight w:val="972"/>
        </w:trPr>
        <w:tc>
          <w:tcPr>
            <w:tcW w:w="14000" w:type="dxa"/>
            <w:gridSpan w:val="7"/>
            <w:hideMark/>
          </w:tcPr>
          <w:p w14:paraId="36AD1698" w14:textId="3BF9A6EE"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 xml:space="preserve">* techniczne </w:t>
            </w:r>
            <w:r w:rsidR="00295A72">
              <w:rPr>
                <w:rFonts w:ascii="Times New Roman" w:hAnsi="Times New Roman" w:cs="Times New Roman"/>
                <w:sz w:val="20"/>
                <w:szCs w:val="20"/>
              </w:rPr>
              <w:t xml:space="preserve">i biotechniczne </w:t>
            </w:r>
            <w:r w:rsidRPr="00FF3C5C">
              <w:rPr>
                <w:rFonts w:ascii="Times New Roman" w:hAnsi="Times New Roman" w:cs="Times New Roman"/>
                <w:sz w:val="20"/>
                <w:szCs w:val="20"/>
              </w:rPr>
              <w:t xml:space="preserve">umocnienia brzegu typu: ostrogi brzegowe, wały przeciwsztormowe, zjazdy techniczne, umocnienia brukiem kamiennym lub betonowym, umocnienia z płyt betonowych, materacy kamiennych lub betonowych, </w:t>
            </w:r>
            <w:proofErr w:type="spellStart"/>
            <w:r w:rsidRPr="00FF3C5C">
              <w:rPr>
                <w:rFonts w:ascii="Times New Roman" w:hAnsi="Times New Roman" w:cs="Times New Roman"/>
                <w:sz w:val="20"/>
                <w:szCs w:val="20"/>
              </w:rPr>
              <w:t>gwiazdobloków</w:t>
            </w:r>
            <w:proofErr w:type="spellEnd"/>
            <w:r w:rsidRPr="00FF3C5C">
              <w:rPr>
                <w:rFonts w:ascii="Times New Roman" w:hAnsi="Times New Roman" w:cs="Times New Roman"/>
                <w:sz w:val="20"/>
                <w:szCs w:val="20"/>
              </w:rPr>
              <w:t xml:space="preserve">, </w:t>
            </w:r>
            <w:proofErr w:type="spellStart"/>
            <w:r w:rsidRPr="00FF3C5C">
              <w:rPr>
                <w:rFonts w:ascii="Times New Roman" w:hAnsi="Times New Roman" w:cs="Times New Roman"/>
                <w:sz w:val="20"/>
                <w:szCs w:val="20"/>
              </w:rPr>
              <w:t>oskałowanie</w:t>
            </w:r>
            <w:proofErr w:type="spellEnd"/>
            <w:r w:rsidRPr="00FF3C5C">
              <w:rPr>
                <w:rFonts w:ascii="Times New Roman" w:hAnsi="Times New Roman" w:cs="Times New Roman"/>
                <w:sz w:val="20"/>
                <w:szCs w:val="20"/>
              </w:rPr>
              <w:t xml:space="preserve"> brzegu, narzuty kamienne lub z elementów betonowych bądź żelbetowych, gabiony, opaski, konstrukcje siatkowo kamienne, opaski (ścianki szczelne), okładziny, mury (mury oporowe), biotechniczne umocnienie brzegu typu: sadzenie roślin, płotki faszynowe, chrust.</w:t>
            </w:r>
          </w:p>
        </w:tc>
      </w:tr>
      <w:tr w:rsidR="007C0D8C" w:rsidRPr="00FF3C5C" w14:paraId="0C27BA95" w14:textId="77777777" w:rsidTr="007C0D8C">
        <w:trPr>
          <w:trHeight w:val="288"/>
        </w:trPr>
        <w:tc>
          <w:tcPr>
            <w:tcW w:w="14000" w:type="dxa"/>
            <w:gridSpan w:val="7"/>
            <w:noWrap/>
            <w:hideMark/>
          </w:tcPr>
          <w:p w14:paraId="5EC379E2" w14:textId="77777777"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 xml:space="preserve">**budowa lub naprawa, konserwacja, </w:t>
            </w:r>
            <w:proofErr w:type="spellStart"/>
            <w:r w:rsidRPr="00FF3C5C">
              <w:rPr>
                <w:rFonts w:ascii="Times New Roman" w:hAnsi="Times New Roman" w:cs="Times New Roman"/>
                <w:sz w:val="20"/>
                <w:szCs w:val="20"/>
              </w:rPr>
              <w:t>refulacja</w:t>
            </w:r>
            <w:proofErr w:type="spellEnd"/>
            <w:r w:rsidRPr="00FF3C5C">
              <w:rPr>
                <w:rFonts w:ascii="Times New Roman" w:hAnsi="Times New Roman" w:cs="Times New Roman"/>
                <w:sz w:val="20"/>
                <w:szCs w:val="20"/>
              </w:rPr>
              <w:t xml:space="preserve"> plaży i podbrzeża, inne</w:t>
            </w:r>
          </w:p>
        </w:tc>
      </w:tr>
      <w:tr w:rsidR="007C0D8C" w:rsidRPr="00FF3C5C" w14:paraId="4E878B32" w14:textId="77777777" w:rsidTr="007C0D8C">
        <w:trPr>
          <w:trHeight w:val="288"/>
        </w:trPr>
        <w:tc>
          <w:tcPr>
            <w:tcW w:w="14000" w:type="dxa"/>
            <w:gridSpan w:val="7"/>
            <w:noWrap/>
            <w:hideMark/>
          </w:tcPr>
          <w:p w14:paraId="6B2D93AF" w14:textId="77777777" w:rsidR="007C0D8C" w:rsidRPr="00FF3C5C" w:rsidRDefault="007C0D8C" w:rsidP="002D3F24">
            <w:pPr>
              <w:jc w:val="both"/>
              <w:rPr>
                <w:rFonts w:ascii="Times New Roman" w:hAnsi="Times New Roman" w:cs="Times New Roman"/>
                <w:sz w:val="20"/>
                <w:szCs w:val="20"/>
              </w:rPr>
            </w:pPr>
            <w:r w:rsidRPr="00FF3C5C">
              <w:rPr>
                <w:rFonts w:ascii="Times New Roman" w:hAnsi="Times New Roman" w:cs="Times New Roman"/>
                <w:sz w:val="20"/>
                <w:szCs w:val="20"/>
              </w:rPr>
              <w:t>*** km, m</w:t>
            </w:r>
            <w:r w:rsidRPr="00820C34">
              <w:rPr>
                <w:rFonts w:ascii="Times New Roman" w:hAnsi="Times New Roman" w:cs="Times New Roman"/>
                <w:sz w:val="20"/>
                <w:szCs w:val="20"/>
                <w:vertAlign w:val="superscript"/>
              </w:rPr>
              <w:t>3</w:t>
            </w:r>
            <w:r w:rsidRPr="00FF3C5C">
              <w:rPr>
                <w:rFonts w:ascii="Times New Roman" w:hAnsi="Times New Roman" w:cs="Times New Roman"/>
                <w:sz w:val="20"/>
                <w:szCs w:val="20"/>
              </w:rPr>
              <w:t>, sztuk, inne</w:t>
            </w:r>
          </w:p>
        </w:tc>
      </w:tr>
      <w:tr w:rsidR="007E7B12" w:rsidRPr="00FF3C5C" w14:paraId="7B922EED" w14:textId="77777777" w:rsidTr="007C0D8C">
        <w:trPr>
          <w:trHeight w:val="288"/>
        </w:trPr>
        <w:tc>
          <w:tcPr>
            <w:tcW w:w="14000" w:type="dxa"/>
            <w:gridSpan w:val="7"/>
            <w:noWrap/>
          </w:tcPr>
          <w:p w14:paraId="1392A35F" w14:textId="7350ECF0" w:rsidR="007E7B12" w:rsidRPr="00FF3C5C" w:rsidRDefault="007E7B12" w:rsidP="002D3F24">
            <w:pPr>
              <w:jc w:val="both"/>
              <w:rPr>
                <w:rFonts w:ascii="Times New Roman" w:hAnsi="Times New Roman" w:cs="Times New Roman"/>
                <w:sz w:val="20"/>
                <w:szCs w:val="20"/>
              </w:rPr>
            </w:pPr>
            <w:r>
              <w:rPr>
                <w:rFonts w:ascii="Times New Roman" w:hAnsi="Times New Roman" w:cs="Times New Roman"/>
                <w:sz w:val="20"/>
                <w:szCs w:val="20"/>
              </w:rPr>
              <w:t>**** poza obszarem w granicach Rezerwatu przyrody Przylądek Rozewski</w:t>
            </w:r>
          </w:p>
        </w:tc>
      </w:tr>
    </w:tbl>
    <w:p w14:paraId="0E60271A" w14:textId="77777777" w:rsidR="00100964" w:rsidRDefault="00100964" w:rsidP="00A669E8">
      <w:pPr>
        <w:spacing w:after="0" w:line="336" w:lineRule="auto"/>
        <w:jc w:val="both"/>
        <w:rPr>
          <w:b/>
          <w:bCs/>
        </w:rPr>
      </w:pPr>
    </w:p>
    <w:p w14:paraId="22092F34" w14:textId="77777777" w:rsidR="00100964" w:rsidRDefault="00100964" w:rsidP="00A669E8">
      <w:pPr>
        <w:spacing w:after="0" w:line="336" w:lineRule="auto"/>
        <w:jc w:val="both"/>
        <w:rPr>
          <w:b/>
          <w:bCs/>
        </w:rPr>
      </w:pPr>
    </w:p>
    <w:p w14:paraId="2382AD6C" w14:textId="77777777" w:rsidR="00100964" w:rsidRPr="00A669E8" w:rsidRDefault="00100964" w:rsidP="00A669E8">
      <w:pPr>
        <w:spacing w:after="0" w:line="336" w:lineRule="auto"/>
        <w:jc w:val="both"/>
        <w:rPr>
          <w:b/>
          <w:bCs/>
        </w:rPr>
      </w:pPr>
    </w:p>
    <w:sectPr w:rsidR="00100964" w:rsidRPr="00A669E8" w:rsidSect="008E17B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3507" w14:textId="77777777" w:rsidR="00590334" w:rsidRDefault="00590334" w:rsidP="001F1A04">
      <w:pPr>
        <w:spacing w:after="0" w:line="240" w:lineRule="auto"/>
      </w:pPr>
      <w:r>
        <w:separator/>
      </w:r>
    </w:p>
  </w:endnote>
  <w:endnote w:type="continuationSeparator" w:id="0">
    <w:p w14:paraId="227A45AE" w14:textId="77777777" w:rsidR="00590334" w:rsidRDefault="00590334" w:rsidP="001F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umnst777PL">
    <w:altName w:val="Times New Roman"/>
    <w:panose1 w:val="00000000000000000000"/>
    <w:charset w:val="02"/>
    <w:family w:val="decorative"/>
    <w:notTrueType/>
    <w:pitch w:val="variable"/>
  </w:font>
  <w:font w:name="Times">
    <w:panose1 w:val="02020603050405020304"/>
    <w:charset w:val="EE"/>
    <w:family w:val="roman"/>
    <w:pitch w:val="variable"/>
    <w:sig w:usb0="E0002EFF" w:usb1="C000785B" w:usb2="00000009" w:usb3="00000000" w:csb0="000001FF" w:csb1="00000000"/>
  </w:font>
  <w:font w:name="TTE2723388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147733"/>
      <w:docPartObj>
        <w:docPartGallery w:val="Page Numbers (Bottom of Page)"/>
        <w:docPartUnique/>
      </w:docPartObj>
    </w:sdtPr>
    <w:sdtEndPr/>
    <w:sdtContent>
      <w:p w14:paraId="322408ED" w14:textId="1C997FAA" w:rsidR="00B101BA" w:rsidRDefault="00B101BA">
        <w:pPr>
          <w:pStyle w:val="Stopka"/>
          <w:jc w:val="right"/>
        </w:pPr>
        <w:r>
          <w:fldChar w:fldCharType="begin"/>
        </w:r>
        <w:r>
          <w:instrText>PAGE   \* MERGEFORMAT</w:instrText>
        </w:r>
        <w:r>
          <w:fldChar w:fldCharType="separate"/>
        </w:r>
        <w:r w:rsidR="00FC0A36">
          <w:rPr>
            <w:noProof/>
          </w:rPr>
          <w:t>4</w:t>
        </w:r>
        <w:r>
          <w:fldChar w:fldCharType="end"/>
        </w:r>
      </w:p>
    </w:sdtContent>
  </w:sdt>
  <w:p w14:paraId="544444CC" w14:textId="77777777" w:rsidR="00B101BA" w:rsidRDefault="00B101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502E" w14:textId="77777777" w:rsidR="00590334" w:rsidRDefault="00590334" w:rsidP="001F1A04">
      <w:pPr>
        <w:spacing w:after="0" w:line="240" w:lineRule="auto"/>
      </w:pPr>
      <w:r>
        <w:separator/>
      </w:r>
    </w:p>
  </w:footnote>
  <w:footnote w:type="continuationSeparator" w:id="0">
    <w:p w14:paraId="1F6B0A4F" w14:textId="77777777" w:rsidR="00590334" w:rsidRDefault="00590334" w:rsidP="001F1A04">
      <w:pPr>
        <w:spacing w:after="0" w:line="240" w:lineRule="auto"/>
      </w:pPr>
      <w:r>
        <w:continuationSeparator/>
      </w:r>
    </w:p>
  </w:footnote>
  <w:footnote w:id="1">
    <w:p w14:paraId="2CAC511D" w14:textId="501B755A" w:rsidR="00B101BA" w:rsidRDefault="00B101BA" w:rsidP="00FE0C00">
      <w:pPr>
        <w:pStyle w:val="Tekstprzypisudolnego"/>
        <w:jc w:val="both"/>
      </w:pPr>
      <w:r>
        <w:rPr>
          <w:rStyle w:val="Odwoanieprzypisudolnego"/>
        </w:rPr>
        <w:footnoteRef/>
      </w:r>
      <w:r>
        <w:rPr>
          <w:vertAlign w:val="superscript"/>
        </w:rPr>
        <w:t>)</w:t>
      </w:r>
      <w:r>
        <w:t xml:space="preserve"> </w:t>
      </w:r>
      <w:r w:rsidRPr="00AF4572">
        <w:t xml:space="preserve">Rozporządzenie Ministra </w:t>
      </w:r>
      <w:r>
        <w:t>Infrastruktury</w:t>
      </w:r>
      <w:r w:rsidRPr="00AF4572">
        <w:t xml:space="preserve"> z dnia </w:t>
      </w:r>
      <w:r w:rsidRPr="00CB0BB8">
        <w:t>14 września 2022 r.</w:t>
      </w:r>
      <w:r w:rsidRPr="00CB0BB8" w:rsidDel="00CB0BB8">
        <w:t xml:space="preserve"> </w:t>
      </w:r>
      <w:r w:rsidRPr="00AF4572">
        <w:t>w sprawie minimalnych poziomów bezpieczeństwa brzegu morskiego oraz przebiegu granicznej linii ochrony brzegu morskiego</w:t>
      </w:r>
      <w:r>
        <w:t xml:space="preserve"> (</w:t>
      </w:r>
      <w:r w:rsidRPr="00AF4572">
        <w:t>Dz.</w:t>
      </w:r>
      <w:r>
        <w:t xml:space="preserve"> </w:t>
      </w:r>
      <w:r w:rsidRPr="00AF4572">
        <w:t>U.</w:t>
      </w:r>
      <w:r>
        <w:t xml:space="preserve"> </w:t>
      </w:r>
      <w:r w:rsidRPr="00AF4572">
        <w:t xml:space="preserve">poz. </w:t>
      </w:r>
      <w:r>
        <w:t>1998).</w:t>
      </w:r>
    </w:p>
  </w:footnote>
  <w:footnote w:id="2">
    <w:p w14:paraId="6F6814A2" w14:textId="454296C1" w:rsidR="00F666B8" w:rsidRPr="00F666B8" w:rsidRDefault="00F666B8" w:rsidP="00820C34">
      <w:pPr>
        <w:pStyle w:val="Tekstprzypisudolnego"/>
        <w:jc w:val="both"/>
      </w:pPr>
      <w:r w:rsidRPr="00F666B8">
        <w:rPr>
          <w:vertAlign w:val="superscript"/>
        </w:rPr>
        <w:footnoteRef/>
      </w:r>
      <w:r w:rsidRPr="00F666B8">
        <w:rPr>
          <w:vertAlign w:val="superscript"/>
        </w:rPr>
        <w:t xml:space="preserve">) </w:t>
      </w:r>
      <w:r w:rsidRPr="00F666B8">
        <w:t>Zmiany tekstu jednolitego wymienionej ustawy zostały ogłoszone w Dz. U. z 202</w:t>
      </w:r>
      <w:r w:rsidR="00AC7D32">
        <w:t>5</w:t>
      </w:r>
      <w:r w:rsidRPr="00F666B8">
        <w:t xml:space="preserve"> r. poz. </w:t>
      </w:r>
      <w:r w:rsidR="00F701CB">
        <w:t>39</w:t>
      </w:r>
      <w:r w:rsidRPr="00F666B8">
        <w:t>, 1</w:t>
      </w:r>
      <w:r w:rsidR="00AC7D32">
        <w:t>844</w:t>
      </w:r>
      <w:r w:rsidRPr="00F666B8">
        <w:t>, 1</w:t>
      </w:r>
      <w:r w:rsidR="00AC7D32">
        <w:t>846</w:t>
      </w:r>
      <w:r w:rsidRPr="00F666B8">
        <w:t>oraz z 202</w:t>
      </w:r>
      <w:r w:rsidR="00AC7D32">
        <w:t>6</w:t>
      </w:r>
      <w:r w:rsidRPr="00F666B8">
        <w:t xml:space="preserve"> r. poz. </w:t>
      </w:r>
      <w:r w:rsidR="00AC7D32">
        <w:t>426</w:t>
      </w:r>
      <w:r w:rsidRPr="00F666B8">
        <w:t xml:space="preserve">. </w:t>
      </w:r>
    </w:p>
    <w:p w14:paraId="31F0EBDE" w14:textId="397DD2CB" w:rsidR="00F666B8" w:rsidRDefault="00F666B8" w:rsidP="00820C34">
      <w:pPr>
        <w:pStyle w:val="Tekstprzypisudolnego"/>
        <w:jc w:val="both"/>
      </w:pPr>
    </w:p>
  </w:footnote>
  <w:footnote w:id="3">
    <w:p w14:paraId="5B3D72BB" w14:textId="52D404A3" w:rsidR="00032EA3" w:rsidRDefault="00032EA3">
      <w:pPr>
        <w:pStyle w:val="Tekstprzypisudolnego"/>
      </w:pPr>
      <w:r>
        <w:rPr>
          <w:rStyle w:val="Odwoanieprzypisudolnego"/>
        </w:rPr>
        <w:footnoteRef/>
      </w:r>
      <w:r w:rsidRPr="00820C34">
        <w:rPr>
          <w:rFonts w:ascii="Times New Roman" w:hAnsi="Times New Roman" w:cs="Times New Roman"/>
          <w:sz w:val="24"/>
          <w:szCs w:val="24"/>
          <w:vertAlign w:val="superscript"/>
        </w:rPr>
        <w:t>)</w:t>
      </w:r>
      <w:r>
        <w:t xml:space="preserve"> Strategia ochrony brzegów morskich opracowanie Instytutu Morskiego w Gdańsku 2001 r.</w:t>
      </w:r>
    </w:p>
  </w:footnote>
  <w:footnote w:id="4">
    <w:p w14:paraId="6A96B18C" w14:textId="269E37D1" w:rsidR="000F5CF4" w:rsidRDefault="000F5CF4" w:rsidP="00820C34">
      <w:pPr>
        <w:pStyle w:val="Tekstprzypisudolnego"/>
        <w:jc w:val="both"/>
      </w:pPr>
      <w:r>
        <w:rPr>
          <w:rStyle w:val="Odwoanieprzypisudolnego"/>
        </w:rPr>
        <w:footnoteRef/>
      </w:r>
      <w:r w:rsidRPr="00820C34">
        <w:rPr>
          <w:vertAlign w:val="superscript"/>
        </w:rPr>
        <w:t>)</w:t>
      </w:r>
      <w:r>
        <w:t xml:space="preserve"> </w:t>
      </w:r>
      <w:r w:rsidR="00D31842">
        <w:t>Zmiany tekstu jednolitego wymienionej dyrektywy zostały ogłoszone w Dz. Urz. WE L 305 z 8.11.</w:t>
      </w:r>
      <w:r w:rsidR="00A313A0">
        <w:t>1997</w:t>
      </w:r>
      <w:r w:rsidR="00D31842">
        <w:t xml:space="preserve">, str. 42, Dz. Urz. UE Polskie wydanie specjalne, rozdz. 15, t. 4, str. 3; Dz. Urz. WE L 284 z 31.10.2003, str. 1, Dz. Urz. UE Polskie wydanie specjalne, rozdz. 1, t. 4, str. 447; </w:t>
      </w:r>
      <w:r w:rsidR="00474E02">
        <w:t>Dz. Urz. UE L 363 z 20.12.2006, str. 368</w:t>
      </w:r>
      <w:r w:rsidR="007A38E5">
        <w:t>;</w:t>
      </w:r>
      <w:r w:rsidR="00474E02">
        <w:t xml:space="preserve"> Dz. Urz. UE L 158 z 10.06.2013, str. 193; Dz. Urz. UE L 218 z 23.08. 2007, str. 15 oraz Dz. Urz. UE L 111 z 31.03.2021, str. 35. </w:t>
      </w:r>
      <w:r w:rsidR="00D3184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A04"/>
    <w:multiLevelType w:val="hybridMultilevel"/>
    <w:tmpl w:val="5608EB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ECE3F5C"/>
    <w:multiLevelType w:val="hybridMultilevel"/>
    <w:tmpl w:val="C478A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46270D"/>
    <w:multiLevelType w:val="hybridMultilevel"/>
    <w:tmpl w:val="8A8A3050"/>
    <w:lvl w:ilvl="0" w:tplc="0415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F20B78"/>
    <w:multiLevelType w:val="hybridMultilevel"/>
    <w:tmpl w:val="F5CC50C8"/>
    <w:lvl w:ilvl="0" w:tplc="A4746C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583112B"/>
    <w:multiLevelType w:val="hybridMultilevel"/>
    <w:tmpl w:val="CCAEC18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66A107CE"/>
    <w:multiLevelType w:val="hybridMultilevel"/>
    <w:tmpl w:val="1B9A5064"/>
    <w:lvl w:ilvl="0" w:tplc="74069A24">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A6B158">
      <w:start w:val="1"/>
      <w:numFmt w:val="lowerLetter"/>
      <w:lvlText w:val="%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76570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421FF4">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7EBB9A">
      <w:start w:val="1"/>
      <w:numFmt w:val="bullet"/>
      <w:lvlText w:val="o"/>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ACF8D0">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38F9E6">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06F188">
      <w:start w:val="1"/>
      <w:numFmt w:val="bullet"/>
      <w:lvlText w:val="o"/>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F6216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BF084B"/>
    <w:multiLevelType w:val="hybridMultilevel"/>
    <w:tmpl w:val="88B40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B0D25FE"/>
    <w:multiLevelType w:val="hybridMultilevel"/>
    <w:tmpl w:val="61AEAA6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FC79A2"/>
    <w:multiLevelType w:val="hybridMultilevel"/>
    <w:tmpl w:val="513E10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1343075">
    <w:abstractNumId w:val="8"/>
  </w:num>
  <w:num w:numId="2" w16cid:durableId="533228692">
    <w:abstractNumId w:val="3"/>
  </w:num>
  <w:num w:numId="3" w16cid:durableId="1477911259">
    <w:abstractNumId w:val="4"/>
  </w:num>
  <w:num w:numId="4" w16cid:durableId="1683433844">
    <w:abstractNumId w:val="1"/>
  </w:num>
  <w:num w:numId="5" w16cid:durableId="219025313">
    <w:abstractNumId w:val="0"/>
  </w:num>
  <w:num w:numId="6" w16cid:durableId="2062904741">
    <w:abstractNumId w:val="7"/>
  </w:num>
  <w:num w:numId="7" w16cid:durableId="2071882208">
    <w:abstractNumId w:val="2"/>
  </w:num>
  <w:num w:numId="8" w16cid:durableId="1742485713">
    <w:abstractNumId w:val="6"/>
  </w:num>
  <w:num w:numId="9" w16cid:durableId="35549945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6F"/>
    <w:rsid w:val="00004414"/>
    <w:rsid w:val="00007C7D"/>
    <w:rsid w:val="000137F5"/>
    <w:rsid w:val="00014735"/>
    <w:rsid w:val="00021C75"/>
    <w:rsid w:val="00027064"/>
    <w:rsid w:val="00032EA3"/>
    <w:rsid w:val="00035E7A"/>
    <w:rsid w:val="000360A8"/>
    <w:rsid w:val="00036492"/>
    <w:rsid w:val="00037F16"/>
    <w:rsid w:val="00037F9C"/>
    <w:rsid w:val="00040986"/>
    <w:rsid w:val="00044AD1"/>
    <w:rsid w:val="00047B00"/>
    <w:rsid w:val="00052280"/>
    <w:rsid w:val="00052816"/>
    <w:rsid w:val="000541DE"/>
    <w:rsid w:val="0005484E"/>
    <w:rsid w:val="0005616C"/>
    <w:rsid w:val="00057131"/>
    <w:rsid w:val="00060EF8"/>
    <w:rsid w:val="00063CB1"/>
    <w:rsid w:val="00071184"/>
    <w:rsid w:val="00072972"/>
    <w:rsid w:val="00074B70"/>
    <w:rsid w:val="000808E2"/>
    <w:rsid w:val="000853A1"/>
    <w:rsid w:val="000866BB"/>
    <w:rsid w:val="00087DC6"/>
    <w:rsid w:val="00092F42"/>
    <w:rsid w:val="0009481E"/>
    <w:rsid w:val="00094B83"/>
    <w:rsid w:val="000A3957"/>
    <w:rsid w:val="000A5A14"/>
    <w:rsid w:val="000B5D46"/>
    <w:rsid w:val="000B625E"/>
    <w:rsid w:val="000B7244"/>
    <w:rsid w:val="000B7DEE"/>
    <w:rsid w:val="000C2B54"/>
    <w:rsid w:val="000C57FA"/>
    <w:rsid w:val="000C7730"/>
    <w:rsid w:val="000D01D7"/>
    <w:rsid w:val="000D6026"/>
    <w:rsid w:val="000D7B82"/>
    <w:rsid w:val="000E1E03"/>
    <w:rsid w:val="000E49D5"/>
    <w:rsid w:val="000F2484"/>
    <w:rsid w:val="000F50D3"/>
    <w:rsid w:val="000F5CF4"/>
    <w:rsid w:val="000F61C6"/>
    <w:rsid w:val="000F67FD"/>
    <w:rsid w:val="000F7E12"/>
    <w:rsid w:val="00100964"/>
    <w:rsid w:val="00103ED9"/>
    <w:rsid w:val="001040DA"/>
    <w:rsid w:val="00107357"/>
    <w:rsid w:val="0010766C"/>
    <w:rsid w:val="00113ECE"/>
    <w:rsid w:val="00116806"/>
    <w:rsid w:val="001168F0"/>
    <w:rsid w:val="00120CF4"/>
    <w:rsid w:val="0012364C"/>
    <w:rsid w:val="00124121"/>
    <w:rsid w:val="00126D0F"/>
    <w:rsid w:val="0013161A"/>
    <w:rsid w:val="00136A35"/>
    <w:rsid w:val="001377AA"/>
    <w:rsid w:val="00145225"/>
    <w:rsid w:val="0015351C"/>
    <w:rsid w:val="001577EF"/>
    <w:rsid w:val="001703ED"/>
    <w:rsid w:val="00174DCE"/>
    <w:rsid w:val="0017634D"/>
    <w:rsid w:val="00181C04"/>
    <w:rsid w:val="00181F0B"/>
    <w:rsid w:val="00183824"/>
    <w:rsid w:val="001849A4"/>
    <w:rsid w:val="00186E88"/>
    <w:rsid w:val="001872ED"/>
    <w:rsid w:val="0018769A"/>
    <w:rsid w:val="00194A43"/>
    <w:rsid w:val="00194F4E"/>
    <w:rsid w:val="001A0EAC"/>
    <w:rsid w:val="001A7049"/>
    <w:rsid w:val="001B1CFF"/>
    <w:rsid w:val="001B321A"/>
    <w:rsid w:val="001B40BA"/>
    <w:rsid w:val="001B72DA"/>
    <w:rsid w:val="001C0DC2"/>
    <w:rsid w:val="001C1591"/>
    <w:rsid w:val="001C7C13"/>
    <w:rsid w:val="001D1AED"/>
    <w:rsid w:val="001D57CB"/>
    <w:rsid w:val="001D57E7"/>
    <w:rsid w:val="001D7B18"/>
    <w:rsid w:val="001E0E9E"/>
    <w:rsid w:val="001E6311"/>
    <w:rsid w:val="001E6936"/>
    <w:rsid w:val="001F11D6"/>
    <w:rsid w:val="001F1A04"/>
    <w:rsid w:val="001F1F91"/>
    <w:rsid w:val="001F5DB1"/>
    <w:rsid w:val="001F70DF"/>
    <w:rsid w:val="00203DF0"/>
    <w:rsid w:val="00207957"/>
    <w:rsid w:val="00210F90"/>
    <w:rsid w:val="002112F2"/>
    <w:rsid w:val="002132D4"/>
    <w:rsid w:val="00215C08"/>
    <w:rsid w:val="002176A1"/>
    <w:rsid w:val="002254DF"/>
    <w:rsid w:val="00230060"/>
    <w:rsid w:val="00233A61"/>
    <w:rsid w:val="00235056"/>
    <w:rsid w:val="00236FDB"/>
    <w:rsid w:val="00243D85"/>
    <w:rsid w:val="002459C0"/>
    <w:rsid w:val="00246373"/>
    <w:rsid w:val="00250651"/>
    <w:rsid w:val="00251AD0"/>
    <w:rsid w:val="00252621"/>
    <w:rsid w:val="00253329"/>
    <w:rsid w:val="00253B77"/>
    <w:rsid w:val="002543D5"/>
    <w:rsid w:val="00254A60"/>
    <w:rsid w:val="00255AD9"/>
    <w:rsid w:val="00260701"/>
    <w:rsid w:val="002658D1"/>
    <w:rsid w:val="00265945"/>
    <w:rsid w:val="002705D1"/>
    <w:rsid w:val="00272A8E"/>
    <w:rsid w:val="00272D68"/>
    <w:rsid w:val="00274F50"/>
    <w:rsid w:val="00281B98"/>
    <w:rsid w:val="00283450"/>
    <w:rsid w:val="002842CC"/>
    <w:rsid w:val="00294267"/>
    <w:rsid w:val="00294571"/>
    <w:rsid w:val="00294B62"/>
    <w:rsid w:val="00295A72"/>
    <w:rsid w:val="002A20B0"/>
    <w:rsid w:val="002A50D4"/>
    <w:rsid w:val="002A6EED"/>
    <w:rsid w:val="002A709E"/>
    <w:rsid w:val="002A72F2"/>
    <w:rsid w:val="002B40F6"/>
    <w:rsid w:val="002B658B"/>
    <w:rsid w:val="002C1156"/>
    <w:rsid w:val="002C63FC"/>
    <w:rsid w:val="002D1100"/>
    <w:rsid w:val="002D202B"/>
    <w:rsid w:val="002D2BE0"/>
    <w:rsid w:val="002D3F24"/>
    <w:rsid w:val="002D6A65"/>
    <w:rsid w:val="002F033C"/>
    <w:rsid w:val="002F614C"/>
    <w:rsid w:val="002F723F"/>
    <w:rsid w:val="002F7A6C"/>
    <w:rsid w:val="00302CBC"/>
    <w:rsid w:val="003044D9"/>
    <w:rsid w:val="003072CC"/>
    <w:rsid w:val="00311367"/>
    <w:rsid w:val="00316D0C"/>
    <w:rsid w:val="00321A41"/>
    <w:rsid w:val="00324404"/>
    <w:rsid w:val="003267CC"/>
    <w:rsid w:val="00327DE1"/>
    <w:rsid w:val="003301DC"/>
    <w:rsid w:val="00334825"/>
    <w:rsid w:val="003407E8"/>
    <w:rsid w:val="00340BDA"/>
    <w:rsid w:val="003458B3"/>
    <w:rsid w:val="003464F8"/>
    <w:rsid w:val="00347425"/>
    <w:rsid w:val="003479DC"/>
    <w:rsid w:val="00351769"/>
    <w:rsid w:val="0035282F"/>
    <w:rsid w:val="0036129C"/>
    <w:rsid w:val="0036177D"/>
    <w:rsid w:val="0036231F"/>
    <w:rsid w:val="00362637"/>
    <w:rsid w:val="00363CD4"/>
    <w:rsid w:val="00366EEA"/>
    <w:rsid w:val="00372591"/>
    <w:rsid w:val="00372B69"/>
    <w:rsid w:val="00381FEB"/>
    <w:rsid w:val="00383095"/>
    <w:rsid w:val="003916FD"/>
    <w:rsid w:val="003934E1"/>
    <w:rsid w:val="00393CCC"/>
    <w:rsid w:val="0039608E"/>
    <w:rsid w:val="003A1B5C"/>
    <w:rsid w:val="003A43AF"/>
    <w:rsid w:val="003A602B"/>
    <w:rsid w:val="003A7491"/>
    <w:rsid w:val="003B0A3F"/>
    <w:rsid w:val="003B2276"/>
    <w:rsid w:val="003B49BF"/>
    <w:rsid w:val="003B4D26"/>
    <w:rsid w:val="003B6050"/>
    <w:rsid w:val="003C29DA"/>
    <w:rsid w:val="003D353C"/>
    <w:rsid w:val="003D5366"/>
    <w:rsid w:val="003E2EE7"/>
    <w:rsid w:val="003E356C"/>
    <w:rsid w:val="003E6455"/>
    <w:rsid w:val="003E6FCD"/>
    <w:rsid w:val="003F01BD"/>
    <w:rsid w:val="003F32B5"/>
    <w:rsid w:val="00400A56"/>
    <w:rsid w:val="00404FE6"/>
    <w:rsid w:val="00405128"/>
    <w:rsid w:val="004051AC"/>
    <w:rsid w:val="004142F5"/>
    <w:rsid w:val="00416BF0"/>
    <w:rsid w:val="0042163A"/>
    <w:rsid w:val="00423FC7"/>
    <w:rsid w:val="00430D23"/>
    <w:rsid w:val="0043572D"/>
    <w:rsid w:val="0043629C"/>
    <w:rsid w:val="004364EB"/>
    <w:rsid w:val="00436CAE"/>
    <w:rsid w:val="00440E90"/>
    <w:rsid w:val="00442DB7"/>
    <w:rsid w:val="0044301F"/>
    <w:rsid w:val="00444BBF"/>
    <w:rsid w:val="00445D5E"/>
    <w:rsid w:val="00452911"/>
    <w:rsid w:val="004538BE"/>
    <w:rsid w:val="0045449F"/>
    <w:rsid w:val="00454762"/>
    <w:rsid w:val="00460C3F"/>
    <w:rsid w:val="00466DFC"/>
    <w:rsid w:val="00466EDC"/>
    <w:rsid w:val="00474E02"/>
    <w:rsid w:val="00475FCA"/>
    <w:rsid w:val="00482C43"/>
    <w:rsid w:val="00483C9F"/>
    <w:rsid w:val="00493F1A"/>
    <w:rsid w:val="004956F8"/>
    <w:rsid w:val="004A150B"/>
    <w:rsid w:val="004A1E36"/>
    <w:rsid w:val="004A21C9"/>
    <w:rsid w:val="004A7F1F"/>
    <w:rsid w:val="004B00CD"/>
    <w:rsid w:val="004B078B"/>
    <w:rsid w:val="004B1A75"/>
    <w:rsid w:val="004B61DF"/>
    <w:rsid w:val="004B6331"/>
    <w:rsid w:val="004B6607"/>
    <w:rsid w:val="004C0E81"/>
    <w:rsid w:val="004C109B"/>
    <w:rsid w:val="004C1E34"/>
    <w:rsid w:val="004C4B0C"/>
    <w:rsid w:val="004D28DA"/>
    <w:rsid w:val="004D50A5"/>
    <w:rsid w:val="004D5715"/>
    <w:rsid w:val="004D6CA2"/>
    <w:rsid w:val="004E1B4C"/>
    <w:rsid w:val="004E1FBF"/>
    <w:rsid w:val="004E2C9A"/>
    <w:rsid w:val="004E5B0D"/>
    <w:rsid w:val="004F082C"/>
    <w:rsid w:val="004F4F41"/>
    <w:rsid w:val="005002B7"/>
    <w:rsid w:val="0050624D"/>
    <w:rsid w:val="00510D98"/>
    <w:rsid w:val="005113D0"/>
    <w:rsid w:val="00512878"/>
    <w:rsid w:val="00514F3C"/>
    <w:rsid w:val="0051751E"/>
    <w:rsid w:val="00524BEC"/>
    <w:rsid w:val="0052664E"/>
    <w:rsid w:val="00530942"/>
    <w:rsid w:val="00530DAF"/>
    <w:rsid w:val="005321DC"/>
    <w:rsid w:val="0053331C"/>
    <w:rsid w:val="00533633"/>
    <w:rsid w:val="00536FF4"/>
    <w:rsid w:val="0054304F"/>
    <w:rsid w:val="00543C2C"/>
    <w:rsid w:val="005521B8"/>
    <w:rsid w:val="00557205"/>
    <w:rsid w:val="005725D0"/>
    <w:rsid w:val="00581032"/>
    <w:rsid w:val="005858DD"/>
    <w:rsid w:val="00590334"/>
    <w:rsid w:val="005921FE"/>
    <w:rsid w:val="00595C0E"/>
    <w:rsid w:val="005A029C"/>
    <w:rsid w:val="005A1430"/>
    <w:rsid w:val="005A2413"/>
    <w:rsid w:val="005A3927"/>
    <w:rsid w:val="005A7791"/>
    <w:rsid w:val="005B0D09"/>
    <w:rsid w:val="005B2128"/>
    <w:rsid w:val="005B2C50"/>
    <w:rsid w:val="005B4828"/>
    <w:rsid w:val="005B70D2"/>
    <w:rsid w:val="005B761E"/>
    <w:rsid w:val="005D12D6"/>
    <w:rsid w:val="005D520F"/>
    <w:rsid w:val="005D6934"/>
    <w:rsid w:val="005E1355"/>
    <w:rsid w:val="005E2B76"/>
    <w:rsid w:val="005E3551"/>
    <w:rsid w:val="005E3677"/>
    <w:rsid w:val="005E4247"/>
    <w:rsid w:val="005E466B"/>
    <w:rsid w:val="005E79D5"/>
    <w:rsid w:val="005E7BB9"/>
    <w:rsid w:val="005F2126"/>
    <w:rsid w:val="00601A49"/>
    <w:rsid w:val="00603290"/>
    <w:rsid w:val="006038E8"/>
    <w:rsid w:val="00607081"/>
    <w:rsid w:val="00607720"/>
    <w:rsid w:val="0061282D"/>
    <w:rsid w:val="006169FB"/>
    <w:rsid w:val="00620987"/>
    <w:rsid w:val="00621AFE"/>
    <w:rsid w:val="006226A1"/>
    <w:rsid w:val="006231E1"/>
    <w:rsid w:val="006238AD"/>
    <w:rsid w:val="0062702A"/>
    <w:rsid w:val="006334B1"/>
    <w:rsid w:val="00635AA5"/>
    <w:rsid w:val="00640994"/>
    <w:rsid w:val="0064104F"/>
    <w:rsid w:val="0064360B"/>
    <w:rsid w:val="00643D3E"/>
    <w:rsid w:val="0064667C"/>
    <w:rsid w:val="00647275"/>
    <w:rsid w:val="00651424"/>
    <w:rsid w:val="00660E87"/>
    <w:rsid w:val="00665FB8"/>
    <w:rsid w:val="00666A04"/>
    <w:rsid w:val="00667A4C"/>
    <w:rsid w:val="00667B5A"/>
    <w:rsid w:val="00677CDB"/>
    <w:rsid w:val="00680224"/>
    <w:rsid w:val="0068131B"/>
    <w:rsid w:val="00686237"/>
    <w:rsid w:val="00686643"/>
    <w:rsid w:val="00686A2D"/>
    <w:rsid w:val="006931BA"/>
    <w:rsid w:val="006A0C75"/>
    <w:rsid w:val="006A271E"/>
    <w:rsid w:val="006A3E2D"/>
    <w:rsid w:val="006A4482"/>
    <w:rsid w:val="006B537D"/>
    <w:rsid w:val="006C1C73"/>
    <w:rsid w:val="006C7955"/>
    <w:rsid w:val="006D2D4A"/>
    <w:rsid w:val="006D36D0"/>
    <w:rsid w:val="006E02D8"/>
    <w:rsid w:val="006F0902"/>
    <w:rsid w:val="006F17D8"/>
    <w:rsid w:val="006F7023"/>
    <w:rsid w:val="00700772"/>
    <w:rsid w:val="00710098"/>
    <w:rsid w:val="00711AE2"/>
    <w:rsid w:val="0071363C"/>
    <w:rsid w:val="00714C02"/>
    <w:rsid w:val="00721EB2"/>
    <w:rsid w:val="007227A8"/>
    <w:rsid w:val="00731C1B"/>
    <w:rsid w:val="00737A8E"/>
    <w:rsid w:val="00743949"/>
    <w:rsid w:val="00753293"/>
    <w:rsid w:val="007571AF"/>
    <w:rsid w:val="00757C2C"/>
    <w:rsid w:val="00760178"/>
    <w:rsid w:val="00760C50"/>
    <w:rsid w:val="0076559D"/>
    <w:rsid w:val="007664F8"/>
    <w:rsid w:val="00774DCC"/>
    <w:rsid w:val="00780F72"/>
    <w:rsid w:val="00784CBE"/>
    <w:rsid w:val="00786D72"/>
    <w:rsid w:val="00790839"/>
    <w:rsid w:val="00791A53"/>
    <w:rsid w:val="00796722"/>
    <w:rsid w:val="007A1A6C"/>
    <w:rsid w:val="007A38E5"/>
    <w:rsid w:val="007A516E"/>
    <w:rsid w:val="007B0E1F"/>
    <w:rsid w:val="007B2922"/>
    <w:rsid w:val="007B3DCB"/>
    <w:rsid w:val="007B4F65"/>
    <w:rsid w:val="007C0D8C"/>
    <w:rsid w:val="007C3032"/>
    <w:rsid w:val="007C3046"/>
    <w:rsid w:val="007C35F1"/>
    <w:rsid w:val="007C478C"/>
    <w:rsid w:val="007C7997"/>
    <w:rsid w:val="007D420B"/>
    <w:rsid w:val="007D682F"/>
    <w:rsid w:val="007D6F60"/>
    <w:rsid w:val="007E1372"/>
    <w:rsid w:val="007E38FF"/>
    <w:rsid w:val="007E7B12"/>
    <w:rsid w:val="007F440E"/>
    <w:rsid w:val="007F5F15"/>
    <w:rsid w:val="00807FFD"/>
    <w:rsid w:val="00812DA9"/>
    <w:rsid w:val="00814A09"/>
    <w:rsid w:val="00814D5E"/>
    <w:rsid w:val="00814FF7"/>
    <w:rsid w:val="00820C34"/>
    <w:rsid w:val="00826DD4"/>
    <w:rsid w:val="008273F4"/>
    <w:rsid w:val="00830019"/>
    <w:rsid w:val="00833E3E"/>
    <w:rsid w:val="008341C0"/>
    <w:rsid w:val="00836811"/>
    <w:rsid w:val="00840556"/>
    <w:rsid w:val="008426D3"/>
    <w:rsid w:val="008457CD"/>
    <w:rsid w:val="00847817"/>
    <w:rsid w:val="00851ECE"/>
    <w:rsid w:val="00855C8C"/>
    <w:rsid w:val="0086255D"/>
    <w:rsid w:val="0086596A"/>
    <w:rsid w:val="00866724"/>
    <w:rsid w:val="0087266A"/>
    <w:rsid w:val="008740B4"/>
    <w:rsid w:val="00883F12"/>
    <w:rsid w:val="0088729E"/>
    <w:rsid w:val="008A126C"/>
    <w:rsid w:val="008A221F"/>
    <w:rsid w:val="008B74DC"/>
    <w:rsid w:val="008B7AD3"/>
    <w:rsid w:val="008C3978"/>
    <w:rsid w:val="008D488D"/>
    <w:rsid w:val="008D4ACE"/>
    <w:rsid w:val="008D5657"/>
    <w:rsid w:val="008D5A35"/>
    <w:rsid w:val="008E17B0"/>
    <w:rsid w:val="008E1AF3"/>
    <w:rsid w:val="008F230F"/>
    <w:rsid w:val="008F5563"/>
    <w:rsid w:val="008F7B60"/>
    <w:rsid w:val="009007EC"/>
    <w:rsid w:val="00906F6E"/>
    <w:rsid w:val="0091297C"/>
    <w:rsid w:val="00920F6E"/>
    <w:rsid w:val="009220DF"/>
    <w:rsid w:val="00922E2A"/>
    <w:rsid w:val="0093060A"/>
    <w:rsid w:val="0093109F"/>
    <w:rsid w:val="00935CAB"/>
    <w:rsid w:val="00944B1D"/>
    <w:rsid w:val="00952FE0"/>
    <w:rsid w:val="00957B92"/>
    <w:rsid w:val="0096062D"/>
    <w:rsid w:val="009608A5"/>
    <w:rsid w:val="00961E80"/>
    <w:rsid w:val="00964D58"/>
    <w:rsid w:val="00965E15"/>
    <w:rsid w:val="00981679"/>
    <w:rsid w:val="009821E5"/>
    <w:rsid w:val="0098385B"/>
    <w:rsid w:val="00983947"/>
    <w:rsid w:val="00994E1D"/>
    <w:rsid w:val="009A18A3"/>
    <w:rsid w:val="009A35A7"/>
    <w:rsid w:val="009A3AB1"/>
    <w:rsid w:val="009B078B"/>
    <w:rsid w:val="009B51D4"/>
    <w:rsid w:val="009C22DF"/>
    <w:rsid w:val="009C2BB2"/>
    <w:rsid w:val="009C3B69"/>
    <w:rsid w:val="009D06B6"/>
    <w:rsid w:val="009D728F"/>
    <w:rsid w:val="009E0B3C"/>
    <w:rsid w:val="009E0CB2"/>
    <w:rsid w:val="009E5C18"/>
    <w:rsid w:val="009F04C9"/>
    <w:rsid w:val="009F275A"/>
    <w:rsid w:val="009F293D"/>
    <w:rsid w:val="009F635C"/>
    <w:rsid w:val="009F6712"/>
    <w:rsid w:val="009F7846"/>
    <w:rsid w:val="00A00FBD"/>
    <w:rsid w:val="00A05301"/>
    <w:rsid w:val="00A062EA"/>
    <w:rsid w:val="00A06328"/>
    <w:rsid w:val="00A114B1"/>
    <w:rsid w:val="00A11765"/>
    <w:rsid w:val="00A1401F"/>
    <w:rsid w:val="00A143C0"/>
    <w:rsid w:val="00A14AAE"/>
    <w:rsid w:val="00A1533C"/>
    <w:rsid w:val="00A202FE"/>
    <w:rsid w:val="00A22A0C"/>
    <w:rsid w:val="00A22AB6"/>
    <w:rsid w:val="00A22AC2"/>
    <w:rsid w:val="00A24870"/>
    <w:rsid w:val="00A25EAE"/>
    <w:rsid w:val="00A307C4"/>
    <w:rsid w:val="00A313A0"/>
    <w:rsid w:val="00A31BD3"/>
    <w:rsid w:val="00A43920"/>
    <w:rsid w:val="00A5432E"/>
    <w:rsid w:val="00A54FA7"/>
    <w:rsid w:val="00A57A89"/>
    <w:rsid w:val="00A631C6"/>
    <w:rsid w:val="00A64233"/>
    <w:rsid w:val="00A6597B"/>
    <w:rsid w:val="00A669E8"/>
    <w:rsid w:val="00A67134"/>
    <w:rsid w:val="00A70D6D"/>
    <w:rsid w:val="00A73ECE"/>
    <w:rsid w:val="00A83F08"/>
    <w:rsid w:val="00A84A73"/>
    <w:rsid w:val="00A85D6D"/>
    <w:rsid w:val="00AA0A86"/>
    <w:rsid w:val="00AA16B4"/>
    <w:rsid w:val="00AA266F"/>
    <w:rsid w:val="00AA3143"/>
    <w:rsid w:val="00AC0535"/>
    <w:rsid w:val="00AC7D32"/>
    <w:rsid w:val="00AD1B23"/>
    <w:rsid w:val="00AD2564"/>
    <w:rsid w:val="00AD4BF5"/>
    <w:rsid w:val="00AD577B"/>
    <w:rsid w:val="00AD718B"/>
    <w:rsid w:val="00AE120A"/>
    <w:rsid w:val="00AE2C13"/>
    <w:rsid w:val="00AE57AD"/>
    <w:rsid w:val="00AF2380"/>
    <w:rsid w:val="00AF2513"/>
    <w:rsid w:val="00AF26E1"/>
    <w:rsid w:val="00AF48AC"/>
    <w:rsid w:val="00B0155F"/>
    <w:rsid w:val="00B101BA"/>
    <w:rsid w:val="00B10AFA"/>
    <w:rsid w:val="00B13F90"/>
    <w:rsid w:val="00B14003"/>
    <w:rsid w:val="00B17F6D"/>
    <w:rsid w:val="00B20980"/>
    <w:rsid w:val="00B2183A"/>
    <w:rsid w:val="00B21F8F"/>
    <w:rsid w:val="00B233A8"/>
    <w:rsid w:val="00B25F39"/>
    <w:rsid w:val="00B32101"/>
    <w:rsid w:val="00B4420D"/>
    <w:rsid w:val="00B52846"/>
    <w:rsid w:val="00B654F7"/>
    <w:rsid w:val="00B71E98"/>
    <w:rsid w:val="00B73A3B"/>
    <w:rsid w:val="00B755E0"/>
    <w:rsid w:val="00B806EB"/>
    <w:rsid w:val="00B83F44"/>
    <w:rsid w:val="00B866DC"/>
    <w:rsid w:val="00B92D7B"/>
    <w:rsid w:val="00BA6BF6"/>
    <w:rsid w:val="00BB27B1"/>
    <w:rsid w:val="00BB469D"/>
    <w:rsid w:val="00BB4864"/>
    <w:rsid w:val="00BB4AEC"/>
    <w:rsid w:val="00BB519D"/>
    <w:rsid w:val="00BB586F"/>
    <w:rsid w:val="00BB595C"/>
    <w:rsid w:val="00BB5A4B"/>
    <w:rsid w:val="00BC1553"/>
    <w:rsid w:val="00BC1936"/>
    <w:rsid w:val="00BC1BBB"/>
    <w:rsid w:val="00BC26A7"/>
    <w:rsid w:val="00BC4700"/>
    <w:rsid w:val="00BC74FA"/>
    <w:rsid w:val="00BD45C8"/>
    <w:rsid w:val="00BD5CA0"/>
    <w:rsid w:val="00BD63DD"/>
    <w:rsid w:val="00BD72C3"/>
    <w:rsid w:val="00BE1088"/>
    <w:rsid w:val="00BE5805"/>
    <w:rsid w:val="00BE6344"/>
    <w:rsid w:val="00C0410A"/>
    <w:rsid w:val="00C043C9"/>
    <w:rsid w:val="00C06F35"/>
    <w:rsid w:val="00C170C2"/>
    <w:rsid w:val="00C34319"/>
    <w:rsid w:val="00C40E39"/>
    <w:rsid w:val="00C428CA"/>
    <w:rsid w:val="00C42ADD"/>
    <w:rsid w:val="00C44ABF"/>
    <w:rsid w:val="00C5310D"/>
    <w:rsid w:val="00C57170"/>
    <w:rsid w:val="00C605A8"/>
    <w:rsid w:val="00C709F0"/>
    <w:rsid w:val="00C72E06"/>
    <w:rsid w:val="00C77026"/>
    <w:rsid w:val="00C818B3"/>
    <w:rsid w:val="00C81AE0"/>
    <w:rsid w:val="00C839BE"/>
    <w:rsid w:val="00C83A46"/>
    <w:rsid w:val="00C877D4"/>
    <w:rsid w:val="00C9237D"/>
    <w:rsid w:val="00C92D3C"/>
    <w:rsid w:val="00C93474"/>
    <w:rsid w:val="00C94056"/>
    <w:rsid w:val="00CA0636"/>
    <w:rsid w:val="00CA5AC6"/>
    <w:rsid w:val="00CA5CEB"/>
    <w:rsid w:val="00CB109F"/>
    <w:rsid w:val="00CB15FF"/>
    <w:rsid w:val="00CB2007"/>
    <w:rsid w:val="00CB20E5"/>
    <w:rsid w:val="00CB3D2F"/>
    <w:rsid w:val="00CB3D95"/>
    <w:rsid w:val="00CB5025"/>
    <w:rsid w:val="00CC1B28"/>
    <w:rsid w:val="00CC21B6"/>
    <w:rsid w:val="00CD1175"/>
    <w:rsid w:val="00CD178B"/>
    <w:rsid w:val="00CD5013"/>
    <w:rsid w:val="00CE0079"/>
    <w:rsid w:val="00CE1A9A"/>
    <w:rsid w:val="00CE56EE"/>
    <w:rsid w:val="00CF064D"/>
    <w:rsid w:val="00CF19A0"/>
    <w:rsid w:val="00CF2894"/>
    <w:rsid w:val="00CF2D8C"/>
    <w:rsid w:val="00CF3606"/>
    <w:rsid w:val="00CF37EF"/>
    <w:rsid w:val="00CF3899"/>
    <w:rsid w:val="00CF4D99"/>
    <w:rsid w:val="00CF5C49"/>
    <w:rsid w:val="00CF72EA"/>
    <w:rsid w:val="00D01DE8"/>
    <w:rsid w:val="00D04531"/>
    <w:rsid w:val="00D04607"/>
    <w:rsid w:val="00D048DC"/>
    <w:rsid w:val="00D054FC"/>
    <w:rsid w:val="00D06355"/>
    <w:rsid w:val="00D06F34"/>
    <w:rsid w:val="00D076B3"/>
    <w:rsid w:val="00D14F7E"/>
    <w:rsid w:val="00D2373E"/>
    <w:rsid w:val="00D25854"/>
    <w:rsid w:val="00D305C9"/>
    <w:rsid w:val="00D31842"/>
    <w:rsid w:val="00D43E47"/>
    <w:rsid w:val="00D54A69"/>
    <w:rsid w:val="00D566CB"/>
    <w:rsid w:val="00D5699A"/>
    <w:rsid w:val="00D575FD"/>
    <w:rsid w:val="00D57B0F"/>
    <w:rsid w:val="00D61413"/>
    <w:rsid w:val="00D64895"/>
    <w:rsid w:val="00D64B28"/>
    <w:rsid w:val="00D7019C"/>
    <w:rsid w:val="00D708AA"/>
    <w:rsid w:val="00D74DBB"/>
    <w:rsid w:val="00D76ACD"/>
    <w:rsid w:val="00D848A2"/>
    <w:rsid w:val="00D84967"/>
    <w:rsid w:val="00D84C9E"/>
    <w:rsid w:val="00D90950"/>
    <w:rsid w:val="00D90C42"/>
    <w:rsid w:val="00D91063"/>
    <w:rsid w:val="00D94584"/>
    <w:rsid w:val="00DA434C"/>
    <w:rsid w:val="00DB247D"/>
    <w:rsid w:val="00DB6C65"/>
    <w:rsid w:val="00DC264E"/>
    <w:rsid w:val="00DD101B"/>
    <w:rsid w:val="00DD12B6"/>
    <w:rsid w:val="00DD359E"/>
    <w:rsid w:val="00DE1821"/>
    <w:rsid w:val="00DE1C16"/>
    <w:rsid w:val="00DE4F13"/>
    <w:rsid w:val="00DE55EC"/>
    <w:rsid w:val="00DE617E"/>
    <w:rsid w:val="00DF498D"/>
    <w:rsid w:val="00DF57C4"/>
    <w:rsid w:val="00DF592E"/>
    <w:rsid w:val="00E0540B"/>
    <w:rsid w:val="00E05A00"/>
    <w:rsid w:val="00E0612F"/>
    <w:rsid w:val="00E067BD"/>
    <w:rsid w:val="00E11EEC"/>
    <w:rsid w:val="00E13B69"/>
    <w:rsid w:val="00E23D82"/>
    <w:rsid w:val="00E24B44"/>
    <w:rsid w:val="00E2728C"/>
    <w:rsid w:val="00E308B4"/>
    <w:rsid w:val="00E32DA3"/>
    <w:rsid w:val="00E34071"/>
    <w:rsid w:val="00E352E6"/>
    <w:rsid w:val="00E37E4A"/>
    <w:rsid w:val="00E43380"/>
    <w:rsid w:val="00E43B80"/>
    <w:rsid w:val="00E448E6"/>
    <w:rsid w:val="00E45297"/>
    <w:rsid w:val="00E47C3E"/>
    <w:rsid w:val="00E608BF"/>
    <w:rsid w:val="00E62D76"/>
    <w:rsid w:val="00E636AE"/>
    <w:rsid w:val="00E70B44"/>
    <w:rsid w:val="00E72323"/>
    <w:rsid w:val="00E73AD5"/>
    <w:rsid w:val="00E74A42"/>
    <w:rsid w:val="00E771F0"/>
    <w:rsid w:val="00E81FF0"/>
    <w:rsid w:val="00E83D90"/>
    <w:rsid w:val="00E91B51"/>
    <w:rsid w:val="00E939EC"/>
    <w:rsid w:val="00EA4573"/>
    <w:rsid w:val="00EB1DE9"/>
    <w:rsid w:val="00EB2FE7"/>
    <w:rsid w:val="00EC066F"/>
    <w:rsid w:val="00ED197B"/>
    <w:rsid w:val="00ED1A22"/>
    <w:rsid w:val="00ED2923"/>
    <w:rsid w:val="00ED5AC2"/>
    <w:rsid w:val="00EE1196"/>
    <w:rsid w:val="00EE234B"/>
    <w:rsid w:val="00EE274B"/>
    <w:rsid w:val="00EE2D9E"/>
    <w:rsid w:val="00EE38CD"/>
    <w:rsid w:val="00EE4CE3"/>
    <w:rsid w:val="00F0085B"/>
    <w:rsid w:val="00F033B5"/>
    <w:rsid w:val="00F03ECF"/>
    <w:rsid w:val="00F04090"/>
    <w:rsid w:val="00F05B7B"/>
    <w:rsid w:val="00F108B5"/>
    <w:rsid w:val="00F13251"/>
    <w:rsid w:val="00F14050"/>
    <w:rsid w:val="00F247E4"/>
    <w:rsid w:val="00F34B03"/>
    <w:rsid w:val="00F3756B"/>
    <w:rsid w:val="00F438F8"/>
    <w:rsid w:val="00F46094"/>
    <w:rsid w:val="00F47783"/>
    <w:rsid w:val="00F5051D"/>
    <w:rsid w:val="00F539E6"/>
    <w:rsid w:val="00F57446"/>
    <w:rsid w:val="00F63728"/>
    <w:rsid w:val="00F666B8"/>
    <w:rsid w:val="00F701CB"/>
    <w:rsid w:val="00F702F6"/>
    <w:rsid w:val="00F7077E"/>
    <w:rsid w:val="00F73228"/>
    <w:rsid w:val="00F73356"/>
    <w:rsid w:val="00F73A65"/>
    <w:rsid w:val="00F73E74"/>
    <w:rsid w:val="00F837EE"/>
    <w:rsid w:val="00F8393B"/>
    <w:rsid w:val="00F90841"/>
    <w:rsid w:val="00F908B3"/>
    <w:rsid w:val="00F91502"/>
    <w:rsid w:val="00F93824"/>
    <w:rsid w:val="00F95901"/>
    <w:rsid w:val="00F97F85"/>
    <w:rsid w:val="00FA0787"/>
    <w:rsid w:val="00FA2CDC"/>
    <w:rsid w:val="00FA4E04"/>
    <w:rsid w:val="00FA58BF"/>
    <w:rsid w:val="00FB342E"/>
    <w:rsid w:val="00FB5402"/>
    <w:rsid w:val="00FB76CC"/>
    <w:rsid w:val="00FC00F3"/>
    <w:rsid w:val="00FC0A36"/>
    <w:rsid w:val="00FD096C"/>
    <w:rsid w:val="00FD1CFB"/>
    <w:rsid w:val="00FD2468"/>
    <w:rsid w:val="00FD558D"/>
    <w:rsid w:val="00FD73A5"/>
    <w:rsid w:val="00FE0C00"/>
    <w:rsid w:val="00FE1D67"/>
    <w:rsid w:val="00FE6AC7"/>
    <w:rsid w:val="00FE6F89"/>
    <w:rsid w:val="00FE7D7D"/>
    <w:rsid w:val="00FF09C1"/>
    <w:rsid w:val="00FF19E4"/>
    <w:rsid w:val="00FF290C"/>
    <w:rsid w:val="00FF3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90AB"/>
  <w15:chartTrackingRefBased/>
  <w15:docId w15:val="{C48005F4-7807-4841-AB1E-79632F1F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940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3E6F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S_Akapit z listą,List_Paragraph,Multilevel para_II,List Paragraph1,Akapit z listą BS,Bullet1,Bullets,List Paragraph 1,References,List Paragraph (numbered (a)),IBL List Paragraph,List Paragraph nowy,Numbered List Paragraph,Dot pt"/>
    <w:basedOn w:val="Normalny"/>
    <w:link w:val="AkapitzlistZnak"/>
    <w:uiPriority w:val="34"/>
    <w:qFormat/>
    <w:rsid w:val="002C1156"/>
    <w:pPr>
      <w:ind w:left="720"/>
      <w:contextualSpacing/>
    </w:pPr>
  </w:style>
  <w:style w:type="character" w:styleId="Odwoaniedokomentarza">
    <w:name w:val="annotation reference"/>
    <w:basedOn w:val="Domylnaczcionkaakapitu"/>
    <w:uiPriority w:val="99"/>
    <w:semiHidden/>
    <w:unhideWhenUsed/>
    <w:rsid w:val="009F293D"/>
    <w:rPr>
      <w:sz w:val="16"/>
      <w:szCs w:val="16"/>
    </w:rPr>
  </w:style>
  <w:style w:type="paragraph" w:styleId="Tekstkomentarza">
    <w:name w:val="annotation text"/>
    <w:basedOn w:val="Normalny"/>
    <w:link w:val="TekstkomentarzaZnak"/>
    <w:uiPriority w:val="99"/>
    <w:unhideWhenUsed/>
    <w:rsid w:val="009F293D"/>
    <w:pPr>
      <w:spacing w:line="240" w:lineRule="auto"/>
    </w:pPr>
    <w:rPr>
      <w:sz w:val="20"/>
      <w:szCs w:val="20"/>
    </w:rPr>
  </w:style>
  <w:style w:type="character" w:customStyle="1" w:styleId="TekstkomentarzaZnak">
    <w:name w:val="Tekst komentarza Znak"/>
    <w:basedOn w:val="Domylnaczcionkaakapitu"/>
    <w:link w:val="Tekstkomentarza"/>
    <w:uiPriority w:val="99"/>
    <w:rsid w:val="009F293D"/>
    <w:rPr>
      <w:sz w:val="20"/>
      <w:szCs w:val="20"/>
    </w:rPr>
  </w:style>
  <w:style w:type="paragraph" w:styleId="Tematkomentarza">
    <w:name w:val="annotation subject"/>
    <w:basedOn w:val="Tekstkomentarza"/>
    <w:next w:val="Tekstkomentarza"/>
    <w:link w:val="TematkomentarzaZnak"/>
    <w:uiPriority w:val="99"/>
    <w:semiHidden/>
    <w:unhideWhenUsed/>
    <w:rsid w:val="009F293D"/>
    <w:rPr>
      <w:b/>
      <w:bCs/>
    </w:rPr>
  </w:style>
  <w:style w:type="character" w:customStyle="1" w:styleId="TematkomentarzaZnak">
    <w:name w:val="Temat komentarza Znak"/>
    <w:basedOn w:val="TekstkomentarzaZnak"/>
    <w:link w:val="Tematkomentarza"/>
    <w:uiPriority w:val="99"/>
    <w:semiHidden/>
    <w:rsid w:val="009F293D"/>
    <w:rPr>
      <w:b/>
      <w:bCs/>
      <w:sz w:val="20"/>
      <w:szCs w:val="20"/>
    </w:rPr>
  </w:style>
  <w:style w:type="paragraph" w:styleId="Tekstdymka">
    <w:name w:val="Balloon Text"/>
    <w:basedOn w:val="Normalny"/>
    <w:link w:val="TekstdymkaZnak"/>
    <w:uiPriority w:val="99"/>
    <w:semiHidden/>
    <w:unhideWhenUsed/>
    <w:rsid w:val="009F29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293D"/>
    <w:rPr>
      <w:rFonts w:ascii="Segoe UI" w:hAnsi="Segoe UI" w:cs="Segoe UI"/>
      <w:sz w:val="18"/>
      <w:szCs w:val="18"/>
    </w:rPr>
  </w:style>
  <w:style w:type="character" w:customStyle="1" w:styleId="AkapitzlistZnak">
    <w:name w:val="Akapit z listą Znak"/>
    <w:aliases w:val="NS_Akapit z listą Znak,List_Paragraph Znak,Multilevel para_II Znak,List Paragraph1 Znak,Akapit z listą BS Znak,Bullet1 Znak,Bullets Znak,List Paragraph 1 Znak,References Znak,List Paragraph (numbered (a)) Znak,IBL List Paragraph Znak"/>
    <w:link w:val="Akapitzlist"/>
    <w:uiPriority w:val="34"/>
    <w:locked/>
    <w:rsid w:val="004E1B4C"/>
  </w:style>
  <w:style w:type="character" w:customStyle="1" w:styleId="A2">
    <w:name w:val="A2"/>
    <w:uiPriority w:val="99"/>
    <w:rsid w:val="00CD5013"/>
    <w:rPr>
      <w:rFonts w:ascii="Humnst777PL" w:hAnsi="Humnst777PL" w:hint="default"/>
      <w:color w:val="221E1F"/>
    </w:rPr>
  </w:style>
  <w:style w:type="paragraph" w:styleId="Tekstprzypisudolnego">
    <w:name w:val="footnote text"/>
    <w:basedOn w:val="Normalny"/>
    <w:link w:val="TekstprzypisudolnegoZnak"/>
    <w:unhideWhenUsed/>
    <w:qFormat/>
    <w:rsid w:val="001F1A04"/>
    <w:pPr>
      <w:spacing w:after="0" w:line="240" w:lineRule="auto"/>
    </w:pPr>
    <w:rPr>
      <w:sz w:val="20"/>
      <w:szCs w:val="20"/>
    </w:rPr>
  </w:style>
  <w:style w:type="character" w:customStyle="1" w:styleId="TekstprzypisudolnegoZnak">
    <w:name w:val="Tekst przypisu dolnego Znak"/>
    <w:basedOn w:val="Domylnaczcionkaakapitu"/>
    <w:link w:val="Tekstprzypisudolnego"/>
    <w:rsid w:val="001F1A04"/>
    <w:rPr>
      <w:sz w:val="20"/>
      <w:szCs w:val="20"/>
    </w:rPr>
  </w:style>
  <w:style w:type="character" w:styleId="Odwoanieprzypisudolnego">
    <w:name w:val="footnote reference"/>
    <w:basedOn w:val="Domylnaczcionkaakapitu"/>
    <w:unhideWhenUsed/>
    <w:rsid w:val="001F1A04"/>
    <w:rPr>
      <w:vertAlign w:val="superscript"/>
    </w:rPr>
  </w:style>
  <w:style w:type="character" w:customStyle="1" w:styleId="Nagwek1Znak">
    <w:name w:val="Nagłówek 1 Znak"/>
    <w:basedOn w:val="Domylnaczcionkaakapitu"/>
    <w:link w:val="Nagwek1"/>
    <w:uiPriority w:val="9"/>
    <w:rsid w:val="00C9405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C94056"/>
    <w:pPr>
      <w:outlineLvl w:val="9"/>
    </w:pPr>
    <w:rPr>
      <w:lang w:eastAsia="pl-PL"/>
    </w:rPr>
  </w:style>
  <w:style w:type="paragraph" w:styleId="Spistreci2">
    <w:name w:val="toc 2"/>
    <w:basedOn w:val="Normalny"/>
    <w:next w:val="Normalny"/>
    <w:autoRedefine/>
    <w:uiPriority w:val="39"/>
    <w:unhideWhenUsed/>
    <w:rsid w:val="00C94056"/>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C94056"/>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C94056"/>
    <w:pPr>
      <w:spacing w:after="100"/>
      <w:ind w:left="440"/>
    </w:pPr>
    <w:rPr>
      <w:rFonts w:eastAsiaTheme="minorEastAsia" w:cs="Times New Roman"/>
      <w:lang w:eastAsia="pl-PL"/>
    </w:rPr>
  </w:style>
  <w:style w:type="paragraph" w:styleId="Tekstprzypisukocowego">
    <w:name w:val="endnote text"/>
    <w:basedOn w:val="Normalny"/>
    <w:link w:val="TekstprzypisukocowegoZnak"/>
    <w:uiPriority w:val="99"/>
    <w:semiHidden/>
    <w:unhideWhenUsed/>
    <w:rsid w:val="006231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31E1"/>
    <w:rPr>
      <w:sz w:val="20"/>
      <w:szCs w:val="20"/>
    </w:rPr>
  </w:style>
  <w:style w:type="character" w:styleId="Odwoanieprzypisukocowego">
    <w:name w:val="endnote reference"/>
    <w:basedOn w:val="Domylnaczcionkaakapitu"/>
    <w:uiPriority w:val="99"/>
    <w:semiHidden/>
    <w:unhideWhenUsed/>
    <w:rsid w:val="006231E1"/>
    <w:rPr>
      <w:vertAlign w:val="superscript"/>
    </w:rPr>
  </w:style>
  <w:style w:type="paragraph" w:styleId="Poprawka">
    <w:name w:val="Revision"/>
    <w:hidden/>
    <w:uiPriority w:val="99"/>
    <w:semiHidden/>
    <w:rsid w:val="00F908B3"/>
    <w:pPr>
      <w:spacing w:after="0" w:line="240" w:lineRule="auto"/>
    </w:pPr>
  </w:style>
  <w:style w:type="paragraph" w:styleId="Nagwek">
    <w:name w:val="header"/>
    <w:basedOn w:val="Normalny"/>
    <w:link w:val="NagwekZnak"/>
    <w:uiPriority w:val="99"/>
    <w:unhideWhenUsed/>
    <w:rsid w:val="00E340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4071"/>
  </w:style>
  <w:style w:type="paragraph" w:styleId="Stopka">
    <w:name w:val="footer"/>
    <w:basedOn w:val="Normalny"/>
    <w:link w:val="StopkaZnak"/>
    <w:uiPriority w:val="99"/>
    <w:unhideWhenUsed/>
    <w:rsid w:val="00E340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4071"/>
  </w:style>
  <w:style w:type="paragraph" w:styleId="NormalnyWeb">
    <w:name w:val="Normal (Web)"/>
    <w:basedOn w:val="Normalny"/>
    <w:uiPriority w:val="99"/>
    <w:unhideWhenUsed/>
    <w:rsid w:val="00840556"/>
    <w:pPr>
      <w:spacing w:before="100" w:beforeAutospacing="1" w:after="100" w:afterAutospacing="1" w:line="240" w:lineRule="auto"/>
    </w:pPr>
    <w:rPr>
      <w:rFonts w:ascii="Calibri" w:hAnsi="Calibri" w:cs="Calibri"/>
      <w:lang w:eastAsia="pl-PL"/>
    </w:rPr>
  </w:style>
  <w:style w:type="character" w:customStyle="1" w:styleId="Nagwek3Znak">
    <w:name w:val="Nagłówek 3 Znak"/>
    <w:basedOn w:val="Domylnaczcionkaakapitu"/>
    <w:link w:val="Nagwek3"/>
    <w:uiPriority w:val="9"/>
    <w:rsid w:val="003E6FCD"/>
    <w:rPr>
      <w:rFonts w:asciiTheme="majorHAnsi" w:eastAsiaTheme="majorEastAsia" w:hAnsiTheme="majorHAnsi" w:cstheme="majorBidi"/>
      <w:color w:val="1F3763" w:themeColor="accent1" w:themeShade="7F"/>
      <w:sz w:val="24"/>
      <w:szCs w:val="24"/>
    </w:rPr>
  </w:style>
  <w:style w:type="paragraph" w:customStyle="1" w:styleId="ZLITwPKTzmlitwpktartykuempunktem">
    <w:name w:val="Z/LIT_w_PKT – zm. lit. w pkt artykułem (punktem)"/>
    <w:basedOn w:val="Normalny"/>
    <w:uiPriority w:val="32"/>
    <w:qFormat/>
    <w:rsid w:val="00FE0C00"/>
    <w:pPr>
      <w:spacing w:after="0" w:line="360" w:lineRule="auto"/>
      <w:ind w:left="1497" w:hanging="476"/>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11"/>
    <w:qFormat/>
    <w:rsid w:val="00210F9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table" w:styleId="Tabela-Siatka">
    <w:name w:val="Table Grid"/>
    <w:basedOn w:val="Standardowy"/>
    <w:uiPriority w:val="39"/>
    <w:rsid w:val="005333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8412">
      <w:bodyDiv w:val="1"/>
      <w:marLeft w:val="0"/>
      <w:marRight w:val="0"/>
      <w:marTop w:val="0"/>
      <w:marBottom w:val="0"/>
      <w:divBdr>
        <w:top w:val="none" w:sz="0" w:space="0" w:color="auto"/>
        <w:left w:val="none" w:sz="0" w:space="0" w:color="auto"/>
        <w:bottom w:val="none" w:sz="0" w:space="0" w:color="auto"/>
        <w:right w:val="none" w:sz="0" w:space="0" w:color="auto"/>
      </w:divBdr>
    </w:div>
    <w:div w:id="176776367">
      <w:bodyDiv w:val="1"/>
      <w:marLeft w:val="0"/>
      <w:marRight w:val="0"/>
      <w:marTop w:val="0"/>
      <w:marBottom w:val="0"/>
      <w:divBdr>
        <w:top w:val="none" w:sz="0" w:space="0" w:color="auto"/>
        <w:left w:val="none" w:sz="0" w:space="0" w:color="auto"/>
        <w:bottom w:val="none" w:sz="0" w:space="0" w:color="auto"/>
        <w:right w:val="none" w:sz="0" w:space="0" w:color="auto"/>
      </w:divBdr>
    </w:div>
    <w:div w:id="351422721">
      <w:bodyDiv w:val="1"/>
      <w:marLeft w:val="0"/>
      <w:marRight w:val="0"/>
      <w:marTop w:val="0"/>
      <w:marBottom w:val="0"/>
      <w:divBdr>
        <w:top w:val="none" w:sz="0" w:space="0" w:color="auto"/>
        <w:left w:val="none" w:sz="0" w:space="0" w:color="auto"/>
        <w:bottom w:val="none" w:sz="0" w:space="0" w:color="auto"/>
        <w:right w:val="none" w:sz="0" w:space="0" w:color="auto"/>
      </w:divBdr>
    </w:div>
    <w:div w:id="451704190">
      <w:bodyDiv w:val="1"/>
      <w:marLeft w:val="0"/>
      <w:marRight w:val="0"/>
      <w:marTop w:val="0"/>
      <w:marBottom w:val="0"/>
      <w:divBdr>
        <w:top w:val="none" w:sz="0" w:space="0" w:color="auto"/>
        <w:left w:val="none" w:sz="0" w:space="0" w:color="auto"/>
        <w:bottom w:val="none" w:sz="0" w:space="0" w:color="auto"/>
        <w:right w:val="none" w:sz="0" w:space="0" w:color="auto"/>
      </w:divBdr>
    </w:div>
    <w:div w:id="482042203">
      <w:bodyDiv w:val="1"/>
      <w:marLeft w:val="0"/>
      <w:marRight w:val="0"/>
      <w:marTop w:val="0"/>
      <w:marBottom w:val="0"/>
      <w:divBdr>
        <w:top w:val="none" w:sz="0" w:space="0" w:color="auto"/>
        <w:left w:val="none" w:sz="0" w:space="0" w:color="auto"/>
        <w:bottom w:val="none" w:sz="0" w:space="0" w:color="auto"/>
        <w:right w:val="none" w:sz="0" w:space="0" w:color="auto"/>
      </w:divBdr>
    </w:div>
    <w:div w:id="514461029">
      <w:bodyDiv w:val="1"/>
      <w:marLeft w:val="0"/>
      <w:marRight w:val="0"/>
      <w:marTop w:val="0"/>
      <w:marBottom w:val="0"/>
      <w:divBdr>
        <w:top w:val="none" w:sz="0" w:space="0" w:color="auto"/>
        <w:left w:val="none" w:sz="0" w:space="0" w:color="auto"/>
        <w:bottom w:val="none" w:sz="0" w:space="0" w:color="auto"/>
        <w:right w:val="none" w:sz="0" w:space="0" w:color="auto"/>
      </w:divBdr>
    </w:div>
    <w:div w:id="800684423">
      <w:bodyDiv w:val="1"/>
      <w:marLeft w:val="0"/>
      <w:marRight w:val="0"/>
      <w:marTop w:val="0"/>
      <w:marBottom w:val="0"/>
      <w:divBdr>
        <w:top w:val="none" w:sz="0" w:space="0" w:color="auto"/>
        <w:left w:val="none" w:sz="0" w:space="0" w:color="auto"/>
        <w:bottom w:val="none" w:sz="0" w:space="0" w:color="auto"/>
        <w:right w:val="none" w:sz="0" w:space="0" w:color="auto"/>
      </w:divBdr>
    </w:div>
    <w:div w:id="1099984323">
      <w:bodyDiv w:val="1"/>
      <w:marLeft w:val="0"/>
      <w:marRight w:val="0"/>
      <w:marTop w:val="0"/>
      <w:marBottom w:val="0"/>
      <w:divBdr>
        <w:top w:val="none" w:sz="0" w:space="0" w:color="auto"/>
        <w:left w:val="none" w:sz="0" w:space="0" w:color="auto"/>
        <w:bottom w:val="none" w:sz="0" w:space="0" w:color="auto"/>
        <w:right w:val="none" w:sz="0" w:space="0" w:color="auto"/>
      </w:divBdr>
    </w:div>
    <w:div w:id="1130635973">
      <w:bodyDiv w:val="1"/>
      <w:marLeft w:val="0"/>
      <w:marRight w:val="0"/>
      <w:marTop w:val="0"/>
      <w:marBottom w:val="0"/>
      <w:divBdr>
        <w:top w:val="none" w:sz="0" w:space="0" w:color="auto"/>
        <w:left w:val="none" w:sz="0" w:space="0" w:color="auto"/>
        <w:bottom w:val="none" w:sz="0" w:space="0" w:color="auto"/>
        <w:right w:val="none" w:sz="0" w:space="0" w:color="auto"/>
      </w:divBdr>
    </w:div>
    <w:div w:id="1328091645">
      <w:bodyDiv w:val="1"/>
      <w:marLeft w:val="0"/>
      <w:marRight w:val="0"/>
      <w:marTop w:val="0"/>
      <w:marBottom w:val="0"/>
      <w:divBdr>
        <w:top w:val="none" w:sz="0" w:space="0" w:color="auto"/>
        <w:left w:val="none" w:sz="0" w:space="0" w:color="auto"/>
        <w:bottom w:val="none" w:sz="0" w:space="0" w:color="auto"/>
        <w:right w:val="none" w:sz="0" w:space="0" w:color="auto"/>
      </w:divBdr>
    </w:div>
    <w:div w:id="1366636563">
      <w:bodyDiv w:val="1"/>
      <w:marLeft w:val="0"/>
      <w:marRight w:val="0"/>
      <w:marTop w:val="0"/>
      <w:marBottom w:val="0"/>
      <w:divBdr>
        <w:top w:val="none" w:sz="0" w:space="0" w:color="auto"/>
        <w:left w:val="none" w:sz="0" w:space="0" w:color="auto"/>
        <w:bottom w:val="none" w:sz="0" w:space="0" w:color="auto"/>
        <w:right w:val="none" w:sz="0" w:space="0" w:color="auto"/>
      </w:divBdr>
    </w:div>
    <w:div w:id="1401558698">
      <w:bodyDiv w:val="1"/>
      <w:marLeft w:val="0"/>
      <w:marRight w:val="0"/>
      <w:marTop w:val="0"/>
      <w:marBottom w:val="0"/>
      <w:divBdr>
        <w:top w:val="none" w:sz="0" w:space="0" w:color="auto"/>
        <w:left w:val="none" w:sz="0" w:space="0" w:color="auto"/>
        <w:bottom w:val="none" w:sz="0" w:space="0" w:color="auto"/>
        <w:right w:val="none" w:sz="0" w:space="0" w:color="auto"/>
      </w:divBdr>
    </w:div>
    <w:div w:id="1471245043">
      <w:bodyDiv w:val="1"/>
      <w:marLeft w:val="0"/>
      <w:marRight w:val="0"/>
      <w:marTop w:val="0"/>
      <w:marBottom w:val="0"/>
      <w:divBdr>
        <w:top w:val="none" w:sz="0" w:space="0" w:color="auto"/>
        <w:left w:val="none" w:sz="0" w:space="0" w:color="auto"/>
        <w:bottom w:val="none" w:sz="0" w:space="0" w:color="auto"/>
        <w:right w:val="none" w:sz="0" w:space="0" w:color="auto"/>
      </w:divBdr>
    </w:div>
    <w:div w:id="1526140666">
      <w:bodyDiv w:val="1"/>
      <w:marLeft w:val="0"/>
      <w:marRight w:val="0"/>
      <w:marTop w:val="0"/>
      <w:marBottom w:val="0"/>
      <w:divBdr>
        <w:top w:val="none" w:sz="0" w:space="0" w:color="auto"/>
        <w:left w:val="none" w:sz="0" w:space="0" w:color="auto"/>
        <w:bottom w:val="none" w:sz="0" w:space="0" w:color="auto"/>
        <w:right w:val="none" w:sz="0" w:space="0" w:color="auto"/>
      </w:divBdr>
    </w:div>
    <w:div w:id="1725254763">
      <w:bodyDiv w:val="1"/>
      <w:marLeft w:val="0"/>
      <w:marRight w:val="0"/>
      <w:marTop w:val="0"/>
      <w:marBottom w:val="0"/>
      <w:divBdr>
        <w:top w:val="none" w:sz="0" w:space="0" w:color="auto"/>
        <w:left w:val="none" w:sz="0" w:space="0" w:color="auto"/>
        <w:bottom w:val="none" w:sz="0" w:space="0" w:color="auto"/>
        <w:right w:val="none" w:sz="0" w:space="0" w:color="auto"/>
      </w:divBdr>
    </w:div>
    <w:div w:id="1757243629">
      <w:bodyDiv w:val="1"/>
      <w:marLeft w:val="0"/>
      <w:marRight w:val="0"/>
      <w:marTop w:val="0"/>
      <w:marBottom w:val="0"/>
      <w:divBdr>
        <w:top w:val="none" w:sz="0" w:space="0" w:color="auto"/>
        <w:left w:val="none" w:sz="0" w:space="0" w:color="auto"/>
        <w:bottom w:val="none" w:sz="0" w:space="0" w:color="auto"/>
        <w:right w:val="none" w:sz="0" w:space="0" w:color="auto"/>
      </w:divBdr>
    </w:div>
    <w:div w:id="1825850283">
      <w:bodyDiv w:val="1"/>
      <w:marLeft w:val="0"/>
      <w:marRight w:val="0"/>
      <w:marTop w:val="0"/>
      <w:marBottom w:val="0"/>
      <w:divBdr>
        <w:top w:val="none" w:sz="0" w:space="0" w:color="auto"/>
        <w:left w:val="none" w:sz="0" w:space="0" w:color="auto"/>
        <w:bottom w:val="none" w:sz="0" w:space="0" w:color="auto"/>
        <w:right w:val="none" w:sz="0" w:space="0" w:color="auto"/>
      </w:divBdr>
    </w:div>
    <w:div w:id="1870531604">
      <w:bodyDiv w:val="1"/>
      <w:marLeft w:val="0"/>
      <w:marRight w:val="0"/>
      <w:marTop w:val="0"/>
      <w:marBottom w:val="0"/>
      <w:divBdr>
        <w:top w:val="none" w:sz="0" w:space="0" w:color="auto"/>
        <w:left w:val="none" w:sz="0" w:space="0" w:color="auto"/>
        <w:bottom w:val="none" w:sz="0" w:space="0" w:color="auto"/>
        <w:right w:val="none" w:sz="0" w:space="0" w:color="auto"/>
      </w:divBdr>
    </w:div>
    <w:div w:id="1927689021">
      <w:bodyDiv w:val="1"/>
      <w:marLeft w:val="0"/>
      <w:marRight w:val="0"/>
      <w:marTop w:val="0"/>
      <w:marBottom w:val="0"/>
      <w:divBdr>
        <w:top w:val="none" w:sz="0" w:space="0" w:color="auto"/>
        <w:left w:val="none" w:sz="0" w:space="0" w:color="auto"/>
        <w:bottom w:val="none" w:sz="0" w:space="0" w:color="auto"/>
        <w:right w:val="none" w:sz="0" w:space="0" w:color="auto"/>
      </w:divBdr>
    </w:div>
    <w:div w:id="19394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Administracja_mors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wikipedia.org/wiki/Przysta%C5%84_(%C5%BCeglarstwo)" TargetMode="External"/><Relationship Id="rId4" Type="http://schemas.openxmlformats.org/officeDocument/2006/relationships/settings" Target="settings.xml"/><Relationship Id="rId9" Type="http://schemas.openxmlformats.org/officeDocument/2006/relationships/hyperlink" Target="https://pl.wikipedia.org/wiki/Port_wod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0428-DBD7-4510-B9FA-275E8012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6847</Words>
  <Characters>41087</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Tomusiak Michał</dc:creator>
  <cp:keywords/>
  <dc:description/>
  <cp:lastModifiedBy>Bielska Monika</cp:lastModifiedBy>
  <cp:revision>2</cp:revision>
  <cp:lastPrinted>2024-03-27T13:25:00Z</cp:lastPrinted>
  <dcterms:created xsi:type="dcterms:W3CDTF">2026-04-20T06:07:00Z</dcterms:created>
  <dcterms:modified xsi:type="dcterms:W3CDTF">2026-04-20T06:07:00Z</dcterms:modified>
</cp:coreProperties>
</file>