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C0A5BC" w14:textId="77777777" w:rsidR="009D09BF" w:rsidRDefault="009D09BF" w:rsidP="005D328B">
      <w:pPr>
        <w:spacing w:before="240"/>
        <w:rPr>
          <w:rFonts w:ascii="Arial" w:hAnsi="Arial" w:cs="Arial"/>
          <w:sz w:val="22"/>
          <w:szCs w:val="22"/>
        </w:rPr>
      </w:pPr>
    </w:p>
    <w:p w14:paraId="25A2F1E5" w14:textId="4697CF9B" w:rsidR="009D09BF" w:rsidRPr="006C5B07" w:rsidRDefault="00000000" w:rsidP="005D328B">
      <w:pPr>
        <w:spacing w:before="240"/>
        <w:rPr>
          <w:rFonts w:ascii="Arial" w:hAnsi="Arial" w:cs="Arial"/>
        </w:rPr>
      </w:pPr>
      <w:r w:rsidRPr="006C5B07">
        <w:rPr>
          <w:rFonts w:ascii="Arial" w:hAnsi="Arial" w:cs="Arial"/>
        </w:rPr>
        <w:t xml:space="preserve">WOOŚ.420.21.2024.HS.4 </w:t>
      </w:r>
      <w:r w:rsidRPr="006C5B07">
        <w:rPr>
          <w:rFonts w:ascii="Arial" w:hAnsi="Arial" w:cs="Arial"/>
        </w:rPr>
        <w:tab/>
        <w:t xml:space="preserve">Katowice,   </w:t>
      </w:r>
      <w:bookmarkStart w:id="0" w:name="EZDDataPodpisu_2"/>
      <w:r w:rsidRPr="006C5B07">
        <w:rPr>
          <w:rFonts w:ascii="Arial" w:hAnsi="Arial" w:cs="Arial"/>
        </w:rPr>
        <w:t>01 lipca 2024</w:t>
      </w:r>
      <w:bookmarkEnd w:id="0"/>
      <w:r w:rsidRPr="006C5B07">
        <w:rPr>
          <w:rFonts w:ascii="Arial" w:hAnsi="Arial" w:cs="Arial"/>
        </w:rPr>
        <w:t xml:space="preserve"> </w:t>
      </w:r>
    </w:p>
    <w:p w14:paraId="77269470" w14:textId="77777777" w:rsidR="009D09BF" w:rsidRPr="006C5B07" w:rsidRDefault="009D09BF" w:rsidP="00CF5EF0">
      <w:pPr>
        <w:spacing w:line="276" w:lineRule="auto"/>
        <w:rPr>
          <w:rFonts w:ascii="Arial" w:hAnsi="Arial" w:cs="Arial"/>
          <w:sz w:val="22"/>
          <w:szCs w:val="22"/>
        </w:rPr>
      </w:pPr>
    </w:p>
    <w:p w14:paraId="1E197A03" w14:textId="77777777" w:rsidR="009D09BF" w:rsidRPr="006C5B07" w:rsidRDefault="00000000" w:rsidP="006C5B07">
      <w:pPr>
        <w:pStyle w:val="Nagwek1"/>
        <w:spacing w:before="360" w:line="360" w:lineRule="auto"/>
        <w:jc w:val="left"/>
        <w:rPr>
          <w:rFonts w:ascii="Arial" w:hAnsi="Arial" w:cs="Arial"/>
          <w:b w:val="0"/>
          <w:bCs w:val="0"/>
        </w:rPr>
      </w:pPr>
      <w:r w:rsidRPr="006C5B07">
        <w:rPr>
          <w:rFonts w:ascii="Arial" w:hAnsi="Arial" w:cs="Arial"/>
          <w:b w:val="0"/>
          <w:bCs w:val="0"/>
        </w:rPr>
        <w:t xml:space="preserve">DECYZJA </w:t>
      </w:r>
    </w:p>
    <w:p w14:paraId="526A792A" w14:textId="77777777" w:rsidR="009D09BF" w:rsidRPr="006C5B07" w:rsidRDefault="00000000" w:rsidP="006C5B07">
      <w:pPr>
        <w:pStyle w:val="Nagwek1"/>
        <w:spacing w:line="360" w:lineRule="auto"/>
        <w:jc w:val="left"/>
        <w:rPr>
          <w:rFonts w:ascii="Arial" w:hAnsi="Arial" w:cs="Arial"/>
          <w:b w:val="0"/>
          <w:bCs w:val="0"/>
        </w:rPr>
      </w:pPr>
      <w:r w:rsidRPr="006C5B07">
        <w:rPr>
          <w:rFonts w:ascii="Arial" w:hAnsi="Arial" w:cs="Arial"/>
          <w:b w:val="0"/>
          <w:bCs w:val="0"/>
        </w:rPr>
        <w:t>O ŚRODOWISKOWYCH UWARUNKOWANIACH</w:t>
      </w:r>
    </w:p>
    <w:p w14:paraId="59B72350" w14:textId="77777777" w:rsidR="009D09BF" w:rsidRPr="006C5B07" w:rsidRDefault="00000000" w:rsidP="006C5B07">
      <w:pPr>
        <w:spacing w:before="480" w:line="360" w:lineRule="auto"/>
        <w:rPr>
          <w:rFonts w:ascii="Arial" w:hAnsi="Arial" w:cs="Arial"/>
          <w:kern w:val="2"/>
        </w:rPr>
      </w:pPr>
      <w:r w:rsidRPr="006C5B07">
        <w:rPr>
          <w:rFonts w:ascii="Arial" w:hAnsi="Arial" w:cs="Arial"/>
          <w:kern w:val="2"/>
        </w:rPr>
        <w:t xml:space="preserve">Na podstawie art. 71 ust. 1 i ust. 2 pkt 2, art. 75 ust. 1 pkt 1 lit. „d”, art. 84 ustawy z dnia 3 października 2008 r. o udostępnianiu informacji o środowisku i jego ochronie, udziale społeczeństwa w ochronie środowiska oraz o ocenach oddziaływania na środowisko </w:t>
      </w:r>
      <w:r w:rsidRPr="006C5B07">
        <w:rPr>
          <w:rFonts w:ascii="Arial" w:hAnsi="Arial" w:cs="Arial"/>
        </w:rPr>
        <w:t>(t. j. Dz. U. z 2023 r. poz. 1094 ze zm.)</w:t>
      </w:r>
      <w:r w:rsidRPr="006C5B07">
        <w:rPr>
          <w:rFonts w:ascii="Arial" w:hAnsi="Arial" w:cs="Arial"/>
          <w:kern w:val="2"/>
        </w:rPr>
        <w:t xml:space="preserve"> [dalej zwanej ustawą ooś] w związku z art. 104 ustawy z dnia 14 czerwca 1960 r. Kodeks postępowania administracyjnego (t.j. Dz. U. z 2024 r. poz. 572) [dalej zwanej ustawą Kpa], po rozpatrzeniu wniosku z 16.04.2024 r. Pana Tomasza Mygi, w sprawie wydania decyzji o środowiskowych uwarunkowaniach dla przedsięwzięcia pn. „</w:t>
      </w:r>
      <w:bookmarkStart w:id="1" w:name="_Hlk169684388"/>
      <w:r w:rsidRPr="006C5B07">
        <w:rPr>
          <w:rFonts w:ascii="Arial" w:hAnsi="Arial" w:cs="Arial"/>
        </w:rPr>
        <w:t>Zmiana lasu na użytek rolny dz. nr 5699/3 i 5699/5 obręb Koziegłowy</w:t>
      </w:r>
      <w:bookmarkEnd w:id="1"/>
      <w:r w:rsidRPr="006C5B07">
        <w:rPr>
          <w:rFonts w:ascii="Arial" w:hAnsi="Arial" w:cs="Arial"/>
        </w:rPr>
        <w:t>”</w:t>
      </w:r>
    </w:p>
    <w:p w14:paraId="61D292D8" w14:textId="77777777" w:rsidR="009D09BF" w:rsidRPr="006C5B07" w:rsidRDefault="00000000" w:rsidP="006C5B07">
      <w:pPr>
        <w:spacing w:before="120" w:after="240" w:line="360" w:lineRule="auto"/>
        <w:rPr>
          <w:rFonts w:ascii="Arial" w:hAnsi="Arial" w:cs="Arial"/>
          <w:kern w:val="2"/>
        </w:rPr>
      </w:pPr>
      <w:r w:rsidRPr="006C5B07">
        <w:rPr>
          <w:rFonts w:ascii="Arial" w:hAnsi="Arial" w:cs="Arial"/>
          <w:kern w:val="2"/>
        </w:rPr>
        <w:t>orzekam</w:t>
      </w:r>
    </w:p>
    <w:p w14:paraId="6658600D" w14:textId="77777777" w:rsidR="009D09BF" w:rsidRPr="006C5B07" w:rsidRDefault="00000000" w:rsidP="006C5B07">
      <w:pPr>
        <w:pStyle w:val="Akapitzlist"/>
        <w:numPr>
          <w:ilvl w:val="0"/>
          <w:numId w:val="24"/>
        </w:numPr>
        <w:spacing w:line="360" w:lineRule="auto"/>
        <w:ind w:left="142" w:hanging="142"/>
        <w:rPr>
          <w:rFonts w:ascii="Arial" w:hAnsi="Arial" w:cs="Arial"/>
        </w:rPr>
      </w:pPr>
      <w:r w:rsidRPr="006C5B07">
        <w:rPr>
          <w:rFonts w:ascii="Arial" w:hAnsi="Arial" w:cs="Arial"/>
        </w:rPr>
        <w:t>Stwierdzić brak potrzeby przeprowadzenia oceny oddziaływania na środowisko, w ramach postępowania w sprawie wydania decyzji o środowiskowych uwarunkowaniach dla przedsięwzięcia pn: „Zmiana lasu na użytek rolny dz. nr 5699/3 i 5699/5 obręb Koziegłowy”.</w:t>
      </w:r>
    </w:p>
    <w:p w14:paraId="6769CF07" w14:textId="77777777" w:rsidR="009D09BF" w:rsidRPr="006C5B07" w:rsidRDefault="00000000" w:rsidP="006C5B07">
      <w:pPr>
        <w:pStyle w:val="Akapitzlist"/>
        <w:numPr>
          <w:ilvl w:val="0"/>
          <w:numId w:val="24"/>
        </w:numPr>
        <w:spacing w:line="360" w:lineRule="auto"/>
        <w:ind w:left="142" w:hanging="142"/>
        <w:contextualSpacing w:val="0"/>
        <w:rPr>
          <w:rFonts w:ascii="Arial" w:hAnsi="Arial" w:cs="Arial"/>
        </w:rPr>
      </w:pPr>
      <w:r w:rsidRPr="006C5B07">
        <w:rPr>
          <w:rFonts w:ascii="Arial" w:hAnsi="Arial" w:cs="Arial"/>
        </w:rPr>
        <w:t xml:space="preserve">Określam następujące istotne warunki korzystania ze środowiska w fazie realizacji przedsięwzięcia: </w:t>
      </w:r>
    </w:p>
    <w:p w14:paraId="6138267E" w14:textId="77777777" w:rsidR="009D09BF" w:rsidRPr="006C5B07" w:rsidRDefault="00000000" w:rsidP="006C5B07">
      <w:pPr>
        <w:pStyle w:val="Akapitzlist"/>
        <w:numPr>
          <w:ilvl w:val="0"/>
          <w:numId w:val="26"/>
        </w:numPr>
        <w:spacing w:line="360" w:lineRule="auto"/>
        <w:rPr>
          <w:rFonts w:ascii="Arial" w:hAnsi="Arial" w:cs="Arial"/>
        </w:rPr>
      </w:pPr>
      <w:r w:rsidRPr="006C5B07">
        <w:rPr>
          <w:rFonts w:ascii="Arial" w:hAnsi="Arial" w:cs="Arial"/>
          <w:color w:val="000000"/>
        </w:rPr>
        <w:t xml:space="preserve">Prace związane z wycinką drzew prowadzić tylko </w:t>
      </w:r>
      <w:r w:rsidRPr="006C5B07">
        <w:rPr>
          <w:rFonts w:ascii="Arial" w:hAnsi="Arial" w:cs="Arial"/>
        </w:rPr>
        <w:t>w porze dziennej między godziną 8:00 a 16:00.</w:t>
      </w:r>
    </w:p>
    <w:p w14:paraId="42299FA4" w14:textId="77777777" w:rsidR="009D09BF" w:rsidRPr="006C5B07" w:rsidRDefault="00000000" w:rsidP="006C5B07">
      <w:pPr>
        <w:pStyle w:val="Akapitzlist"/>
        <w:numPr>
          <w:ilvl w:val="0"/>
          <w:numId w:val="26"/>
        </w:numPr>
        <w:autoSpaceDE w:val="0"/>
        <w:autoSpaceDN w:val="0"/>
        <w:adjustRightInd w:val="0"/>
        <w:spacing w:before="120" w:after="360" w:line="360" w:lineRule="auto"/>
        <w:rPr>
          <w:rFonts w:ascii="Arial" w:hAnsi="Arial" w:cs="Arial"/>
          <w:lang w:eastAsia="zh-CN"/>
        </w:rPr>
      </w:pPr>
      <w:r w:rsidRPr="006C5B07">
        <w:rPr>
          <w:rFonts w:ascii="Arial" w:hAnsi="Arial" w:cs="Arial"/>
          <w:lang w:eastAsia="zh-CN"/>
        </w:rPr>
        <w:t>Wycinkę drzew należy wykonać poza okresem lęgowym ptaków tj. poza okresem od 1 marca do 15 października. Dopuszcza się możliwość wycinki drzew w innym terminie, po wykluczeniu przez nadzór ornitologiczny możliwości występowania w ich obrębie gniazd ptasich oraz innych siedlisk zwierząt chronionych. Kontrola powinna zostać przeprowadzona przez specjalistę ornitologa, nie wcześniej niż 3 dni przed rozpoczęciem prac. W przypadku stwierdzenia siedlisk ptaków, usunięcie drzew możliwe będzie po uzyskaniu zezwolenia na realizację czynności zakazanych w stosunku do chronionych gatunków zwierząt.</w:t>
      </w:r>
    </w:p>
    <w:p w14:paraId="51DE37AF" w14:textId="77777777" w:rsidR="009D09BF" w:rsidRPr="006C5B07" w:rsidRDefault="00000000" w:rsidP="006C5B07">
      <w:pPr>
        <w:pStyle w:val="Tekstpodstawowywcity2"/>
        <w:spacing w:before="120" w:line="360" w:lineRule="auto"/>
        <w:ind w:firstLine="0"/>
        <w:jc w:val="left"/>
        <w:rPr>
          <w:rFonts w:ascii="Arial" w:hAnsi="Arial" w:cs="Arial"/>
        </w:rPr>
      </w:pPr>
      <w:r w:rsidRPr="006C5B07">
        <w:rPr>
          <w:rFonts w:ascii="Arial" w:hAnsi="Arial" w:cs="Arial"/>
        </w:rPr>
        <w:lastRenderedPageBreak/>
        <w:t>Uzasadnienie</w:t>
      </w:r>
    </w:p>
    <w:p w14:paraId="550B1DFF" w14:textId="77777777" w:rsidR="009D09BF" w:rsidRPr="006C5B07" w:rsidRDefault="00000000" w:rsidP="006C5B07">
      <w:pPr>
        <w:spacing w:before="240" w:line="360" w:lineRule="auto"/>
        <w:rPr>
          <w:rFonts w:ascii="Arial" w:hAnsi="Arial" w:cs="Arial"/>
        </w:rPr>
      </w:pPr>
      <w:r w:rsidRPr="006C5B07">
        <w:rPr>
          <w:rFonts w:ascii="Arial" w:hAnsi="Arial" w:cs="Arial"/>
        </w:rPr>
        <w:t>Wnioskiem z</w:t>
      </w:r>
      <w:r w:rsidRPr="006C5B07">
        <w:rPr>
          <w:rFonts w:ascii="Arial" w:hAnsi="Arial" w:cs="Arial"/>
          <w:kern w:val="2"/>
        </w:rPr>
        <w:t xml:space="preserve"> 16.04.2024 r. Pan Tomasz Myga</w:t>
      </w:r>
      <w:r w:rsidRPr="006C5B07">
        <w:rPr>
          <w:rFonts w:ascii="Arial" w:hAnsi="Arial" w:cs="Arial"/>
        </w:rPr>
        <w:t xml:space="preserve"> wystąpił do Regionalnego Dyrektora Ochrony Środowiska w Katowicach o wydanie decyzji o środowiskowych uwarunkowaniach dla przedsięwzięcia </w:t>
      </w:r>
      <w:r w:rsidRPr="006C5B07">
        <w:rPr>
          <w:rFonts w:ascii="Arial" w:hAnsi="Arial" w:cs="Arial"/>
          <w:kern w:val="2"/>
        </w:rPr>
        <w:t>pn. „</w:t>
      </w:r>
      <w:r w:rsidRPr="006C5B07">
        <w:rPr>
          <w:rFonts w:ascii="Arial" w:hAnsi="Arial" w:cs="Arial"/>
        </w:rPr>
        <w:t>Zmiana lasu na użytek rolny dz. nr 5699/3 i 5699/5 obręb Koziegłowy”.</w:t>
      </w:r>
    </w:p>
    <w:p w14:paraId="268AAF48" w14:textId="77777777" w:rsidR="009D09BF" w:rsidRPr="006C5B07" w:rsidRDefault="00000000" w:rsidP="006C5B07">
      <w:pPr>
        <w:spacing w:before="120" w:line="360" w:lineRule="auto"/>
        <w:rPr>
          <w:rFonts w:ascii="Arial" w:hAnsi="Arial" w:cs="Arial"/>
        </w:rPr>
      </w:pPr>
      <w:r w:rsidRPr="006C5B07">
        <w:rPr>
          <w:rFonts w:ascii="Arial" w:hAnsi="Arial" w:cs="Arial"/>
        </w:rPr>
        <w:t xml:space="preserve">Przedmiotowy wniosek był sporządzony, zgodnie z wymogami art. 74 ust. 1 ustawy z dnia 3 października 2008 r. o udostępnianiu informacji o środowisku i jego ochronie, udziale społeczeństwa w ochronie środowiska oraz o ocenach oddziaływania na środowisko (t.j. Dz. U. z 2023 r. poz. 1094 ze zm.). </w:t>
      </w:r>
    </w:p>
    <w:p w14:paraId="3173295C" w14:textId="77777777" w:rsidR="009D09BF" w:rsidRPr="006C5B07" w:rsidRDefault="00000000" w:rsidP="006C5B07">
      <w:pPr>
        <w:spacing w:before="120" w:line="360" w:lineRule="auto"/>
        <w:rPr>
          <w:rFonts w:ascii="Arial" w:hAnsi="Arial" w:cs="Arial"/>
        </w:rPr>
      </w:pPr>
      <w:r w:rsidRPr="006C5B07">
        <w:rPr>
          <w:rFonts w:ascii="Arial" w:hAnsi="Arial" w:cs="Arial"/>
        </w:rPr>
        <w:t>Jak wynika z przedłożonych dokumentów – kopii mapy ewidencyjnej obejmującej oddziaływanie planowanego zamierzenia w odległości 100 m od granic realizacji zamierzenia (zgodnie z art. 74 ust.1 pkt 3a ustawy oos), liczba stron w postępowaniu o wydanie decyzji o środowiskowych uwarunkowaniach, przekracza 10. Wobec powyższego, o czynnościach organu strony były zawiadamiane obwieszczeniami, umieszczanymi na tablicy ogłoszeń w siedzibie Regionalnej Dyrekcji Ochrony Środowiska w Katowicach przy pl. Grunwaldzkim 8-10 oraz Biuletynie Informacji Publicznej instytucji. Dodatkowo zawiadomienie o wszczęciu postępowania było zamieszczone na tablicy ogłoszeń Urzędu Gminy i Miasta Koziegłowy oraz stronie internetowej urzędu.</w:t>
      </w:r>
    </w:p>
    <w:p w14:paraId="2A067DD9" w14:textId="77777777" w:rsidR="009D09BF" w:rsidRPr="006C5B07" w:rsidRDefault="00000000" w:rsidP="006C5B07">
      <w:pPr>
        <w:spacing w:before="120" w:line="360" w:lineRule="auto"/>
        <w:rPr>
          <w:rFonts w:ascii="Arial" w:hAnsi="Arial" w:cs="Arial"/>
        </w:rPr>
      </w:pPr>
      <w:r w:rsidRPr="006C5B07">
        <w:rPr>
          <w:rFonts w:ascii="Arial" w:hAnsi="Arial" w:cs="Arial"/>
        </w:rPr>
        <w:t xml:space="preserve">W związku z tym, że liczba stron postępowania przekracza 10, zastosowano przepisy art. 74 ust. 3 ustawy ooś i art. 49 Kodeksu postępowania administracyjnego, powiadamiając strony o wszczęciu postępowania zawiadomieniem z 30 kwietnia 2024 r. znak: WOOŚ.420.21.2024.HS.1. Obwieszczenie zamieszczono na okres 14 dni na tablicy ogłoszeń oraz na stronie internetowej Regionalnej Dyrekcji Ochrony Środowiska w Katowicach. Ponadto pismem z 30 kwietnia 2024 r. znak WOOŚ.420.21.2024.HS.2  przedmiotowe obwieszczenie przekazano do Urzędu Gminy i Miasta w Koziegłowach celem opublikowania w BIP oraz zamieszczenia na tablicy ogłoszeń. Wypełniając dyspozycję art. 61 § 4 ustawy Kpa, powiadomiono strony postępowania o wszczęciu postępowania administracyjnego oraz kolejnych jego etapach, a także o prawie do czynnego udziału w każdym stadium postępowania administracyjnego, w tym prawie do przeglądania akt sprawy, sporządzania z nich notatek i odpisów (art. 73 § 1 Kpa) oraz do zgłaszania ewentualnych uwag i wniosków. </w:t>
      </w:r>
    </w:p>
    <w:p w14:paraId="5616B5FD" w14:textId="77777777" w:rsidR="009D09BF" w:rsidRPr="006C5B07" w:rsidRDefault="00000000" w:rsidP="006C5B07">
      <w:pPr>
        <w:spacing w:before="120" w:line="360" w:lineRule="auto"/>
        <w:rPr>
          <w:rFonts w:ascii="Arial" w:hAnsi="Arial" w:cs="Arial"/>
        </w:rPr>
      </w:pPr>
      <w:r w:rsidRPr="006C5B07">
        <w:rPr>
          <w:rFonts w:ascii="Arial" w:hAnsi="Arial" w:cs="Arial"/>
        </w:rPr>
        <w:lastRenderedPageBreak/>
        <w:t xml:space="preserve">Planowane przedsięwzięcie, jako zmiana lasu na użytek rolny, w granicach administracyjnych miasta, należy do mogących potencjalnie znacząco oddziaływać na środowisko, o których mowa w art. 60 pkt 2 ustawy ooś. Wymienione jest w § 3 ust. 1 pkt 88 lit. d rozporządzenia Rady Ministrów z dnia 10 września 2019 r. w sprawie przedsięwzięć mogących znacząco oddziaływać na środowisko (Dz. U. 2019 poz. 1839) jako zmiana lasu na użytek rolny.  </w:t>
      </w:r>
    </w:p>
    <w:p w14:paraId="405081AD" w14:textId="77777777" w:rsidR="009D09BF" w:rsidRPr="006C5B07" w:rsidRDefault="00000000" w:rsidP="006C5B07">
      <w:pPr>
        <w:spacing w:before="120" w:line="360" w:lineRule="auto"/>
        <w:rPr>
          <w:rFonts w:ascii="Arial" w:hAnsi="Arial" w:cs="Arial"/>
        </w:rPr>
      </w:pPr>
      <w:r w:rsidRPr="006C5B07">
        <w:rPr>
          <w:rFonts w:ascii="Arial" w:hAnsi="Arial" w:cs="Arial"/>
        </w:rPr>
        <w:t>Art. 75 ust. 1 pkt 1 lit. d ustawy ooś wskazuje, że regionalny dyrektor ochrony środowiska jest właściwy do wydania decyzji dla przedsięwzięć związanych ze zmianą lasu, niestanowiącego własności Skarbu Państwa, na użytek rolny. Na terenie województwa śląskiego jest to Regionalny Dyrektor Ochrony Środowiska w Katowicach.</w:t>
      </w:r>
    </w:p>
    <w:p w14:paraId="6B8BB0B9" w14:textId="77777777" w:rsidR="009D09BF" w:rsidRPr="006C5B07" w:rsidRDefault="00000000" w:rsidP="006C5B07">
      <w:pPr>
        <w:spacing w:before="120" w:line="360" w:lineRule="auto"/>
        <w:rPr>
          <w:rFonts w:ascii="Arial" w:hAnsi="Arial" w:cs="Arial"/>
        </w:rPr>
      </w:pPr>
      <w:r w:rsidRPr="006C5B07">
        <w:rPr>
          <w:rFonts w:ascii="Arial" w:hAnsi="Arial" w:cs="Arial"/>
        </w:rPr>
        <w:t xml:space="preserve">Zgodnie z art. 63 i 64 ustawy ooś, obowiązek przeprowadzenia oceny oddziaływania na środowisko dla planowanego przedsięwzięcia stwierdza organ właściwy do wydania decyzji o środowiskowych uwarunkowaniach po zasięgnięciu opinii organu właściwego do wydania oceny wodnoprawnej. </w:t>
      </w:r>
    </w:p>
    <w:p w14:paraId="6907921B" w14:textId="77777777" w:rsidR="009D09BF" w:rsidRPr="006C5B07" w:rsidRDefault="00000000" w:rsidP="006C5B07">
      <w:pPr>
        <w:spacing w:before="120" w:line="360" w:lineRule="auto"/>
        <w:rPr>
          <w:rFonts w:ascii="Arial" w:hAnsi="Arial" w:cs="Arial"/>
          <w:kern w:val="1"/>
        </w:rPr>
      </w:pPr>
      <w:r w:rsidRPr="006C5B07">
        <w:rPr>
          <w:rFonts w:ascii="Arial" w:hAnsi="Arial" w:cs="Arial"/>
          <w:kern w:val="1"/>
        </w:rPr>
        <w:t>Zgodnie z art. 80 ust. 2 ustawy o udostępnianiu informacji, właściwy organ wydaje decyzję o środowiskowych uwarunkowaniach po stwierdzeniu zgodności lokalizacji przedsięwzięcia z ustaleniami miejscowego planu zagospodarowania przestrzennego, jeżeli plan ten został uchwalony. Zgodnie z zaświadczeniem z 16 kwietnia 2024 r. znak RIGK.6727.157.2024 Burmistrza Gminy i Miasta Koziegłowy na terenie planowanego przedsięwzięcia nie obowiązuje miejscowy plan zagospodarowania przestrzennego.</w:t>
      </w:r>
    </w:p>
    <w:p w14:paraId="627CFB09" w14:textId="77777777" w:rsidR="009D09BF" w:rsidRPr="006C5B07" w:rsidRDefault="00000000" w:rsidP="006C5B07">
      <w:pPr>
        <w:spacing w:before="120" w:line="360" w:lineRule="auto"/>
        <w:rPr>
          <w:rFonts w:ascii="Arial" w:hAnsi="Arial" w:cs="Arial"/>
        </w:rPr>
      </w:pPr>
      <w:r w:rsidRPr="006C5B07">
        <w:rPr>
          <w:rFonts w:ascii="Arial" w:hAnsi="Arial" w:cs="Arial"/>
        </w:rPr>
        <w:t>Pismem z 30 kwietnia 2024 r. znak WOOŚ.420.21.2024.HS.1 tut. organ powiadomił inwestora o wszczęciu postępowania oraz o wystąpieniu o opinię do Dyrektor Zarządu Zlewni w Sieradzu.</w:t>
      </w:r>
    </w:p>
    <w:p w14:paraId="6FB77151" w14:textId="77777777" w:rsidR="009D09BF" w:rsidRPr="006C5B07" w:rsidRDefault="00000000" w:rsidP="006C5B07">
      <w:pPr>
        <w:pStyle w:val="Zwykytekst1"/>
        <w:spacing w:before="120" w:line="360" w:lineRule="auto"/>
        <w:rPr>
          <w:rFonts w:ascii="Arial" w:hAnsi="Arial" w:cs="Arial"/>
          <w:sz w:val="24"/>
          <w:szCs w:val="24"/>
        </w:rPr>
      </w:pPr>
      <w:r w:rsidRPr="006C5B07">
        <w:rPr>
          <w:rFonts w:ascii="Arial" w:hAnsi="Arial" w:cs="Arial"/>
          <w:sz w:val="24"/>
          <w:szCs w:val="24"/>
        </w:rPr>
        <w:t xml:space="preserve">Wypełniając dyspozycję art. 64 ust. 1 pkt 4 ustawy o udostępnianiu informacji </w:t>
      </w:r>
      <w:r w:rsidRPr="006C5B07">
        <w:rPr>
          <w:rFonts w:ascii="Arial" w:hAnsi="Arial" w:cs="Arial"/>
          <w:sz w:val="24"/>
          <w:szCs w:val="24"/>
        </w:rPr>
        <w:br/>
        <w:t xml:space="preserve">o środowisku, Regionalny Dyrektor Ochrony Środowiska w Katowicach pismem </w:t>
      </w:r>
      <w:r w:rsidRPr="006C5B07">
        <w:rPr>
          <w:rFonts w:ascii="Arial" w:hAnsi="Arial" w:cs="Arial"/>
          <w:sz w:val="24"/>
          <w:szCs w:val="24"/>
        </w:rPr>
        <w:br/>
        <w:t xml:space="preserve">z 2 maja 2024 r. wystąpił do Dyrektora Zarządu Zlewni w Sieradzu o opinię odnośnie do obowiązku przeprowadzenia oceny oddziaływania na środowisko dla przedmiotowego przedsięwzięcia, a w przypadku stwierdzenia takiej potrzeby – o określenie zakresu raportu o oddziaływaniu na środowisko. Dyrektor Zarządu Zlewni w Sieradzu w opinii  z 17 maja 2024 r. znak PS.ZZŚ.4901.161.2024.AC stwierdził brak konieczności przeprowadzania oceny oddziaływania na środowisko dla przedmiotowego przedsięwzięcia. </w:t>
      </w:r>
    </w:p>
    <w:p w14:paraId="6B832397" w14:textId="77777777" w:rsidR="009D09BF" w:rsidRPr="006C5B07" w:rsidRDefault="00000000" w:rsidP="006C5B07">
      <w:pPr>
        <w:pStyle w:val="Zwykytekst1"/>
        <w:spacing w:before="120" w:line="360" w:lineRule="auto"/>
        <w:rPr>
          <w:rFonts w:ascii="Arial" w:hAnsi="Arial" w:cs="Arial"/>
          <w:sz w:val="24"/>
          <w:szCs w:val="24"/>
        </w:rPr>
      </w:pPr>
      <w:r w:rsidRPr="006C5B07">
        <w:rPr>
          <w:rFonts w:ascii="Arial" w:hAnsi="Arial" w:cs="Arial"/>
          <w:sz w:val="24"/>
          <w:szCs w:val="24"/>
        </w:rPr>
        <w:lastRenderedPageBreak/>
        <w:t xml:space="preserve">Z zachowaniem zasady czynnego udziału stron w postępowaniu, zgodnie z art. 10 § 1 ustawy Kodeks postępowania administracyjnego, zawiadomieniem z 29 maja 2024 r. znak WOOŚ.420.21.2024.HS.3 poinformowano strony o zakończeniu postępowania dowodowego w sprawie wydania decyzji o środowiskowych uwarunkowaniach dla przedmiotowego przedsięwzięcia oraz o możliwości zapoznania się z zebranym materiałem dowodowym i złożenia ewentualnych uwag. </w:t>
      </w:r>
    </w:p>
    <w:p w14:paraId="20F938BD" w14:textId="77777777" w:rsidR="009D09BF" w:rsidRPr="006C5B07" w:rsidRDefault="00000000" w:rsidP="006C5B07">
      <w:pPr>
        <w:pStyle w:val="Zwykytekst1"/>
        <w:spacing w:before="120" w:line="360" w:lineRule="auto"/>
        <w:rPr>
          <w:rFonts w:ascii="Arial" w:hAnsi="Arial" w:cs="Arial"/>
          <w:sz w:val="24"/>
          <w:szCs w:val="24"/>
        </w:rPr>
      </w:pPr>
      <w:r w:rsidRPr="006C5B07">
        <w:rPr>
          <w:rFonts w:ascii="Arial" w:hAnsi="Arial" w:cs="Arial"/>
          <w:sz w:val="24"/>
          <w:szCs w:val="24"/>
        </w:rPr>
        <w:t>Do dnia wydania niniejszej decyzji żadna ze stron postępowania nie zgłosiła się do organu, aby zapoznać się ze zgromadzonymi dowodami i aktami sprawy. We wskazanym terminie nie wniesiono też uwag i wniosków, w związku z czym tut. organ uznał dotychczas zebrane materiały za wystarczające do ustalenia wszystkich okoliczności sprawy i wydania decyzji o środowiskowych uwarunkowaniach.</w:t>
      </w:r>
    </w:p>
    <w:p w14:paraId="14027F42" w14:textId="77777777" w:rsidR="009D09BF" w:rsidRPr="006C5B07" w:rsidRDefault="00000000" w:rsidP="006C5B07">
      <w:pPr>
        <w:spacing w:before="120" w:line="360" w:lineRule="auto"/>
        <w:rPr>
          <w:rFonts w:ascii="Arial" w:hAnsi="Arial" w:cs="Arial"/>
        </w:rPr>
      </w:pPr>
      <w:r w:rsidRPr="006C5B07">
        <w:rPr>
          <w:rFonts w:ascii="Arial" w:hAnsi="Arial" w:cs="Arial"/>
        </w:rPr>
        <w:t xml:space="preserve">Podstawowe informacje o przedmiotowym przedsięwzięciu zawarte zostały w karcie informacyjnej przedsięwzięcia sporządzonej w kwietniu 2024 r. przez inwestora. </w:t>
      </w:r>
    </w:p>
    <w:p w14:paraId="3ED8BD3A" w14:textId="77777777" w:rsidR="009D09BF" w:rsidRPr="006C5B07" w:rsidRDefault="00000000" w:rsidP="006C5B07">
      <w:pPr>
        <w:widowControl w:val="0"/>
        <w:autoSpaceDE w:val="0"/>
        <w:autoSpaceDN w:val="0"/>
        <w:adjustRightInd w:val="0"/>
        <w:spacing w:before="120" w:line="360" w:lineRule="auto"/>
        <w:rPr>
          <w:rFonts w:ascii="Arial" w:hAnsi="Arial" w:cs="Arial"/>
        </w:rPr>
      </w:pPr>
      <w:r w:rsidRPr="006C5B07">
        <w:rPr>
          <w:rFonts w:ascii="Arial" w:hAnsi="Arial" w:cs="Arial"/>
        </w:rPr>
        <w:t xml:space="preserve">Planowane przedsięwzięcie polegać będzie na zmianie lasu położonego </w:t>
      </w:r>
      <w:bookmarkStart w:id="2" w:name="_Hlk169683688"/>
      <w:r w:rsidRPr="006C5B07">
        <w:rPr>
          <w:rFonts w:ascii="Arial" w:hAnsi="Arial" w:cs="Arial"/>
        </w:rPr>
        <w:t xml:space="preserve">w obrębie działek o nr. ewidencyjnych </w:t>
      </w:r>
      <w:r w:rsidRPr="006C5B07">
        <w:rPr>
          <w:rFonts w:ascii="Arial" w:hAnsi="Arial" w:cs="Arial"/>
          <w:kern w:val="2"/>
        </w:rPr>
        <w:t>5699/3 i 5699/5 obręb Koziegłowy na terenie miasta Koziegłowy</w:t>
      </w:r>
      <w:r w:rsidRPr="006C5B07">
        <w:rPr>
          <w:rFonts w:ascii="Arial" w:hAnsi="Arial" w:cs="Arial"/>
        </w:rPr>
        <w:t xml:space="preserve"> na użytek rolny</w:t>
      </w:r>
      <w:bookmarkEnd w:id="2"/>
      <w:r w:rsidRPr="006C5B07">
        <w:rPr>
          <w:rFonts w:ascii="Arial" w:hAnsi="Arial" w:cs="Arial"/>
        </w:rPr>
        <w:t xml:space="preserve">. Całkowita powierzchnia działek nr </w:t>
      </w:r>
      <w:r w:rsidRPr="006C5B07">
        <w:rPr>
          <w:rFonts w:ascii="Arial" w:hAnsi="Arial" w:cs="Arial"/>
          <w:kern w:val="2"/>
        </w:rPr>
        <w:t>5699/3 i 5699/5</w:t>
      </w:r>
      <w:r w:rsidRPr="006C5B07">
        <w:rPr>
          <w:rFonts w:ascii="Arial" w:hAnsi="Arial" w:cs="Arial"/>
        </w:rPr>
        <w:t xml:space="preserve"> wynosi kolejno 1,1042 ha i 0,1638 ha. Obszar leśny znajduje się na części działki nr 5699/3 (powierzchnia 0,4180 ha) oraz 5699/50 (powierzchnia 0,1445 ha). Oprócz lasu </w:t>
      </w:r>
      <w:bookmarkStart w:id="3" w:name="_Hlk169683959"/>
      <w:r w:rsidRPr="006C5B07">
        <w:rPr>
          <w:rFonts w:ascii="Arial" w:hAnsi="Arial" w:cs="Arial"/>
        </w:rPr>
        <w:t>działka 5699/3 składa się z gruntu ornego (RIVa) o powierzchni 0,3144 ha oraz gruntu rolnego zabudowanego (Br-RIVa) o powierzchni 0,3718 ha. Działka nr 5699/5 oprócz lasu składa się z gruntu rolnego zabudowanego (Br-RIVa) o powierzchni 0,0193 ha.</w:t>
      </w:r>
      <w:bookmarkEnd w:id="3"/>
      <w:r w:rsidRPr="006C5B07">
        <w:rPr>
          <w:rFonts w:ascii="Arial" w:hAnsi="Arial" w:cs="Arial"/>
        </w:rPr>
        <w:t xml:space="preserve"> Działki zlokalizowane są wśród zabudowy mieszkaniowej, przy ul. Woźniackiej w Koziegłowach. Ulica Woźniacka stanowi drogę wojewódzką DW nr 789. Działka nr 5699/5 sąsiaduje bezpośrednio z drogą wojewódzką DW 789, natomiast działka 5699/3 znajduje się w odległości ok. 62 m od ww. drogi w linii prostej w kierunku północnym.</w:t>
      </w:r>
    </w:p>
    <w:p w14:paraId="1BE02108" w14:textId="77777777" w:rsidR="009D09BF" w:rsidRPr="006C5B07" w:rsidRDefault="00000000" w:rsidP="006C5B07">
      <w:pPr>
        <w:widowControl w:val="0"/>
        <w:autoSpaceDE w:val="0"/>
        <w:autoSpaceDN w:val="0"/>
        <w:adjustRightInd w:val="0"/>
        <w:spacing w:before="120" w:line="360" w:lineRule="auto"/>
        <w:rPr>
          <w:rFonts w:ascii="Arial" w:hAnsi="Arial" w:cs="Arial"/>
        </w:rPr>
      </w:pPr>
      <w:r w:rsidRPr="006C5B07">
        <w:rPr>
          <w:rFonts w:ascii="Arial" w:hAnsi="Arial" w:cs="Arial"/>
        </w:rPr>
        <w:t xml:space="preserve">Na działce nr 5699/3 znajduje się około 200 szt. drzew gatunku modrzew europejski z niewielkim udziałem świerka pospolitego – do 5 %. Drzewa mają niewielką średnicę pnia – maksymalnie do 30 cm (pojedyncze sztuki), większość oscyluje w granicach 10-15 cm. Na działce nr 5699/5 znajduje się około 350 szt. drzew gatunku świerk pospolity z niewielkim udziałem brzozy brodawkowatej – do 5 % (najprawdopodobniej są to samosiewy). Drzewa te mają niewielkie średnice pni – maksymalnie do 27 cm (pojedyncze sztuki), większość oscyluje w granicach 7-12 cm. Część drzew jest obumarłych, w tym złamanych lub powalonych. Na przedmiotowych terenach leśnych nie występują krzewy, nie ma także roślin </w:t>
      </w:r>
      <w:r w:rsidRPr="006C5B07">
        <w:rPr>
          <w:rFonts w:ascii="Arial" w:hAnsi="Arial" w:cs="Arial"/>
        </w:rPr>
        <w:lastRenderedPageBreak/>
        <w:t>charakterystycznych dla runa leśnego. Na podłożu występuje warstwa igliwia oraz liści i kępy pospolitych traw.</w:t>
      </w:r>
    </w:p>
    <w:p w14:paraId="005FE3E9" w14:textId="77777777" w:rsidR="009D09BF" w:rsidRPr="006C5B07" w:rsidRDefault="00000000" w:rsidP="006C5B07">
      <w:pPr>
        <w:pStyle w:val="Default"/>
        <w:spacing w:before="120" w:after="120" w:line="360" w:lineRule="auto"/>
        <w:rPr>
          <w:rFonts w:ascii="Arial" w:eastAsiaTheme="minorHAnsi" w:hAnsi="Arial" w:cs="Arial"/>
        </w:rPr>
      </w:pPr>
      <w:r w:rsidRPr="006C5B07">
        <w:rPr>
          <w:rFonts w:ascii="Arial" w:eastAsiaTheme="minorHAnsi" w:hAnsi="Arial" w:cs="Arial"/>
        </w:rPr>
        <w:t>Samo prowadzenie wycinki drzew stanowić może zagrożenie dla zwierząt, w tym m. in. ptaków. Działania minimalizujące negatywne oddziaływanie zamierzenia na ptaki, powinny koncentrować się na niedopuszczeniu do niszczenia ich lęgów podczas usuwania roślinności. W celu ograniczenia negatywnych oddziaływań na przyrodę, związanych z usunięciem drzew w warunku II.2 wskazano, aby termin prowadzenia wycinki zieleni nastąpił poza okresem lęgowym ptaków tj. poza okresem od 1 marca do 15 października. Dopuszcza się przeprowadzenie wycinki w okresie lęgowym, lecz po uprzednim potwierdzeniu przez specjalistę ornitologa braku lęgów gatunków chronionych (występowania w obrębie zieleni gniazd ptasich). Kontrolę zajęcia siedlisk przeprowadzić należy nie wcześniej niż 3 dni przed rozpoczęciem prac, ponieważ niektóre małe ptaki budują proste gniazdo w okresie 4-5 dni. W przypadku wykrycia lęgów gatunków chronionych należy zaprzestać wycinki do czasu stwierdzenia przez nadzór ornitologiczny wyprowadzenia młodych z gniazda, a także uzyskania zezwolenia na realizację czynności zakazanych w stosunku do chronionych gatunków zwierząt tj. uzyskanie zgody organu, o którym mowa w art. 56 ustawy o ochronie przyrody na wykonanie czynności zakazanych w stosunku do gatunków podlegających ochronie. Dopiero po uzyskaniu tej zgody będzie można przystąpić do wycinki drzew.</w:t>
      </w:r>
    </w:p>
    <w:p w14:paraId="79B7175D" w14:textId="77777777" w:rsidR="009D09BF" w:rsidRPr="006C5B07" w:rsidRDefault="00000000" w:rsidP="006C5B07">
      <w:pPr>
        <w:widowControl w:val="0"/>
        <w:autoSpaceDE w:val="0"/>
        <w:autoSpaceDN w:val="0"/>
        <w:adjustRightInd w:val="0"/>
        <w:spacing w:before="120" w:line="360" w:lineRule="auto"/>
        <w:rPr>
          <w:rFonts w:ascii="Arial" w:hAnsi="Arial" w:cs="Arial"/>
        </w:rPr>
      </w:pPr>
      <w:r w:rsidRPr="006C5B07">
        <w:rPr>
          <w:rFonts w:ascii="Arial" w:hAnsi="Arial" w:cs="Arial"/>
        </w:rPr>
        <w:t>Planowana zmiana związana jest z zamiarem przywrócenia działki do stanu użyteczności rolniczej i prowadzenie na niej działalności rolniczej. Właściciel nieruchomości zajmuje się szklarniową hodowlą roślin i planuje pozyskać dodatkowy teren w celu rozszerzenia produkcji roślinnej. Pierwotne posadzenie przedmiotowego lasu związane było z zamiarem prowadzenia działalności szkółkarskiej. Z różnych względów drzewa nie zostały rozdystrybuowane w odpowiednim czasie, w związku z czynnościami administracyjnymi decyzją klasyfikacyjną z 2004 r. zostały uznane za lasy. Na terenie działki nr 5699/5 planuje się wprowadzić zieleń ozdobną taką jak krzewy, klomby czy trawniki, a w dalszej przyszłości ewentualną zabudowę mieszkaniową. Na terenie działki nr 5699/3 planuje się prowadzić produkcję roślinną (szkółkarską). Obszar oddziaływania przedsięwzięcia zamknie się w granicach działek wnioskodawcy.</w:t>
      </w:r>
    </w:p>
    <w:p w14:paraId="0008540F" w14:textId="77777777" w:rsidR="009D09BF" w:rsidRPr="006C5B07" w:rsidRDefault="00000000" w:rsidP="006C5B07">
      <w:pPr>
        <w:pStyle w:val="Zwykytekst1"/>
        <w:spacing w:before="120" w:line="360" w:lineRule="auto"/>
        <w:rPr>
          <w:rFonts w:ascii="Arial" w:hAnsi="Arial" w:cs="Arial"/>
          <w:sz w:val="24"/>
          <w:szCs w:val="24"/>
        </w:rPr>
      </w:pPr>
      <w:r w:rsidRPr="006C5B07">
        <w:rPr>
          <w:rFonts w:ascii="Arial" w:hAnsi="Arial" w:cs="Arial"/>
          <w:sz w:val="24"/>
          <w:szCs w:val="24"/>
        </w:rPr>
        <w:t xml:space="preserve">Zgodnie z informacjami zawartymi w dokumentacji przedmiotowe przedsięwzięcie polegało będzie na usunięciu drzew. Wycięcie planuje się wykonać w jednym etapie. W przypadku działki nr 5699/5 drzewa będą usuwane w kierunku drogi wojewódzkiej </w:t>
      </w:r>
      <w:r w:rsidRPr="006C5B07">
        <w:rPr>
          <w:rFonts w:ascii="Arial" w:hAnsi="Arial" w:cs="Arial"/>
          <w:sz w:val="24"/>
          <w:szCs w:val="24"/>
        </w:rPr>
        <w:lastRenderedPageBreak/>
        <w:t>w celu zapobieżenia powalenia na ww. drogę. Drzewa będą usuwane przy użyciu ręcznej piły spalinowej. Po wycięciu drewno będzie na bieżąco układane w pryzmy w miejscu docelowym na nieruchomości właściciela, gdzie wykorzystane zostanie na własne potrzeby. Gałęzie zostaną rozdrobnione. Następnie usunięte zostaną pnie drzew oraz uprzątnięty teren. Teren zostanie zaorany i przygotowany do dalszego planowanego zagospodarowania.</w:t>
      </w:r>
    </w:p>
    <w:p w14:paraId="5A8D7C52" w14:textId="77777777" w:rsidR="009D09BF" w:rsidRPr="006C5B07" w:rsidRDefault="00000000" w:rsidP="006C5B07">
      <w:pPr>
        <w:spacing w:before="120" w:line="360" w:lineRule="auto"/>
        <w:rPr>
          <w:rFonts w:ascii="Arial" w:hAnsi="Arial" w:cs="Arial"/>
        </w:rPr>
      </w:pPr>
      <w:r w:rsidRPr="006C5B07">
        <w:rPr>
          <w:rFonts w:ascii="Arial" w:hAnsi="Arial" w:cs="Arial"/>
        </w:rPr>
        <w:t xml:space="preserve">Po analizie wniosku o wydanie decyzji o środowiskowych uwarunkowaniach wraz z kartą informacyjną przedsięwzięcia pod kątem uwarunkowań związanych z kwalifikowaniem przedsięwzięcia do przeprowadzania oceny oraz uwzględniając stanowisko organów opiniujących stwierdzono, że ze względu na skalę i charakterystykę planowane przedsięwzięcie nie będzie stanowiło znaczącego zagrożenia dla środowiska naturalnego. </w:t>
      </w:r>
    </w:p>
    <w:p w14:paraId="00E72A77" w14:textId="77777777" w:rsidR="009D09BF" w:rsidRPr="006C5B07" w:rsidRDefault="00000000" w:rsidP="006C5B07">
      <w:pPr>
        <w:spacing w:before="120" w:line="360" w:lineRule="auto"/>
        <w:rPr>
          <w:rFonts w:ascii="Arial" w:hAnsi="Arial" w:cs="Arial"/>
        </w:rPr>
      </w:pPr>
      <w:r w:rsidRPr="006C5B07">
        <w:rPr>
          <w:rFonts w:ascii="Arial" w:hAnsi="Arial" w:cs="Arial"/>
        </w:rPr>
        <w:t>Ponadto w przedmiotowym przypadku nie zachodzą szczegółowe uwarunkowania zawarte w art. 63 ust. 1 ustawy ooś, a w szczególności stopień wykorzystania zasobów naturalnych.</w:t>
      </w:r>
    </w:p>
    <w:p w14:paraId="3F54BBB9" w14:textId="77777777" w:rsidR="009D09BF" w:rsidRPr="006C5B07" w:rsidRDefault="00000000" w:rsidP="006C5B07">
      <w:pPr>
        <w:pStyle w:val="Zwykytekst1"/>
        <w:spacing w:before="120" w:line="360" w:lineRule="auto"/>
        <w:rPr>
          <w:rFonts w:ascii="Arial" w:hAnsi="Arial" w:cs="Arial"/>
          <w:sz w:val="24"/>
          <w:szCs w:val="24"/>
        </w:rPr>
      </w:pPr>
      <w:r w:rsidRPr="006C5B07">
        <w:rPr>
          <w:rFonts w:ascii="Arial" w:hAnsi="Arial" w:cs="Arial"/>
          <w:sz w:val="24"/>
          <w:szCs w:val="24"/>
        </w:rPr>
        <w:t xml:space="preserve">Pomimo usunięcia roślinności leśnej, nie spowoduje to wyłączenia terenu objętego przedsięwzięciem z przestrzeni biologicznie czynnej. Nastąpi zmiana użytkowania leśnego na użytkowanie rolne. </w:t>
      </w:r>
    </w:p>
    <w:p w14:paraId="30B26D4B" w14:textId="77777777" w:rsidR="009D09BF" w:rsidRPr="006C5B07" w:rsidRDefault="00000000" w:rsidP="006C5B07">
      <w:pPr>
        <w:pStyle w:val="Zwykytekst1"/>
        <w:spacing w:before="120" w:line="360" w:lineRule="auto"/>
        <w:rPr>
          <w:rFonts w:ascii="Arial" w:hAnsi="Arial" w:cs="Arial"/>
          <w:sz w:val="24"/>
          <w:szCs w:val="24"/>
        </w:rPr>
      </w:pPr>
      <w:r w:rsidRPr="006C5B07">
        <w:rPr>
          <w:rFonts w:ascii="Arial" w:hAnsi="Arial" w:cs="Arial"/>
          <w:sz w:val="24"/>
          <w:szCs w:val="24"/>
        </w:rPr>
        <w:t xml:space="preserve">Zgodnie z przedłożoną dokumentacją na terenie przedsięwzięcia nie stwierdzono użytkowanych kryjówek ptaków (np. dziuple stanowiące schronienie zimą) jak również śladów występowania zwierząt należących do gatunków chronionych. Nie stwierdzono także występowania chronionych gatunków grzybów i roślin. </w:t>
      </w:r>
    </w:p>
    <w:p w14:paraId="4817A751" w14:textId="77777777" w:rsidR="009D09BF" w:rsidRPr="006C5B07" w:rsidRDefault="00000000" w:rsidP="006C5B07">
      <w:pPr>
        <w:pStyle w:val="Zwykytekst1"/>
        <w:spacing w:before="120" w:line="360" w:lineRule="auto"/>
        <w:rPr>
          <w:rFonts w:ascii="Arial" w:hAnsi="Arial" w:cs="Arial"/>
          <w:sz w:val="24"/>
          <w:szCs w:val="24"/>
        </w:rPr>
      </w:pPr>
      <w:r w:rsidRPr="006C5B07">
        <w:rPr>
          <w:rFonts w:ascii="Arial" w:hAnsi="Arial" w:cs="Arial"/>
          <w:sz w:val="24"/>
          <w:szCs w:val="24"/>
        </w:rPr>
        <w:t>Należy podkreślić, że Inwestor zobowiązany jest do przestrzegania przepisów dotyczących ochrony gatunkowej z mocy prawa i w sytuacji, gdy przedmiotowy zakres przedsięwzięcia wymagał będzie zniszczenia, zrywania, uszkadzania roślin, niszczenia siedlisk roślin oraz gatunków zwierząt (miejsc ich rozrodu, wychowu młodych, odpoczynku, migracji i żerowania) objętych ochroną, chwytania okazów zwierząt objętych ochroną, czy też przemieszczania ich z miejsc regularnego przebywania na inne miejsca, winno się wstrzymać prace do czasu uzyskania stosownego zezwolenia – tj. decyzji wynikającej z art. 56 ust. 2, pkt 1 i 2 ustawy z 16 kwietnia 2004 r. o ochronie przyrody.</w:t>
      </w:r>
    </w:p>
    <w:p w14:paraId="4E7ABCCB" w14:textId="77777777" w:rsidR="009D09BF" w:rsidRPr="006C5B07" w:rsidRDefault="00000000" w:rsidP="006C5B07">
      <w:pPr>
        <w:pStyle w:val="Zwykytekst1"/>
        <w:spacing w:before="120" w:line="360" w:lineRule="auto"/>
        <w:rPr>
          <w:rFonts w:ascii="Arial" w:hAnsi="Arial" w:cs="Arial"/>
          <w:sz w:val="24"/>
          <w:szCs w:val="24"/>
        </w:rPr>
      </w:pPr>
      <w:r w:rsidRPr="006C5B07">
        <w:rPr>
          <w:rFonts w:ascii="Arial" w:hAnsi="Arial" w:cs="Arial"/>
          <w:sz w:val="24"/>
          <w:szCs w:val="24"/>
        </w:rPr>
        <w:t xml:space="preserve">Najbliższa zabudowa mieszkaniowa jednorodzinna zlokalizowana jest w odległości ok. 8 m od planowanej inwestycji. Mając powyższe na uwadze, w celu ochrony mieszkańców okolicznych domów przed uciążliwością związaną z oddziaływaniem </w:t>
      </w:r>
      <w:r w:rsidRPr="006C5B07">
        <w:rPr>
          <w:rFonts w:ascii="Arial" w:hAnsi="Arial" w:cs="Arial"/>
          <w:sz w:val="24"/>
          <w:szCs w:val="24"/>
        </w:rPr>
        <w:lastRenderedPageBreak/>
        <w:t>hałasu nakazano prowadzenie prac wycinkowych w porze dziennej tj. od 8.00 do 16.00 (warunek II.1. niniejszej decyzji).</w:t>
      </w:r>
    </w:p>
    <w:p w14:paraId="55A9A6F0" w14:textId="77777777" w:rsidR="009D09BF" w:rsidRPr="006C5B07" w:rsidRDefault="00000000" w:rsidP="006C5B07">
      <w:pPr>
        <w:pStyle w:val="Zwykytekst1"/>
        <w:spacing w:before="120" w:line="360" w:lineRule="auto"/>
        <w:rPr>
          <w:rFonts w:ascii="Arial" w:hAnsi="Arial" w:cs="Arial"/>
          <w:sz w:val="24"/>
          <w:szCs w:val="24"/>
        </w:rPr>
      </w:pPr>
      <w:r w:rsidRPr="006C5B07">
        <w:rPr>
          <w:rFonts w:ascii="Arial" w:hAnsi="Arial" w:cs="Arial"/>
          <w:sz w:val="24"/>
          <w:szCs w:val="24"/>
        </w:rPr>
        <w:t>W trakcie prowadzenia wycinki i transportu drewna wystąpi zwiększona emisja  zanieczyszczeń do środowiska. Źródłem emisji będą głównie pilarki wykorzystywane do ścinki oraz pojazdy transportujące pozyskane drewno. Biorąc pod uwagę zakres prac należy uznać, że emisje związane z realizacją przedsięwzięcia nie będą istotnie wpływać na warunki aerosanitarne.</w:t>
      </w:r>
    </w:p>
    <w:p w14:paraId="6876344E" w14:textId="77777777" w:rsidR="009D09BF" w:rsidRPr="006C5B07" w:rsidRDefault="00000000" w:rsidP="006C5B07">
      <w:pPr>
        <w:pStyle w:val="Zwykytekst1"/>
        <w:spacing w:before="120" w:line="360" w:lineRule="auto"/>
        <w:rPr>
          <w:rFonts w:ascii="Arial" w:hAnsi="Arial" w:cs="Arial"/>
          <w:sz w:val="24"/>
          <w:szCs w:val="24"/>
        </w:rPr>
      </w:pPr>
      <w:r w:rsidRPr="006C5B07">
        <w:rPr>
          <w:rFonts w:ascii="Arial" w:hAnsi="Arial" w:cs="Arial"/>
          <w:sz w:val="24"/>
          <w:szCs w:val="24"/>
        </w:rPr>
        <w:t>Zgodnie z dokumentacją ze względu na charakter prowadzonych prac inwestor nie przewiduje powstawania ścieków i odpadów mogących stanowić zagrożenie dla środowiska. Odpady będą gromadzone czasowo i przekazywane do dalszego zagospodarowania przy zachowaniu warunków wynikających z przepisów szczegółowych w tym zakresie.</w:t>
      </w:r>
    </w:p>
    <w:p w14:paraId="19C17C7D" w14:textId="77777777" w:rsidR="009D09BF" w:rsidRPr="006C5B07" w:rsidRDefault="00000000" w:rsidP="006C5B07">
      <w:pPr>
        <w:pStyle w:val="Zwykytekst1"/>
        <w:spacing w:before="120" w:line="360" w:lineRule="auto"/>
        <w:rPr>
          <w:rFonts w:ascii="Arial" w:hAnsi="Arial" w:cs="Arial"/>
          <w:sz w:val="24"/>
          <w:szCs w:val="24"/>
        </w:rPr>
      </w:pPr>
      <w:r w:rsidRPr="006C5B07">
        <w:rPr>
          <w:rFonts w:ascii="Arial" w:hAnsi="Arial" w:cs="Arial"/>
          <w:sz w:val="24"/>
          <w:szCs w:val="24"/>
        </w:rPr>
        <w:t>Wszystkie negatywne z punktu widzenia stanu środowiska oddziaływania będą miały niewielkie natężenie i charakter krótkookresowy - odnoszący się jedynie do okresu realizacji przedsięwzięcia i prowadzenia prac związanych z wycinką.</w:t>
      </w:r>
    </w:p>
    <w:p w14:paraId="2ED18D52" w14:textId="77777777" w:rsidR="009D09BF" w:rsidRPr="006C5B07" w:rsidRDefault="00000000" w:rsidP="006C5B07">
      <w:pPr>
        <w:pStyle w:val="Zwykytekst1"/>
        <w:spacing w:before="120" w:line="360" w:lineRule="auto"/>
        <w:rPr>
          <w:rFonts w:ascii="Arial" w:hAnsi="Arial" w:cs="Arial"/>
          <w:sz w:val="24"/>
          <w:szCs w:val="24"/>
        </w:rPr>
      </w:pPr>
      <w:r w:rsidRPr="006C5B07">
        <w:rPr>
          <w:rFonts w:ascii="Arial" w:hAnsi="Arial" w:cs="Arial"/>
          <w:sz w:val="24"/>
          <w:szCs w:val="24"/>
        </w:rPr>
        <w:t>W odniesieniu do art. 63 ust. 1 pkt 2 lit. k ustawy ooś ustalono, że według charakterystyki Jednolitych Części Wód Podziemnych (JCWPd) planowane przedsięwzięcie znajduje się w granicach JCWPd o kodzie PLGW600099, która charakteryzuje się dobrym stanem ilościowym oraz chemicznym. Jest ona monitorowana, a ocena ryzyka nieosiągnięcia celów środowiskowych nie jest zagrożona. JCWPd przeznaczona jest do poboru wody na potrzeby zaopatrzania ludności w wodę przeznaczoną do spożycia.</w:t>
      </w:r>
    </w:p>
    <w:p w14:paraId="38274853" w14:textId="77777777" w:rsidR="009D09BF" w:rsidRPr="006C5B07" w:rsidRDefault="00000000" w:rsidP="006C5B07">
      <w:pPr>
        <w:pStyle w:val="Zwykytekst1"/>
        <w:spacing w:before="120" w:line="360" w:lineRule="auto"/>
        <w:rPr>
          <w:rFonts w:ascii="Arial" w:hAnsi="Arial" w:cs="Arial"/>
          <w:sz w:val="24"/>
          <w:szCs w:val="24"/>
        </w:rPr>
      </w:pPr>
      <w:r w:rsidRPr="006C5B07">
        <w:rPr>
          <w:rFonts w:ascii="Arial" w:hAnsi="Arial" w:cs="Arial"/>
          <w:sz w:val="24"/>
          <w:szCs w:val="24"/>
        </w:rPr>
        <w:t>Jednocześnie planowana inwestycja zlokalizowana będzie w regionie wodnym Warty, w zlewni Jednolitej Części Wód Powierzchniowych (JCWP) Warta do Bożego Stoku o kodzie PLRW600061811529.  JCWP posiada status naturalnej części wód o złym stanie. Jest ona monitorowana i jest określona jako „zagrożona” nieosiągnięciem celów środowiskowych.</w:t>
      </w:r>
      <w:r w:rsidRPr="006C5B07">
        <w:rPr>
          <w:rFonts w:ascii="Arial" w:hAnsi="Arial" w:cs="Arial"/>
          <w:color w:val="FF0000"/>
          <w:sz w:val="24"/>
          <w:szCs w:val="24"/>
        </w:rPr>
        <w:t xml:space="preserve"> </w:t>
      </w:r>
      <w:r w:rsidRPr="006C5B07">
        <w:rPr>
          <w:rFonts w:ascii="Arial" w:hAnsi="Arial" w:cs="Arial"/>
          <w:sz w:val="24"/>
          <w:szCs w:val="24"/>
        </w:rPr>
        <w:t>Dla omawianej JCWP ustanowiono odstępstwo z art. 4 ust. 4, art. 4 ust. 5 oraz art. 4 ust. 7 Ramowej Dyrektywy Wodnej.</w:t>
      </w:r>
    </w:p>
    <w:p w14:paraId="560E6135" w14:textId="77777777" w:rsidR="009D09BF" w:rsidRPr="006C5B07" w:rsidRDefault="00000000" w:rsidP="006C5B07">
      <w:pPr>
        <w:pStyle w:val="Zwykytekst1"/>
        <w:spacing w:before="120" w:line="360" w:lineRule="auto"/>
        <w:rPr>
          <w:rFonts w:ascii="Arial" w:hAnsi="Arial" w:cs="Arial"/>
          <w:sz w:val="24"/>
          <w:szCs w:val="24"/>
        </w:rPr>
      </w:pPr>
      <w:r w:rsidRPr="006C5B07">
        <w:rPr>
          <w:rFonts w:ascii="Arial" w:hAnsi="Arial" w:cs="Arial"/>
          <w:sz w:val="24"/>
          <w:szCs w:val="24"/>
        </w:rPr>
        <w:t xml:space="preserve">Mając na względzie charakter zamierzenia i skalę oddziaływania – bez ingerencji w cieki wodne, zastosowane rozwiązania, brak emisji ścieków – stwierdzono brak możliwości znaczącego oddziaływania na pozostające w zasięgu oddziaływania jednolite części wód i nie stwierdzono negatywnego oddziaływania przedmiotowego przedsięwzięcia, na realizację celów środowiskowych, o których mowa w art. 56, art. 57, art. 59 i art. 61 ustawy z dnia 20 lipca 2017 r. – Prawo wodne, a określonych dla </w:t>
      </w:r>
      <w:r w:rsidRPr="006C5B07">
        <w:rPr>
          <w:rFonts w:ascii="Arial" w:hAnsi="Arial" w:cs="Arial"/>
          <w:sz w:val="24"/>
          <w:szCs w:val="24"/>
        </w:rPr>
        <w:lastRenderedPageBreak/>
        <w:t>tych części wód w „Planie gospodarowania wodami na obszarze dorzecza Odry”, przyjętym rozporządzeniem Ministra Infrastruktury z dnia 16 listopada 2022 r. (Dz. U. z 2023 r. poz. 335).</w:t>
      </w:r>
    </w:p>
    <w:p w14:paraId="00B40BEB" w14:textId="77777777" w:rsidR="009D09BF" w:rsidRPr="006C5B07" w:rsidRDefault="00000000" w:rsidP="006C5B07">
      <w:pPr>
        <w:spacing w:before="120" w:line="360" w:lineRule="auto"/>
        <w:rPr>
          <w:rFonts w:ascii="Arial" w:hAnsi="Arial" w:cs="Arial"/>
        </w:rPr>
      </w:pPr>
      <w:r w:rsidRPr="006C5B07">
        <w:rPr>
          <w:rFonts w:ascii="Arial" w:hAnsi="Arial" w:cs="Arial"/>
        </w:rPr>
        <w:t>W otoczeniu inwestycji brak jest zaewidencjonowanych zabytków lub stref o znaczeniu archeologicznym, tym samym realizacja inwestycji nie będzie negatywnie wpływała na obiekty o znaczeniu kulturowym i zabytkowym.</w:t>
      </w:r>
    </w:p>
    <w:p w14:paraId="1639EBCC" w14:textId="77777777" w:rsidR="009D09BF" w:rsidRPr="006C5B07" w:rsidRDefault="00000000" w:rsidP="006C5B07">
      <w:pPr>
        <w:spacing w:before="120" w:line="360" w:lineRule="auto"/>
        <w:rPr>
          <w:rFonts w:ascii="Arial" w:hAnsi="Arial" w:cs="Arial"/>
        </w:rPr>
      </w:pPr>
      <w:r w:rsidRPr="006C5B07">
        <w:rPr>
          <w:rFonts w:ascii="Arial" w:hAnsi="Arial" w:cs="Arial"/>
        </w:rPr>
        <w:t xml:space="preserve">Biorąc pod uwagę charakter planowanego przedsięwzięcia oraz informacje zawarte w karcie informacyjnej można stwierdzić, że zakres planowanych działań nie wpłynie znacząco na stan jakości środowiska. </w:t>
      </w:r>
    </w:p>
    <w:p w14:paraId="4717B824" w14:textId="77777777" w:rsidR="009D09BF" w:rsidRPr="006C5B07" w:rsidRDefault="00000000" w:rsidP="006C5B07">
      <w:pPr>
        <w:autoSpaceDE w:val="0"/>
        <w:autoSpaceDN w:val="0"/>
        <w:adjustRightInd w:val="0"/>
        <w:spacing w:before="120" w:line="360" w:lineRule="auto"/>
        <w:rPr>
          <w:rFonts w:ascii="Arial" w:hAnsi="Arial" w:cs="Arial"/>
        </w:rPr>
      </w:pPr>
      <w:r w:rsidRPr="006C5B07">
        <w:rPr>
          <w:rFonts w:ascii="Arial" w:hAnsi="Arial" w:cs="Arial"/>
        </w:rPr>
        <w:t xml:space="preserve">Na podstawie baz danych będących w posiadaniu Regionalnej Dyrekcji Ochrony Środowiska w Katowicach oraz przedłożonej dokumentacji ustalono, że przedmiotowe przedsięwzięcie realizowane będzie poza granicami wielkopowierzchniowych form ochrony przyrody, o których mowa w art. 6 ust. 1 ustawy z dnia 16 kwietnia 2004 r. o ochronie przyrody, w tym poza granicami obszarów Natura 2000. Najbliżej położonym obszarem Natura 2000 są Bagna w Nowej Wsi PLH240046 zlokalizowane ok. 9 km od granicy terenu inwestycji. </w:t>
      </w:r>
    </w:p>
    <w:p w14:paraId="740029E9" w14:textId="77777777" w:rsidR="009D09BF" w:rsidRPr="006C5B07" w:rsidRDefault="00000000" w:rsidP="006C5B07">
      <w:pPr>
        <w:spacing w:after="120" w:line="360" w:lineRule="auto"/>
        <w:rPr>
          <w:rFonts w:ascii="Arial" w:hAnsi="Arial" w:cs="Arial"/>
        </w:rPr>
      </w:pPr>
      <w:r w:rsidRPr="006C5B07">
        <w:rPr>
          <w:rFonts w:ascii="Arial" w:hAnsi="Arial" w:cs="Arial"/>
        </w:rPr>
        <w:t>Powyższy obszar został zatwierdzony decyzją Komisji Europejskiej (UE) 2022/231 z dnia 16 lutego 2022 r. i uznany jako obszar mający znaczenie dla Wspólnoty, a wyznaczony jako specjalny obszar ochrony siedlisk Rozporządzeniem Ministra Klimatu i Środowiska z dnia 5 kwietnia 2023 r. (Dz. U. z 2023 r. poz. 952) w sprawie specjalnego obszaru ochrony siedlisk Bagna w Nowej Wsi (PLH240046).</w:t>
      </w:r>
    </w:p>
    <w:p w14:paraId="4554B64C" w14:textId="77777777" w:rsidR="009D09BF" w:rsidRPr="006C5B07" w:rsidRDefault="00000000" w:rsidP="006C5B07">
      <w:pPr>
        <w:spacing w:after="120" w:line="360" w:lineRule="auto"/>
        <w:rPr>
          <w:rFonts w:ascii="Arial" w:hAnsi="Arial" w:cs="Arial"/>
        </w:rPr>
      </w:pPr>
      <w:r w:rsidRPr="006C5B07">
        <w:rPr>
          <w:rFonts w:ascii="Arial" w:hAnsi="Arial" w:cs="Arial"/>
        </w:rPr>
        <w:t>Dla ww. obszaru nie ustanowiono planu zadań ochronnych ani planu ochrony. 25 stycznia 2023 roku obwieszczeniem Regionalnego Dyrektora Ochrony Środowiska w Katowicach przystąpiono do sporządzenia pierwszego planu zadań ochronnych dla tego obszaru.</w:t>
      </w:r>
    </w:p>
    <w:p w14:paraId="5DE255C1" w14:textId="77777777" w:rsidR="009D09BF" w:rsidRPr="006C5B07" w:rsidRDefault="00000000" w:rsidP="006C5B07">
      <w:pPr>
        <w:autoSpaceDE w:val="0"/>
        <w:autoSpaceDN w:val="0"/>
        <w:adjustRightInd w:val="0"/>
        <w:spacing w:before="120" w:line="360" w:lineRule="auto"/>
        <w:rPr>
          <w:rFonts w:ascii="Arial" w:hAnsi="Arial" w:cs="Arial"/>
        </w:rPr>
      </w:pPr>
      <w:r w:rsidRPr="006C5B07">
        <w:rPr>
          <w:rFonts w:ascii="Arial" w:hAnsi="Arial" w:cs="Arial"/>
        </w:rPr>
        <w:t xml:space="preserve">Mając na uwadze przedmioty ochrony ww. obszaru wymienione w Standardowym Formularzu Danych dla tego obszaru i zakres przedsięwzięcia należy wykluczyć możliwość negatywnego wpływu na te siedliska i gatunki oraz inne objęte ochroną w ramach sieci obszarów Natura 2000. </w:t>
      </w:r>
    </w:p>
    <w:p w14:paraId="4F00A647" w14:textId="77777777" w:rsidR="009D09BF" w:rsidRPr="006C5B07" w:rsidRDefault="00000000" w:rsidP="006C5B07">
      <w:pPr>
        <w:spacing w:before="120" w:line="360" w:lineRule="auto"/>
        <w:rPr>
          <w:rFonts w:ascii="Arial" w:hAnsi="Arial" w:cs="Arial"/>
        </w:rPr>
      </w:pPr>
      <w:r w:rsidRPr="006C5B07">
        <w:rPr>
          <w:rFonts w:ascii="Arial" w:hAnsi="Arial" w:cs="Arial"/>
        </w:rPr>
        <w:t xml:space="preserve">Ze względu na skalę przedsięwzięcia oraz znaczną odległość inwestycji od granic państwowych (ok. 94 km do granicy polsko – czeskiej w linii prostej) należy wykluczyć transgraniczne oddziaływanie na środowisko. Przedmiotowe przedsięwzięcie nie będzie realizowane na obszarach: wodno-błotnych, o płytkim zaleganiu wód podziemnych, wybrzeży, górskich, w strefie ochronnej ujęć wód i </w:t>
      </w:r>
      <w:r w:rsidRPr="006C5B07">
        <w:rPr>
          <w:rFonts w:ascii="Arial" w:hAnsi="Arial" w:cs="Arial"/>
        </w:rPr>
        <w:lastRenderedPageBreak/>
        <w:t>ochronnych zbiorników wód śródlądowych, wymagających specjalnej ochrony ze względu na występowanie gatunków roślin i zwierząt oraz siedlisk przyrodniczych objętych ochroną, o znacznej gęstości zaludnienia oraz przylegających do jezior i ochrony uzdrowiskowej.</w:t>
      </w:r>
    </w:p>
    <w:p w14:paraId="66F7D179" w14:textId="77777777" w:rsidR="009D09BF" w:rsidRPr="006C5B07" w:rsidRDefault="00000000" w:rsidP="006C5B07">
      <w:pPr>
        <w:spacing w:before="120" w:line="360" w:lineRule="auto"/>
        <w:rPr>
          <w:rFonts w:ascii="Arial" w:hAnsi="Arial" w:cs="Arial"/>
        </w:rPr>
      </w:pPr>
      <w:r w:rsidRPr="006C5B07">
        <w:rPr>
          <w:rFonts w:ascii="Arial" w:hAnsi="Arial" w:cs="Arial"/>
        </w:rPr>
        <w:t xml:space="preserve">Biorąc pod uwagę zakres i charakterystykę planowanego przedsięwzięcia, można uznać, że przy zachowaniu zasad bezpieczeństwa oraz podstawowych wymogów ochrony środowiska przedmiotowa inwestycja nie będzie znacząco negatywnie oddziaływać na środowisko.  Uwzględniając szczegółowe uwarunkowania wymienione w art. 63 ust. 1 ustawy o udostępnianiu informacji o środowisku, a zwłaszcza: </w:t>
      </w:r>
    </w:p>
    <w:p w14:paraId="4C2C0D70" w14:textId="77777777" w:rsidR="009D09BF" w:rsidRPr="006C5B07" w:rsidRDefault="00000000" w:rsidP="006C5B07">
      <w:pPr>
        <w:pStyle w:val="Akapitzlist"/>
        <w:numPr>
          <w:ilvl w:val="0"/>
          <w:numId w:val="15"/>
        </w:numPr>
        <w:spacing w:line="360" w:lineRule="auto"/>
        <w:ind w:left="426" w:hanging="284"/>
        <w:rPr>
          <w:rFonts w:ascii="Arial" w:hAnsi="Arial" w:cs="Arial"/>
        </w:rPr>
      </w:pPr>
      <w:r w:rsidRPr="006C5B07">
        <w:rPr>
          <w:rFonts w:ascii="Arial" w:hAnsi="Arial" w:cs="Arial"/>
        </w:rPr>
        <w:t xml:space="preserve">rodzaj, charakterystykę i skalę przedsięwzięcia tj. wycinkę drzew w obrębie terenów rolnych na obszarze o powierzchni ok. 0,5625 ha; </w:t>
      </w:r>
    </w:p>
    <w:p w14:paraId="510C4C8A" w14:textId="77777777" w:rsidR="009D09BF" w:rsidRPr="006C5B07" w:rsidRDefault="00000000" w:rsidP="006C5B07">
      <w:pPr>
        <w:pStyle w:val="Akapitzlist"/>
        <w:numPr>
          <w:ilvl w:val="0"/>
          <w:numId w:val="15"/>
        </w:numPr>
        <w:spacing w:line="360" w:lineRule="auto"/>
        <w:ind w:left="426" w:hanging="284"/>
        <w:rPr>
          <w:rFonts w:ascii="Arial" w:hAnsi="Arial" w:cs="Arial"/>
        </w:rPr>
      </w:pPr>
      <w:r w:rsidRPr="006C5B07">
        <w:rPr>
          <w:rFonts w:ascii="Arial" w:hAnsi="Arial" w:cs="Arial"/>
        </w:rPr>
        <w:t>lokalizację przedsięwzięcia poza terenami wymagającymi specjalnej ochrony;</w:t>
      </w:r>
    </w:p>
    <w:p w14:paraId="5FE13594" w14:textId="77777777" w:rsidR="009D09BF" w:rsidRPr="006C5B07" w:rsidRDefault="00000000" w:rsidP="006C5B07">
      <w:pPr>
        <w:pStyle w:val="Akapitzlist"/>
        <w:numPr>
          <w:ilvl w:val="0"/>
          <w:numId w:val="15"/>
        </w:numPr>
        <w:spacing w:line="360" w:lineRule="auto"/>
        <w:ind w:left="426" w:hanging="284"/>
        <w:rPr>
          <w:rFonts w:ascii="Arial" w:hAnsi="Arial" w:cs="Arial"/>
        </w:rPr>
      </w:pPr>
      <w:r w:rsidRPr="006C5B07">
        <w:rPr>
          <w:rFonts w:ascii="Arial" w:hAnsi="Arial" w:cs="Arial"/>
        </w:rPr>
        <w:t>charakter i nieznaczną skalę oddziaływania, ograniczoną głównie do krótkotrwałego etapu realizacji przedsięwzięcia;</w:t>
      </w:r>
    </w:p>
    <w:p w14:paraId="5DD15ABC" w14:textId="77777777" w:rsidR="009D09BF" w:rsidRPr="006C5B07" w:rsidRDefault="00000000" w:rsidP="006C5B07">
      <w:pPr>
        <w:pStyle w:val="Akapitzlist"/>
        <w:numPr>
          <w:ilvl w:val="0"/>
          <w:numId w:val="15"/>
        </w:numPr>
        <w:spacing w:line="360" w:lineRule="auto"/>
        <w:ind w:left="426" w:hanging="284"/>
        <w:rPr>
          <w:rFonts w:ascii="Arial" w:hAnsi="Arial" w:cs="Arial"/>
        </w:rPr>
      </w:pPr>
      <w:r w:rsidRPr="006C5B07">
        <w:rPr>
          <w:rFonts w:ascii="Arial" w:hAnsi="Arial" w:cs="Arial"/>
        </w:rPr>
        <w:t>sposób korzystania ze środowiska nie wiążący się z powstaniem nowych stałych źródeł emisji lub koniecznością przekształcenia znacznej powierzchni terenu;</w:t>
      </w:r>
    </w:p>
    <w:p w14:paraId="4392D4AF" w14:textId="77777777" w:rsidR="009D09BF" w:rsidRPr="006C5B07" w:rsidRDefault="00000000" w:rsidP="006C5B07">
      <w:pPr>
        <w:pStyle w:val="Akapitzlist"/>
        <w:numPr>
          <w:ilvl w:val="0"/>
          <w:numId w:val="15"/>
        </w:numPr>
        <w:spacing w:line="360" w:lineRule="auto"/>
        <w:ind w:left="426" w:hanging="284"/>
        <w:rPr>
          <w:rFonts w:ascii="Arial" w:hAnsi="Arial" w:cs="Arial"/>
        </w:rPr>
      </w:pPr>
      <w:r w:rsidRPr="006C5B07">
        <w:rPr>
          <w:rFonts w:ascii="Arial" w:hAnsi="Arial" w:cs="Arial"/>
        </w:rPr>
        <w:t xml:space="preserve">oddziaływanie przedsięwzięcia na poszczególne elementy środowiska ograniczone czasowo do etapu realizacji przedsięwzięcia oraz lokalnie do jego najbliższego otoczenia; </w:t>
      </w:r>
    </w:p>
    <w:p w14:paraId="72F6171C" w14:textId="77777777" w:rsidR="009D09BF" w:rsidRPr="006C5B07" w:rsidRDefault="00000000" w:rsidP="006C5B07">
      <w:pPr>
        <w:pStyle w:val="Akapitzlist"/>
        <w:numPr>
          <w:ilvl w:val="0"/>
          <w:numId w:val="15"/>
        </w:numPr>
        <w:spacing w:line="360" w:lineRule="auto"/>
        <w:ind w:left="426" w:hanging="284"/>
        <w:rPr>
          <w:rFonts w:ascii="Arial" w:hAnsi="Arial" w:cs="Arial"/>
        </w:rPr>
      </w:pPr>
      <w:r w:rsidRPr="006C5B07">
        <w:rPr>
          <w:rFonts w:ascii="Arial" w:hAnsi="Arial" w:cs="Arial"/>
        </w:rPr>
        <w:t>przyjęte sprawdzone rozwiązania techniczne, pozwalające na zminimalizowanie i ograniczenie prognozowanych oddziaływań;</w:t>
      </w:r>
    </w:p>
    <w:p w14:paraId="65E18FB2" w14:textId="77777777" w:rsidR="009D09BF" w:rsidRPr="006C5B07" w:rsidRDefault="00000000" w:rsidP="006C5B07">
      <w:pPr>
        <w:spacing w:line="360" w:lineRule="auto"/>
        <w:rPr>
          <w:rFonts w:ascii="Arial" w:hAnsi="Arial" w:cs="Arial"/>
        </w:rPr>
      </w:pPr>
      <w:r w:rsidRPr="006C5B07">
        <w:rPr>
          <w:rFonts w:ascii="Arial" w:hAnsi="Arial" w:cs="Arial"/>
        </w:rPr>
        <w:t xml:space="preserve">po szczegółowej analizie przedłożonych informacji o planowanym przedsięwzięciu ustalono, że planowana inwestycja nie wpłynie na pogorszenie stanu środowiska na terenie, na którym będzie zlokalizowana. </w:t>
      </w:r>
    </w:p>
    <w:p w14:paraId="195289B1" w14:textId="77777777" w:rsidR="009D09BF" w:rsidRPr="006C5B07" w:rsidRDefault="00000000" w:rsidP="006C5B07">
      <w:pPr>
        <w:spacing w:before="120" w:line="360" w:lineRule="auto"/>
        <w:rPr>
          <w:rFonts w:ascii="Arial" w:hAnsi="Arial" w:cs="Arial"/>
        </w:rPr>
      </w:pPr>
      <w:r w:rsidRPr="006C5B07">
        <w:rPr>
          <w:rFonts w:ascii="Arial" w:hAnsi="Arial" w:cs="Arial"/>
        </w:rPr>
        <w:t>Mając na uwadze powyższe i po uwzględnieniu opinii Dyrektora Zarządu Zlewni w Sieradzu, Regionalny Dyrektor Ochrony Środowiska w Katowicach nie stwierdził potrzeby przeprowadzenia oceny oddziaływania na środowisko dla przedmiotowego przedsięwzięcia i orzekł jak w sentencji niniejszej decyzji.</w:t>
      </w:r>
    </w:p>
    <w:p w14:paraId="0E78FF9B" w14:textId="77777777" w:rsidR="009D09BF" w:rsidRPr="006C5B07" w:rsidRDefault="00000000" w:rsidP="006C5B07">
      <w:pPr>
        <w:spacing w:before="240" w:after="240" w:line="360" w:lineRule="auto"/>
        <w:rPr>
          <w:rFonts w:ascii="Arial" w:hAnsi="Arial" w:cs="Arial"/>
          <w:kern w:val="2"/>
        </w:rPr>
      </w:pPr>
      <w:r w:rsidRPr="006C5B07">
        <w:rPr>
          <w:rFonts w:ascii="Arial" w:hAnsi="Arial" w:cs="Arial"/>
          <w:kern w:val="2"/>
        </w:rPr>
        <w:t>Pouczenie</w:t>
      </w:r>
    </w:p>
    <w:p w14:paraId="52F2888B" w14:textId="77777777" w:rsidR="009D09BF" w:rsidRPr="006C5B07" w:rsidRDefault="00000000" w:rsidP="006C5B07">
      <w:pPr>
        <w:spacing w:line="360" w:lineRule="auto"/>
        <w:textAlignment w:val="baseline"/>
        <w:rPr>
          <w:rFonts w:ascii="Arial" w:hAnsi="Arial" w:cs="Arial"/>
          <w:kern w:val="2"/>
        </w:rPr>
      </w:pPr>
      <w:r w:rsidRPr="006C5B07">
        <w:rPr>
          <w:rFonts w:ascii="Arial" w:hAnsi="Arial" w:cs="Arial"/>
          <w:kern w:val="2"/>
        </w:rPr>
        <w:t xml:space="preserve">Od niniejszej decyzji służy stronom odwołanie do Generalnego Dyrektora Ochrony Środowiska za pośrednictwem Regionalnego Dyrektora Ochrony Środowiska w Katowicach w terminie 14 dni od dnia doręczenia niniejszej decyzji (art. 127 § 1 i 2 oraz art. 129 § 1 i 2 Kpa). </w:t>
      </w:r>
    </w:p>
    <w:p w14:paraId="3D6D0EEB" w14:textId="77777777" w:rsidR="009D09BF" w:rsidRPr="006C5B07" w:rsidRDefault="00000000" w:rsidP="006C5B07">
      <w:pPr>
        <w:spacing w:before="120" w:after="120" w:line="360" w:lineRule="auto"/>
        <w:textAlignment w:val="baseline"/>
        <w:rPr>
          <w:rFonts w:ascii="Arial" w:hAnsi="Arial" w:cs="Arial"/>
          <w:kern w:val="2"/>
        </w:rPr>
      </w:pPr>
      <w:r w:rsidRPr="006C5B07">
        <w:rPr>
          <w:rFonts w:ascii="Arial" w:hAnsi="Arial" w:cs="Arial"/>
          <w:kern w:val="2"/>
        </w:rPr>
        <w:lastRenderedPageBreak/>
        <w:t>W trakcie biegu terminu do wniesienia odwołania, strona ma prawo do zrzeczenia się wniesienia odwołania składając stosowne oświadczenie organowi, który decyzję wydał, nie później niż w terminie 14 dni od dnia doręczenia decyzji (art. 127a § 1 Kpa). Z dniem doręczenia Regionalnemu Dyrektorowi Ochrony Środowiska w Katowicach oświadczenia o zrzeczeniu się prawa do wniesienia odwołania przez ostatnią ze stron postępowania decyzja staje się ostateczna i prawomocna (art. 127a § 2 Kpa). Skutkiem zrzeczenia się odwołania jest niemożność zaskarżenia decyzji do organu odwoławczego i wniesienia skargi do sądu administracyjnego.</w:t>
      </w:r>
    </w:p>
    <w:p w14:paraId="1BE21FB8" w14:textId="77777777" w:rsidR="009D09BF" w:rsidRPr="006C5B07" w:rsidRDefault="00000000" w:rsidP="006C5B07">
      <w:pPr>
        <w:spacing w:before="120" w:line="360" w:lineRule="auto"/>
        <w:textAlignment w:val="baseline"/>
        <w:rPr>
          <w:rFonts w:ascii="Arial" w:hAnsi="Arial" w:cs="Arial"/>
          <w:kern w:val="2"/>
        </w:rPr>
      </w:pPr>
      <w:r w:rsidRPr="006C5B07">
        <w:rPr>
          <w:rFonts w:ascii="Arial" w:hAnsi="Arial" w:cs="Arial"/>
          <w:kern w:val="2"/>
        </w:rPr>
        <w:t>Decyzja podlega wykonaniu przed upływem terminu do wniesienia odwołania, jeżeli jest zgodna z żądaniem wszystkich stron lub jeżeli wszystkie strony zrzekły się prawa do wniesienia odwołania (art. 130 § 4 Kpa).</w:t>
      </w:r>
    </w:p>
    <w:p w14:paraId="4CE7A139" w14:textId="77777777" w:rsidR="009D09BF" w:rsidRPr="006C5B07" w:rsidRDefault="00000000" w:rsidP="006C5B07">
      <w:pPr>
        <w:spacing w:before="120" w:after="120" w:line="360" w:lineRule="auto"/>
        <w:textAlignment w:val="baseline"/>
        <w:rPr>
          <w:rFonts w:ascii="Arial" w:hAnsi="Arial" w:cs="Arial"/>
          <w:kern w:val="2"/>
        </w:rPr>
      </w:pPr>
      <w:r w:rsidRPr="006C5B07">
        <w:rPr>
          <w:rFonts w:ascii="Arial" w:hAnsi="Arial" w:cs="Arial"/>
          <w:kern w:val="2"/>
        </w:rPr>
        <w:t>Zgodnie z art. 57 § 5 pkt 2 Kpa w przypadku wnoszenia odwołania w drodze przesyłki pocztowej czynność ta będzie skuteczna poprzez jej nadanie wyłącznie w polskiej placówce pocztowej operatora wyznaczonego w rozumieniu ustawy z dnia 23 listopada 2012 r. – Prawo pocztowe (tj. w placówce Poczty Polskiej S.A.) albo placówce pocztowej operatora świadczącego pocztowe usługi powszechne w innym państwie członkowskim Unii Europejskiej, Konfederacji Szwajcarskiej albo państwie członkowskim Europejskiego Porozumienia o Wolnym Handlu (EFTA) - stronie umowy o Europejskim Obszarze Gospodarczym. Nadanie pisma w placówce innego operatora będzie skuteczne o ile zostanie ono doręczone przed upływem terminu na jego złożenie.</w:t>
      </w:r>
    </w:p>
    <w:p w14:paraId="6D20D734" w14:textId="77777777" w:rsidR="009D09BF" w:rsidRPr="006C5B07" w:rsidRDefault="00000000" w:rsidP="006C5B07">
      <w:pPr>
        <w:pStyle w:val="Tekstpodstawowy"/>
        <w:spacing w:before="240" w:line="360" w:lineRule="auto"/>
        <w:jc w:val="left"/>
        <w:rPr>
          <w:rFonts w:ascii="Arial" w:hAnsi="Arial" w:cs="Arial"/>
        </w:rPr>
      </w:pPr>
      <w:r w:rsidRPr="006C5B07">
        <w:rPr>
          <w:rFonts w:ascii="Arial" w:hAnsi="Arial" w:cs="Arial"/>
        </w:rPr>
        <w:t>Załączniki do decyzji:</w:t>
      </w:r>
    </w:p>
    <w:p w14:paraId="1FECDB61" w14:textId="77777777" w:rsidR="009D09BF" w:rsidRPr="006C5B07" w:rsidRDefault="00000000" w:rsidP="006C5B07">
      <w:pPr>
        <w:pStyle w:val="Tekstpodstawowy"/>
        <w:numPr>
          <w:ilvl w:val="0"/>
          <w:numId w:val="17"/>
        </w:numPr>
        <w:spacing w:after="840" w:line="360" w:lineRule="auto"/>
        <w:ind w:left="426" w:hanging="284"/>
        <w:jc w:val="left"/>
        <w:rPr>
          <w:rFonts w:ascii="Arial" w:hAnsi="Arial" w:cs="Arial"/>
        </w:rPr>
      </w:pPr>
      <w:r w:rsidRPr="006C5B07">
        <w:rPr>
          <w:rFonts w:ascii="Arial" w:hAnsi="Arial" w:cs="Arial"/>
        </w:rPr>
        <w:t>Charakterystyka przedsięwzięcia.</w:t>
      </w:r>
    </w:p>
    <w:p w14:paraId="5CA8EAE2" w14:textId="77777777" w:rsidR="009D09BF" w:rsidRPr="006C5B07" w:rsidRDefault="00000000" w:rsidP="006C5B07">
      <w:pPr>
        <w:spacing w:line="360" w:lineRule="auto"/>
        <w:rPr>
          <w:rFonts w:ascii="Arial" w:hAnsi="Arial" w:cs="Arial"/>
        </w:rPr>
      </w:pPr>
      <w:bookmarkStart w:id="4" w:name="_Hlk169684063"/>
      <w:r w:rsidRPr="006C5B07">
        <w:rPr>
          <w:rFonts w:ascii="Arial" w:hAnsi="Arial" w:cs="Arial"/>
        </w:rPr>
        <w:t>Regionalny Dyrektor Ochrony Środowiska w Katowicach</w:t>
      </w:r>
    </w:p>
    <w:p w14:paraId="5747C75A" w14:textId="77777777" w:rsidR="009D09BF" w:rsidRPr="006C5B07" w:rsidRDefault="00000000" w:rsidP="006C5B07">
      <w:pPr>
        <w:spacing w:line="360" w:lineRule="auto"/>
        <w:rPr>
          <w:rFonts w:ascii="Arial" w:hAnsi="Arial" w:cs="Arial"/>
        </w:rPr>
      </w:pPr>
      <w:r w:rsidRPr="006C5B07">
        <w:rPr>
          <w:rFonts w:ascii="Arial" w:hAnsi="Arial" w:cs="Arial"/>
        </w:rPr>
        <w:t>dr Mirosława Mierczyk-Sawicka</w:t>
      </w:r>
    </w:p>
    <w:p w14:paraId="77B7AD12" w14:textId="77777777" w:rsidR="009D09BF" w:rsidRPr="006C5B07" w:rsidRDefault="00000000" w:rsidP="006C5B07">
      <w:pPr>
        <w:spacing w:line="360" w:lineRule="auto"/>
        <w:rPr>
          <w:rFonts w:ascii="Arial" w:hAnsi="Arial" w:cs="Arial"/>
        </w:rPr>
      </w:pPr>
      <w:r w:rsidRPr="006C5B07">
        <w:rPr>
          <w:rFonts w:ascii="Arial" w:hAnsi="Arial" w:cs="Arial"/>
        </w:rPr>
        <w:t>podpisano elektronicznie</w:t>
      </w:r>
    </w:p>
    <w:bookmarkEnd w:id="4"/>
    <w:p w14:paraId="5C778286" w14:textId="77777777" w:rsidR="009D09BF" w:rsidRPr="006C5B07" w:rsidRDefault="009D09BF" w:rsidP="006C5B07">
      <w:pPr>
        <w:spacing w:line="360" w:lineRule="auto"/>
        <w:rPr>
          <w:rFonts w:ascii="Arial" w:hAnsi="Arial" w:cs="Arial"/>
        </w:rPr>
      </w:pPr>
    </w:p>
    <w:p w14:paraId="6FD7399A" w14:textId="77777777" w:rsidR="009D09BF" w:rsidRPr="006C5B07" w:rsidRDefault="00000000" w:rsidP="006C5B07">
      <w:pPr>
        <w:pStyle w:val="Standardowy0"/>
        <w:spacing w:line="360" w:lineRule="auto"/>
        <w:jc w:val="left"/>
        <w:rPr>
          <w:rFonts w:ascii="Arial" w:hAnsi="Arial" w:cs="Arial"/>
          <w:szCs w:val="24"/>
        </w:rPr>
      </w:pPr>
      <w:r w:rsidRPr="006C5B07">
        <w:rPr>
          <w:rFonts w:ascii="Arial" w:hAnsi="Arial" w:cs="Arial"/>
          <w:szCs w:val="24"/>
        </w:rPr>
        <w:t>Zgodnie z ustawą z dnia 16 listopada 2006 r. o opłacie skarbowej (Dz. U. z 2023 r. poz. 2111), za wydanie decyzji, dnia 18 kwietnia 2024 r. uiszczono opłatę skarbową w wysokości 205 zł na konto Urzędu Miasta Katowice (specjalista Hanna Szołtys).</w:t>
      </w:r>
    </w:p>
    <w:p w14:paraId="2EC9AA81" w14:textId="77777777" w:rsidR="009D09BF" w:rsidRPr="006C5B07" w:rsidRDefault="00000000" w:rsidP="006C5B07">
      <w:pPr>
        <w:pStyle w:val="Zwykytekst1"/>
        <w:tabs>
          <w:tab w:val="left" w:pos="2310"/>
        </w:tabs>
        <w:spacing w:before="720" w:line="360" w:lineRule="auto"/>
        <w:rPr>
          <w:rFonts w:ascii="Arial" w:hAnsi="Arial" w:cs="Arial"/>
          <w:sz w:val="24"/>
          <w:szCs w:val="24"/>
          <w:u w:val="single"/>
        </w:rPr>
      </w:pPr>
      <w:r w:rsidRPr="006C5B07">
        <w:rPr>
          <w:rFonts w:ascii="Arial" w:hAnsi="Arial" w:cs="Arial"/>
          <w:sz w:val="24"/>
          <w:szCs w:val="24"/>
          <w:u w:val="single"/>
          <w:lang w:eastAsia="ar-SA"/>
        </w:rPr>
        <w:t>Otrzymują:</w:t>
      </w:r>
    </w:p>
    <w:p w14:paraId="099EDD86" w14:textId="77777777" w:rsidR="009D09BF" w:rsidRPr="006C5B07" w:rsidRDefault="00000000" w:rsidP="006C5B07">
      <w:pPr>
        <w:pStyle w:val="Rozdzielnik"/>
        <w:numPr>
          <w:ilvl w:val="0"/>
          <w:numId w:val="19"/>
        </w:numPr>
        <w:spacing w:line="360" w:lineRule="auto"/>
        <w:ind w:left="426" w:hanging="284"/>
        <w:jc w:val="left"/>
        <w:rPr>
          <w:sz w:val="24"/>
          <w:szCs w:val="24"/>
        </w:rPr>
      </w:pPr>
      <w:r w:rsidRPr="006C5B07">
        <w:rPr>
          <w:sz w:val="24"/>
          <w:szCs w:val="24"/>
        </w:rPr>
        <w:lastRenderedPageBreak/>
        <w:t>Tomasz Myga, ul. Woźniacka 126A, 42-350 Koziegłowy</w:t>
      </w:r>
    </w:p>
    <w:p w14:paraId="2EA51C2C" w14:textId="77777777" w:rsidR="009D09BF" w:rsidRPr="006C5B07" w:rsidRDefault="00000000" w:rsidP="006C5B07">
      <w:pPr>
        <w:pStyle w:val="Rozdzielnik"/>
        <w:numPr>
          <w:ilvl w:val="0"/>
          <w:numId w:val="19"/>
        </w:numPr>
        <w:spacing w:line="360" w:lineRule="auto"/>
        <w:ind w:left="426" w:hanging="284"/>
        <w:jc w:val="left"/>
        <w:rPr>
          <w:sz w:val="24"/>
          <w:szCs w:val="24"/>
        </w:rPr>
      </w:pPr>
      <w:r w:rsidRPr="006C5B07">
        <w:rPr>
          <w:sz w:val="24"/>
          <w:szCs w:val="24"/>
        </w:rPr>
        <w:t xml:space="preserve">Pozostałe strony w formie obwieszczenia w trybie art. 49 Kpa w związku z art. 74 ust. 3 </w:t>
      </w:r>
      <w:r w:rsidRPr="006C5B07">
        <w:rPr>
          <w:sz w:val="24"/>
          <w:szCs w:val="24"/>
        </w:rPr>
        <w:br/>
        <w:t>o udostępnianiu informacji o środowisku i jego ochronie, udziale społeczeństwa w ochronie środowiska oraz o ocenach oddziaływania na środowisko (</w:t>
      </w:r>
      <w:r w:rsidRPr="006C5B07">
        <w:rPr>
          <w:iCs/>
          <w:sz w:val="24"/>
          <w:szCs w:val="24"/>
        </w:rPr>
        <w:t>t.j. Dz. U. z 2023 r. poz. 1094 ze zm.</w:t>
      </w:r>
      <w:r w:rsidRPr="006C5B07">
        <w:rPr>
          <w:sz w:val="24"/>
          <w:szCs w:val="24"/>
        </w:rPr>
        <w:t>).</w:t>
      </w:r>
    </w:p>
    <w:p w14:paraId="0F368A32" w14:textId="77777777" w:rsidR="009D09BF" w:rsidRPr="006C5B07" w:rsidRDefault="00000000" w:rsidP="006C5B07">
      <w:pPr>
        <w:pStyle w:val="Rozdzielnik"/>
        <w:numPr>
          <w:ilvl w:val="0"/>
          <w:numId w:val="19"/>
        </w:numPr>
        <w:spacing w:line="360" w:lineRule="auto"/>
        <w:ind w:left="426" w:hanging="284"/>
        <w:jc w:val="left"/>
        <w:rPr>
          <w:sz w:val="24"/>
          <w:szCs w:val="24"/>
        </w:rPr>
      </w:pPr>
      <w:r w:rsidRPr="006C5B07">
        <w:rPr>
          <w:sz w:val="24"/>
          <w:szCs w:val="24"/>
        </w:rPr>
        <w:t>WOOŚ – aa.</w:t>
      </w:r>
    </w:p>
    <w:p w14:paraId="3A605B35" w14:textId="77777777" w:rsidR="009D09BF" w:rsidRPr="006C5B07" w:rsidRDefault="00000000" w:rsidP="006C5B07">
      <w:pPr>
        <w:pStyle w:val="Rozdzielnik"/>
        <w:numPr>
          <w:ilvl w:val="0"/>
          <w:numId w:val="0"/>
        </w:numPr>
        <w:spacing w:before="120" w:line="360" w:lineRule="auto"/>
        <w:contextualSpacing w:val="0"/>
        <w:jc w:val="left"/>
        <w:rPr>
          <w:sz w:val="24"/>
          <w:szCs w:val="24"/>
          <w:u w:val="single"/>
        </w:rPr>
      </w:pPr>
      <w:r w:rsidRPr="006C5B07">
        <w:rPr>
          <w:sz w:val="24"/>
          <w:szCs w:val="24"/>
          <w:u w:val="single"/>
        </w:rPr>
        <w:t>Do wiadomości:</w:t>
      </w:r>
    </w:p>
    <w:p w14:paraId="1D97DF31" w14:textId="77777777" w:rsidR="009D09BF" w:rsidRPr="006C5B07" w:rsidRDefault="00000000" w:rsidP="006C5B07">
      <w:pPr>
        <w:pStyle w:val="Rozdzielnik"/>
        <w:numPr>
          <w:ilvl w:val="0"/>
          <w:numId w:val="20"/>
        </w:numPr>
        <w:spacing w:line="360" w:lineRule="auto"/>
        <w:ind w:left="426" w:hanging="284"/>
        <w:contextualSpacing w:val="0"/>
        <w:jc w:val="left"/>
        <w:rPr>
          <w:sz w:val="24"/>
          <w:szCs w:val="24"/>
        </w:rPr>
      </w:pPr>
      <w:r w:rsidRPr="006C5B07">
        <w:rPr>
          <w:sz w:val="24"/>
          <w:szCs w:val="24"/>
        </w:rPr>
        <w:t>Dyrektor Zarządu Zlewni w Sieradzu</w:t>
      </w:r>
    </w:p>
    <w:p w14:paraId="665A1398" w14:textId="77777777" w:rsidR="009D09BF" w:rsidRPr="006C5B07" w:rsidRDefault="00000000" w:rsidP="006C5B07">
      <w:pPr>
        <w:pStyle w:val="Rozdzielnik"/>
        <w:numPr>
          <w:ilvl w:val="0"/>
          <w:numId w:val="0"/>
        </w:numPr>
        <w:spacing w:line="360" w:lineRule="auto"/>
        <w:ind w:left="720" w:hanging="294"/>
        <w:contextualSpacing w:val="0"/>
        <w:jc w:val="left"/>
        <w:rPr>
          <w:sz w:val="24"/>
          <w:szCs w:val="24"/>
        </w:rPr>
      </w:pPr>
      <w:r w:rsidRPr="006C5B07">
        <w:rPr>
          <w:sz w:val="24"/>
          <w:szCs w:val="24"/>
        </w:rPr>
        <w:t>Państwowe Gospodarstwo Wodne Wody Polskie (zgodnie z art. 74 ust. 4 ustawy ooś)</w:t>
      </w:r>
    </w:p>
    <w:p w14:paraId="28AEA249" w14:textId="77777777" w:rsidR="009D09BF" w:rsidRPr="006C5B07" w:rsidRDefault="00000000" w:rsidP="006C5B07">
      <w:pPr>
        <w:pStyle w:val="Rozdzielnik"/>
        <w:numPr>
          <w:ilvl w:val="0"/>
          <w:numId w:val="20"/>
        </w:numPr>
        <w:spacing w:line="360" w:lineRule="auto"/>
        <w:ind w:left="426" w:hanging="284"/>
        <w:contextualSpacing w:val="0"/>
        <w:jc w:val="left"/>
        <w:rPr>
          <w:sz w:val="24"/>
          <w:szCs w:val="24"/>
        </w:rPr>
      </w:pPr>
      <w:r w:rsidRPr="006C5B07">
        <w:rPr>
          <w:sz w:val="24"/>
          <w:szCs w:val="24"/>
        </w:rPr>
        <w:t>Starosta Myszkowski (zgodnie z art. 86a ustawy ooś)</w:t>
      </w:r>
    </w:p>
    <w:sectPr w:rsidR="009D09BF" w:rsidRPr="006C5B07" w:rsidSect="00C857DD">
      <w:headerReference w:type="default" r:id="rId8"/>
      <w:footerReference w:type="default" r:id="rId9"/>
      <w:pgSz w:w="11906" w:h="16838"/>
      <w:pgMar w:top="851" w:right="1417" w:bottom="1134" w:left="1417" w:header="284" w:footer="33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34CA0F" w14:textId="77777777" w:rsidR="003C64F4" w:rsidRDefault="003C64F4">
      <w:r>
        <w:separator/>
      </w:r>
    </w:p>
  </w:endnote>
  <w:endnote w:type="continuationSeparator" w:id="0">
    <w:p w14:paraId="0D996F27" w14:textId="77777777" w:rsidR="003C64F4" w:rsidRDefault="003C6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6">
    <w:altName w:val="Arial Unicode MS"/>
    <w:panose1 w:val="00000000000000000000"/>
    <w:charset w:val="88"/>
    <w:family w:val="auto"/>
    <w:notTrueType/>
    <w:pitch w:val="default"/>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86DD9" w14:textId="3C5BF677" w:rsidR="009D09BF" w:rsidRDefault="00000000" w:rsidP="00BF7D76">
    <w:pPr>
      <w:pStyle w:val="Stopka"/>
      <w:spacing w:before="120"/>
      <w:ind w:right="50"/>
      <w:jc w:val="center"/>
    </w:pPr>
    <w:r w:rsidRPr="00664619">
      <w:rPr>
        <w:rFonts w:ascii="Arial" w:hAnsi="Arial" w:cs="Arial"/>
        <w:sz w:val="20"/>
        <w:szCs w:val="20"/>
      </w:rPr>
      <w:fldChar w:fldCharType="begin"/>
    </w:r>
    <w:r w:rsidRPr="00664619">
      <w:rPr>
        <w:rFonts w:ascii="Arial" w:hAnsi="Arial" w:cs="Arial"/>
        <w:sz w:val="20"/>
        <w:szCs w:val="20"/>
      </w:rPr>
      <w:instrText xml:space="preserve"> PAGE </w:instrText>
    </w:r>
    <w:r w:rsidRPr="00664619">
      <w:rPr>
        <w:rFonts w:ascii="Arial" w:hAnsi="Arial" w:cs="Arial"/>
        <w:sz w:val="20"/>
        <w:szCs w:val="20"/>
      </w:rPr>
      <w:fldChar w:fldCharType="separate"/>
    </w:r>
    <w:r>
      <w:rPr>
        <w:rFonts w:ascii="Arial" w:hAnsi="Arial" w:cs="Arial"/>
        <w:noProof/>
        <w:sz w:val="20"/>
        <w:szCs w:val="20"/>
      </w:rPr>
      <w:t>6</w:t>
    </w:r>
    <w:r w:rsidRPr="00664619">
      <w:rPr>
        <w:rFonts w:ascii="Arial" w:hAnsi="Arial" w:cs="Arial"/>
        <w:sz w:val="20"/>
        <w:szCs w:val="20"/>
      </w:rPr>
      <w:fldChar w:fldCharType="end"/>
    </w:r>
    <w:r w:rsidRPr="00664619">
      <w:rPr>
        <w:rFonts w:ascii="Arial" w:hAnsi="Arial" w:cs="Arial"/>
        <w:sz w:val="20"/>
        <w:szCs w:val="20"/>
      </w:rPr>
      <w:t xml:space="preserve"> / </w:t>
    </w:r>
    <w:r>
      <w:rPr>
        <w:rFonts w:ascii="Arial" w:hAnsi="Arial" w:cs="Arial"/>
        <w:noProof/>
        <w:sz w:val="20"/>
        <w:szCs w:val="20"/>
      </w:rPr>
      <w:fldChar w:fldCharType="begin"/>
    </w:r>
    <w:r>
      <w:rPr>
        <w:rFonts w:ascii="Arial" w:hAnsi="Arial" w:cs="Arial"/>
        <w:noProof/>
        <w:sz w:val="20"/>
        <w:szCs w:val="20"/>
      </w:rPr>
      <w:instrText xml:space="preserve"> SECTIONPAGES  \* MERGEFORMAT </w:instrText>
    </w:r>
    <w:r>
      <w:rPr>
        <w:rFonts w:ascii="Arial" w:hAnsi="Arial" w:cs="Arial"/>
        <w:noProof/>
        <w:sz w:val="20"/>
        <w:szCs w:val="20"/>
      </w:rPr>
      <w:fldChar w:fldCharType="separate"/>
    </w:r>
    <w:r w:rsidR="006C5B07">
      <w:rPr>
        <w:rFonts w:ascii="Arial" w:hAnsi="Arial" w:cs="Arial"/>
        <w:noProof/>
        <w:sz w:val="20"/>
        <w:szCs w:val="20"/>
      </w:rPr>
      <w:t>11</w:t>
    </w:r>
    <w:r>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925741" w14:textId="77777777" w:rsidR="003C64F4" w:rsidRDefault="003C64F4">
      <w:r>
        <w:separator/>
      </w:r>
    </w:p>
  </w:footnote>
  <w:footnote w:type="continuationSeparator" w:id="0">
    <w:p w14:paraId="4C37D0D3" w14:textId="77777777" w:rsidR="003C64F4" w:rsidRDefault="003C6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82EEE" w14:textId="77777777" w:rsidR="009D09BF" w:rsidRDefault="009D09B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41FE7"/>
    <w:multiLevelType w:val="hybridMultilevel"/>
    <w:tmpl w:val="ABE86BD2"/>
    <w:lvl w:ilvl="0" w:tplc="884EB3DA">
      <w:start w:val="1"/>
      <w:numFmt w:val="upperRoman"/>
      <w:lvlText w:val="%1."/>
      <w:lvlJc w:val="right"/>
      <w:pPr>
        <w:ind w:left="720" w:hanging="360"/>
      </w:pPr>
    </w:lvl>
    <w:lvl w:ilvl="1" w:tplc="6854E80A">
      <w:numFmt w:val="bullet"/>
      <w:lvlText w:val="•"/>
      <w:lvlJc w:val="left"/>
      <w:pPr>
        <w:ind w:left="2490" w:hanging="1410"/>
      </w:pPr>
      <w:rPr>
        <w:rFonts w:ascii="Arial" w:eastAsia="Times New Roman" w:hAnsi="Arial" w:cs="Arial" w:hint="default"/>
      </w:rPr>
    </w:lvl>
    <w:lvl w:ilvl="2" w:tplc="5DA021B6" w:tentative="1">
      <w:start w:val="1"/>
      <w:numFmt w:val="lowerRoman"/>
      <w:lvlText w:val="%3."/>
      <w:lvlJc w:val="right"/>
      <w:pPr>
        <w:ind w:left="2160" w:hanging="180"/>
      </w:pPr>
    </w:lvl>
    <w:lvl w:ilvl="3" w:tplc="AFBA0AC8" w:tentative="1">
      <w:start w:val="1"/>
      <w:numFmt w:val="decimal"/>
      <w:lvlText w:val="%4."/>
      <w:lvlJc w:val="left"/>
      <w:pPr>
        <w:ind w:left="2880" w:hanging="360"/>
      </w:pPr>
    </w:lvl>
    <w:lvl w:ilvl="4" w:tplc="0B2C19C4" w:tentative="1">
      <w:start w:val="1"/>
      <w:numFmt w:val="lowerLetter"/>
      <w:lvlText w:val="%5."/>
      <w:lvlJc w:val="left"/>
      <w:pPr>
        <w:ind w:left="3600" w:hanging="360"/>
      </w:pPr>
    </w:lvl>
    <w:lvl w:ilvl="5" w:tplc="F6B2C70A" w:tentative="1">
      <w:start w:val="1"/>
      <w:numFmt w:val="lowerRoman"/>
      <w:lvlText w:val="%6."/>
      <w:lvlJc w:val="right"/>
      <w:pPr>
        <w:ind w:left="4320" w:hanging="180"/>
      </w:pPr>
    </w:lvl>
    <w:lvl w:ilvl="6" w:tplc="48788542" w:tentative="1">
      <w:start w:val="1"/>
      <w:numFmt w:val="decimal"/>
      <w:lvlText w:val="%7."/>
      <w:lvlJc w:val="left"/>
      <w:pPr>
        <w:ind w:left="5040" w:hanging="360"/>
      </w:pPr>
    </w:lvl>
    <w:lvl w:ilvl="7" w:tplc="CE541DC4" w:tentative="1">
      <w:start w:val="1"/>
      <w:numFmt w:val="lowerLetter"/>
      <w:lvlText w:val="%8."/>
      <w:lvlJc w:val="left"/>
      <w:pPr>
        <w:ind w:left="5760" w:hanging="360"/>
      </w:pPr>
    </w:lvl>
    <w:lvl w:ilvl="8" w:tplc="352C2AA6" w:tentative="1">
      <w:start w:val="1"/>
      <w:numFmt w:val="lowerRoman"/>
      <w:lvlText w:val="%9."/>
      <w:lvlJc w:val="right"/>
      <w:pPr>
        <w:ind w:left="6480" w:hanging="180"/>
      </w:pPr>
    </w:lvl>
  </w:abstractNum>
  <w:abstractNum w:abstractNumId="1" w15:restartNumberingAfterBreak="0">
    <w:nsid w:val="11B73B31"/>
    <w:multiLevelType w:val="hybridMultilevel"/>
    <w:tmpl w:val="B3206CA6"/>
    <w:lvl w:ilvl="0" w:tplc="522E3B8C">
      <w:numFmt w:val="bullet"/>
      <w:lvlText w:val="•"/>
      <w:lvlJc w:val="left"/>
      <w:pPr>
        <w:ind w:left="2124" w:hanging="1415"/>
      </w:pPr>
      <w:rPr>
        <w:rFonts w:ascii="Arial" w:eastAsia="Times New Roman" w:hAnsi="Arial" w:cs="Arial" w:hint="default"/>
      </w:rPr>
    </w:lvl>
    <w:lvl w:ilvl="1" w:tplc="CE5667C0" w:tentative="1">
      <w:start w:val="1"/>
      <w:numFmt w:val="bullet"/>
      <w:lvlText w:val="o"/>
      <w:lvlJc w:val="left"/>
      <w:pPr>
        <w:ind w:left="1789" w:hanging="360"/>
      </w:pPr>
      <w:rPr>
        <w:rFonts w:ascii="Courier New" w:hAnsi="Courier New" w:cs="Courier New" w:hint="default"/>
      </w:rPr>
    </w:lvl>
    <w:lvl w:ilvl="2" w:tplc="B52C06DA" w:tentative="1">
      <w:start w:val="1"/>
      <w:numFmt w:val="bullet"/>
      <w:lvlText w:val=""/>
      <w:lvlJc w:val="left"/>
      <w:pPr>
        <w:ind w:left="2509" w:hanging="360"/>
      </w:pPr>
      <w:rPr>
        <w:rFonts w:ascii="Wingdings" w:hAnsi="Wingdings" w:hint="default"/>
      </w:rPr>
    </w:lvl>
    <w:lvl w:ilvl="3" w:tplc="1DEC31FC" w:tentative="1">
      <w:start w:val="1"/>
      <w:numFmt w:val="bullet"/>
      <w:lvlText w:val=""/>
      <w:lvlJc w:val="left"/>
      <w:pPr>
        <w:ind w:left="3229" w:hanging="360"/>
      </w:pPr>
      <w:rPr>
        <w:rFonts w:ascii="Symbol" w:hAnsi="Symbol" w:hint="default"/>
      </w:rPr>
    </w:lvl>
    <w:lvl w:ilvl="4" w:tplc="D5E66E94" w:tentative="1">
      <w:start w:val="1"/>
      <w:numFmt w:val="bullet"/>
      <w:lvlText w:val="o"/>
      <w:lvlJc w:val="left"/>
      <w:pPr>
        <w:ind w:left="3949" w:hanging="360"/>
      </w:pPr>
      <w:rPr>
        <w:rFonts w:ascii="Courier New" w:hAnsi="Courier New" w:cs="Courier New" w:hint="default"/>
      </w:rPr>
    </w:lvl>
    <w:lvl w:ilvl="5" w:tplc="B4F0CE32" w:tentative="1">
      <w:start w:val="1"/>
      <w:numFmt w:val="bullet"/>
      <w:lvlText w:val=""/>
      <w:lvlJc w:val="left"/>
      <w:pPr>
        <w:ind w:left="4669" w:hanging="360"/>
      </w:pPr>
      <w:rPr>
        <w:rFonts w:ascii="Wingdings" w:hAnsi="Wingdings" w:hint="default"/>
      </w:rPr>
    </w:lvl>
    <w:lvl w:ilvl="6" w:tplc="C8CE2DD2" w:tentative="1">
      <w:start w:val="1"/>
      <w:numFmt w:val="bullet"/>
      <w:lvlText w:val=""/>
      <w:lvlJc w:val="left"/>
      <w:pPr>
        <w:ind w:left="5389" w:hanging="360"/>
      </w:pPr>
      <w:rPr>
        <w:rFonts w:ascii="Symbol" w:hAnsi="Symbol" w:hint="default"/>
      </w:rPr>
    </w:lvl>
    <w:lvl w:ilvl="7" w:tplc="3F782D3E" w:tentative="1">
      <w:start w:val="1"/>
      <w:numFmt w:val="bullet"/>
      <w:lvlText w:val="o"/>
      <w:lvlJc w:val="left"/>
      <w:pPr>
        <w:ind w:left="6109" w:hanging="360"/>
      </w:pPr>
      <w:rPr>
        <w:rFonts w:ascii="Courier New" w:hAnsi="Courier New" w:cs="Courier New" w:hint="default"/>
      </w:rPr>
    </w:lvl>
    <w:lvl w:ilvl="8" w:tplc="1C14946E" w:tentative="1">
      <w:start w:val="1"/>
      <w:numFmt w:val="bullet"/>
      <w:lvlText w:val=""/>
      <w:lvlJc w:val="left"/>
      <w:pPr>
        <w:ind w:left="6829" w:hanging="360"/>
      </w:pPr>
      <w:rPr>
        <w:rFonts w:ascii="Wingdings" w:hAnsi="Wingdings" w:hint="default"/>
      </w:rPr>
    </w:lvl>
  </w:abstractNum>
  <w:abstractNum w:abstractNumId="2" w15:restartNumberingAfterBreak="0">
    <w:nsid w:val="159477FB"/>
    <w:multiLevelType w:val="hybridMultilevel"/>
    <w:tmpl w:val="E03613C0"/>
    <w:lvl w:ilvl="0" w:tplc="0A14F890">
      <w:start w:val="1"/>
      <w:numFmt w:val="decimal"/>
      <w:lvlText w:val="%1."/>
      <w:lvlJc w:val="left"/>
      <w:pPr>
        <w:ind w:left="928" w:hanging="360"/>
      </w:pPr>
      <w:rPr>
        <w:color w:val="auto"/>
      </w:rPr>
    </w:lvl>
    <w:lvl w:ilvl="1" w:tplc="3EE89F4C" w:tentative="1">
      <w:start w:val="1"/>
      <w:numFmt w:val="lowerLetter"/>
      <w:lvlText w:val="%2."/>
      <w:lvlJc w:val="left"/>
      <w:pPr>
        <w:ind w:left="1080" w:hanging="360"/>
      </w:pPr>
    </w:lvl>
    <w:lvl w:ilvl="2" w:tplc="D826C55C" w:tentative="1">
      <w:start w:val="1"/>
      <w:numFmt w:val="lowerRoman"/>
      <w:lvlText w:val="%3."/>
      <w:lvlJc w:val="right"/>
      <w:pPr>
        <w:ind w:left="1800" w:hanging="180"/>
      </w:pPr>
    </w:lvl>
    <w:lvl w:ilvl="3" w:tplc="020838D6" w:tentative="1">
      <w:start w:val="1"/>
      <w:numFmt w:val="decimal"/>
      <w:lvlText w:val="%4."/>
      <w:lvlJc w:val="left"/>
      <w:pPr>
        <w:ind w:left="2520" w:hanging="360"/>
      </w:pPr>
    </w:lvl>
    <w:lvl w:ilvl="4" w:tplc="D09ED04C" w:tentative="1">
      <w:start w:val="1"/>
      <w:numFmt w:val="lowerLetter"/>
      <w:lvlText w:val="%5."/>
      <w:lvlJc w:val="left"/>
      <w:pPr>
        <w:ind w:left="3240" w:hanging="360"/>
      </w:pPr>
    </w:lvl>
    <w:lvl w:ilvl="5" w:tplc="97866F3C" w:tentative="1">
      <w:start w:val="1"/>
      <w:numFmt w:val="lowerRoman"/>
      <w:lvlText w:val="%6."/>
      <w:lvlJc w:val="right"/>
      <w:pPr>
        <w:ind w:left="3960" w:hanging="180"/>
      </w:pPr>
    </w:lvl>
    <w:lvl w:ilvl="6" w:tplc="D340B494" w:tentative="1">
      <w:start w:val="1"/>
      <w:numFmt w:val="decimal"/>
      <w:lvlText w:val="%7."/>
      <w:lvlJc w:val="left"/>
      <w:pPr>
        <w:ind w:left="4680" w:hanging="360"/>
      </w:pPr>
    </w:lvl>
    <w:lvl w:ilvl="7" w:tplc="32900BD4" w:tentative="1">
      <w:start w:val="1"/>
      <w:numFmt w:val="lowerLetter"/>
      <w:lvlText w:val="%8."/>
      <w:lvlJc w:val="left"/>
      <w:pPr>
        <w:ind w:left="5400" w:hanging="360"/>
      </w:pPr>
    </w:lvl>
    <w:lvl w:ilvl="8" w:tplc="109A442A" w:tentative="1">
      <w:start w:val="1"/>
      <w:numFmt w:val="lowerRoman"/>
      <w:lvlText w:val="%9."/>
      <w:lvlJc w:val="right"/>
      <w:pPr>
        <w:ind w:left="6120" w:hanging="180"/>
      </w:pPr>
    </w:lvl>
  </w:abstractNum>
  <w:abstractNum w:abstractNumId="3" w15:restartNumberingAfterBreak="0">
    <w:nsid w:val="21C36E1A"/>
    <w:multiLevelType w:val="hybridMultilevel"/>
    <w:tmpl w:val="7332B2F2"/>
    <w:lvl w:ilvl="0" w:tplc="7084F23A">
      <w:start w:val="1"/>
      <w:numFmt w:val="decimal"/>
      <w:lvlText w:val="%1)"/>
      <w:lvlJc w:val="left"/>
      <w:pPr>
        <w:ind w:left="720" w:hanging="360"/>
      </w:pPr>
    </w:lvl>
    <w:lvl w:ilvl="1" w:tplc="4DC27D08" w:tentative="1">
      <w:start w:val="1"/>
      <w:numFmt w:val="lowerLetter"/>
      <w:lvlText w:val="%2."/>
      <w:lvlJc w:val="left"/>
      <w:pPr>
        <w:ind w:left="1440" w:hanging="360"/>
      </w:pPr>
    </w:lvl>
    <w:lvl w:ilvl="2" w:tplc="4186239C" w:tentative="1">
      <w:start w:val="1"/>
      <w:numFmt w:val="lowerRoman"/>
      <w:lvlText w:val="%3."/>
      <w:lvlJc w:val="right"/>
      <w:pPr>
        <w:ind w:left="2160" w:hanging="180"/>
      </w:pPr>
    </w:lvl>
    <w:lvl w:ilvl="3" w:tplc="76CC077A" w:tentative="1">
      <w:start w:val="1"/>
      <w:numFmt w:val="decimal"/>
      <w:lvlText w:val="%4."/>
      <w:lvlJc w:val="left"/>
      <w:pPr>
        <w:ind w:left="2880" w:hanging="360"/>
      </w:pPr>
    </w:lvl>
    <w:lvl w:ilvl="4" w:tplc="10F86DAC" w:tentative="1">
      <w:start w:val="1"/>
      <w:numFmt w:val="lowerLetter"/>
      <w:lvlText w:val="%5."/>
      <w:lvlJc w:val="left"/>
      <w:pPr>
        <w:ind w:left="3600" w:hanging="360"/>
      </w:pPr>
    </w:lvl>
    <w:lvl w:ilvl="5" w:tplc="BF444218" w:tentative="1">
      <w:start w:val="1"/>
      <w:numFmt w:val="lowerRoman"/>
      <w:lvlText w:val="%6."/>
      <w:lvlJc w:val="right"/>
      <w:pPr>
        <w:ind w:left="4320" w:hanging="180"/>
      </w:pPr>
    </w:lvl>
    <w:lvl w:ilvl="6" w:tplc="1CF69190" w:tentative="1">
      <w:start w:val="1"/>
      <w:numFmt w:val="decimal"/>
      <w:lvlText w:val="%7."/>
      <w:lvlJc w:val="left"/>
      <w:pPr>
        <w:ind w:left="5040" w:hanging="360"/>
      </w:pPr>
    </w:lvl>
    <w:lvl w:ilvl="7" w:tplc="BE1A95AE" w:tentative="1">
      <w:start w:val="1"/>
      <w:numFmt w:val="lowerLetter"/>
      <w:lvlText w:val="%8."/>
      <w:lvlJc w:val="left"/>
      <w:pPr>
        <w:ind w:left="5760" w:hanging="360"/>
      </w:pPr>
    </w:lvl>
    <w:lvl w:ilvl="8" w:tplc="BC6025E8" w:tentative="1">
      <w:start w:val="1"/>
      <w:numFmt w:val="lowerRoman"/>
      <w:lvlText w:val="%9."/>
      <w:lvlJc w:val="right"/>
      <w:pPr>
        <w:ind w:left="6480" w:hanging="180"/>
      </w:pPr>
    </w:lvl>
  </w:abstractNum>
  <w:abstractNum w:abstractNumId="4" w15:restartNumberingAfterBreak="0">
    <w:nsid w:val="2A4D02F4"/>
    <w:multiLevelType w:val="hybridMultilevel"/>
    <w:tmpl w:val="E2208408"/>
    <w:lvl w:ilvl="0" w:tplc="4FB68DA2">
      <w:start w:val="1"/>
      <w:numFmt w:val="bullet"/>
      <w:lvlText w:val=""/>
      <w:lvlJc w:val="left"/>
      <w:pPr>
        <w:ind w:left="360" w:hanging="360"/>
      </w:pPr>
      <w:rPr>
        <w:rFonts w:ascii="Symbol" w:hAnsi="Symbol" w:hint="default"/>
      </w:rPr>
    </w:lvl>
    <w:lvl w:ilvl="1" w:tplc="01D804EC" w:tentative="1">
      <w:start w:val="1"/>
      <w:numFmt w:val="bullet"/>
      <w:lvlText w:val="o"/>
      <w:lvlJc w:val="left"/>
      <w:pPr>
        <w:ind w:left="1080" w:hanging="360"/>
      </w:pPr>
      <w:rPr>
        <w:rFonts w:ascii="Courier New" w:hAnsi="Courier New" w:cs="Courier New" w:hint="default"/>
      </w:rPr>
    </w:lvl>
    <w:lvl w:ilvl="2" w:tplc="2CF86E62" w:tentative="1">
      <w:start w:val="1"/>
      <w:numFmt w:val="bullet"/>
      <w:lvlText w:val=""/>
      <w:lvlJc w:val="left"/>
      <w:pPr>
        <w:ind w:left="1800" w:hanging="360"/>
      </w:pPr>
      <w:rPr>
        <w:rFonts w:ascii="Wingdings" w:hAnsi="Wingdings" w:hint="default"/>
      </w:rPr>
    </w:lvl>
    <w:lvl w:ilvl="3" w:tplc="25F461C8" w:tentative="1">
      <w:start w:val="1"/>
      <w:numFmt w:val="bullet"/>
      <w:lvlText w:val=""/>
      <w:lvlJc w:val="left"/>
      <w:pPr>
        <w:ind w:left="2520" w:hanging="360"/>
      </w:pPr>
      <w:rPr>
        <w:rFonts w:ascii="Symbol" w:hAnsi="Symbol" w:hint="default"/>
      </w:rPr>
    </w:lvl>
    <w:lvl w:ilvl="4" w:tplc="D4E01B70" w:tentative="1">
      <w:start w:val="1"/>
      <w:numFmt w:val="bullet"/>
      <w:lvlText w:val="o"/>
      <w:lvlJc w:val="left"/>
      <w:pPr>
        <w:ind w:left="3240" w:hanging="360"/>
      </w:pPr>
      <w:rPr>
        <w:rFonts w:ascii="Courier New" w:hAnsi="Courier New" w:cs="Courier New" w:hint="default"/>
      </w:rPr>
    </w:lvl>
    <w:lvl w:ilvl="5" w:tplc="1E1EB748" w:tentative="1">
      <w:start w:val="1"/>
      <w:numFmt w:val="bullet"/>
      <w:lvlText w:val=""/>
      <w:lvlJc w:val="left"/>
      <w:pPr>
        <w:ind w:left="3960" w:hanging="360"/>
      </w:pPr>
      <w:rPr>
        <w:rFonts w:ascii="Wingdings" w:hAnsi="Wingdings" w:hint="default"/>
      </w:rPr>
    </w:lvl>
    <w:lvl w:ilvl="6" w:tplc="F19A5B30" w:tentative="1">
      <w:start w:val="1"/>
      <w:numFmt w:val="bullet"/>
      <w:lvlText w:val=""/>
      <w:lvlJc w:val="left"/>
      <w:pPr>
        <w:ind w:left="4680" w:hanging="360"/>
      </w:pPr>
      <w:rPr>
        <w:rFonts w:ascii="Symbol" w:hAnsi="Symbol" w:hint="default"/>
      </w:rPr>
    </w:lvl>
    <w:lvl w:ilvl="7" w:tplc="D7709286" w:tentative="1">
      <w:start w:val="1"/>
      <w:numFmt w:val="bullet"/>
      <w:lvlText w:val="o"/>
      <w:lvlJc w:val="left"/>
      <w:pPr>
        <w:ind w:left="5400" w:hanging="360"/>
      </w:pPr>
      <w:rPr>
        <w:rFonts w:ascii="Courier New" w:hAnsi="Courier New" w:cs="Courier New" w:hint="default"/>
      </w:rPr>
    </w:lvl>
    <w:lvl w:ilvl="8" w:tplc="980EBC62" w:tentative="1">
      <w:start w:val="1"/>
      <w:numFmt w:val="bullet"/>
      <w:lvlText w:val=""/>
      <w:lvlJc w:val="left"/>
      <w:pPr>
        <w:ind w:left="6120" w:hanging="360"/>
      </w:pPr>
      <w:rPr>
        <w:rFonts w:ascii="Wingdings" w:hAnsi="Wingdings" w:hint="default"/>
      </w:rPr>
    </w:lvl>
  </w:abstractNum>
  <w:abstractNum w:abstractNumId="5" w15:restartNumberingAfterBreak="0">
    <w:nsid w:val="2BBF076D"/>
    <w:multiLevelType w:val="hybridMultilevel"/>
    <w:tmpl w:val="1430EA72"/>
    <w:lvl w:ilvl="0" w:tplc="B1ACB7D4">
      <w:start w:val="1"/>
      <w:numFmt w:val="bullet"/>
      <w:lvlText w:val=""/>
      <w:lvlJc w:val="left"/>
      <w:pPr>
        <w:ind w:left="360" w:hanging="360"/>
      </w:pPr>
      <w:rPr>
        <w:rFonts w:ascii="Symbol" w:hAnsi="Symbol" w:hint="default"/>
      </w:rPr>
    </w:lvl>
    <w:lvl w:ilvl="1" w:tplc="E25A4268" w:tentative="1">
      <w:start w:val="1"/>
      <w:numFmt w:val="bullet"/>
      <w:lvlText w:val="o"/>
      <w:lvlJc w:val="left"/>
      <w:pPr>
        <w:ind w:left="1080" w:hanging="360"/>
      </w:pPr>
      <w:rPr>
        <w:rFonts w:ascii="Courier New" w:hAnsi="Courier New" w:cs="Courier New" w:hint="default"/>
      </w:rPr>
    </w:lvl>
    <w:lvl w:ilvl="2" w:tplc="14C0593A" w:tentative="1">
      <w:start w:val="1"/>
      <w:numFmt w:val="bullet"/>
      <w:lvlText w:val=""/>
      <w:lvlJc w:val="left"/>
      <w:pPr>
        <w:ind w:left="1800" w:hanging="360"/>
      </w:pPr>
      <w:rPr>
        <w:rFonts w:ascii="Wingdings" w:hAnsi="Wingdings" w:hint="default"/>
      </w:rPr>
    </w:lvl>
    <w:lvl w:ilvl="3" w:tplc="6BAE5920" w:tentative="1">
      <w:start w:val="1"/>
      <w:numFmt w:val="bullet"/>
      <w:lvlText w:val=""/>
      <w:lvlJc w:val="left"/>
      <w:pPr>
        <w:ind w:left="2520" w:hanging="360"/>
      </w:pPr>
      <w:rPr>
        <w:rFonts w:ascii="Symbol" w:hAnsi="Symbol" w:hint="default"/>
      </w:rPr>
    </w:lvl>
    <w:lvl w:ilvl="4" w:tplc="A276F9AE" w:tentative="1">
      <w:start w:val="1"/>
      <w:numFmt w:val="bullet"/>
      <w:lvlText w:val="o"/>
      <w:lvlJc w:val="left"/>
      <w:pPr>
        <w:ind w:left="3240" w:hanging="360"/>
      </w:pPr>
      <w:rPr>
        <w:rFonts w:ascii="Courier New" w:hAnsi="Courier New" w:cs="Courier New" w:hint="default"/>
      </w:rPr>
    </w:lvl>
    <w:lvl w:ilvl="5" w:tplc="30E2C202" w:tentative="1">
      <w:start w:val="1"/>
      <w:numFmt w:val="bullet"/>
      <w:lvlText w:val=""/>
      <w:lvlJc w:val="left"/>
      <w:pPr>
        <w:ind w:left="3960" w:hanging="360"/>
      </w:pPr>
      <w:rPr>
        <w:rFonts w:ascii="Wingdings" w:hAnsi="Wingdings" w:hint="default"/>
      </w:rPr>
    </w:lvl>
    <w:lvl w:ilvl="6" w:tplc="5CD4CF02" w:tentative="1">
      <w:start w:val="1"/>
      <w:numFmt w:val="bullet"/>
      <w:lvlText w:val=""/>
      <w:lvlJc w:val="left"/>
      <w:pPr>
        <w:ind w:left="4680" w:hanging="360"/>
      </w:pPr>
      <w:rPr>
        <w:rFonts w:ascii="Symbol" w:hAnsi="Symbol" w:hint="default"/>
      </w:rPr>
    </w:lvl>
    <w:lvl w:ilvl="7" w:tplc="0BC6FF3A" w:tentative="1">
      <w:start w:val="1"/>
      <w:numFmt w:val="bullet"/>
      <w:lvlText w:val="o"/>
      <w:lvlJc w:val="left"/>
      <w:pPr>
        <w:ind w:left="5400" w:hanging="360"/>
      </w:pPr>
      <w:rPr>
        <w:rFonts w:ascii="Courier New" w:hAnsi="Courier New" w:cs="Courier New" w:hint="default"/>
      </w:rPr>
    </w:lvl>
    <w:lvl w:ilvl="8" w:tplc="1AB6F8EA" w:tentative="1">
      <w:start w:val="1"/>
      <w:numFmt w:val="bullet"/>
      <w:lvlText w:val=""/>
      <w:lvlJc w:val="left"/>
      <w:pPr>
        <w:ind w:left="6120" w:hanging="360"/>
      </w:pPr>
      <w:rPr>
        <w:rFonts w:ascii="Wingdings" w:hAnsi="Wingdings" w:hint="default"/>
      </w:rPr>
    </w:lvl>
  </w:abstractNum>
  <w:abstractNum w:abstractNumId="6" w15:restartNumberingAfterBreak="0">
    <w:nsid w:val="339A5BE2"/>
    <w:multiLevelType w:val="hybridMultilevel"/>
    <w:tmpl w:val="289A1EC6"/>
    <w:lvl w:ilvl="0" w:tplc="08AADD8A">
      <w:start w:val="1"/>
      <w:numFmt w:val="decimal"/>
      <w:lvlText w:val="%1."/>
      <w:lvlJc w:val="left"/>
      <w:pPr>
        <w:ind w:left="720" w:hanging="360"/>
      </w:pPr>
      <w:rPr>
        <w:rFonts w:hint="default"/>
        <w:color w:val="auto"/>
      </w:rPr>
    </w:lvl>
    <w:lvl w:ilvl="1" w:tplc="92A65484" w:tentative="1">
      <w:start w:val="1"/>
      <w:numFmt w:val="lowerLetter"/>
      <w:lvlText w:val="%2."/>
      <w:lvlJc w:val="left"/>
      <w:pPr>
        <w:ind w:left="1440" w:hanging="360"/>
      </w:pPr>
    </w:lvl>
    <w:lvl w:ilvl="2" w:tplc="A258B2F6" w:tentative="1">
      <w:start w:val="1"/>
      <w:numFmt w:val="lowerRoman"/>
      <w:lvlText w:val="%3."/>
      <w:lvlJc w:val="right"/>
      <w:pPr>
        <w:ind w:left="2160" w:hanging="180"/>
      </w:pPr>
    </w:lvl>
    <w:lvl w:ilvl="3" w:tplc="12FA7FF6" w:tentative="1">
      <w:start w:val="1"/>
      <w:numFmt w:val="decimal"/>
      <w:lvlText w:val="%4."/>
      <w:lvlJc w:val="left"/>
      <w:pPr>
        <w:ind w:left="2880" w:hanging="360"/>
      </w:pPr>
    </w:lvl>
    <w:lvl w:ilvl="4" w:tplc="9C30862E" w:tentative="1">
      <w:start w:val="1"/>
      <w:numFmt w:val="lowerLetter"/>
      <w:lvlText w:val="%5."/>
      <w:lvlJc w:val="left"/>
      <w:pPr>
        <w:ind w:left="3600" w:hanging="360"/>
      </w:pPr>
    </w:lvl>
    <w:lvl w:ilvl="5" w:tplc="FE8015FC" w:tentative="1">
      <w:start w:val="1"/>
      <w:numFmt w:val="lowerRoman"/>
      <w:lvlText w:val="%6."/>
      <w:lvlJc w:val="right"/>
      <w:pPr>
        <w:ind w:left="4320" w:hanging="180"/>
      </w:pPr>
    </w:lvl>
    <w:lvl w:ilvl="6" w:tplc="E9D88846" w:tentative="1">
      <w:start w:val="1"/>
      <w:numFmt w:val="decimal"/>
      <w:lvlText w:val="%7."/>
      <w:lvlJc w:val="left"/>
      <w:pPr>
        <w:ind w:left="5040" w:hanging="360"/>
      </w:pPr>
    </w:lvl>
    <w:lvl w:ilvl="7" w:tplc="62B6398A" w:tentative="1">
      <w:start w:val="1"/>
      <w:numFmt w:val="lowerLetter"/>
      <w:lvlText w:val="%8."/>
      <w:lvlJc w:val="left"/>
      <w:pPr>
        <w:ind w:left="5760" w:hanging="360"/>
      </w:pPr>
    </w:lvl>
    <w:lvl w:ilvl="8" w:tplc="AE522BEE" w:tentative="1">
      <w:start w:val="1"/>
      <w:numFmt w:val="lowerRoman"/>
      <w:lvlText w:val="%9."/>
      <w:lvlJc w:val="right"/>
      <w:pPr>
        <w:ind w:left="6480" w:hanging="180"/>
      </w:pPr>
    </w:lvl>
  </w:abstractNum>
  <w:abstractNum w:abstractNumId="7" w15:restartNumberingAfterBreak="0">
    <w:nsid w:val="343062E8"/>
    <w:multiLevelType w:val="hybridMultilevel"/>
    <w:tmpl w:val="335E0D28"/>
    <w:lvl w:ilvl="0" w:tplc="AC1E65C4">
      <w:start w:val="1"/>
      <w:numFmt w:val="decimal"/>
      <w:lvlText w:val="%1)"/>
      <w:lvlJc w:val="left"/>
      <w:pPr>
        <w:ind w:left="720" w:hanging="360"/>
      </w:pPr>
    </w:lvl>
    <w:lvl w:ilvl="1" w:tplc="AC06F480" w:tentative="1">
      <w:start w:val="1"/>
      <w:numFmt w:val="lowerLetter"/>
      <w:lvlText w:val="%2."/>
      <w:lvlJc w:val="left"/>
      <w:pPr>
        <w:ind w:left="1440" w:hanging="360"/>
      </w:pPr>
    </w:lvl>
    <w:lvl w:ilvl="2" w:tplc="9E84DE28" w:tentative="1">
      <w:start w:val="1"/>
      <w:numFmt w:val="lowerRoman"/>
      <w:lvlText w:val="%3."/>
      <w:lvlJc w:val="right"/>
      <w:pPr>
        <w:ind w:left="2160" w:hanging="180"/>
      </w:pPr>
    </w:lvl>
    <w:lvl w:ilvl="3" w:tplc="438A9526" w:tentative="1">
      <w:start w:val="1"/>
      <w:numFmt w:val="decimal"/>
      <w:lvlText w:val="%4."/>
      <w:lvlJc w:val="left"/>
      <w:pPr>
        <w:ind w:left="2880" w:hanging="360"/>
      </w:pPr>
    </w:lvl>
    <w:lvl w:ilvl="4" w:tplc="59801ED8" w:tentative="1">
      <w:start w:val="1"/>
      <w:numFmt w:val="lowerLetter"/>
      <w:lvlText w:val="%5."/>
      <w:lvlJc w:val="left"/>
      <w:pPr>
        <w:ind w:left="3600" w:hanging="360"/>
      </w:pPr>
    </w:lvl>
    <w:lvl w:ilvl="5" w:tplc="A808CA84" w:tentative="1">
      <w:start w:val="1"/>
      <w:numFmt w:val="lowerRoman"/>
      <w:lvlText w:val="%6."/>
      <w:lvlJc w:val="right"/>
      <w:pPr>
        <w:ind w:left="4320" w:hanging="180"/>
      </w:pPr>
    </w:lvl>
    <w:lvl w:ilvl="6" w:tplc="CC08CE4E" w:tentative="1">
      <w:start w:val="1"/>
      <w:numFmt w:val="decimal"/>
      <w:lvlText w:val="%7."/>
      <w:lvlJc w:val="left"/>
      <w:pPr>
        <w:ind w:left="5040" w:hanging="360"/>
      </w:pPr>
    </w:lvl>
    <w:lvl w:ilvl="7" w:tplc="116A787C" w:tentative="1">
      <w:start w:val="1"/>
      <w:numFmt w:val="lowerLetter"/>
      <w:lvlText w:val="%8."/>
      <w:lvlJc w:val="left"/>
      <w:pPr>
        <w:ind w:left="5760" w:hanging="360"/>
      </w:pPr>
    </w:lvl>
    <w:lvl w:ilvl="8" w:tplc="98428A96" w:tentative="1">
      <w:start w:val="1"/>
      <w:numFmt w:val="lowerRoman"/>
      <w:lvlText w:val="%9."/>
      <w:lvlJc w:val="right"/>
      <w:pPr>
        <w:ind w:left="6480" w:hanging="180"/>
      </w:pPr>
    </w:lvl>
  </w:abstractNum>
  <w:abstractNum w:abstractNumId="8" w15:restartNumberingAfterBreak="0">
    <w:nsid w:val="404D0112"/>
    <w:multiLevelType w:val="hybridMultilevel"/>
    <w:tmpl w:val="77EAE69A"/>
    <w:lvl w:ilvl="0" w:tplc="F2F2EE68">
      <w:start w:val="1"/>
      <w:numFmt w:val="bullet"/>
      <w:lvlText w:val=""/>
      <w:lvlJc w:val="left"/>
      <w:pPr>
        <w:ind w:left="1068" w:hanging="360"/>
      </w:pPr>
      <w:rPr>
        <w:rFonts w:ascii="Symbol" w:hAnsi="Symbol" w:hint="default"/>
      </w:rPr>
    </w:lvl>
    <w:lvl w:ilvl="1" w:tplc="BFBAC578" w:tentative="1">
      <w:start w:val="1"/>
      <w:numFmt w:val="bullet"/>
      <w:lvlText w:val="o"/>
      <w:lvlJc w:val="left"/>
      <w:pPr>
        <w:ind w:left="1788" w:hanging="360"/>
      </w:pPr>
      <w:rPr>
        <w:rFonts w:ascii="Courier New" w:hAnsi="Courier New" w:cs="Courier New" w:hint="default"/>
      </w:rPr>
    </w:lvl>
    <w:lvl w:ilvl="2" w:tplc="39D4F512" w:tentative="1">
      <w:start w:val="1"/>
      <w:numFmt w:val="bullet"/>
      <w:lvlText w:val=""/>
      <w:lvlJc w:val="left"/>
      <w:pPr>
        <w:ind w:left="2508" w:hanging="360"/>
      </w:pPr>
      <w:rPr>
        <w:rFonts w:ascii="Wingdings" w:hAnsi="Wingdings" w:hint="default"/>
      </w:rPr>
    </w:lvl>
    <w:lvl w:ilvl="3" w:tplc="5B7E5A0C" w:tentative="1">
      <w:start w:val="1"/>
      <w:numFmt w:val="bullet"/>
      <w:lvlText w:val=""/>
      <w:lvlJc w:val="left"/>
      <w:pPr>
        <w:ind w:left="3228" w:hanging="360"/>
      </w:pPr>
      <w:rPr>
        <w:rFonts w:ascii="Symbol" w:hAnsi="Symbol" w:hint="default"/>
      </w:rPr>
    </w:lvl>
    <w:lvl w:ilvl="4" w:tplc="D3AC2180" w:tentative="1">
      <w:start w:val="1"/>
      <w:numFmt w:val="bullet"/>
      <w:lvlText w:val="o"/>
      <w:lvlJc w:val="left"/>
      <w:pPr>
        <w:ind w:left="3948" w:hanging="360"/>
      </w:pPr>
      <w:rPr>
        <w:rFonts w:ascii="Courier New" w:hAnsi="Courier New" w:cs="Courier New" w:hint="default"/>
      </w:rPr>
    </w:lvl>
    <w:lvl w:ilvl="5" w:tplc="B274C2EE" w:tentative="1">
      <w:start w:val="1"/>
      <w:numFmt w:val="bullet"/>
      <w:lvlText w:val=""/>
      <w:lvlJc w:val="left"/>
      <w:pPr>
        <w:ind w:left="4668" w:hanging="360"/>
      </w:pPr>
      <w:rPr>
        <w:rFonts w:ascii="Wingdings" w:hAnsi="Wingdings" w:hint="default"/>
      </w:rPr>
    </w:lvl>
    <w:lvl w:ilvl="6" w:tplc="956E2EA4" w:tentative="1">
      <w:start w:val="1"/>
      <w:numFmt w:val="bullet"/>
      <w:lvlText w:val=""/>
      <w:lvlJc w:val="left"/>
      <w:pPr>
        <w:ind w:left="5388" w:hanging="360"/>
      </w:pPr>
      <w:rPr>
        <w:rFonts w:ascii="Symbol" w:hAnsi="Symbol" w:hint="default"/>
      </w:rPr>
    </w:lvl>
    <w:lvl w:ilvl="7" w:tplc="96EC6FA6" w:tentative="1">
      <w:start w:val="1"/>
      <w:numFmt w:val="bullet"/>
      <w:lvlText w:val="o"/>
      <w:lvlJc w:val="left"/>
      <w:pPr>
        <w:ind w:left="6108" w:hanging="360"/>
      </w:pPr>
      <w:rPr>
        <w:rFonts w:ascii="Courier New" w:hAnsi="Courier New" w:cs="Courier New" w:hint="default"/>
      </w:rPr>
    </w:lvl>
    <w:lvl w:ilvl="8" w:tplc="92F07E62" w:tentative="1">
      <w:start w:val="1"/>
      <w:numFmt w:val="bullet"/>
      <w:lvlText w:val=""/>
      <w:lvlJc w:val="left"/>
      <w:pPr>
        <w:ind w:left="6828" w:hanging="360"/>
      </w:pPr>
      <w:rPr>
        <w:rFonts w:ascii="Wingdings" w:hAnsi="Wingdings" w:hint="default"/>
      </w:rPr>
    </w:lvl>
  </w:abstractNum>
  <w:abstractNum w:abstractNumId="9" w15:restartNumberingAfterBreak="0">
    <w:nsid w:val="41A75569"/>
    <w:multiLevelType w:val="hybridMultilevel"/>
    <w:tmpl w:val="1456A692"/>
    <w:lvl w:ilvl="0" w:tplc="E10C4E04">
      <w:start w:val="1"/>
      <w:numFmt w:val="decimal"/>
      <w:lvlText w:val="%1."/>
      <w:lvlJc w:val="left"/>
      <w:pPr>
        <w:ind w:left="720" w:hanging="360"/>
      </w:pPr>
    </w:lvl>
    <w:lvl w:ilvl="1" w:tplc="7A2A4460">
      <w:numFmt w:val="bullet"/>
      <w:lvlText w:val=""/>
      <w:lvlJc w:val="left"/>
      <w:pPr>
        <w:ind w:left="1440" w:hanging="360"/>
      </w:pPr>
      <w:rPr>
        <w:rFonts w:ascii="Arial" w:eastAsia="CIDFont+F6" w:hAnsi="Arial" w:cs="Arial" w:hint="default"/>
      </w:rPr>
    </w:lvl>
    <w:lvl w:ilvl="2" w:tplc="9CDAC270" w:tentative="1">
      <w:start w:val="1"/>
      <w:numFmt w:val="lowerRoman"/>
      <w:lvlText w:val="%3."/>
      <w:lvlJc w:val="right"/>
      <w:pPr>
        <w:ind w:left="2160" w:hanging="180"/>
      </w:pPr>
    </w:lvl>
    <w:lvl w:ilvl="3" w:tplc="CC80EAD0" w:tentative="1">
      <w:start w:val="1"/>
      <w:numFmt w:val="decimal"/>
      <w:lvlText w:val="%4."/>
      <w:lvlJc w:val="left"/>
      <w:pPr>
        <w:ind w:left="2880" w:hanging="360"/>
      </w:pPr>
    </w:lvl>
    <w:lvl w:ilvl="4" w:tplc="BE789A90" w:tentative="1">
      <w:start w:val="1"/>
      <w:numFmt w:val="lowerLetter"/>
      <w:lvlText w:val="%5."/>
      <w:lvlJc w:val="left"/>
      <w:pPr>
        <w:ind w:left="3600" w:hanging="360"/>
      </w:pPr>
    </w:lvl>
    <w:lvl w:ilvl="5" w:tplc="011C063C" w:tentative="1">
      <w:start w:val="1"/>
      <w:numFmt w:val="lowerRoman"/>
      <w:lvlText w:val="%6."/>
      <w:lvlJc w:val="right"/>
      <w:pPr>
        <w:ind w:left="4320" w:hanging="180"/>
      </w:pPr>
    </w:lvl>
    <w:lvl w:ilvl="6" w:tplc="7CB83D28" w:tentative="1">
      <w:start w:val="1"/>
      <w:numFmt w:val="decimal"/>
      <w:lvlText w:val="%7."/>
      <w:lvlJc w:val="left"/>
      <w:pPr>
        <w:ind w:left="5040" w:hanging="360"/>
      </w:pPr>
    </w:lvl>
    <w:lvl w:ilvl="7" w:tplc="8B6424DC" w:tentative="1">
      <w:start w:val="1"/>
      <w:numFmt w:val="lowerLetter"/>
      <w:lvlText w:val="%8."/>
      <w:lvlJc w:val="left"/>
      <w:pPr>
        <w:ind w:left="5760" w:hanging="360"/>
      </w:pPr>
    </w:lvl>
    <w:lvl w:ilvl="8" w:tplc="974CC08E" w:tentative="1">
      <w:start w:val="1"/>
      <w:numFmt w:val="lowerRoman"/>
      <w:lvlText w:val="%9."/>
      <w:lvlJc w:val="right"/>
      <w:pPr>
        <w:ind w:left="6480" w:hanging="180"/>
      </w:pPr>
    </w:lvl>
  </w:abstractNum>
  <w:abstractNum w:abstractNumId="10" w15:restartNumberingAfterBreak="0">
    <w:nsid w:val="44C04EFD"/>
    <w:multiLevelType w:val="hybridMultilevel"/>
    <w:tmpl w:val="49FA6484"/>
    <w:lvl w:ilvl="0" w:tplc="599C12D2">
      <w:start w:val="1"/>
      <w:numFmt w:val="upperRoman"/>
      <w:pStyle w:val="eliI"/>
      <w:lvlText w:val="%1."/>
      <w:lvlJc w:val="right"/>
      <w:pPr>
        <w:tabs>
          <w:tab w:val="num" w:pos="180"/>
        </w:tabs>
        <w:ind w:left="180" w:hanging="180"/>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rPr>
    </w:lvl>
    <w:lvl w:ilvl="1" w:tplc="88F0ED9A">
      <w:start w:val="1"/>
      <w:numFmt w:val="decimal"/>
      <w:pStyle w:val="eli"/>
      <w:lvlText w:val="%2."/>
      <w:lvlJc w:val="left"/>
      <w:pPr>
        <w:tabs>
          <w:tab w:val="num" w:pos="360"/>
        </w:tabs>
        <w:ind w:left="360" w:hanging="360"/>
      </w:pPr>
      <w:rPr>
        <w:rFonts w:hint="default"/>
        <w:b w:val="0"/>
        <w:color w:val="auto"/>
      </w:rPr>
    </w:lvl>
    <w:lvl w:ilvl="2" w:tplc="DEE49114">
      <w:numFmt w:val="bullet"/>
      <w:lvlText w:val="-"/>
      <w:lvlJc w:val="left"/>
      <w:pPr>
        <w:tabs>
          <w:tab w:val="num" w:pos="2340"/>
        </w:tabs>
        <w:ind w:left="2340" w:hanging="360"/>
      </w:pPr>
      <w:rPr>
        <w:rFonts w:ascii="Times New Roman" w:eastAsia="Times New Roman" w:hAnsi="Times New Roman" w:cs="Times New Roman" w:hint="default"/>
      </w:rPr>
    </w:lvl>
    <w:lvl w:ilvl="3" w:tplc="1E063B82">
      <w:start w:val="1"/>
      <w:numFmt w:val="decimal"/>
      <w:lvlText w:val="%4."/>
      <w:lvlJc w:val="left"/>
      <w:pPr>
        <w:tabs>
          <w:tab w:val="num" w:pos="2880"/>
        </w:tabs>
        <w:ind w:left="2880" w:hanging="360"/>
      </w:pPr>
    </w:lvl>
    <w:lvl w:ilvl="4" w:tplc="3D1EFE90" w:tentative="1">
      <w:start w:val="1"/>
      <w:numFmt w:val="lowerLetter"/>
      <w:lvlText w:val="%5."/>
      <w:lvlJc w:val="left"/>
      <w:pPr>
        <w:tabs>
          <w:tab w:val="num" w:pos="3600"/>
        </w:tabs>
        <w:ind w:left="3600" w:hanging="360"/>
      </w:pPr>
    </w:lvl>
    <w:lvl w:ilvl="5" w:tplc="63D8D192" w:tentative="1">
      <w:start w:val="1"/>
      <w:numFmt w:val="lowerRoman"/>
      <w:lvlText w:val="%6."/>
      <w:lvlJc w:val="right"/>
      <w:pPr>
        <w:tabs>
          <w:tab w:val="num" w:pos="4320"/>
        </w:tabs>
        <w:ind w:left="4320" w:hanging="180"/>
      </w:pPr>
    </w:lvl>
    <w:lvl w:ilvl="6" w:tplc="6E58AD0E" w:tentative="1">
      <w:start w:val="1"/>
      <w:numFmt w:val="decimal"/>
      <w:lvlText w:val="%7."/>
      <w:lvlJc w:val="left"/>
      <w:pPr>
        <w:tabs>
          <w:tab w:val="num" w:pos="5040"/>
        </w:tabs>
        <w:ind w:left="5040" w:hanging="360"/>
      </w:pPr>
    </w:lvl>
    <w:lvl w:ilvl="7" w:tplc="73CE150A" w:tentative="1">
      <w:start w:val="1"/>
      <w:numFmt w:val="lowerLetter"/>
      <w:lvlText w:val="%8."/>
      <w:lvlJc w:val="left"/>
      <w:pPr>
        <w:tabs>
          <w:tab w:val="num" w:pos="5760"/>
        </w:tabs>
        <w:ind w:left="5760" w:hanging="360"/>
      </w:pPr>
    </w:lvl>
    <w:lvl w:ilvl="8" w:tplc="8084ADDC" w:tentative="1">
      <w:start w:val="1"/>
      <w:numFmt w:val="lowerRoman"/>
      <w:lvlText w:val="%9."/>
      <w:lvlJc w:val="right"/>
      <w:pPr>
        <w:tabs>
          <w:tab w:val="num" w:pos="6480"/>
        </w:tabs>
        <w:ind w:left="6480" w:hanging="180"/>
      </w:pPr>
    </w:lvl>
  </w:abstractNum>
  <w:abstractNum w:abstractNumId="11" w15:restartNumberingAfterBreak="0">
    <w:nsid w:val="45965E8B"/>
    <w:multiLevelType w:val="multilevel"/>
    <w:tmpl w:val="7A34AD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6B01B52"/>
    <w:multiLevelType w:val="hybridMultilevel"/>
    <w:tmpl w:val="84FC277C"/>
    <w:lvl w:ilvl="0" w:tplc="5A4C9C7E">
      <w:start w:val="1"/>
      <w:numFmt w:val="bullet"/>
      <w:lvlText w:val=""/>
      <w:lvlJc w:val="left"/>
      <w:pPr>
        <w:ind w:left="360" w:hanging="360"/>
      </w:pPr>
      <w:rPr>
        <w:rFonts w:ascii="Symbol" w:hAnsi="Symbol" w:hint="default"/>
      </w:rPr>
    </w:lvl>
    <w:lvl w:ilvl="1" w:tplc="05B8AA70" w:tentative="1">
      <w:start w:val="1"/>
      <w:numFmt w:val="bullet"/>
      <w:lvlText w:val="o"/>
      <w:lvlJc w:val="left"/>
      <w:pPr>
        <w:ind w:left="1080" w:hanging="360"/>
      </w:pPr>
      <w:rPr>
        <w:rFonts w:ascii="Courier New" w:hAnsi="Courier New" w:cs="Courier New" w:hint="default"/>
      </w:rPr>
    </w:lvl>
    <w:lvl w:ilvl="2" w:tplc="37F2C04A" w:tentative="1">
      <w:start w:val="1"/>
      <w:numFmt w:val="bullet"/>
      <w:lvlText w:val=""/>
      <w:lvlJc w:val="left"/>
      <w:pPr>
        <w:ind w:left="1800" w:hanging="360"/>
      </w:pPr>
      <w:rPr>
        <w:rFonts w:ascii="Wingdings" w:hAnsi="Wingdings" w:hint="default"/>
      </w:rPr>
    </w:lvl>
    <w:lvl w:ilvl="3" w:tplc="5066E5F2" w:tentative="1">
      <w:start w:val="1"/>
      <w:numFmt w:val="bullet"/>
      <w:lvlText w:val=""/>
      <w:lvlJc w:val="left"/>
      <w:pPr>
        <w:ind w:left="2520" w:hanging="360"/>
      </w:pPr>
      <w:rPr>
        <w:rFonts w:ascii="Symbol" w:hAnsi="Symbol" w:hint="default"/>
      </w:rPr>
    </w:lvl>
    <w:lvl w:ilvl="4" w:tplc="2B4670E2" w:tentative="1">
      <w:start w:val="1"/>
      <w:numFmt w:val="bullet"/>
      <w:lvlText w:val="o"/>
      <w:lvlJc w:val="left"/>
      <w:pPr>
        <w:ind w:left="3240" w:hanging="360"/>
      </w:pPr>
      <w:rPr>
        <w:rFonts w:ascii="Courier New" w:hAnsi="Courier New" w:cs="Courier New" w:hint="default"/>
      </w:rPr>
    </w:lvl>
    <w:lvl w:ilvl="5" w:tplc="F54AC256" w:tentative="1">
      <w:start w:val="1"/>
      <w:numFmt w:val="bullet"/>
      <w:lvlText w:val=""/>
      <w:lvlJc w:val="left"/>
      <w:pPr>
        <w:ind w:left="3960" w:hanging="360"/>
      </w:pPr>
      <w:rPr>
        <w:rFonts w:ascii="Wingdings" w:hAnsi="Wingdings" w:hint="default"/>
      </w:rPr>
    </w:lvl>
    <w:lvl w:ilvl="6" w:tplc="152224CA" w:tentative="1">
      <w:start w:val="1"/>
      <w:numFmt w:val="bullet"/>
      <w:lvlText w:val=""/>
      <w:lvlJc w:val="left"/>
      <w:pPr>
        <w:ind w:left="4680" w:hanging="360"/>
      </w:pPr>
      <w:rPr>
        <w:rFonts w:ascii="Symbol" w:hAnsi="Symbol" w:hint="default"/>
      </w:rPr>
    </w:lvl>
    <w:lvl w:ilvl="7" w:tplc="9F0AD9FE" w:tentative="1">
      <w:start w:val="1"/>
      <w:numFmt w:val="bullet"/>
      <w:lvlText w:val="o"/>
      <w:lvlJc w:val="left"/>
      <w:pPr>
        <w:ind w:left="5400" w:hanging="360"/>
      </w:pPr>
      <w:rPr>
        <w:rFonts w:ascii="Courier New" w:hAnsi="Courier New" w:cs="Courier New" w:hint="default"/>
      </w:rPr>
    </w:lvl>
    <w:lvl w:ilvl="8" w:tplc="8C02C1AA" w:tentative="1">
      <w:start w:val="1"/>
      <w:numFmt w:val="bullet"/>
      <w:lvlText w:val=""/>
      <w:lvlJc w:val="left"/>
      <w:pPr>
        <w:ind w:left="6120" w:hanging="360"/>
      </w:pPr>
      <w:rPr>
        <w:rFonts w:ascii="Wingdings" w:hAnsi="Wingdings" w:hint="default"/>
      </w:rPr>
    </w:lvl>
  </w:abstractNum>
  <w:abstractNum w:abstractNumId="13" w15:restartNumberingAfterBreak="0">
    <w:nsid w:val="4CCE489D"/>
    <w:multiLevelType w:val="multilevel"/>
    <w:tmpl w:val="7A34AD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3AC37E3"/>
    <w:multiLevelType w:val="multilevel"/>
    <w:tmpl w:val="E3A27F6C"/>
    <w:lvl w:ilvl="0">
      <w:start w:val="1"/>
      <w:numFmt w:val="upperRoman"/>
      <w:lvlText w:val="%1."/>
      <w:lvlJc w:val="righ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15" w15:restartNumberingAfterBreak="0">
    <w:nsid w:val="53F950D6"/>
    <w:multiLevelType w:val="hybridMultilevel"/>
    <w:tmpl w:val="D8722CD2"/>
    <w:lvl w:ilvl="0" w:tplc="E708B0AC">
      <w:start w:val="1"/>
      <w:numFmt w:val="bullet"/>
      <w:lvlText w:val="-"/>
      <w:lvlJc w:val="left"/>
      <w:pPr>
        <w:ind w:left="720" w:hanging="360"/>
      </w:pPr>
      <w:rPr>
        <w:rFonts w:ascii="Courier New" w:hAnsi="Courier New" w:hint="default"/>
      </w:rPr>
    </w:lvl>
    <w:lvl w:ilvl="1" w:tplc="245C6638" w:tentative="1">
      <w:start w:val="1"/>
      <w:numFmt w:val="bullet"/>
      <w:lvlText w:val="o"/>
      <w:lvlJc w:val="left"/>
      <w:pPr>
        <w:ind w:left="1440" w:hanging="360"/>
      </w:pPr>
      <w:rPr>
        <w:rFonts w:ascii="Courier New" w:hAnsi="Courier New" w:cs="Courier New" w:hint="default"/>
      </w:rPr>
    </w:lvl>
    <w:lvl w:ilvl="2" w:tplc="FE82886C" w:tentative="1">
      <w:start w:val="1"/>
      <w:numFmt w:val="bullet"/>
      <w:lvlText w:val=""/>
      <w:lvlJc w:val="left"/>
      <w:pPr>
        <w:ind w:left="2160" w:hanging="360"/>
      </w:pPr>
      <w:rPr>
        <w:rFonts w:ascii="Wingdings" w:hAnsi="Wingdings" w:hint="default"/>
      </w:rPr>
    </w:lvl>
    <w:lvl w:ilvl="3" w:tplc="098478BA" w:tentative="1">
      <w:start w:val="1"/>
      <w:numFmt w:val="bullet"/>
      <w:lvlText w:val=""/>
      <w:lvlJc w:val="left"/>
      <w:pPr>
        <w:ind w:left="2880" w:hanging="360"/>
      </w:pPr>
      <w:rPr>
        <w:rFonts w:ascii="Symbol" w:hAnsi="Symbol" w:hint="default"/>
      </w:rPr>
    </w:lvl>
    <w:lvl w:ilvl="4" w:tplc="D8E67FFE" w:tentative="1">
      <w:start w:val="1"/>
      <w:numFmt w:val="bullet"/>
      <w:lvlText w:val="o"/>
      <w:lvlJc w:val="left"/>
      <w:pPr>
        <w:ind w:left="3600" w:hanging="360"/>
      </w:pPr>
      <w:rPr>
        <w:rFonts w:ascii="Courier New" w:hAnsi="Courier New" w:cs="Courier New" w:hint="default"/>
      </w:rPr>
    </w:lvl>
    <w:lvl w:ilvl="5" w:tplc="AE4E7C96" w:tentative="1">
      <w:start w:val="1"/>
      <w:numFmt w:val="bullet"/>
      <w:lvlText w:val=""/>
      <w:lvlJc w:val="left"/>
      <w:pPr>
        <w:ind w:left="4320" w:hanging="360"/>
      </w:pPr>
      <w:rPr>
        <w:rFonts w:ascii="Wingdings" w:hAnsi="Wingdings" w:hint="default"/>
      </w:rPr>
    </w:lvl>
    <w:lvl w:ilvl="6" w:tplc="08CA9922" w:tentative="1">
      <w:start w:val="1"/>
      <w:numFmt w:val="bullet"/>
      <w:lvlText w:val=""/>
      <w:lvlJc w:val="left"/>
      <w:pPr>
        <w:ind w:left="5040" w:hanging="360"/>
      </w:pPr>
      <w:rPr>
        <w:rFonts w:ascii="Symbol" w:hAnsi="Symbol" w:hint="default"/>
      </w:rPr>
    </w:lvl>
    <w:lvl w:ilvl="7" w:tplc="58565A1E" w:tentative="1">
      <w:start w:val="1"/>
      <w:numFmt w:val="bullet"/>
      <w:lvlText w:val="o"/>
      <w:lvlJc w:val="left"/>
      <w:pPr>
        <w:ind w:left="5760" w:hanging="360"/>
      </w:pPr>
      <w:rPr>
        <w:rFonts w:ascii="Courier New" w:hAnsi="Courier New" w:cs="Courier New" w:hint="default"/>
      </w:rPr>
    </w:lvl>
    <w:lvl w:ilvl="8" w:tplc="A8F44A14" w:tentative="1">
      <w:start w:val="1"/>
      <w:numFmt w:val="bullet"/>
      <w:lvlText w:val=""/>
      <w:lvlJc w:val="left"/>
      <w:pPr>
        <w:ind w:left="6480" w:hanging="360"/>
      </w:pPr>
      <w:rPr>
        <w:rFonts w:ascii="Wingdings" w:hAnsi="Wingdings" w:hint="default"/>
      </w:rPr>
    </w:lvl>
  </w:abstractNum>
  <w:abstractNum w:abstractNumId="16" w15:restartNumberingAfterBreak="0">
    <w:nsid w:val="540A5B19"/>
    <w:multiLevelType w:val="hybridMultilevel"/>
    <w:tmpl w:val="39DE7F6E"/>
    <w:lvl w:ilvl="0" w:tplc="31F845B6">
      <w:start w:val="1"/>
      <w:numFmt w:val="bullet"/>
      <w:lvlText w:val=""/>
      <w:lvlJc w:val="left"/>
      <w:pPr>
        <w:ind w:left="360" w:hanging="360"/>
      </w:pPr>
      <w:rPr>
        <w:rFonts w:ascii="Symbol" w:hAnsi="Symbol" w:hint="default"/>
      </w:rPr>
    </w:lvl>
    <w:lvl w:ilvl="1" w:tplc="A59E18D4" w:tentative="1">
      <w:start w:val="1"/>
      <w:numFmt w:val="bullet"/>
      <w:lvlText w:val="o"/>
      <w:lvlJc w:val="left"/>
      <w:pPr>
        <w:ind w:left="1080" w:hanging="360"/>
      </w:pPr>
      <w:rPr>
        <w:rFonts w:ascii="Courier New" w:hAnsi="Courier New" w:cs="Courier New" w:hint="default"/>
      </w:rPr>
    </w:lvl>
    <w:lvl w:ilvl="2" w:tplc="D32248E2" w:tentative="1">
      <w:start w:val="1"/>
      <w:numFmt w:val="bullet"/>
      <w:lvlText w:val=""/>
      <w:lvlJc w:val="left"/>
      <w:pPr>
        <w:ind w:left="1800" w:hanging="360"/>
      </w:pPr>
      <w:rPr>
        <w:rFonts w:ascii="Wingdings" w:hAnsi="Wingdings" w:hint="default"/>
      </w:rPr>
    </w:lvl>
    <w:lvl w:ilvl="3" w:tplc="878CB018" w:tentative="1">
      <w:start w:val="1"/>
      <w:numFmt w:val="bullet"/>
      <w:lvlText w:val=""/>
      <w:lvlJc w:val="left"/>
      <w:pPr>
        <w:ind w:left="2520" w:hanging="360"/>
      </w:pPr>
      <w:rPr>
        <w:rFonts w:ascii="Symbol" w:hAnsi="Symbol" w:hint="default"/>
      </w:rPr>
    </w:lvl>
    <w:lvl w:ilvl="4" w:tplc="3B98C36E" w:tentative="1">
      <w:start w:val="1"/>
      <w:numFmt w:val="bullet"/>
      <w:lvlText w:val="o"/>
      <w:lvlJc w:val="left"/>
      <w:pPr>
        <w:ind w:left="3240" w:hanging="360"/>
      </w:pPr>
      <w:rPr>
        <w:rFonts w:ascii="Courier New" w:hAnsi="Courier New" w:cs="Courier New" w:hint="default"/>
      </w:rPr>
    </w:lvl>
    <w:lvl w:ilvl="5" w:tplc="082E4846" w:tentative="1">
      <w:start w:val="1"/>
      <w:numFmt w:val="bullet"/>
      <w:lvlText w:val=""/>
      <w:lvlJc w:val="left"/>
      <w:pPr>
        <w:ind w:left="3960" w:hanging="360"/>
      </w:pPr>
      <w:rPr>
        <w:rFonts w:ascii="Wingdings" w:hAnsi="Wingdings" w:hint="default"/>
      </w:rPr>
    </w:lvl>
    <w:lvl w:ilvl="6" w:tplc="28AA757C" w:tentative="1">
      <w:start w:val="1"/>
      <w:numFmt w:val="bullet"/>
      <w:lvlText w:val=""/>
      <w:lvlJc w:val="left"/>
      <w:pPr>
        <w:ind w:left="4680" w:hanging="360"/>
      </w:pPr>
      <w:rPr>
        <w:rFonts w:ascii="Symbol" w:hAnsi="Symbol" w:hint="default"/>
      </w:rPr>
    </w:lvl>
    <w:lvl w:ilvl="7" w:tplc="8D569EB2" w:tentative="1">
      <w:start w:val="1"/>
      <w:numFmt w:val="bullet"/>
      <w:lvlText w:val="o"/>
      <w:lvlJc w:val="left"/>
      <w:pPr>
        <w:ind w:left="5400" w:hanging="360"/>
      </w:pPr>
      <w:rPr>
        <w:rFonts w:ascii="Courier New" w:hAnsi="Courier New" w:cs="Courier New" w:hint="default"/>
      </w:rPr>
    </w:lvl>
    <w:lvl w:ilvl="8" w:tplc="ADAAF762" w:tentative="1">
      <w:start w:val="1"/>
      <w:numFmt w:val="bullet"/>
      <w:lvlText w:val=""/>
      <w:lvlJc w:val="left"/>
      <w:pPr>
        <w:ind w:left="6120" w:hanging="360"/>
      </w:pPr>
      <w:rPr>
        <w:rFonts w:ascii="Wingdings" w:hAnsi="Wingdings" w:hint="default"/>
      </w:rPr>
    </w:lvl>
  </w:abstractNum>
  <w:abstractNum w:abstractNumId="17" w15:restartNumberingAfterBreak="0">
    <w:nsid w:val="576A48B9"/>
    <w:multiLevelType w:val="hybridMultilevel"/>
    <w:tmpl w:val="94BA2040"/>
    <w:lvl w:ilvl="0" w:tplc="5DD059E6">
      <w:start w:val="1"/>
      <w:numFmt w:val="decimal"/>
      <w:lvlText w:val="%1."/>
      <w:lvlJc w:val="left"/>
      <w:pPr>
        <w:ind w:left="720" w:hanging="360"/>
      </w:pPr>
    </w:lvl>
    <w:lvl w:ilvl="1" w:tplc="58C02BBA">
      <w:start w:val="1"/>
      <w:numFmt w:val="lowerLetter"/>
      <w:lvlText w:val="%2."/>
      <w:lvlJc w:val="left"/>
      <w:pPr>
        <w:ind w:left="1440" w:hanging="360"/>
      </w:pPr>
    </w:lvl>
    <w:lvl w:ilvl="2" w:tplc="EA5EAFFA" w:tentative="1">
      <w:start w:val="1"/>
      <w:numFmt w:val="lowerRoman"/>
      <w:lvlText w:val="%3."/>
      <w:lvlJc w:val="right"/>
      <w:pPr>
        <w:ind w:left="2160" w:hanging="180"/>
      </w:pPr>
    </w:lvl>
    <w:lvl w:ilvl="3" w:tplc="7678771A" w:tentative="1">
      <w:start w:val="1"/>
      <w:numFmt w:val="decimal"/>
      <w:lvlText w:val="%4."/>
      <w:lvlJc w:val="left"/>
      <w:pPr>
        <w:ind w:left="2880" w:hanging="360"/>
      </w:pPr>
    </w:lvl>
    <w:lvl w:ilvl="4" w:tplc="ADCCDAD4" w:tentative="1">
      <w:start w:val="1"/>
      <w:numFmt w:val="lowerLetter"/>
      <w:lvlText w:val="%5."/>
      <w:lvlJc w:val="left"/>
      <w:pPr>
        <w:ind w:left="3600" w:hanging="360"/>
      </w:pPr>
    </w:lvl>
    <w:lvl w:ilvl="5" w:tplc="723CE81E" w:tentative="1">
      <w:start w:val="1"/>
      <w:numFmt w:val="lowerRoman"/>
      <w:lvlText w:val="%6."/>
      <w:lvlJc w:val="right"/>
      <w:pPr>
        <w:ind w:left="4320" w:hanging="180"/>
      </w:pPr>
    </w:lvl>
    <w:lvl w:ilvl="6" w:tplc="61B85D86" w:tentative="1">
      <w:start w:val="1"/>
      <w:numFmt w:val="decimal"/>
      <w:lvlText w:val="%7."/>
      <w:lvlJc w:val="left"/>
      <w:pPr>
        <w:ind w:left="5040" w:hanging="360"/>
      </w:pPr>
    </w:lvl>
    <w:lvl w:ilvl="7" w:tplc="3912E01C" w:tentative="1">
      <w:start w:val="1"/>
      <w:numFmt w:val="lowerLetter"/>
      <w:lvlText w:val="%8."/>
      <w:lvlJc w:val="left"/>
      <w:pPr>
        <w:ind w:left="5760" w:hanging="360"/>
      </w:pPr>
    </w:lvl>
    <w:lvl w:ilvl="8" w:tplc="1A20872A" w:tentative="1">
      <w:start w:val="1"/>
      <w:numFmt w:val="lowerRoman"/>
      <w:lvlText w:val="%9."/>
      <w:lvlJc w:val="right"/>
      <w:pPr>
        <w:ind w:left="6480" w:hanging="180"/>
      </w:pPr>
    </w:lvl>
  </w:abstractNum>
  <w:abstractNum w:abstractNumId="18" w15:restartNumberingAfterBreak="0">
    <w:nsid w:val="5B395479"/>
    <w:multiLevelType w:val="hybridMultilevel"/>
    <w:tmpl w:val="94BA2040"/>
    <w:lvl w:ilvl="0" w:tplc="3D98679A">
      <w:start w:val="1"/>
      <w:numFmt w:val="decimal"/>
      <w:lvlText w:val="%1."/>
      <w:lvlJc w:val="left"/>
      <w:pPr>
        <w:ind w:left="720" w:hanging="360"/>
      </w:pPr>
    </w:lvl>
    <w:lvl w:ilvl="1" w:tplc="E186936E">
      <w:start w:val="1"/>
      <w:numFmt w:val="lowerLetter"/>
      <w:lvlText w:val="%2."/>
      <w:lvlJc w:val="left"/>
      <w:pPr>
        <w:ind w:left="1440" w:hanging="360"/>
      </w:pPr>
    </w:lvl>
    <w:lvl w:ilvl="2" w:tplc="6FC091B4" w:tentative="1">
      <w:start w:val="1"/>
      <w:numFmt w:val="lowerRoman"/>
      <w:lvlText w:val="%3."/>
      <w:lvlJc w:val="right"/>
      <w:pPr>
        <w:ind w:left="2160" w:hanging="180"/>
      </w:pPr>
    </w:lvl>
    <w:lvl w:ilvl="3" w:tplc="2684041C" w:tentative="1">
      <w:start w:val="1"/>
      <w:numFmt w:val="decimal"/>
      <w:lvlText w:val="%4."/>
      <w:lvlJc w:val="left"/>
      <w:pPr>
        <w:ind w:left="2880" w:hanging="360"/>
      </w:pPr>
    </w:lvl>
    <w:lvl w:ilvl="4" w:tplc="195A1BFC" w:tentative="1">
      <w:start w:val="1"/>
      <w:numFmt w:val="lowerLetter"/>
      <w:lvlText w:val="%5."/>
      <w:lvlJc w:val="left"/>
      <w:pPr>
        <w:ind w:left="3600" w:hanging="360"/>
      </w:pPr>
    </w:lvl>
    <w:lvl w:ilvl="5" w:tplc="0CBE2F34" w:tentative="1">
      <w:start w:val="1"/>
      <w:numFmt w:val="lowerRoman"/>
      <w:lvlText w:val="%6."/>
      <w:lvlJc w:val="right"/>
      <w:pPr>
        <w:ind w:left="4320" w:hanging="180"/>
      </w:pPr>
    </w:lvl>
    <w:lvl w:ilvl="6" w:tplc="63E81FE4" w:tentative="1">
      <w:start w:val="1"/>
      <w:numFmt w:val="decimal"/>
      <w:lvlText w:val="%7."/>
      <w:lvlJc w:val="left"/>
      <w:pPr>
        <w:ind w:left="5040" w:hanging="360"/>
      </w:pPr>
    </w:lvl>
    <w:lvl w:ilvl="7" w:tplc="D78EFB8E" w:tentative="1">
      <w:start w:val="1"/>
      <w:numFmt w:val="lowerLetter"/>
      <w:lvlText w:val="%8."/>
      <w:lvlJc w:val="left"/>
      <w:pPr>
        <w:ind w:left="5760" w:hanging="360"/>
      </w:pPr>
    </w:lvl>
    <w:lvl w:ilvl="8" w:tplc="25742518" w:tentative="1">
      <w:start w:val="1"/>
      <w:numFmt w:val="lowerRoman"/>
      <w:lvlText w:val="%9."/>
      <w:lvlJc w:val="right"/>
      <w:pPr>
        <w:ind w:left="6480" w:hanging="180"/>
      </w:pPr>
    </w:lvl>
  </w:abstractNum>
  <w:abstractNum w:abstractNumId="19" w15:restartNumberingAfterBreak="0">
    <w:nsid w:val="5BBE45E0"/>
    <w:multiLevelType w:val="hybridMultilevel"/>
    <w:tmpl w:val="DF7AD46A"/>
    <w:lvl w:ilvl="0" w:tplc="AF0A8F0E">
      <w:start w:val="1"/>
      <w:numFmt w:val="bullet"/>
      <w:lvlText w:val=""/>
      <w:lvlJc w:val="left"/>
      <w:pPr>
        <w:ind w:left="360" w:hanging="360"/>
      </w:pPr>
      <w:rPr>
        <w:rFonts w:ascii="Symbol" w:hAnsi="Symbol" w:hint="default"/>
      </w:rPr>
    </w:lvl>
    <w:lvl w:ilvl="1" w:tplc="A8EACB3C" w:tentative="1">
      <w:start w:val="1"/>
      <w:numFmt w:val="bullet"/>
      <w:lvlText w:val="o"/>
      <w:lvlJc w:val="left"/>
      <w:pPr>
        <w:ind w:left="1080" w:hanging="360"/>
      </w:pPr>
      <w:rPr>
        <w:rFonts w:ascii="Courier New" w:hAnsi="Courier New" w:cs="Courier New" w:hint="default"/>
      </w:rPr>
    </w:lvl>
    <w:lvl w:ilvl="2" w:tplc="592C457E" w:tentative="1">
      <w:start w:val="1"/>
      <w:numFmt w:val="bullet"/>
      <w:lvlText w:val=""/>
      <w:lvlJc w:val="left"/>
      <w:pPr>
        <w:ind w:left="1800" w:hanging="360"/>
      </w:pPr>
      <w:rPr>
        <w:rFonts w:ascii="Wingdings" w:hAnsi="Wingdings" w:hint="default"/>
      </w:rPr>
    </w:lvl>
    <w:lvl w:ilvl="3" w:tplc="85A206F0" w:tentative="1">
      <w:start w:val="1"/>
      <w:numFmt w:val="bullet"/>
      <w:lvlText w:val=""/>
      <w:lvlJc w:val="left"/>
      <w:pPr>
        <w:ind w:left="2520" w:hanging="360"/>
      </w:pPr>
      <w:rPr>
        <w:rFonts w:ascii="Symbol" w:hAnsi="Symbol" w:hint="default"/>
      </w:rPr>
    </w:lvl>
    <w:lvl w:ilvl="4" w:tplc="92068400" w:tentative="1">
      <w:start w:val="1"/>
      <w:numFmt w:val="bullet"/>
      <w:lvlText w:val="o"/>
      <w:lvlJc w:val="left"/>
      <w:pPr>
        <w:ind w:left="3240" w:hanging="360"/>
      </w:pPr>
      <w:rPr>
        <w:rFonts w:ascii="Courier New" w:hAnsi="Courier New" w:cs="Courier New" w:hint="default"/>
      </w:rPr>
    </w:lvl>
    <w:lvl w:ilvl="5" w:tplc="7B2483B6" w:tentative="1">
      <w:start w:val="1"/>
      <w:numFmt w:val="bullet"/>
      <w:lvlText w:val=""/>
      <w:lvlJc w:val="left"/>
      <w:pPr>
        <w:ind w:left="3960" w:hanging="360"/>
      </w:pPr>
      <w:rPr>
        <w:rFonts w:ascii="Wingdings" w:hAnsi="Wingdings" w:hint="default"/>
      </w:rPr>
    </w:lvl>
    <w:lvl w:ilvl="6" w:tplc="6ED44364" w:tentative="1">
      <w:start w:val="1"/>
      <w:numFmt w:val="bullet"/>
      <w:lvlText w:val=""/>
      <w:lvlJc w:val="left"/>
      <w:pPr>
        <w:ind w:left="4680" w:hanging="360"/>
      </w:pPr>
      <w:rPr>
        <w:rFonts w:ascii="Symbol" w:hAnsi="Symbol" w:hint="default"/>
      </w:rPr>
    </w:lvl>
    <w:lvl w:ilvl="7" w:tplc="DF08F0C2" w:tentative="1">
      <w:start w:val="1"/>
      <w:numFmt w:val="bullet"/>
      <w:lvlText w:val="o"/>
      <w:lvlJc w:val="left"/>
      <w:pPr>
        <w:ind w:left="5400" w:hanging="360"/>
      </w:pPr>
      <w:rPr>
        <w:rFonts w:ascii="Courier New" w:hAnsi="Courier New" w:cs="Courier New" w:hint="default"/>
      </w:rPr>
    </w:lvl>
    <w:lvl w:ilvl="8" w:tplc="C6E49ACC" w:tentative="1">
      <w:start w:val="1"/>
      <w:numFmt w:val="bullet"/>
      <w:lvlText w:val=""/>
      <w:lvlJc w:val="left"/>
      <w:pPr>
        <w:ind w:left="6120" w:hanging="360"/>
      </w:pPr>
      <w:rPr>
        <w:rFonts w:ascii="Wingdings" w:hAnsi="Wingdings" w:hint="default"/>
      </w:rPr>
    </w:lvl>
  </w:abstractNum>
  <w:abstractNum w:abstractNumId="20" w15:restartNumberingAfterBreak="0">
    <w:nsid w:val="67945879"/>
    <w:multiLevelType w:val="hybridMultilevel"/>
    <w:tmpl w:val="A74A3F92"/>
    <w:lvl w:ilvl="0" w:tplc="8830FAD4">
      <w:start w:val="1"/>
      <w:numFmt w:val="decimal"/>
      <w:lvlText w:val="I.%1."/>
      <w:lvlJc w:val="left"/>
      <w:pPr>
        <w:ind w:left="862" w:hanging="360"/>
      </w:pPr>
      <w:rPr>
        <w:rFonts w:ascii="Arial" w:hAnsi="Arial" w:cs="Arial" w:hint="default"/>
      </w:rPr>
    </w:lvl>
    <w:lvl w:ilvl="1" w:tplc="4E4AC6CE">
      <w:start w:val="1"/>
      <w:numFmt w:val="lowerLetter"/>
      <w:lvlText w:val="%2."/>
      <w:lvlJc w:val="left"/>
      <w:pPr>
        <w:ind w:left="1440" w:hanging="360"/>
      </w:pPr>
    </w:lvl>
    <w:lvl w:ilvl="2" w:tplc="68AAA8A4">
      <w:start w:val="1"/>
      <w:numFmt w:val="lowerRoman"/>
      <w:lvlText w:val="%3."/>
      <w:lvlJc w:val="right"/>
      <w:pPr>
        <w:ind w:left="2160" w:hanging="180"/>
      </w:pPr>
    </w:lvl>
    <w:lvl w:ilvl="3" w:tplc="1AFA4CE4">
      <w:start w:val="1"/>
      <w:numFmt w:val="decimal"/>
      <w:lvlText w:val="%4."/>
      <w:lvlJc w:val="left"/>
      <w:pPr>
        <w:ind w:left="2880" w:hanging="360"/>
      </w:pPr>
      <w:rPr>
        <w:color w:val="auto"/>
      </w:rPr>
    </w:lvl>
    <w:lvl w:ilvl="4" w:tplc="3000B604">
      <w:numFmt w:val="bullet"/>
      <w:lvlText w:val="•"/>
      <w:lvlJc w:val="left"/>
      <w:pPr>
        <w:ind w:left="3600" w:hanging="360"/>
      </w:pPr>
      <w:rPr>
        <w:rFonts w:ascii="Arial" w:eastAsia="Times New Roman" w:hAnsi="Arial" w:cs="Arial" w:hint="default"/>
      </w:rPr>
    </w:lvl>
    <w:lvl w:ilvl="5" w:tplc="6456D402" w:tentative="1">
      <w:start w:val="1"/>
      <w:numFmt w:val="lowerRoman"/>
      <w:lvlText w:val="%6."/>
      <w:lvlJc w:val="right"/>
      <w:pPr>
        <w:ind w:left="4320" w:hanging="180"/>
      </w:pPr>
    </w:lvl>
    <w:lvl w:ilvl="6" w:tplc="DEB43BA4" w:tentative="1">
      <w:start w:val="1"/>
      <w:numFmt w:val="decimal"/>
      <w:lvlText w:val="%7."/>
      <w:lvlJc w:val="left"/>
      <w:pPr>
        <w:ind w:left="5040" w:hanging="360"/>
      </w:pPr>
    </w:lvl>
    <w:lvl w:ilvl="7" w:tplc="8124DF4E" w:tentative="1">
      <w:start w:val="1"/>
      <w:numFmt w:val="lowerLetter"/>
      <w:lvlText w:val="%8."/>
      <w:lvlJc w:val="left"/>
      <w:pPr>
        <w:ind w:left="5760" w:hanging="360"/>
      </w:pPr>
    </w:lvl>
    <w:lvl w:ilvl="8" w:tplc="3146B8D0" w:tentative="1">
      <w:start w:val="1"/>
      <w:numFmt w:val="lowerRoman"/>
      <w:lvlText w:val="%9."/>
      <w:lvlJc w:val="right"/>
      <w:pPr>
        <w:ind w:left="6480" w:hanging="180"/>
      </w:pPr>
    </w:lvl>
  </w:abstractNum>
  <w:abstractNum w:abstractNumId="21" w15:restartNumberingAfterBreak="0">
    <w:nsid w:val="68CD53CC"/>
    <w:multiLevelType w:val="hybridMultilevel"/>
    <w:tmpl w:val="8DA45E62"/>
    <w:lvl w:ilvl="0" w:tplc="5686B9C4">
      <w:start w:val="1"/>
      <w:numFmt w:val="decimal"/>
      <w:pStyle w:val="Rozdzielnik"/>
      <w:lvlText w:val="%1."/>
      <w:lvlJc w:val="left"/>
      <w:pPr>
        <w:ind w:left="720" w:hanging="360"/>
      </w:pPr>
    </w:lvl>
    <w:lvl w:ilvl="1" w:tplc="25268EE2" w:tentative="1">
      <w:start w:val="1"/>
      <w:numFmt w:val="lowerLetter"/>
      <w:lvlText w:val="%2."/>
      <w:lvlJc w:val="left"/>
      <w:pPr>
        <w:ind w:left="1440" w:hanging="360"/>
      </w:pPr>
    </w:lvl>
    <w:lvl w:ilvl="2" w:tplc="E5A8F3EC" w:tentative="1">
      <w:start w:val="1"/>
      <w:numFmt w:val="lowerRoman"/>
      <w:lvlText w:val="%3."/>
      <w:lvlJc w:val="right"/>
      <w:pPr>
        <w:ind w:left="2160" w:hanging="180"/>
      </w:pPr>
    </w:lvl>
    <w:lvl w:ilvl="3" w:tplc="582878A2" w:tentative="1">
      <w:start w:val="1"/>
      <w:numFmt w:val="decimal"/>
      <w:lvlText w:val="%4."/>
      <w:lvlJc w:val="left"/>
      <w:pPr>
        <w:ind w:left="2880" w:hanging="360"/>
      </w:pPr>
    </w:lvl>
    <w:lvl w:ilvl="4" w:tplc="4B9E6798" w:tentative="1">
      <w:start w:val="1"/>
      <w:numFmt w:val="lowerLetter"/>
      <w:lvlText w:val="%5."/>
      <w:lvlJc w:val="left"/>
      <w:pPr>
        <w:ind w:left="3600" w:hanging="360"/>
      </w:pPr>
    </w:lvl>
    <w:lvl w:ilvl="5" w:tplc="ACEC6586" w:tentative="1">
      <w:start w:val="1"/>
      <w:numFmt w:val="lowerRoman"/>
      <w:lvlText w:val="%6."/>
      <w:lvlJc w:val="right"/>
      <w:pPr>
        <w:ind w:left="4320" w:hanging="180"/>
      </w:pPr>
    </w:lvl>
    <w:lvl w:ilvl="6" w:tplc="4FD03B78" w:tentative="1">
      <w:start w:val="1"/>
      <w:numFmt w:val="decimal"/>
      <w:lvlText w:val="%7."/>
      <w:lvlJc w:val="left"/>
      <w:pPr>
        <w:ind w:left="5040" w:hanging="360"/>
      </w:pPr>
    </w:lvl>
    <w:lvl w:ilvl="7" w:tplc="F1F4A1B2" w:tentative="1">
      <w:start w:val="1"/>
      <w:numFmt w:val="lowerLetter"/>
      <w:lvlText w:val="%8."/>
      <w:lvlJc w:val="left"/>
      <w:pPr>
        <w:ind w:left="5760" w:hanging="360"/>
      </w:pPr>
    </w:lvl>
    <w:lvl w:ilvl="8" w:tplc="9228B192" w:tentative="1">
      <w:start w:val="1"/>
      <w:numFmt w:val="lowerRoman"/>
      <w:lvlText w:val="%9."/>
      <w:lvlJc w:val="right"/>
      <w:pPr>
        <w:ind w:left="6480" w:hanging="180"/>
      </w:pPr>
    </w:lvl>
  </w:abstractNum>
  <w:abstractNum w:abstractNumId="22" w15:restartNumberingAfterBreak="0">
    <w:nsid w:val="6BD04CA9"/>
    <w:multiLevelType w:val="hybridMultilevel"/>
    <w:tmpl w:val="57D60F30"/>
    <w:lvl w:ilvl="0" w:tplc="755CECE2">
      <w:start w:val="1"/>
      <w:numFmt w:val="decimal"/>
      <w:lvlText w:val="%1."/>
      <w:lvlJc w:val="left"/>
      <w:pPr>
        <w:ind w:left="720" w:hanging="360"/>
      </w:pPr>
      <w:rPr>
        <w:rFonts w:hint="default"/>
        <w:b w:val="0"/>
        <w:sz w:val="20"/>
        <w:szCs w:val="20"/>
      </w:rPr>
    </w:lvl>
    <w:lvl w:ilvl="1" w:tplc="4C8AB102" w:tentative="1">
      <w:start w:val="1"/>
      <w:numFmt w:val="lowerLetter"/>
      <w:lvlText w:val="%2."/>
      <w:lvlJc w:val="left"/>
      <w:pPr>
        <w:ind w:left="1440" w:hanging="360"/>
      </w:pPr>
    </w:lvl>
    <w:lvl w:ilvl="2" w:tplc="0D3C2D8C" w:tentative="1">
      <w:start w:val="1"/>
      <w:numFmt w:val="lowerRoman"/>
      <w:lvlText w:val="%3."/>
      <w:lvlJc w:val="right"/>
      <w:pPr>
        <w:ind w:left="2160" w:hanging="180"/>
      </w:pPr>
    </w:lvl>
    <w:lvl w:ilvl="3" w:tplc="AD46D5F6" w:tentative="1">
      <w:start w:val="1"/>
      <w:numFmt w:val="decimal"/>
      <w:lvlText w:val="%4."/>
      <w:lvlJc w:val="left"/>
      <w:pPr>
        <w:ind w:left="2880" w:hanging="360"/>
      </w:pPr>
    </w:lvl>
    <w:lvl w:ilvl="4" w:tplc="B4B049AE" w:tentative="1">
      <w:start w:val="1"/>
      <w:numFmt w:val="lowerLetter"/>
      <w:lvlText w:val="%5."/>
      <w:lvlJc w:val="left"/>
      <w:pPr>
        <w:ind w:left="3600" w:hanging="360"/>
      </w:pPr>
    </w:lvl>
    <w:lvl w:ilvl="5" w:tplc="2F622942" w:tentative="1">
      <w:start w:val="1"/>
      <w:numFmt w:val="lowerRoman"/>
      <w:lvlText w:val="%6."/>
      <w:lvlJc w:val="right"/>
      <w:pPr>
        <w:ind w:left="4320" w:hanging="180"/>
      </w:pPr>
    </w:lvl>
    <w:lvl w:ilvl="6" w:tplc="313A0E38" w:tentative="1">
      <w:start w:val="1"/>
      <w:numFmt w:val="decimal"/>
      <w:lvlText w:val="%7."/>
      <w:lvlJc w:val="left"/>
      <w:pPr>
        <w:ind w:left="5040" w:hanging="360"/>
      </w:pPr>
    </w:lvl>
    <w:lvl w:ilvl="7" w:tplc="EDACA860" w:tentative="1">
      <w:start w:val="1"/>
      <w:numFmt w:val="lowerLetter"/>
      <w:lvlText w:val="%8."/>
      <w:lvlJc w:val="left"/>
      <w:pPr>
        <w:ind w:left="5760" w:hanging="360"/>
      </w:pPr>
    </w:lvl>
    <w:lvl w:ilvl="8" w:tplc="DF242390" w:tentative="1">
      <w:start w:val="1"/>
      <w:numFmt w:val="lowerRoman"/>
      <w:lvlText w:val="%9."/>
      <w:lvlJc w:val="right"/>
      <w:pPr>
        <w:ind w:left="6480" w:hanging="180"/>
      </w:pPr>
    </w:lvl>
  </w:abstractNum>
  <w:abstractNum w:abstractNumId="23" w15:restartNumberingAfterBreak="0">
    <w:nsid w:val="6E631118"/>
    <w:multiLevelType w:val="hybridMultilevel"/>
    <w:tmpl w:val="B7D882D8"/>
    <w:lvl w:ilvl="0" w:tplc="04826D2A">
      <w:numFmt w:val="bullet"/>
      <w:lvlText w:val="•"/>
      <w:lvlJc w:val="left"/>
      <w:pPr>
        <w:ind w:left="705" w:hanging="705"/>
      </w:pPr>
      <w:rPr>
        <w:rFonts w:ascii="Arial" w:eastAsia="Times New Roman" w:hAnsi="Arial" w:cs="Arial" w:hint="default"/>
      </w:rPr>
    </w:lvl>
    <w:lvl w:ilvl="1" w:tplc="4792175E" w:tentative="1">
      <w:start w:val="1"/>
      <w:numFmt w:val="bullet"/>
      <w:lvlText w:val="o"/>
      <w:lvlJc w:val="left"/>
      <w:pPr>
        <w:ind w:left="1080" w:hanging="360"/>
      </w:pPr>
      <w:rPr>
        <w:rFonts w:ascii="Courier New" w:hAnsi="Courier New" w:cs="Courier New" w:hint="default"/>
      </w:rPr>
    </w:lvl>
    <w:lvl w:ilvl="2" w:tplc="EDDA85CC" w:tentative="1">
      <w:start w:val="1"/>
      <w:numFmt w:val="bullet"/>
      <w:lvlText w:val=""/>
      <w:lvlJc w:val="left"/>
      <w:pPr>
        <w:ind w:left="1800" w:hanging="360"/>
      </w:pPr>
      <w:rPr>
        <w:rFonts w:ascii="Wingdings" w:hAnsi="Wingdings" w:hint="default"/>
      </w:rPr>
    </w:lvl>
    <w:lvl w:ilvl="3" w:tplc="7B68B6DA" w:tentative="1">
      <w:start w:val="1"/>
      <w:numFmt w:val="bullet"/>
      <w:lvlText w:val=""/>
      <w:lvlJc w:val="left"/>
      <w:pPr>
        <w:ind w:left="2520" w:hanging="360"/>
      </w:pPr>
      <w:rPr>
        <w:rFonts w:ascii="Symbol" w:hAnsi="Symbol" w:hint="default"/>
      </w:rPr>
    </w:lvl>
    <w:lvl w:ilvl="4" w:tplc="70BA216E" w:tentative="1">
      <w:start w:val="1"/>
      <w:numFmt w:val="bullet"/>
      <w:lvlText w:val="o"/>
      <w:lvlJc w:val="left"/>
      <w:pPr>
        <w:ind w:left="3240" w:hanging="360"/>
      </w:pPr>
      <w:rPr>
        <w:rFonts w:ascii="Courier New" w:hAnsi="Courier New" w:cs="Courier New" w:hint="default"/>
      </w:rPr>
    </w:lvl>
    <w:lvl w:ilvl="5" w:tplc="EE2C910A" w:tentative="1">
      <w:start w:val="1"/>
      <w:numFmt w:val="bullet"/>
      <w:lvlText w:val=""/>
      <w:lvlJc w:val="left"/>
      <w:pPr>
        <w:ind w:left="3960" w:hanging="360"/>
      </w:pPr>
      <w:rPr>
        <w:rFonts w:ascii="Wingdings" w:hAnsi="Wingdings" w:hint="default"/>
      </w:rPr>
    </w:lvl>
    <w:lvl w:ilvl="6" w:tplc="B2A27E24" w:tentative="1">
      <w:start w:val="1"/>
      <w:numFmt w:val="bullet"/>
      <w:lvlText w:val=""/>
      <w:lvlJc w:val="left"/>
      <w:pPr>
        <w:ind w:left="4680" w:hanging="360"/>
      </w:pPr>
      <w:rPr>
        <w:rFonts w:ascii="Symbol" w:hAnsi="Symbol" w:hint="default"/>
      </w:rPr>
    </w:lvl>
    <w:lvl w:ilvl="7" w:tplc="CC601278" w:tentative="1">
      <w:start w:val="1"/>
      <w:numFmt w:val="bullet"/>
      <w:lvlText w:val="o"/>
      <w:lvlJc w:val="left"/>
      <w:pPr>
        <w:ind w:left="5400" w:hanging="360"/>
      </w:pPr>
      <w:rPr>
        <w:rFonts w:ascii="Courier New" w:hAnsi="Courier New" w:cs="Courier New" w:hint="default"/>
      </w:rPr>
    </w:lvl>
    <w:lvl w:ilvl="8" w:tplc="D8B04F38" w:tentative="1">
      <w:start w:val="1"/>
      <w:numFmt w:val="bullet"/>
      <w:lvlText w:val=""/>
      <w:lvlJc w:val="left"/>
      <w:pPr>
        <w:ind w:left="6120" w:hanging="360"/>
      </w:pPr>
      <w:rPr>
        <w:rFonts w:ascii="Wingdings" w:hAnsi="Wingdings" w:hint="default"/>
      </w:rPr>
    </w:lvl>
  </w:abstractNum>
  <w:abstractNum w:abstractNumId="24" w15:restartNumberingAfterBreak="0">
    <w:nsid w:val="79CE2D42"/>
    <w:multiLevelType w:val="hybridMultilevel"/>
    <w:tmpl w:val="FDBE0D02"/>
    <w:lvl w:ilvl="0" w:tplc="8836E2B0">
      <w:start w:val="1"/>
      <w:numFmt w:val="decimal"/>
      <w:lvlText w:val="%1."/>
      <w:lvlJc w:val="left"/>
      <w:pPr>
        <w:ind w:left="720" w:hanging="360"/>
      </w:pPr>
    </w:lvl>
    <w:lvl w:ilvl="1" w:tplc="16F03280" w:tentative="1">
      <w:start w:val="1"/>
      <w:numFmt w:val="lowerLetter"/>
      <w:lvlText w:val="%2."/>
      <w:lvlJc w:val="left"/>
      <w:pPr>
        <w:ind w:left="1440" w:hanging="360"/>
      </w:pPr>
    </w:lvl>
    <w:lvl w:ilvl="2" w:tplc="E4402EB2" w:tentative="1">
      <w:start w:val="1"/>
      <w:numFmt w:val="lowerRoman"/>
      <w:lvlText w:val="%3."/>
      <w:lvlJc w:val="right"/>
      <w:pPr>
        <w:ind w:left="2160" w:hanging="180"/>
      </w:pPr>
    </w:lvl>
    <w:lvl w:ilvl="3" w:tplc="A9C22276" w:tentative="1">
      <w:start w:val="1"/>
      <w:numFmt w:val="decimal"/>
      <w:lvlText w:val="%4."/>
      <w:lvlJc w:val="left"/>
      <w:pPr>
        <w:ind w:left="2880" w:hanging="360"/>
      </w:pPr>
    </w:lvl>
    <w:lvl w:ilvl="4" w:tplc="6100DB26" w:tentative="1">
      <w:start w:val="1"/>
      <w:numFmt w:val="lowerLetter"/>
      <w:lvlText w:val="%5."/>
      <w:lvlJc w:val="left"/>
      <w:pPr>
        <w:ind w:left="3600" w:hanging="360"/>
      </w:pPr>
    </w:lvl>
    <w:lvl w:ilvl="5" w:tplc="CA4406B6" w:tentative="1">
      <w:start w:val="1"/>
      <w:numFmt w:val="lowerRoman"/>
      <w:lvlText w:val="%6."/>
      <w:lvlJc w:val="right"/>
      <w:pPr>
        <w:ind w:left="4320" w:hanging="180"/>
      </w:pPr>
    </w:lvl>
    <w:lvl w:ilvl="6" w:tplc="EB7485CE" w:tentative="1">
      <w:start w:val="1"/>
      <w:numFmt w:val="decimal"/>
      <w:lvlText w:val="%7."/>
      <w:lvlJc w:val="left"/>
      <w:pPr>
        <w:ind w:left="5040" w:hanging="360"/>
      </w:pPr>
    </w:lvl>
    <w:lvl w:ilvl="7" w:tplc="D6B20968" w:tentative="1">
      <w:start w:val="1"/>
      <w:numFmt w:val="lowerLetter"/>
      <w:lvlText w:val="%8."/>
      <w:lvlJc w:val="left"/>
      <w:pPr>
        <w:ind w:left="5760" w:hanging="360"/>
      </w:pPr>
    </w:lvl>
    <w:lvl w:ilvl="8" w:tplc="480098EA" w:tentative="1">
      <w:start w:val="1"/>
      <w:numFmt w:val="lowerRoman"/>
      <w:lvlText w:val="%9."/>
      <w:lvlJc w:val="right"/>
      <w:pPr>
        <w:ind w:left="6480" w:hanging="180"/>
      </w:pPr>
    </w:lvl>
  </w:abstractNum>
  <w:abstractNum w:abstractNumId="25" w15:restartNumberingAfterBreak="0">
    <w:nsid w:val="7FB9226C"/>
    <w:multiLevelType w:val="hybridMultilevel"/>
    <w:tmpl w:val="A98C03EC"/>
    <w:lvl w:ilvl="0" w:tplc="44F6181A">
      <w:start w:val="1"/>
      <w:numFmt w:val="bullet"/>
      <w:lvlText w:val=""/>
      <w:lvlJc w:val="left"/>
      <w:pPr>
        <w:ind w:left="360" w:hanging="360"/>
      </w:pPr>
      <w:rPr>
        <w:rFonts w:ascii="Symbol" w:hAnsi="Symbol" w:hint="default"/>
      </w:rPr>
    </w:lvl>
    <w:lvl w:ilvl="1" w:tplc="01CA215C" w:tentative="1">
      <w:start w:val="1"/>
      <w:numFmt w:val="bullet"/>
      <w:lvlText w:val="o"/>
      <w:lvlJc w:val="left"/>
      <w:pPr>
        <w:ind w:left="1080" w:hanging="360"/>
      </w:pPr>
      <w:rPr>
        <w:rFonts w:ascii="Courier New" w:hAnsi="Courier New" w:cs="Courier New" w:hint="default"/>
      </w:rPr>
    </w:lvl>
    <w:lvl w:ilvl="2" w:tplc="14181C48" w:tentative="1">
      <w:start w:val="1"/>
      <w:numFmt w:val="bullet"/>
      <w:lvlText w:val=""/>
      <w:lvlJc w:val="left"/>
      <w:pPr>
        <w:ind w:left="1800" w:hanging="360"/>
      </w:pPr>
      <w:rPr>
        <w:rFonts w:ascii="Wingdings" w:hAnsi="Wingdings" w:hint="default"/>
      </w:rPr>
    </w:lvl>
    <w:lvl w:ilvl="3" w:tplc="486A8C4A" w:tentative="1">
      <w:start w:val="1"/>
      <w:numFmt w:val="bullet"/>
      <w:lvlText w:val=""/>
      <w:lvlJc w:val="left"/>
      <w:pPr>
        <w:ind w:left="2520" w:hanging="360"/>
      </w:pPr>
      <w:rPr>
        <w:rFonts w:ascii="Symbol" w:hAnsi="Symbol" w:hint="default"/>
      </w:rPr>
    </w:lvl>
    <w:lvl w:ilvl="4" w:tplc="9AF64084" w:tentative="1">
      <w:start w:val="1"/>
      <w:numFmt w:val="bullet"/>
      <w:lvlText w:val="o"/>
      <w:lvlJc w:val="left"/>
      <w:pPr>
        <w:ind w:left="3240" w:hanging="360"/>
      </w:pPr>
      <w:rPr>
        <w:rFonts w:ascii="Courier New" w:hAnsi="Courier New" w:cs="Courier New" w:hint="default"/>
      </w:rPr>
    </w:lvl>
    <w:lvl w:ilvl="5" w:tplc="8EB8A032" w:tentative="1">
      <w:start w:val="1"/>
      <w:numFmt w:val="bullet"/>
      <w:lvlText w:val=""/>
      <w:lvlJc w:val="left"/>
      <w:pPr>
        <w:ind w:left="3960" w:hanging="360"/>
      </w:pPr>
      <w:rPr>
        <w:rFonts w:ascii="Wingdings" w:hAnsi="Wingdings" w:hint="default"/>
      </w:rPr>
    </w:lvl>
    <w:lvl w:ilvl="6" w:tplc="46D487A2" w:tentative="1">
      <w:start w:val="1"/>
      <w:numFmt w:val="bullet"/>
      <w:lvlText w:val=""/>
      <w:lvlJc w:val="left"/>
      <w:pPr>
        <w:ind w:left="4680" w:hanging="360"/>
      </w:pPr>
      <w:rPr>
        <w:rFonts w:ascii="Symbol" w:hAnsi="Symbol" w:hint="default"/>
      </w:rPr>
    </w:lvl>
    <w:lvl w:ilvl="7" w:tplc="CF601084" w:tentative="1">
      <w:start w:val="1"/>
      <w:numFmt w:val="bullet"/>
      <w:lvlText w:val="o"/>
      <w:lvlJc w:val="left"/>
      <w:pPr>
        <w:ind w:left="5400" w:hanging="360"/>
      </w:pPr>
      <w:rPr>
        <w:rFonts w:ascii="Courier New" w:hAnsi="Courier New" w:cs="Courier New" w:hint="default"/>
      </w:rPr>
    </w:lvl>
    <w:lvl w:ilvl="8" w:tplc="0944D214" w:tentative="1">
      <w:start w:val="1"/>
      <w:numFmt w:val="bullet"/>
      <w:lvlText w:val=""/>
      <w:lvlJc w:val="left"/>
      <w:pPr>
        <w:ind w:left="6120" w:hanging="360"/>
      </w:pPr>
      <w:rPr>
        <w:rFonts w:ascii="Wingdings" w:hAnsi="Wingdings" w:hint="default"/>
      </w:rPr>
    </w:lvl>
  </w:abstractNum>
  <w:num w:numId="1" w16cid:durableId="616644527">
    <w:abstractNumId w:val="10"/>
  </w:num>
  <w:num w:numId="2" w16cid:durableId="1131872506">
    <w:abstractNumId w:val="20"/>
  </w:num>
  <w:num w:numId="3" w16cid:durableId="2137673029">
    <w:abstractNumId w:val="2"/>
  </w:num>
  <w:num w:numId="4" w16cid:durableId="1106585829">
    <w:abstractNumId w:val="17"/>
  </w:num>
  <w:num w:numId="5" w16cid:durableId="1059286197">
    <w:abstractNumId w:val="18"/>
  </w:num>
  <w:num w:numId="6" w16cid:durableId="330914606">
    <w:abstractNumId w:val="15"/>
  </w:num>
  <w:num w:numId="7" w16cid:durableId="491531679">
    <w:abstractNumId w:val="12"/>
  </w:num>
  <w:num w:numId="8" w16cid:durableId="2039701315">
    <w:abstractNumId w:val="8"/>
  </w:num>
  <w:num w:numId="9" w16cid:durableId="1580022738">
    <w:abstractNumId w:val="19"/>
  </w:num>
  <w:num w:numId="10" w16cid:durableId="1092238098">
    <w:abstractNumId w:val="23"/>
  </w:num>
  <w:num w:numId="11" w16cid:durableId="2142456327">
    <w:abstractNumId w:val="16"/>
  </w:num>
  <w:num w:numId="12" w16cid:durableId="786119497">
    <w:abstractNumId w:val="1"/>
  </w:num>
  <w:num w:numId="13" w16cid:durableId="1806770609">
    <w:abstractNumId w:val="25"/>
  </w:num>
  <w:num w:numId="14" w16cid:durableId="240217381">
    <w:abstractNumId w:val="4"/>
  </w:num>
  <w:num w:numId="15" w16cid:durableId="902183101">
    <w:abstractNumId w:val="3"/>
  </w:num>
  <w:num w:numId="16" w16cid:durableId="1052116905">
    <w:abstractNumId w:val="7"/>
  </w:num>
  <w:num w:numId="17" w16cid:durableId="1992980059">
    <w:abstractNumId w:val="6"/>
  </w:num>
  <w:num w:numId="18" w16cid:durableId="993997375">
    <w:abstractNumId w:val="21"/>
  </w:num>
  <w:num w:numId="19" w16cid:durableId="894581307">
    <w:abstractNumId w:val="11"/>
  </w:num>
  <w:num w:numId="20" w16cid:durableId="383675893">
    <w:abstractNumId w:val="13"/>
  </w:num>
  <w:num w:numId="21" w16cid:durableId="1300843587">
    <w:abstractNumId w:val="0"/>
  </w:num>
  <w:num w:numId="22" w16cid:durableId="1643804534">
    <w:abstractNumId w:val="5"/>
  </w:num>
  <w:num w:numId="23" w16cid:durableId="19991922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3424077">
    <w:abstractNumId w:val="14"/>
  </w:num>
  <w:num w:numId="25" w16cid:durableId="1846019614">
    <w:abstractNumId w:val="9"/>
  </w:num>
  <w:num w:numId="26" w16cid:durableId="41891711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879"/>
    <w:rsid w:val="000D2FDB"/>
    <w:rsid w:val="003C64F4"/>
    <w:rsid w:val="005D63AD"/>
    <w:rsid w:val="006C5B07"/>
    <w:rsid w:val="00817879"/>
    <w:rsid w:val="009D09BF"/>
    <w:rsid w:val="00AE671A"/>
    <w:rsid w:val="00EA0B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AA8AB3"/>
  <w15:docId w15:val="{22CB6388-90FE-467D-AA91-D1679B41A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2F4513"/>
    <w:rPr>
      <w:sz w:val="24"/>
      <w:szCs w:val="24"/>
    </w:rPr>
  </w:style>
  <w:style w:type="paragraph" w:styleId="Nagwek1">
    <w:name w:val="heading 1"/>
    <w:basedOn w:val="Normalny"/>
    <w:next w:val="Normalny"/>
    <w:qFormat/>
    <w:rsid w:val="002F4513"/>
    <w:pPr>
      <w:keepNext/>
      <w:jc w:val="center"/>
      <w:outlineLvl w:val="0"/>
    </w:pPr>
    <w:rPr>
      <w:b/>
      <w:bCs/>
    </w:rPr>
  </w:style>
  <w:style w:type="paragraph" w:styleId="Nagwek2">
    <w:name w:val="heading 2"/>
    <w:basedOn w:val="Normalny"/>
    <w:next w:val="Normalny"/>
    <w:link w:val="Nagwek2Znak"/>
    <w:qFormat/>
    <w:rsid w:val="002F4513"/>
    <w:pPr>
      <w:keepNext/>
      <w:widowControl w:val="0"/>
      <w:suppressAutoHyphens/>
      <w:outlineLvl w:val="1"/>
    </w:pPr>
    <w:rPr>
      <w:rFonts w:eastAsia="Arial Unicode MS"/>
      <w:b/>
      <w:bCs/>
      <w:kern w:val="1"/>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semiHidden/>
    <w:rsid w:val="002F4513"/>
    <w:pPr>
      <w:widowControl w:val="0"/>
      <w:suppressAutoHyphens/>
    </w:pPr>
    <w:rPr>
      <w:rFonts w:eastAsia="Arial Unicode MS"/>
      <w:kern w:val="1"/>
      <w:sz w:val="20"/>
      <w:szCs w:val="20"/>
    </w:rPr>
  </w:style>
  <w:style w:type="paragraph" w:styleId="Tekstpodstawowy">
    <w:name w:val="Body Text"/>
    <w:aliases w:val="Body Text Char,Body single,a2,program3"/>
    <w:basedOn w:val="Normalny"/>
    <w:link w:val="TekstpodstawowyZnak"/>
    <w:rsid w:val="002F4513"/>
    <w:pPr>
      <w:jc w:val="both"/>
    </w:pPr>
  </w:style>
  <w:style w:type="paragraph" w:styleId="Tekstpodstawowywcity">
    <w:name w:val="Body Text Indent"/>
    <w:basedOn w:val="Normalny"/>
    <w:link w:val="TekstpodstawowywcityZnak"/>
    <w:semiHidden/>
    <w:rsid w:val="002F4513"/>
    <w:pPr>
      <w:ind w:left="180"/>
      <w:jc w:val="both"/>
    </w:pPr>
    <w:rPr>
      <w:bCs/>
    </w:rPr>
  </w:style>
  <w:style w:type="paragraph" w:styleId="Tekstprzypisukocowego">
    <w:name w:val="endnote text"/>
    <w:basedOn w:val="Normalny"/>
    <w:semiHidden/>
    <w:rsid w:val="002F4513"/>
    <w:rPr>
      <w:sz w:val="20"/>
      <w:szCs w:val="20"/>
    </w:rPr>
  </w:style>
  <w:style w:type="character" w:styleId="Odwoanieprzypisukocowego">
    <w:name w:val="endnote reference"/>
    <w:basedOn w:val="Domylnaczcionkaakapitu"/>
    <w:semiHidden/>
    <w:rsid w:val="002F4513"/>
    <w:rPr>
      <w:vertAlign w:val="superscript"/>
    </w:rPr>
  </w:style>
  <w:style w:type="paragraph" w:styleId="Tekstprzypisudolnego">
    <w:name w:val="footnote text"/>
    <w:basedOn w:val="Normalny"/>
    <w:semiHidden/>
    <w:rsid w:val="002F4513"/>
    <w:rPr>
      <w:sz w:val="20"/>
      <w:szCs w:val="20"/>
    </w:rPr>
  </w:style>
  <w:style w:type="character" w:styleId="Odwoanieprzypisudolnego">
    <w:name w:val="footnote reference"/>
    <w:basedOn w:val="Domylnaczcionkaakapitu"/>
    <w:semiHidden/>
    <w:rsid w:val="002F4513"/>
    <w:rPr>
      <w:vertAlign w:val="superscript"/>
    </w:rPr>
  </w:style>
  <w:style w:type="paragraph" w:styleId="Tekstpodstawowy2">
    <w:name w:val="Body Text 2"/>
    <w:basedOn w:val="Normalny"/>
    <w:semiHidden/>
    <w:rsid w:val="002F4513"/>
    <w:pPr>
      <w:jc w:val="both"/>
    </w:pPr>
    <w:rPr>
      <w:b/>
    </w:rPr>
  </w:style>
  <w:style w:type="paragraph" w:styleId="Tekstpodstawowywcity2">
    <w:name w:val="Body Text Indent 2"/>
    <w:basedOn w:val="Normalny"/>
    <w:link w:val="Tekstpodstawowywcity2Znak"/>
    <w:semiHidden/>
    <w:rsid w:val="002F4513"/>
    <w:pPr>
      <w:ind w:firstLine="708"/>
      <w:jc w:val="both"/>
    </w:pPr>
  </w:style>
  <w:style w:type="paragraph" w:customStyle="1" w:styleId="Zwykytekst1">
    <w:name w:val="Zwykły tekst1"/>
    <w:basedOn w:val="Normalny"/>
    <w:qFormat/>
    <w:rsid w:val="002F4513"/>
    <w:pPr>
      <w:overflowPunct w:val="0"/>
      <w:autoSpaceDE w:val="0"/>
      <w:autoSpaceDN w:val="0"/>
      <w:adjustRightInd w:val="0"/>
      <w:textAlignment w:val="baseline"/>
    </w:pPr>
    <w:rPr>
      <w:rFonts w:ascii="Courier New" w:hAnsi="Courier New"/>
      <w:sz w:val="20"/>
      <w:szCs w:val="20"/>
    </w:rPr>
  </w:style>
  <w:style w:type="paragraph" w:customStyle="1" w:styleId="Tekstpodstawowywcity31">
    <w:name w:val="Tekst podstawowy wcięty 31"/>
    <w:basedOn w:val="Normalny"/>
    <w:rsid w:val="002F4513"/>
    <w:pPr>
      <w:overflowPunct w:val="0"/>
      <w:autoSpaceDE w:val="0"/>
      <w:autoSpaceDN w:val="0"/>
      <w:adjustRightInd w:val="0"/>
      <w:spacing w:after="120"/>
      <w:ind w:left="283"/>
      <w:textAlignment w:val="baseline"/>
    </w:pPr>
    <w:rPr>
      <w:sz w:val="16"/>
      <w:szCs w:val="20"/>
    </w:rPr>
  </w:style>
  <w:style w:type="paragraph" w:styleId="Stopka">
    <w:name w:val="footer"/>
    <w:basedOn w:val="Normalny"/>
    <w:link w:val="StopkaZnak"/>
    <w:uiPriority w:val="99"/>
    <w:rsid w:val="002F4513"/>
    <w:pPr>
      <w:tabs>
        <w:tab w:val="center" w:pos="4536"/>
        <w:tab w:val="right" w:pos="9072"/>
      </w:tabs>
    </w:pPr>
  </w:style>
  <w:style w:type="character" w:styleId="Numerstrony">
    <w:name w:val="page number"/>
    <w:basedOn w:val="Domylnaczcionkaakapitu"/>
    <w:semiHidden/>
    <w:rsid w:val="002F4513"/>
  </w:style>
  <w:style w:type="paragraph" w:styleId="Nagwek">
    <w:name w:val="header"/>
    <w:basedOn w:val="Normalny"/>
    <w:semiHidden/>
    <w:rsid w:val="002F4513"/>
    <w:pPr>
      <w:tabs>
        <w:tab w:val="center" w:pos="4536"/>
        <w:tab w:val="right" w:pos="9072"/>
      </w:tabs>
    </w:pPr>
  </w:style>
  <w:style w:type="paragraph" w:styleId="Akapitzlist">
    <w:name w:val="List Paragraph"/>
    <w:aliases w:val="Akapit z listą1,Akapit z listą11,Akapit z listą3,Akapit z listą31,Asia 2  Akapit z listą,BulletC,Bullets,Kolorowa lista — akcent 11,List Paragraph1,List Paragraph_0,Norm,Numerowanie,Obiekt,Wyliczanie,Wypunktowanie,normalny,normalny tekst"/>
    <w:basedOn w:val="Normalny"/>
    <w:link w:val="AkapitzlistZnak"/>
    <w:qFormat/>
    <w:rsid w:val="00A06BC5"/>
    <w:pPr>
      <w:ind w:left="720"/>
      <w:contextualSpacing/>
    </w:pPr>
  </w:style>
  <w:style w:type="paragraph" w:customStyle="1" w:styleId="Zwykytekst2">
    <w:name w:val="Zwykły tekst2"/>
    <w:basedOn w:val="Normalny"/>
    <w:rsid w:val="00A309FA"/>
    <w:pPr>
      <w:overflowPunct w:val="0"/>
      <w:autoSpaceDE w:val="0"/>
      <w:autoSpaceDN w:val="0"/>
      <w:adjustRightInd w:val="0"/>
      <w:textAlignment w:val="baseline"/>
    </w:pPr>
    <w:rPr>
      <w:rFonts w:ascii="Courier New" w:hAnsi="Courier New"/>
      <w:sz w:val="20"/>
      <w:szCs w:val="20"/>
    </w:rPr>
  </w:style>
  <w:style w:type="paragraph" w:customStyle="1" w:styleId="eli">
    <w:name w:val="eli"/>
    <w:basedOn w:val="Tekstpodstawowywcity"/>
    <w:link w:val="eliZnak"/>
    <w:qFormat/>
    <w:rsid w:val="00B6189B"/>
    <w:pPr>
      <w:numPr>
        <w:ilvl w:val="1"/>
        <w:numId w:val="1"/>
      </w:numPr>
    </w:pPr>
  </w:style>
  <w:style w:type="paragraph" w:customStyle="1" w:styleId="eliI">
    <w:name w:val="eli I"/>
    <w:basedOn w:val="Normalny"/>
    <w:link w:val="eliIZnak"/>
    <w:qFormat/>
    <w:rsid w:val="007423DE"/>
    <w:pPr>
      <w:numPr>
        <w:numId w:val="1"/>
      </w:numPr>
      <w:tabs>
        <w:tab w:val="num" w:pos="360"/>
      </w:tabs>
      <w:ind w:left="360"/>
      <w:jc w:val="both"/>
    </w:pPr>
    <w:rPr>
      <w:b/>
      <w:bCs/>
    </w:rPr>
  </w:style>
  <w:style w:type="character" w:customStyle="1" w:styleId="TekstpodstawowywcityZnak">
    <w:name w:val="Tekst podstawowy wcięty Znak"/>
    <w:basedOn w:val="Domylnaczcionkaakapitu"/>
    <w:link w:val="Tekstpodstawowywcity"/>
    <w:semiHidden/>
    <w:rsid w:val="00B6189B"/>
    <w:rPr>
      <w:bCs/>
      <w:sz w:val="24"/>
      <w:szCs w:val="24"/>
    </w:rPr>
  </w:style>
  <w:style w:type="character" w:customStyle="1" w:styleId="eliZnak">
    <w:name w:val="eli Znak"/>
    <w:basedOn w:val="TekstpodstawowywcityZnak"/>
    <w:link w:val="eli"/>
    <w:rsid w:val="00B6189B"/>
    <w:rPr>
      <w:bCs/>
      <w:sz w:val="24"/>
      <w:szCs w:val="24"/>
    </w:rPr>
  </w:style>
  <w:style w:type="character" w:customStyle="1" w:styleId="eliIZnak">
    <w:name w:val="eli I Znak"/>
    <w:basedOn w:val="Domylnaczcionkaakapitu"/>
    <w:link w:val="eliI"/>
    <w:rsid w:val="007423DE"/>
    <w:rPr>
      <w:b/>
      <w:bCs/>
      <w:sz w:val="24"/>
      <w:szCs w:val="24"/>
    </w:rPr>
  </w:style>
  <w:style w:type="character" w:customStyle="1" w:styleId="StopkaZnak">
    <w:name w:val="Stopka Znak"/>
    <w:basedOn w:val="Domylnaczcionkaakapitu"/>
    <w:link w:val="Stopka"/>
    <w:uiPriority w:val="99"/>
    <w:rsid w:val="00DD022D"/>
    <w:rPr>
      <w:sz w:val="24"/>
      <w:szCs w:val="24"/>
    </w:rPr>
  </w:style>
  <w:style w:type="paragraph" w:customStyle="1" w:styleId="Podpis1">
    <w:name w:val="Podpis1"/>
    <w:basedOn w:val="Normalny"/>
    <w:rsid w:val="005F0AD6"/>
    <w:pPr>
      <w:widowControl w:val="0"/>
      <w:suppressLineNumbers/>
      <w:suppressAutoHyphens/>
      <w:spacing w:before="120" w:after="120"/>
    </w:pPr>
    <w:rPr>
      <w:rFonts w:eastAsia="Arial Unicode MS" w:cs="Tahoma"/>
      <w:i/>
      <w:iCs/>
      <w:kern w:val="1"/>
    </w:rPr>
  </w:style>
  <w:style w:type="paragraph" w:customStyle="1" w:styleId="eloo1">
    <w:name w:val="eloo1"/>
    <w:basedOn w:val="eliI"/>
    <w:link w:val="eloo1Znak"/>
    <w:qFormat/>
    <w:rsid w:val="007E13FE"/>
    <w:pPr>
      <w:tabs>
        <w:tab w:val="clear" w:pos="180"/>
        <w:tab w:val="clear" w:pos="360"/>
        <w:tab w:val="num" w:pos="142"/>
      </w:tabs>
      <w:ind w:left="142" w:hanging="142"/>
    </w:pPr>
  </w:style>
  <w:style w:type="character" w:customStyle="1" w:styleId="eloo1Znak">
    <w:name w:val="eloo1 Znak"/>
    <w:basedOn w:val="eliIZnak"/>
    <w:link w:val="eloo1"/>
    <w:rsid w:val="007E13FE"/>
    <w:rPr>
      <w:b/>
      <w:bCs/>
      <w:sz w:val="24"/>
      <w:szCs w:val="24"/>
    </w:rPr>
  </w:style>
  <w:style w:type="character" w:customStyle="1" w:styleId="TekstpodstawowyZnak">
    <w:name w:val="Tekst podstawowy Znak"/>
    <w:aliases w:val="Body Text Char Znak,Body single Znak,a2 Znak,program3 Znak"/>
    <w:basedOn w:val="Domylnaczcionkaakapitu"/>
    <w:link w:val="Tekstpodstawowy"/>
    <w:rsid w:val="00DE4F95"/>
    <w:rPr>
      <w:sz w:val="24"/>
      <w:szCs w:val="24"/>
    </w:rPr>
  </w:style>
  <w:style w:type="character" w:customStyle="1" w:styleId="apple-style-span">
    <w:name w:val="apple-style-span"/>
    <w:basedOn w:val="Domylnaczcionkaakapitu"/>
    <w:rsid w:val="00F81ACA"/>
  </w:style>
  <w:style w:type="character" w:customStyle="1" w:styleId="apple-converted-space">
    <w:name w:val="apple-converted-space"/>
    <w:basedOn w:val="Domylnaczcionkaakapitu"/>
    <w:rsid w:val="00F81ACA"/>
  </w:style>
  <w:style w:type="character" w:styleId="Uwydatnienie">
    <w:name w:val="Emphasis"/>
    <w:basedOn w:val="Domylnaczcionkaakapitu"/>
    <w:uiPriority w:val="20"/>
    <w:qFormat/>
    <w:rsid w:val="00F81ACA"/>
    <w:rPr>
      <w:i/>
      <w:iCs/>
    </w:rPr>
  </w:style>
  <w:style w:type="character" w:styleId="Odwoaniedokomentarza">
    <w:name w:val="annotation reference"/>
    <w:basedOn w:val="Domylnaczcionkaakapitu"/>
    <w:uiPriority w:val="99"/>
    <w:semiHidden/>
    <w:unhideWhenUsed/>
    <w:rsid w:val="003374C1"/>
    <w:rPr>
      <w:sz w:val="16"/>
      <w:szCs w:val="16"/>
    </w:rPr>
  </w:style>
  <w:style w:type="paragraph" w:styleId="Tematkomentarza">
    <w:name w:val="annotation subject"/>
    <w:basedOn w:val="Tekstkomentarza"/>
    <w:next w:val="Tekstkomentarza"/>
    <w:link w:val="TematkomentarzaZnak"/>
    <w:uiPriority w:val="99"/>
    <w:semiHidden/>
    <w:unhideWhenUsed/>
    <w:rsid w:val="003374C1"/>
    <w:pPr>
      <w:widowControl/>
      <w:suppressAutoHyphens w:val="0"/>
    </w:pPr>
    <w:rPr>
      <w:rFonts w:eastAsia="Times New Roman"/>
      <w:b/>
      <w:bCs/>
      <w:kern w:val="0"/>
    </w:rPr>
  </w:style>
  <w:style w:type="character" w:customStyle="1" w:styleId="TekstkomentarzaZnak">
    <w:name w:val="Tekst komentarza Znak"/>
    <w:basedOn w:val="Domylnaczcionkaakapitu"/>
    <w:link w:val="Tekstkomentarza"/>
    <w:semiHidden/>
    <w:rsid w:val="003374C1"/>
    <w:rPr>
      <w:rFonts w:eastAsia="Arial Unicode MS"/>
      <w:kern w:val="1"/>
    </w:rPr>
  </w:style>
  <w:style w:type="character" w:customStyle="1" w:styleId="TematkomentarzaZnak">
    <w:name w:val="Temat komentarza Znak"/>
    <w:basedOn w:val="TekstkomentarzaZnak"/>
    <w:link w:val="Tematkomentarza"/>
    <w:rsid w:val="003374C1"/>
    <w:rPr>
      <w:rFonts w:eastAsia="Arial Unicode MS"/>
      <w:kern w:val="1"/>
    </w:rPr>
  </w:style>
  <w:style w:type="paragraph" w:styleId="Tekstdymka">
    <w:name w:val="Balloon Text"/>
    <w:basedOn w:val="Normalny"/>
    <w:link w:val="TekstdymkaZnak"/>
    <w:uiPriority w:val="99"/>
    <w:semiHidden/>
    <w:unhideWhenUsed/>
    <w:rsid w:val="003374C1"/>
    <w:rPr>
      <w:rFonts w:ascii="Tahoma" w:hAnsi="Tahoma" w:cs="Tahoma"/>
      <w:sz w:val="16"/>
      <w:szCs w:val="16"/>
    </w:rPr>
  </w:style>
  <w:style w:type="character" w:customStyle="1" w:styleId="TekstdymkaZnak">
    <w:name w:val="Tekst dymka Znak"/>
    <w:basedOn w:val="Domylnaczcionkaakapitu"/>
    <w:link w:val="Tekstdymka"/>
    <w:uiPriority w:val="99"/>
    <w:semiHidden/>
    <w:rsid w:val="003374C1"/>
    <w:rPr>
      <w:rFonts w:ascii="Tahoma" w:hAnsi="Tahoma" w:cs="Tahoma"/>
      <w:sz w:val="16"/>
      <w:szCs w:val="16"/>
    </w:rPr>
  </w:style>
  <w:style w:type="character" w:customStyle="1" w:styleId="Nagwek2Znak">
    <w:name w:val="Nagłówek 2 Znak"/>
    <w:basedOn w:val="Domylnaczcionkaakapitu"/>
    <w:link w:val="Nagwek2"/>
    <w:rsid w:val="00C27EC0"/>
    <w:rPr>
      <w:rFonts w:eastAsia="Arial Unicode MS"/>
      <w:b/>
      <w:bCs/>
      <w:kern w:val="1"/>
      <w:sz w:val="28"/>
    </w:rPr>
  </w:style>
  <w:style w:type="character" w:customStyle="1" w:styleId="Tekstpodstawowywcity2Znak">
    <w:name w:val="Tekst podstawowy wcięty 2 Znak"/>
    <w:basedOn w:val="Domylnaczcionkaakapitu"/>
    <w:link w:val="Tekstpodstawowywcity2"/>
    <w:semiHidden/>
    <w:rsid w:val="007260A8"/>
    <w:rPr>
      <w:sz w:val="24"/>
      <w:szCs w:val="24"/>
    </w:rPr>
  </w:style>
  <w:style w:type="character" w:customStyle="1" w:styleId="AkapitzlistZnak">
    <w:name w:val="Akapit z listą Znak"/>
    <w:aliases w:val="Akapit z listą1 Znak,Akapit z listą11 Znak,Akapit z listą3 Znak,Akapit z listą31 Znak,Asia 2  Akapit z listą Znak,BulletC Znak,Bullets Znak,Kolorowa lista — akcent 11 Znak,List Paragraph1 Znak,List Paragraph_0 Znak,Norm Znak"/>
    <w:basedOn w:val="Domylnaczcionkaakapitu"/>
    <w:link w:val="Akapitzlist"/>
    <w:uiPriority w:val="34"/>
    <w:qFormat/>
    <w:rsid w:val="00CF29DA"/>
    <w:rPr>
      <w:sz w:val="24"/>
      <w:szCs w:val="24"/>
    </w:rPr>
  </w:style>
  <w:style w:type="paragraph" w:styleId="Bezodstpw">
    <w:name w:val="No Spacing"/>
    <w:uiPriority w:val="1"/>
    <w:qFormat/>
    <w:rsid w:val="00CF29DA"/>
    <w:rPr>
      <w:rFonts w:ascii="Calibri" w:eastAsia="Calibri" w:hAnsi="Calibri"/>
      <w:sz w:val="22"/>
      <w:szCs w:val="22"/>
      <w:lang w:eastAsia="en-US"/>
    </w:rPr>
  </w:style>
  <w:style w:type="paragraph" w:customStyle="1" w:styleId="Standard">
    <w:name w:val="Standard"/>
    <w:rsid w:val="001D561E"/>
    <w:pPr>
      <w:widowControl w:val="0"/>
      <w:suppressAutoHyphens/>
      <w:autoSpaceDN w:val="0"/>
      <w:textAlignment w:val="baseline"/>
    </w:pPr>
    <w:rPr>
      <w:rFonts w:eastAsia="Lucida Sans Unicode" w:cs="Mangal"/>
      <w:kern w:val="3"/>
      <w:sz w:val="24"/>
      <w:szCs w:val="24"/>
      <w:lang w:eastAsia="zh-CN" w:bidi="hi-IN"/>
    </w:rPr>
  </w:style>
  <w:style w:type="paragraph" w:customStyle="1" w:styleId="Standardowy0">
    <w:name w:val="Standardowy_"/>
    <w:rsid w:val="00461D89"/>
    <w:pPr>
      <w:widowControl w:val="0"/>
      <w:tabs>
        <w:tab w:val="left" w:pos="-720"/>
      </w:tabs>
      <w:suppressAutoHyphens/>
      <w:overflowPunct w:val="0"/>
      <w:autoSpaceDE w:val="0"/>
      <w:autoSpaceDN w:val="0"/>
      <w:adjustRightInd w:val="0"/>
      <w:jc w:val="both"/>
    </w:pPr>
    <w:rPr>
      <w:spacing w:val="-3"/>
      <w:sz w:val="24"/>
    </w:rPr>
  </w:style>
  <w:style w:type="paragraph" w:customStyle="1" w:styleId="Rozdzielnik">
    <w:name w:val="Rozdzielnik"/>
    <w:basedOn w:val="Akapitzlist"/>
    <w:link w:val="RozdzielnikZnak"/>
    <w:qFormat/>
    <w:rsid w:val="00461D89"/>
    <w:pPr>
      <w:numPr>
        <w:numId w:val="18"/>
      </w:numPr>
      <w:jc w:val="both"/>
    </w:pPr>
    <w:rPr>
      <w:rFonts w:ascii="Arial" w:hAnsi="Arial" w:cs="Arial"/>
      <w:sz w:val="20"/>
      <w:szCs w:val="20"/>
    </w:rPr>
  </w:style>
  <w:style w:type="character" w:customStyle="1" w:styleId="RozdzielnikZnak">
    <w:name w:val="Rozdzielnik Znak"/>
    <w:basedOn w:val="Domylnaczcionkaakapitu"/>
    <w:link w:val="Rozdzielnik"/>
    <w:qFormat/>
    <w:rsid w:val="00461D89"/>
    <w:rPr>
      <w:rFonts w:ascii="Arial" w:hAnsi="Arial" w:cs="Arial"/>
    </w:rPr>
  </w:style>
  <w:style w:type="paragraph" w:styleId="Poprawka">
    <w:name w:val="Revision"/>
    <w:hidden/>
    <w:uiPriority w:val="99"/>
    <w:semiHidden/>
    <w:rsid w:val="00F9341D"/>
    <w:rPr>
      <w:sz w:val="24"/>
      <w:szCs w:val="24"/>
    </w:rPr>
  </w:style>
  <w:style w:type="paragraph" w:customStyle="1" w:styleId="Default">
    <w:name w:val="Default"/>
    <w:link w:val="DefaultZnak"/>
    <w:qFormat/>
    <w:rsid w:val="00AF4CAA"/>
    <w:pPr>
      <w:suppressAutoHyphens/>
      <w:autoSpaceDE w:val="0"/>
    </w:pPr>
    <w:rPr>
      <w:color w:val="000000"/>
      <w:sz w:val="24"/>
      <w:szCs w:val="24"/>
      <w:lang w:eastAsia="zh-CN"/>
    </w:rPr>
  </w:style>
  <w:style w:type="character" w:customStyle="1" w:styleId="DefaultZnak">
    <w:name w:val="Default Znak"/>
    <w:link w:val="Default"/>
    <w:rsid w:val="00AF4CAA"/>
    <w:rPr>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FA922-2F3B-4E6E-960B-9757D800A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3373</Words>
  <Characters>20243</Characters>
  <Application>Microsoft Office Word</Application>
  <DocSecurity>0</DocSecurity>
  <Lines>168</Lines>
  <Paragraphs>47</Paragraphs>
  <ScaleCrop>false</ScaleCrop>
  <HeadingPairs>
    <vt:vector size="2" baseType="variant">
      <vt:variant>
        <vt:lpstr>Tytuł</vt:lpstr>
      </vt:variant>
      <vt:variant>
        <vt:i4>1</vt:i4>
      </vt:variant>
    </vt:vector>
  </HeadingPairs>
  <TitlesOfParts>
    <vt:vector size="1" baseType="lpstr">
      <vt:lpstr/>
    </vt:vector>
  </TitlesOfParts>
  <Company>Slaski Urzad Wojewodzki</Company>
  <LinksUpToDate>false</LinksUpToDate>
  <CharactersWithSpaces>23569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krawczykr</dc:creator>
  <cp:lastModifiedBy>Hanna Szołtys</cp:lastModifiedBy>
  <cp:revision>2</cp:revision>
  <cp:lastPrinted>2020-04-10T09:43:00Z</cp:lastPrinted>
  <dcterms:created xsi:type="dcterms:W3CDTF">2024-07-02T11:24:00Z</dcterms:created>
  <dcterms:modified xsi:type="dcterms:W3CDTF">2024-07-02T11:24:00Z</dcterms:modified>
</cp:coreProperties>
</file>