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89523" w14:textId="77777777" w:rsidR="004F76A8" w:rsidRPr="00BB7F4F" w:rsidRDefault="004F76A8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 w:val="22"/>
          <w:szCs w:val="48"/>
        </w:rPr>
      </w:pPr>
      <w:bookmarkStart w:id="0" w:name="_GoBack"/>
      <w:bookmarkEnd w:id="0"/>
    </w:p>
    <w:p w14:paraId="00B89525" w14:textId="77777777" w:rsidR="004F76A8" w:rsidRPr="00BB7F4F" w:rsidRDefault="004F76A8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 w:val="22"/>
          <w:szCs w:val="48"/>
        </w:rPr>
      </w:pPr>
    </w:p>
    <w:p w14:paraId="00B89526" w14:textId="77777777" w:rsidR="004F76A8" w:rsidRPr="00BB7F4F" w:rsidRDefault="004F76A8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7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8" w14:textId="77777777" w:rsidR="0092155A" w:rsidRPr="00BB7F4F" w:rsidRDefault="0092155A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9" w14:textId="77777777" w:rsidR="0092155A" w:rsidRPr="00BB7F4F" w:rsidRDefault="0092155A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A" w14:textId="77777777" w:rsidR="0092155A" w:rsidRPr="00BB7F4F" w:rsidRDefault="0092155A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B" w14:textId="77777777" w:rsidR="0092155A" w:rsidRPr="00BB7F4F" w:rsidRDefault="0092155A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C" w14:textId="77777777" w:rsidR="0092155A" w:rsidRPr="00BB7F4F" w:rsidRDefault="0092155A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D" w14:textId="77777777" w:rsidR="003254F9" w:rsidRPr="00BB7F4F" w:rsidRDefault="00BA4F43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bCs/>
          <w:sz w:val="28"/>
          <w:szCs w:val="48"/>
        </w:rPr>
      </w:pPr>
      <w:r w:rsidRPr="00BB7F4F">
        <w:rPr>
          <w:rFonts w:asciiTheme="minorHAnsi" w:hAnsiTheme="minorHAnsi" w:cstheme="minorHAnsi"/>
          <w:b/>
          <w:bCs/>
          <w:sz w:val="28"/>
          <w:szCs w:val="48"/>
        </w:rPr>
        <w:t>Państwowy Fundusz Rehabilitacji Osób Niepełnosprawnych</w:t>
      </w:r>
    </w:p>
    <w:p w14:paraId="00B8952E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2F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0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1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2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3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4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5" w14:textId="49AC4FE6" w:rsidR="003254F9" w:rsidRPr="00BB7F4F" w:rsidRDefault="00BA4F43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bCs/>
          <w:sz w:val="44"/>
          <w:szCs w:val="48"/>
        </w:rPr>
      </w:pPr>
      <w:r w:rsidRPr="00BB7F4F">
        <w:rPr>
          <w:rFonts w:asciiTheme="minorHAnsi" w:hAnsiTheme="minorHAnsi" w:cstheme="minorHAnsi"/>
          <w:b/>
          <w:bCs/>
          <w:sz w:val="44"/>
          <w:szCs w:val="48"/>
        </w:rPr>
        <w:t>Procedur</w:t>
      </w:r>
      <w:r w:rsidR="0067423F">
        <w:rPr>
          <w:rFonts w:asciiTheme="minorHAnsi" w:hAnsiTheme="minorHAnsi" w:cstheme="minorHAnsi"/>
          <w:b/>
          <w:bCs/>
          <w:sz w:val="44"/>
          <w:szCs w:val="48"/>
        </w:rPr>
        <w:t>a</w:t>
      </w:r>
      <w:r w:rsidRPr="00BB7F4F">
        <w:rPr>
          <w:rFonts w:asciiTheme="minorHAnsi" w:hAnsiTheme="minorHAnsi" w:cstheme="minorHAnsi"/>
          <w:b/>
          <w:bCs/>
          <w:sz w:val="44"/>
          <w:szCs w:val="48"/>
        </w:rPr>
        <w:t xml:space="preserve"> </w:t>
      </w:r>
      <w:r w:rsidR="00860338">
        <w:rPr>
          <w:rFonts w:asciiTheme="minorHAnsi" w:hAnsiTheme="minorHAnsi" w:cstheme="minorHAnsi"/>
          <w:b/>
          <w:bCs/>
          <w:sz w:val="44"/>
          <w:szCs w:val="48"/>
        </w:rPr>
        <w:t xml:space="preserve">dotycząca </w:t>
      </w:r>
      <w:r w:rsidRPr="00BB7F4F">
        <w:rPr>
          <w:rFonts w:asciiTheme="minorHAnsi" w:hAnsiTheme="minorHAnsi" w:cstheme="minorHAnsi"/>
          <w:b/>
          <w:bCs/>
          <w:sz w:val="44"/>
          <w:szCs w:val="48"/>
        </w:rPr>
        <w:t xml:space="preserve">realizacji </w:t>
      </w:r>
      <w:r w:rsidR="00074F0D" w:rsidRPr="00BB7F4F">
        <w:rPr>
          <w:rFonts w:asciiTheme="minorHAnsi" w:hAnsiTheme="minorHAnsi" w:cstheme="minorHAnsi"/>
          <w:b/>
          <w:bCs/>
          <w:sz w:val="44"/>
          <w:szCs w:val="48"/>
        </w:rPr>
        <w:t>projektu grantowego</w:t>
      </w:r>
    </w:p>
    <w:p w14:paraId="00B89536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7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8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39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7D34CD98" w14:textId="77777777" w:rsidR="00074F0D" w:rsidRPr="00BB7F4F" w:rsidRDefault="00074F0D" w:rsidP="00074F0D">
      <w:pPr>
        <w:pStyle w:val="Standard"/>
        <w:spacing w:line="288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5010352"/>
      <w:bookmarkStart w:id="2" w:name="_Hlk44360158"/>
      <w:r w:rsidRPr="00BB7F4F">
        <w:rPr>
          <w:rFonts w:asciiTheme="minorHAnsi" w:hAnsiTheme="minorHAnsi" w:cstheme="minorHAnsi"/>
          <w:b/>
          <w:bCs/>
          <w:sz w:val="32"/>
          <w:szCs w:val="32"/>
        </w:rPr>
        <w:t xml:space="preserve">„Bezpieczne WTZ i rehabilitacja społeczno-zawodowa </w:t>
      </w:r>
    </w:p>
    <w:p w14:paraId="00B8953E" w14:textId="1104A8E6" w:rsidR="003254F9" w:rsidRPr="00BB7F4F" w:rsidRDefault="5AF2F2ED" w:rsidP="5AF2F2ED">
      <w:pPr>
        <w:pStyle w:val="Standard"/>
        <w:spacing w:line="288" w:lineRule="auto"/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5AF2F2ED">
        <w:rPr>
          <w:rFonts w:asciiTheme="minorHAnsi" w:hAnsiTheme="minorHAnsi" w:cstheme="minorBidi"/>
          <w:b/>
          <w:bCs/>
          <w:sz w:val="32"/>
          <w:szCs w:val="32"/>
        </w:rPr>
        <w:t>osób z niepełnosprawnościami”</w:t>
      </w:r>
      <w:bookmarkEnd w:id="1"/>
    </w:p>
    <w:bookmarkEnd w:id="2"/>
    <w:p w14:paraId="00B8953F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40" w14:textId="4D8A216A" w:rsidR="003254F9" w:rsidRDefault="003254F9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730CD34" w14:textId="363D1ABC" w:rsidR="00BC4616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13765C7" w14:textId="25486813" w:rsidR="00BC4616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5CD6024" w14:textId="12EE2A9C" w:rsidR="00BC4616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5E55ADE" w14:textId="5ADBD954" w:rsidR="00BC4616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F2D4DD2" w14:textId="480F571E" w:rsidR="00BC4616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F8DEDF9" w14:textId="77777777" w:rsidR="00BC4616" w:rsidRPr="00BB7F4F" w:rsidRDefault="00BC4616" w:rsidP="00765E4E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0B89541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42" w14:textId="77777777" w:rsidR="003254F9" w:rsidRPr="00BB7F4F" w:rsidRDefault="003254F9" w:rsidP="00765E4E">
      <w:pPr>
        <w:pStyle w:val="NormalnyWeb"/>
        <w:spacing w:before="0" w:after="0" w:line="288" w:lineRule="auto"/>
        <w:jc w:val="both"/>
        <w:rPr>
          <w:rFonts w:asciiTheme="minorHAnsi" w:hAnsiTheme="minorHAnsi" w:cstheme="minorHAnsi"/>
          <w:szCs w:val="48"/>
        </w:rPr>
      </w:pPr>
    </w:p>
    <w:p w14:paraId="00B89548" w14:textId="062EB7AF" w:rsidR="003254F9" w:rsidRDefault="00BA4F43" w:rsidP="00BC4616">
      <w:pPr>
        <w:pStyle w:val="NormalnyWeb"/>
        <w:spacing w:before="0" w:after="0" w:line="288" w:lineRule="auto"/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BB7F4F">
        <w:rPr>
          <w:rFonts w:asciiTheme="minorHAnsi" w:hAnsiTheme="minorHAnsi" w:cstheme="minorHAnsi"/>
          <w:b/>
          <w:bCs/>
          <w:sz w:val="27"/>
          <w:szCs w:val="27"/>
        </w:rPr>
        <w:t>Warszawa</w:t>
      </w:r>
      <w:r w:rsidR="005F5F2F" w:rsidRPr="00BB7F4F">
        <w:rPr>
          <w:rFonts w:asciiTheme="minorHAnsi" w:hAnsiTheme="minorHAnsi" w:cstheme="minorHAnsi"/>
          <w:b/>
          <w:bCs/>
          <w:sz w:val="27"/>
          <w:szCs w:val="27"/>
        </w:rPr>
        <w:t xml:space="preserve"> 20</w:t>
      </w:r>
      <w:r w:rsidR="007124D7" w:rsidRPr="00BB7F4F">
        <w:rPr>
          <w:rFonts w:asciiTheme="minorHAnsi" w:hAnsiTheme="minorHAnsi" w:cstheme="minorHAnsi"/>
          <w:b/>
          <w:bCs/>
          <w:sz w:val="27"/>
          <w:szCs w:val="27"/>
        </w:rPr>
        <w:t>20</w:t>
      </w:r>
    </w:p>
    <w:p w14:paraId="49496E32" w14:textId="211541CB" w:rsidR="00406949" w:rsidRDefault="00406949" w:rsidP="00406949">
      <w:pPr>
        <w:pStyle w:val="NormalnyWeb"/>
        <w:spacing w:before="0" w:after="0" w:line="288" w:lineRule="auto"/>
        <w:rPr>
          <w:rFonts w:asciiTheme="minorHAnsi" w:hAnsiTheme="minorHAnsi" w:cstheme="minorHAnsi"/>
          <w:b/>
          <w:bCs/>
          <w:sz w:val="27"/>
          <w:szCs w:val="27"/>
        </w:rPr>
      </w:pPr>
    </w:p>
    <w:p w14:paraId="4789C31D" w14:textId="473836F7" w:rsidR="001F793A" w:rsidRDefault="001F793A" w:rsidP="00406949">
      <w:pPr>
        <w:pStyle w:val="NormalnyWeb"/>
        <w:spacing w:before="0" w:after="0" w:line="288" w:lineRule="auto"/>
        <w:rPr>
          <w:rFonts w:asciiTheme="minorHAnsi" w:hAnsiTheme="minorHAnsi" w:cstheme="minorHAnsi"/>
          <w:b/>
          <w:bCs/>
          <w:sz w:val="27"/>
          <w:szCs w:val="27"/>
        </w:rPr>
      </w:pPr>
    </w:p>
    <w:p w14:paraId="40CF8EC5" w14:textId="06A47E25" w:rsidR="001F793A" w:rsidRDefault="001F793A">
      <w:pPr>
        <w:rPr>
          <w:rFonts w:asciiTheme="minorHAnsi" w:hAnsiTheme="minorHAnsi" w:cstheme="minorHAnsi"/>
          <w:b/>
          <w:bCs/>
          <w:sz w:val="27"/>
          <w:szCs w:val="27"/>
        </w:rPr>
      </w:pPr>
    </w:p>
    <w:sdt>
      <w:sdtPr>
        <w:rPr>
          <w:rFonts w:ascii="Times New Roman" w:eastAsia="Times New Roman" w:hAnsi="Times New Roman" w:cs="Times New Roman"/>
          <w:color w:val="auto"/>
          <w:kern w:val="3"/>
          <w:sz w:val="20"/>
          <w:szCs w:val="20"/>
        </w:rPr>
        <w:id w:val="10297718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A4E3DF" w14:textId="31C9E7BF" w:rsidR="001F793A" w:rsidRDefault="001F793A">
          <w:pPr>
            <w:pStyle w:val="Nagwekspisutreci"/>
          </w:pPr>
          <w:r>
            <w:t>Spis treści</w:t>
          </w:r>
        </w:p>
        <w:p w14:paraId="29CC64AD" w14:textId="388A8444" w:rsidR="001F793A" w:rsidRDefault="001F793A" w:rsidP="001F793A"/>
        <w:p w14:paraId="3500E824" w14:textId="1C7E1FD7" w:rsidR="001F793A" w:rsidRDefault="001F793A" w:rsidP="001F793A"/>
        <w:p w14:paraId="2D983F97" w14:textId="77777777" w:rsidR="001F793A" w:rsidRPr="001F793A" w:rsidRDefault="001F793A" w:rsidP="001F793A"/>
        <w:p w14:paraId="3F73B909" w14:textId="2C2A33FD" w:rsidR="001F793A" w:rsidRPr="001F793A" w:rsidRDefault="001F793A" w:rsidP="001F793A">
          <w:pPr>
            <w:pStyle w:val="Spistreci2"/>
            <w:rPr>
              <w:noProof/>
              <w:color w:val="0000FF"/>
              <w:u w:val="singl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213076" w:history="1">
            <w:r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1.</w:t>
            </w:r>
            <w:r w:rsidRPr="001F793A">
              <w:rPr>
                <w:noProof/>
              </w:rPr>
              <w:tab/>
            </w:r>
            <w:r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Znaczenie pojęć:</w:t>
            </w:r>
            <w:r w:rsidRPr="001F793A">
              <w:rPr>
                <w:noProof/>
                <w:webHidden/>
              </w:rPr>
              <w:tab/>
            </w:r>
            <w:r w:rsidRPr="001F793A">
              <w:rPr>
                <w:noProof/>
                <w:webHidden/>
              </w:rPr>
              <w:fldChar w:fldCharType="begin"/>
            </w:r>
            <w:r w:rsidRPr="001F793A">
              <w:rPr>
                <w:noProof/>
                <w:webHidden/>
              </w:rPr>
              <w:instrText xml:space="preserve"> PAGEREF _Toc47213076 \h </w:instrText>
            </w:r>
            <w:r w:rsidRPr="001F793A">
              <w:rPr>
                <w:noProof/>
                <w:webHidden/>
              </w:rPr>
            </w:r>
            <w:r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3</w:t>
            </w:r>
            <w:r w:rsidRPr="001F793A">
              <w:rPr>
                <w:noProof/>
                <w:webHidden/>
              </w:rPr>
              <w:fldChar w:fldCharType="end"/>
            </w:r>
          </w:hyperlink>
        </w:p>
        <w:p w14:paraId="360E980B" w14:textId="28A6D184" w:rsidR="001F793A" w:rsidRPr="001F793A" w:rsidRDefault="00F74ED5" w:rsidP="001F793A">
          <w:pPr>
            <w:pStyle w:val="Spistreci2"/>
            <w:rPr>
              <w:noProof/>
            </w:rPr>
          </w:pPr>
          <w:hyperlink w:anchor="_Toc47213077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2.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Postanowienia ogólne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_Toc47213077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5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68EBB762" w14:textId="5934AFBB" w:rsidR="001F793A" w:rsidRPr="001F793A" w:rsidRDefault="00F74ED5" w:rsidP="001F793A">
          <w:pPr>
            <w:pStyle w:val="Spistreci2"/>
            <w:rPr>
              <w:noProof/>
            </w:rPr>
          </w:pPr>
          <w:hyperlink w:anchor="_Toc47213078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3.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Zasady naboru wniosków o powierzenie grantów w ramach projektu grantowego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_Toc47213078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7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35E71F31" w14:textId="0CD39BBB" w:rsidR="001F793A" w:rsidRPr="001F793A" w:rsidRDefault="00F74ED5" w:rsidP="001F793A">
          <w:pPr>
            <w:pStyle w:val="Spistreci2"/>
            <w:rPr>
              <w:noProof/>
            </w:rPr>
          </w:pPr>
          <w:hyperlink w:anchor="_Toc47213079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4.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Kryteria oceny wniosków o powierzenie grantów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_Toc47213079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8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7EA4668D" w14:textId="376C4023" w:rsidR="001F793A" w:rsidRPr="001F793A" w:rsidRDefault="00F74ED5" w:rsidP="001F793A">
          <w:pPr>
            <w:pStyle w:val="Spistreci2"/>
            <w:rPr>
              <w:noProof/>
            </w:rPr>
          </w:pPr>
          <w:hyperlink w:anchor="_Toc47213080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5.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Zasady wyboru grantobiorców, powierzania, rozliczania i zabezpieczenia zwrotu grantów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_Toc47213080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9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03FF2191" w14:textId="11A1143F" w:rsidR="001F793A" w:rsidRPr="001F793A" w:rsidRDefault="00F74ED5" w:rsidP="001F793A">
          <w:pPr>
            <w:pStyle w:val="Spistreci2"/>
            <w:rPr>
              <w:noProof/>
            </w:rPr>
          </w:pPr>
          <w:hyperlink w:anchor="_Toc47213081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6.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Zasady kontroli i monitoringu grantów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_Toc47213081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12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6DB77258" w14:textId="6999DB4D" w:rsidR="001F793A" w:rsidRDefault="00F74ED5" w:rsidP="001F793A">
          <w:pPr>
            <w:pStyle w:val="Spistreci2"/>
            <w:rPr>
              <w:noProof/>
            </w:rPr>
          </w:pPr>
          <w:hyperlink w:anchor="_Toc47213082" w:history="1"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7.</w:t>
            </w:r>
            <w:r w:rsidR="001F793A" w:rsidRPr="001F793A">
              <w:rPr>
                <w:noProof/>
              </w:rPr>
              <w:tab/>
            </w:r>
            <w:r w:rsidR="001F793A" w:rsidRPr="001F793A">
              <w:rPr>
                <w:rStyle w:val="Hipercze"/>
                <w:rFonts w:asciiTheme="minorHAnsi" w:hAnsiTheme="minorHAnsi" w:cstheme="minorHAnsi"/>
                <w:noProof/>
                <w:sz w:val="26"/>
                <w:szCs w:val="26"/>
              </w:rPr>
              <w:t>Załączniki</w:t>
            </w:r>
            <w:r w:rsidR="001F793A" w:rsidRPr="001F793A">
              <w:rPr>
                <w:noProof/>
                <w:webHidden/>
              </w:rPr>
              <w:tab/>
            </w:r>
            <w:r w:rsidR="001F793A" w:rsidRPr="001F793A">
              <w:rPr>
                <w:noProof/>
                <w:webHidden/>
              </w:rPr>
              <w:fldChar w:fldCharType="begin"/>
            </w:r>
            <w:r w:rsidR="001F793A" w:rsidRPr="001F793A">
              <w:rPr>
                <w:noProof/>
                <w:webHidden/>
              </w:rPr>
              <w:instrText xml:space="preserve"> PAGEREF _Toc47213082 \h </w:instrText>
            </w:r>
            <w:r w:rsidR="001F793A" w:rsidRPr="001F793A">
              <w:rPr>
                <w:noProof/>
                <w:webHidden/>
              </w:rPr>
            </w:r>
            <w:r w:rsidR="001F793A" w:rsidRPr="001F793A">
              <w:rPr>
                <w:noProof/>
                <w:webHidden/>
              </w:rPr>
              <w:fldChar w:fldCharType="separate"/>
            </w:r>
            <w:r w:rsidR="00345F40">
              <w:rPr>
                <w:noProof/>
                <w:webHidden/>
              </w:rPr>
              <w:t>12</w:t>
            </w:r>
            <w:r w:rsidR="001F793A" w:rsidRPr="001F793A">
              <w:rPr>
                <w:noProof/>
                <w:webHidden/>
              </w:rPr>
              <w:fldChar w:fldCharType="end"/>
            </w:r>
          </w:hyperlink>
        </w:p>
        <w:p w14:paraId="51C6C6B7" w14:textId="1D4BF16C" w:rsidR="001F793A" w:rsidRDefault="001F793A">
          <w:r>
            <w:rPr>
              <w:b/>
              <w:bCs/>
            </w:rPr>
            <w:fldChar w:fldCharType="end"/>
          </w:r>
        </w:p>
      </w:sdtContent>
    </w:sdt>
    <w:p w14:paraId="52A1731A" w14:textId="3D3BF916" w:rsidR="001F793A" w:rsidRDefault="001F793A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615CFBE4" w14:textId="77777777" w:rsidR="00406949" w:rsidRDefault="00406949" w:rsidP="00406949">
      <w:pPr>
        <w:pStyle w:val="NormalnyWeb"/>
        <w:spacing w:before="0" w:after="0" w:line="288" w:lineRule="auto"/>
        <w:rPr>
          <w:rFonts w:asciiTheme="minorHAnsi" w:hAnsiTheme="minorHAnsi" w:cstheme="minorHAnsi"/>
          <w:b/>
          <w:bCs/>
          <w:sz w:val="27"/>
          <w:szCs w:val="27"/>
        </w:rPr>
      </w:pPr>
    </w:p>
    <w:p w14:paraId="481B15F4" w14:textId="6F8815C6" w:rsidR="003254F9" w:rsidRDefault="003254F9" w:rsidP="5AF2F2ED">
      <w:pPr>
        <w:pStyle w:val="Nagwek2"/>
        <w:numPr>
          <w:ilvl w:val="0"/>
          <w:numId w:val="0"/>
        </w:numPr>
        <w:spacing w:before="0" w:after="0"/>
        <w:rPr>
          <w:rFonts w:asciiTheme="minorHAnsi" w:eastAsiaTheme="minorEastAsia" w:hAnsiTheme="minorHAnsi" w:cstheme="minorBidi"/>
        </w:rPr>
      </w:pPr>
    </w:p>
    <w:p w14:paraId="52B83FF2" w14:textId="0179F9DD" w:rsidR="001F793A" w:rsidRDefault="001F793A" w:rsidP="001F793A">
      <w:pPr>
        <w:rPr>
          <w:rFonts w:eastAsiaTheme="minorEastAsia"/>
        </w:rPr>
      </w:pPr>
    </w:p>
    <w:p w14:paraId="3F7349AF" w14:textId="1BC6F988" w:rsidR="001F793A" w:rsidRDefault="001F793A" w:rsidP="001F793A">
      <w:pPr>
        <w:rPr>
          <w:rFonts w:eastAsiaTheme="minorEastAsia"/>
        </w:rPr>
      </w:pPr>
    </w:p>
    <w:p w14:paraId="3B5FA18F" w14:textId="723C7D16" w:rsidR="001F793A" w:rsidRDefault="001F793A" w:rsidP="001F793A">
      <w:pPr>
        <w:rPr>
          <w:rFonts w:eastAsiaTheme="minorEastAsia"/>
        </w:rPr>
      </w:pPr>
    </w:p>
    <w:p w14:paraId="1597A6D0" w14:textId="6CF318AF" w:rsidR="001F793A" w:rsidRDefault="001F793A" w:rsidP="001F793A">
      <w:pPr>
        <w:rPr>
          <w:rFonts w:eastAsiaTheme="minorEastAsia"/>
        </w:rPr>
      </w:pPr>
    </w:p>
    <w:p w14:paraId="4506E39D" w14:textId="246E09F3" w:rsidR="001F793A" w:rsidRDefault="001F793A" w:rsidP="001F793A">
      <w:pPr>
        <w:rPr>
          <w:rFonts w:eastAsiaTheme="minorEastAsia"/>
        </w:rPr>
      </w:pPr>
    </w:p>
    <w:p w14:paraId="2C8062D4" w14:textId="76354192" w:rsidR="001F793A" w:rsidRDefault="001F793A" w:rsidP="001F793A">
      <w:pPr>
        <w:rPr>
          <w:rFonts w:eastAsiaTheme="minorEastAsia"/>
        </w:rPr>
      </w:pPr>
    </w:p>
    <w:p w14:paraId="74216CB5" w14:textId="25171D21" w:rsidR="001F793A" w:rsidRDefault="001F793A" w:rsidP="001F793A">
      <w:pPr>
        <w:rPr>
          <w:rFonts w:eastAsiaTheme="minorEastAsia"/>
        </w:rPr>
      </w:pPr>
    </w:p>
    <w:p w14:paraId="02C52F11" w14:textId="6ACBB48C" w:rsidR="001F793A" w:rsidRDefault="001F793A" w:rsidP="001F793A">
      <w:pPr>
        <w:rPr>
          <w:rFonts w:eastAsiaTheme="minorEastAsia"/>
        </w:rPr>
      </w:pPr>
    </w:p>
    <w:p w14:paraId="23DA521A" w14:textId="5FE0379D" w:rsidR="001F793A" w:rsidRDefault="001F793A" w:rsidP="001F793A">
      <w:pPr>
        <w:rPr>
          <w:rFonts w:eastAsiaTheme="minorEastAsia"/>
        </w:rPr>
      </w:pPr>
    </w:p>
    <w:p w14:paraId="37C27068" w14:textId="060DDE89" w:rsidR="001F793A" w:rsidRDefault="001F793A" w:rsidP="001F793A">
      <w:pPr>
        <w:rPr>
          <w:rFonts w:eastAsiaTheme="minorEastAsia"/>
        </w:rPr>
      </w:pPr>
    </w:p>
    <w:p w14:paraId="5D1EF3AD" w14:textId="0E02EBB7" w:rsidR="001F793A" w:rsidRDefault="001F793A" w:rsidP="001F793A">
      <w:pPr>
        <w:rPr>
          <w:rFonts w:eastAsiaTheme="minorEastAsia"/>
        </w:rPr>
      </w:pPr>
    </w:p>
    <w:p w14:paraId="211980E8" w14:textId="5E2B6E43" w:rsidR="001F793A" w:rsidRDefault="001F793A" w:rsidP="001F793A">
      <w:pPr>
        <w:rPr>
          <w:rFonts w:eastAsiaTheme="minorEastAsia"/>
        </w:rPr>
      </w:pPr>
    </w:p>
    <w:p w14:paraId="4331E5CB" w14:textId="13B8FDEE" w:rsidR="001F793A" w:rsidRDefault="001F793A" w:rsidP="001F793A">
      <w:pPr>
        <w:rPr>
          <w:rFonts w:eastAsiaTheme="minorEastAsia"/>
        </w:rPr>
      </w:pPr>
    </w:p>
    <w:p w14:paraId="3AF25673" w14:textId="26D8F843" w:rsidR="001F793A" w:rsidRDefault="001F793A" w:rsidP="001F793A">
      <w:pPr>
        <w:rPr>
          <w:rFonts w:eastAsiaTheme="minorEastAsia"/>
        </w:rPr>
      </w:pPr>
    </w:p>
    <w:p w14:paraId="6CB8EE04" w14:textId="0D63C20D" w:rsidR="001F793A" w:rsidRDefault="001F793A" w:rsidP="001F793A">
      <w:pPr>
        <w:rPr>
          <w:rFonts w:eastAsiaTheme="minorEastAsia"/>
        </w:rPr>
      </w:pPr>
    </w:p>
    <w:p w14:paraId="47181B67" w14:textId="2DC2A79F" w:rsidR="001F793A" w:rsidRDefault="001F793A" w:rsidP="001F793A">
      <w:pPr>
        <w:rPr>
          <w:rFonts w:eastAsiaTheme="minorEastAsia"/>
        </w:rPr>
      </w:pPr>
    </w:p>
    <w:p w14:paraId="1FA55CCD" w14:textId="193FD1F7" w:rsidR="001F793A" w:rsidRDefault="001F793A" w:rsidP="001F793A">
      <w:pPr>
        <w:rPr>
          <w:rFonts w:eastAsiaTheme="minorEastAsia"/>
        </w:rPr>
      </w:pPr>
    </w:p>
    <w:p w14:paraId="4066B717" w14:textId="5B45CBBB" w:rsidR="001F793A" w:rsidRDefault="001F793A" w:rsidP="001F793A">
      <w:pPr>
        <w:rPr>
          <w:rFonts w:eastAsiaTheme="minorEastAsia"/>
        </w:rPr>
      </w:pPr>
    </w:p>
    <w:p w14:paraId="1FA5B1F5" w14:textId="49F63960" w:rsidR="001F793A" w:rsidRDefault="001F793A" w:rsidP="001F793A">
      <w:pPr>
        <w:rPr>
          <w:rFonts w:eastAsiaTheme="minorEastAsia"/>
        </w:rPr>
      </w:pPr>
    </w:p>
    <w:p w14:paraId="0603F6D0" w14:textId="373239F7" w:rsidR="001F793A" w:rsidRDefault="001F793A" w:rsidP="001F793A">
      <w:pPr>
        <w:rPr>
          <w:rFonts w:eastAsiaTheme="minorEastAsia"/>
        </w:rPr>
      </w:pPr>
    </w:p>
    <w:p w14:paraId="1CE67B32" w14:textId="2A846931" w:rsidR="001F793A" w:rsidRDefault="001F793A" w:rsidP="001F793A">
      <w:pPr>
        <w:rPr>
          <w:rFonts w:eastAsiaTheme="minorEastAsia"/>
        </w:rPr>
      </w:pPr>
    </w:p>
    <w:p w14:paraId="34C43AC4" w14:textId="0FFA8161" w:rsidR="001F793A" w:rsidRDefault="001F793A" w:rsidP="001F793A">
      <w:pPr>
        <w:rPr>
          <w:rFonts w:eastAsiaTheme="minorEastAsia"/>
        </w:rPr>
      </w:pPr>
    </w:p>
    <w:p w14:paraId="18421153" w14:textId="48009D77" w:rsidR="001F793A" w:rsidRDefault="001F793A" w:rsidP="001F793A">
      <w:pPr>
        <w:rPr>
          <w:rFonts w:eastAsiaTheme="minorEastAsia"/>
        </w:rPr>
      </w:pPr>
    </w:p>
    <w:p w14:paraId="5AA5B4C5" w14:textId="10F01B08" w:rsidR="001F793A" w:rsidRDefault="001F793A" w:rsidP="001F793A">
      <w:pPr>
        <w:rPr>
          <w:rFonts w:eastAsiaTheme="minorEastAsia"/>
        </w:rPr>
      </w:pPr>
    </w:p>
    <w:p w14:paraId="6649CF28" w14:textId="71A41C43" w:rsidR="001F793A" w:rsidRDefault="001F793A" w:rsidP="001F793A">
      <w:pPr>
        <w:rPr>
          <w:rFonts w:eastAsiaTheme="minorEastAsia"/>
        </w:rPr>
      </w:pPr>
    </w:p>
    <w:p w14:paraId="3FDD38A4" w14:textId="2B4C13E2" w:rsidR="001F793A" w:rsidRDefault="001F793A" w:rsidP="001F793A">
      <w:pPr>
        <w:rPr>
          <w:rFonts w:eastAsiaTheme="minorEastAsia"/>
        </w:rPr>
      </w:pPr>
    </w:p>
    <w:p w14:paraId="20A3A1B7" w14:textId="143635D0" w:rsidR="001F793A" w:rsidRDefault="001F793A" w:rsidP="001F793A">
      <w:pPr>
        <w:rPr>
          <w:rFonts w:eastAsiaTheme="minorEastAsia"/>
        </w:rPr>
      </w:pPr>
    </w:p>
    <w:p w14:paraId="6DC0195B" w14:textId="77777777" w:rsidR="001F793A" w:rsidRPr="001F793A" w:rsidRDefault="001F793A" w:rsidP="001F793A">
      <w:pPr>
        <w:rPr>
          <w:rFonts w:eastAsiaTheme="minorEastAsia"/>
        </w:rPr>
      </w:pPr>
    </w:p>
    <w:p w14:paraId="00B8954A" w14:textId="70ACDEEC" w:rsidR="003254F9" w:rsidRPr="00BB7F4F" w:rsidRDefault="5AF2F2ED" w:rsidP="5AF2F2ED">
      <w:pPr>
        <w:pStyle w:val="Nagwek2"/>
        <w:numPr>
          <w:ilvl w:val="0"/>
          <w:numId w:val="1"/>
        </w:numPr>
        <w:spacing w:before="0" w:after="0"/>
        <w:rPr>
          <w:rFonts w:asciiTheme="minorHAnsi" w:eastAsiaTheme="minorEastAsia" w:hAnsiTheme="minorHAnsi" w:cstheme="minorBidi"/>
          <w:szCs w:val="28"/>
        </w:rPr>
      </w:pPr>
      <w:bookmarkStart w:id="3" w:name="_Toc47213076"/>
      <w:r w:rsidRPr="5AF2F2ED">
        <w:rPr>
          <w:rFonts w:asciiTheme="minorHAnsi" w:eastAsiaTheme="minorEastAsia" w:hAnsiTheme="minorHAnsi" w:cstheme="minorBidi"/>
        </w:rPr>
        <w:t>Znaczenie pojęć:</w:t>
      </w:r>
      <w:bookmarkEnd w:id="3"/>
    </w:p>
    <w:p w14:paraId="00B8954B" w14:textId="77777777" w:rsidR="003254F9" w:rsidRPr="00BB7F4F" w:rsidRDefault="5AF2F2ED" w:rsidP="00BC258F">
      <w:pPr>
        <w:pStyle w:val="NormalnyWeb"/>
        <w:spacing w:before="0" w:after="120"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>Ilekroć w niniejszym dokumencie jest mowa o:</w:t>
      </w:r>
    </w:p>
    <w:p w14:paraId="00B8954F" w14:textId="426079AF" w:rsidR="003254F9" w:rsidRPr="00BB7F4F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grancie </w:t>
      </w:r>
      <w:r w:rsidRPr="5AF2F2ED">
        <w:rPr>
          <w:rFonts w:asciiTheme="minorHAnsi" w:hAnsiTheme="minorHAnsi" w:cstheme="minorBidi"/>
          <w:sz w:val="24"/>
          <w:szCs w:val="24"/>
        </w:rPr>
        <w:t xml:space="preserve">– </w:t>
      </w:r>
      <w:r w:rsidR="00860338" w:rsidRPr="00085AEA">
        <w:rPr>
          <w:rFonts w:asciiTheme="minorHAnsi" w:hAnsiTheme="minorHAnsi" w:cstheme="minorHAnsi"/>
          <w:sz w:val="24"/>
          <w:szCs w:val="24"/>
        </w:rPr>
        <w:t xml:space="preserve">należy przez to rozumieć środki finansowe przeznaczone na pokrycie kosztów zakupu środków ochrony osobistej dla </w:t>
      </w:r>
      <w:r w:rsidR="00860338">
        <w:rPr>
          <w:rFonts w:asciiTheme="minorHAnsi" w:hAnsiTheme="minorHAnsi" w:cstheme="minorHAnsi"/>
          <w:sz w:val="24"/>
          <w:szCs w:val="24"/>
        </w:rPr>
        <w:t>pracowników zaangażowanych</w:t>
      </w:r>
      <w:r w:rsidR="00860338" w:rsidRPr="00085AEA">
        <w:rPr>
          <w:rFonts w:asciiTheme="minorHAnsi" w:hAnsiTheme="minorHAnsi" w:cstheme="minorHAnsi"/>
          <w:sz w:val="24"/>
          <w:szCs w:val="24"/>
        </w:rPr>
        <w:t xml:space="preserve"> w bezpośrednią pracę z osobami z niepełnosprawnościami oraz środków dezynfekcyjnych i wyposażenia potrzebnego do ich stosowania warsztatom terapii zajęciowej lub organizacjom realizującym na podstawie umów</w:t>
      </w:r>
      <w:r w:rsidR="00860338" w:rsidRPr="00B24512">
        <w:rPr>
          <w:rFonts w:asciiTheme="minorHAnsi" w:hAnsiTheme="minorHAnsi" w:cstheme="minorHAnsi"/>
          <w:sz w:val="24"/>
          <w:szCs w:val="24"/>
        </w:rPr>
        <w:t xml:space="preserve"> z </w:t>
      </w:r>
      <w:r w:rsidR="00860338" w:rsidRPr="00211AA6">
        <w:rPr>
          <w:rFonts w:asciiTheme="minorHAnsi" w:hAnsiTheme="minorHAnsi" w:cstheme="minorHAnsi"/>
          <w:sz w:val="24"/>
          <w:szCs w:val="24"/>
        </w:rPr>
        <w:t>PFRON zadania zlecane</w:t>
      </w:r>
      <w:r w:rsidR="00860338" w:rsidRPr="00265CE3">
        <w:rPr>
          <w:rFonts w:asciiTheme="minorHAnsi" w:hAnsiTheme="minorHAnsi" w:cstheme="minorHAnsi"/>
          <w:sz w:val="24"/>
          <w:szCs w:val="24"/>
        </w:rPr>
        <w:t xml:space="preserve"> w zakresie rehabilitacji społecznej i zawodowej osób z niepełnosprawnościami</w:t>
      </w:r>
      <w:r w:rsidRPr="5AF2F2ED">
        <w:rPr>
          <w:rFonts w:asciiTheme="minorHAnsi" w:hAnsiTheme="minorHAnsi" w:cstheme="minorBidi"/>
          <w:sz w:val="24"/>
          <w:szCs w:val="24"/>
        </w:rPr>
        <w:t xml:space="preserve">; </w:t>
      </w:r>
    </w:p>
    <w:p w14:paraId="25F3D10D" w14:textId="4A6A05AC" w:rsidR="009A4AA2" w:rsidRPr="00BB7F4F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proofErr w:type="spellStart"/>
      <w:r w:rsidRPr="5AF2F2ED">
        <w:rPr>
          <w:rFonts w:asciiTheme="minorHAnsi" w:hAnsiTheme="minorHAnsi" w:cstheme="minorBidi"/>
          <w:b/>
          <w:bCs/>
          <w:sz w:val="24"/>
          <w:szCs w:val="24"/>
        </w:rPr>
        <w:t>grantobiorcy</w:t>
      </w:r>
      <w:proofErr w:type="spellEnd"/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sz w:val="24"/>
          <w:szCs w:val="24"/>
        </w:rPr>
        <w:t xml:space="preserve">– należy przez to rozumieć odbiorcę wsparcia z którym została zawarta umowa o powierzenie grantu; </w:t>
      </w:r>
    </w:p>
    <w:p w14:paraId="00B89553" w14:textId="673AC414" w:rsidR="00411423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karcie oceny wniosku o powierzenie grantu </w:t>
      </w:r>
      <w:r w:rsidRPr="5AF2F2ED">
        <w:rPr>
          <w:rFonts w:asciiTheme="minorHAnsi" w:hAnsiTheme="minorHAnsi" w:cstheme="minorBidi"/>
          <w:sz w:val="24"/>
          <w:szCs w:val="24"/>
        </w:rPr>
        <w:t>– należy przez to rozumieć dokument, w oparciu o który dokonuje się oceny wniosku. Wzór karty oceny wniosku o powierzenie</w:t>
      </w: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sz w:val="24"/>
          <w:szCs w:val="24"/>
        </w:rPr>
        <w:t>grantu stanowi załącznik nr 2 do procedury;</w:t>
      </w:r>
    </w:p>
    <w:p w14:paraId="16E3EC1E" w14:textId="02BBDE51" w:rsidR="0067423F" w:rsidRPr="0067423F" w:rsidRDefault="0067423F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odbiorcach wsparcia </w:t>
      </w:r>
      <w:r w:rsidRPr="5AF2F2ED">
        <w:rPr>
          <w:rFonts w:asciiTheme="minorHAnsi" w:hAnsiTheme="minorHAnsi" w:cstheme="minorBidi"/>
          <w:sz w:val="24"/>
          <w:szCs w:val="24"/>
        </w:rPr>
        <w:t>–</w:t>
      </w: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sz w:val="24"/>
          <w:szCs w:val="24"/>
        </w:rPr>
        <w:t xml:space="preserve">należy przez to rozumieć wszystkie podmioty prowadzące warsztaty terapii zajęciowej oraz </w:t>
      </w:r>
      <w:bookmarkStart w:id="4" w:name="_Hlk44667145"/>
      <w:r w:rsidR="00F569C8" w:rsidRPr="5AF2F2ED">
        <w:rPr>
          <w:rFonts w:asciiTheme="minorHAnsi" w:hAnsiTheme="minorHAnsi" w:cstheme="minorBidi"/>
          <w:sz w:val="24"/>
          <w:szCs w:val="24"/>
        </w:rPr>
        <w:t xml:space="preserve">podmioty mające podpisane umowy z PFRON </w:t>
      </w:r>
      <w:r w:rsidRPr="5AF2F2ED">
        <w:rPr>
          <w:rFonts w:asciiTheme="minorHAnsi" w:hAnsiTheme="minorHAnsi" w:cstheme="minorBidi"/>
          <w:sz w:val="24"/>
          <w:szCs w:val="24"/>
        </w:rPr>
        <w:t xml:space="preserve">na </w:t>
      </w:r>
      <w:r w:rsidR="00170DE3" w:rsidRPr="5AF2F2ED">
        <w:rPr>
          <w:rFonts w:asciiTheme="minorHAnsi" w:hAnsiTheme="minorHAnsi" w:cstheme="minorBidi"/>
          <w:sz w:val="24"/>
          <w:szCs w:val="24"/>
        </w:rPr>
        <w:t xml:space="preserve">realizację </w:t>
      </w:r>
      <w:r w:rsidRPr="5AF2F2ED">
        <w:rPr>
          <w:rFonts w:asciiTheme="minorHAnsi" w:hAnsiTheme="minorHAnsi" w:cstheme="minorBidi"/>
          <w:sz w:val="24"/>
          <w:szCs w:val="24"/>
        </w:rPr>
        <w:t>w roku 2020 zadań zlecanych na podstawie art. 36 ustawy o rehabilitacji zawodowej i społecznej oraz zatrudnianiu osób niepełnosprawnych</w:t>
      </w:r>
      <w:bookmarkStart w:id="5" w:name="_Ref44707392"/>
      <w:bookmarkEnd w:id="4"/>
      <w:r w:rsidR="003A7F94" w:rsidRPr="5AF2F2ED">
        <w:rPr>
          <w:rStyle w:val="Odwoanieprzypisudolnego"/>
          <w:rFonts w:asciiTheme="minorHAnsi" w:hAnsiTheme="minorHAnsi" w:cstheme="minorBidi"/>
          <w:sz w:val="24"/>
          <w:szCs w:val="24"/>
        </w:rPr>
        <w:footnoteReference w:id="2"/>
      </w:r>
      <w:bookmarkEnd w:id="5"/>
      <w:r w:rsidR="0013700A">
        <w:rPr>
          <w:rFonts w:asciiTheme="minorHAnsi" w:hAnsiTheme="minorHAnsi" w:cstheme="minorBidi"/>
          <w:sz w:val="24"/>
          <w:szCs w:val="24"/>
        </w:rPr>
        <w:t xml:space="preserve"> z dnia 27 sierpnia 1997 roku (Dz. U. 2020, poz. 426 ze zm.)</w:t>
      </w:r>
      <w:r w:rsidR="00F569C8" w:rsidRPr="5AF2F2ED">
        <w:rPr>
          <w:rFonts w:asciiTheme="minorHAnsi" w:hAnsiTheme="minorHAnsi" w:cstheme="minorBidi"/>
          <w:sz w:val="24"/>
          <w:szCs w:val="24"/>
        </w:rPr>
        <w:t>,</w:t>
      </w:r>
      <w:r w:rsidR="00F569C8" w:rsidRPr="00F569C8">
        <w:t xml:space="preserve"> </w:t>
      </w:r>
      <w:r w:rsidR="00F569C8" w:rsidRPr="5AF2F2ED">
        <w:rPr>
          <w:rFonts w:asciiTheme="minorHAnsi" w:hAnsiTheme="minorHAnsi" w:cstheme="minorBidi"/>
          <w:sz w:val="24"/>
          <w:szCs w:val="24"/>
        </w:rPr>
        <w:t>obejmujących bezpośrednią pracę z osob</w:t>
      </w:r>
      <w:r w:rsidR="00250D12" w:rsidRPr="5AF2F2ED">
        <w:rPr>
          <w:rFonts w:asciiTheme="minorHAnsi" w:hAnsiTheme="minorHAnsi" w:cstheme="minorBidi"/>
          <w:sz w:val="24"/>
          <w:szCs w:val="24"/>
        </w:rPr>
        <w:t>ami</w:t>
      </w:r>
      <w:r w:rsidR="00F569C8" w:rsidRPr="5AF2F2ED">
        <w:rPr>
          <w:rFonts w:asciiTheme="minorHAnsi" w:hAnsiTheme="minorHAnsi" w:cstheme="minorBidi"/>
          <w:sz w:val="24"/>
          <w:szCs w:val="24"/>
        </w:rPr>
        <w:t xml:space="preserve"> z niepełnosprawnościami</w:t>
      </w:r>
      <w:r w:rsidRPr="5AF2F2ED">
        <w:rPr>
          <w:rFonts w:asciiTheme="minorHAnsi" w:hAnsiTheme="minorHAnsi" w:cstheme="minorBidi"/>
          <w:sz w:val="24"/>
          <w:szCs w:val="24"/>
        </w:rPr>
        <w:t>;</w:t>
      </w:r>
    </w:p>
    <w:p w14:paraId="78AA22B0" w14:textId="498FE631" w:rsidR="00FC46F7" w:rsidRPr="00BB7F4F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okresie wsparcia </w:t>
      </w:r>
      <w:r w:rsidRPr="5AF2F2ED">
        <w:rPr>
          <w:rFonts w:asciiTheme="minorHAnsi" w:hAnsiTheme="minorHAnsi" w:cstheme="minorBidi"/>
          <w:sz w:val="24"/>
          <w:szCs w:val="24"/>
        </w:rPr>
        <w:t xml:space="preserve">– </w:t>
      </w:r>
      <w:r w:rsidR="00860338" w:rsidRPr="00085AEA">
        <w:rPr>
          <w:rFonts w:asciiTheme="minorHAnsi" w:hAnsiTheme="minorHAnsi" w:cstheme="minorHAnsi"/>
          <w:sz w:val="24"/>
          <w:szCs w:val="24"/>
        </w:rPr>
        <w:t>należy przez to rozu</w:t>
      </w:r>
      <w:r w:rsidR="00860338" w:rsidRPr="00B24512">
        <w:rPr>
          <w:rFonts w:asciiTheme="minorHAnsi" w:hAnsiTheme="minorHAnsi" w:cstheme="minorHAnsi"/>
          <w:sz w:val="24"/>
          <w:szCs w:val="24"/>
        </w:rPr>
        <w:t xml:space="preserve">mieć stanowiący podstawę wyliczania </w:t>
      </w:r>
      <w:r w:rsidR="00860338" w:rsidRPr="00211AA6">
        <w:rPr>
          <w:rFonts w:asciiTheme="minorHAnsi" w:hAnsiTheme="minorHAnsi" w:cstheme="minorHAnsi"/>
          <w:sz w:val="24"/>
          <w:szCs w:val="24"/>
        </w:rPr>
        <w:t xml:space="preserve">i rozliczenia </w:t>
      </w:r>
      <w:r w:rsidR="00860338" w:rsidRPr="00265CE3">
        <w:rPr>
          <w:rFonts w:asciiTheme="minorHAnsi" w:hAnsiTheme="minorHAnsi" w:cstheme="minorHAnsi"/>
          <w:sz w:val="24"/>
          <w:szCs w:val="24"/>
        </w:rPr>
        <w:t xml:space="preserve">kwoty grantu okres, przez który </w:t>
      </w:r>
      <w:proofErr w:type="spellStart"/>
      <w:r w:rsidR="00860338" w:rsidRPr="00265CE3">
        <w:rPr>
          <w:rFonts w:asciiTheme="minorHAnsi" w:hAnsiTheme="minorHAnsi" w:cstheme="minorHAnsi"/>
          <w:sz w:val="24"/>
          <w:szCs w:val="24"/>
        </w:rPr>
        <w:t>grantobiorca</w:t>
      </w:r>
      <w:proofErr w:type="spellEnd"/>
      <w:r w:rsidR="00860338" w:rsidRPr="00265CE3">
        <w:rPr>
          <w:rFonts w:asciiTheme="minorHAnsi" w:hAnsiTheme="minorHAnsi" w:cstheme="minorHAnsi"/>
          <w:sz w:val="24"/>
          <w:szCs w:val="24"/>
        </w:rPr>
        <w:t xml:space="preserve"> będzie korzystał z zakupionych w ramach grantu środków ochrony osobistej dla </w:t>
      </w:r>
      <w:r w:rsidR="00860338" w:rsidRPr="00085AEA">
        <w:rPr>
          <w:rFonts w:asciiTheme="minorHAnsi" w:hAnsiTheme="minorHAnsi" w:cstheme="minorHAnsi"/>
          <w:sz w:val="24"/>
          <w:szCs w:val="24"/>
        </w:rPr>
        <w:t xml:space="preserve">pracowników zaangażowanych w bezpośrednią pracę z osobami z niepełnosprawnościami oraz </w:t>
      </w:r>
      <w:r w:rsidR="00860338" w:rsidRPr="00085AEA">
        <w:rPr>
          <w:rFonts w:asciiTheme="minorHAnsi" w:hAnsiTheme="minorHAnsi" w:cstheme="minorHAnsi"/>
          <w:sz w:val="24"/>
          <w:szCs w:val="24"/>
        </w:rPr>
        <w:lastRenderedPageBreak/>
        <w:t>środków dezynfekcyjnych i wyposażenia potrzebnego do ich stosowania. Okres wsparcia musi mieścić się w przedziale od 1 czerwca 2020 roku do 31 grudnia 2020 roku i nie może być dłuższy niż 63 dni robocze</w:t>
      </w:r>
      <w:r w:rsidR="00860338" w:rsidRPr="00B24512">
        <w:rPr>
          <w:rFonts w:asciiTheme="minorHAnsi" w:hAnsiTheme="minorHAnsi" w:cstheme="minorHAnsi"/>
          <w:sz w:val="24"/>
          <w:szCs w:val="24"/>
        </w:rPr>
        <w:t xml:space="preserve"> </w:t>
      </w:r>
      <w:r w:rsidR="00860338" w:rsidRPr="00211AA6">
        <w:rPr>
          <w:rFonts w:asciiTheme="minorHAnsi" w:hAnsiTheme="minorHAnsi" w:cstheme="minorHAnsi"/>
          <w:sz w:val="24"/>
          <w:szCs w:val="24"/>
        </w:rPr>
        <w:t xml:space="preserve">działalności warsztatu terapii zajęciowej lub realizacji zadania </w:t>
      </w:r>
      <w:r w:rsidR="00860338" w:rsidRPr="00265CE3">
        <w:rPr>
          <w:rFonts w:asciiTheme="minorHAnsi" w:hAnsiTheme="minorHAnsi" w:cstheme="minorHAnsi"/>
          <w:sz w:val="24"/>
          <w:szCs w:val="24"/>
        </w:rPr>
        <w:t>zlecanego przez PFRON, przy czym dopuszcza się przerwy w okresie wsparcia, wynikające z harmonogramu realizacji zadań odbiorcy wsparcia obejmujących bezpośrednią pracę z osobami z niepełnosprawnościami</w:t>
      </w:r>
      <w:r w:rsidRPr="5AF2F2ED">
        <w:rPr>
          <w:rFonts w:asciiTheme="minorHAnsi" w:hAnsiTheme="minorHAnsi" w:cstheme="minorBidi"/>
          <w:sz w:val="24"/>
          <w:szCs w:val="24"/>
        </w:rPr>
        <w:t>;</w:t>
      </w:r>
    </w:p>
    <w:p w14:paraId="5C509EAC" w14:textId="77777777" w:rsidR="0035197A" w:rsidRDefault="0035197A" w:rsidP="0035197A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>PFRON</w:t>
      </w:r>
      <w:r w:rsidRPr="5AF2F2ED">
        <w:rPr>
          <w:rFonts w:asciiTheme="minorHAnsi" w:hAnsiTheme="minorHAnsi" w:cstheme="minorBidi"/>
          <w:sz w:val="24"/>
          <w:szCs w:val="24"/>
        </w:rPr>
        <w:t xml:space="preserve"> – należy przez to rozumieć Państwowy Fundusz Rehabilitacji Osób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sz w:val="24"/>
          <w:szCs w:val="24"/>
        </w:rPr>
        <w:t>Niepełnosprawnych;</w:t>
      </w:r>
    </w:p>
    <w:p w14:paraId="15079654" w14:textId="315DAB60" w:rsidR="00B90AE0" w:rsidRPr="00BB7F4F" w:rsidRDefault="00860338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pracownikach</w:t>
      </w:r>
      <w:r w:rsidR="5AF2F2ED"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AF2F2ED" w:rsidRPr="5AF2F2ED">
        <w:rPr>
          <w:rFonts w:asciiTheme="minorHAnsi" w:hAnsiTheme="minorHAnsi" w:cstheme="minorBidi"/>
          <w:sz w:val="24"/>
          <w:szCs w:val="24"/>
        </w:rPr>
        <w:t xml:space="preserve">– </w:t>
      </w:r>
      <w:r w:rsidRPr="00265CE3">
        <w:rPr>
          <w:rFonts w:asciiTheme="minorHAnsi" w:hAnsiTheme="minorHAnsi" w:cstheme="minorHAnsi"/>
          <w:sz w:val="24"/>
          <w:szCs w:val="24"/>
        </w:rPr>
        <w:t xml:space="preserve">należy przez to rozumieć pracowników </w:t>
      </w:r>
      <w:r>
        <w:rPr>
          <w:rFonts w:asciiTheme="minorHAnsi" w:hAnsiTheme="minorHAnsi" w:cstheme="minorHAnsi"/>
          <w:sz w:val="24"/>
          <w:szCs w:val="24"/>
        </w:rPr>
        <w:t>odbiorcy wsparcia/</w:t>
      </w:r>
      <w:proofErr w:type="spellStart"/>
      <w:r>
        <w:rPr>
          <w:rFonts w:asciiTheme="minorHAnsi" w:hAnsiTheme="minorHAnsi" w:cstheme="minorHAnsi"/>
          <w:sz w:val="24"/>
          <w:szCs w:val="24"/>
        </w:rPr>
        <w:t>grantobiorcy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85AEA">
        <w:rPr>
          <w:rFonts w:asciiTheme="minorHAnsi" w:hAnsiTheme="minorHAnsi" w:cstheme="minorHAnsi"/>
          <w:sz w:val="24"/>
          <w:szCs w:val="24"/>
        </w:rPr>
        <w:t>zatrudnionych na podstawie umowy o pracę, pracowników zatrudnionych na podstawie umów cywilnoprawnych, wolontariuszy oraz osoby samozatrudnione</w:t>
      </w:r>
      <w:r w:rsidRPr="00265CE3">
        <w:rPr>
          <w:rFonts w:asciiTheme="minorHAnsi" w:hAnsiTheme="minorHAnsi" w:cstheme="minorHAnsi"/>
          <w:sz w:val="24"/>
          <w:szCs w:val="24"/>
        </w:rPr>
        <w:t>, zaangażowany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265CE3">
        <w:rPr>
          <w:rFonts w:asciiTheme="minorHAnsi" w:hAnsiTheme="minorHAnsi" w:cstheme="minorHAnsi"/>
          <w:sz w:val="24"/>
          <w:szCs w:val="24"/>
        </w:rPr>
        <w:t xml:space="preserve"> w bezpośrednią pracę z osobami z niepełnosprawnościami w okresie wsparcia</w:t>
      </w:r>
      <w:r w:rsidR="5AF2F2ED" w:rsidRPr="5AF2F2ED">
        <w:rPr>
          <w:rFonts w:asciiTheme="minorHAnsi" w:hAnsiTheme="minorHAnsi" w:cstheme="minorBidi"/>
          <w:sz w:val="24"/>
          <w:szCs w:val="24"/>
        </w:rPr>
        <w:t>;</w:t>
      </w:r>
      <w:bookmarkStart w:id="7" w:name="_Hlk43901797"/>
    </w:p>
    <w:bookmarkEnd w:id="7"/>
    <w:p w14:paraId="00B89558" w14:textId="01221ACD" w:rsidR="003254F9" w:rsidRPr="007B384B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7B384B">
        <w:rPr>
          <w:rFonts w:asciiTheme="minorHAnsi" w:hAnsiTheme="minorHAnsi" w:cstheme="minorBidi"/>
          <w:b/>
          <w:bCs/>
          <w:sz w:val="24"/>
          <w:szCs w:val="24"/>
        </w:rPr>
        <w:t>procedurze</w:t>
      </w:r>
      <w:r w:rsidRPr="007B384B">
        <w:rPr>
          <w:rFonts w:asciiTheme="minorHAnsi" w:hAnsiTheme="minorHAnsi" w:cstheme="minorBidi"/>
          <w:sz w:val="24"/>
          <w:szCs w:val="24"/>
        </w:rPr>
        <w:t xml:space="preserve"> – </w:t>
      </w:r>
      <w:r w:rsidR="007B384B" w:rsidRPr="007B384B">
        <w:rPr>
          <w:rFonts w:asciiTheme="minorHAnsi" w:hAnsiTheme="minorHAnsi" w:cstheme="minorHAnsi"/>
          <w:bCs/>
          <w:sz w:val="24"/>
          <w:szCs w:val="24"/>
        </w:rPr>
        <w:t>należy przez to rozumieć procedurę dotyczącą realizacji projektu grantowego opisaną w niniejszym dokumencie;</w:t>
      </w:r>
    </w:p>
    <w:p w14:paraId="00B89559" w14:textId="7802D031" w:rsidR="003254F9" w:rsidRPr="00841E89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>projekcie</w:t>
      </w:r>
      <w:r w:rsidRPr="5AF2F2ED">
        <w:rPr>
          <w:rFonts w:asciiTheme="minorHAnsi" w:hAnsiTheme="minorHAnsi" w:cstheme="minorBidi"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b/>
          <w:bCs/>
          <w:sz w:val="24"/>
          <w:szCs w:val="24"/>
        </w:rPr>
        <w:t>grantowym</w:t>
      </w:r>
      <w:r w:rsidRPr="5AF2F2ED">
        <w:rPr>
          <w:rFonts w:asciiTheme="minorHAnsi" w:hAnsiTheme="minorHAnsi" w:cstheme="minorBidi"/>
          <w:sz w:val="24"/>
          <w:szCs w:val="24"/>
        </w:rPr>
        <w:t xml:space="preserve"> – </w:t>
      </w:r>
      <w:r w:rsidR="007B384B" w:rsidRPr="00205013">
        <w:rPr>
          <w:rFonts w:asciiTheme="minorHAnsi" w:hAnsiTheme="minorHAnsi" w:cstheme="minorHAnsi"/>
          <w:bCs/>
          <w:sz w:val="24"/>
          <w:szCs w:val="24"/>
        </w:rPr>
        <w:t>należy przez to rozumieć projekt „Bezpieczne WTZ i rehabilitacja społeczno-zawodowa  osób z niepełnosprawnościami”, którego celem jest zapewnienie ochrony zdrowia i życia uczestników zajęć prowadzonych przez warsztat</w:t>
      </w:r>
      <w:r w:rsidR="006D506B">
        <w:rPr>
          <w:rFonts w:asciiTheme="minorHAnsi" w:hAnsiTheme="minorHAnsi" w:cstheme="minorHAnsi"/>
          <w:bCs/>
          <w:sz w:val="24"/>
          <w:szCs w:val="24"/>
        </w:rPr>
        <w:t>y</w:t>
      </w:r>
      <w:r w:rsidR="007B384B" w:rsidRPr="00205013">
        <w:rPr>
          <w:rFonts w:asciiTheme="minorHAnsi" w:hAnsiTheme="minorHAnsi" w:cstheme="minorHAnsi"/>
          <w:bCs/>
          <w:sz w:val="24"/>
          <w:szCs w:val="24"/>
        </w:rPr>
        <w:t xml:space="preserve"> terapii zajęciowej oraz w ramach zadań zlecanych przez PFRON poprzez wsparcie w bezpiecznym funkcjonowaniu w czasie epidemii warsztatów terapii zajęciowej oraz rehabilitacji społeczno-zawodowej osób z niepełnosprawnościami realizowanej przez organizacje pozarządowe w ramach zadań zlecanych przez PFRON w trybie art. 36 ustawy o rehabilitacji zawodowej i społecznej oraz zatrudnianiu osób niepełnosprawnych</w:t>
      </w:r>
      <w:r w:rsidRPr="5AF2F2ED">
        <w:rPr>
          <w:rFonts w:asciiTheme="minorHAnsi" w:hAnsiTheme="minorHAnsi" w:cstheme="minorBidi"/>
          <w:sz w:val="24"/>
          <w:szCs w:val="24"/>
        </w:rPr>
        <w:t>;</w:t>
      </w:r>
    </w:p>
    <w:p w14:paraId="00B8955E" w14:textId="24654B2E" w:rsidR="003254F9" w:rsidRPr="00841E89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>umowie o powierzenie grantu</w:t>
      </w:r>
      <w:r w:rsidRPr="5AF2F2ED">
        <w:rPr>
          <w:rFonts w:asciiTheme="minorHAnsi" w:hAnsiTheme="minorHAnsi" w:cstheme="minorBidi"/>
          <w:sz w:val="24"/>
          <w:szCs w:val="24"/>
        </w:rPr>
        <w:t xml:space="preserve"> – należy przez to rozumieć umowę zawieraną przez PFRON z </w:t>
      </w:r>
      <w:proofErr w:type="spellStart"/>
      <w:r w:rsidRPr="5AF2F2ED">
        <w:rPr>
          <w:rFonts w:asciiTheme="minorHAnsi" w:hAnsiTheme="minorHAnsi" w:cstheme="minorBidi"/>
          <w:sz w:val="24"/>
          <w:szCs w:val="24"/>
        </w:rPr>
        <w:t>grantobiorcą</w:t>
      </w:r>
      <w:proofErr w:type="spellEnd"/>
      <w:r w:rsidRPr="5AF2F2ED">
        <w:rPr>
          <w:rFonts w:asciiTheme="minorHAnsi" w:hAnsiTheme="minorHAnsi" w:cstheme="minorBidi"/>
          <w:sz w:val="24"/>
          <w:szCs w:val="24"/>
        </w:rPr>
        <w:t>, której wzór stanowi załącznik nr 3 do procedury;</w:t>
      </w:r>
    </w:p>
    <w:p w14:paraId="2146F937" w14:textId="3FED64E8" w:rsidR="00F772A7" w:rsidRPr="00841E89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67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wniosku </w:t>
      </w:r>
      <w:r w:rsidRPr="5AF2F2ED">
        <w:rPr>
          <w:rFonts w:asciiTheme="minorHAnsi" w:hAnsiTheme="minorHAnsi" w:cstheme="minorBidi"/>
          <w:sz w:val="24"/>
          <w:szCs w:val="24"/>
        </w:rPr>
        <w:t>– należy przez to rozumieć wniosek o powierzenie</w:t>
      </w:r>
      <w:r w:rsidRPr="5AF2F2ED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5AF2F2ED">
        <w:rPr>
          <w:rFonts w:asciiTheme="minorHAnsi" w:hAnsiTheme="minorHAnsi" w:cstheme="minorBidi"/>
          <w:sz w:val="24"/>
          <w:szCs w:val="24"/>
        </w:rPr>
        <w:t>grantu przygotowany przez odbiorcę wsparcia na podstawie wzoru stanowiącego załącznik nr 1 do procedury.</w:t>
      </w:r>
    </w:p>
    <w:p w14:paraId="00B89564" w14:textId="77777777" w:rsidR="003254F9" w:rsidRPr="00841E89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8" w:name="_Toc47213077"/>
      <w:r w:rsidRPr="5AF2F2ED">
        <w:rPr>
          <w:rFonts w:asciiTheme="minorHAnsi" w:eastAsiaTheme="minorEastAsia" w:hAnsiTheme="minorHAnsi" w:cstheme="minorBidi"/>
        </w:rPr>
        <w:lastRenderedPageBreak/>
        <w:t>Postanowienia ogólne</w:t>
      </w:r>
      <w:bookmarkEnd w:id="8"/>
    </w:p>
    <w:p w14:paraId="00B89565" w14:textId="40438E5B" w:rsidR="003254F9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993" w:hanging="284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Procedura jest integralną częścią projektu grantowego.</w:t>
      </w:r>
    </w:p>
    <w:p w14:paraId="656B4A30" w14:textId="2EB7B457" w:rsidR="003254F9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993" w:hanging="284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Procedura określa:</w:t>
      </w:r>
    </w:p>
    <w:p w14:paraId="00B89567" w14:textId="6085EC51" w:rsidR="003254F9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zasady naboru wniosków o powierzenie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>grantów w ramach projektu grantowego;</w:t>
      </w:r>
    </w:p>
    <w:p w14:paraId="21929518" w14:textId="77777777" w:rsidR="007B384B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kryteria oceny wniosków o powierzenie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>grantów;</w:t>
      </w:r>
    </w:p>
    <w:p w14:paraId="00B89569" w14:textId="0324D1D3" w:rsidR="003254F9" w:rsidRPr="007B384B" w:rsidRDefault="007B384B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 xml:space="preserve">zasady wyboru </w:t>
      </w:r>
      <w:proofErr w:type="spellStart"/>
      <w:r w:rsidRPr="007B384B">
        <w:rPr>
          <w:rFonts w:asciiTheme="minorHAnsi" w:hAnsiTheme="minorHAnsi" w:cstheme="minorHAnsi"/>
        </w:rPr>
        <w:t>grantobiorców</w:t>
      </w:r>
      <w:proofErr w:type="spellEnd"/>
      <w:r w:rsidRPr="007B384B">
        <w:rPr>
          <w:rFonts w:asciiTheme="minorHAnsi" w:hAnsiTheme="minorHAnsi" w:cstheme="minorHAnsi"/>
        </w:rPr>
        <w:t>, powierzania, rozliczania i zabezpieczenia zwrotu grantów;</w:t>
      </w:r>
    </w:p>
    <w:p w14:paraId="00B8956C" w14:textId="43B33D22" w:rsidR="003254F9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zasady kontroli </w:t>
      </w:r>
      <w:r w:rsidR="007B384B">
        <w:rPr>
          <w:rFonts w:asciiTheme="minorHAnsi" w:hAnsiTheme="minorHAnsi" w:cstheme="minorBidi"/>
        </w:rPr>
        <w:t xml:space="preserve">i monitoringu </w:t>
      </w:r>
      <w:r w:rsidRPr="5AF2F2ED">
        <w:rPr>
          <w:rFonts w:asciiTheme="minorHAnsi" w:hAnsiTheme="minorHAnsi" w:cstheme="minorBidi"/>
        </w:rPr>
        <w:t>grantów;</w:t>
      </w:r>
    </w:p>
    <w:p w14:paraId="7083AA91" w14:textId="77777777" w:rsidR="0076239D" w:rsidRPr="00841E89" w:rsidRDefault="5AF2F2ED" w:rsidP="00B05926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wzory:</w:t>
      </w:r>
    </w:p>
    <w:p w14:paraId="5A47946D" w14:textId="19BF651C" w:rsidR="0076239D" w:rsidRPr="00841E89" w:rsidRDefault="5AF2F2ED" w:rsidP="00BC258F">
      <w:pPr>
        <w:pStyle w:val="Standard"/>
        <w:numPr>
          <w:ilvl w:val="3"/>
          <w:numId w:val="83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wniosku o powierzenie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>grantu,</w:t>
      </w:r>
    </w:p>
    <w:p w14:paraId="0A64C8D8" w14:textId="53C1DD18" w:rsidR="0076239D" w:rsidRPr="00841E89" w:rsidRDefault="5AF2F2ED" w:rsidP="00BC258F">
      <w:pPr>
        <w:pStyle w:val="Standard"/>
        <w:numPr>
          <w:ilvl w:val="3"/>
          <w:numId w:val="83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karty oceny wniosku o powierzenie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 xml:space="preserve">grantu, </w:t>
      </w:r>
    </w:p>
    <w:p w14:paraId="5558F048" w14:textId="0378A779" w:rsidR="0076239D" w:rsidRDefault="5AF2F2ED" w:rsidP="00BC258F">
      <w:pPr>
        <w:pStyle w:val="Standard"/>
        <w:numPr>
          <w:ilvl w:val="3"/>
          <w:numId w:val="83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umowy o powierzenie grantu,</w:t>
      </w:r>
    </w:p>
    <w:p w14:paraId="46BD7EC9" w14:textId="3E5DEB48" w:rsidR="003C6070" w:rsidRPr="00841E89" w:rsidRDefault="5AF2F2ED" w:rsidP="00BC258F">
      <w:pPr>
        <w:pStyle w:val="Standard"/>
        <w:numPr>
          <w:ilvl w:val="3"/>
          <w:numId w:val="83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zakresu danych instytucji objętych wsparciem,</w:t>
      </w:r>
    </w:p>
    <w:p w14:paraId="31A09D36" w14:textId="6CFFC4EB" w:rsidR="0020061D" w:rsidRDefault="5AF2F2ED" w:rsidP="00BC258F">
      <w:pPr>
        <w:pStyle w:val="Standard"/>
        <w:numPr>
          <w:ilvl w:val="3"/>
          <w:numId w:val="83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sprawozdania z realizacji umowy o powierzenie grantu.</w:t>
      </w:r>
    </w:p>
    <w:p w14:paraId="0381EDDF" w14:textId="3C4A3D36" w:rsidR="008336E2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Projekt grantowy finansowany jest ze środków Europejskiego Funduszu Społecznego, w ramach Priorytetu inwestycyjnego 9iv Ułatwianie dostępu do przystępnych cenowo, trwałych oraz wysokiej jakości usług, w tym opieki zdrowotnej i usług socjalnych świadczonych w interesie ogólnym, Działania 2.8 Rozwój usług społecznych świadczonych w środowisku lokalnym, Programu Operacyjnego Wiedza Edukacja Rozwój.</w:t>
      </w:r>
    </w:p>
    <w:p w14:paraId="6C80E85D" w14:textId="3A5A4FB0" w:rsidR="004139D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Wydatki ponoszone w ramach projektu grantowego nie mogą podlegać podwójnemu finansowaniu z innych środków publicznych.</w:t>
      </w:r>
    </w:p>
    <w:p w14:paraId="58B079A2" w14:textId="1D658A59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Celem powierzenia grantu jest zapewnienie ochrony zdrowia i życia uczestników zajęć prowadzonych przez WTZ oraz w ramach zadań zlecanych przez PFRON poprzez wsparcie w bezpiecznym funkcjonowaniu w czasie epidemii warsztatów </w:t>
      </w:r>
      <w:r w:rsidRPr="5AF2F2ED">
        <w:rPr>
          <w:rFonts w:asciiTheme="minorHAnsi" w:hAnsiTheme="minorHAnsi" w:cstheme="minorBidi"/>
        </w:rPr>
        <w:lastRenderedPageBreak/>
        <w:t>terapii zajęciowej oraz rehabilitacji społeczno-zawodowej osób</w:t>
      </w:r>
      <w:r w:rsidR="00BC258F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>z</w:t>
      </w:r>
      <w:r w:rsidR="00BC258F">
        <w:rPr>
          <w:rFonts w:asciiTheme="minorHAnsi" w:hAnsiTheme="minorHAnsi" w:cstheme="minorBidi"/>
        </w:rPr>
        <w:t xml:space="preserve"> n</w:t>
      </w:r>
      <w:r w:rsidRPr="5AF2F2ED">
        <w:rPr>
          <w:rFonts w:asciiTheme="minorHAnsi" w:hAnsiTheme="minorHAnsi" w:cstheme="minorBidi"/>
        </w:rPr>
        <w:t>iepełnosprawnościami realizowanej przez organizacje pozarządowe w ramach zadań zlecanych przez PFRON w trybie art. 36 ustawy o rehabilitacji zawodowej</w:t>
      </w:r>
      <w:r w:rsidR="00BC258F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>i społecznej oraz zatrudnianiu osób niepełnosprawnych.</w:t>
      </w:r>
    </w:p>
    <w:p w14:paraId="0537311E" w14:textId="5B7931CD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Okres wsparcia musi mieścić się w przedziale od 1 czerwca 2020 roku do 31 grudnia 2020 roku, przy czym dopuszcza się przerwy w okresie wsparcia, wynikające z harmonogramu realizacji zadań odbiorcy wsparcia obejmujących bezpośrednią pracę z osobami z niepełnosprawnościami.</w:t>
      </w:r>
    </w:p>
    <w:p w14:paraId="316409A4" w14:textId="77777777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Planowane dni robocze mieszczące się w okresie wsparcia określane są we wniosku.</w:t>
      </w:r>
    </w:p>
    <w:p w14:paraId="65D2A5D4" w14:textId="689B3462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Maksymalna wysokość grantu nie może przekroczyć kwoty stanowiącej iloczyn dziennej stawki wsparcia, okresu wsparcia oraz liczby </w:t>
      </w:r>
      <w:r w:rsidR="007B384B">
        <w:rPr>
          <w:rFonts w:asciiTheme="minorHAnsi" w:hAnsiTheme="minorHAnsi" w:cstheme="minorBidi"/>
        </w:rPr>
        <w:t>pracowników</w:t>
      </w:r>
      <w:r w:rsidRPr="5AF2F2ED">
        <w:rPr>
          <w:rFonts w:asciiTheme="minorHAnsi" w:hAnsiTheme="minorHAnsi" w:cstheme="minorBidi"/>
        </w:rPr>
        <w:t>, przy czym:</w:t>
      </w:r>
    </w:p>
    <w:p w14:paraId="5D309A45" w14:textId="1A00E895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127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dzienna stawka wsparcia nie może przekroczyć 12 zł na </w:t>
      </w:r>
      <w:r w:rsidR="007B384B">
        <w:rPr>
          <w:rFonts w:asciiTheme="minorHAnsi" w:hAnsiTheme="minorHAnsi" w:cstheme="minorBidi"/>
        </w:rPr>
        <w:t>jednego pracownika</w:t>
      </w:r>
      <w:r w:rsidRPr="5AF2F2ED">
        <w:rPr>
          <w:rFonts w:asciiTheme="minorHAnsi" w:hAnsiTheme="minorHAnsi" w:cstheme="minorBidi"/>
        </w:rPr>
        <w:t>;</w:t>
      </w:r>
    </w:p>
    <w:p w14:paraId="577C8AAA" w14:textId="4B97EFAE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127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okres wsparcia nie może być dłuższy niż 63 dni robocze;</w:t>
      </w:r>
    </w:p>
    <w:p w14:paraId="56CAADA0" w14:textId="6E220240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127" w:hanging="70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liczba </w:t>
      </w:r>
      <w:r w:rsidR="007B384B">
        <w:rPr>
          <w:rFonts w:asciiTheme="minorHAnsi" w:hAnsiTheme="minorHAnsi" w:cstheme="minorBidi"/>
        </w:rPr>
        <w:t>pracowników</w:t>
      </w:r>
      <w:r w:rsidRPr="5AF2F2ED">
        <w:rPr>
          <w:rFonts w:asciiTheme="minorHAnsi" w:hAnsiTheme="minorHAnsi" w:cstheme="minorBidi"/>
        </w:rPr>
        <w:t xml:space="preserve"> ustalana jest według stanu na dzień poprzedzający dzień złożenia wniosku.</w:t>
      </w:r>
    </w:p>
    <w:p w14:paraId="3873AF10" w14:textId="05FA4703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993" w:hanging="284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Wniesienie wkładu własnego nie jest wymagane.</w:t>
      </w:r>
    </w:p>
    <w:p w14:paraId="490FCDC8" w14:textId="426E5BD8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993" w:hanging="284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Wydatki ponoszone ze środków grantu są kwalifikowalne, jeżeli są:</w:t>
      </w:r>
    </w:p>
    <w:p w14:paraId="7E564ABE" w14:textId="77777777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racjonalne, celowe i efektywne;</w:t>
      </w:r>
    </w:p>
    <w:p w14:paraId="4F7E5A1A" w14:textId="77777777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zgodne z celami projektu grantowego;</w:t>
      </w:r>
    </w:p>
    <w:p w14:paraId="3D5373AF" w14:textId="77777777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niezbędne do realizacji celu grantu;</w:t>
      </w:r>
    </w:p>
    <w:p w14:paraId="4589CB0E" w14:textId="77777777" w:rsidR="00906BE4" w:rsidRPr="008E4C4F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poniesione w okresie wsparcia;</w:t>
      </w:r>
    </w:p>
    <w:p w14:paraId="523FA0B1" w14:textId="77777777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sfinansowane lub zrefundowane ze środków przekazanych w ramach grantu;</w:t>
      </w:r>
    </w:p>
    <w:p w14:paraId="6E048083" w14:textId="64630BEF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</w:rPr>
        <w:t xml:space="preserve">poparte dowodami księgowymi i wykazane w dokumentacji finansowej </w:t>
      </w:r>
      <w:proofErr w:type="spellStart"/>
      <w:r w:rsidRPr="5AF2F2ED">
        <w:rPr>
          <w:rFonts w:asciiTheme="minorHAnsi" w:hAnsiTheme="minorHAnsi" w:cstheme="minorBidi"/>
        </w:rPr>
        <w:t>grantobiorcy</w:t>
      </w:r>
      <w:proofErr w:type="spellEnd"/>
      <w:r w:rsidRPr="5AF2F2ED">
        <w:rPr>
          <w:rFonts w:asciiTheme="minorHAnsi" w:hAnsiTheme="minorHAnsi" w:cstheme="minorBidi"/>
        </w:rPr>
        <w:t xml:space="preserve"> w sposób zapewniający powiązanie z projektem grantowym;</w:t>
      </w:r>
    </w:p>
    <w:p w14:paraId="3DC3161B" w14:textId="77777777" w:rsidR="00906BE4" w:rsidRPr="00841E89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zgodne z odrębnymi przepisami prawa powszechnie obowiązującego.</w:t>
      </w:r>
    </w:p>
    <w:p w14:paraId="41AD1DEA" w14:textId="77777777" w:rsidR="007B384B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</w:rPr>
        <w:lastRenderedPageBreak/>
        <w:t xml:space="preserve">Podatki i inne opłaty, w szczególności podatek VAT, mogą być uznane za wydatki kwalifikowalne tylko wtedy, gdy brak jest prawnej możliwości ich odzyskania przez </w:t>
      </w:r>
      <w:proofErr w:type="spellStart"/>
      <w:r w:rsidRPr="5AF2F2ED">
        <w:rPr>
          <w:rFonts w:asciiTheme="minorHAnsi" w:hAnsiTheme="minorHAnsi" w:cstheme="minorBidi"/>
        </w:rPr>
        <w:t>grantobiorcę</w:t>
      </w:r>
      <w:proofErr w:type="spellEnd"/>
      <w:r w:rsidRPr="5AF2F2ED">
        <w:rPr>
          <w:rFonts w:asciiTheme="minorHAnsi" w:hAnsiTheme="minorHAnsi" w:cstheme="minorBidi"/>
        </w:rPr>
        <w:t xml:space="preserve"> na mocy prawodawstwa krajowego.</w:t>
      </w:r>
    </w:p>
    <w:p w14:paraId="1835CB74" w14:textId="3DC6EE24" w:rsidR="007B384B" w:rsidRP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  <w:lang w:eastAsia="pl-PL"/>
        </w:rPr>
      </w:pPr>
      <w:r w:rsidRPr="007B384B">
        <w:rPr>
          <w:rFonts w:asciiTheme="minorHAnsi" w:hAnsiTheme="minorHAnsi" w:cstheme="minorHAnsi"/>
          <w:lang w:eastAsia="pl-PL"/>
        </w:rPr>
        <w:t>Zakup środków ochrony osobistej dla pracowników zaangażowanych w bezpośrednią pracę z osobami z niepełnosprawnościami oraz środków dezynfekcyjnych i wyposażenia potrzebnego do ich stosowania powinien być dokonywany zgodnie z faktycznymi potrzebami odbiorców wsparcia i z zachowaniem elastyczności w zakresie ich zakupu.</w:t>
      </w:r>
    </w:p>
    <w:p w14:paraId="5E8C4D30" w14:textId="11812D9F" w:rsidR="00906BE4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  <w:lang w:eastAsia="pl-PL"/>
        </w:rPr>
      </w:pPr>
      <w:r w:rsidRPr="5AF2F2ED">
        <w:rPr>
          <w:rFonts w:asciiTheme="minorHAnsi" w:hAnsiTheme="minorHAnsi" w:cstheme="minorBidi"/>
          <w:lang w:eastAsia="pl-PL"/>
        </w:rPr>
        <w:t>Rekomendowane jest dokonywanie zakupów od podmiotów ekonomii społecznej.</w:t>
      </w:r>
    </w:p>
    <w:p w14:paraId="00B8956F" w14:textId="5F8189F5" w:rsidR="003254F9" w:rsidRPr="00841E89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9" w:name="_Toc47213078"/>
      <w:r w:rsidRPr="5AF2F2ED">
        <w:rPr>
          <w:rFonts w:asciiTheme="minorHAnsi" w:eastAsiaTheme="minorEastAsia" w:hAnsiTheme="minorHAnsi" w:cstheme="minorBidi"/>
        </w:rPr>
        <w:t>Zasady naboru wniosków o powierzenie</w:t>
      </w:r>
      <w:r w:rsidRPr="5AF2F2E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AF2F2ED">
        <w:rPr>
          <w:rFonts w:asciiTheme="minorHAnsi" w:eastAsiaTheme="minorEastAsia" w:hAnsiTheme="minorHAnsi" w:cstheme="minorBidi"/>
        </w:rPr>
        <w:t>grantów w ramach projektu grantowego</w:t>
      </w:r>
      <w:bookmarkEnd w:id="9"/>
    </w:p>
    <w:p w14:paraId="0936E1BA" w14:textId="0DAE05CA" w:rsidR="00D667E0" w:rsidRPr="002E6252" w:rsidRDefault="5AF2F2ED" w:rsidP="002E6252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 ramach projektu grantowego odbiorca wsparcia składa odrębny wniosek dotyczący każdego z prowadzonych warsztatów terapii zajęciowej i każdej umowy zawartej z PFRON na realizację w roku 2020 zadań zlecanych na podstawie art. 36 ustawy o rehabilitacji zawodowej i społecznej oraz zatrudnianiu osób niepełnosprawnych. W przypadku umów wielostronnych podpisanych z PFRON na realizację w roku 2020 zadań zlecanych na podstawie art. 36 ustawy o rehabilitacji</w:t>
      </w:r>
      <w:r w:rsidR="002E6252">
        <w:rPr>
          <w:rFonts w:asciiTheme="minorHAnsi" w:eastAsiaTheme="minorEastAsia" w:hAnsiTheme="minorHAnsi" w:cstheme="minorBidi"/>
        </w:rPr>
        <w:t xml:space="preserve"> </w:t>
      </w:r>
      <w:r w:rsidRPr="002E6252">
        <w:rPr>
          <w:rFonts w:asciiTheme="minorHAnsi" w:hAnsiTheme="minorHAnsi" w:cstheme="minorBidi"/>
        </w:rPr>
        <w:t>zawodowej i społecznej oraz zatrudnianiu osób niepełnosprawnych</w:t>
      </w:r>
      <w:r w:rsidRPr="002E6252">
        <w:rPr>
          <w:rFonts w:asciiTheme="minorHAnsi" w:hAnsiTheme="minorHAnsi" w:cstheme="minorBidi"/>
          <w:vertAlign w:val="superscript"/>
        </w:rPr>
        <w:t xml:space="preserve"> </w:t>
      </w:r>
      <w:r w:rsidRPr="002E6252">
        <w:rPr>
          <w:rFonts w:asciiTheme="minorHAnsi" w:hAnsiTheme="minorHAnsi" w:cstheme="minorBidi"/>
        </w:rPr>
        <w:t xml:space="preserve">osobno wniosek składa zleceniobiorca-lider i każdy z pozostałych zleceniobiorców. </w:t>
      </w:r>
    </w:p>
    <w:p w14:paraId="75DB9554" w14:textId="71737C74" w:rsidR="00B441F2" w:rsidRPr="003F2F87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Wnioski wypełniane są na wzorze stanowiącym załącznik nr 1 do procedury i przesyłane do PFRON w wersji edytowalnej za pośrednictwem poczty elektronicznej na adres: </w:t>
      </w:r>
      <w:hyperlink r:id="rId11" w:history="1">
        <w:r w:rsidR="002E6252" w:rsidRPr="000C485C">
          <w:rPr>
            <w:rStyle w:val="Hipercze"/>
            <w:rFonts w:asciiTheme="minorHAnsi" w:hAnsiTheme="minorHAnsi" w:cstheme="minorBidi"/>
          </w:rPr>
          <w:t>bezpieczne@pfron.org.pl</w:t>
        </w:r>
      </w:hyperlink>
      <w:r w:rsidR="002E6252">
        <w:rPr>
          <w:rFonts w:asciiTheme="minorHAnsi" w:hAnsiTheme="minorHAnsi" w:cstheme="minorBidi"/>
        </w:rPr>
        <w:t xml:space="preserve">. </w:t>
      </w:r>
    </w:p>
    <w:p w14:paraId="00B89570" w14:textId="0607FE24" w:rsidR="003254F9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Nabór wniosków o powierzenie grantów prowadzony jest w okresie od </w:t>
      </w:r>
      <w:r w:rsidR="00DF7D6C">
        <w:rPr>
          <w:rFonts w:asciiTheme="minorHAnsi" w:hAnsiTheme="minorHAnsi" w:cstheme="minorBidi"/>
        </w:rPr>
        <w:t xml:space="preserve">11 sierpnia 2020 r. </w:t>
      </w:r>
      <w:r w:rsidRPr="5AF2F2ED">
        <w:rPr>
          <w:rFonts w:asciiTheme="minorHAnsi" w:hAnsiTheme="minorHAnsi" w:cstheme="minorBidi"/>
        </w:rPr>
        <w:t xml:space="preserve">do </w:t>
      </w:r>
      <w:r w:rsidR="00DF7D6C">
        <w:rPr>
          <w:rFonts w:asciiTheme="minorHAnsi" w:hAnsiTheme="minorHAnsi" w:cstheme="minorBidi"/>
        </w:rPr>
        <w:t>31 sierpnia 2020 r.</w:t>
      </w:r>
      <w:r w:rsidRPr="5AF2F2ED">
        <w:rPr>
          <w:rFonts w:asciiTheme="minorHAnsi" w:hAnsiTheme="minorHAnsi" w:cstheme="minorBidi"/>
        </w:rPr>
        <w:t xml:space="preserve">, z zastrzeżeniem postanowień ust. </w:t>
      </w:r>
      <w:r w:rsidR="009C6143">
        <w:rPr>
          <w:rFonts w:asciiTheme="minorHAnsi" w:hAnsiTheme="minorHAnsi" w:cstheme="minorBidi"/>
        </w:rPr>
        <w:t>3.</w:t>
      </w:r>
      <w:r w:rsidRPr="5AF2F2ED">
        <w:rPr>
          <w:rFonts w:asciiTheme="minorHAnsi" w:hAnsiTheme="minorHAnsi" w:cstheme="minorBidi"/>
        </w:rPr>
        <w:t>4.</w:t>
      </w:r>
    </w:p>
    <w:p w14:paraId="0E71EB31" w14:textId="103ADF00" w:rsidR="00D6748C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67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 przypadku, gdy po rozstrzygnięciu naboru wniosków, o którym mowa</w:t>
      </w:r>
      <w:r w:rsidR="005A6217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 xml:space="preserve">w ust. </w:t>
      </w:r>
      <w:r w:rsidR="009C6143">
        <w:rPr>
          <w:rFonts w:asciiTheme="minorHAnsi" w:hAnsiTheme="minorHAnsi" w:cstheme="minorBidi"/>
        </w:rPr>
        <w:t>3.</w:t>
      </w:r>
      <w:r w:rsidRPr="5AF2F2ED">
        <w:rPr>
          <w:rFonts w:asciiTheme="minorHAnsi" w:hAnsiTheme="minorHAnsi" w:cstheme="minorBidi"/>
        </w:rPr>
        <w:t xml:space="preserve">3, w budżecie projektu pozostaną środki pozwalające na udzielenie kolejnych grantów, dopuszcza się możliwość przeprowadzenia uzupełniającego naboru wniosków otwartego dla tych odbiorców wsparcia, którzy nie złożyli wniosków dotyczących </w:t>
      </w:r>
      <w:r w:rsidRPr="5AF2F2ED">
        <w:rPr>
          <w:rFonts w:asciiTheme="minorHAnsi" w:hAnsiTheme="minorHAnsi" w:cstheme="minorBidi"/>
        </w:rPr>
        <w:lastRenderedPageBreak/>
        <w:t>danego warsztatu terapii zajęciowej lub umowy o zlecenie realizacji zadań przez PFRON lub których wnioski zostały ocenione negatywnie. Nabór ten nie będzie trwał dłużej niż 7 dni kalendarzowych.</w:t>
      </w:r>
    </w:p>
    <w:p w14:paraId="00B89578" w14:textId="16D54CD4" w:rsidR="003254F9" w:rsidRPr="00C532FE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10" w:name="_Toc47213079"/>
      <w:r w:rsidRPr="5AF2F2ED">
        <w:rPr>
          <w:rFonts w:asciiTheme="minorHAnsi" w:eastAsiaTheme="minorEastAsia" w:hAnsiTheme="minorHAnsi" w:cstheme="minorBidi"/>
        </w:rPr>
        <w:t>Kryteria oceny wniosków o powierzenie grantów</w:t>
      </w:r>
      <w:bookmarkEnd w:id="10"/>
    </w:p>
    <w:p w14:paraId="49933F14" w14:textId="16CAF842" w:rsidR="00087DAD" w:rsidRPr="00841E89" w:rsidRDefault="5AF2F2ED" w:rsidP="00BC258F">
      <w:pPr>
        <w:pStyle w:val="Standard"/>
        <w:numPr>
          <w:ilvl w:val="1"/>
          <w:numId w:val="1"/>
        </w:numPr>
        <w:tabs>
          <w:tab w:val="left" w:pos="851"/>
        </w:tabs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Wnioski oceniane są na podstawie karty oceny wniosku o powierzenie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>grantu, której wzór stanowi załącznik nr 2 do procedury.</w:t>
      </w:r>
    </w:p>
    <w:p w14:paraId="19B0C105" w14:textId="2813547B" w:rsidR="00F772A7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Ustala się następujące kryteria oceny wniosku:</w:t>
      </w:r>
    </w:p>
    <w:p w14:paraId="17F962DD" w14:textId="636CCD49" w:rsidR="007B384B" w:rsidRPr="007B384B" w:rsidRDefault="007B384B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kryteria przedmiotowe:</w:t>
      </w:r>
    </w:p>
    <w:p w14:paraId="6F7D45EC" w14:textId="067B119B" w:rsidR="00F772A7" w:rsidRPr="00841E89" w:rsidRDefault="5AF2F2ED" w:rsidP="00BC258F">
      <w:pPr>
        <w:pStyle w:val="Standard"/>
        <w:numPr>
          <w:ilvl w:val="0"/>
          <w:numId w:val="85"/>
        </w:numPr>
        <w:spacing w:after="120" w:line="360" w:lineRule="auto"/>
        <w:ind w:left="2410" w:hanging="425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złożenie wniosku przez podmiot uprawniony do otrzymania grantu – odbiorcę wsparcia</w:t>
      </w:r>
      <w:r w:rsidR="00B05926">
        <w:rPr>
          <w:rFonts w:asciiTheme="minorHAnsi" w:hAnsiTheme="minorHAnsi" w:cstheme="minorBidi"/>
        </w:rPr>
        <w:t>;</w:t>
      </w:r>
    </w:p>
    <w:p w14:paraId="53490890" w14:textId="6B3D7D97" w:rsidR="00F772A7" w:rsidRPr="00841E89" w:rsidRDefault="5AF2F2ED" w:rsidP="00BC258F">
      <w:pPr>
        <w:pStyle w:val="Standard"/>
        <w:numPr>
          <w:ilvl w:val="0"/>
          <w:numId w:val="85"/>
        </w:numPr>
        <w:spacing w:after="120" w:line="360" w:lineRule="auto"/>
        <w:ind w:left="2410" w:hanging="425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złożenie wniosku na wzorze, stanowiącym załącznik nr 1 do procedury</w:t>
      </w:r>
      <w:r w:rsidR="00B05926">
        <w:rPr>
          <w:rFonts w:asciiTheme="minorHAnsi" w:hAnsiTheme="minorHAnsi" w:cstheme="minorBidi"/>
        </w:rPr>
        <w:t>;</w:t>
      </w:r>
    </w:p>
    <w:p w14:paraId="21C80825" w14:textId="685FE2EC" w:rsidR="00965FEA" w:rsidRPr="00841E89" w:rsidRDefault="5AF2F2ED" w:rsidP="00BC258F">
      <w:pPr>
        <w:pStyle w:val="Standard"/>
        <w:numPr>
          <w:ilvl w:val="0"/>
          <w:numId w:val="85"/>
        </w:numPr>
        <w:spacing w:after="120" w:line="360" w:lineRule="auto"/>
        <w:ind w:left="2410" w:hanging="425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przesłanie wniosku do PFRON w wersji edytowalnej za pośrednictwem poczty elektronicznej na adres: </w:t>
      </w:r>
      <w:hyperlink r:id="rId12" w:history="1">
        <w:r w:rsidR="002E6252" w:rsidRPr="000C485C">
          <w:rPr>
            <w:rStyle w:val="Hipercze"/>
            <w:rFonts w:asciiTheme="minorHAnsi" w:hAnsiTheme="minorHAnsi" w:cstheme="minorBidi"/>
          </w:rPr>
          <w:t>bezpieczne@pfron.org.pl</w:t>
        </w:r>
      </w:hyperlink>
      <w:r w:rsidRPr="5AF2F2ED">
        <w:rPr>
          <w:rFonts w:asciiTheme="minorHAnsi" w:hAnsiTheme="minorHAnsi" w:cstheme="minorBidi"/>
        </w:rPr>
        <w:t>, w terminie naboru wniosków;</w:t>
      </w:r>
    </w:p>
    <w:p w14:paraId="7EC31E9B" w14:textId="00EB5DF2" w:rsidR="007B384B" w:rsidRPr="007B384B" w:rsidRDefault="007B384B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kryteria podmiotowe:</w:t>
      </w:r>
    </w:p>
    <w:p w14:paraId="2AA34806" w14:textId="458EE608" w:rsidR="00867A51" w:rsidRPr="00841E89" w:rsidRDefault="5AF2F2ED" w:rsidP="00BC258F">
      <w:pPr>
        <w:pStyle w:val="Standard"/>
        <w:numPr>
          <w:ilvl w:val="0"/>
          <w:numId w:val="86"/>
        </w:numPr>
        <w:spacing w:after="120" w:line="360" w:lineRule="auto"/>
        <w:ind w:left="241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prawidłowe wyliczenie kwoty grantu, w</w:t>
      </w:r>
      <w:r w:rsidR="007B384B">
        <w:rPr>
          <w:rFonts w:asciiTheme="minorHAnsi" w:hAnsiTheme="minorHAnsi" w:cstheme="minorBidi"/>
        </w:rPr>
        <w:t>edług</w:t>
      </w:r>
      <w:r w:rsidRPr="5AF2F2ED">
        <w:rPr>
          <w:rFonts w:asciiTheme="minorHAnsi" w:hAnsiTheme="minorHAnsi" w:cstheme="minorBidi"/>
        </w:rPr>
        <w:t xml:space="preserve"> wzoru wskazanego w rozdziale </w:t>
      </w:r>
      <w:r w:rsidR="009C6143">
        <w:rPr>
          <w:rFonts w:asciiTheme="minorHAnsi" w:hAnsiTheme="minorHAnsi" w:cstheme="minorBidi"/>
        </w:rPr>
        <w:t>2</w:t>
      </w:r>
      <w:r w:rsidRPr="5AF2F2ED">
        <w:rPr>
          <w:rFonts w:asciiTheme="minorHAnsi" w:hAnsiTheme="minorHAnsi" w:cstheme="minorBidi"/>
        </w:rPr>
        <w:t xml:space="preserve"> ust. </w:t>
      </w:r>
      <w:r w:rsidR="009C6143">
        <w:rPr>
          <w:rFonts w:asciiTheme="minorHAnsi" w:hAnsiTheme="minorHAnsi" w:cstheme="minorBidi"/>
        </w:rPr>
        <w:t>2.</w:t>
      </w:r>
      <w:r w:rsidRPr="5AF2F2ED">
        <w:rPr>
          <w:rFonts w:asciiTheme="minorHAnsi" w:hAnsiTheme="minorHAnsi" w:cstheme="minorBidi"/>
        </w:rPr>
        <w:t xml:space="preserve">8 procedur. </w:t>
      </w:r>
    </w:p>
    <w:p w14:paraId="4AD8B849" w14:textId="77777777" w:rsid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>Każde z kryteriów oceniane jest oddzielnie. W przypadku spełnienia kryterium przyznawany jest 1 punkt. W  przypadku niespełnienia kryterium przyznawane jest 0 punktów.</w:t>
      </w:r>
    </w:p>
    <w:p w14:paraId="7B72384B" w14:textId="77777777" w:rsid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>Warunkiem pozytywnej oceny wniosku jest spełnienie wszystkich kryteriów oceny tj. uzyskanie łącznie 4 punktów podczas oceny.</w:t>
      </w:r>
    </w:p>
    <w:p w14:paraId="2A503164" w14:textId="77777777" w:rsid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>Wniosek, który nie uzyskał podczas oceny łącznie 4 punktów jest oceniany negatywnie.</w:t>
      </w:r>
    </w:p>
    <w:p w14:paraId="141A6125" w14:textId="44E1ED0F" w:rsidR="007B384B" w:rsidRP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 xml:space="preserve">PFRON oceniając wniosek może wezwać do jednokrotnego poprawienia błędów (omyłek pisarskich i błędów rachunkowych) lub uzupełnienia braków we wniosku w </w:t>
      </w:r>
      <w:r w:rsidRPr="007B384B">
        <w:rPr>
          <w:rFonts w:asciiTheme="minorHAnsi" w:hAnsiTheme="minorHAnsi" w:cstheme="minorHAnsi"/>
        </w:rPr>
        <w:lastRenderedPageBreak/>
        <w:t>terminie 5 dni roboczych od daty wysłania na adres poczty elektronicznej wskazany we wniosku.</w:t>
      </w:r>
    </w:p>
    <w:p w14:paraId="26287E76" w14:textId="7FCC9F6B" w:rsidR="001076C7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Informacja o negatywnej ocenie wniosku  wraz z uzasadnieniem przekazywana jest na adres poczty elektronicznej wskazany we wniosku.</w:t>
      </w:r>
    </w:p>
    <w:p w14:paraId="119A51F4" w14:textId="4188C3F1" w:rsidR="002D12E6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W terminie 5 dni roboczych od daty wysłania ww. informacji odbiorca wsparcia może złożyć do PFRON odwołanie od negatywnej oceny wniosku, przesyłając je do PFRON, w formacie np. pdf, jpg, za pośrednictwem poczty elektronicznej na adres: </w:t>
      </w:r>
      <w:hyperlink r:id="rId13" w:history="1">
        <w:r w:rsidR="009C6143" w:rsidRPr="000C485C">
          <w:rPr>
            <w:rStyle w:val="Hipercze"/>
            <w:rFonts w:asciiTheme="minorHAnsi" w:hAnsiTheme="minorHAnsi" w:cstheme="minorBidi"/>
          </w:rPr>
          <w:t>bezpieczne@pfron.org.pl</w:t>
        </w:r>
      </w:hyperlink>
      <w:r w:rsidR="009C6143">
        <w:rPr>
          <w:rFonts w:asciiTheme="minorHAnsi" w:hAnsiTheme="minorHAnsi" w:cstheme="minorBidi"/>
        </w:rPr>
        <w:t xml:space="preserve"> .</w:t>
      </w:r>
      <w:r w:rsidRPr="5AF2F2ED">
        <w:rPr>
          <w:rFonts w:asciiTheme="minorHAnsi" w:hAnsiTheme="minorHAnsi" w:cstheme="minorBidi"/>
        </w:rPr>
        <w:t>Odwołanie musi zostać podpisane przez osoby upoważnione do reprezentacji odbiorcy wsparcia i zaciągania zobowiązań finansowych.</w:t>
      </w:r>
    </w:p>
    <w:p w14:paraId="330561B7" w14:textId="5491BA16" w:rsidR="002D12E6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Odwołanie od negatywnej oceny wniosku jest rozpatrywane w terminie 5 dni roboczych od daty wpływu. Odwołania, które nie zostały podpisane przez osoby upoważnione do reprezentacji odbiorcy wsparcia i zaciągania zobowiązań finansowych lub w przypadku których nie dotrzymano terminu wysłania odwołania, nie będą rozpatrywane.</w:t>
      </w:r>
    </w:p>
    <w:p w14:paraId="278AF983" w14:textId="2A09C9EE" w:rsidR="002D12E6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Informacja o wyniku ponownej oceny wniosku dokonanej na podstawie odwołania przekazywana jest w terminie 5 dni roboczych od jej zakończenia, na adres poczty elektronicznej wskazany we wniosku.</w:t>
      </w:r>
    </w:p>
    <w:p w14:paraId="0DEB9D2A" w14:textId="77DEA25A" w:rsidR="006F0592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Od wyniku ponownej oceny wniosku nie przysługuje odwołanie.</w:t>
      </w:r>
    </w:p>
    <w:p w14:paraId="4D41470C" w14:textId="44198B65" w:rsidR="00C94B3A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Nie przewiduje się możliwości przywracania terminów wskazanych w niniejszym rozdziale procedury.</w:t>
      </w:r>
    </w:p>
    <w:p w14:paraId="00B8959D" w14:textId="34B54C53" w:rsidR="003254F9" w:rsidRPr="00BB7F4F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11" w:name="_Hlk43563514"/>
      <w:bookmarkStart w:id="12" w:name="_Toc47213080"/>
      <w:r w:rsidRPr="5AF2F2ED">
        <w:rPr>
          <w:rFonts w:asciiTheme="minorHAnsi" w:eastAsiaTheme="minorEastAsia" w:hAnsiTheme="minorHAnsi" w:cstheme="minorBidi"/>
        </w:rPr>
        <w:t xml:space="preserve">Zasady wyboru </w:t>
      </w:r>
      <w:proofErr w:type="spellStart"/>
      <w:r w:rsidRPr="5AF2F2ED">
        <w:rPr>
          <w:rFonts w:asciiTheme="minorHAnsi" w:eastAsiaTheme="minorEastAsia" w:hAnsiTheme="minorHAnsi" w:cstheme="minorBidi"/>
        </w:rPr>
        <w:t>grantobiorców</w:t>
      </w:r>
      <w:proofErr w:type="spellEnd"/>
      <w:r w:rsidRPr="5AF2F2ED">
        <w:rPr>
          <w:rFonts w:asciiTheme="minorHAnsi" w:eastAsiaTheme="minorEastAsia" w:hAnsiTheme="minorHAnsi" w:cstheme="minorBidi"/>
        </w:rPr>
        <w:t>, powierzania</w:t>
      </w:r>
      <w:r w:rsidR="007B384B">
        <w:rPr>
          <w:rFonts w:asciiTheme="minorHAnsi" w:eastAsiaTheme="minorEastAsia" w:hAnsiTheme="minorHAnsi" w:cstheme="minorBidi"/>
        </w:rPr>
        <w:t>, r</w:t>
      </w:r>
      <w:r w:rsidRPr="5AF2F2ED">
        <w:rPr>
          <w:rFonts w:asciiTheme="minorHAnsi" w:eastAsiaTheme="minorEastAsia" w:hAnsiTheme="minorHAnsi" w:cstheme="minorBidi"/>
        </w:rPr>
        <w:t xml:space="preserve">ozliczania </w:t>
      </w:r>
      <w:r w:rsidR="007B384B">
        <w:rPr>
          <w:rFonts w:asciiTheme="minorHAnsi" w:eastAsiaTheme="minorEastAsia" w:hAnsiTheme="minorHAnsi" w:cstheme="minorBidi"/>
        </w:rPr>
        <w:t xml:space="preserve">i zabezpieczenia zwrotu </w:t>
      </w:r>
      <w:r w:rsidRPr="5AF2F2ED">
        <w:rPr>
          <w:rFonts w:asciiTheme="minorHAnsi" w:eastAsiaTheme="minorEastAsia" w:hAnsiTheme="minorHAnsi" w:cstheme="minorBidi"/>
        </w:rPr>
        <w:t>grantów</w:t>
      </w:r>
      <w:bookmarkEnd w:id="11"/>
      <w:bookmarkEnd w:id="12"/>
    </w:p>
    <w:p w14:paraId="44AE42D3" w14:textId="56B27209" w:rsidR="006E3D98" w:rsidRPr="00BB7F4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Wniosek, który spełnia wszystkie kryteria oceny uzyskuje ocenę pozytywną i zostaje umieszczony na liście wniosków rekomendowanych do powierzenia grantu.</w:t>
      </w:r>
    </w:p>
    <w:p w14:paraId="45C1E02D" w14:textId="3A47DF79" w:rsidR="00C27163" w:rsidRPr="00453718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Style w:val="Odwoaniedokomentarza"/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</w:rPr>
        <w:t xml:space="preserve">W przypadku, gdy wysokość środków na realizację projektu grantowego nie pozwala na sfinansowanie wszystkich wniosków rekomendowanych do powierzenia grantu </w:t>
      </w:r>
      <w:r w:rsidRPr="5AF2F2ED">
        <w:rPr>
          <w:rFonts w:asciiTheme="minorHAnsi" w:hAnsiTheme="minorHAnsi" w:cstheme="minorBidi"/>
        </w:rPr>
        <w:lastRenderedPageBreak/>
        <w:t>dopuszczalne jest proporcjonalne zmniejszenie kwoty grantów dla wniosków ocenionych pozytywnie</w:t>
      </w:r>
      <w:r w:rsidRPr="5AF2F2ED">
        <w:rPr>
          <w:rStyle w:val="Odwoaniedokomentarza"/>
          <w:rFonts w:asciiTheme="minorHAnsi" w:hAnsiTheme="minorHAnsi" w:cstheme="minorBidi"/>
          <w:lang w:eastAsia="pl-PL"/>
        </w:rPr>
        <w:t>.</w:t>
      </w:r>
    </w:p>
    <w:p w14:paraId="74AE5EF8" w14:textId="55B81A3B" w:rsidR="006F0592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Informacja o powierzeniu grantu przekazywana jest drogą elektroniczną na adres poczty elektronicznej wskazany we wniosku.</w:t>
      </w:r>
    </w:p>
    <w:p w14:paraId="451BD443" w14:textId="41779160" w:rsidR="009D74DF" w:rsidRPr="00841E8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Wysokość powierzonego</w:t>
      </w:r>
      <w:r w:rsidRPr="5AF2F2ED">
        <w:rPr>
          <w:rFonts w:asciiTheme="minorHAnsi" w:hAnsiTheme="minorHAnsi" w:cstheme="minorBidi"/>
          <w:b/>
          <w:bCs/>
        </w:rPr>
        <w:t xml:space="preserve"> </w:t>
      </w:r>
      <w:r w:rsidRPr="5AF2F2ED">
        <w:rPr>
          <w:rFonts w:asciiTheme="minorHAnsi" w:hAnsiTheme="minorHAnsi" w:cstheme="minorBidi"/>
        </w:rPr>
        <w:t>grantu, sposób przekazania środków oraz termin</w:t>
      </w:r>
      <w:r w:rsidR="009C6143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>i sposób ich rozliczenia określa umowa o powierzenie grantu, której wzór stanowi załącznik nr 3 do procedury.</w:t>
      </w:r>
    </w:p>
    <w:p w14:paraId="57F8B816" w14:textId="77777777" w:rsidR="00C11122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proofErr w:type="spellStart"/>
      <w:r w:rsidRPr="5AF2F2ED">
        <w:rPr>
          <w:rFonts w:asciiTheme="minorHAnsi" w:hAnsiTheme="minorHAnsi" w:cstheme="minorBidi"/>
        </w:rPr>
        <w:t>Grantobiorca</w:t>
      </w:r>
      <w:proofErr w:type="spellEnd"/>
      <w:r w:rsidRPr="5AF2F2ED">
        <w:rPr>
          <w:rFonts w:asciiTheme="minorHAnsi" w:hAnsiTheme="minorHAnsi" w:cstheme="minorBidi"/>
        </w:rPr>
        <w:t>, który zawarł umowę, zobowiązany jest do:</w:t>
      </w:r>
    </w:p>
    <w:p w14:paraId="6CD9F701" w14:textId="3718C662" w:rsidR="00924720" w:rsidRPr="00A3410A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prowadzenia i dokumentowania podejmowanych działań informacyjno-promocyjnych, określonych w umowie o powierzenie grantu, której wzór stanowi załącznik nr 3 do procedury;</w:t>
      </w:r>
    </w:p>
    <w:p w14:paraId="7B38564D" w14:textId="1FB9B375" w:rsidR="00A71C4D" w:rsidRPr="00A3410A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przekazania do PFRON w terminie 5 dni roboczych od daty podpisania umowy wypełnionego załącznika nr 4 do procedur w celu monitorowania uczestników projektu.</w:t>
      </w:r>
    </w:p>
    <w:p w14:paraId="04A22722" w14:textId="59507B6A" w:rsidR="000A0F46" w:rsidRPr="00BB7F4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Wszelkie oświadczenia związane z realizacją umowy powinny być składane przez osoby upoważnione do reprezentacji i zaciągania zobowiązań finansowych w imieniu stron umowy.</w:t>
      </w:r>
    </w:p>
    <w:p w14:paraId="00B895AA" w14:textId="7676205F" w:rsidR="003254F9" w:rsidRPr="00BB7F4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Na uzasadniony wniosek </w:t>
      </w:r>
      <w:proofErr w:type="spellStart"/>
      <w:r w:rsidRPr="5AF2F2ED">
        <w:rPr>
          <w:rFonts w:asciiTheme="minorHAnsi" w:hAnsiTheme="minorHAnsi" w:cstheme="minorBidi"/>
        </w:rPr>
        <w:t>grantobiorcy</w:t>
      </w:r>
      <w:proofErr w:type="spellEnd"/>
      <w:r w:rsidRPr="5AF2F2ED">
        <w:rPr>
          <w:rFonts w:asciiTheme="minorHAnsi" w:hAnsiTheme="minorHAnsi" w:cstheme="minorBidi"/>
        </w:rPr>
        <w:t xml:space="preserve"> złożony nie później niż na 15 dni roboczych przed zakończeniem okresu wsparcia PFRON może podejmować decyzje dotyczące zmiany warunków zawartych umów, o ile proponowane zmiany:</w:t>
      </w:r>
    </w:p>
    <w:p w14:paraId="00B895AB" w14:textId="026856F5" w:rsidR="003254F9" w:rsidRPr="00BB7F4F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nie naruszają zapisów projektu grantowego oraz procedury realizacji projektu grantowego;</w:t>
      </w:r>
    </w:p>
    <w:p w14:paraId="6F494372" w14:textId="28FDEF7F" w:rsidR="005E2F71" w:rsidRPr="00BB7F4F" w:rsidRDefault="5AF2F2ED" w:rsidP="00BC258F">
      <w:pPr>
        <w:pStyle w:val="Standard"/>
        <w:numPr>
          <w:ilvl w:val="2"/>
          <w:numId w:val="1"/>
        </w:numPr>
        <w:spacing w:after="120" w:line="360" w:lineRule="auto"/>
        <w:ind w:left="2268" w:hanging="850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nie powodują zwiększania przyznanej kwoty grantu.</w:t>
      </w:r>
    </w:p>
    <w:p w14:paraId="00B895AD" w14:textId="2C7B85E0" w:rsidR="0091399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Rozliczenie grantu odbywa się zgodnie z zapisami umowy na podstawie sprawozdania z realizacji umowy o powierzenie grantu przygotowanego wg wzoru stanowiącego załącznik nr 5 do procedury, które obejmuje zestawienie dokumentów </w:t>
      </w:r>
      <w:r w:rsidRPr="5AF2F2ED">
        <w:rPr>
          <w:rFonts w:asciiTheme="minorHAnsi" w:hAnsiTheme="minorHAnsi" w:cstheme="minorBidi"/>
        </w:rPr>
        <w:lastRenderedPageBreak/>
        <w:t>finansowo-księgowych potwierdzających prawidłowe wydatkowanie grantu oraz wykaz dni roboczych określających faktyczną długość okresu wsparcia.</w:t>
      </w:r>
    </w:p>
    <w:p w14:paraId="125DCD44" w14:textId="594AB584" w:rsidR="0055626C" w:rsidRPr="00BB7F4F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Sprawozdanie, o którym mowa w ust. </w:t>
      </w:r>
      <w:r w:rsidR="009C6143">
        <w:rPr>
          <w:rFonts w:asciiTheme="minorHAnsi" w:hAnsiTheme="minorHAnsi" w:cstheme="minorBidi"/>
        </w:rPr>
        <w:t>5.</w:t>
      </w:r>
      <w:r w:rsidRPr="5AF2F2ED">
        <w:rPr>
          <w:rFonts w:asciiTheme="minorHAnsi" w:hAnsiTheme="minorHAnsi" w:cstheme="minorBidi"/>
        </w:rPr>
        <w:t xml:space="preserve">8 </w:t>
      </w:r>
      <w:proofErr w:type="spellStart"/>
      <w:r w:rsidRPr="5AF2F2ED">
        <w:rPr>
          <w:rFonts w:asciiTheme="minorHAnsi" w:hAnsiTheme="minorHAnsi" w:cstheme="minorBidi"/>
        </w:rPr>
        <w:t>grantobiorca</w:t>
      </w:r>
      <w:proofErr w:type="spellEnd"/>
      <w:r w:rsidRPr="5AF2F2ED">
        <w:rPr>
          <w:rFonts w:asciiTheme="minorHAnsi" w:hAnsiTheme="minorHAnsi" w:cstheme="minorBidi"/>
        </w:rPr>
        <w:t xml:space="preserve"> zobowiązany jest złożyć w terminie 10 dni roboczych od dnia zakończenia okresu wsparcia, jednak nie później niż do 18 stycznia 2021 roku.</w:t>
      </w:r>
    </w:p>
    <w:p w14:paraId="5CDC54C5" w14:textId="26F7B139" w:rsidR="0001618E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>Maksymalna wysokość grantu, która może zostać uznana w rozliczeniu ustalana jest jako iloczyn liczby dni faktycznego okresu wsparcia, dziennej stawki,</w:t>
      </w:r>
      <w:r w:rsidR="007B384B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 xml:space="preserve">o której mowa w rozdziale </w:t>
      </w:r>
      <w:r w:rsidR="009C6143">
        <w:rPr>
          <w:rFonts w:asciiTheme="minorHAnsi" w:hAnsiTheme="minorHAnsi" w:cstheme="minorBidi"/>
        </w:rPr>
        <w:t>2</w:t>
      </w:r>
      <w:r w:rsidRPr="5AF2F2ED">
        <w:rPr>
          <w:rFonts w:asciiTheme="minorHAnsi" w:hAnsiTheme="minorHAnsi" w:cstheme="minorBidi"/>
        </w:rPr>
        <w:t xml:space="preserve"> ust. </w:t>
      </w:r>
      <w:r w:rsidR="009C6143">
        <w:rPr>
          <w:rFonts w:asciiTheme="minorHAnsi" w:hAnsiTheme="minorHAnsi" w:cstheme="minorBidi"/>
        </w:rPr>
        <w:t>2.</w:t>
      </w:r>
      <w:r w:rsidRPr="5AF2F2ED">
        <w:rPr>
          <w:rFonts w:asciiTheme="minorHAnsi" w:hAnsiTheme="minorHAnsi" w:cstheme="minorBidi"/>
        </w:rPr>
        <w:t xml:space="preserve">8 pkt 1 i liczby </w:t>
      </w:r>
      <w:r w:rsidR="007B384B">
        <w:rPr>
          <w:rFonts w:asciiTheme="minorHAnsi" w:hAnsiTheme="minorHAnsi" w:cstheme="minorBidi"/>
        </w:rPr>
        <w:t>pracowników</w:t>
      </w:r>
      <w:r w:rsidRPr="5AF2F2ED">
        <w:rPr>
          <w:rFonts w:asciiTheme="minorHAnsi" w:hAnsiTheme="minorHAnsi" w:cstheme="minorBidi"/>
        </w:rPr>
        <w:t>, zgodnie</w:t>
      </w:r>
      <w:r w:rsidR="007B384B">
        <w:rPr>
          <w:rFonts w:asciiTheme="minorHAnsi" w:hAnsiTheme="minorHAnsi" w:cstheme="minorBidi"/>
        </w:rPr>
        <w:t xml:space="preserve"> </w:t>
      </w:r>
      <w:r w:rsidRPr="5AF2F2ED">
        <w:rPr>
          <w:rFonts w:asciiTheme="minorHAnsi" w:hAnsiTheme="minorHAnsi" w:cstheme="minorBidi"/>
        </w:rPr>
        <w:t xml:space="preserve">z liczbą wskazaną we wniosku, z zastrzeżeniem postanowień ust. </w:t>
      </w:r>
      <w:r w:rsidR="009C6143">
        <w:rPr>
          <w:rFonts w:asciiTheme="minorHAnsi" w:hAnsiTheme="minorHAnsi" w:cstheme="minorBidi"/>
        </w:rPr>
        <w:t>5.</w:t>
      </w:r>
      <w:r w:rsidRPr="5AF2F2ED">
        <w:rPr>
          <w:rFonts w:asciiTheme="minorHAnsi" w:hAnsiTheme="minorHAnsi" w:cstheme="minorBidi"/>
        </w:rPr>
        <w:t>11.</w:t>
      </w:r>
    </w:p>
    <w:p w14:paraId="14BE6CE1" w14:textId="404CA860" w:rsidR="00824AF9" w:rsidRPr="00824AF9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5AF2F2ED">
        <w:rPr>
          <w:rFonts w:asciiTheme="minorHAnsi" w:hAnsiTheme="minorHAnsi" w:cstheme="minorBidi"/>
        </w:rPr>
        <w:t xml:space="preserve">Jeżeli z przyczyn niezależnych od </w:t>
      </w:r>
      <w:proofErr w:type="spellStart"/>
      <w:r w:rsidRPr="5AF2F2ED">
        <w:rPr>
          <w:rFonts w:asciiTheme="minorHAnsi" w:hAnsiTheme="minorHAnsi" w:cstheme="minorBidi"/>
        </w:rPr>
        <w:t>grantobiorcy</w:t>
      </w:r>
      <w:proofErr w:type="spellEnd"/>
      <w:r w:rsidRPr="5AF2F2ED">
        <w:rPr>
          <w:rFonts w:asciiTheme="minorHAnsi" w:hAnsiTheme="minorHAnsi" w:cstheme="minorBidi"/>
        </w:rPr>
        <w:t xml:space="preserve"> nie będzie on mógł korzystać z zakupionych w ramach grantu środków ochrony osobistej oraz środków dezynfekcyjnych i wyposażenia potrzebnego do ich stosowania, w zaplanowanym we wniosku okresie wsparcia, dopuszcza się możliwość rozliczenia grantu tylko na podstawie dokumentów finansowych. Decyzja w tej sprawie zostanie podjęta przez PFRON na uzasadniony wniosek </w:t>
      </w:r>
      <w:proofErr w:type="spellStart"/>
      <w:r w:rsidRPr="5AF2F2ED">
        <w:rPr>
          <w:rFonts w:asciiTheme="minorHAnsi" w:hAnsiTheme="minorHAnsi" w:cstheme="minorBidi"/>
        </w:rPr>
        <w:t>grantobiorcy</w:t>
      </w:r>
      <w:proofErr w:type="spellEnd"/>
      <w:r w:rsidRPr="5AF2F2ED">
        <w:rPr>
          <w:rFonts w:asciiTheme="minorHAnsi" w:hAnsiTheme="minorHAnsi" w:cstheme="minorBidi"/>
        </w:rPr>
        <w:t>.</w:t>
      </w:r>
    </w:p>
    <w:p w14:paraId="00B895AF" w14:textId="1B463E81" w:rsidR="0091399F" w:rsidRPr="00BB7F4F" w:rsidRDefault="000A0F46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proofErr w:type="spellStart"/>
      <w:r w:rsidRPr="5AF2F2ED">
        <w:rPr>
          <w:rFonts w:asciiTheme="minorHAnsi" w:hAnsiTheme="minorHAnsi" w:cstheme="minorBidi"/>
        </w:rPr>
        <w:t>Grantobiorcy</w:t>
      </w:r>
      <w:proofErr w:type="spellEnd"/>
      <w:r w:rsidRPr="5AF2F2ED">
        <w:rPr>
          <w:rFonts w:asciiTheme="minorHAnsi" w:hAnsiTheme="minorHAnsi" w:cstheme="minorBidi"/>
        </w:rPr>
        <w:t xml:space="preserve"> </w:t>
      </w:r>
      <w:r w:rsidR="00C23353" w:rsidRPr="5AF2F2ED">
        <w:rPr>
          <w:rFonts w:asciiTheme="minorHAnsi" w:hAnsiTheme="minorHAnsi" w:cstheme="minorBidi"/>
        </w:rPr>
        <w:t>zobowiązani są</w:t>
      </w:r>
      <w:r w:rsidR="005E2F71" w:rsidRPr="5AF2F2ED">
        <w:rPr>
          <w:rFonts w:asciiTheme="minorHAnsi" w:hAnsiTheme="minorHAnsi" w:cstheme="minorBidi"/>
        </w:rPr>
        <w:t>,</w:t>
      </w:r>
      <w:r w:rsidR="00C23353" w:rsidRPr="5AF2F2ED">
        <w:rPr>
          <w:rFonts w:asciiTheme="minorHAnsi" w:hAnsiTheme="minorHAnsi" w:cstheme="minorBidi"/>
        </w:rPr>
        <w:t xml:space="preserve"> na </w:t>
      </w:r>
      <w:r w:rsidR="00BA4F43" w:rsidRPr="5AF2F2ED">
        <w:rPr>
          <w:rFonts w:asciiTheme="minorHAnsi" w:hAnsiTheme="minorHAnsi" w:cstheme="minorBidi"/>
        </w:rPr>
        <w:t>żądanie PFRON</w:t>
      </w:r>
      <w:r w:rsidR="00031EFB" w:rsidRPr="5AF2F2ED">
        <w:rPr>
          <w:rFonts w:asciiTheme="minorHAnsi" w:hAnsiTheme="minorHAnsi" w:cstheme="minorBidi"/>
        </w:rPr>
        <w:t>, a także</w:t>
      </w:r>
      <w:r w:rsidR="00D64ABF" w:rsidRPr="5AF2F2ED">
        <w:rPr>
          <w:rFonts w:asciiTheme="minorHAnsi" w:hAnsiTheme="minorHAnsi" w:cstheme="minorBidi"/>
        </w:rPr>
        <w:t xml:space="preserve"> Instytucji Pośredniczącej</w:t>
      </w:r>
      <w:r w:rsidR="00BC4616" w:rsidRPr="5AF2F2ED">
        <w:rPr>
          <w:rFonts w:asciiTheme="minorHAnsi" w:hAnsiTheme="minorHAnsi" w:cstheme="minorBidi"/>
        </w:rPr>
        <w:t>,</w:t>
      </w:r>
      <w:r w:rsidR="00031EFB" w:rsidRPr="5AF2F2ED">
        <w:rPr>
          <w:rFonts w:asciiTheme="minorHAnsi" w:hAnsiTheme="minorHAnsi" w:cstheme="minorBidi"/>
        </w:rPr>
        <w:t> </w:t>
      </w:r>
      <w:r w:rsidR="00D64ABF" w:rsidRPr="5AF2F2ED">
        <w:rPr>
          <w:rFonts w:asciiTheme="minorHAnsi" w:hAnsiTheme="minorHAnsi" w:cstheme="minorBidi"/>
        </w:rPr>
        <w:t>Instytucji Zarządzającej</w:t>
      </w:r>
      <w:r w:rsidR="00587BC6" w:rsidRPr="5AF2F2ED">
        <w:rPr>
          <w:rStyle w:val="Odwoanieprzypisudolnego"/>
          <w:rFonts w:asciiTheme="minorHAnsi" w:hAnsiTheme="minorHAnsi" w:cstheme="minorBidi"/>
        </w:rPr>
        <w:footnoteReference w:id="3"/>
      </w:r>
      <w:r w:rsidR="00BC4616" w:rsidRPr="5AF2F2ED">
        <w:rPr>
          <w:rFonts w:asciiTheme="minorHAnsi" w:hAnsiTheme="minorHAnsi" w:cstheme="minorBidi"/>
        </w:rPr>
        <w:t xml:space="preserve"> oraz innych uprawnionych podmiotów</w:t>
      </w:r>
      <w:r w:rsidR="00BA4F43" w:rsidRPr="5AF2F2ED">
        <w:rPr>
          <w:rFonts w:asciiTheme="minorHAnsi" w:hAnsiTheme="minorHAnsi" w:cstheme="minorBidi"/>
        </w:rPr>
        <w:t xml:space="preserve"> do składania dodatkowych wyjaśnień</w:t>
      </w:r>
      <w:r w:rsidR="001667DC" w:rsidRPr="5AF2F2ED">
        <w:rPr>
          <w:rFonts w:asciiTheme="minorHAnsi" w:hAnsiTheme="minorHAnsi" w:cstheme="minorBidi"/>
        </w:rPr>
        <w:t xml:space="preserve"> i</w:t>
      </w:r>
      <w:r w:rsidR="005E2F71" w:rsidRPr="5AF2F2ED">
        <w:rPr>
          <w:rFonts w:asciiTheme="minorHAnsi" w:hAnsiTheme="minorHAnsi" w:cstheme="minorBidi"/>
        </w:rPr>
        <w:t> </w:t>
      </w:r>
      <w:r w:rsidR="001667DC" w:rsidRPr="5AF2F2ED">
        <w:rPr>
          <w:rFonts w:asciiTheme="minorHAnsi" w:hAnsiTheme="minorHAnsi" w:cstheme="minorBidi"/>
        </w:rPr>
        <w:t>dokumentów</w:t>
      </w:r>
      <w:r w:rsidR="00BA4F43" w:rsidRPr="5AF2F2ED">
        <w:rPr>
          <w:rFonts w:asciiTheme="minorHAnsi" w:hAnsiTheme="minorHAnsi" w:cstheme="minorBidi"/>
        </w:rPr>
        <w:t>, niezbędnych do</w:t>
      </w:r>
      <w:r w:rsidR="005E2F71" w:rsidRPr="5AF2F2ED">
        <w:rPr>
          <w:rFonts w:asciiTheme="minorHAnsi" w:hAnsiTheme="minorHAnsi" w:cstheme="minorBidi"/>
        </w:rPr>
        <w:t> </w:t>
      </w:r>
      <w:r w:rsidR="00BA4F43" w:rsidRPr="5AF2F2ED">
        <w:rPr>
          <w:rFonts w:asciiTheme="minorHAnsi" w:hAnsiTheme="minorHAnsi" w:cstheme="minorBidi"/>
        </w:rPr>
        <w:t xml:space="preserve">rozliczenia </w:t>
      </w:r>
      <w:r w:rsidR="00C94B3A" w:rsidRPr="5AF2F2ED">
        <w:rPr>
          <w:rFonts w:asciiTheme="minorHAnsi" w:hAnsiTheme="minorHAnsi" w:cstheme="minorBidi"/>
        </w:rPr>
        <w:t>grantu</w:t>
      </w:r>
      <w:r w:rsidR="00BA4F43" w:rsidRPr="5AF2F2ED">
        <w:rPr>
          <w:rFonts w:asciiTheme="minorHAnsi" w:hAnsiTheme="minorHAnsi" w:cstheme="minorBidi"/>
        </w:rPr>
        <w:t>.</w:t>
      </w:r>
    </w:p>
    <w:p w14:paraId="74A6185F" w14:textId="77777777" w:rsidR="007B384B" w:rsidRDefault="5AF2F2ED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bookmarkStart w:id="13" w:name="_Hlk45010557"/>
      <w:r w:rsidRPr="5AF2F2ED">
        <w:rPr>
          <w:rFonts w:asciiTheme="minorHAnsi" w:hAnsiTheme="minorHAnsi" w:cstheme="minorBidi"/>
        </w:rPr>
        <w:t xml:space="preserve">Informacja o decyzji dotyczącej rozliczenia grantu przekazywana jest w terminie 5 dni roboczych od daty zatwierdzenia rozliczenia przez PFRON. </w:t>
      </w:r>
      <w:bookmarkEnd w:id="13"/>
    </w:p>
    <w:p w14:paraId="70C32CA0" w14:textId="4CE75618" w:rsidR="007B384B" w:rsidRPr="007B384B" w:rsidRDefault="007B384B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</w:rPr>
      </w:pPr>
      <w:r w:rsidRPr="007B384B">
        <w:rPr>
          <w:rFonts w:asciiTheme="minorHAnsi" w:hAnsiTheme="minorHAnsi" w:cstheme="minorHAnsi"/>
        </w:rPr>
        <w:t>Zabezpieczeniem zwrotu grantu w przypadku wykorzystania go niezgodnie z przeznaczeniem, pobraniu w nadmiernej wysokości lub ustalonej w wyniku kontroli w zakresie stwierdzonych nieprawidłowości są przepisy art. 49e ustawy z dnia 27 sierpnia 1997 r. o rehabilitacji zawodowej i społecznej oraz zatrudnianiu osób niepełnosprawnych.</w:t>
      </w:r>
    </w:p>
    <w:p w14:paraId="00B895B1" w14:textId="4396265F" w:rsidR="00034F6B" w:rsidRPr="00BB7F4F" w:rsidRDefault="00034F6B" w:rsidP="00BC258F">
      <w:pPr>
        <w:pStyle w:val="Standard"/>
        <w:numPr>
          <w:ilvl w:val="1"/>
          <w:numId w:val="1"/>
        </w:numPr>
        <w:spacing w:after="120" w:line="360" w:lineRule="auto"/>
        <w:ind w:left="1418" w:hanging="589"/>
        <w:rPr>
          <w:rFonts w:asciiTheme="minorHAnsi" w:eastAsiaTheme="minorEastAsia" w:hAnsiTheme="minorHAnsi" w:cstheme="minorBidi"/>
          <w:color w:val="000000" w:themeColor="text1"/>
        </w:rPr>
      </w:pPr>
      <w:r w:rsidRPr="5AF2F2ED">
        <w:rPr>
          <w:rFonts w:asciiTheme="minorHAnsi" w:hAnsiTheme="minorHAnsi" w:cstheme="minorBidi"/>
          <w:color w:val="000000"/>
          <w:kern w:val="0"/>
        </w:rPr>
        <w:t>PFRON – w sytuacjach uzasadnionych – może podejmować decyzje o</w:t>
      </w:r>
      <w:r w:rsidR="00D54214" w:rsidRPr="5AF2F2ED">
        <w:rPr>
          <w:rFonts w:asciiTheme="minorHAnsi" w:hAnsiTheme="minorHAnsi" w:cstheme="minorBidi"/>
          <w:color w:val="000000"/>
          <w:kern w:val="0"/>
        </w:rPr>
        <w:t> </w:t>
      </w:r>
      <w:r w:rsidRPr="5AF2F2ED">
        <w:rPr>
          <w:rFonts w:asciiTheme="minorHAnsi" w:hAnsiTheme="minorHAnsi" w:cstheme="minorBidi"/>
          <w:color w:val="000000"/>
          <w:kern w:val="0"/>
        </w:rPr>
        <w:t xml:space="preserve">przywróceniu terminów </w:t>
      </w:r>
      <w:r w:rsidR="00D93F6E" w:rsidRPr="5AF2F2ED">
        <w:rPr>
          <w:rFonts w:asciiTheme="minorHAnsi" w:hAnsiTheme="minorHAnsi" w:cstheme="minorBidi"/>
          <w:color w:val="000000"/>
          <w:kern w:val="0"/>
        </w:rPr>
        <w:t>wskazanych w niniejszym rozdziale</w:t>
      </w:r>
      <w:r w:rsidR="00C94B3A" w:rsidRPr="5AF2F2ED">
        <w:rPr>
          <w:rFonts w:asciiTheme="minorHAnsi" w:hAnsiTheme="minorHAnsi" w:cstheme="minorBidi"/>
          <w:color w:val="000000"/>
          <w:kern w:val="0"/>
        </w:rPr>
        <w:t xml:space="preserve"> procedury</w:t>
      </w:r>
      <w:r w:rsidRPr="5AF2F2ED">
        <w:rPr>
          <w:rFonts w:asciiTheme="minorHAnsi" w:hAnsiTheme="minorHAnsi" w:cstheme="minorBidi"/>
          <w:color w:val="000000"/>
          <w:kern w:val="0"/>
        </w:rPr>
        <w:t>.</w:t>
      </w:r>
    </w:p>
    <w:p w14:paraId="00B895BE" w14:textId="57430283" w:rsidR="00DD0EBC" w:rsidRPr="00BB7F4F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14" w:name="_Toc47213081"/>
      <w:r w:rsidRPr="5AF2F2ED">
        <w:rPr>
          <w:rFonts w:asciiTheme="minorHAnsi" w:eastAsiaTheme="minorEastAsia" w:hAnsiTheme="minorHAnsi" w:cstheme="minorBidi"/>
        </w:rPr>
        <w:lastRenderedPageBreak/>
        <w:t>Zasady kontroli i monitoringu grantów</w:t>
      </w:r>
      <w:bookmarkEnd w:id="14"/>
    </w:p>
    <w:p w14:paraId="00B895BF" w14:textId="5BFB7C87" w:rsidR="009170C2" w:rsidRPr="00BB7F4F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90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 xml:space="preserve">PFRON zastrzega sobie prawo kontroli i monitoringu prawidłowości wydatkowania grantów oraz rzetelności i zgodności ze stanem faktycznym danych zawartych we wnioskach, umowach i w dokumentach rozliczeniowych przekazywanych do PFRON przez </w:t>
      </w:r>
      <w:proofErr w:type="spellStart"/>
      <w:r w:rsidRPr="5AF2F2ED">
        <w:rPr>
          <w:rFonts w:asciiTheme="minorHAnsi" w:hAnsiTheme="minorHAnsi" w:cstheme="minorBidi"/>
          <w:sz w:val="24"/>
          <w:szCs w:val="24"/>
        </w:rPr>
        <w:t>grantobiorców</w:t>
      </w:r>
      <w:proofErr w:type="spellEnd"/>
      <w:r w:rsidRPr="5AF2F2ED">
        <w:rPr>
          <w:rFonts w:asciiTheme="minorHAnsi" w:hAnsiTheme="minorHAnsi" w:cstheme="minorBidi"/>
          <w:sz w:val="24"/>
          <w:szCs w:val="24"/>
        </w:rPr>
        <w:t>.</w:t>
      </w:r>
    </w:p>
    <w:p w14:paraId="3E2A2BD4" w14:textId="08D13E76" w:rsidR="00BB7F4F" w:rsidRPr="00BB7F4F" w:rsidRDefault="00BB7F4F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90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 xml:space="preserve">Kontrola </w:t>
      </w:r>
      <w:r w:rsidR="005A581D" w:rsidRPr="5AF2F2ED">
        <w:rPr>
          <w:rFonts w:asciiTheme="minorHAnsi" w:hAnsiTheme="minorHAnsi" w:cstheme="minorBidi"/>
          <w:sz w:val="24"/>
          <w:szCs w:val="24"/>
        </w:rPr>
        <w:t xml:space="preserve">i monitoring </w:t>
      </w:r>
      <w:r w:rsidRPr="5AF2F2ED">
        <w:rPr>
          <w:rFonts w:asciiTheme="minorHAnsi" w:hAnsiTheme="minorHAnsi" w:cstheme="minorBidi"/>
          <w:sz w:val="24"/>
          <w:szCs w:val="24"/>
        </w:rPr>
        <w:t>może zostać przeprowadzona również przez inne uprawnione podmioty, w tym Instytucję Pośredniczącą i Instytucję Zarządzającą</w:t>
      </w:r>
      <w:bookmarkStart w:id="15" w:name="_Ref44706793"/>
      <w:r w:rsidRPr="5AF2F2ED">
        <w:rPr>
          <w:rStyle w:val="Odwoanieprzypisudolnego"/>
          <w:rFonts w:asciiTheme="minorHAnsi" w:hAnsiTheme="minorHAnsi" w:cstheme="minorBidi"/>
          <w:sz w:val="24"/>
          <w:szCs w:val="24"/>
        </w:rPr>
        <w:footnoteReference w:id="4"/>
      </w:r>
      <w:bookmarkEnd w:id="15"/>
      <w:r w:rsidRPr="5AF2F2ED">
        <w:rPr>
          <w:rFonts w:asciiTheme="minorHAnsi" w:hAnsiTheme="minorHAnsi" w:cstheme="minorBidi"/>
          <w:sz w:val="24"/>
          <w:szCs w:val="24"/>
        </w:rPr>
        <w:t>.</w:t>
      </w:r>
    </w:p>
    <w:p w14:paraId="11DC51F7" w14:textId="2CC4D213" w:rsidR="007C0523" w:rsidRPr="001B345B" w:rsidRDefault="5AF2F2ED" w:rsidP="00BC258F">
      <w:pPr>
        <w:pStyle w:val="NormalnyWeb"/>
        <w:numPr>
          <w:ilvl w:val="1"/>
          <w:numId w:val="1"/>
        </w:numPr>
        <w:spacing w:before="0" w:after="120" w:line="360" w:lineRule="auto"/>
        <w:ind w:left="1418" w:hanging="590"/>
        <w:rPr>
          <w:rFonts w:asciiTheme="minorHAnsi" w:eastAsiaTheme="minorEastAsia" w:hAnsiTheme="minorHAnsi" w:cstheme="minorBidi"/>
          <w:sz w:val="24"/>
          <w:szCs w:val="24"/>
        </w:rPr>
      </w:pPr>
      <w:proofErr w:type="spellStart"/>
      <w:r w:rsidRPr="5AF2F2ED">
        <w:rPr>
          <w:rFonts w:asciiTheme="minorHAnsi" w:hAnsiTheme="minorHAnsi" w:cstheme="minorBidi"/>
          <w:sz w:val="24"/>
          <w:szCs w:val="24"/>
        </w:rPr>
        <w:t>Grantobiorca</w:t>
      </w:r>
      <w:proofErr w:type="spellEnd"/>
      <w:r w:rsidRPr="5AF2F2ED">
        <w:rPr>
          <w:rFonts w:asciiTheme="minorHAnsi" w:hAnsiTheme="minorHAnsi" w:cstheme="minorBidi"/>
          <w:sz w:val="24"/>
          <w:szCs w:val="24"/>
        </w:rPr>
        <w:t xml:space="preserve"> zobowiązany jest do przechowywania dokumentów związanych z realizacją umowy o powierzenie grantu przez okres wskazany w umowie.</w:t>
      </w:r>
    </w:p>
    <w:p w14:paraId="00B895C2" w14:textId="6D77E739" w:rsidR="00885091" w:rsidRPr="00BB7F4F" w:rsidRDefault="5AF2F2ED" w:rsidP="5AF2F2ED">
      <w:pPr>
        <w:pStyle w:val="Nagwek2"/>
        <w:numPr>
          <w:ilvl w:val="0"/>
          <w:numId w:val="1"/>
        </w:numPr>
        <w:rPr>
          <w:rFonts w:asciiTheme="minorHAnsi" w:eastAsiaTheme="minorEastAsia" w:hAnsiTheme="minorHAnsi" w:cstheme="minorBidi"/>
          <w:szCs w:val="28"/>
        </w:rPr>
      </w:pPr>
      <w:bookmarkStart w:id="16" w:name="_Toc47213082"/>
      <w:r w:rsidRPr="5AF2F2ED">
        <w:rPr>
          <w:rFonts w:asciiTheme="minorHAnsi" w:eastAsiaTheme="minorEastAsia" w:hAnsiTheme="minorHAnsi" w:cstheme="minorBidi"/>
        </w:rPr>
        <w:t>Załączniki</w:t>
      </w:r>
      <w:bookmarkEnd w:id="16"/>
    </w:p>
    <w:p w14:paraId="00B895C3" w14:textId="2CF9D4F4" w:rsidR="008B4B74" w:rsidRPr="00BB7F4F" w:rsidRDefault="008B4B74" w:rsidP="00BC258F">
      <w:pPr>
        <w:pStyle w:val="NormalnyWeb"/>
        <w:numPr>
          <w:ilvl w:val="0"/>
          <w:numId w:val="84"/>
        </w:numPr>
        <w:spacing w:before="0" w:after="120" w:line="360" w:lineRule="auto"/>
        <w:ind w:left="714" w:hanging="357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 xml:space="preserve">Wzór </w:t>
      </w:r>
      <w:r w:rsidR="00A65BC8" w:rsidRPr="5AF2F2ED">
        <w:rPr>
          <w:rFonts w:asciiTheme="minorHAnsi" w:hAnsiTheme="minorHAnsi" w:cstheme="minorBidi"/>
          <w:sz w:val="24"/>
          <w:szCs w:val="24"/>
        </w:rPr>
        <w:t xml:space="preserve">wniosku o </w:t>
      </w:r>
      <w:r w:rsidR="007D6FA6" w:rsidRPr="5AF2F2ED">
        <w:rPr>
          <w:rFonts w:asciiTheme="minorHAnsi" w:hAnsiTheme="minorHAnsi" w:cstheme="minorBidi"/>
          <w:sz w:val="24"/>
          <w:szCs w:val="24"/>
        </w:rPr>
        <w:t xml:space="preserve">powierzenie </w:t>
      </w:r>
      <w:r w:rsidR="00A65BC8" w:rsidRPr="5AF2F2ED">
        <w:rPr>
          <w:rFonts w:asciiTheme="minorHAnsi" w:hAnsiTheme="minorHAnsi" w:cstheme="minorBidi"/>
          <w:sz w:val="24"/>
          <w:szCs w:val="24"/>
        </w:rPr>
        <w:t>grantu</w:t>
      </w:r>
      <w:r w:rsidR="004A5EA3" w:rsidRPr="5AF2F2ED">
        <w:rPr>
          <w:rFonts w:asciiTheme="minorHAnsi" w:hAnsiTheme="minorHAnsi" w:cstheme="minorBidi"/>
          <w:sz w:val="24"/>
          <w:szCs w:val="24"/>
        </w:rPr>
        <w:t>.</w:t>
      </w:r>
    </w:p>
    <w:p w14:paraId="37FDA2D7" w14:textId="076B58D4" w:rsidR="00885091" w:rsidRPr="00BB7F4F" w:rsidRDefault="00A65BC8" w:rsidP="00BC258F">
      <w:pPr>
        <w:pStyle w:val="NormalnyWeb"/>
        <w:numPr>
          <w:ilvl w:val="0"/>
          <w:numId w:val="84"/>
        </w:numPr>
        <w:spacing w:before="0" w:after="120" w:line="360" w:lineRule="auto"/>
        <w:ind w:left="714" w:hanging="357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 xml:space="preserve">Wzór karty oceny wniosku o </w:t>
      </w:r>
      <w:r w:rsidR="007D6FA6" w:rsidRPr="5AF2F2ED">
        <w:rPr>
          <w:rFonts w:asciiTheme="minorHAnsi" w:hAnsiTheme="minorHAnsi" w:cstheme="minorBidi"/>
          <w:sz w:val="24"/>
          <w:szCs w:val="24"/>
        </w:rPr>
        <w:t xml:space="preserve">powierzenie </w:t>
      </w:r>
      <w:r w:rsidRPr="5AF2F2ED">
        <w:rPr>
          <w:rFonts w:asciiTheme="minorHAnsi" w:hAnsiTheme="minorHAnsi" w:cstheme="minorBidi"/>
          <w:sz w:val="24"/>
          <w:szCs w:val="24"/>
        </w:rPr>
        <w:t>grantu</w:t>
      </w:r>
      <w:r w:rsidR="004A5EA3" w:rsidRPr="5AF2F2ED">
        <w:rPr>
          <w:rFonts w:asciiTheme="minorHAnsi" w:hAnsiTheme="minorHAnsi" w:cstheme="minorBidi"/>
          <w:sz w:val="24"/>
          <w:szCs w:val="24"/>
        </w:rPr>
        <w:t>.</w:t>
      </w:r>
    </w:p>
    <w:p w14:paraId="00B895C6" w14:textId="3C3B7BBB" w:rsidR="00885091" w:rsidRPr="00BB7F4F" w:rsidRDefault="00BD0C78" w:rsidP="00BC258F">
      <w:pPr>
        <w:pStyle w:val="NormalnyWeb"/>
        <w:numPr>
          <w:ilvl w:val="0"/>
          <w:numId w:val="84"/>
        </w:numPr>
        <w:spacing w:before="0" w:after="120" w:line="360" w:lineRule="auto"/>
        <w:ind w:left="714" w:hanging="357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>Wzór umowy o powierzenie grantu</w:t>
      </w:r>
      <w:r w:rsidR="004A5EA3" w:rsidRPr="5AF2F2ED">
        <w:rPr>
          <w:rFonts w:asciiTheme="minorHAnsi" w:hAnsiTheme="minorHAnsi" w:cstheme="minorBidi"/>
          <w:sz w:val="24"/>
          <w:szCs w:val="24"/>
        </w:rPr>
        <w:t>.</w:t>
      </w:r>
    </w:p>
    <w:p w14:paraId="773C0DE8" w14:textId="5106900C" w:rsidR="004A5EA3" w:rsidRDefault="5AF2F2ED" w:rsidP="00BC258F">
      <w:pPr>
        <w:pStyle w:val="NormalnyWeb"/>
        <w:numPr>
          <w:ilvl w:val="0"/>
          <w:numId w:val="84"/>
        </w:numPr>
        <w:spacing w:before="0" w:after="120" w:line="360" w:lineRule="auto"/>
        <w:ind w:left="714" w:hanging="357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>Zakres danych instytucji objętych wsparciem.</w:t>
      </w:r>
    </w:p>
    <w:p w14:paraId="00B895D1" w14:textId="03D0F168" w:rsidR="00565C60" w:rsidRPr="001B345B" w:rsidRDefault="5AF2F2ED" w:rsidP="00BC258F">
      <w:pPr>
        <w:pStyle w:val="NormalnyWeb"/>
        <w:numPr>
          <w:ilvl w:val="0"/>
          <w:numId w:val="84"/>
        </w:numPr>
        <w:tabs>
          <w:tab w:val="left" w:pos="2127"/>
        </w:tabs>
        <w:spacing w:before="0" w:after="120" w:line="360" w:lineRule="auto"/>
        <w:ind w:left="714" w:hanging="357"/>
        <w:rPr>
          <w:rFonts w:asciiTheme="minorHAnsi" w:eastAsiaTheme="minorEastAsia" w:hAnsiTheme="minorHAnsi" w:cstheme="minorBidi"/>
          <w:sz w:val="24"/>
          <w:szCs w:val="24"/>
        </w:rPr>
      </w:pPr>
      <w:r w:rsidRPr="5AF2F2ED">
        <w:rPr>
          <w:rFonts w:asciiTheme="minorHAnsi" w:hAnsiTheme="minorHAnsi" w:cstheme="minorBidi"/>
          <w:sz w:val="24"/>
          <w:szCs w:val="24"/>
        </w:rPr>
        <w:t>Wzór sprawozdania z realizacji umowy o powierzenie grantu.</w:t>
      </w:r>
      <w:bookmarkStart w:id="17" w:name="_Hlk45008956"/>
      <w:bookmarkEnd w:id="17"/>
    </w:p>
    <w:sectPr w:rsidR="00565C60" w:rsidRPr="001B345B" w:rsidSect="00345F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2062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85C4B" w14:textId="77777777" w:rsidR="00F74ED5" w:rsidRDefault="00F74ED5">
      <w:r>
        <w:separator/>
      </w:r>
    </w:p>
  </w:endnote>
  <w:endnote w:type="continuationSeparator" w:id="0">
    <w:p w14:paraId="6F8AEA76" w14:textId="77777777" w:rsidR="00F74ED5" w:rsidRDefault="00F74ED5">
      <w:r>
        <w:continuationSeparator/>
      </w:r>
    </w:p>
  </w:endnote>
  <w:endnote w:type="continuationNotice" w:id="1">
    <w:p w14:paraId="3A25A6C1" w14:textId="77777777" w:rsidR="00F74ED5" w:rsidRDefault="00F74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2500166"/>
      <w:docPartObj>
        <w:docPartGallery w:val="Page Numbers (Bottom of Page)"/>
        <w:docPartUnique/>
      </w:docPartObj>
    </w:sdtPr>
    <w:sdtEndPr/>
    <w:sdtContent>
      <w:p w14:paraId="5AD8DB61" w14:textId="01FD1A4F" w:rsidR="00FC05C5" w:rsidRDefault="00C46324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B951791" wp14:editId="1BE9F152">
              <wp:simplePos x="0" y="0"/>
              <wp:positionH relativeFrom="margin">
                <wp:align>center</wp:align>
              </wp:positionH>
              <wp:positionV relativeFrom="paragraph">
                <wp:posOffset>-177800</wp:posOffset>
              </wp:positionV>
              <wp:extent cx="1706400" cy="903600"/>
              <wp:effectExtent l="0" t="0" r="8255" b="0"/>
              <wp:wrapNone/>
              <wp:docPr id="19" name="Obraz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C05C5">
          <w:fldChar w:fldCharType="begin"/>
        </w:r>
        <w:r w:rsidR="00FC05C5">
          <w:instrText>PAGE   \* MERGEFORMAT</w:instrText>
        </w:r>
        <w:r w:rsidR="00FC05C5">
          <w:fldChar w:fldCharType="separate"/>
        </w:r>
        <w:r w:rsidR="00FD7868">
          <w:rPr>
            <w:noProof/>
          </w:rPr>
          <w:t>6</w:t>
        </w:r>
        <w:r w:rsidR="00FC05C5">
          <w:fldChar w:fldCharType="end"/>
        </w:r>
      </w:p>
    </w:sdtContent>
  </w:sdt>
  <w:p w14:paraId="00B895D7" w14:textId="66D12ECB" w:rsidR="00FC05C5" w:rsidRDefault="00FC05C5" w:rsidP="00C46324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147CB" w14:textId="076B1A76" w:rsidR="007F3B25" w:rsidRDefault="007F3B25" w:rsidP="0057022B">
    <w:pPr>
      <w:widowControl/>
      <w:suppressAutoHyphens w:val="0"/>
      <w:autoSpaceDN/>
      <w:ind w:right="360"/>
      <w:textAlignment w:val="auto"/>
    </w:pPr>
    <w:bookmarkStart w:id="18" w:name="_Hlk45709302"/>
    <w:r>
      <w:rPr>
        <w:noProof/>
      </w:rPr>
      <w:drawing>
        <wp:anchor distT="0" distB="0" distL="114300" distR="114300" simplePos="0" relativeHeight="251666432" behindDoc="1" locked="0" layoutInCell="1" allowOverlap="1" wp14:anchorId="40AC2018" wp14:editId="3F0348AB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706400" cy="903600"/>
          <wp:effectExtent l="0" t="0" r="8255" b="0"/>
          <wp:wrapNone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8"/>
  </w:p>
  <w:p w14:paraId="00B895D8" w14:textId="6BF3862B" w:rsidR="00FC05C5" w:rsidRDefault="00FC05C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0B895DB" wp14:editId="786F1555">
              <wp:simplePos x="0" y="0"/>
              <wp:positionH relativeFrom="margin">
                <wp:posOffset>5880735</wp:posOffset>
              </wp:positionH>
              <wp:positionV relativeFrom="paragraph">
                <wp:posOffset>635</wp:posOffset>
              </wp:positionV>
              <wp:extent cx="236855" cy="161925"/>
              <wp:effectExtent l="0" t="0" r="0" b="0"/>
              <wp:wrapSquare wrapText="bothSides"/>
              <wp:docPr id="1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" cy="16192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0B895DE" w14:textId="2F26AACD" w:rsidR="00FC05C5" w:rsidRDefault="00FC05C5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A6217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895DB"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margin-left:463.05pt;margin-top:.05pt;width:18.65pt;height:12.7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" filled="f" stroked="f">
              <v:textbox inset="0,0,0,0">
                <w:txbxContent>
                  <w:p w14:paraId="00B895DE" w14:textId="2F26AACD" w:rsidR="00FC05C5" w:rsidRDefault="00FC05C5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A6217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8D37" w14:textId="3648A01F" w:rsidR="00C46324" w:rsidRDefault="00010646" w:rsidP="00010646">
    <w:pPr>
      <w:pStyle w:val="Stopka"/>
      <w:tabs>
        <w:tab w:val="clear" w:pos="4536"/>
        <w:tab w:val="clear" w:pos="9072"/>
        <w:tab w:val="center" w:pos="48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561F3" w14:textId="77777777" w:rsidR="00F74ED5" w:rsidRDefault="00F74ED5">
      <w:r>
        <w:rPr>
          <w:color w:val="000000"/>
        </w:rPr>
        <w:separator/>
      </w:r>
    </w:p>
  </w:footnote>
  <w:footnote w:type="continuationSeparator" w:id="0">
    <w:p w14:paraId="4DB32580" w14:textId="77777777" w:rsidR="00F74ED5" w:rsidRDefault="00F74ED5">
      <w:r>
        <w:continuationSeparator/>
      </w:r>
    </w:p>
  </w:footnote>
  <w:footnote w:type="continuationNotice" w:id="1">
    <w:p w14:paraId="15927408" w14:textId="77777777" w:rsidR="00F74ED5" w:rsidRDefault="00F74ED5"/>
  </w:footnote>
  <w:footnote w:id="2">
    <w:p w14:paraId="4AD05B36" w14:textId="4DF8F47B" w:rsidR="003A7F94" w:rsidRPr="003A7F94" w:rsidRDefault="003A7F94" w:rsidP="00C57651">
      <w:pPr>
        <w:pStyle w:val="Tekstprzypisudolnego"/>
        <w:jc w:val="both"/>
        <w:rPr>
          <w:rFonts w:asciiTheme="minorHAnsi" w:hAnsiTheme="minorHAnsi" w:cstheme="minorHAnsi"/>
        </w:rPr>
      </w:pPr>
      <w:r w:rsidRPr="003A7F94">
        <w:rPr>
          <w:rStyle w:val="Odwoanieprzypisudolnego"/>
          <w:rFonts w:asciiTheme="minorHAnsi" w:hAnsiTheme="minorHAnsi" w:cstheme="minorHAnsi"/>
        </w:rPr>
        <w:footnoteRef/>
      </w:r>
      <w:r w:rsidRPr="003A7F94">
        <w:rPr>
          <w:rFonts w:asciiTheme="minorHAnsi" w:hAnsiTheme="minorHAnsi" w:cstheme="minorHAnsi"/>
        </w:rPr>
        <w:t xml:space="preserve"> </w:t>
      </w:r>
      <w:bookmarkStart w:id="6" w:name="_Hlk44966023"/>
      <w:r w:rsidR="007D514E">
        <w:rPr>
          <w:rFonts w:asciiTheme="minorHAnsi" w:hAnsiTheme="minorHAnsi" w:cstheme="minorHAnsi"/>
        </w:rPr>
        <w:t>W</w:t>
      </w:r>
      <w:r w:rsidRPr="003A7F94">
        <w:rPr>
          <w:rFonts w:asciiTheme="minorHAnsi" w:hAnsiTheme="minorHAnsi" w:cstheme="minorHAnsi"/>
        </w:rPr>
        <w:t xml:space="preserve">sparciem w ramach projektu </w:t>
      </w:r>
      <w:r w:rsidR="00B535C1">
        <w:rPr>
          <w:rFonts w:asciiTheme="minorHAnsi" w:hAnsiTheme="minorHAnsi" w:cstheme="minorHAnsi"/>
        </w:rPr>
        <w:t xml:space="preserve">grantowego </w:t>
      </w:r>
      <w:r w:rsidR="007D514E">
        <w:rPr>
          <w:rFonts w:asciiTheme="minorHAnsi" w:hAnsiTheme="minorHAnsi" w:cstheme="minorHAnsi"/>
        </w:rPr>
        <w:t xml:space="preserve">objęte są </w:t>
      </w:r>
      <w:r w:rsidRPr="003A7F94">
        <w:rPr>
          <w:rFonts w:asciiTheme="minorHAnsi" w:hAnsiTheme="minorHAnsi" w:cstheme="minorHAnsi"/>
        </w:rPr>
        <w:t>podmiot</w:t>
      </w:r>
      <w:r w:rsidR="007D514E">
        <w:rPr>
          <w:rFonts w:asciiTheme="minorHAnsi" w:hAnsiTheme="minorHAnsi" w:cstheme="minorHAnsi"/>
        </w:rPr>
        <w:t>y</w:t>
      </w:r>
      <w:r w:rsidRPr="003A7F94">
        <w:rPr>
          <w:rFonts w:asciiTheme="minorHAnsi" w:hAnsiTheme="minorHAnsi" w:cstheme="minorHAnsi"/>
        </w:rPr>
        <w:t xml:space="preserve"> realizując</w:t>
      </w:r>
      <w:r w:rsidR="007D514E">
        <w:rPr>
          <w:rFonts w:asciiTheme="minorHAnsi" w:hAnsiTheme="minorHAnsi" w:cstheme="minorHAnsi"/>
        </w:rPr>
        <w:t>e</w:t>
      </w:r>
      <w:r w:rsidRPr="003A7F94">
        <w:rPr>
          <w:rFonts w:asciiTheme="minorHAnsi" w:hAnsiTheme="minorHAnsi" w:cstheme="minorHAnsi"/>
        </w:rPr>
        <w:t xml:space="preserve"> zadania wymienione w § 1 pkt 2, 6 (kierunek pomocy 1 „Wejście osób niepełnosprawnych na rynek pracy) oraz § 1 pkt 1, 2, 4, 5, 7a, 13 (kierunek pomocy 2</w:t>
      </w:r>
      <w:r w:rsidR="00CE3589">
        <w:rPr>
          <w:rFonts w:asciiTheme="minorHAnsi" w:hAnsiTheme="minorHAnsi" w:cstheme="minorHAnsi"/>
        </w:rPr>
        <w:t> </w:t>
      </w:r>
      <w:r w:rsidRPr="003A7F94">
        <w:rPr>
          <w:rFonts w:asciiTheme="minorHAnsi" w:hAnsiTheme="minorHAnsi" w:cstheme="minorHAnsi"/>
        </w:rPr>
        <w:t>„Zwiększenie samodzielności osób niepełnosprawnych”)</w:t>
      </w:r>
      <w:r w:rsidR="007D514E" w:rsidRPr="007D514E">
        <w:rPr>
          <w:rFonts w:asciiTheme="minorHAnsi" w:hAnsiTheme="minorHAnsi" w:cstheme="minorHAnsi"/>
        </w:rPr>
        <w:t xml:space="preserve"> rozporządzeni</w:t>
      </w:r>
      <w:r w:rsidR="007D514E">
        <w:rPr>
          <w:rFonts w:asciiTheme="minorHAnsi" w:hAnsiTheme="minorHAnsi" w:cstheme="minorHAnsi"/>
        </w:rPr>
        <w:t>a</w:t>
      </w:r>
      <w:r w:rsidR="007D514E" w:rsidRPr="007D514E">
        <w:rPr>
          <w:rFonts w:asciiTheme="minorHAnsi" w:hAnsiTheme="minorHAnsi" w:cstheme="minorHAnsi"/>
        </w:rPr>
        <w:t xml:space="preserve"> Ministra Pracy i Polityki Społecznej z dnia 7</w:t>
      </w:r>
      <w:r w:rsidR="00CE3589">
        <w:rPr>
          <w:rFonts w:asciiTheme="minorHAnsi" w:hAnsiTheme="minorHAnsi" w:cstheme="minorHAnsi"/>
        </w:rPr>
        <w:t> </w:t>
      </w:r>
      <w:r w:rsidR="007D514E" w:rsidRPr="007D514E">
        <w:rPr>
          <w:rFonts w:asciiTheme="minorHAnsi" w:hAnsiTheme="minorHAnsi" w:cstheme="minorHAnsi"/>
        </w:rPr>
        <w:t>lutego 2008 r. w</w:t>
      </w:r>
      <w:r w:rsidR="00C57651">
        <w:rPr>
          <w:rFonts w:asciiTheme="minorHAnsi" w:hAnsiTheme="minorHAnsi" w:cstheme="minorHAnsi"/>
        </w:rPr>
        <w:t> </w:t>
      </w:r>
      <w:r w:rsidR="007D514E" w:rsidRPr="007D514E">
        <w:rPr>
          <w:rFonts w:asciiTheme="minorHAnsi" w:hAnsiTheme="minorHAnsi" w:cstheme="minorHAnsi"/>
        </w:rPr>
        <w:t>sprawie rodzajów zadań z zakresu rehabilitacji zawodowej i społecznej osób niepełnosprawnych zlecanych fundacjom oraz organizacjom pozarządowym (Dz.U.</w:t>
      </w:r>
      <w:r w:rsidR="00F175A9">
        <w:rPr>
          <w:rFonts w:asciiTheme="minorHAnsi" w:hAnsiTheme="minorHAnsi" w:cstheme="minorHAnsi"/>
        </w:rPr>
        <w:t>2016</w:t>
      </w:r>
      <w:r w:rsidR="00C504E8">
        <w:rPr>
          <w:rFonts w:asciiTheme="minorHAnsi" w:hAnsiTheme="minorHAnsi" w:cstheme="minorHAnsi"/>
        </w:rPr>
        <w:t>,</w:t>
      </w:r>
      <w:r w:rsidR="003E1D7B">
        <w:rPr>
          <w:rFonts w:asciiTheme="minorHAnsi" w:hAnsiTheme="minorHAnsi" w:cstheme="minorHAnsi"/>
        </w:rPr>
        <w:t xml:space="preserve"> poz.</w:t>
      </w:r>
      <w:r w:rsidR="00136892">
        <w:rPr>
          <w:rFonts w:asciiTheme="minorHAnsi" w:hAnsiTheme="minorHAnsi" w:cstheme="minorHAnsi"/>
        </w:rPr>
        <w:t xml:space="preserve"> 1</w:t>
      </w:r>
      <w:r w:rsidR="00BC258F">
        <w:rPr>
          <w:rFonts w:asciiTheme="minorHAnsi" w:hAnsiTheme="minorHAnsi" w:cstheme="minorHAnsi"/>
        </w:rPr>
        <w:t>9</w:t>
      </w:r>
      <w:r w:rsidR="00136892">
        <w:rPr>
          <w:rFonts w:asciiTheme="minorHAnsi" w:hAnsiTheme="minorHAnsi" w:cstheme="minorHAnsi"/>
        </w:rPr>
        <w:t>45</w:t>
      </w:r>
      <w:r w:rsidR="007D514E" w:rsidRPr="007D514E">
        <w:rPr>
          <w:rFonts w:asciiTheme="minorHAnsi" w:hAnsiTheme="minorHAnsi" w:cstheme="minorHAnsi"/>
        </w:rPr>
        <w:t>)</w:t>
      </w:r>
      <w:r w:rsidR="0076239D">
        <w:rPr>
          <w:rFonts w:asciiTheme="minorHAnsi" w:hAnsiTheme="minorHAnsi" w:cstheme="minorHAnsi"/>
        </w:rPr>
        <w:t>.</w:t>
      </w:r>
      <w:bookmarkEnd w:id="6"/>
    </w:p>
  </w:footnote>
  <w:footnote w:id="3">
    <w:p w14:paraId="1329D302" w14:textId="77777777" w:rsidR="00587BC6" w:rsidRPr="00F85AA7" w:rsidRDefault="00587BC6" w:rsidP="00587BC6">
      <w:pPr>
        <w:pStyle w:val="Tekstprzypisudolnego"/>
        <w:jc w:val="both"/>
        <w:rPr>
          <w:rFonts w:asciiTheme="minorHAnsi" w:hAnsiTheme="minorHAnsi" w:cstheme="minorHAnsi"/>
        </w:rPr>
      </w:pPr>
      <w:r w:rsidRPr="00F85AA7">
        <w:rPr>
          <w:rStyle w:val="Odwoanieprzypisudolnego"/>
          <w:rFonts w:asciiTheme="minorHAnsi" w:hAnsiTheme="minorHAnsi" w:cstheme="minorHAnsi"/>
        </w:rPr>
        <w:footnoteRef/>
      </w:r>
      <w:r w:rsidRPr="00F85AA7">
        <w:rPr>
          <w:rFonts w:asciiTheme="minorHAnsi" w:hAnsiTheme="minorHAnsi" w:cstheme="minorHAnsi"/>
        </w:rPr>
        <w:t xml:space="preserve"> https://www.power.gov.pl/strony/o-programie/instytucje/instytucje-1/</w:t>
      </w:r>
    </w:p>
  </w:footnote>
  <w:footnote w:id="4">
    <w:p w14:paraId="7AEDCE99" w14:textId="77777777" w:rsidR="00BB7F4F" w:rsidRPr="00F85AA7" w:rsidRDefault="00BB7F4F" w:rsidP="00F85AA7">
      <w:pPr>
        <w:pStyle w:val="Tekstprzypisudolnego"/>
        <w:jc w:val="both"/>
        <w:rPr>
          <w:rFonts w:asciiTheme="minorHAnsi" w:hAnsiTheme="minorHAnsi" w:cstheme="minorHAnsi"/>
        </w:rPr>
      </w:pPr>
      <w:r w:rsidRPr="00F85AA7">
        <w:rPr>
          <w:rStyle w:val="Odwoanieprzypisudolnego"/>
          <w:rFonts w:asciiTheme="minorHAnsi" w:hAnsiTheme="minorHAnsi" w:cstheme="minorHAnsi"/>
        </w:rPr>
        <w:footnoteRef/>
      </w:r>
      <w:r w:rsidRPr="00F85AA7">
        <w:rPr>
          <w:rFonts w:asciiTheme="minorHAnsi" w:hAnsiTheme="minorHAnsi" w:cstheme="minorHAnsi"/>
        </w:rPr>
        <w:t xml:space="preserve"> https://www.power.gov.pl/strony/o-programie/instytucje/instytucje-1/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95D6" w14:textId="3D17AC52" w:rsidR="00FC05C5" w:rsidRPr="008C68CE" w:rsidRDefault="00C46324" w:rsidP="008C68CE">
    <w:pPr>
      <w:pStyle w:val="Nagwek"/>
      <w:spacing w:before="0" w:after="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3A8A46" wp14:editId="4BDC689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5315585" cy="676910"/>
          <wp:effectExtent l="0" t="0" r="0" b="8890"/>
          <wp:wrapNone/>
          <wp:docPr id="17" name="Obraz 17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8755" w14:textId="2C839B36" w:rsidR="00C46324" w:rsidRDefault="00C46324" w:rsidP="00345F40">
    <w:pPr>
      <w:pStyle w:val="Nagwek"/>
      <w:tabs>
        <w:tab w:val="left" w:pos="7155"/>
        <w:tab w:val="right" w:pos="9637"/>
      </w:tabs>
      <w:spacing w:before="120" w:after="0" w:line="36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D7E7C3" wp14:editId="79369FD7">
          <wp:simplePos x="0" y="0"/>
          <wp:positionH relativeFrom="margin">
            <wp:align>center</wp:align>
          </wp:positionH>
          <wp:positionV relativeFrom="paragraph">
            <wp:posOffset>-229235</wp:posOffset>
          </wp:positionV>
          <wp:extent cx="5315585" cy="676910"/>
          <wp:effectExtent l="0" t="0" r="0" b="8890"/>
          <wp:wrapNone/>
          <wp:docPr id="18" name="Obraz 18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C82">
      <w:tab/>
    </w:r>
    <w:r w:rsidR="0057022B">
      <w:tab/>
    </w:r>
  </w:p>
  <w:p w14:paraId="4FE63584" w14:textId="0B5625B4" w:rsidR="0057022B" w:rsidRPr="0057022B" w:rsidRDefault="0057022B" w:rsidP="00345F40">
    <w:pPr>
      <w:pStyle w:val="Textbody"/>
      <w:spacing w:before="120" w:line="360" w:lineRule="auto"/>
      <w:jc w:val="center"/>
      <w:rPr>
        <w:rFonts w:asciiTheme="minorHAnsi" w:hAnsiTheme="minorHAnsi" w:cstheme="minorHAnsi"/>
        <w:sz w:val="24"/>
        <w:szCs w:val="24"/>
      </w:rPr>
    </w:pPr>
    <w:r w:rsidRPr="0057022B">
      <w:rPr>
        <w:rFonts w:asciiTheme="minorHAnsi" w:eastAsiaTheme="minorEastAsia" w:hAnsiTheme="minorHAnsi" w:cstheme="minorHAnsi"/>
        <w:kern w:val="0"/>
        <w:sz w:val="24"/>
        <w:szCs w:val="24"/>
      </w:rPr>
      <w:t>„Bezpieczne WTZ i rehabilitacja społeczno-zawodowa osób z niepełnosprawnościami</w:t>
    </w:r>
    <w:r>
      <w:rPr>
        <w:rFonts w:asciiTheme="minorHAnsi" w:eastAsiaTheme="minorEastAsia" w:hAnsiTheme="minorHAnsi" w:cstheme="minorHAnsi"/>
        <w:kern w:val="0"/>
        <w:sz w:val="24"/>
        <w:szCs w:val="24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C4F93" w14:textId="77777777" w:rsidR="00C46324" w:rsidRDefault="00C46324" w:rsidP="00C46324">
    <w:r>
      <w:rPr>
        <w:noProof/>
      </w:rPr>
      <w:drawing>
        <wp:anchor distT="0" distB="0" distL="114300" distR="114300" simplePos="0" relativeHeight="251654144" behindDoc="1" locked="0" layoutInCell="1" allowOverlap="1" wp14:anchorId="3A25AE51" wp14:editId="6AF051C3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5315585" cy="676910"/>
          <wp:effectExtent l="0" t="0" r="0" b="8890"/>
          <wp:wrapNone/>
          <wp:docPr id="21" name="Obraz 21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B7C6B" w14:textId="752382F8" w:rsidR="00C46324" w:rsidRDefault="00C46324" w:rsidP="0057022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940"/>
    <w:multiLevelType w:val="hybridMultilevel"/>
    <w:tmpl w:val="344A5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FEB"/>
    <w:multiLevelType w:val="hybridMultilevel"/>
    <w:tmpl w:val="D974B454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8B65CE3"/>
    <w:multiLevelType w:val="multilevel"/>
    <w:tmpl w:val="69380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B74026"/>
    <w:multiLevelType w:val="hybridMultilevel"/>
    <w:tmpl w:val="51FA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73083"/>
    <w:multiLevelType w:val="hybridMultilevel"/>
    <w:tmpl w:val="40C678AC"/>
    <w:lvl w:ilvl="0" w:tplc="E2404D3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C085C"/>
    <w:multiLevelType w:val="hybridMultilevel"/>
    <w:tmpl w:val="A01E16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4B4E4E"/>
    <w:multiLevelType w:val="hybridMultilevel"/>
    <w:tmpl w:val="A28C7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A68DA"/>
    <w:multiLevelType w:val="hybridMultilevel"/>
    <w:tmpl w:val="5ED0D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3507F"/>
    <w:multiLevelType w:val="multilevel"/>
    <w:tmpl w:val="A8AEBE3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9" w15:restartNumberingAfterBreak="0">
    <w:nsid w:val="170B3BF8"/>
    <w:multiLevelType w:val="multilevel"/>
    <w:tmpl w:val="D122A3E4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decimal"/>
      <w:lvlText w:val="%1.%2."/>
      <w:lvlJc w:val="left"/>
      <w:pPr>
        <w:ind w:left="1724" w:hanging="360"/>
      </w:pPr>
    </w:lvl>
    <w:lvl w:ilvl="2" w:tentative="1">
      <w:start w:val="1"/>
      <w:numFmt w:val="decimal"/>
      <w:lvlText w:val="%1.%2.%3."/>
      <w:lvlJc w:val="left"/>
      <w:pPr>
        <w:ind w:left="2444" w:hanging="180"/>
      </w:pPr>
    </w:lvl>
    <w:lvl w:ilvl="3" w:tentative="1">
      <w:start w:val="1"/>
      <w:numFmt w:val="decimal"/>
      <w:lvlText w:val="%1.%2.%3.%4."/>
      <w:lvlJc w:val="left"/>
      <w:pPr>
        <w:ind w:left="3164" w:hanging="360"/>
      </w:pPr>
    </w:lvl>
    <w:lvl w:ilvl="4" w:tentative="1">
      <w:start w:val="1"/>
      <w:numFmt w:val="decimal"/>
      <w:lvlText w:val="%1.%2.%3.%4.%5."/>
      <w:lvlJc w:val="left"/>
      <w:pPr>
        <w:ind w:left="3884" w:hanging="360"/>
      </w:pPr>
    </w:lvl>
    <w:lvl w:ilvl="5" w:tentative="1">
      <w:start w:val="1"/>
      <w:numFmt w:val="decimal"/>
      <w:lvlText w:val="%1.%2.%3.%4.%5.%6."/>
      <w:lvlJc w:val="left"/>
      <w:pPr>
        <w:ind w:left="4604" w:hanging="180"/>
      </w:pPr>
    </w:lvl>
    <w:lvl w:ilvl="6" w:tentative="1">
      <w:start w:val="1"/>
      <w:numFmt w:val="decimal"/>
      <w:lvlText w:val="%1.%2.%3.%4.%5.%6.%7."/>
      <w:lvlJc w:val="left"/>
      <w:pPr>
        <w:ind w:left="5324" w:hanging="360"/>
      </w:pPr>
    </w:lvl>
    <w:lvl w:ilvl="7" w:tentative="1">
      <w:start w:val="1"/>
      <w:numFmt w:val="decimal"/>
      <w:lvlText w:val="%1.%2.%3.%4.%5.%6.%7.%8."/>
      <w:lvlJc w:val="left"/>
      <w:pPr>
        <w:ind w:left="6044" w:hanging="360"/>
      </w:pPr>
    </w:lvl>
    <w:lvl w:ilvl="8" w:tentative="1">
      <w:start w:val="1"/>
      <w:numFmt w:val="decimal"/>
      <w:lvlText w:val="%1.%2.%3.%4.%5.%6.%7.%8.%9."/>
      <w:lvlJc w:val="left"/>
      <w:pPr>
        <w:ind w:left="6764" w:hanging="180"/>
      </w:pPr>
    </w:lvl>
  </w:abstractNum>
  <w:abstractNum w:abstractNumId="10" w15:restartNumberingAfterBreak="0">
    <w:nsid w:val="1868133A"/>
    <w:multiLevelType w:val="hybridMultilevel"/>
    <w:tmpl w:val="7B142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F04B4"/>
    <w:multiLevelType w:val="multilevel"/>
    <w:tmpl w:val="1CAE8FA6"/>
    <w:lvl w:ilvl="0">
      <w:start w:val="1"/>
      <w:numFmt w:val="decimal"/>
      <w:lvlText w:val="%1."/>
      <w:lvlJc w:val="left"/>
      <w:rPr>
        <w:b/>
        <w:i/>
        <w:sz w:val="24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i/>
        <w:sz w:val="24"/>
      </w:rPr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 w15:restartNumberingAfterBreak="0">
    <w:nsid w:val="19785233"/>
    <w:multiLevelType w:val="hybridMultilevel"/>
    <w:tmpl w:val="651A01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B62366B"/>
    <w:multiLevelType w:val="multilevel"/>
    <w:tmpl w:val="F496C04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1BD02692"/>
    <w:multiLevelType w:val="hybridMultilevel"/>
    <w:tmpl w:val="C756E42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CFD4806"/>
    <w:multiLevelType w:val="hybridMultilevel"/>
    <w:tmpl w:val="9AAE8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C7D1C"/>
    <w:multiLevelType w:val="hybridMultilevel"/>
    <w:tmpl w:val="C3868DA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0400250"/>
    <w:multiLevelType w:val="hybridMultilevel"/>
    <w:tmpl w:val="EFA4294A"/>
    <w:lvl w:ilvl="0" w:tplc="9B5C888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81E8C"/>
    <w:multiLevelType w:val="multilevel"/>
    <w:tmpl w:val="BBA8CF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  <w:iCs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i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229F65E4"/>
    <w:multiLevelType w:val="multilevel"/>
    <w:tmpl w:val="D5E09D4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24F33552"/>
    <w:multiLevelType w:val="hybridMultilevel"/>
    <w:tmpl w:val="98DE1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10E4A"/>
    <w:multiLevelType w:val="hybridMultilevel"/>
    <w:tmpl w:val="BC3A6D1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67E3B"/>
    <w:multiLevelType w:val="hybridMultilevel"/>
    <w:tmpl w:val="83EC73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277B4D6D"/>
    <w:multiLevelType w:val="multilevel"/>
    <w:tmpl w:val="659A5E7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27FC2023"/>
    <w:multiLevelType w:val="multilevel"/>
    <w:tmpl w:val="08DE8690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296003ED"/>
    <w:multiLevelType w:val="hybridMultilevel"/>
    <w:tmpl w:val="23060A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18B5C27"/>
    <w:multiLevelType w:val="hybridMultilevel"/>
    <w:tmpl w:val="7E089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B606E"/>
    <w:multiLevelType w:val="hybridMultilevel"/>
    <w:tmpl w:val="38B623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81E1D3A"/>
    <w:multiLevelType w:val="multilevel"/>
    <w:tmpl w:val="D762663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i w:val="0"/>
        <w:iCs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i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3A3E1B46"/>
    <w:multiLevelType w:val="hybridMultilevel"/>
    <w:tmpl w:val="2BE2F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98159B"/>
    <w:multiLevelType w:val="hybridMultilevel"/>
    <w:tmpl w:val="0D0A8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53BE5"/>
    <w:multiLevelType w:val="multilevel"/>
    <w:tmpl w:val="C0D2CFEC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decimal"/>
      <w:lvlText w:val="%1.%2."/>
      <w:lvlJc w:val="left"/>
      <w:pPr>
        <w:ind w:left="2291" w:hanging="360"/>
      </w:pPr>
    </w:lvl>
    <w:lvl w:ilvl="2" w:tentative="1">
      <w:start w:val="1"/>
      <w:numFmt w:val="decimal"/>
      <w:lvlText w:val="%1.%2.%3."/>
      <w:lvlJc w:val="left"/>
      <w:pPr>
        <w:ind w:left="3011" w:hanging="180"/>
      </w:pPr>
    </w:lvl>
    <w:lvl w:ilvl="3" w:tentative="1">
      <w:start w:val="1"/>
      <w:numFmt w:val="decimal"/>
      <w:lvlText w:val="%1.%2.%3.%4."/>
      <w:lvlJc w:val="left"/>
      <w:pPr>
        <w:ind w:left="3731" w:hanging="360"/>
      </w:pPr>
    </w:lvl>
    <w:lvl w:ilvl="4" w:tentative="1">
      <w:start w:val="1"/>
      <w:numFmt w:val="decimal"/>
      <w:lvlText w:val="%1.%2.%3.%4.%5."/>
      <w:lvlJc w:val="left"/>
      <w:pPr>
        <w:ind w:left="4451" w:hanging="360"/>
      </w:pPr>
    </w:lvl>
    <w:lvl w:ilvl="5" w:tentative="1">
      <w:start w:val="1"/>
      <w:numFmt w:val="decimal"/>
      <w:lvlText w:val="%1.%2.%3.%4.%5.%6."/>
      <w:lvlJc w:val="left"/>
      <w:pPr>
        <w:ind w:left="5171" w:hanging="180"/>
      </w:pPr>
    </w:lvl>
    <w:lvl w:ilvl="6" w:tentative="1">
      <w:start w:val="1"/>
      <w:numFmt w:val="decimal"/>
      <w:lvlText w:val="%1.%2.%3.%4.%5.%6.%7."/>
      <w:lvlJc w:val="left"/>
      <w:pPr>
        <w:ind w:left="5891" w:hanging="360"/>
      </w:pPr>
    </w:lvl>
    <w:lvl w:ilvl="7" w:tentative="1">
      <w:start w:val="1"/>
      <w:numFmt w:val="decimal"/>
      <w:lvlText w:val="%1.%2.%3.%4.%5.%6.%7.%8."/>
      <w:lvlJc w:val="left"/>
      <w:pPr>
        <w:ind w:left="6611" w:hanging="360"/>
      </w:pPr>
    </w:lvl>
    <w:lvl w:ilvl="8" w:tentative="1">
      <w:start w:val="1"/>
      <w:numFmt w:val="decimal"/>
      <w:lvlText w:val="%1.%2.%3.%4.%5.%6.%7.%8.%9."/>
      <w:lvlJc w:val="left"/>
      <w:pPr>
        <w:ind w:left="7331" w:hanging="180"/>
      </w:pPr>
    </w:lvl>
  </w:abstractNum>
  <w:abstractNum w:abstractNumId="32" w15:restartNumberingAfterBreak="0">
    <w:nsid w:val="3B5C77F9"/>
    <w:multiLevelType w:val="hybridMultilevel"/>
    <w:tmpl w:val="D1A2F45C"/>
    <w:lvl w:ilvl="0" w:tplc="E0A231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A73714"/>
    <w:multiLevelType w:val="multilevel"/>
    <w:tmpl w:val="5ECC0D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416C1B09"/>
    <w:multiLevelType w:val="hybridMultilevel"/>
    <w:tmpl w:val="D2D6D7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20665"/>
    <w:multiLevelType w:val="hybridMultilevel"/>
    <w:tmpl w:val="21483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0F71D5"/>
    <w:multiLevelType w:val="multilevel"/>
    <w:tmpl w:val="4E8E3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433C04D8"/>
    <w:multiLevelType w:val="multilevel"/>
    <w:tmpl w:val="CBF626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43C34287"/>
    <w:multiLevelType w:val="hybridMultilevel"/>
    <w:tmpl w:val="CBB21F4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452C6C3E"/>
    <w:multiLevelType w:val="multilevel"/>
    <w:tmpl w:val="CDD2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45D130D2"/>
    <w:multiLevelType w:val="multilevel"/>
    <w:tmpl w:val="8D240B3A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decimal"/>
      <w:lvlText w:val="%1.%2."/>
      <w:lvlJc w:val="left"/>
      <w:pPr>
        <w:ind w:left="2215" w:hanging="360"/>
      </w:pPr>
    </w:lvl>
    <w:lvl w:ilvl="2" w:tentative="1">
      <w:start w:val="1"/>
      <w:numFmt w:val="decimal"/>
      <w:lvlText w:val="%1.%2.%3."/>
      <w:lvlJc w:val="left"/>
      <w:pPr>
        <w:ind w:left="2935" w:hanging="180"/>
      </w:pPr>
    </w:lvl>
    <w:lvl w:ilvl="3" w:tentative="1">
      <w:start w:val="1"/>
      <w:numFmt w:val="decimal"/>
      <w:lvlText w:val="%1.%2.%3.%4."/>
      <w:lvlJc w:val="left"/>
      <w:pPr>
        <w:ind w:left="3655" w:hanging="360"/>
      </w:pPr>
    </w:lvl>
    <w:lvl w:ilvl="4" w:tentative="1">
      <w:start w:val="1"/>
      <w:numFmt w:val="decimal"/>
      <w:lvlText w:val="%1.%2.%3.%4.%5."/>
      <w:lvlJc w:val="left"/>
      <w:pPr>
        <w:ind w:left="4375" w:hanging="360"/>
      </w:pPr>
    </w:lvl>
    <w:lvl w:ilvl="5" w:tentative="1">
      <w:start w:val="1"/>
      <w:numFmt w:val="decimal"/>
      <w:lvlText w:val="%1.%2.%3.%4.%5.%6."/>
      <w:lvlJc w:val="left"/>
      <w:pPr>
        <w:ind w:left="5095" w:hanging="180"/>
      </w:pPr>
    </w:lvl>
    <w:lvl w:ilvl="6" w:tentative="1">
      <w:start w:val="1"/>
      <w:numFmt w:val="decimal"/>
      <w:lvlText w:val="%1.%2.%3.%4.%5.%6.%7."/>
      <w:lvlJc w:val="left"/>
      <w:pPr>
        <w:ind w:left="5815" w:hanging="360"/>
      </w:pPr>
    </w:lvl>
    <w:lvl w:ilvl="7" w:tentative="1">
      <w:start w:val="1"/>
      <w:numFmt w:val="decimal"/>
      <w:lvlText w:val="%1.%2.%3.%4.%5.%6.%7.%8."/>
      <w:lvlJc w:val="left"/>
      <w:pPr>
        <w:ind w:left="6535" w:hanging="360"/>
      </w:pPr>
    </w:lvl>
    <w:lvl w:ilvl="8" w:tentative="1">
      <w:start w:val="1"/>
      <w:numFmt w:val="decimal"/>
      <w:lvlText w:val="%1.%2.%3.%4.%5.%6.%7.%8.%9."/>
      <w:lvlJc w:val="left"/>
      <w:pPr>
        <w:ind w:left="7255" w:hanging="180"/>
      </w:pPr>
    </w:lvl>
  </w:abstractNum>
  <w:abstractNum w:abstractNumId="41" w15:restartNumberingAfterBreak="0">
    <w:nsid w:val="48484544"/>
    <w:multiLevelType w:val="hybridMultilevel"/>
    <w:tmpl w:val="EAE27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0F547B"/>
    <w:multiLevelType w:val="hybridMultilevel"/>
    <w:tmpl w:val="5C408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B5B3993"/>
    <w:multiLevelType w:val="multilevel"/>
    <w:tmpl w:val="A9EC4E1E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%2."/>
      <w:lvlJc w:val="left"/>
      <w:rPr>
        <w:i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i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4" w15:restartNumberingAfterBreak="0">
    <w:nsid w:val="4D0F6E43"/>
    <w:multiLevelType w:val="hybridMultilevel"/>
    <w:tmpl w:val="E2149324"/>
    <w:lvl w:ilvl="0" w:tplc="0C6A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1D76C7"/>
    <w:multiLevelType w:val="hybridMultilevel"/>
    <w:tmpl w:val="FA24FA0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6" w15:restartNumberingAfterBreak="0">
    <w:nsid w:val="4E303CC3"/>
    <w:multiLevelType w:val="hybridMultilevel"/>
    <w:tmpl w:val="788AC28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4E3B66CD"/>
    <w:multiLevelType w:val="hybridMultilevel"/>
    <w:tmpl w:val="14BA85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4F7B6772"/>
    <w:multiLevelType w:val="hybridMultilevel"/>
    <w:tmpl w:val="AD2AD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DB08DE"/>
    <w:multiLevelType w:val="hybridMultilevel"/>
    <w:tmpl w:val="A7120F7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4B84F8D"/>
    <w:multiLevelType w:val="multilevel"/>
    <w:tmpl w:val="974843FC"/>
    <w:lvl w:ilvl="0">
      <w:start w:val="1"/>
      <w:numFmt w:val="decimal"/>
      <w:lvlText w:val="%1."/>
      <w:lvlJc w:val="left"/>
      <w:pPr>
        <w:ind w:left="0" w:firstLine="0"/>
      </w:pPr>
      <w:rPr>
        <w:b/>
        <w:i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b/>
        <w:i/>
        <w:sz w:val="24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1" w15:restartNumberingAfterBreak="0">
    <w:nsid w:val="5C347094"/>
    <w:multiLevelType w:val="hybridMultilevel"/>
    <w:tmpl w:val="797E5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F73D18"/>
    <w:multiLevelType w:val="multilevel"/>
    <w:tmpl w:val="EC0AD416"/>
    <w:lvl w:ilvl="0">
      <w:start w:val="1"/>
      <w:numFmt w:val="decimal"/>
      <w:lvlText w:val="%1."/>
      <w:lvlJc w:val="left"/>
      <w:rPr>
        <w:b/>
        <w:i/>
        <w:sz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b/>
        <w:i/>
        <w:sz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5D1662D8"/>
    <w:multiLevelType w:val="multilevel"/>
    <w:tmpl w:val="7B5629F6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4" w15:restartNumberingAfterBreak="0">
    <w:nsid w:val="5D3C1F6A"/>
    <w:multiLevelType w:val="hybridMultilevel"/>
    <w:tmpl w:val="A6F0E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752C5F"/>
    <w:multiLevelType w:val="multilevel"/>
    <w:tmpl w:val="59686BFA"/>
    <w:lvl w:ilvl="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6" w15:restartNumberingAfterBreak="0">
    <w:nsid w:val="603470C4"/>
    <w:multiLevelType w:val="multilevel"/>
    <w:tmpl w:val="A6DA762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i/>
      </w:rPr>
    </w:lvl>
    <w:lvl w:ilvl="2">
      <w:start w:val="1"/>
      <w:numFmt w:val="lowerLetter"/>
      <w:lvlText w:val="%3."/>
      <w:lvlJc w:val="left"/>
    </w:lvl>
    <w:lvl w:ilvl="3">
      <w:start w:val="3"/>
      <w:numFmt w:val="decimal"/>
      <w:lvlText w:val="%4)"/>
      <w:lvlJc w:val="left"/>
      <w:rPr>
        <w:i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7" w15:restartNumberingAfterBreak="0">
    <w:nsid w:val="630A3C71"/>
    <w:multiLevelType w:val="hybridMultilevel"/>
    <w:tmpl w:val="F718E49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4253C14"/>
    <w:multiLevelType w:val="multilevel"/>
    <w:tmpl w:val="08E6CCC8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decimal"/>
      <w:lvlText w:val="%1.%2."/>
      <w:lvlJc w:val="left"/>
      <w:pPr>
        <w:ind w:left="1724" w:hanging="360"/>
      </w:pPr>
    </w:lvl>
    <w:lvl w:ilvl="2" w:tentative="1">
      <w:start w:val="1"/>
      <w:numFmt w:val="decimal"/>
      <w:lvlText w:val="%1.%2.%3."/>
      <w:lvlJc w:val="left"/>
      <w:pPr>
        <w:ind w:left="2444" w:hanging="180"/>
      </w:pPr>
    </w:lvl>
    <w:lvl w:ilvl="3" w:tentative="1">
      <w:start w:val="1"/>
      <w:numFmt w:val="decimal"/>
      <w:lvlText w:val="%1.%2.%3.%4."/>
      <w:lvlJc w:val="left"/>
      <w:pPr>
        <w:ind w:left="3164" w:hanging="360"/>
      </w:pPr>
    </w:lvl>
    <w:lvl w:ilvl="4" w:tentative="1">
      <w:start w:val="1"/>
      <w:numFmt w:val="decimal"/>
      <w:lvlText w:val="%1.%2.%3.%4.%5."/>
      <w:lvlJc w:val="left"/>
      <w:pPr>
        <w:ind w:left="3884" w:hanging="360"/>
      </w:pPr>
    </w:lvl>
    <w:lvl w:ilvl="5" w:tentative="1">
      <w:start w:val="1"/>
      <w:numFmt w:val="decimal"/>
      <w:lvlText w:val="%1.%2.%3.%4.%5.%6."/>
      <w:lvlJc w:val="left"/>
      <w:pPr>
        <w:ind w:left="4604" w:hanging="180"/>
      </w:pPr>
    </w:lvl>
    <w:lvl w:ilvl="6" w:tentative="1">
      <w:start w:val="1"/>
      <w:numFmt w:val="decimal"/>
      <w:lvlText w:val="%1.%2.%3.%4.%5.%6.%7."/>
      <w:lvlJc w:val="left"/>
      <w:pPr>
        <w:ind w:left="5324" w:hanging="360"/>
      </w:pPr>
    </w:lvl>
    <w:lvl w:ilvl="7" w:tentative="1">
      <w:start w:val="1"/>
      <w:numFmt w:val="decimal"/>
      <w:lvlText w:val="%1.%2.%3.%4.%5.%6.%7.%8."/>
      <w:lvlJc w:val="left"/>
      <w:pPr>
        <w:ind w:left="6044" w:hanging="360"/>
      </w:pPr>
    </w:lvl>
    <w:lvl w:ilvl="8" w:tentative="1">
      <w:start w:val="1"/>
      <w:numFmt w:val="decimal"/>
      <w:lvlText w:val="%1.%2.%3.%4.%5.%6.%7.%8.%9."/>
      <w:lvlJc w:val="left"/>
      <w:pPr>
        <w:ind w:left="6764" w:hanging="180"/>
      </w:pPr>
    </w:lvl>
  </w:abstractNum>
  <w:abstractNum w:abstractNumId="59" w15:restartNumberingAfterBreak="0">
    <w:nsid w:val="65176412"/>
    <w:multiLevelType w:val="multilevel"/>
    <w:tmpl w:val="9C982094"/>
    <w:lvl w:ilvl="0">
      <w:start w:val="1"/>
      <w:numFmt w:val="decimal"/>
      <w:lvlText w:val="%1."/>
      <w:lvlJc w:val="left"/>
      <w:rPr>
        <w:b/>
        <w:i w:val="0"/>
        <w:iCs w:val="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67101BC5"/>
    <w:multiLevelType w:val="hybridMultilevel"/>
    <w:tmpl w:val="F536A5E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1" w15:restartNumberingAfterBreak="0">
    <w:nsid w:val="674A60CB"/>
    <w:multiLevelType w:val="multilevel"/>
    <w:tmpl w:val="395290DA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2" w15:restartNumberingAfterBreak="0">
    <w:nsid w:val="67637F77"/>
    <w:multiLevelType w:val="hybridMultilevel"/>
    <w:tmpl w:val="78F019DA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3" w15:restartNumberingAfterBreak="0">
    <w:nsid w:val="67F742D5"/>
    <w:multiLevelType w:val="multilevel"/>
    <w:tmpl w:val="0BF6395C"/>
    <w:lvl w:ilvl="0">
      <w:start w:val="1"/>
      <w:numFmt w:val="upperRoman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6B3936B5"/>
    <w:multiLevelType w:val="hybridMultilevel"/>
    <w:tmpl w:val="FC5C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897C63"/>
    <w:multiLevelType w:val="hybridMultilevel"/>
    <w:tmpl w:val="604E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3968F9"/>
    <w:multiLevelType w:val="multilevel"/>
    <w:tmpl w:val="65E6886A"/>
    <w:lvl w:ilvl="0">
      <w:start w:val="17"/>
      <w:numFmt w:val="decimal"/>
      <w:lvlText w:val="%1."/>
      <w:lvlJc w:val="left"/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i w:val="0"/>
        <w:iCs w:val="0"/>
        <w:color w:val="00000A"/>
      </w:rPr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7" w15:restartNumberingAfterBreak="0">
    <w:nsid w:val="759369F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6D64E65"/>
    <w:multiLevelType w:val="hybridMultilevel"/>
    <w:tmpl w:val="96362F3E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6"/>
  </w:num>
  <w:num w:numId="2">
    <w:abstractNumId w:val="63"/>
  </w:num>
  <w:num w:numId="3">
    <w:abstractNumId w:val="59"/>
  </w:num>
  <w:num w:numId="4">
    <w:abstractNumId w:val="63"/>
  </w:num>
  <w:num w:numId="5">
    <w:abstractNumId w:val="33"/>
  </w:num>
  <w:num w:numId="6">
    <w:abstractNumId w:val="23"/>
  </w:num>
  <w:num w:numId="7">
    <w:abstractNumId w:val="33"/>
    <w:lvlOverride w:ilvl="0">
      <w:startOverride w:val="1"/>
    </w:lvlOverride>
  </w:num>
  <w:num w:numId="8">
    <w:abstractNumId w:val="63"/>
    <w:lvlOverride w:ilvl="0">
      <w:startOverride w:val="1"/>
    </w:lvlOverride>
  </w:num>
  <w:num w:numId="9">
    <w:abstractNumId w:val="18"/>
  </w:num>
  <w:num w:numId="10">
    <w:abstractNumId w:val="63"/>
    <w:lvlOverride w:ilvl="0">
      <w:startOverride w:val="1"/>
    </w:lvlOverride>
  </w:num>
  <w:num w:numId="11">
    <w:abstractNumId w:val="43"/>
  </w:num>
  <w:num w:numId="12">
    <w:abstractNumId w:val="61"/>
  </w:num>
  <w:num w:numId="13">
    <w:abstractNumId w:val="43"/>
    <w:lvlOverride w:ilvl="0">
      <w:startOverride w:val="1"/>
    </w:lvlOverride>
  </w:num>
  <w:num w:numId="14">
    <w:abstractNumId w:val="28"/>
  </w:num>
  <w:num w:numId="15">
    <w:abstractNumId w:val="19"/>
  </w:num>
  <w:num w:numId="16">
    <w:abstractNumId w:val="52"/>
  </w:num>
  <w:num w:numId="17">
    <w:abstractNumId w:val="11"/>
  </w:num>
  <w:num w:numId="18">
    <w:abstractNumId w:val="8"/>
  </w:num>
  <w:num w:numId="19">
    <w:abstractNumId w:val="13"/>
  </w:num>
  <w:num w:numId="20">
    <w:abstractNumId w:val="66"/>
  </w:num>
  <w:num w:numId="21">
    <w:abstractNumId w:val="13"/>
    <w:lvlOverride w:ilvl="0">
      <w:startOverride w:val="1"/>
    </w:lvlOverride>
  </w:num>
  <w:num w:numId="22">
    <w:abstractNumId w:val="44"/>
  </w:num>
  <w:num w:numId="23">
    <w:abstractNumId w:val="55"/>
  </w:num>
  <w:num w:numId="24">
    <w:abstractNumId w:val="53"/>
  </w:num>
  <w:num w:numId="25">
    <w:abstractNumId w:val="25"/>
  </w:num>
  <w:num w:numId="26">
    <w:abstractNumId w:val="0"/>
  </w:num>
  <w:num w:numId="27">
    <w:abstractNumId w:val="21"/>
  </w:num>
  <w:num w:numId="28">
    <w:abstractNumId w:val="35"/>
  </w:num>
  <w:num w:numId="29">
    <w:abstractNumId w:val="42"/>
  </w:num>
  <w:num w:numId="30">
    <w:abstractNumId w:val="9"/>
  </w:num>
  <w:num w:numId="31">
    <w:abstractNumId w:val="62"/>
  </w:num>
  <w:num w:numId="32">
    <w:abstractNumId w:val="30"/>
  </w:num>
  <w:num w:numId="33">
    <w:abstractNumId w:val="65"/>
  </w:num>
  <w:num w:numId="34">
    <w:abstractNumId w:val="64"/>
  </w:num>
  <w:num w:numId="35">
    <w:abstractNumId w:val="32"/>
  </w:num>
  <w:num w:numId="36">
    <w:abstractNumId w:val="4"/>
  </w:num>
  <w:num w:numId="37">
    <w:abstractNumId w:val="24"/>
  </w:num>
  <w:num w:numId="38">
    <w:abstractNumId w:val="27"/>
  </w:num>
  <w:num w:numId="39">
    <w:abstractNumId w:val="45"/>
  </w:num>
  <w:num w:numId="40">
    <w:abstractNumId w:val="1"/>
  </w:num>
  <w:num w:numId="41">
    <w:abstractNumId w:val="37"/>
  </w:num>
  <w:num w:numId="42">
    <w:abstractNumId w:val="31"/>
  </w:num>
  <w:num w:numId="43">
    <w:abstractNumId w:val="56"/>
  </w:num>
  <w:num w:numId="44">
    <w:abstractNumId w:val="17"/>
  </w:num>
  <w:num w:numId="45">
    <w:abstractNumId w:val="16"/>
  </w:num>
  <w:num w:numId="46">
    <w:abstractNumId w:val="22"/>
  </w:num>
  <w:num w:numId="47">
    <w:abstractNumId w:val="47"/>
  </w:num>
  <w:num w:numId="48">
    <w:abstractNumId w:val="5"/>
  </w:num>
  <w:num w:numId="49">
    <w:abstractNumId w:val="10"/>
  </w:num>
  <w:num w:numId="50">
    <w:abstractNumId w:val="54"/>
  </w:num>
  <w:num w:numId="51">
    <w:abstractNumId w:val="34"/>
  </w:num>
  <w:num w:numId="52">
    <w:abstractNumId w:val="7"/>
  </w:num>
  <w:num w:numId="53">
    <w:abstractNumId w:val="6"/>
  </w:num>
  <w:num w:numId="54">
    <w:abstractNumId w:val="29"/>
  </w:num>
  <w:num w:numId="55">
    <w:abstractNumId w:val="26"/>
  </w:num>
  <w:num w:numId="56">
    <w:abstractNumId w:val="57"/>
  </w:num>
  <w:num w:numId="57">
    <w:abstractNumId w:val="68"/>
  </w:num>
  <w:num w:numId="58">
    <w:abstractNumId w:val="49"/>
  </w:num>
  <w:num w:numId="59">
    <w:abstractNumId w:val="38"/>
  </w:num>
  <w:num w:numId="60">
    <w:abstractNumId w:val="60"/>
  </w:num>
  <w:num w:numId="61">
    <w:abstractNumId w:val="12"/>
  </w:num>
  <w:num w:numId="62">
    <w:abstractNumId w:val="46"/>
  </w:num>
  <w:num w:numId="63">
    <w:abstractNumId w:val="14"/>
  </w:num>
  <w:num w:numId="64">
    <w:abstractNumId w:val="51"/>
  </w:num>
  <w:num w:numId="65">
    <w:abstractNumId w:val="41"/>
  </w:num>
  <w:num w:numId="66">
    <w:abstractNumId w:val="15"/>
  </w:num>
  <w:num w:numId="67">
    <w:abstractNumId w:val="40"/>
  </w:num>
  <w:num w:numId="68">
    <w:abstractNumId w:val="39"/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8"/>
  </w:num>
  <w:num w:numId="82">
    <w:abstractNumId w:val="50"/>
  </w:num>
  <w:num w:numId="83">
    <w:abstractNumId w:val="2"/>
  </w:num>
  <w:num w:numId="84">
    <w:abstractNumId w:val="3"/>
  </w:num>
  <w:num w:numId="85">
    <w:abstractNumId w:val="48"/>
  </w:num>
  <w:num w:numId="86">
    <w:abstractNumId w:val="2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F9"/>
    <w:rsid w:val="0000072A"/>
    <w:rsid w:val="0000099F"/>
    <w:rsid w:val="000029F6"/>
    <w:rsid w:val="00004965"/>
    <w:rsid w:val="00004BFD"/>
    <w:rsid w:val="00007E9A"/>
    <w:rsid w:val="00010646"/>
    <w:rsid w:val="00010B55"/>
    <w:rsid w:val="00010F2B"/>
    <w:rsid w:val="00011E2E"/>
    <w:rsid w:val="000129CA"/>
    <w:rsid w:val="00013310"/>
    <w:rsid w:val="00013D1B"/>
    <w:rsid w:val="000140B7"/>
    <w:rsid w:val="00014778"/>
    <w:rsid w:val="000150C6"/>
    <w:rsid w:val="0001558F"/>
    <w:rsid w:val="00015B55"/>
    <w:rsid w:val="00015BFA"/>
    <w:rsid w:val="0001618E"/>
    <w:rsid w:val="00016FAB"/>
    <w:rsid w:val="00020666"/>
    <w:rsid w:val="00021419"/>
    <w:rsid w:val="000219ED"/>
    <w:rsid w:val="000227B4"/>
    <w:rsid w:val="00022963"/>
    <w:rsid w:val="00023127"/>
    <w:rsid w:val="00023632"/>
    <w:rsid w:val="000243E1"/>
    <w:rsid w:val="0002470D"/>
    <w:rsid w:val="000264F3"/>
    <w:rsid w:val="00031A54"/>
    <w:rsid w:val="00031EFB"/>
    <w:rsid w:val="000334A2"/>
    <w:rsid w:val="000334D9"/>
    <w:rsid w:val="00033C6E"/>
    <w:rsid w:val="00034F19"/>
    <w:rsid w:val="00034F6B"/>
    <w:rsid w:val="000365A5"/>
    <w:rsid w:val="00036955"/>
    <w:rsid w:val="00036F4D"/>
    <w:rsid w:val="000372BA"/>
    <w:rsid w:val="000407A4"/>
    <w:rsid w:val="00041E1B"/>
    <w:rsid w:val="000422D9"/>
    <w:rsid w:val="00044956"/>
    <w:rsid w:val="00044CEC"/>
    <w:rsid w:val="000466E8"/>
    <w:rsid w:val="00050462"/>
    <w:rsid w:val="000511FA"/>
    <w:rsid w:val="000512CF"/>
    <w:rsid w:val="000515AC"/>
    <w:rsid w:val="0005241A"/>
    <w:rsid w:val="00053D98"/>
    <w:rsid w:val="00054DA1"/>
    <w:rsid w:val="0005600A"/>
    <w:rsid w:val="00057099"/>
    <w:rsid w:val="00057992"/>
    <w:rsid w:val="00057F03"/>
    <w:rsid w:val="0006012A"/>
    <w:rsid w:val="00060C82"/>
    <w:rsid w:val="00060FF6"/>
    <w:rsid w:val="000629DB"/>
    <w:rsid w:val="00063A9A"/>
    <w:rsid w:val="00064DDA"/>
    <w:rsid w:val="00064E28"/>
    <w:rsid w:val="00065653"/>
    <w:rsid w:val="00065B36"/>
    <w:rsid w:val="00066FE3"/>
    <w:rsid w:val="00067501"/>
    <w:rsid w:val="0006782E"/>
    <w:rsid w:val="00067DDA"/>
    <w:rsid w:val="00070C4D"/>
    <w:rsid w:val="00071232"/>
    <w:rsid w:val="00071D24"/>
    <w:rsid w:val="000723BC"/>
    <w:rsid w:val="00072FF6"/>
    <w:rsid w:val="0007359F"/>
    <w:rsid w:val="00073908"/>
    <w:rsid w:val="000747F6"/>
    <w:rsid w:val="00074F0D"/>
    <w:rsid w:val="000756A2"/>
    <w:rsid w:val="00076373"/>
    <w:rsid w:val="000776D2"/>
    <w:rsid w:val="000806F7"/>
    <w:rsid w:val="0008164B"/>
    <w:rsid w:val="000817FE"/>
    <w:rsid w:val="00081C92"/>
    <w:rsid w:val="00082036"/>
    <w:rsid w:val="000835D0"/>
    <w:rsid w:val="00084776"/>
    <w:rsid w:val="00087DAD"/>
    <w:rsid w:val="00090252"/>
    <w:rsid w:val="000911A6"/>
    <w:rsid w:val="0009161D"/>
    <w:rsid w:val="00094839"/>
    <w:rsid w:val="00094A55"/>
    <w:rsid w:val="00094EE6"/>
    <w:rsid w:val="00095576"/>
    <w:rsid w:val="000956E9"/>
    <w:rsid w:val="00095876"/>
    <w:rsid w:val="000A04C1"/>
    <w:rsid w:val="000A0F46"/>
    <w:rsid w:val="000A16FE"/>
    <w:rsid w:val="000A288F"/>
    <w:rsid w:val="000A3BB8"/>
    <w:rsid w:val="000A4949"/>
    <w:rsid w:val="000A50FD"/>
    <w:rsid w:val="000A7065"/>
    <w:rsid w:val="000A7814"/>
    <w:rsid w:val="000A7E33"/>
    <w:rsid w:val="000B01E5"/>
    <w:rsid w:val="000B16AF"/>
    <w:rsid w:val="000B1E6A"/>
    <w:rsid w:val="000B27B5"/>
    <w:rsid w:val="000B31F6"/>
    <w:rsid w:val="000B3A0C"/>
    <w:rsid w:val="000B472D"/>
    <w:rsid w:val="000B5017"/>
    <w:rsid w:val="000B5B6D"/>
    <w:rsid w:val="000B66C9"/>
    <w:rsid w:val="000B6D18"/>
    <w:rsid w:val="000B71F8"/>
    <w:rsid w:val="000C2550"/>
    <w:rsid w:val="000C2A26"/>
    <w:rsid w:val="000C4132"/>
    <w:rsid w:val="000C4240"/>
    <w:rsid w:val="000C5292"/>
    <w:rsid w:val="000C6C0C"/>
    <w:rsid w:val="000C7091"/>
    <w:rsid w:val="000C7EEE"/>
    <w:rsid w:val="000D0C53"/>
    <w:rsid w:val="000D285F"/>
    <w:rsid w:val="000D2DD8"/>
    <w:rsid w:val="000D2F11"/>
    <w:rsid w:val="000D32E4"/>
    <w:rsid w:val="000D5456"/>
    <w:rsid w:val="000D5506"/>
    <w:rsid w:val="000D5E00"/>
    <w:rsid w:val="000D76C3"/>
    <w:rsid w:val="000D7E4E"/>
    <w:rsid w:val="000E0132"/>
    <w:rsid w:val="000E1B80"/>
    <w:rsid w:val="000E1ED7"/>
    <w:rsid w:val="000E217E"/>
    <w:rsid w:val="000E24B8"/>
    <w:rsid w:val="000E2881"/>
    <w:rsid w:val="000E3AC2"/>
    <w:rsid w:val="000E50F1"/>
    <w:rsid w:val="000E52C8"/>
    <w:rsid w:val="000E6D9C"/>
    <w:rsid w:val="000E6E3E"/>
    <w:rsid w:val="000E7B43"/>
    <w:rsid w:val="000F1F6E"/>
    <w:rsid w:val="000F28B5"/>
    <w:rsid w:val="000F458D"/>
    <w:rsid w:val="000F52CD"/>
    <w:rsid w:val="000F726B"/>
    <w:rsid w:val="0010092B"/>
    <w:rsid w:val="00100CF8"/>
    <w:rsid w:val="0010189B"/>
    <w:rsid w:val="00101CFB"/>
    <w:rsid w:val="00103D28"/>
    <w:rsid w:val="00103F65"/>
    <w:rsid w:val="0010408F"/>
    <w:rsid w:val="001048B6"/>
    <w:rsid w:val="001049FB"/>
    <w:rsid w:val="00104BBC"/>
    <w:rsid w:val="00105264"/>
    <w:rsid w:val="00105E38"/>
    <w:rsid w:val="001076C7"/>
    <w:rsid w:val="00107761"/>
    <w:rsid w:val="0011110C"/>
    <w:rsid w:val="00111413"/>
    <w:rsid w:val="001131C0"/>
    <w:rsid w:val="00113DB8"/>
    <w:rsid w:val="00113EC5"/>
    <w:rsid w:val="0011405F"/>
    <w:rsid w:val="001145CB"/>
    <w:rsid w:val="00115078"/>
    <w:rsid w:val="00115266"/>
    <w:rsid w:val="001152C8"/>
    <w:rsid w:val="0011601B"/>
    <w:rsid w:val="001160E3"/>
    <w:rsid w:val="00122A14"/>
    <w:rsid w:val="00126383"/>
    <w:rsid w:val="00126446"/>
    <w:rsid w:val="0012671C"/>
    <w:rsid w:val="001268AB"/>
    <w:rsid w:val="00126990"/>
    <w:rsid w:val="001304A4"/>
    <w:rsid w:val="00130B34"/>
    <w:rsid w:val="00130C9E"/>
    <w:rsid w:val="0013169D"/>
    <w:rsid w:val="00131CA5"/>
    <w:rsid w:val="001333F3"/>
    <w:rsid w:val="00133598"/>
    <w:rsid w:val="00133981"/>
    <w:rsid w:val="00134417"/>
    <w:rsid w:val="00135339"/>
    <w:rsid w:val="001354A1"/>
    <w:rsid w:val="001358B5"/>
    <w:rsid w:val="00136892"/>
    <w:rsid w:val="0013700A"/>
    <w:rsid w:val="00137990"/>
    <w:rsid w:val="00137A40"/>
    <w:rsid w:val="0014135D"/>
    <w:rsid w:val="001423A5"/>
    <w:rsid w:val="00145135"/>
    <w:rsid w:val="001452BB"/>
    <w:rsid w:val="0014571A"/>
    <w:rsid w:val="00146F57"/>
    <w:rsid w:val="00147680"/>
    <w:rsid w:val="001479D1"/>
    <w:rsid w:val="0015018C"/>
    <w:rsid w:val="001526B0"/>
    <w:rsid w:val="00153A36"/>
    <w:rsid w:val="00153B69"/>
    <w:rsid w:val="00154B34"/>
    <w:rsid w:val="00157B0D"/>
    <w:rsid w:val="00157CC0"/>
    <w:rsid w:val="00160654"/>
    <w:rsid w:val="001620B4"/>
    <w:rsid w:val="00162AD6"/>
    <w:rsid w:val="00162BEA"/>
    <w:rsid w:val="00162E3A"/>
    <w:rsid w:val="00163B33"/>
    <w:rsid w:val="00163EF5"/>
    <w:rsid w:val="001657C9"/>
    <w:rsid w:val="001658AE"/>
    <w:rsid w:val="001667DC"/>
    <w:rsid w:val="00167FA6"/>
    <w:rsid w:val="0017039D"/>
    <w:rsid w:val="001706FB"/>
    <w:rsid w:val="001708CA"/>
    <w:rsid w:val="00170DE3"/>
    <w:rsid w:val="0017194A"/>
    <w:rsid w:val="00172103"/>
    <w:rsid w:val="001722C4"/>
    <w:rsid w:val="001731DD"/>
    <w:rsid w:val="00173524"/>
    <w:rsid w:val="001741B2"/>
    <w:rsid w:val="001748E3"/>
    <w:rsid w:val="0017662A"/>
    <w:rsid w:val="00176BD9"/>
    <w:rsid w:val="00177381"/>
    <w:rsid w:val="00180017"/>
    <w:rsid w:val="00183697"/>
    <w:rsid w:val="001837E7"/>
    <w:rsid w:val="0018559B"/>
    <w:rsid w:val="00186489"/>
    <w:rsid w:val="00187039"/>
    <w:rsid w:val="00187F74"/>
    <w:rsid w:val="001904D6"/>
    <w:rsid w:val="001910CB"/>
    <w:rsid w:val="00191A3B"/>
    <w:rsid w:val="001934F4"/>
    <w:rsid w:val="00193A83"/>
    <w:rsid w:val="00194ADC"/>
    <w:rsid w:val="00196F0F"/>
    <w:rsid w:val="00197B2E"/>
    <w:rsid w:val="001A32CB"/>
    <w:rsid w:val="001A40D8"/>
    <w:rsid w:val="001A44DB"/>
    <w:rsid w:val="001A54EF"/>
    <w:rsid w:val="001A58C3"/>
    <w:rsid w:val="001A61FF"/>
    <w:rsid w:val="001A673D"/>
    <w:rsid w:val="001A6A67"/>
    <w:rsid w:val="001A7024"/>
    <w:rsid w:val="001A7D4A"/>
    <w:rsid w:val="001B1BBA"/>
    <w:rsid w:val="001B1D0F"/>
    <w:rsid w:val="001B2912"/>
    <w:rsid w:val="001B2AE5"/>
    <w:rsid w:val="001B345B"/>
    <w:rsid w:val="001B51EF"/>
    <w:rsid w:val="001B6143"/>
    <w:rsid w:val="001B626B"/>
    <w:rsid w:val="001B6FEC"/>
    <w:rsid w:val="001B74A2"/>
    <w:rsid w:val="001B74A4"/>
    <w:rsid w:val="001B7A1A"/>
    <w:rsid w:val="001C0DD1"/>
    <w:rsid w:val="001C3841"/>
    <w:rsid w:val="001C66B6"/>
    <w:rsid w:val="001D3018"/>
    <w:rsid w:val="001D5BB6"/>
    <w:rsid w:val="001D64CA"/>
    <w:rsid w:val="001D7007"/>
    <w:rsid w:val="001E250D"/>
    <w:rsid w:val="001E55AF"/>
    <w:rsid w:val="001E5958"/>
    <w:rsid w:val="001E6099"/>
    <w:rsid w:val="001E7F78"/>
    <w:rsid w:val="001F0B70"/>
    <w:rsid w:val="001F1A82"/>
    <w:rsid w:val="001F321E"/>
    <w:rsid w:val="001F4505"/>
    <w:rsid w:val="001F4636"/>
    <w:rsid w:val="001F5665"/>
    <w:rsid w:val="001F6169"/>
    <w:rsid w:val="001F762C"/>
    <w:rsid w:val="001F793A"/>
    <w:rsid w:val="001F7954"/>
    <w:rsid w:val="0020061D"/>
    <w:rsid w:val="00200B37"/>
    <w:rsid w:val="00200B8D"/>
    <w:rsid w:val="002010F6"/>
    <w:rsid w:val="00201C01"/>
    <w:rsid w:val="00202D2A"/>
    <w:rsid w:val="00204343"/>
    <w:rsid w:val="00204EBE"/>
    <w:rsid w:val="002052B6"/>
    <w:rsid w:val="002057E8"/>
    <w:rsid w:val="00210FD8"/>
    <w:rsid w:val="00211A17"/>
    <w:rsid w:val="00211C31"/>
    <w:rsid w:val="00212047"/>
    <w:rsid w:val="00215502"/>
    <w:rsid w:val="00215BB0"/>
    <w:rsid w:val="002174F7"/>
    <w:rsid w:val="002205F7"/>
    <w:rsid w:val="00221C40"/>
    <w:rsid w:val="00221E00"/>
    <w:rsid w:val="00222A0F"/>
    <w:rsid w:val="00222EC4"/>
    <w:rsid w:val="0022309B"/>
    <w:rsid w:val="00223365"/>
    <w:rsid w:val="00223A91"/>
    <w:rsid w:val="00225716"/>
    <w:rsid w:val="002262EE"/>
    <w:rsid w:val="0023113D"/>
    <w:rsid w:val="00231333"/>
    <w:rsid w:val="002319C2"/>
    <w:rsid w:val="00231AE4"/>
    <w:rsid w:val="0023256C"/>
    <w:rsid w:val="00232603"/>
    <w:rsid w:val="00232C20"/>
    <w:rsid w:val="00233C2A"/>
    <w:rsid w:val="0023448C"/>
    <w:rsid w:val="002345E1"/>
    <w:rsid w:val="002354A2"/>
    <w:rsid w:val="002360EB"/>
    <w:rsid w:val="0023630B"/>
    <w:rsid w:val="0023656A"/>
    <w:rsid w:val="00236A7F"/>
    <w:rsid w:val="00236D34"/>
    <w:rsid w:val="00237014"/>
    <w:rsid w:val="00237308"/>
    <w:rsid w:val="00237A76"/>
    <w:rsid w:val="002405A6"/>
    <w:rsid w:val="00241987"/>
    <w:rsid w:val="00242581"/>
    <w:rsid w:val="0024448F"/>
    <w:rsid w:val="0024682F"/>
    <w:rsid w:val="0024733A"/>
    <w:rsid w:val="002507DB"/>
    <w:rsid w:val="00250D12"/>
    <w:rsid w:val="00251394"/>
    <w:rsid w:val="002534BC"/>
    <w:rsid w:val="00254F1F"/>
    <w:rsid w:val="00255425"/>
    <w:rsid w:val="0025596B"/>
    <w:rsid w:val="00255B09"/>
    <w:rsid w:val="00256130"/>
    <w:rsid w:val="00260878"/>
    <w:rsid w:val="00260D61"/>
    <w:rsid w:val="00261D20"/>
    <w:rsid w:val="0026372C"/>
    <w:rsid w:val="00263E75"/>
    <w:rsid w:val="002646AB"/>
    <w:rsid w:val="00264F11"/>
    <w:rsid w:val="00270F15"/>
    <w:rsid w:val="00271FA5"/>
    <w:rsid w:val="00272A60"/>
    <w:rsid w:val="00273B5D"/>
    <w:rsid w:val="00274630"/>
    <w:rsid w:val="00275357"/>
    <w:rsid w:val="0027545B"/>
    <w:rsid w:val="00275E58"/>
    <w:rsid w:val="002770C1"/>
    <w:rsid w:val="00280093"/>
    <w:rsid w:val="00280AFB"/>
    <w:rsid w:val="00280F6E"/>
    <w:rsid w:val="00281867"/>
    <w:rsid w:val="00282AC0"/>
    <w:rsid w:val="00282E35"/>
    <w:rsid w:val="00282F27"/>
    <w:rsid w:val="002838D5"/>
    <w:rsid w:val="00283BD3"/>
    <w:rsid w:val="002845C6"/>
    <w:rsid w:val="00284871"/>
    <w:rsid w:val="002868F8"/>
    <w:rsid w:val="00286994"/>
    <w:rsid w:val="002872C7"/>
    <w:rsid w:val="00287956"/>
    <w:rsid w:val="00291FBA"/>
    <w:rsid w:val="002924DC"/>
    <w:rsid w:val="00292D4F"/>
    <w:rsid w:val="00293395"/>
    <w:rsid w:val="00293A75"/>
    <w:rsid w:val="00293F0F"/>
    <w:rsid w:val="002955A0"/>
    <w:rsid w:val="0029604F"/>
    <w:rsid w:val="002962F4"/>
    <w:rsid w:val="002970FB"/>
    <w:rsid w:val="00297421"/>
    <w:rsid w:val="002976EF"/>
    <w:rsid w:val="002A26E7"/>
    <w:rsid w:val="002A3B19"/>
    <w:rsid w:val="002A5D94"/>
    <w:rsid w:val="002A65DB"/>
    <w:rsid w:val="002A6AD0"/>
    <w:rsid w:val="002B1304"/>
    <w:rsid w:val="002B2DF8"/>
    <w:rsid w:val="002B3DE9"/>
    <w:rsid w:val="002B3F34"/>
    <w:rsid w:val="002B4971"/>
    <w:rsid w:val="002B4D02"/>
    <w:rsid w:val="002B4E4B"/>
    <w:rsid w:val="002B7BEE"/>
    <w:rsid w:val="002B7C82"/>
    <w:rsid w:val="002C06CA"/>
    <w:rsid w:val="002C207E"/>
    <w:rsid w:val="002C2D4D"/>
    <w:rsid w:val="002C3B75"/>
    <w:rsid w:val="002C42A7"/>
    <w:rsid w:val="002C4D83"/>
    <w:rsid w:val="002C5418"/>
    <w:rsid w:val="002C62FC"/>
    <w:rsid w:val="002C71CE"/>
    <w:rsid w:val="002C736E"/>
    <w:rsid w:val="002D0F20"/>
    <w:rsid w:val="002D12E6"/>
    <w:rsid w:val="002D40C1"/>
    <w:rsid w:val="002D67A9"/>
    <w:rsid w:val="002D67DD"/>
    <w:rsid w:val="002E05AE"/>
    <w:rsid w:val="002E06A6"/>
    <w:rsid w:val="002E0D48"/>
    <w:rsid w:val="002E2430"/>
    <w:rsid w:val="002E2BD0"/>
    <w:rsid w:val="002E32D7"/>
    <w:rsid w:val="002E3430"/>
    <w:rsid w:val="002E4689"/>
    <w:rsid w:val="002E4EF6"/>
    <w:rsid w:val="002E5410"/>
    <w:rsid w:val="002E59C8"/>
    <w:rsid w:val="002E5FCC"/>
    <w:rsid w:val="002E6252"/>
    <w:rsid w:val="002E62B7"/>
    <w:rsid w:val="002E7D28"/>
    <w:rsid w:val="002F06EC"/>
    <w:rsid w:val="002F140C"/>
    <w:rsid w:val="002F20BE"/>
    <w:rsid w:val="002F45A3"/>
    <w:rsid w:val="002F4835"/>
    <w:rsid w:val="002F65D0"/>
    <w:rsid w:val="002F7B98"/>
    <w:rsid w:val="00300A1E"/>
    <w:rsid w:val="003014F7"/>
    <w:rsid w:val="00301CAC"/>
    <w:rsid w:val="0030227F"/>
    <w:rsid w:val="0030301A"/>
    <w:rsid w:val="00304D1C"/>
    <w:rsid w:val="00304F40"/>
    <w:rsid w:val="00305060"/>
    <w:rsid w:val="00305826"/>
    <w:rsid w:val="00305F68"/>
    <w:rsid w:val="0030652E"/>
    <w:rsid w:val="00307B2B"/>
    <w:rsid w:val="00307D79"/>
    <w:rsid w:val="003100C1"/>
    <w:rsid w:val="003102CE"/>
    <w:rsid w:val="003119C9"/>
    <w:rsid w:val="003132C9"/>
    <w:rsid w:val="00314DBE"/>
    <w:rsid w:val="00314F49"/>
    <w:rsid w:val="00315467"/>
    <w:rsid w:val="0031592C"/>
    <w:rsid w:val="00315AE6"/>
    <w:rsid w:val="003163AE"/>
    <w:rsid w:val="00316F04"/>
    <w:rsid w:val="00317753"/>
    <w:rsid w:val="00317CFA"/>
    <w:rsid w:val="00321408"/>
    <w:rsid w:val="0032190E"/>
    <w:rsid w:val="00323219"/>
    <w:rsid w:val="003235FC"/>
    <w:rsid w:val="00323E0D"/>
    <w:rsid w:val="00324867"/>
    <w:rsid w:val="003254F9"/>
    <w:rsid w:val="00331199"/>
    <w:rsid w:val="00331267"/>
    <w:rsid w:val="00331417"/>
    <w:rsid w:val="00331956"/>
    <w:rsid w:val="0033334D"/>
    <w:rsid w:val="00333F5A"/>
    <w:rsid w:val="003340FA"/>
    <w:rsid w:val="00334283"/>
    <w:rsid w:val="003365C8"/>
    <w:rsid w:val="00337CB5"/>
    <w:rsid w:val="00340482"/>
    <w:rsid w:val="00341A81"/>
    <w:rsid w:val="00342C71"/>
    <w:rsid w:val="00342EB1"/>
    <w:rsid w:val="0034336C"/>
    <w:rsid w:val="003443CC"/>
    <w:rsid w:val="003446AD"/>
    <w:rsid w:val="003450D7"/>
    <w:rsid w:val="00345F40"/>
    <w:rsid w:val="00345FF7"/>
    <w:rsid w:val="00346874"/>
    <w:rsid w:val="00346E3A"/>
    <w:rsid w:val="00346EC7"/>
    <w:rsid w:val="00351861"/>
    <w:rsid w:val="0035197A"/>
    <w:rsid w:val="0035294D"/>
    <w:rsid w:val="00353823"/>
    <w:rsid w:val="003544A8"/>
    <w:rsid w:val="0035452D"/>
    <w:rsid w:val="00355226"/>
    <w:rsid w:val="00355C08"/>
    <w:rsid w:val="0035615A"/>
    <w:rsid w:val="00356B11"/>
    <w:rsid w:val="00356F82"/>
    <w:rsid w:val="00357570"/>
    <w:rsid w:val="00357D1C"/>
    <w:rsid w:val="0036063A"/>
    <w:rsid w:val="00360F3F"/>
    <w:rsid w:val="00361E1E"/>
    <w:rsid w:val="00363220"/>
    <w:rsid w:val="00363D9C"/>
    <w:rsid w:val="003646D7"/>
    <w:rsid w:val="00364FE9"/>
    <w:rsid w:val="0036621A"/>
    <w:rsid w:val="00366993"/>
    <w:rsid w:val="00370115"/>
    <w:rsid w:val="00371008"/>
    <w:rsid w:val="00371014"/>
    <w:rsid w:val="003715B5"/>
    <w:rsid w:val="00373934"/>
    <w:rsid w:val="00373E85"/>
    <w:rsid w:val="00374B03"/>
    <w:rsid w:val="00375DB3"/>
    <w:rsid w:val="003772BD"/>
    <w:rsid w:val="00377A48"/>
    <w:rsid w:val="0038148D"/>
    <w:rsid w:val="003817A4"/>
    <w:rsid w:val="0038212F"/>
    <w:rsid w:val="003822B9"/>
    <w:rsid w:val="00382C4B"/>
    <w:rsid w:val="00382FB7"/>
    <w:rsid w:val="0038394D"/>
    <w:rsid w:val="00383E43"/>
    <w:rsid w:val="0038461F"/>
    <w:rsid w:val="00384D95"/>
    <w:rsid w:val="003853C5"/>
    <w:rsid w:val="00385B6C"/>
    <w:rsid w:val="003865D5"/>
    <w:rsid w:val="00386CF8"/>
    <w:rsid w:val="0038710B"/>
    <w:rsid w:val="0038718D"/>
    <w:rsid w:val="003873CD"/>
    <w:rsid w:val="003874DF"/>
    <w:rsid w:val="00390629"/>
    <w:rsid w:val="00391C6F"/>
    <w:rsid w:val="00392B64"/>
    <w:rsid w:val="00392D89"/>
    <w:rsid w:val="00393B3F"/>
    <w:rsid w:val="00393C72"/>
    <w:rsid w:val="0039467B"/>
    <w:rsid w:val="0039630C"/>
    <w:rsid w:val="003A1B5F"/>
    <w:rsid w:val="003A1D83"/>
    <w:rsid w:val="003A4CBB"/>
    <w:rsid w:val="003A510E"/>
    <w:rsid w:val="003A52DF"/>
    <w:rsid w:val="003A562A"/>
    <w:rsid w:val="003A60B5"/>
    <w:rsid w:val="003A63F7"/>
    <w:rsid w:val="003A667C"/>
    <w:rsid w:val="003A7D63"/>
    <w:rsid w:val="003A7F94"/>
    <w:rsid w:val="003B02F9"/>
    <w:rsid w:val="003B0D02"/>
    <w:rsid w:val="003B1B4E"/>
    <w:rsid w:val="003B25BB"/>
    <w:rsid w:val="003B2E04"/>
    <w:rsid w:val="003B6078"/>
    <w:rsid w:val="003B75AE"/>
    <w:rsid w:val="003B781B"/>
    <w:rsid w:val="003C1A13"/>
    <w:rsid w:val="003C1A75"/>
    <w:rsid w:val="003C1B7A"/>
    <w:rsid w:val="003C2737"/>
    <w:rsid w:val="003C2EB6"/>
    <w:rsid w:val="003C3180"/>
    <w:rsid w:val="003C3383"/>
    <w:rsid w:val="003C4B80"/>
    <w:rsid w:val="003C52F8"/>
    <w:rsid w:val="003C6070"/>
    <w:rsid w:val="003C64CC"/>
    <w:rsid w:val="003C70BC"/>
    <w:rsid w:val="003C787C"/>
    <w:rsid w:val="003D1005"/>
    <w:rsid w:val="003D1519"/>
    <w:rsid w:val="003D335D"/>
    <w:rsid w:val="003D4A65"/>
    <w:rsid w:val="003D6635"/>
    <w:rsid w:val="003D711F"/>
    <w:rsid w:val="003E0359"/>
    <w:rsid w:val="003E062D"/>
    <w:rsid w:val="003E1D7B"/>
    <w:rsid w:val="003E1F16"/>
    <w:rsid w:val="003E26E0"/>
    <w:rsid w:val="003E45D0"/>
    <w:rsid w:val="003E5306"/>
    <w:rsid w:val="003E5487"/>
    <w:rsid w:val="003F1778"/>
    <w:rsid w:val="003F24E9"/>
    <w:rsid w:val="003F2F87"/>
    <w:rsid w:val="003F33A2"/>
    <w:rsid w:val="003F4C82"/>
    <w:rsid w:val="003F59FD"/>
    <w:rsid w:val="003F602B"/>
    <w:rsid w:val="003F745D"/>
    <w:rsid w:val="00400558"/>
    <w:rsid w:val="004008F6"/>
    <w:rsid w:val="004009EC"/>
    <w:rsid w:val="004012D2"/>
    <w:rsid w:val="00404B5C"/>
    <w:rsid w:val="00405335"/>
    <w:rsid w:val="004055F4"/>
    <w:rsid w:val="00406949"/>
    <w:rsid w:val="00407D1E"/>
    <w:rsid w:val="00407DB4"/>
    <w:rsid w:val="00410081"/>
    <w:rsid w:val="00410842"/>
    <w:rsid w:val="00411423"/>
    <w:rsid w:val="00411998"/>
    <w:rsid w:val="00413651"/>
    <w:rsid w:val="004139DF"/>
    <w:rsid w:val="004160D1"/>
    <w:rsid w:val="0041735D"/>
    <w:rsid w:val="0042084A"/>
    <w:rsid w:val="00421617"/>
    <w:rsid w:val="00423349"/>
    <w:rsid w:val="00423A62"/>
    <w:rsid w:val="00424663"/>
    <w:rsid w:val="00424F0F"/>
    <w:rsid w:val="0042542A"/>
    <w:rsid w:val="00425AC8"/>
    <w:rsid w:val="00426270"/>
    <w:rsid w:val="00426302"/>
    <w:rsid w:val="00426823"/>
    <w:rsid w:val="0042748A"/>
    <w:rsid w:val="00430952"/>
    <w:rsid w:val="004311A0"/>
    <w:rsid w:val="004312C1"/>
    <w:rsid w:val="0043224F"/>
    <w:rsid w:val="00433B2D"/>
    <w:rsid w:val="00434C25"/>
    <w:rsid w:val="0043599A"/>
    <w:rsid w:val="00442D1B"/>
    <w:rsid w:val="00444089"/>
    <w:rsid w:val="0044480D"/>
    <w:rsid w:val="0044548A"/>
    <w:rsid w:val="004454F7"/>
    <w:rsid w:val="00445786"/>
    <w:rsid w:val="00451BA0"/>
    <w:rsid w:val="00452C2A"/>
    <w:rsid w:val="00452D51"/>
    <w:rsid w:val="00453156"/>
    <w:rsid w:val="00453718"/>
    <w:rsid w:val="0045389E"/>
    <w:rsid w:val="00453C43"/>
    <w:rsid w:val="004542C1"/>
    <w:rsid w:val="00454521"/>
    <w:rsid w:val="004555A0"/>
    <w:rsid w:val="004566E8"/>
    <w:rsid w:val="004569CD"/>
    <w:rsid w:val="00456B90"/>
    <w:rsid w:val="00456F95"/>
    <w:rsid w:val="00457507"/>
    <w:rsid w:val="00457650"/>
    <w:rsid w:val="00457AAA"/>
    <w:rsid w:val="00460698"/>
    <w:rsid w:val="00463133"/>
    <w:rsid w:val="0046409C"/>
    <w:rsid w:val="00464A20"/>
    <w:rsid w:val="00465924"/>
    <w:rsid w:val="004667E3"/>
    <w:rsid w:val="004716CA"/>
    <w:rsid w:val="00471C64"/>
    <w:rsid w:val="0047251D"/>
    <w:rsid w:val="00474433"/>
    <w:rsid w:val="00474ACF"/>
    <w:rsid w:val="00475ABD"/>
    <w:rsid w:val="00480621"/>
    <w:rsid w:val="00481A1A"/>
    <w:rsid w:val="00481E99"/>
    <w:rsid w:val="004825CD"/>
    <w:rsid w:val="0048291D"/>
    <w:rsid w:val="00483215"/>
    <w:rsid w:val="004833D0"/>
    <w:rsid w:val="00484022"/>
    <w:rsid w:val="00484063"/>
    <w:rsid w:val="0048492F"/>
    <w:rsid w:val="00484C72"/>
    <w:rsid w:val="00485409"/>
    <w:rsid w:val="00491526"/>
    <w:rsid w:val="0049247D"/>
    <w:rsid w:val="00493B48"/>
    <w:rsid w:val="00494386"/>
    <w:rsid w:val="00494705"/>
    <w:rsid w:val="00495653"/>
    <w:rsid w:val="00497993"/>
    <w:rsid w:val="004A046F"/>
    <w:rsid w:val="004A0B72"/>
    <w:rsid w:val="004A0CB4"/>
    <w:rsid w:val="004A1E98"/>
    <w:rsid w:val="004A290E"/>
    <w:rsid w:val="004A507D"/>
    <w:rsid w:val="004A595B"/>
    <w:rsid w:val="004A5EA3"/>
    <w:rsid w:val="004A7B1D"/>
    <w:rsid w:val="004B2148"/>
    <w:rsid w:val="004B3DC1"/>
    <w:rsid w:val="004B4888"/>
    <w:rsid w:val="004B4EDD"/>
    <w:rsid w:val="004B52EA"/>
    <w:rsid w:val="004B5CD3"/>
    <w:rsid w:val="004B67AC"/>
    <w:rsid w:val="004B7B11"/>
    <w:rsid w:val="004C044A"/>
    <w:rsid w:val="004C08C0"/>
    <w:rsid w:val="004C25E0"/>
    <w:rsid w:val="004C3353"/>
    <w:rsid w:val="004C33C7"/>
    <w:rsid w:val="004C3823"/>
    <w:rsid w:val="004C5F6B"/>
    <w:rsid w:val="004C7546"/>
    <w:rsid w:val="004C79EA"/>
    <w:rsid w:val="004D0637"/>
    <w:rsid w:val="004D1272"/>
    <w:rsid w:val="004D23A5"/>
    <w:rsid w:val="004D24C2"/>
    <w:rsid w:val="004D344E"/>
    <w:rsid w:val="004D3B70"/>
    <w:rsid w:val="004D7ADD"/>
    <w:rsid w:val="004E0BDD"/>
    <w:rsid w:val="004E0CB3"/>
    <w:rsid w:val="004E1CA4"/>
    <w:rsid w:val="004E2225"/>
    <w:rsid w:val="004E2629"/>
    <w:rsid w:val="004E31FC"/>
    <w:rsid w:val="004E4C8E"/>
    <w:rsid w:val="004E5029"/>
    <w:rsid w:val="004E685E"/>
    <w:rsid w:val="004E7320"/>
    <w:rsid w:val="004E7BCF"/>
    <w:rsid w:val="004F1CD8"/>
    <w:rsid w:val="004F1E3C"/>
    <w:rsid w:val="004F26FE"/>
    <w:rsid w:val="004F3299"/>
    <w:rsid w:val="004F3E40"/>
    <w:rsid w:val="004F4831"/>
    <w:rsid w:val="004F4E3E"/>
    <w:rsid w:val="004F5559"/>
    <w:rsid w:val="004F637D"/>
    <w:rsid w:val="004F76A8"/>
    <w:rsid w:val="005005CD"/>
    <w:rsid w:val="0050113C"/>
    <w:rsid w:val="00501941"/>
    <w:rsid w:val="00502532"/>
    <w:rsid w:val="0050306C"/>
    <w:rsid w:val="005047AC"/>
    <w:rsid w:val="0050577B"/>
    <w:rsid w:val="00506D58"/>
    <w:rsid w:val="00507814"/>
    <w:rsid w:val="00507A6A"/>
    <w:rsid w:val="00510406"/>
    <w:rsid w:val="00510A29"/>
    <w:rsid w:val="00511CF6"/>
    <w:rsid w:val="00512345"/>
    <w:rsid w:val="00513205"/>
    <w:rsid w:val="0051381B"/>
    <w:rsid w:val="00515168"/>
    <w:rsid w:val="00515730"/>
    <w:rsid w:val="0052132B"/>
    <w:rsid w:val="00521DA0"/>
    <w:rsid w:val="00521E1F"/>
    <w:rsid w:val="00521F50"/>
    <w:rsid w:val="005220DF"/>
    <w:rsid w:val="00524690"/>
    <w:rsid w:val="00524DA3"/>
    <w:rsid w:val="00525241"/>
    <w:rsid w:val="00527947"/>
    <w:rsid w:val="00527CB8"/>
    <w:rsid w:val="00530C3C"/>
    <w:rsid w:val="00531275"/>
    <w:rsid w:val="00531C3A"/>
    <w:rsid w:val="00532BBD"/>
    <w:rsid w:val="005353E3"/>
    <w:rsid w:val="00535C75"/>
    <w:rsid w:val="0053621F"/>
    <w:rsid w:val="005371FA"/>
    <w:rsid w:val="00537863"/>
    <w:rsid w:val="005408DB"/>
    <w:rsid w:val="0054309D"/>
    <w:rsid w:val="005430B0"/>
    <w:rsid w:val="00544CC2"/>
    <w:rsid w:val="0054524B"/>
    <w:rsid w:val="00546BE0"/>
    <w:rsid w:val="00547078"/>
    <w:rsid w:val="0055241A"/>
    <w:rsid w:val="00552445"/>
    <w:rsid w:val="0055378B"/>
    <w:rsid w:val="00555986"/>
    <w:rsid w:val="0055626C"/>
    <w:rsid w:val="00556828"/>
    <w:rsid w:val="00556FC0"/>
    <w:rsid w:val="00556FE9"/>
    <w:rsid w:val="0055717A"/>
    <w:rsid w:val="00557A07"/>
    <w:rsid w:val="005601C2"/>
    <w:rsid w:val="005612D2"/>
    <w:rsid w:val="00562416"/>
    <w:rsid w:val="005626D7"/>
    <w:rsid w:val="00562C50"/>
    <w:rsid w:val="0056301C"/>
    <w:rsid w:val="005634E9"/>
    <w:rsid w:val="00563D3B"/>
    <w:rsid w:val="0056582D"/>
    <w:rsid w:val="00565C60"/>
    <w:rsid w:val="00566D18"/>
    <w:rsid w:val="00566EAB"/>
    <w:rsid w:val="005670AA"/>
    <w:rsid w:val="00567A16"/>
    <w:rsid w:val="0057022B"/>
    <w:rsid w:val="0057050C"/>
    <w:rsid w:val="00572A78"/>
    <w:rsid w:val="00573BE1"/>
    <w:rsid w:val="00573F8A"/>
    <w:rsid w:val="005772E6"/>
    <w:rsid w:val="00577608"/>
    <w:rsid w:val="00577BA1"/>
    <w:rsid w:val="005811AD"/>
    <w:rsid w:val="00581D79"/>
    <w:rsid w:val="005831BC"/>
    <w:rsid w:val="00583F9F"/>
    <w:rsid w:val="00584234"/>
    <w:rsid w:val="0058571B"/>
    <w:rsid w:val="0058580F"/>
    <w:rsid w:val="00586834"/>
    <w:rsid w:val="00586B93"/>
    <w:rsid w:val="00586F3D"/>
    <w:rsid w:val="00587BC6"/>
    <w:rsid w:val="00590220"/>
    <w:rsid w:val="005931CE"/>
    <w:rsid w:val="00594D24"/>
    <w:rsid w:val="0059569E"/>
    <w:rsid w:val="00596BEF"/>
    <w:rsid w:val="005A13AB"/>
    <w:rsid w:val="005A1AD3"/>
    <w:rsid w:val="005A2D9B"/>
    <w:rsid w:val="005A4E0F"/>
    <w:rsid w:val="005A581D"/>
    <w:rsid w:val="005A601C"/>
    <w:rsid w:val="005A6217"/>
    <w:rsid w:val="005A6F35"/>
    <w:rsid w:val="005A7B11"/>
    <w:rsid w:val="005B0141"/>
    <w:rsid w:val="005B0F7D"/>
    <w:rsid w:val="005B121C"/>
    <w:rsid w:val="005B2BE9"/>
    <w:rsid w:val="005B2E1E"/>
    <w:rsid w:val="005B39C5"/>
    <w:rsid w:val="005B4828"/>
    <w:rsid w:val="005B62B4"/>
    <w:rsid w:val="005B712F"/>
    <w:rsid w:val="005B7B3D"/>
    <w:rsid w:val="005C0E72"/>
    <w:rsid w:val="005C1720"/>
    <w:rsid w:val="005C1BE4"/>
    <w:rsid w:val="005C30A7"/>
    <w:rsid w:val="005C32EF"/>
    <w:rsid w:val="005C3A10"/>
    <w:rsid w:val="005C45FE"/>
    <w:rsid w:val="005C4986"/>
    <w:rsid w:val="005C596A"/>
    <w:rsid w:val="005C5C02"/>
    <w:rsid w:val="005C7CB7"/>
    <w:rsid w:val="005C7F77"/>
    <w:rsid w:val="005D03BB"/>
    <w:rsid w:val="005D0FA7"/>
    <w:rsid w:val="005D1EC7"/>
    <w:rsid w:val="005D22F7"/>
    <w:rsid w:val="005D2354"/>
    <w:rsid w:val="005D239B"/>
    <w:rsid w:val="005D27AE"/>
    <w:rsid w:val="005D2B7D"/>
    <w:rsid w:val="005D38A5"/>
    <w:rsid w:val="005D3FF1"/>
    <w:rsid w:val="005D44E8"/>
    <w:rsid w:val="005D530D"/>
    <w:rsid w:val="005D6328"/>
    <w:rsid w:val="005E1837"/>
    <w:rsid w:val="005E2F71"/>
    <w:rsid w:val="005E3B18"/>
    <w:rsid w:val="005E6DCE"/>
    <w:rsid w:val="005F0DB6"/>
    <w:rsid w:val="005F1F90"/>
    <w:rsid w:val="005F2B39"/>
    <w:rsid w:val="005F2E45"/>
    <w:rsid w:val="005F2EFA"/>
    <w:rsid w:val="005F4732"/>
    <w:rsid w:val="005F5BC6"/>
    <w:rsid w:val="005F5F2F"/>
    <w:rsid w:val="005F65B5"/>
    <w:rsid w:val="00601EBC"/>
    <w:rsid w:val="00603777"/>
    <w:rsid w:val="0060441B"/>
    <w:rsid w:val="00605446"/>
    <w:rsid w:val="0060677F"/>
    <w:rsid w:val="00606EFD"/>
    <w:rsid w:val="00607369"/>
    <w:rsid w:val="006073F3"/>
    <w:rsid w:val="00607536"/>
    <w:rsid w:val="00607549"/>
    <w:rsid w:val="00611082"/>
    <w:rsid w:val="00611BA2"/>
    <w:rsid w:val="00615523"/>
    <w:rsid w:val="006156FF"/>
    <w:rsid w:val="00626C9A"/>
    <w:rsid w:val="00627920"/>
    <w:rsid w:val="0062794C"/>
    <w:rsid w:val="006325D4"/>
    <w:rsid w:val="006337E4"/>
    <w:rsid w:val="00633F10"/>
    <w:rsid w:val="00635E66"/>
    <w:rsid w:val="0063648D"/>
    <w:rsid w:val="00636809"/>
    <w:rsid w:val="00641482"/>
    <w:rsid w:val="00641A21"/>
    <w:rsid w:val="00642DEB"/>
    <w:rsid w:val="00644053"/>
    <w:rsid w:val="00644941"/>
    <w:rsid w:val="00645AF0"/>
    <w:rsid w:val="00647633"/>
    <w:rsid w:val="0065127C"/>
    <w:rsid w:val="0065378F"/>
    <w:rsid w:val="006537C7"/>
    <w:rsid w:val="00653F9A"/>
    <w:rsid w:val="00654E55"/>
    <w:rsid w:val="00655152"/>
    <w:rsid w:val="00655749"/>
    <w:rsid w:val="00655D05"/>
    <w:rsid w:val="006566EA"/>
    <w:rsid w:val="00660574"/>
    <w:rsid w:val="00663D07"/>
    <w:rsid w:val="00665941"/>
    <w:rsid w:val="00665D05"/>
    <w:rsid w:val="006725B4"/>
    <w:rsid w:val="0067423F"/>
    <w:rsid w:val="006757D4"/>
    <w:rsid w:val="00675EB3"/>
    <w:rsid w:val="00677740"/>
    <w:rsid w:val="00677CEA"/>
    <w:rsid w:val="006814FC"/>
    <w:rsid w:val="00681BD4"/>
    <w:rsid w:val="006832D3"/>
    <w:rsid w:val="00684319"/>
    <w:rsid w:val="006854C1"/>
    <w:rsid w:val="00686221"/>
    <w:rsid w:val="006864F0"/>
    <w:rsid w:val="00687F9B"/>
    <w:rsid w:val="006903E8"/>
    <w:rsid w:val="00691C60"/>
    <w:rsid w:val="00691EC9"/>
    <w:rsid w:val="0069225B"/>
    <w:rsid w:val="00692616"/>
    <w:rsid w:val="006939CA"/>
    <w:rsid w:val="00695848"/>
    <w:rsid w:val="0069678B"/>
    <w:rsid w:val="0069770A"/>
    <w:rsid w:val="00697DC2"/>
    <w:rsid w:val="00697E03"/>
    <w:rsid w:val="00697E3C"/>
    <w:rsid w:val="006A130D"/>
    <w:rsid w:val="006A15D6"/>
    <w:rsid w:val="006A2A2E"/>
    <w:rsid w:val="006A3638"/>
    <w:rsid w:val="006A4F23"/>
    <w:rsid w:val="006A518C"/>
    <w:rsid w:val="006A60D0"/>
    <w:rsid w:val="006A61F0"/>
    <w:rsid w:val="006A6859"/>
    <w:rsid w:val="006A6CD1"/>
    <w:rsid w:val="006A6E16"/>
    <w:rsid w:val="006A71DA"/>
    <w:rsid w:val="006A77EB"/>
    <w:rsid w:val="006B2E5C"/>
    <w:rsid w:val="006B314E"/>
    <w:rsid w:val="006B3158"/>
    <w:rsid w:val="006B345D"/>
    <w:rsid w:val="006B5CB2"/>
    <w:rsid w:val="006B5F8F"/>
    <w:rsid w:val="006B6611"/>
    <w:rsid w:val="006B6D51"/>
    <w:rsid w:val="006C1316"/>
    <w:rsid w:val="006C1650"/>
    <w:rsid w:val="006C16FF"/>
    <w:rsid w:val="006C4A40"/>
    <w:rsid w:val="006C60BC"/>
    <w:rsid w:val="006D070A"/>
    <w:rsid w:val="006D0AE3"/>
    <w:rsid w:val="006D2F50"/>
    <w:rsid w:val="006D462E"/>
    <w:rsid w:val="006D506B"/>
    <w:rsid w:val="006D5B1A"/>
    <w:rsid w:val="006D5E79"/>
    <w:rsid w:val="006E09FB"/>
    <w:rsid w:val="006E0E5B"/>
    <w:rsid w:val="006E1974"/>
    <w:rsid w:val="006E3387"/>
    <w:rsid w:val="006E39F7"/>
    <w:rsid w:val="006E3C21"/>
    <w:rsid w:val="006E3D98"/>
    <w:rsid w:val="006E40B7"/>
    <w:rsid w:val="006E4778"/>
    <w:rsid w:val="006E4E9A"/>
    <w:rsid w:val="006E5AFB"/>
    <w:rsid w:val="006E5B64"/>
    <w:rsid w:val="006E5C3A"/>
    <w:rsid w:val="006E5F24"/>
    <w:rsid w:val="006E5F67"/>
    <w:rsid w:val="006E6FC9"/>
    <w:rsid w:val="006F0592"/>
    <w:rsid w:val="006F0E31"/>
    <w:rsid w:val="006F188A"/>
    <w:rsid w:val="006F1965"/>
    <w:rsid w:val="006F23BF"/>
    <w:rsid w:val="006F2CBE"/>
    <w:rsid w:val="006F363B"/>
    <w:rsid w:val="006F55B6"/>
    <w:rsid w:val="006F753A"/>
    <w:rsid w:val="006F79D1"/>
    <w:rsid w:val="007000A0"/>
    <w:rsid w:val="00701E62"/>
    <w:rsid w:val="00701EC2"/>
    <w:rsid w:val="00702EDE"/>
    <w:rsid w:val="007031A0"/>
    <w:rsid w:val="0070359B"/>
    <w:rsid w:val="0070404B"/>
    <w:rsid w:val="0070435C"/>
    <w:rsid w:val="007043AC"/>
    <w:rsid w:val="00704FA5"/>
    <w:rsid w:val="007063F0"/>
    <w:rsid w:val="00706BBD"/>
    <w:rsid w:val="00706DDF"/>
    <w:rsid w:val="007124D7"/>
    <w:rsid w:val="00714643"/>
    <w:rsid w:val="00717B11"/>
    <w:rsid w:val="0072027F"/>
    <w:rsid w:val="007208F7"/>
    <w:rsid w:val="00721FF4"/>
    <w:rsid w:val="007238AE"/>
    <w:rsid w:val="00724673"/>
    <w:rsid w:val="007246BD"/>
    <w:rsid w:val="00724999"/>
    <w:rsid w:val="00724C05"/>
    <w:rsid w:val="00726502"/>
    <w:rsid w:val="00727214"/>
    <w:rsid w:val="00727365"/>
    <w:rsid w:val="007276DF"/>
    <w:rsid w:val="00727A86"/>
    <w:rsid w:val="00730488"/>
    <w:rsid w:val="0073132D"/>
    <w:rsid w:val="007322E6"/>
    <w:rsid w:val="00732475"/>
    <w:rsid w:val="00732CBA"/>
    <w:rsid w:val="00732D51"/>
    <w:rsid w:val="007339F0"/>
    <w:rsid w:val="00733E4A"/>
    <w:rsid w:val="00736EC1"/>
    <w:rsid w:val="00737C1A"/>
    <w:rsid w:val="00737E0E"/>
    <w:rsid w:val="007401CA"/>
    <w:rsid w:val="00740B4B"/>
    <w:rsid w:val="0074143B"/>
    <w:rsid w:val="007416B3"/>
    <w:rsid w:val="00743C30"/>
    <w:rsid w:val="00745F9E"/>
    <w:rsid w:val="00745FE0"/>
    <w:rsid w:val="00747701"/>
    <w:rsid w:val="0074798D"/>
    <w:rsid w:val="0075319C"/>
    <w:rsid w:val="007550C0"/>
    <w:rsid w:val="007559A1"/>
    <w:rsid w:val="007561B2"/>
    <w:rsid w:val="00757F1B"/>
    <w:rsid w:val="00761485"/>
    <w:rsid w:val="00761F93"/>
    <w:rsid w:val="0076239D"/>
    <w:rsid w:val="0076334A"/>
    <w:rsid w:val="00763C23"/>
    <w:rsid w:val="00764089"/>
    <w:rsid w:val="00764092"/>
    <w:rsid w:val="00764A49"/>
    <w:rsid w:val="00764E2D"/>
    <w:rsid w:val="00765E4E"/>
    <w:rsid w:val="00766313"/>
    <w:rsid w:val="007678F3"/>
    <w:rsid w:val="007719A0"/>
    <w:rsid w:val="00772CF3"/>
    <w:rsid w:val="00775819"/>
    <w:rsid w:val="0077597A"/>
    <w:rsid w:val="00775A2D"/>
    <w:rsid w:val="007763F7"/>
    <w:rsid w:val="00777290"/>
    <w:rsid w:val="007816A8"/>
    <w:rsid w:val="00781E2A"/>
    <w:rsid w:val="00782549"/>
    <w:rsid w:val="007828CE"/>
    <w:rsid w:val="00783BCB"/>
    <w:rsid w:val="00784405"/>
    <w:rsid w:val="00784863"/>
    <w:rsid w:val="007855F9"/>
    <w:rsid w:val="007865E2"/>
    <w:rsid w:val="00786E23"/>
    <w:rsid w:val="00787F00"/>
    <w:rsid w:val="007910E9"/>
    <w:rsid w:val="007914B3"/>
    <w:rsid w:val="00791C06"/>
    <w:rsid w:val="00791F93"/>
    <w:rsid w:val="007924E8"/>
    <w:rsid w:val="00792A3D"/>
    <w:rsid w:val="00792AF3"/>
    <w:rsid w:val="00792B06"/>
    <w:rsid w:val="00795366"/>
    <w:rsid w:val="00795CF8"/>
    <w:rsid w:val="007968E0"/>
    <w:rsid w:val="007970FA"/>
    <w:rsid w:val="00797FE0"/>
    <w:rsid w:val="007A095A"/>
    <w:rsid w:val="007A0995"/>
    <w:rsid w:val="007A1597"/>
    <w:rsid w:val="007A2A2A"/>
    <w:rsid w:val="007A334B"/>
    <w:rsid w:val="007A3A51"/>
    <w:rsid w:val="007A3F72"/>
    <w:rsid w:val="007A4CE9"/>
    <w:rsid w:val="007A57E0"/>
    <w:rsid w:val="007A6222"/>
    <w:rsid w:val="007A7E53"/>
    <w:rsid w:val="007B01A2"/>
    <w:rsid w:val="007B1D28"/>
    <w:rsid w:val="007B2D09"/>
    <w:rsid w:val="007B384B"/>
    <w:rsid w:val="007B4120"/>
    <w:rsid w:val="007B447D"/>
    <w:rsid w:val="007B60F6"/>
    <w:rsid w:val="007B7574"/>
    <w:rsid w:val="007B78BF"/>
    <w:rsid w:val="007B7905"/>
    <w:rsid w:val="007B7BA5"/>
    <w:rsid w:val="007C0523"/>
    <w:rsid w:val="007C0F17"/>
    <w:rsid w:val="007C1297"/>
    <w:rsid w:val="007C2148"/>
    <w:rsid w:val="007C27C4"/>
    <w:rsid w:val="007C4686"/>
    <w:rsid w:val="007C5A96"/>
    <w:rsid w:val="007C6108"/>
    <w:rsid w:val="007C6BC8"/>
    <w:rsid w:val="007C798A"/>
    <w:rsid w:val="007D0E6E"/>
    <w:rsid w:val="007D1654"/>
    <w:rsid w:val="007D1A09"/>
    <w:rsid w:val="007D24CB"/>
    <w:rsid w:val="007D514E"/>
    <w:rsid w:val="007D60C6"/>
    <w:rsid w:val="007D69AC"/>
    <w:rsid w:val="007D6FA6"/>
    <w:rsid w:val="007D7FA3"/>
    <w:rsid w:val="007E0099"/>
    <w:rsid w:val="007E4A5C"/>
    <w:rsid w:val="007E4CC1"/>
    <w:rsid w:val="007E7C5B"/>
    <w:rsid w:val="007F134A"/>
    <w:rsid w:val="007F1CB3"/>
    <w:rsid w:val="007F2943"/>
    <w:rsid w:val="007F2C60"/>
    <w:rsid w:val="007F3B25"/>
    <w:rsid w:val="007F62E1"/>
    <w:rsid w:val="0080053F"/>
    <w:rsid w:val="00800709"/>
    <w:rsid w:val="00800C86"/>
    <w:rsid w:val="00800DB9"/>
    <w:rsid w:val="00801D26"/>
    <w:rsid w:val="0080203B"/>
    <w:rsid w:val="00802053"/>
    <w:rsid w:val="008026E5"/>
    <w:rsid w:val="008028CD"/>
    <w:rsid w:val="00803B93"/>
    <w:rsid w:val="00804E92"/>
    <w:rsid w:val="00806648"/>
    <w:rsid w:val="0080670A"/>
    <w:rsid w:val="00807BFD"/>
    <w:rsid w:val="0081003D"/>
    <w:rsid w:val="00810C44"/>
    <w:rsid w:val="0081127C"/>
    <w:rsid w:val="008123FA"/>
    <w:rsid w:val="0081264D"/>
    <w:rsid w:val="0081265A"/>
    <w:rsid w:val="008127A9"/>
    <w:rsid w:val="00813580"/>
    <w:rsid w:val="0081723D"/>
    <w:rsid w:val="008176E0"/>
    <w:rsid w:val="00817F56"/>
    <w:rsid w:val="00820671"/>
    <w:rsid w:val="00820C25"/>
    <w:rsid w:val="00822523"/>
    <w:rsid w:val="008245F7"/>
    <w:rsid w:val="00824AF9"/>
    <w:rsid w:val="00825462"/>
    <w:rsid w:val="008317E4"/>
    <w:rsid w:val="008336E2"/>
    <w:rsid w:val="008342A2"/>
    <w:rsid w:val="00834CB3"/>
    <w:rsid w:val="00835955"/>
    <w:rsid w:val="00837436"/>
    <w:rsid w:val="00837770"/>
    <w:rsid w:val="00837B10"/>
    <w:rsid w:val="00837C52"/>
    <w:rsid w:val="00837F8A"/>
    <w:rsid w:val="00840A46"/>
    <w:rsid w:val="00841216"/>
    <w:rsid w:val="008415DA"/>
    <w:rsid w:val="00841769"/>
    <w:rsid w:val="00841E89"/>
    <w:rsid w:val="00843CB9"/>
    <w:rsid w:val="008443DE"/>
    <w:rsid w:val="008453F4"/>
    <w:rsid w:val="00845E9E"/>
    <w:rsid w:val="0084780E"/>
    <w:rsid w:val="00850358"/>
    <w:rsid w:val="0085096A"/>
    <w:rsid w:val="0085116F"/>
    <w:rsid w:val="00851330"/>
    <w:rsid w:val="00851B38"/>
    <w:rsid w:val="0085297C"/>
    <w:rsid w:val="00852CDD"/>
    <w:rsid w:val="00853140"/>
    <w:rsid w:val="0085451D"/>
    <w:rsid w:val="00854A63"/>
    <w:rsid w:val="008551F9"/>
    <w:rsid w:val="00860338"/>
    <w:rsid w:val="00860C11"/>
    <w:rsid w:val="00861BA1"/>
    <w:rsid w:val="008628A8"/>
    <w:rsid w:val="00862A90"/>
    <w:rsid w:val="00863487"/>
    <w:rsid w:val="0086359B"/>
    <w:rsid w:val="00865E5A"/>
    <w:rsid w:val="00867A51"/>
    <w:rsid w:val="00870AB2"/>
    <w:rsid w:val="00870BE0"/>
    <w:rsid w:val="00870F8E"/>
    <w:rsid w:val="008722F9"/>
    <w:rsid w:val="00872661"/>
    <w:rsid w:val="00872BF1"/>
    <w:rsid w:val="00873D69"/>
    <w:rsid w:val="00873DA9"/>
    <w:rsid w:val="0087462C"/>
    <w:rsid w:val="00875A11"/>
    <w:rsid w:val="0087735D"/>
    <w:rsid w:val="0087769F"/>
    <w:rsid w:val="00882A98"/>
    <w:rsid w:val="008846DF"/>
    <w:rsid w:val="00885091"/>
    <w:rsid w:val="00885796"/>
    <w:rsid w:val="00885B5D"/>
    <w:rsid w:val="00890A39"/>
    <w:rsid w:val="0089136D"/>
    <w:rsid w:val="0089305A"/>
    <w:rsid w:val="00893BE8"/>
    <w:rsid w:val="008959B7"/>
    <w:rsid w:val="0089647A"/>
    <w:rsid w:val="00897A8F"/>
    <w:rsid w:val="00897B47"/>
    <w:rsid w:val="008A01D6"/>
    <w:rsid w:val="008A1686"/>
    <w:rsid w:val="008A48CD"/>
    <w:rsid w:val="008A50F9"/>
    <w:rsid w:val="008A5D14"/>
    <w:rsid w:val="008A5FF1"/>
    <w:rsid w:val="008A605B"/>
    <w:rsid w:val="008A6D76"/>
    <w:rsid w:val="008B0ECA"/>
    <w:rsid w:val="008B18B4"/>
    <w:rsid w:val="008B1B09"/>
    <w:rsid w:val="008B2ADF"/>
    <w:rsid w:val="008B2DA5"/>
    <w:rsid w:val="008B30C5"/>
    <w:rsid w:val="008B4670"/>
    <w:rsid w:val="008B4B3D"/>
    <w:rsid w:val="008B4B74"/>
    <w:rsid w:val="008B55F5"/>
    <w:rsid w:val="008B7B8F"/>
    <w:rsid w:val="008B7F6F"/>
    <w:rsid w:val="008C0395"/>
    <w:rsid w:val="008C30F4"/>
    <w:rsid w:val="008C4BEF"/>
    <w:rsid w:val="008C4FFC"/>
    <w:rsid w:val="008C5950"/>
    <w:rsid w:val="008C68CE"/>
    <w:rsid w:val="008D04D7"/>
    <w:rsid w:val="008D076A"/>
    <w:rsid w:val="008D1C08"/>
    <w:rsid w:val="008D1ED4"/>
    <w:rsid w:val="008D1F81"/>
    <w:rsid w:val="008D2599"/>
    <w:rsid w:val="008D36C0"/>
    <w:rsid w:val="008D3736"/>
    <w:rsid w:val="008D450F"/>
    <w:rsid w:val="008D4541"/>
    <w:rsid w:val="008D4C0A"/>
    <w:rsid w:val="008D5A0A"/>
    <w:rsid w:val="008D6769"/>
    <w:rsid w:val="008D682F"/>
    <w:rsid w:val="008E06BE"/>
    <w:rsid w:val="008E48B4"/>
    <w:rsid w:val="008E4C4F"/>
    <w:rsid w:val="008E5C76"/>
    <w:rsid w:val="008E6F06"/>
    <w:rsid w:val="008F00B0"/>
    <w:rsid w:val="008F0543"/>
    <w:rsid w:val="008F1633"/>
    <w:rsid w:val="008F268A"/>
    <w:rsid w:val="008F3264"/>
    <w:rsid w:val="00902E31"/>
    <w:rsid w:val="0090312A"/>
    <w:rsid w:val="00903273"/>
    <w:rsid w:val="009032EB"/>
    <w:rsid w:val="0090391C"/>
    <w:rsid w:val="00903C36"/>
    <w:rsid w:val="00903F42"/>
    <w:rsid w:val="009052D9"/>
    <w:rsid w:val="009053FB"/>
    <w:rsid w:val="00905C71"/>
    <w:rsid w:val="00905CCA"/>
    <w:rsid w:val="00906BE4"/>
    <w:rsid w:val="009070AC"/>
    <w:rsid w:val="00911428"/>
    <w:rsid w:val="009136C9"/>
    <w:rsid w:val="0091399F"/>
    <w:rsid w:val="00914072"/>
    <w:rsid w:val="009146A9"/>
    <w:rsid w:val="00914D2A"/>
    <w:rsid w:val="00916055"/>
    <w:rsid w:val="00916F4A"/>
    <w:rsid w:val="009170C2"/>
    <w:rsid w:val="00917B93"/>
    <w:rsid w:val="009204E5"/>
    <w:rsid w:val="00920F3B"/>
    <w:rsid w:val="00920FAF"/>
    <w:rsid w:val="00920FE6"/>
    <w:rsid w:val="00921134"/>
    <w:rsid w:val="0092155A"/>
    <w:rsid w:val="00924720"/>
    <w:rsid w:val="0092526E"/>
    <w:rsid w:val="009255A2"/>
    <w:rsid w:val="00925CE3"/>
    <w:rsid w:val="00925D60"/>
    <w:rsid w:val="0092623F"/>
    <w:rsid w:val="0092799E"/>
    <w:rsid w:val="00927D09"/>
    <w:rsid w:val="0093062C"/>
    <w:rsid w:val="00930697"/>
    <w:rsid w:val="00930757"/>
    <w:rsid w:val="00930DD5"/>
    <w:rsid w:val="00931393"/>
    <w:rsid w:val="00931B72"/>
    <w:rsid w:val="00932732"/>
    <w:rsid w:val="00932CF5"/>
    <w:rsid w:val="009330E3"/>
    <w:rsid w:val="009335F7"/>
    <w:rsid w:val="009365B2"/>
    <w:rsid w:val="009373DA"/>
    <w:rsid w:val="00937569"/>
    <w:rsid w:val="0094114D"/>
    <w:rsid w:val="00941EB7"/>
    <w:rsid w:val="009420A0"/>
    <w:rsid w:val="00943900"/>
    <w:rsid w:val="00943B4B"/>
    <w:rsid w:val="00945439"/>
    <w:rsid w:val="0094623A"/>
    <w:rsid w:val="009507FC"/>
    <w:rsid w:val="00950E41"/>
    <w:rsid w:val="00953086"/>
    <w:rsid w:val="00953586"/>
    <w:rsid w:val="00954A56"/>
    <w:rsid w:val="00955EB7"/>
    <w:rsid w:val="00957D2E"/>
    <w:rsid w:val="0096103A"/>
    <w:rsid w:val="0096222B"/>
    <w:rsid w:val="00962F80"/>
    <w:rsid w:val="00965FBA"/>
    <w:rsid w:val="00965FEA"/>
    <w:rsid w:val="009666F4"/>
    <w:rsid w:val="009671A6"/>
    <w:rsid w:val="00967A0A"/>
    <w:rsid w:val="0097043E"/>
    <w:rsid w:val="00971328"/>
    <w:rsid w:val="00971558"/>
    <w:rsid w:val="0097177E"/>
    <w:rsid w:val="00971BC8"/>
    <w:rsid w:val="0097342A"/>
    <w:rsid w:val="009735AD"/>
    <w:rsid w:val="0097389C"/>
    <w:rsid w:val="00975CFC"/>
    <w:rsid w:val="00976AE1"/>
    <w:rsid w:val="0098015C"/>
    <w:rsid w:val="00980ADE"/>
    <w:rsid w:val="009824D0"/>
    <w:rsid w:val="00982C7A"/>
    <w:rsid w:val="009832B8"/>
    <w:rsid w:val="00985EF7"/>
    <w:rsid w:val="0098689D"/>
    <w:rsid w:val="009878C2"/>
    <w:rsid w:val="00987F6F"/>
    <w:rsid w:val="009903A3"/>
    <w:rsid w:val="00992704"/>
    <w:rsid w:val="00992BC3"/>
    <w:rsid w:val="00993351"/>
    <w:rsid w:val="00993D37"/>
    <w:rsid w:val="00994488"/>
    <w:rsid w:val="0099545E"/>
    <w:rsid w:val="0099740B"/>
    <w:rsid w:val="00997F4B"/>
    <w:rsid w:val="009A0068"/>
    <w:rsid w:val="009A155B"/>
    <w:rsid w:val="009A17F3"/>
    <w:rsid w:val="009A33F5"/>
    <w:rsid w:val="009A37AC"/>
    <w:rsid w:val="009A3C64"/>
    <w:rsid w:val="009A47BA"/>
    <w:rsid w:val="009A47D6"/>
    <w:rsid w:val="009A49B6"/>
    <w:rsid w:val="009A4AA2"/>
    <w:rsid w:val="009A7884"/>
    <w:rsid w:val="009A799C"/>
    <w:rsid w:val="009B1E07"/>
    <w:rsid w:val="009B1EE4"/>
    <w:rsid w:val="009B3068"/>
    <w:rsid w:val="009B604E"/>
    <w:rsid w:val="009B6BEA"/>
    <w:rsid w:val="009B7720"/>
    <w:rsid w:val="009C00CE"/>
    <w:rsid w:val="009C1120"/>
    <w:rsid w:val="009C1BB5"/>
    <w:rsid w:val="009C266A"/>
    <w:rsid w:val="009C3857"/>
    <w:rsid w:val="009C41F9"/>
    <w:rsid w:val="009C4C84"/>
    <w:rsid w:val="009C4E4D"/>
    <w:rsid w:val="009C5850"/>
    <w:rsid w:val="009C6143"/>
    <w:rsid w:val="009C7216"/>
    <w:rsid w:val="009C77EB"/>
    <w:rsid w:val="009D12C8"/>
    <w:rsid w:val="009D1CBF"/>
    <w:rsid w:val="009D2E66"/>
    <w:rsid w:val="009D4E62"/>
    <w:rsid w:val="009D5422"/>
    <w:rsid w:val="009D5749"/>
    <w:rsid w:val="009D5A12"/>
    <w:rsid w:val="009D604E"/>
    <w:rsid w:val="009D613B"/>
    <w:rsid w:val="009D74DF"/>
    <w:rsid w:val="009D77C4"/>
    <w:rsid w:val="009D7889"/>
    <w:rsid w:val="009D7A4B"/>
    <w:rsid w:val="009E0D9C"/>
    <w:rsid w:val="009E16C3"/>
    <w:rsid w:val="009E240D"/>
    <w:rsid w:val="009E2874"/>
    <w:rsid w:val="009E33FB"/>
    <w:rsid w:val="009E3662"/>
    <w:rsid w:val="009E3C6B"/>
    <w:rsid w:val="009E4DBA"/>
    <w:rsid w:val="009E564F"/>
    <w:rsid w:val="009E5893"/>
    <w:rsid w:val="009E5941"/>
    <w:rsid w:val="009E67BF"/>
    <w:rsid w:val="009E74F8"/>
    <w:rsid w:val="009E7E1B"/>
    <w:rsid w:val="009F0AEE"/>
    <w:rsid w:val="009F0F0D"/>
    <w:rsid w:val="009F1EA1"/>
    <w:rsid w:val="009F2D2F"/>
    <w:rsid w:val="009F3183"/>
    <w:rsid w:val="009F3C32"/>
    <w:rsid w:val="009F5142"/>
    <w:rsid w:val="009F5A27"/>
    <w:rsid w:val="009F64D8"/>
    <w:rsid w:val="009F6553"/>
    <w:rsid w:val="009F6E12"/>
    <w:rsid w:val="009F78B0"/>
    <w:rsid w:val="009F799B"/>
    <w:rsid w:val="009F7F9C"/>
    <w:rsid w:val="00A01C9F"/>
    <w:rsid w:val="00A02D2E"/>
    <w:rsid w:val="00A045F0"/>
    <w:rsid w:val="00A04DFC"/>
    <w:rsid w:val="00A06753"/>
    <w:rsid w:val="00A070B7"/>
    <w:rsid w:val="00A07233"/>
    <w:rsid w:val="00A07D04"/>
    <w:rsid w:val="00A1114E"/>
    <w:rsid w:val="00A1140B"/>
    <w:rsid w:val="00A11619"/>
    <w:rsid w:val="00A11DCA"/>
    <w:rsid w:val="00A143C9"/>
    <w:rsid w:val="00A17575"/>
    <w:rsid w:val="00A20212"/>
    <w:rsid w:val="00A20E9C"/>
    <w:rsid w:val="00A214D8"/>
    <w:rsid w:val="00A23219"/>
    <w:rsid w:val="00A2430B"/>
    <w:rsid w:val="00A248B1"/>
    <w:rsid w:val="00A253CD"/>
    <w:rsid w:val="00A258B6"/>
    <w:rsid w:val="00A2598C"/>
    <w:rsid w:val="00A2626A"/>
    <w:rsid w:val="00A27390"/>
    <w:rsid w:val="00A27956"/>
    <w:rsid w:val="00A27C1A"/>
    <w:rsid w:val="00A30182"/>
    <w:rsid w:val="00A304B3"/>
    <w:rsid w:val="00A324AE"/>
    <w:rsid w:val="00A3410A"/>
    <w:rsid w:val="00A34C04"/>
    <w:rsid w:val="00A352A9"/>
    <w:rsid w:val="00A3583A"/>
    <w:rsid w:val="00A35970"/>
    <w:rsid w:val="00A367CC"/>
    <w:rsid w:val="00A3769A"/>
    <w:rsid w:val="00A37C8E"/>
    <w:rsid w:val="00A411C0"/>
    <w:rsid w:val="00A41242"/>
    <w:rsid w:val="00A44B8D"/>
    <w:rsid w:val="00A44FF0"/>
    <w:rsid w:val="00A452A6"/>
    <w:rsid w:val="00A46B2F"/>
    <w:rsid w:val="00A47AFD"/>
    <w:rsid w:val="00A508BC"/>
    <w:rsid w:val="00A50F01"/>
    <w:rsid w:val="00A52E1C"/>
    <w:rsid w:val="00A5317E"/>
    <w:rsid w:val="00A54EB0"/>
    <w:rsid w:val="00A54F02"/>
    <w:rsid w:val="00A56790"/>
    <w:rsid w:val="00A567CD"/>
    <w:rsid w:val="00A57FE6"/>
    <w:rsid w:val="00A60988"/>
    <w:rsid w:val="00A618FA"/>
    <w:rsid w:val="00A62228"/>
    <w:rsid w:val="00A636E5"/>
    <w:rsid w:val="00A63EBA"/>
    <w:rsid w:val="00A647F1"/>
    <w:rsid w:val="00A65BC8"/>
    <w:rsid w:val="00A65FB3"/>
    <w:rsid w:val="00A672C2"/>
    <w:rsid w:val="00A70330"/>
    <w:rsid w:val="00A71C4D"/>
    <w:rsid w:val="00A72495"/>
    <w:rsid w:val="00A724B2"/>
    <w:rsid w:val="00A737F2"/>
    <w:rsid w:val="00A7445F"/>
    <w:rsid w:val="00A7476B"/>
    <w:rsid w:val="00A7508A"/>
    <w:rsid w:val="00A7530A"/>
    <w:rsid w:val="00A763F2"/>
    <w:rsid w:val="00A76DF5"/>
    <w:rsid w:val="00A77872"/>
    <w:rsid w:val="00A80430"/>
    <w:rsid w:val="00A80EEA"/>
    <w:rsid w:val="00A81225"/>
    <w:rsid w:val="00A820C1"/>
    <w:rsid w:val="00A82D5C"/>
    <w:rsid w:val="00A8310D"/>
    <w:rsid w:val="00A833D0"/>
    <w:rsid w:val="00A83D50"/>
    <w:rsid w:val="00A844DB"/>
    <w:rsid w:val="00A84A00"/>
    <w:rsid w:val="00A858A9"/>
    <w:rsid w:val="00A915B5"/>
    <w:rsid w:val="00A91EFC"/>
    <w:rsid w:val="00A91F1A"/>
    <w:rsid w:val="00A935CD"/>
    <w:rsid w:val="00A93B14"/>
    <w:rsid w:val="00A93FFD"/>
    <w:rsid w:val="00A956FC"/>
    <w:rsid w:val="00A9570D"/>
    <w:rsid w:val="00A96CA6"/>
    <w:rsid w:val="00A96E2D"/>
    <w:rsid w:val="00A97253"/>
    <w:rsid w:val="00AA0326"/>
    <w:rsid w:val="00AA0BCC"/>
    <w:rsid w:val="00AA137C"/>
    <w:rsid w:val="00AA2872"/>
    <w:rsid w:val="00AA2E90"/>
    <w:rsid w:val="00AA552D"/>
    <w:rsid w:val="00AA5D35"/>
    <w:rsid w:val="00AA6DB7"/>
    <w:rsid w:val="00AB11DE"/>
    <w:rsid w:val="00AB1AD6"/>
    <w:rsid w:val="00AB1E89"/>
    <w:rsid w:val="00AB2564"/>
    <w:rsid w:val="00AB28DB"/>
    <w:rsid w:val="00AB2D0F"/>
    <w:rsid w:val="00AB2FDD"/>
    <w:rsid w:val="00AB3CB4"/>
    <w:rsid w:val="00AB6129"/>
    <w:rsid w:val="00AB777B"/>
    <w:rsid w:val="00AB7952"/>
    <w:rsid w:val="00AB7CA2"/>
    <w:rsid w:val="00AB7CDD"/>
    <w:rsid w:val="00AC1A90"/>
    <w:rsid w:val="00AC1F24"/>
    <w:rsid w:val="00AC2459"/>
    <w:rsid w:val="00AC3793"/>
    <w:rsid w:val="00AC413D"/>
    <w:rsid w:val="00AC4828"/>
    <w:rsid w:val="00AC671C"/>
    <w:rsid w:val="00AC6AFF"/>
    <w:rsid w:val="00AC764E"/>
    <w:rsid w:val="00AC773C"/>
    <w:rsid w:val="00AD09D4"/>
    <w:rsid w:val="00AD0C42"/>
    <w:rsid w:val="00AD0F38"/>
    <w:rsid w:val="00AD0FD6"/>
    <w:rsid w:val="00AD38BA"/>
    <w:rsid w:val="00AD3E61"/>
    <w:rsid w:val="00AD470B"/>
    <w:rsid w:val="00AD480A"/>
    <w:rsid w:val="00AD523C"/>
    <w:rsid w:val="00AD784D"/>
    <w:rsid w:val="00AE025E"/>
    <w:rsid w:val="00AE098F"/>
    <w:rsid w:val="00AE0BFE"/>
    <w:rsid w:val="00AE13DA"/>
    <w:rsid w:val="00AE1CAC"/>
    <w:rsid w:val="00AE3718"/>
    <w:rsid w:val="00AE3F82"/>
    <w:rsid w:val="00AE4B00"/>
    <w:rsid w:val="00AE4FA2"/>
    <w:rsid w:val="00AE51AE"/>
    <w:rsid w:val="00AE5940"/>
    <w:rsid w:val="00AE5A9B"/>
    <w:rsid w:val="00AE61C8"/>
    <w:rsid w:val="00AE6407"/>
    <w:rsid w:val="00AE67DF"/>
    <w:rsid w:val="00AE7D67"/>
    <w:rsid w:val="00AF244F"/>
    <w:rsid w:val="00AF24BD"/>
    <w:rsid w:val="00AF2B3B"/>
    <w:rsid w:val="00AF42BE"/>
    <w:rsid w:val="00AF4659"/>
    <w:rsid w:val="00AF4DDC"/>
    <w:rsid w:val="00AF50DB"/>
    <w:rsid w:val="00AF5B58"/>
    <w:rsid w:val="00AF73D5"/>
    <w:rsid w:val="00AF7EB4"/>
    <w:rsid w:val="00B0003F"/>
    <w:rsid w:val="00B01A1D"/>
    <w:rsid w:val="00B01B75"/>
    <w:rsid w:val="00B01E52"/>
    <w:rsid w:val="00B01FF2"/>
    <w:rsid w:val="00B04BEC"/>
    <w:rsid w:val="00B04EDC"/>
    <w:rsid w:val="00B05926"/>
    <w:rsid w:val="00B06BA4"/>
    <w:rsid w:val="00B0729E"/>
    <w:rsid w:val="00B11B42"/>
    <w:rsid w:val="00B12703"/>
    <w:rsid w:val="00B130AF"/>
    <w:rsid w:val="00B133A0"/>
    <w:rsid w:val="00B15A79"/>
    <w:rsid w:val="00B15EE1"/>
    <w:rsid w:val="00B208CA"/>
    <w:rsid w:val="00B21F88"/>
    <w:rsid w:val="00B22049"/>
    <w:rsid w:val="00B22C72"/>
    <w:rsid w:val="00B238AA"/>
    <w:rsid w:val="00B247E4"/>
    <w:rsid w:val="00B24DBB"/>
    <w:rsid w:val="00B256A4"/>
    <w:rsid w:val="00B27063"/>
    <w:rsid w:val="00B2707A"/>
    <w:rsid w:val="00B31166"/>
    <w:rsid w:val="00B31430"/>
    <w:rsid w:val="00B31462"/>
    <w:rsid w:val="00B3196A"/>
    <w:rsid w:val="00B331C5"/>
    <w:rsid w:val="00B33BD0"/>
    <w:rsid w:val="00B34A9A"/>
    <w:rsid w:val="00B36277"/>
    <w:rsid w:val="00B375D0"/>
    <w:rsid w:val="00B37689"/>
    <w:rsid w:val="00B37CAC"/>
    <w:rsid w:val="00B4055D"/>
    <w:rsid w:val="00B4146C"/>
    <w:rsid w:val="00B4188B"/>
    <w:rsid w:val="00B41B39"/>
    <w:rsid w:val="00B42993"/>
    <w:rsid w:val="00B435D0"/>
    <w:rsid w:val="00B43D98"/>
    <w:rsid w:val="00B441F2"/>
    <w:rsid w:val="00B451C2"/>
    <w:rsid w:val="00B468F2"/>
    <w:rsid w:val="00B4799E"/>
    <w:rsid w:val="00B504C2"/>
    <w:rsid w:val="00B50D97"/>
    <w:rsid w:val="00B520D0"/>
    <w:rsid w:val="00B52DC6"/>
    <w:rsid w:val="00B535C1"/>
    <w:rsid w:val="00B53BCA"/>
    <w:rsid w:val="00B54632"/>
    <w:rsid w:val="00B54BF4"/>
    <w:rsid w:val="00B563E2"/>
    <w:rsid w:val="00B5781B"/>
    <w:rsid w:val="00B5789C"/>
    <w:rsid w:val="00B62AAE"/>
    <w:rsid w:val="00B637F1"/>
    <w:rsid w:val="00B6403E"/>
    <w:rsid w:val="00B6415B"/>
    <w:rsid w:val="00B65806"/>
    <w:rsid w:val="00B65DC4"/>
    <w:rsid w:val="00B66FE9"/>
    <w:rsid w:val="00B704E0"/>
    <w:rsid w:val="00B70BC1"/>
    <w:rsid w:val="00B70EFD"/>
    <w:rsid w:val="00B710E1"/>
    <w:rsid w:val="00B71EB7"/>
    <w:rsid w:val="00B735D7"/>
    <w:rsid w:val="00B75B70"/>
    <w:rsid w:val="00B76140"/>
    <w:rsid w:val="00B80A07"/>
    <w:rsid w:val="00B811B8"/>
    <w:rsid w:val="00B81264"/>
    <w:rsid w:val="00B81A42"/>
    <w:rsid w:val="00B821EB"/>
    <w:rsid w:val="00B8351D"/>
    <w:rsid w:val="00B83DDD"/>
    <w:rsid w:val="00B83FD8"/>
    <w:rsid w:val="00B84446"/>
    <w:rsid w:val="00B84863"/>
    <w:rsid w:val="00B86ECB"/>
    <w:rsid w:val="00B872B2"/>
    <w:rsid w:val="00B8738D"/>
    <w:rsid w:val="00B90AAF"/>
    <w:rsid w:val="00B90AE0"/>
    <w:rsid w:val="00B91B2D"/>
    <w:rsid w:val="00B92253"/>
    <w:rsid w:val="00B922C3"/>
    <w:rsid w:val="00B92639"/>
    <w:rsid w:val="00B930F8"/>
    <w:rsid w:val="00B94376"/>
    <w:rsid w:val="00B947AE"/>
    <w:rsid w:val="00B94AB4"/>
    <w:rsid w:val="00B96E66"/>
    <w:rsid w:val="00B96F5A"/>
    <w:rsid w:val="00B9701C"/>
    <w:rsid w:val="00B97531"/>
    <w:rsid w:val="00B97BEF"/>
    <w:rsid w:val="00BA0711"/>
    <w:rsid w:val="00BA074D"/>
    <w:rsid w:val="00BA11C0"/>
    <w:rsid w:val="00BA22BF"/>
    <w:rsid w:val="00BA296F"/>
    <w:rsid w:val="00BA2B33"/>
    <w:rsid w:val="00BA4085"/>
    <w:rsid w:val="00BA4F43"/>
    <w:rsid w:val="00BA65B7"/>
    <w:rsid w:val="00BA6C85"/>
    <w:rsid w:val="00BA708A"/>
    <w:rsid w:val="00BA7BED"/>
    <w:rsid w:val="00BB0150"/>
    <w:rsid w:val="00BB1D8A"/>
    <w:rsid w:val="00BB1DBD"/>
    <w:rsid w:val="00BB25F3"/>
    <w:rsid w:val="00BB26ED"/>
    <w:rsid w:val="00BB3B48"/>
    <w:rsid w:val="00BB4212"/>
    <w:rsid w:val="00BB44A5"/>
    <w:rsid w:val="00BB6E8F"/>
    <w:rsid w:val="00BB77DC"/>
    <w:rsid w:val="00BB7F4F"/>
    <w:rsid w:val="00BC119D"/>
    <w:rsid w:val="00BC1C65"/>
    <w:rsid w:val="00BC258F"/>
    <w:rsid w:val="00BC38FF"/>
    <w:rsid w:val="00BC4616"/>
    <w:rsid w:val="00BC77C8"/>
    <w:rsid w:val="00BD027B"/>
    <w:rsid w:val="00BD06D1"/>
    <w:rsid w:val="00BD0C78"/>
    <w:rsid w:val="00BD0E9D"/>
    <w:rsid w:val="00BD0F16"/>
    <w:rsid w:val="00BD415C"/>
    <w:rsid w:val="00BD5581"/>
    <w:rsid w:val="00BD5CEA"/>
    <w:rsid w:val="00BD766B"/>
    <w:rsid w:val="00BD7A96"/>
    <w:rsid w:val="00BE00BD"/>
    <w:rsid w:val="00BE0A47"/>
    <w:rsid w:val="00BE10C8"/>
    <w:rsid w:val="00BE11FB"/>
    <w:rsid w:val="00BE2F2A"/>
    <w:rsid w:val="00BE3AD8"/>
    <w:rsid w:val="00BE3F5A"/>
    <w:rsid w:val="00BE4556"/>
    <w:rsid w:val="00BE4963"/>
    <w:rsid w:val="00BE4F3A"/>
    <w:rsid w:val="00BE5E04"/>
    <w:rsid w:val="00BE6338"/>
    <w:rsid w:val="00BE6687"/>
    <w:rsid w:val="00BE6C0D"/>
    <w:rsid w:val="00BE75E7"/>
    <w:rsid w:val="00BF064F"/>
    <w:rsid w:val="00BF084C"/>
    <w:rsid w:val="00BF0A14"/>
    <w:rsid w:val="00BF1BE8"/>
    <w:rsid w:val="00BF1DDC"/>
    <w:rsid w:val="00BF2964"/>
    <w:rsid w:val="00BF2BB7"/>
    <w:rsid w:val="00BF2E4A"/>
    <w:rsid w:val="00BF331C"/>
    <w:rsid w:val="00BF4244"/>
    <w:rsid w:val="00BF7DD1"/>
    <w:rsid w:val="00C00AB3"/>
    <w:rsid w:val="00C01296"/>
    <w:rsid w:val="00C01A5C"/>
    <w:rsid w:val="00C0272F"/>
    <w:rsid w:val="00C02F99"/>
    <w:rsid w:val="00C03A02"/>
    <w:rsid w:val="00C03D13"/>
    <w:rsid w:val="00C03DBF"/>
    <w:rsid w:val="00C068F7"/>
    <w:rsid w:val="00C11122"/>
    <w:rsid w:val="00C12246"/>
    <w:rsid w:val="00C128BD"/>
    <w:rsid w:val="00C12CFA"/>
    <w:rsid w:val="00C16A25"/>
    <w:rsid w:val="00C17C25"/>
    <w:rsid w:val="00C20EA7"/>
    <w:rsid w:val="00C21658"/>
    <w:rsid w:val="00C21EF5"/>
    <w:rsid w:val="00C227F6"/>
    <w:rsid w:val="00C23353"/>
    <w:rsid w:val="00C244FF"/>
    <w:rsid w:val="00C245A5"/>
    <w:rsid w:val="00C24996"/>
    <w:rsid w:val="00C24FB8"/>
    <w:rsid w:val="00C257D4"/>
    <w:rsid w:val="00C27163"/>
    <w:rsid w:val="00C3013E"/>
    <w:rsid w:val="00C312B9"/>
    <w:rsid w:val="00C32ECA"/>
    <w:rsid w:val="00C332BB"/>
    <w:rsid w:val="00C338E9"/>
    <w:rsid w:val="00C339DF"/>
    <w:rsid w:val="00C3510B"/>
    <w:rsid w:val="00C351DC"/>
    <w:rsid w:val="00C35BC0"/>
    <w:rsid w:val="00C36B25"/>
    <w:rsid w:val="00C376E0"/>
    <w:rsid w:val="00C41233"/>
    <w:rsid w:val="00C41AF8"/>
    <w:rsid w:val="00C435AC"/>
    <w:rsid w:val="00C437D7"/>
    <w:rsid w:val="00C4389A"/>
    <w:rsid w:val="00C445C6"/>
    <w:rsid w:val="00C449B6"/>
    <w:rsid w:val="00C44EAB"/>
    <w:rsid w:val="00C45B20"/>
    <w:rsid w:val="00C45BB7"/>
    <w:rsid w:val="00C46324"/>
    <w:rsid w:val="00C464A9"/>
    <w:rsid w:val="00C46AAC"/>
    <w:rsid w:val="00C504E8"/>
    <w:rsid w:val="00C50DB5"/>
    <w:rsid w:val="00C51F6E"/>
    <w:rsid w:val="00C530AC"/>
    <w:rsid w:val="00C532FE"/>
    <w:rsid w:val="00C53D34"/>
    <w:rsid w:val="00C53EB8"/>
    <w:rsid w:val="00C54FC4"/>
    <w:rsid w:val="00C573B6"/>
    <w:rsid w:val="00C57543"/>
    <w:rsid w:val="00C57651"/>
    <w:rsid w:val="00C57E48"/>
    <w:rsid w:val="00C61822"/>
    <w:rsid w:val="00C63231"/>
    <w:rsid w:val="00C638C4"/>
    <w:rsid w:val="00C63E5A"/>
    <w:rsid w:val="00C70D3F"/>
    <w:rsid w:val="00C71D57"/>
    <w:rsid w:val="00C72632"/>
    <w:rsid w:val="00C735A7"/>
    <w:rsid w:val="00C77FE2"/>
    <w:rsid w:val="00C808E4"/>
    <w:rsid w:val="00C8092C"/>
    <w:rsid w:val="00C82058"/>
    <w:rsid w:val="00C840EF"/>
    <w:rsid w:val="00C84594"/>
    <w:rsid w:val="00C86B69"/>
    <w:rsid w:val="00C86CCC"/>
    <w:rsid w:val="00C877B2"/>
    <w:rsid w:val="00C9032A"/>
    <w:rsid w:val="00C9062E"/>
    <w:rsid w:val="00C90C60"/>
    <w:rsid w:val="00C90E35"/>
    <w:rsid w:val="00C91775"/>
    <w:rsid w:val="00C91D89"/>
    <w:rsid w:val="00C9282C"/>
    <w:rsid w:val="00C94B3A"/>
    <w:rsid w:val="00C95AAF"/>
    <w:rsid w:val="00C95D68"/>
    <w:rsid w:val="00C95FA7"/>
    <w:rsid w:val="00C96206"/>
    <w:rsid w:val="00CA0E86"/>
    <w:rsid w:val="00CA1369"/>
    <w:rsid w:val="00CA1B01"/>
    <w:rsid w:val="00CA1F51"/>
    <w:rsid w:val="00CA2B79"/>
    <w:rsid w:val="00CA3688"/>
    <w:rsid w:val="00CA61C4"/>
    <w:rsid w:val="00CA63AF"/>
    <w:rsid w:val="00CA73DF"/>
    <w:rsid w:val="00CA7E88"/>
    <w:rsid w:val="00CB0865"/>
    <w:rsid w:val="00CB08D3"/>
    <w:rsid w:val="00CB18DD"/>
    <w:rsid w:val="00CB4C9C"/>
    <w:rsid w:val="00CB5B1D"/>
    <w:rsid w:val="00CB6FFB"/>
    <w:rsid w:val="00CC003F"/>
    <w:rsid w:val="00CC0A5E"/>
    <w:rsid w:val="00CC110E"/>
    <w:rsid w:val="00CC277F"/>
    <w:rsid w:val="00CC2B7B"/>
    <w:rsid w:val="00CC2C0B"/>
    <w:rsid w:val="00CC2E86"/>
    <w:rsid w:val="00CC2F47"/>
    <w:rsid w:val="00CC34D8"/>
    <w:rsid w:val="00CC455E"/>
    <w:rsid w:val="00CC45B2"/>
    <w:rsid w:val="00CC5623"/>
    <w:rsid w:val="00CC5B33"/>
    <w:rsid w:val="00CC5BD4"/>
    <w:rsid w:val="00CC61F9"/>
    <w:rsid w:val="00CC6F73"/>
    <w:rsid w:val="00CC769F"/>
    <w:rsid w:val="00CD05E1"/>
    <w:rsid w:val="00CD1271"/>
    <w:rsid w:val="00CD15C6"/>
    <w:rsid w:val="00CD16C8"/>
    <w:rsid w:val="00CD2B8F"/>
    <w:rsid w:val="00CD2FEB"/>
    <w:rsid w:val="00CD42CF"/>
    <w:rsid w:val="00CD4ABA"/>
    <w:rsid w:val="00CD5186"/>
    <w:rsid w:val="00CD5994"/>
    <w:rsid w:val="00CE0D3C"/>
    <w:rsid w:val="00CE2161"/>
    <w:rsid w:val="00CE21EF"/>
    <w:rsid w:val="00CE2F70"/>
    <w:rsid w:val="00CE3589"/>
    <w:rsid w:val="00CE3681"/>
    <w:rsid w:val="00CE3F89"/>
    <w:rsid w:val="00CE4BCD"/>
    <w:rsid w:val="00CE5F24"/>
    <w:rsid w:val="00CE63FB"/>
    <w:rsid w:val="00CE7B5B"/>
    <w:rsid w:val="00CF254D"/>
    <w:rsid w:val="00CF34BF"/>
    <w:rsid w:val="00CF366F"/>
    <w:rsid w:val="00CF3A2F"/>
    <w:rsid w:val="00CF3F08"/>
    <w:rsid w:val="00CF7899"/>
    <w:rsid w:val="00CF78FA"/>
    <w:rsid w:val="00D00F49"/>
    <w:rsid w:val="00D00F51"/>
    <w:rsid w:val="00D022F2"/>
    <w:rsid w:val="00D02AC0"/>
    <w:rsid w:val="00D04068"/>
    <w:rsid w:val="00D05FC9"/>
    <w:rsid w:val="00D062CE"/>
    <w:rsid w:val="00D06C30"/>
    <w:rsid w:val="00D07691"/>
    <w:rsid w:val="00D10695"/>
    <w:rsid w:val="00D1150D"/>
    <w:rsid w:val="00D11706"/>
    <w:rsid w:val="00D11C93"/>
    <w:rsid w:val="00D12032"/>
    <w:rsid w:val="00D131E1"/>
    <w:rsid w:val="00D14D12"/>
    <w:rsid w:val="00D15041"/>
    <w:rsid w:val="00D15323"/>
    <w:rsid w:val="00D153BE"/>
    <w:rsid w:val="00D1619F"/>
    <w:rsid w:val="00D17918"/>
    <w:rsid w:val="00D20A97"/>
    <w:rsid w:val="00D20DAD"/>
    <w:rsid w:val="00D21075"/>
    <w:rsid w:val="00D210D7"/>
    <w:rsid w:val="00D2176F"/>
    <w:rsid w:val="00D22C73"/>
    <w:rsid w:val="00D22CF5"/>
    <w:rsid w:val="00D23719"/>
    <w:rsid w:val="00D24082"/>
    <w:rsid w:val="00D251DF"/>
    <w:rsid w:val="00D25A3A"/>
    <w:rsid w:val="00D26ED8"/>
    <w:rsid w:val="00D275B3"/>
    <w:rsid w:val="00D301CD"/>
    <w:rsid w:val="00D30784"/>
    <w:rsid w:val="00D31174"/>
    <w:rsid w:val="00D31A93"/>
    <w:rsid w:val="00D31F9A"/>
    <w:rsid w:val="00D32833"/>
    <w:rsid w:val="00D33068"/>
    <w:rsid w:val="00D33D25"/>
    <w:rsid w:val="00D345E0"/>
    <w:rsid w:val="00D3475F"/>
    <w:rsid w:val="00D3564F"/>
    <w:rsid w:val="00D35861"/>
    <w:rsid w:val="00D36B1E"/>
    <w:rsid w:val="00D37935"/>
    <w:rsid w:val="00D4075C"/>
    <w:rsid w:val="00D4088A"/>
    <w:rsid w:val="00D40F40"/>
    <w:rsid w:val="00D41E17"/>
    <w:rsid w:val="00D42757"/>
    <w:rsid w:val="00D4467A"/>
    <w:rsid w:val="00D449F9"/>
    <w:rsid w:val="00D4559A"/>
    <w:rsid w:val="00D462C4"/>
    <w:rsid w:val="00D465A6"/>
    <w:rsid w:val="00D46CF8"/>
    <w:rsid w:val="00D47AB9"/>
    <w:rsid w:val="00D5095B"/>
    <w:rsid w:val="00D5131C"/>
    <w:rsid w:val="00D51459"/>
    <w:rsid w:val="00D54214"/>
    <w:rsid w:val="00D566CB"/>
    <w:rsid w:val="00D608A8"/>
    <w:rsid w:val="00D624D8"/>
    <w:rsid w:val="00D626C3"/>
    <w:rsid w:val="00D64ABF"/>
    <w:rsid w:val="00D658F4"/>
    <w:rsid w:val="00D65B47"/>
    <w:rsid w:val="00D667E0"/>
    <w:rsid w:val="00D6748C"/>
    <w:rsid w:val="00D67B29"/>
    <w:rsid w:val="00D67E1C"/>
    <w:rsid w:val="00D70031"/>
    <w:rsid w:val="00D70445"/>
    <w:rsid w:val="00D70895"/>
    <w:rsid w:val="00D712D8"/>
    <w:rsid w:val="00D719C5"/>
    <w:rsid w:val="00D72EB3"/>
    <w:rsid w:val="00D740AF"/>
    <w:rsid w:val="00D745B4"/>
    <w:rsid w:val="00D7511F"/>
    <w:rsid w:val="00D7515D"/>
    <w:rsid w:val="00D7525B"/>
    <w:rsid w:val="00D77095"/>
    <w:rsid w:val="00D77C0B"/>
    <w:rsid w:val="00D811DD"/>
    <w:rsid w:val="00D8175E"/>
    <w:rsid w:val="00D81B70"/>
    <w:rsid w:val="00D82E30"/>
    <w:rsid w:val="00D84A75"/>
    <w:rsid w:val="00D87287"/>
    <w:rsid w:val="00D90021"/>
    <w:rsid w:val="00D914B4"/>
    <w:rsid w:val="00D9247C"/>
    <w:rsid w:val="00D92A79"/>
    <w:rsid w:val="00D93F6E"/>
    <w:rsid w:val="00D95221"/>
    <w:rsid w:val="00D95E66"/>
    <w:rsid w:val="00D96879"/>
    <w:rsid w:val="00DA01B5"/>
    <w:rsid w:val="00DA02EE"/>
    <w:rsid w:val="00DA1CF9"/>
    <w:rsid w:val="00DA2559"/>
    <w:rsid w:val="00DA2DBE"/>
    <w:rsid w:val="00DA49AF"/>
    <w:rsid w:val="00DA500D"/>
    <w:rsid w:val="00DA5880"/>
    <w:rsid w:val="00DA6B44"/>
    <w:rsid w:val="00DA723C"/>
    <w:rsid w:val="00DA7E1E"/>
    <w:rsid w:val="00DB1DB3"/>
    <w:rsid w:val="00DB44BD"/>
    <w:rsid w:val="00DB4B0E"/>
    <w:rsid w:val="00DB4DCD"/>
    <w:rsid w:val="00DB4E2C"/>
    <w:rsid w:val="00DB6F1A"/>
    <w:rsid w:val="00DB79F0"/>
    <w:rsid w:val="00DC0374"/>
    <w:rsid w:val="00DC1DCB"/>
    <w:rsid w:val="00DC201C"/>
    <w:rsid w:val="00DC3010"/>
    <w:rsid w:val="00DC3136"/>
    <w:rsid w:val="00DC4676"/>
    <w:rsid w:val="00DC543B"/>
    <w:rsid w:val="00DC5802"/>
    <w:rsid w:val="00DC6220"/>
    <w:rsid w:val="00DC716E"/>
    <w:rsid w:val="00DC791E"/>
    <w:rsid w:val="00DC79A2"/>
    <w:rsid w:val="00DD046D"/>
    <w:rsid w:val="00DD0EBC"/>
    <w:rsid w:val="00DD1306"/>
    <w:rsid w:val="00DD37DE"/>
    <w:rsid w:val="00DD3CA9"/>
    <w:rsid w:val="00DD5893"/>
    <w:rsid w:val="00DD5B32"/>
    <w:rsid w:val="00DD7C82"/>
    <w:rsid w:val="00DD7EAB"/>
    <w:rsid w:val="00DE0DB1"/>
    <w:rsid w:val="00DE137D"/>
    <w:rsid w:val="00DE1DE3"/>
    <w:rsid w:val="00DE32AF"/>
    <w:rsid w:val="00DE387F"/>
    <w:rsid w:val="00DE3FE1"/>
    <w:rsid w:val="00DE406F"/>
    <w:rsid w:val="00DE4AC9"/>
    <w:rsid w:val="00DE4E6E"/>
    <w:rsid w:val="00DE549A"/>
    <w:rsid w:val="00DE5CA9"/>
    <w:rsid w:val="00DE69CB"/>
    <w:rsid w:val="00DF09EC"/>
    <w:rsid w:val="00DF221C"/>
    <w:rsid w:val="00DF22AD"/>
    <w:rsid w:val="00DF266A"/>
    <w:rsid w:val="00DF2B75"/>
    <w:rsid w:val="00DF2C86"/>
    <w:rsid w:val="00DF4924"/>
    <w:rsid w:val="00DF7D6C"/>
    <w:rsid w:val="00DF7E10"/>
    <w:rsid w:val="00E008C3"/>
    <w:rsid w:val="00E0221C"/>
    <w:rsid w:val="00E039F7"/>
    <w:rsid w:val="00E04BFE"/>
    <w:rsid w:val="00E04D0D"/>
    <w:rsid w:val="00E057BE"/>
    <w:rsid w:val="00E10906"/>
    <w:rsid w:val="00E10DE1"/>
    <w:rsid w:val="00E10E1D"/>
    <w:rsid w:val="00E11D8E"/>
    <w:rsid w:val="00E1202B"/>
    <w:rsid w:val="00E12133"/>
    <w:rsid w:val="00E1282A"/>
    <w:rsid w:val="00E12F71"/>
    <w:rsid w:val="00E138BB"/>
    <w:rsid w:val="00E1397B"/>
    <w:rsid w:val="00E13CBB"/>
    <w:rsid w:val="00E143AE"/>
    <w:rsid w:val="00E14AAE"/>
    <w:rsid w:val="00E14CF0"/>
    <w:rsid w:val="00E15BF6"/>
    <w:rsid w:val="00E170F7"/>
    <w:rsid w:val="00E21000"/>
    <w:rsid w:val="00E22A1F"/>
    <w:rsid w:val="00E232DA"/>
    <w:rsid w:val="00E25A3F"/>
    <w:rsid w:val="00E263C9"/>
    <w:rsid w:val="00E27CE7"/>
    <w:rsid w:val="00E31CD0"/>
    <w:rsid w:val="00E327B3"/>
    <w:rsid w:val="00E33440"/>
    <w:rsid w:val="00E33562"/>
    <w:rsid w:val="00E36600"/>
    <w:rsid w:val="00E40393"/>
    <w:rsid w:val="00E40438"/>
    <w:rsid w:val="00E409ED"/>
    <w:rsid w:val="00E41D43"/>
    <w:rsid w:val="00E434BA"/>
    <w:rsid w:val="00E46A94"/>
    <w:rsid w:val="00E47C92"/>
    <w:rsid w:val="00E50A1B"/>
    <w:rsid w:val="00E51075"/>
    <w:rsid w:val="00E53A0B"/>
    <w:rsid w:val="00E56999"/>
    <w:rsid w:val="00E57849"/>
    <w:rsid w:val="00E57FBA"/>
    <w:rsid w:val="00E61D32"/>
    <w:rsid w:val="00E62365"/>
    <w:rsid w:val="00E628BB"/>
    <w:rsid w:val="00E63010"/>
    <w:rsid w:val="00E64143"/>
    <w:rsid w:val="00E64E91"/>
    <w:rsid w:val="00E65504"/>
    <w:rsid w:val="00E66168"/>
    <w:rsid w:val="00E66856"/>
    <w:rsid w:val="00E66B93"/>
    <w:rsid w:val="00E674A5"/>
    <w:rsid w:val="00E67C1C"/>
    <w:rsid w:val="00E70013"/>
    <w:rsid w:val="00E73A16"/>
    <w:rsid w:val="00E73F12"/>
    <w:rsid w:val="00E75A2A"/>
    <w:rsid w:val="00E768FD"/>
    <w:rsid w:val="00E77EB7"/>
    <w:rsid w:val="00E8168F"/>
    <w:rsid w:val="00E81915"/>
    <w:rsid w:val="00E829BF"/>
    <w:rsid w:val="00E82BAD"/>
    <w:rsid w:val="00E86132"/>
    <w:rsid w:val="00E87024"/>
    <w:rsid w:val="00E87A30"/>
    <w:rsid w:val="00E908DC"/>
    <w:rsid w:val="00E90E6A"/>
    <w:rsid w:val="00E94B91"/>
    <w:rsid w:val="00E96609"/>
    <w:rsid w:val="00E97081"/>
    <w:rsid w:val="00EA0C0C"/>
    <w:rsid w:val="00EA15E6"/>
    <w:rsid w:val="00EA2D34"/>
    <w:rsid w:val="00EA2E16"/>
    <w:rsid w:val="00EA4083"/>
    <w:rsid w:val="00EA7741"/>
    <w:rsid w:val="00EA79C4"/>
    <w:rsid w:val="00EB0AA1"/>
    <w:rsid w:val="00EB0B86"/>
    <w:rsid w:val="00EB44E0"/>
    <w:rsid w:val="00EB7BF3"/>
    <w:rsid w:val="00EB7EAC"/>
    <w:rsid w:val="00EC0155"/>
    <w:rsid w:val="00EC2F87"/>
    <w:rsid w:val="00EC3112"/>
    <w:rsid w:val="00EC3328"/>
    <w:rsid w:val="00EC3C8E"/>
    <w:rsid w:val="00EC4017"/>
    <w:rsid w:val="00EC4067"/>
    <w:rsid w:val="00EC4398"/>
    <w:rsid w:val="00ED14BA"/>
    <w:rsid w:val="00ED232A"/>
    <w:rsid w:val="00ED3168"/>
    <w:rsid w:val="00ED4369"/>
    <w:rsid w:val="00ED6B42"/>
    <w:rsid w:val="00EE1829"/>
    <w:rsid w:val="00EE34C8"/>
    <w:rsid w:val="00EE3B1D"/>
    <w:rsid w:val="00EE576C"/>
    <w:rsid w:val="00EE596F"/>
    <w:rsid w:val="00EE78E2"/>
    <w:rsid w:val="00EE7DF4"/>
    <w:rsid w:val="00EF0529"/>
    <w:rsid w:val="00EF0A72"/>
    <w:rsid w:val="00EF3504"/>
    <w:rsid w:val="00EF498D"/>
    <w:rsid w:val="00EF57C2"/>
    <w:rsid w:val="00EF62FE"/>
    <w:rsid w:val="00EF683E"/>
    <w:rsid w:val="00EF69C2"/>
    <w:rsid w:val="00EF6DB3"/>
    <w:rsid w:val="00EF6E71"/>
    <w:rsid w:val="00EF74DF"/>
    <w:rsid w:val="00F00752"/>
    <w:rsid w:val="00F00778"/>
    <w:rsid w:val="00F009C1"/>
    <w:rsid w:val="00F01E05"/>
    <w:rsid w:val="00F03388"/>
    <w:rsid w:val="00F034D8"/>
    <w:rsid w:val="00F03C76"/>
    <w:rsid w:val="00F04A8C"/>
    <w:rsid w:val="00F05C9B"/>
    <w:rsid w:val="00F07485"/>
    <w:rsid w:val="00F07A81"/>
    <w:rsid w:val="00F102BF"/>
    <w:rsid w:val="00F11023"/>
    <w:rsid w:val="00F11EAC"/>
    <w:rsid w:val="00F13B4C"/>
    <w:rsid w:val="00F14635"/>
    <w:rsid w:val="00F15C48"/>
    <w:rsid w:val="00F15EFF"/>
    <w:rsid w:val="00F17164"/>
    <w:rsid w:val="00F175A9"/>
    <w:rsid w:val="00F17C8C"/>
    <w:rsid w:val="00F20377"/>
    <w:rsid w:val="00F2057D"/>
    <w:rsid w:val="00F207BF"/>
    <w:rsid w:val="00F222B5"/>
    <w:rsid w:val="00F23EC3"/>
    <w:rsid w:val="00F2534B"/>
    <w:rsid w:val="00F25F69"/>
    <w:rsid w:val="00F26AC3"/>
    <w:rsid w:val="00F271CE"/>
    <w:rsid w:val="00F272C6"/>
    <w:rsid w:val="00F332FA"/>
    <w:rsid w:val="00F33CCF"/>
    <w:rsid w:val="00F3440F"/>
    <w:rsid w:val="00F34B4F"/>
    <w:rsid w:val="00F353E9"/>
    <w:rsid w:val="00F35506"/>
    <w:rsid w:val="00F37FDD"/>
    <w:rsid w:val="00F403F0"/>
    <w:rsid w:val="00F40D98"/>
    <w:rsid w:val="00F41B7F"/>
    <w:rsid w:val="00F41E7E"/>
    <w:rsid w:val="00F41F47"/>
    <w:rsid w:val="00F43767"/>
    <w:rsid w:val="00F44370"/>
    <w:rsid w:val="00F44D61"/>
    <w:rsid w:val="00F453EE"/>
    <w:rsid w:val="00F46F99"/>
    <w:rsid w:val="00F47599"/>
    <w:rsid w:val="00F50C82"/>
    <w:rsid w:val="00F545C2"/>
    <w:rsid w:val="00F569C8"/>
    <w:rsid w:val="00F60441"/>
    <w:rsid w:val="00F623BA"/>
    <w:rsid w:val="00F63E8C"/>
    <w:rsid w:val="00F64E97"/>
    <w:rsid w:val="00F65967"/>
    <w:rsid w:val="00F65BF0"/>
    <w:rsid w:val="00F65C50"/>
    <w:rsid w:val="00F6681D"/>
    <w:rsid w:val="00F66A2E"/>
    <w:rsid w:val="00F67EAD"/>
    <w:rsid w:val="00F713AC"/>
    <w:rsid w:val="00F730B9"/>
    <w:rsid w:val="00F7384D"/>
    <w:rsid w:val="00F73957"/>
    <w:rsid w:val="00F73D0B"/>
    <w:rsid w:val="00F74ED5"/>
    <w:rsid w:val="00F75200"/>
    <w:rsid w:val="00F75387"/>
    <w:rsid w:val="00F758C8"/>
    <w:rsid w:val="00F759B0"/>
    <w:rsid w:val="00F760C6"/>
    <w:rsid w:val="00F76F8D"/>
    <w:rsid w:val="00F772A7"/>
    <w:rsid w:val="00F804B1"/>
    <w:rsid w:val="00F80588"/>
    <w:rsid w:val="00F8178B"/>
    <w:rsid w:val="00F8187D"/>
    <w:rsid w:val="00F824D6"/>
    <w:rsid w:val="00F8269D"/>
    <w:rsid w:val="00F82E5E"/>
    <w:rsid w:val="00F8420B"/>
    <w:rsid w:val="00F85AA7"/>
    <w:rsid w:val="00F85FC8"/>
    <w:rsid w:val="00F86EF9"/>
    <w:rsid w:val="00F8770A"/>
    <w:rsid w:val="00F9211A"/>
    <w:rsid w:val="00F92437"/>
    <w:rsid w:val="00F92B68"/>
    <w:rsid w:val="00F931A3"/>
    <w:rsid w:val="00F9383A"/>
    <w:rsid w:val="00F94993"/>
    <w:rsid w:val="00F96AD7"/>
    <w:rsid w:val="00F97390"/>
    <w:rsid w:val="00FA041E"/>
    <w:rsid w:val="00FA1098"/>
    <w:rsid w:val="00FA2075"/>
    <w:rsid w:val="00FA2F2A"/>
    <w:rsid w:val="00FA4E3D"/>
    <w:rsid w:val="00FB24A9"/>
    <w:rsid w:val="00FB2583"/>
    <w:rsid w:val="00FB3EF2"/>
    <w:rsid w:val="00FB755D"/>
    <w:rsid w:val="00FB78FE"/>
    <w:rsid w:val="00FC05C5"/>
    <w:rsid w:val="00FC13B1"/>
    <w:rsid w:val="00FC186B"/>
    <w:rsid w:val="00FC18F2"/>
    <w:rsid w:val="00FC1B77"/>
    <w:rsid w:val="00FC2605"/>
    <w:rsid w:val="00FC46F7"/>
    <w:rsid w:val="00FC4CD5"/>
    <w:rsid w:val="00FC4FC6"/>
    <w:rsid w:val="00FC576C"/>
    <w:rsid w:val="00FC5E8F"/>
    <w:rsid w:val="00FC6451"/>
    <w:rsid w:val="00FC7588"/>
    <w:rsid w:val="00FC76B3"/>
    <w:rsid w:val="00FC7E7F"/>
    <w:rsid w:val="00FD00FE"/>
    <w:rsid w:val="00FD0EB6"/>
    <w:rsid w:val="00FD18ED"/>
    <w:rsid w:val="00FD2A43"/>
    <w:rsid w:val="00FD35D7"/>
    <w:rsid w:val="00FD3836"/>
    <w:rsid w:val="00FD3B35"/>
    <w:rsid w:val="00FD4330"/>
    <w:rsid w:val="00FD621E"/>
    <w:rsid w:val="00FD676C"/>
    <w:rsid w:val="00FD7868"/>
    <w:rsid w:val="00FE0191"/>
    <w:rsid w:val="00FE0306"/>
    <w:rsid w:val="00FE05D4"/>
    <w:rsid w:val="00FE0BC6"/>
    <w:rsid w:val="00FE1DF3"/>
    <w:rsid w:val="00FE36D2"/>
    <w:rsid w:val="00FE4CA6"/>
    <w:rsid w:val="00FE6CB5"/>
    <w:rsid w:val="00FE6EF0"/>
    <w:rsid w:val="00FE7982"/>
    <w:rsid w:val="00FE7FD1"/>
    <w:rsid w:val="00FF015A"/>
    <w:rsid w:val="00FF1BFD"/>
    <w:rsid w:val="00FF1E91"/>
    <w:rsid w:val="00FF24F2"/>
    <w:rsid w:val="00FF3173"/>
    <w:rsid w:val="00FF3390"/>
    <w:rsid w:val="00FF5C08"/>
    <w:rsid w:val="00FF6AE5"/>
    <w:rsid w:val="00FF6D27"/>
    <w:rsid w:val="00FF745D"/>
    <w:rsid w:val="3C20EC11"/>
    <w:rsid w:val="5453AFC3"/>
    <w:rsid w:val="562ABA09"/>
    <w:rsid w:val="5AF2F2ED"/>
    <w:rsid w:val="64D67F63"/>
    <w:rsid w:val="773B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89522"/>
  <w15:docId w15:val="{228BAF93-6289-40E4-939A-EE1C642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keepNext/>
      <w:outlineLvl w:val="0"/>
    </w:pPr>
    <w:rPr>
      <w:b/>
      <w:bCs/>
    </w:rPr>
  </w:style>
  <w:style w:type="paragraph" w:styleId="Nagwek2">
    <w:name w:val="heading 2"/>
    <w:aliases w:val="styl 1"/>
    <w:basedOn w:val="Normalny"/>
    <w:next w:val="Normalny"/>
    <w:link w:val="Nagwek2Znak"/>
    <w:autoRedefine/>
    <w:uiPriority w:val="9"/>
    <w:unhideWhenUsed/>
    <w:qFormat/>
    <w:rsid w:val="00C573B6"/>
    <w:pPr>
      <w:keepNext/>
      <w:keepLines/>
      <w:numPr>
        <w:numId w:val="37"/>
      </w:numPr>
      <w:spacing w:before="240" w:after="240" w:line="288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6">
    <w:name w:val="heading 6"/>
    <w:next w:val="Textbody"/>
    <w:pPr>
      <w:keepNext/>
      <w:spacing w:line="360" w:lineRule="auto"/>
      <w:jc w:val="both"/>
      <w:outlineLvl w:val="5"/>
    </w:pPr>
    <w:rPr>
      <w:b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agwek">
    <w:name w:val="header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pPr>
      <w:overflowPunct w:val="0"/>
      <w:spacing w:before="240"/>
      <w:jc w:val="both"/>
    </w:pPr>
  </w:style>
  <w:style w:type="paragraph" w:styleId="Lista">
    <w:name w:val="List"/>
    <w:rPr>
      <w:rFonts w:cs="Tahoma"/>
    </w:rPr>
  </w:style>
  <w:style w:type="paragraph" w:styleId="Legenda">
    <w:name w:val="captio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Tahoma"/>
    </w:rPr>
  </w:style>
  <w:style w:type="paragraph" w:styleId="NormalnyWeb">
    <w:name w:val="Normal (Web)"/>
    <w:uiPriority w:val="99"/>
    <w:pPr>
      <w:spacing w:before="280" w:after="280"/>
    </w:pPr>
  </w:style>
  <w:style w:type="paragraph" w:styleId="Stopka">
    <w:name w:val="footer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pPr>
      <w:spacing w:line="360" w:lineRule="auto"/>
      <w:ind w:left="1080"/>
    </w:pPr>
    <w:rPr>
      <w:rFonts w:ascii="Arial" w:hAnsi="Arial" w:cs="Arial"/>
    </w:rPr>
  </w:style>
  <w:style w:type="paragraph" w:styleId="Tekstpodstawowywcity2">
    <w:name w:val="Body Text Indent 2"/>
    <w:pPr>
      <w:ind w:left="180"/>
    </w:pPr>
    <w:rPr>
      <w:rFonts w:ascii="Arial" w:hAnsi="Arial" w:cs="Arial"/>
      <w:spacing w:val="10"/>
    </w:rPr>
  </w:style>
  <w:style w:type="paragraph" w:styleId="Tekstpodstawowywcity3">
    <w:name w:val="Body Text Indent 3"/>
    <w:pPr>
      <w:spacing w:before="120" w:after="120"/>
      <w:ind w:left="708" w:hanging="525"/>
      <w:jc w:val="both"/>
    </w:pPr>
    <w:rPr>
      <w:rFonts w:ascii="Arial" w:hAnsi="Arial" w:cs="Arial"/>
      <w:spacing w:val="10"/>
    </w:rPr>
  </w:style>
  <w:style w:type="paragraph" w:styleId="Tekstpodstawowy2">
    <w:name w:val="Body Text 2"/>
    <w:pPr>
      <w:spacing w:before="120"/>
      <w:jc w:val="both"/>
    </w:pPr>
    <w:rPr>
      <w:rFonts w:ascii="Arial" w:hAnsi="Arial"/>
      <w:bCs/>
    </w:rPr>
  </w:style>
  <w:style w:type="paragraph" w:customStyle="1" w:styleId="FR2">
    <w:name w:val="FR2"/>
    <w:pPr>
      <w:widowControl/>
      <w:spacing w:line="360" w:lineRule="auto"/>
      <w:ind w:left="120" w:firstLine="160"/>
      <w:jc w:val="both"/>
    </w:pPr>
    <w:rPr>
      <w:rFonts w:ascii="Arial" w:eastAsia="Arial" w:hAnsi="Arial"/>
      <w:i/>
      <w:sz w:val="24"/>
      <w:lang w:eastAsia="ar-SA"/>
    </w:rPr>
  </w:style>
  <w:style w:type="paragraph" w:styleId="Tekstpodstawowy3">
    <w:name w:val="Body Text 3"/>
    <w:pPr>
      <w:jc w:val="center"/>
    </w:pPr>
    <w:rPr>
      <w:rFonts w:ascii="Arial" w:hAnsi="Arial" w:cs="Arial"/>
      <w:b/>
      <w:spacing w:val="10"/>
      <w:sz w:val="44"/>
    </w:rPr>
  </w:style>
  <w:style w:type="paragraph" w:customStyle="1" w:styleId="Framecontents">
    <w:name w:val="Frame contents"/>
  </w:style>
  <w:style w:type="paragraph" w:customStyle="1" w:styleId="Ust">
    <w:name w:val="Ust."/>
    <w:pPr>
      <w:ind w:left="284" w:hanging="284"/>
      <w:jc w:val="both"/>
    </w:pPr>
  </w:style>
  <w:style w:type="paragraph" w:customStyle="1" w:styleId="Default">
    <w:name w:val="Default"/>
    <w:pPr>
      <w:widowControl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rPr>
      <w:rFonts w:ascii="Tahoma" w:hAnsi="Tahoma" w:cs="Tahoma"/>
      <w:sz w:val="16"/>
      <w:szCs w:val="16"/>
    </w:rPr>
  </w:style>
  <w:style w:type="paragraph" w:styleId="Tekstkomentarza">
    <w:name w:val="annotation text"/>
    <w:link w:val="TekstkomentarzaZnak1"/>
    <w:uiPriority w:val="99"/>
  </w:style>
  <w:style w:type="paragraph" w:styleId="Tematkomentarza">
    <w:name w:val="annotation subject"/>
    <w:rPr>
      <w:b/>
      <w:bCs/>
    </w:rPr>
  </w:style>
  <w:style w:type="character" w:customStyle="1" w:styleId="WW8Num2z0">
    <w:name w:val="WW8Num2z0"/>
    <w:rPr>
      <w:rFonts w:ascii="Arial" w:hAnsi="Arial"/>
      <w:b/>
      <w:i/>
      <w:sz w:val="24"/>
    </w:rPr>
  </w:style>
  <w:style w:type="character" w:customStyle="1" w:styleId="WW8Num3z1">
    <w:name w:val="WW8Num3z1"/>
    <w:rPr>
      <w:i/>
    </w:rPr>
  </w:style>
  <w:style w:type="character" w:customStyle="1" w:styleId="WW8Num4z0">
    <w:name w:val="WW8Num4z0"/>
    <w:rPr>
      <w:b/>
      <w:i/>
    </w:rPr>
  </w:style>
  <w:style w:type="character" w:customStyle="1" w:styleId="WW8Num5z0">
    <w:name w:val="WW8Num5z0"/>
    <w:rPr>
      <w:rFonts w:ascii="Arial" w:hAnsi="Arial"/>
      <w:b/>
      <w:i/>
      <w:sz w:val="24"/>
    </w:rPr>
  </w:style>
  <w:style w:type="character" w:customStyle="1" w:styleId="WW8Num6z0">
    <w:name w:val="WW8Num6z0"/>
    <w:rPr>
      <w:rFonts w:ascii="Arial" w:hAnsi="Arial"/>
      <w:b/>
      <w:i/>
      <w:sz w:val="24"/>
    </w:rPr>
  </w:style>
  <w:style w:type="character" w:customStyle="1" w:styleId="WW8Num8z0">
    <w:name w:val="WW8Num8z0"/>
    <w:rPr>
      <w:rFonts w:ascii="Arial" w:hAnsi="Arial"/>
      <w:b/>
      <w:i/>
      <w:sz w:val="24"/>
    </w:rPr>
  </w:style>
  <w:style w:type="character" w:customStyle="1" w:styleId="WW8Num10z3">
    <w:name w:val="WW8Num10z3"/>
    <w:rPr>
      <w:rFonts w:ascii="Times New Roman" w:hAnsi="Times New Roman" w:cs="Times New Roman"/>
    </w:rPr>
  </w:style>
  <w:style w:type="character" w:customStyle="1" w:styleId="WW8Num12z0">
    <w:name w:val="WW8Num12z0"/>
    <w:rPr>
      <w:b/>
      <w:i/>
    </w:rPr>
  </w:style>
  <w:style w:type="character" w:customStyle="1" w:styleId="WW8Num13z0">
    <w:name w:val="WW8Num13z0"/>
    <w:rPr>
      <w:b/>
      <w:i/>
    </w:rPr>
  </w:style>
  <w:style w:type="character" w:customStyle="1" w:styleId="WW8Num14z0">
    <w:name w:val="WW8Num14z0"/>
    <w:rPr>
      <w:rFonts w:ascii="Arial" w:hAnsi="Arial"/>
      <w:b/>
      <w:i/>
      <w:sz w:val="22"/>
    </w:rPr>
  </w:style>
  <w:style w:type="character" w:customStyle="1" w:styleId="WW8Num15z0">
    <w:name w:val="WW8Num15z0"/>
    <w:rPr>
      <w:rFonts w:ascii="Arial" w:hAnsi="Arial"/>
      <w:b/>
      <w:i/>
      <w:sz w:val="24"/>
    </w:rPr>
  </w:style>
  <w:style w:type="character" w:customStyle="1" w:styleId="WW8Num16z0">
    <w:name w:val="WW8Num16z0"/>
    <w:rPr>
      <w:rFonts w:ascii="Wingdings" w:hAnsi="Wingdings"/>
      <w:sz w:val="20"/>
    </w:rPr>
  </w:style>
  <w:style w:type="character" w:customStyle="1" w:styleId="WW8Num16z1">
    <w:name w:val="WW8Num16z1"/>
    <w:rPr>
      <w:rFonts w:ascii="Arial" w:hAnsi="Arial"/>
      <w:b/>
      <w:i/>
      <w:sz w:val="24"/>
    </w:rPr>
  </w:style>
  <w:style w:type="character" w:customStyle="1" w:styleId="WW8Num18z0">
    <w:name w:val="WW8Num18z0"/>
    <w:rPr>
      <w:rFonts w:ascii="Arial" w:hAnsi="Arial"/>
      <w:b/>
      <w:i/>
      <w:sz w:val="24"/>
    </w:rPr>
  </w:style>
  <w:style w:type="character" w:customStyle="1" w:styleId="WW8Num20z0">
    <w:name w:val="WW8Num20z0"/>
    <w:rPr>
      <w:rFonts w:ascii="Arial" w:hAnsi="Arial"/>
      <w:b/>
      <w:i/>
      <w:sz w:val="24"/>
    </w:rPr>
  </w:style>
  <w:style w:type="character" w:customStyle="1" w:styleId="WW8Num21z0">
    <w:name w:val="WW8Num21z0"/>
    <w:rPr>
      <w:rFonts w:ascii="Arial" w:hAnsi="Arial"/>
      <w:b/>
      <w:i/>
      <w:sz w:val="24"/>
    </w:rPr>
  </w:style>
  <w:style w:type="character" w:customStyle="1" w:styleId="WW8Num22z0">
    <w:name w:val="WW8Num22z0"/>
    <w:rPr>
      <w:rFonts w:ascii="Arial" w:hAnsi="Arial"/>
      <w:b/>
      <w:i/>
      <w:sz w:val="24"/>
    </w:rPr>
  </w:style>
  <w:style w:type="character" w:customStyle="1" w:styleId="WW8Num23z1">
    <w:name w:val="WW8Num23z1"/>
    <w:rPr>
      <w:rFonts w:ascii="Arial" w:hAnsi="Arial"/>
      <w:b/>
      <w:i/>
      <w:sz w:val="24"/>
    </w:rPr>
  </w:style>
  <w:style w:type="character" w:customStyle="1" w:styleId="WW8Num24z0">
    <w:name w:val="WW8Num24z0"/>
    <w:rPr>
      <w:rFonts w:ascii="Arial" w:hAnsi="Arial"/>
      <w:b/>
      <w:i/>
      <w:sz w:val="24"/>
    </w:rPr>
  </w:style>
  <w:style w:type="character" w:customStyle="1" w:styleId="WW8Num25z2">
    <w:name w:val="WW8Num25z2"/>
    <w:rPr>
      <w:rFonts w:ascii="Arial" w:hAnsi="Arial"/>
      <w:b/>
      <w:i/>
      <w:sz w:val="24"/>
    </w:rPr>
  </w:style>
  <w:style w:type="character" w:customStyle="1" w:styleId="WW8Num27z0">
    <w:name w:val="WW8Num27z0"/>
    <w:rPr>
      <w:rFonts w:ascii="Arial" w:hAnsi="Arial"/>
      <w:b/>
      <w:i/>
      <w:sz w:val="24"/>
    </w:rPr>
  </w:style>
  <w:style w:type="character" w:customStyle="1" w:styleId="WW8Num29z0">
    <w:name w:val="WW8Num29z0"/>
    <w:rPr>
      <w:rFonts w:ascii="Arial" w:hAnsi="Arial"/>
      <w:b/>
      <w:i/>
      <w:sz w:val="24"/>
    </w:rPr>
  </w:style>
  <w:style w:type="character" w:customStyle="1" w:styleId="WW8Num30z0">
    <w:name w:val="WW8Num30z0"/>
    <w:rPr>
      <w:rFonts w:ascii="Arial" w:hAnsi="Arial"/>
      <w:b/>
      <w:i/>
      <w:sz w:val="24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b/>
      <w:i/>
    </w:rPr>
  </w:style>
  <w:style w:type="character" w:customStyle="1" w:styleId="WW8Num8z1">
    <w:name w:val="WW8Num8z1"/>
    <w:rPr>
      <w:i/>
    </w:rPr>
  </w:style>
  <w:style w:type="character" w:customStyle="1" w:styleId="WW8Num10z0">
    <w:name w:val="WW8Num10z0"/>
    <w:rPr>
      <w:rFonts w:ascii="Arial" w:hAnsi="Arial"/>
      <w:b/>
      <w:i/>
      <w:sz w:val="24"/>
    </w:rPr>
  </w:style>
  <w:style w:type="character" w:customStyle="1" w:styleId="WW8Num11z0">
    <w:name w:val="WW8Num11z0"/>
    <w:rPr>
      <w:rFonts w:ascii="Arial" w:hAnsi="Arial"/>
      <w:b/>
      <w:i/>
      <w:sz w:val="24"/>
    </w:rPr>
  </w:style>
  <w:style w:type="character" w:customStyle="1" w:styleId="WW8Num17z0">
    <w:name w:val="WW8Num17z0"/>
    <w:rPr>
      <w:b/>
      <w:i/>
    </w:rPr>
  </w:style>
  <w:style w:type="character" w:customStyle="1" w:styleId="WW8Num19z0">
    <w:name w:val="WW8Num19z0"/>
    <w:rPr>
      <w:rFonts w:ascii="Arial" w:hAnsi="Arial"/>
      <w:b/>
      <w:i/>
      <w:sz w:val="24"/>
    </w:rPr>
  </w:style>
  <w:style w:type="character" w:customStyle="1" w:styleId="WW8Num19z1">
    <w:name w:val="WW8Num19z1"/>
    <w:rPr>
      <w:b/>
      <w:i/>
    </w:rPr>
  </w:style>
  <w:style w:type="character" w:customStyle="1" w:styleId="WW8Num22z1">
    <w:name w:val="WW8Num22z1"/>
    <w:rPr>
      <w:b/>
      <w:i/>
    </w:rPr>
  </w:style>
  <w:style w:type="character" w:customStyle="1" w:styleId="WW8Num25z0">
    <w:name w:val="WW8Num25z0"/>
    <w:rPr>
      <w:rFonts w:ascii="Arial" w:hAnsi="Arial"/>
      <w:b/>
      <w:i/>
      <w:sz w:val="24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WW8Num32z3">
    <w:name w:val="WW8Num32z3"/>
    <w:rPr>
      <w:color w:val="000000"/>
    </w:rPr>
  </w:style>
  <w:style w:type="character" w:customStyle="1" w:styleId="WW8Num33z0">
    <w:name w:val="WW8Num33z0"/>
    <w:rPr>
      <w:rFonts w:ascii="Arial" w:hAnsi="Arial"/>
      <w:b/>
      <w:i/>
      <w:sz w:val="24"/>
    </w:rPr>
  </w:style>
  <w:style w:type="character" w:customStyle="1" w:styleId="WW8Num34z0">
    <w:name w:val="WW8Num34z0"/>
    <w:rPr>
      <w:rFonts w:ascii="Arial" w:hAnsi="Arial"/>
      <w:b/>
      <w:i/>
      <w:sz w:val="24"/>
    </w:rPr>
  </w:style>
  <w:style w:type="character" w:customStyle="1" w:styleId="WW8Num37z0">
    <w:name w:val="WW8Num37z0"/>
    <w:rPr>
      <w:b/>
      <w:i/>
    </w:rPr>
  </w:style>
  <w:style w:type="character" w:customStyle="1" w:styleId="WW8Num38z3">
    <w:name w:val="WW8Num38z3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Arial" w:hAnsi="Arial"/>
      <w:b/>
      <w:i/>
      <w:sz w:val="24"/>
    </w:rPr>
  </w:style>
  <w:style w:type="character" w:customStyle="1" w:styleId="WW8Num41z1">
    <w:name w:val="WW8Num41z1"/>
    <w:rPr>
      <w:b/>
      <w:i/>
    </w:rPr>
  </w:style>
  <w:style w:type="character" w:customStyle="1" w:styleId="WW8Num41z2">
    <w:name w:val="WW8Num41z2"/>
    <w:rPr>
      <w:rFonts w:ascii="Wingdings" w:hAnsi="Wingdings"/>
      <w:sz w:val="20"/>
    </w:rPr>
  </w:style>
  <w:style w:type="character" w:customStyle="1" w:styleId="WW8Num42z0">
    <w:name w:val="WW8Num42z0"/>
    <w:rPr>
      <w:rFonts w:ascii="Arial" w:hAnsi="Arial"/>
      <w:b/>
      <w:i/>
      <w:sz w:val="24"/>
    </w:rPr>
  </w:style>
  <w:style w:type="character" w:customStyle="1" w:styleId="WW8Num44z0">
    <w:name w:val="WW8Num44z0"/>
    <w:rPr>
      <w:b/>
      <w:i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b/>
      <w:i/>
    </w:rPr>
  </w:style>
  <w:style w:type="character" w:customStyle="1" w:styleId="WW8Num48z1">
    <w:name w:val="WW8Num48z1"/>
    <w:rPr>
      <w:rFonts w:ascii="Wingdings" w:hAnsi="Wingdings"/>
      <w:sz w:val="20"/>
    </w:rPr>
  </w:style>
  <w:style w:type="character" w:customStyle="1" w:styleId="WW8Num49z0">
    <w:name w:val="WW8Num49z0"/>
    <w:rPr>
      <w:b/>
      <w:i/>
    </w:rPr>
  </w:style>
  <w:style w:type="character" w:customStyle="1" w:styleId="WW8Num50z0">
    <w:name w:val="WW8Num50z0"/>
    <w:rPr>
      <w:rFonts w:ascii="Arial" w:hAnsi="Arial"/>
      <w:b/>
      <w:i/>
      <w:sz w:val="24"/>
    </w:rPr>
  </w:style>
  <w:style w:type="character" w:customStyle="1" w:styleId="WW8Num50z1">
    <w:name w:val="WW8Num50z1"/>
    <w:rPr>
      <w:b/>
      <w:i/>
    </w:rPr>
  </w:style>
  <w:style w:type="character" w:customStyle="1" w:styleId="WW8Num51z0">
    <w:name w:val="WW8Num51z0"/>
    <w:rPr>
      <w:rFonts w:ascii="Arial" w:hAnsi="Arial"/>
      <w:b/>
      <w:i/>
      <w:sz w:val="24"/>
    </w:rPr>
  </w:style>
  <w:style w:type="character" w:customStyle="1" w:styleId="WW8Num55z0">
    <w:name w:val="WW8Num55z0"/>
    <w:rPr>
      <w:b/>
      <w:i/>
    </w:rPr>
  </w:style>
  <w:style w:type="character" w:customStyle="1" w:styleId="WW8Num56z0">
    <w:name w:val="WW8Num56z0"/>
    <w:rPr>
      <w:b/>
      <w:i/>
    </w:rPr>
  </w:style>
  <w:style w:type="character" w:customStyle="1" w:styleId="WW8Num57z0">
    <w:name w:val="WW8Num57z0"/>
    <w:rPr>
      <w:rFonts w:ascii="Arial" w:hAnsi="Arial"/>
      <w:b/>
      <w:i/>
      <w:sz w:val="24"/>
    </w:rPr>
  </w:style>
  <w:style w:type="character" w:customStyle="1" w:styleId="WW8Num58z0">
    <w:name w:val="WW8Num58z0"/>
    <w:rPr>
      <w:b/>
      <w:i/>
    </w:rPr>
  </w:style>
  <w:style w:type="character" w:customStyle="1" w:styleId="WW8Num59z0">
    <w:name w:val="WW8Num59z0"/>
    <w:rPr>
      <w:rFonts w:ascii="Arial" w:hAnsi="Arial"/>
      <w:b/>
      <w:i/>
      <w:sz w:val="24"/>
    </w:rPr>
  </w:style>
  <w:style w:type="character" w:customStyle="1" w:styleId="WW8Num60z0">
    <w:name w:val="WW8Num60z0"/>
    <w:rPr>
      <w:b/>
      <w:i/>
    </w:rPr>
  </w:style>
  <w:style w:type="character" w:customStyle="1" w:styleId="WW8Num61z0">
    <w:name w:val="WW8Num61z0"/>
    <w:rPr>
      <w:rFonts w:ascii="Arial" w:hAnsi="Arial"/>
      <w:b/>
      <w:i/>
      <w:sz w:val="24"/>
    </w:rPr>
  </w:style>
  <w:style w:type="character" w:customStyle="1" w:styleId="WW8Num65z0">
    <w:name w:val="WW8Num65z0"/>
    <w:rPr>
      <w:b/>
      <w:i/>
    </w:rPr>
  </w:style>
  <w:style w:type="character" w:customStyle="1" w:styleId="WW8Num69z0">
    <w:name w:val="WW8Num69z0"/>
    <w:rPr>
      <w:rFonts w:ascii="Arial" w:hAnsi="Arial"/>
      <w:b/>
      <w:i/>
    </w:rPr>
  </w:style>
  <w:style w:type="character" w:customStyle="1" w:styleId="WW8Num69z1">
    <w:name w:val="WW8Num69z1"/>
    <w:rPr>
      <w:b/>
      <w:i/>
    </w:rPr>
  </w:style>
  <w:style w:type="character" w:customStyle="1" w:styleId="WW8Num71z0">
    <w:name w:val="WW8Num71z0"/>
    <w:rPr>
      <w:rFonts w:ascii="Arial" w:hAnsi="Arial"/>
      <w:b/>
      <w:i/>
      <w:sz w:val="24"/>
    </w:rPr>
  </w:style>
  <w:style w:type="character" w:customStyle="1" w:styleId="WW8Num72z1">
    <w:name w:val="WW8Num72z1"/>
    <w:rPr>
      <w:rFonts w:ascii="Arial" w:hAnsi="Arial"/>
      <w:b/>
      <w:i/>
      <w:sz w:val="24"/>
    </w:rPr>
  </w:style>
  <w:style w:type="character" w:customStyle="1" w:styleId="WW8Num73z0">
    <w:name w:val="WW8Num73z0"/>
    <w:rPr>
      <w:rFonts w:ascii="Arial" w:hAnsi="Arial"/>
      <w:b/>
      <w:i/>
      <w:sz w:val="24"/>
    </w:rPr>
  </w:style>
  <w:style w:type="character" w:customStyle="1" w:styleId="WW8Num75z0">
    <w:name w:val="WW8Num75z0"/>
    <w:rPr>
      <w:b/>
      <w:i/>
    </w:rPr>
  </w:style>
  <w:style w:type="character" w:customStyle="1" w:styleId="WW8Num77z0">
    <w:name w:val="WW8Num77z0"/>
    <w:rPr>
      <w:rFonts w:ascii="Arial" w:hAnsi="Arial"/>
      <w:b/>
      <w:i/>
      <w:sz w:val="24"/>
    </w:rPr>
  </w:style>
  <w:style w:type="character" w:customStyle="1" w:styleId="WW8Num80z0">
    <w:name w:val="WW8Num80z0"/>
    <w:rPr>
      <w:b/>
      <w:i/>
    </w:rPr>
  </w:style>
  <w:style w:type="character" w:customStyle="1" w:styleId="WW8Num81z0">
    <w:name w:val="WW8Num81z0"/>
    <w:rPr>
      <w:rFonts w:ascii="Arial" w:hAnsi="Arial"/>
      <w:b/>
      <w:i/>
      <w:sz w:val="24"/>
    </w:rPr>
  </w:style>
  <w:style w:type="character" w:customStyle="1" w:styleId="WW8Num82z0">
    <w:name w:val="WW8Num82z0"/>
    <w:rPr>
      <w:b/>
      <w:i/>
    </w:rPr>
  </w:style>
  <w:style w:type="character" w:customStyle="1" w:styleId="WW8Num84z0">
    <w:name w:val="WW8Num84z0"/>
    <w:rPr>
      <w:b/>
      <w:i/>
    </w:rPr>
  </w:style>
  <w:style w:type="character" w:customStyle="1" w:styleId="WW8Num84z1">
    <w:name w:val="WW8Num84z1"/>
    <w:rPr>
      <w:rFonts w:ascii="Arial" w:hAnsi="Arial"/>
      <w:b/>
      <w:i/>
      <w:sz w:val="24"/>
    </w:rPr>
  </w:style>
  <w:style w:type="character" w:customStyle="1" w:styleId="WW8Num85z0">
    <w:name w:val="WW8Num85z0"/>
    <w:rPr>
      <w:b/>
      <w:i/>
    </w:rPr>
  </w:style>
  <w:style w:type="character" w:customStyle="1" w:styleId="WW8Num86z0">
    <w:name w:val="WW8Num86z0"/>
    <w:rPr>
      <w:b/>
      <w:i/>
    </w:rPr>
  </w:style>
  <w:style w:type="character" w:customStyle="1" w:styleId="WW8Num87z0">
    <w:name w:val="WW8Num87z0"/>
    <w:rPr>
      <w:rFonts w:ascii="Arial" w:hAnsi="Arial"/>
      <w:b/>
      <w:i/>
      <w:sz w:val="24"/>
    </w:rPr>
  </w:style>
  <w:style w:type="character" w:customStyle="1" w:styleId="WW8Num89z0">
    <w:name w:val="WW8Num89z0"/>
    <w:rPr>
      <w:b/>
      <w:i/>
    </w:rPr>
  </w:style>
  <w:style w:type="character" w:customStyle="1" w:styleId="WW8Num90z2">
    <w:name w:val="WW8Num90z2"/>
    <w:rPr>
      <w:rFonts w:ascii="Wingdings" w:hAnsi="Wingdings"/>
      <w:sz w:val="20"/>
    </w:rPr>
  </w:style>
  <w:style w:type="character" w:customStyle="1" w:styleId="WW8Num92z0">
    <w:name w:val="WW8Num92z0"/>
    <w:rPr>
      <w:rFonts w:ascii="Arial" w:hAnsi="Arial"/>
      <w:b/>
      <w:i/>
      <w:sz w:val="24"/>
    </w:rPr>
  </w:style>
  <w:style w:type="character" w:customStyle="1" w:styleId="WW8Num92z1">
    <w:name w:val="WW8Num92z1"/>
    <w:rPr>
      <w:b/>
      <w:i/>
    </w:rPr>
  </w:style>
  <w:style w:type="character" w:customStyle="1" w:styleId="WW8Num94z0">
    <w:name w:val="WW8Num94z0"/>
    <w:rPr>
      <w:b/>
      <w:i/>
    </w:rPr>
  </w:style>
  <w:style w:type="character" w:customStyle="1" w:styleId="WW8Num95z0">
    <w:name w:val="WW8Num95z0"/>
    <w:rPr>
      <w:b/>
      <w:i/>
    </w:rPr>
  </w:style>
  <w:style w:type="character" w:customStyle="1" w:styleId="WW8Num96z0">
    <w:name w:val="WW8Num96z0"/>
    <w:rPr>
      <w:b/>
      <w:i/>
    </w:rPr>
  </w:style>
  <w:style w:type="character" w:customStyle="1" w:styleId="WW8Num96z1">
    <w:name w:val="WW8Num96z1"/>
    <w:rPr>
      <w:rFonts w:ascii="Times New Roman" w:hAnsi="Times New Roman" w:cs="Times New Roman"/>
    </w:rPr>
  </w:style>
  <w:style w:type="character" w:customStyle="1" w:styleId="WW8Num99z0">
    <w:name w:val="WW8Num99z0"/>
    <w:rPr>
      <w:b/>
      <w:i/>
    </w:rPr>
  </w:style>
  <w:style w:type="character" w:customStyle="1" w:styleId="WW8Num100z0">
    <w:name w:val="WW8Num100z0"/>
    <w:rPr>
      <w:rFonts w:ascii="Arial" w:hAnsi="Arial"/>
      <w:b/>
      <w:i/>
      <w:sz w:val="24"/>
    </w:rPr>
  </w:style>
  <w:style w:type="character" w:customStyle="1" w:styleId="WW8Num103z0">
    <w:name w:val="WW8Num103z0"/>
    <w:rPr>
      <w:rFonts w:ascii="Arial" w:hAnsi="Arial"/>
      <w:b/>
      <w:i/>
      <w:sz w:val="24"/>
    </w:rPr>
  </w:style>
  <w:style w:type="character" w:customStyle="1" w:styleId="WW8Num105z0">
    <w:name w:val="WW8Num105z0"/>
    <w:rPr>
      <w:b/>
      <w:i/>
    </w:rPr>
  </w:style>
  <w:style w:type="character" w:customStyle="1" w:styleId="WW8Num106z0">
    <w:name w:val="WW8Num106z0"/>
    <w:rPr>
      <w:b/>
      <w:i/>
    </w:rPr>
  </w:style>
  <w:style w:type="character" w:customStyle="1" w:styleId="WW8Num107z0">
    <w:name w:val="WW8Num107z0"/>
    <w:rPr>
      <w:rFonts w:ascii="Arial" w:hAnsi="Arial"/>
      <w:b/>
      <w:i/>
      <w:sz w:val="24"/>
    </w:rPr>
  </w:style>
  <w:style w:type="character" w:customStyle="1" w:styleId="WW8Num107z1">
    <w:name w:val="WW8Num107z1"/>
    <w:rPr>
      <w:b/>
      <w:i/>
    </w:rPr>
  </w:style>
  <w:style w:type="character" w:customStyle="1" w:styleId="WW8Num108z0">
    <w:name w:val="WW8Num108z0"/>
    <w:rPr>
      <w:b/>
      <w:i/>
    </w:rPr>
  </w:style>
  <w:style w:type="character" w:customStyle="1" w:styleId="WW8Num109z0">
    <w:name w:val="WW8Num109z0"/>
    <w:rPr>
      <w:b/>
      <w:i/>
    </w:rPr>
  </w:style>
  <w:style w:type="character" w:customStyle="1" w:styleId="WW8Num110z0">
    <w:name w:val="WW8Num110z0"/>
    <w:rPr>
      <w:rFonts w:ascii="Arial" w:hAnsi="Arial"/>
      <w:b/>
      <w:i/>
      <w:sz w:val="24"/>
    </w:rPr>
  </w:style>
  <w:style w:type="character" w:customStyle="1" w:styleId="WW8Num114z0">
    <w:name w:val="WW8Num114z0"/>
    <w:rPr>
      <w:rFonts w:ascii="Arial" w:hAnsi="Arial"/>
      <w:b/>
      <w:i/>
      <w:sz w:val="24"/>
    </w:rPr>
  </w:style>
  <w:style w:type="character" w:customStyle="1" w:styleId="WW8Num115z0">
    <w:name w:val="WW8Num115z0"/>
    <w:rPr>
      <w:rFonts w:ascii="Arial" w:hAnsi="Arial"/>
      <w:b/>
      <w:i/>
      <w:sz w:val="24"/>
    </w:rPr>
  </w:style>
  <w:style w:type="character" w:customStyle="1" w:styleId="WW8Num117z1">
    <w:name w:val="WW8Num117z1"/>
    <w:rPr>
      <w:b/>
      <w:i/>
    </w:rPr>
  </w:style>
  <w:style w:type="character" w:customStyle="1" w:styleId="WW8Num119z0">
    <w:name w:val="WW8Num119z0"/>
    <w:rPr>
      <w:b/>
      <w:i/>
    </w:rPr>
  </w:style>
  <w:style w:type="character" w:customStyle="1" w:styleId="WW8Num120z0">
    <w:name w:val="WW8Num120z0"/>
    <w:rPr>
      <w:rFonts w:ascii="Arial" w:hAnsi="Arial"/>
      <w:b/>
      <w:i/>
      <w:sz w:val="24"/>
    </w:rPr>
  </w:style>
  <w:style w:type="character" w:customStyle="1" w:styleId="WW8Num121z0">
    <w:name w:val="WW8Num121z0"/>
    <w:rPr>
      <w:rFonts w:ascii="Arial" w:hAnsi="Arial"/>
      <w:b/>
      <w:i/>
    </w:rPr>
  </w:style>
  <w:style w:type="character" w:customStyle="1" w:styleId="WW8Num122z0">
    <w:name w:val="WW8Num122z0"/>
    <w:rPr>
      <w:rFonts w:ascii="Arial" w:hAnsi="Arial"/>
      <w:b/>
      <w:i/>
      <w:sz w:val="24"/>
    </w:rPr>
  </w:style>
  <w:style w:type="character" w:customStyle="1" w:styleId="WW8Num123z0">
    <w:name w:val="WW8Num123z0"/>
    <w:rPr>
      <w:b/>
      <w:i/>
    </w:rPr>
  </w:style>
  <w:style w:type="character" w:customStyle="1" w:styleId="WW8Num124z1">
    <w:name w:val="WW8Num124z1"/>
    <w:rPr>
      <w:rFonts w:ascii="Arial" w:hAnsi="Arial"/>
      <w:b/>
      <w:i/>
      <w:sz w:val="24"/>
    </w:rPr>
  </w:style>
  <w:style w:type="character" w:customStyle="1" w:styleId="WW8Num125z0">
    <w:name w:val="WW8Num125z0"/>
    <w:rPr>
      <w:b/>
      <w:i/>
    </w:rPr>
  </w:style>
  <w:style w:type="character" w:customStyle="1" w:styleId="WW8Num126z0">
    <w:name w:val="WW8Num126z0"/>
    <w:rPr>
      <w:b/>
      <w:i/>
    </w:rPr>
  </w:style>
  <w:style w:type="character" w:customStyle="1" w:styleId="WW8Num127z0">
    <w:name w:val="WW8Num127z0"/>
    <w:rPr>
      <w:rFonts w:ascii="Arial" w:hAnsi="Arial"/>
      <w:b/>
      <w:i/>
      <w:sz w:val="24"/>
    </w:rPr>
  </w:style>
  <w:style w:type="character" w:customStyle="1" w:styleId="WW8Num128z0">
    <w:name w:val="WW8Num128z0"/>
    <w:rPr>
      <w:b/>
      <w:i/>
    </w:rPr>
  </w:style>
  <w:style w:type="character" w:customStyle="1" w:styleId="WW8Num129z0">
    <w:name w:val="WW8Num129z0"/>
    <w:rPr>
      <w:b/>
      <w:i/>
    </w:rPr>
  </w:style>
  <w:style w:type="character" w:customStyle="1" w:styleId="WW8Num130z0">
    <w:name w:val="WW8Num130z0"/>
    <w:rPr>
      <w:rFonts w:ascii="Arial" w:hAnsi="Arial"/>
      <w:b/>
      <w:i/>
      <w:sz w:val="24"/>
    </w:rPr>
  </w:style>
  <w:style w:type="character" w:customStyle="1" w:styleId="WW8Num131z0">
    <w:name w:val="WW8Num131z0"/>
    <w:rPr>
      <w:rFonts w:ascii="Arial" w:hAnsi="Arial"/>
      <w:b/>
      <w:i/>
    </w:rPr>
  </w:style>
  <w:style w:type="character" w:customStyle="1" w:styleId="WW8Num131z2">
    <w:name w:val="WW8Num131z2"/>
    <w:rPr>
      <w:rFonts w:ascii="Arial" w:eastAsia="Times New Roman" w:hAnsi="Arial" w:cs="Arial"/>
    </w:rPr>
  </w:style>
  <w:style w:type="character" w:customStyle="1" w:styleId="WW8Num132z0">
    <w:name w:val="WW8Num132z0"/>
    <w:rPr>
      <w:rFonts w:ascii="Arial" w:hAnsi="Arial"/>
      <w:b/>
      <w:i/>
      <w:sz w:val="24"/>
    </w:rPr>
  </w:style>
  <w:style w:type="character" w:customStyle="1" w:styleId="WW8Num133z2">
    <w:name w:val="WW8Num133z2"/>
    <w:rPr>
      <w:rFonts w:ascii="Arial" w:hAnsi="Arial"/>
      <w:b/>
      <w:i/>
      <w:sz w:val="24"/>
    </w:rPr>
  </w:style>
  <w:style w:type="character" w:customStyle="1" w:styleId="WW8Num134z0">
    <w:name w:val="WW8Num134z0"/>
    <w:rPr>
      <w:b/>
      <w:i/>
    </w:rPr>
  </w:style>
  <w:style w:type="character" w:customStyle="1" w:styleId="WW8Num135z0">
    <w:name w:val="WW8Num135z0"/>
    <w:rPr>
      <w:rFonts w:ascii="Arial" w:hAnsi="Arial"/>
      <w:b/>
      <w:i/>
      <w:sz w:val="24"/>
    </w:rPr>
  </w:style>
  <w:style w:type="character" w:customStyle="1" w:styleId="WW8Num135z1">
    <w:name w:val="WW8Num135z1"/>
    <w:rPr>
      <w:b/>
      <w:i/>
    </w:rPr>
  </w:style>
  <w:style w:type="character" w:customStyle="1" w:styleId="WW8Num138z0">
    <w:name w:val="WW8Num138z0"/>
    <w:rPr>
      <w:b/>
      <w:i/>
    </w:rPr>
  </w:style>
  <w:style w:type="character" w:customStyle="1" w:styleId="WW8Num139z1">
    <w:name w:val="WW8Num139z1"/>
    <w:rPr>
      <w:rFonts w:ascii="Arial" w:hAnsi="Arial"/>
      <w:b/>
      <w:i/>
      <w:sz w:val="24"/>
    </w:rPr>
  </w:style>
  <w:style w:type="character" w:customStyle="1" w:styleId="WW8Num142z0">
    <w:name w:val="WW8Num142z0"/>
    <w:rPr>
      <w:b/>
      <w:i/>
    </w:rPr>
  </w:style>
  <w:style w:type="character" w:customStyle="1" w:styleId="WW8Num145z0">
    <w:name w:val="WW8Num145z0"/>
    <w:rPr>
      <w:rFonts w:ascii="Arial" w:hAnsi="Arial"/>
      <w:b/>
      <w:i/>
      <w:sz w:val="24"/>
    </w:rPr>
  </w:style>
  <w:style w:type="character" w:customStyle="1" w:styleId="WW8Num146z0">
    <w:name w:val="WW8Num146z0"/>
    <w:rPr>
      <w:rFonts w:ascii="Wingdings" w:hAnsi="Wingdings"/>
      <w:sz w:val="20"/>
    </w:rPr>
  </w:style>
  <w:style w:type="character" w:customStyle="1" w:styleId="WW8Num149z5">
    <w:name w:val="WW8Num149z5"/>
    <w:rPr>
      <w:b/>
      <w:i/>
    </w:rPr>
  </w:style>
  <w:style w:type="character" w:customStyle="1" w:styleId="WW8Num150z0">
    <w:name w:val="WW8Num150z0"/>
    <w:rPr>
      <w:rFonts w:ascii="Wingdings" w:hAnsi="Wingdings"/>
    </w:rPr>
  </w:style>
  <w:style w:type="character" w:customStyle="1" w:styleId="WW8Num154z0">
    <w:name w:val="WW8Num154z0"/>
    <w:rPr>
      <w:rFonts w:ascii="Arial" w:hAnsi="Arial"/>
      <w:b/>
      <w:i/>
      <w:sz w:val="24"/>
    </w:rPr>
  </w:style>
  <w:style w:type="character" w:customStyle="1" w:styleId="WW8Num154z2">
    <w:name w:val="WW8Num154z2"/>
    <w:rPr>
      <w:b/>
    </w:rPr>
  </w:style>
  <w:style w:type="character" w:customStyle="1" w:styleId="WW8Num155z0">
    <w:name w:val="WW8Num155z0"/>
    <w:rPr>
      <w:rFonts w:ascii="Arial" w:hAnsi="Arial"/>
      <w:b/>
      <w:i/>
      <w:sz w:val="24"/>
    </w:rPr>
  </w:style>
  <w:style w:type="character" w:customStyle="1" w:styleId="WW8Num156z0">
    <w:name w:val="WW8Num156z0"/>
    <w:rPr>
      <w:rFonts w:ascii="Arial" w:hAnsi="Arial"/>
      <w:b/>
      <w:i/>
      <w:sz w:val="24"/>
    </w:rPr>
  </w:style>
  <w:style w:type="character" w:customStyle="1" w:styleId="WW8Num157z0">
    <w:name w:val="WW8Num157z0"/>
    <w:rPr>
      <w:rFonts w:ascii="Arial" w:hAnsi="Arial"/>
      <w:b/>
      <w:i/>
      <w:sz w:val="24"/>
    </w:rPr>
  </w:style>
  <w:style w:type="character" w:customStyle="1" w:styleId="WW8Num159z0">
    <w:name w:val="WW8Num159z0"/>
    <w:rPr>
      <w:rFonts w:ascii="Arial" w:hAnsi="Arial"/>
    </w:rPr>
  </w:style>
  <w:style w:type="character" w:customStyle="1" w:styleId="WW8Num159z1">
    <w:name w:val="WW8Num159z1"/>
    <w:rPr>
      <w:sz w:val="22"/>
    </w:rPr>
  </w:style>
  <w:style w:type="character" w:styleId="Numerstrony">
    <w:name w:val="page number"/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matkomentarzaZnak">
    <w:name w:val="Temat komentarza Znak"/>
    <w:rPr>
      <w:b/>
      <w:bCs/>
      <w:lang w:eastAsia="ar-SA"/>
    </w:rPr>
  </w:style>
  <w:style w:type="character" w:customStyle="1" w:styleId="ListLabel1">
    <w:name w:val="ListLabel 1"/>
    <w:rPr>
      <w:b/>
      <w:i w:val="0"/>
      <w:iCs w:val="0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sz w:val="24"/>
    </w:rPr>
  </w:style>
  <w:style w:type="character" w:customStyle="1" w:styleId="ListLabel3">
    <w:name w:val="ListLabel 3"/>
    <w:rPr>
      <w:rFonts w:eastAsia="Calibri" w:cs="Times New Roman"/>
      <w:sz w:val="24"/>
      <w:szCs w:val="24"/>
    </w:rPr>
  </w:style>
  <w:style w:type="character" w:customStyle="1" w:styleId="ListLabel4">
    <w:name w:val="ListLabel 4"/>
    <w:rPr>
      <w:i/>
    </w:rPr>
  </w:style>
  <w:style w:type="character" w:customStyle="1" w:styleId="ListLabel5">
    <w:name w:val="ListLabel 5"/>
    <w:rPr>
      <w:b/>
      <w:i/>
      <w:sz w:val="24"/>
    </w:rPr>
  </w:style>
  <w:style w:type="character" w:customStyle="1" w:styleId="ListLabel6">
    <w:name w:val="ListLabel 6"/>
    <w:rPr>
      <w:i w:val="0"/>
      <w:iCs w:val="0"/>
      <w:color w:val="00000A"/>
    </w:rPr>
  </w:style>
  <w:style w:type="character" w:customStyle="1" w:styleId="ListLabel7">
    <w:name w:val="ListLabel 7"/>
    <w:rPr>
      <w:rFonts w:cs="Times New Roma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6368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9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995"/>
  </w:style>
  <w:style w:type="character" w:styleId="Odwoanieprzypisukocowego">
    <w:name w:val="endnote reference"/>
    <w:basedOn w:val="Domylnaczcionkaakapitu"/>
    <w:uiPriority w:val="99"/>
    <w:semiHidden/>
    <w:unhideWhenUsed/>
    <w:rsid w:val="007A0995"/>
    <w:rPr>
      <w:vertAlign w:val="superscript"/>
    </w:rPr>
  </w:style>
  <w:style w:type="character" w:customStyle="1" w:styleId="Nagwek2Znak">
    <w:name w:val="Nagłówek 2 Znak"/>
    <w:aliases w:val="styl 1 Znak"/>
    <w:basedOn w:val="Domylnaczcionkaakapitu"/>
    <w:link w:val="Nagwek2"/>
    <w:uiPriority w:val="9"/>
    <w:rsid w:val="0091399F"/>
    <w:rPr>
      <w:rFonts w:eastAsiaTheme="majorEastAsia" w:cstheme="majorBidi"/>
      <w:b/>
      <w:bCs/>
      <w:sz w:val="28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1F1A82"/>
  </w:style>
  <w:style w:type="paragraph" w:styleId="Poprawka">
    <w:name w:val="Revision"/>
    <w:hidden/>
    <w:uiPriority w:val="99"/>
    <w:semiHidden/>
    <w:rsid w:val="00484063"/>
    <w:pPr>
      <w:widowControl/>
      <w:suppressAutoHyphens w:val="0"/>
      <w:autoSpaceDN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74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74DF"/>
  </w:style>
  <w:style w:type="character" w:styleId="Odwoanieprzypisudolnego">
    <w:name w:val="footnote reference"/>
    <w:basedOn w:val="Domylnaczcionkaakapitu"/>
    <w:uiPriority w:val="99"/>
    <w:unhideWhenUsed/>
    <w:rsid w:val="009D74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1A5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305F68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7043AC"/>
    <w:rPr>
      <w:color w:val="2B579A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F793A"/>
    <w:pPr>
      <w:keepLines/>
      <w:widowControl/>
      <w:suppressAutoHyphens w:val="0"/>
      <w:autoSpaceDN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1F793A"/>
    <w:pPr>
      <w:tabs>
        <w:tab w:val="left" w:pos="660"/>
        <w:tab w:val="right" w:leader="dot" w:pos="9627"/>
      </w:tabs>
      <w:spacing w:after="100" w:line="360" w:lineRule="auto"/>
      <w:ind w:left="567" w:hanging="425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E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zpieczne@pfron.org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ezpieczne@pfron.org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zpieczne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566F8F4DA02347BE650808F32845F0" ma:contentTypeVersion="5" ma:contentTypeDescription="Utwórz nowy dokument." ma:contentTypeScope="" ma:versionID="d3ba29ff7e68df6d59061f0f4bcefc93">
  <xsd:schema xmlns:xsd="http://www.w3.org/2001/XMLSchema" xmlns:xs="http://www.w3.org/2001/XMLSchema" xmlns:p="http://schemas.microsoft.com/office/2006/metadata/properties" xmlns:ns3="926f66a1-f63e-452f-8819-4fa9b236e170" xmlns:ns4="fe01bdae-65fa-4ed0-a245-586d6955c1e1" targetNamespace="http://schemas.microsoft.com/office/2006/metadata/properties" ma:root="true" ma:fieldsID="c51e8eb48a187b17a16b506b60711928" ns3:_="" ns4:_="">
    <xsd:import namespace="926f66a1-f63e-452f-8819-4fa9b236e170"/>
    <xsd:import namespace="fe01bdae-65fa-4ed0-a245-586d6955c1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66a1-f63e-452f-8819-4fa9b236e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bdae-65fa-4ed0-a245-586d6955c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301F-44D5-4238-8F56-BB249A228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FBDCA-34F8-465B-B63F-85C2AED86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DB2EA-9B62-4E67-B440-5B8DB1A4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66a1-f63e-452f-8819-4fa9b236e170"/>
    <ds:schemaRef ds:uri="fe01bdae-65fa-4ed0-a245-586d6955c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37605-D0B5-4583-BEC2-90B55220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2393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mporeba</dc:creator>
  <cp:keywords/>
  <cp:lastModifiedBy>Wiśniewska Jolanta</cp:lastModifiedBy>
  <cp:revision>2</cp:revision>
  <cp:lastPrinted>2020-07-09T16:26:00Z</cp:lastPrinted>
  <dcterms:created xsi:type="dcterms:W3CDTF">2020-08-07T15:37:00Z</dcterms:created>
  <dcterms:modified xsi:type="dcterms:W3CDTF">2020-08-07T15:37:00Z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0x0101005C566F8F4DA02347BE650808F32845F0</vt:lpwstr>
  </property>
</Properties>
</file>