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A046" w14:textId="298E8219" w:rsidR="00CE4CEF" w:rsidRPr="00CE4CEF" w:rsidRDefault="00782F72" w:rsidP="00484F5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RDOŚ-Gd-WOO.</w:t>
      </w:r>
      <w:r w:rsidR="009A0130">
        <w:rPr>
          <w:rFonts w:ascii="Arial" w:eastAsia="Times New Roman" w:hAnsi="Arial" w:cs="Arial"/>
          <w:sz w:val="21"/>
          <w:szCs w:val="21"/>
          <w:lang w:eastAsia="pl-PL"/>
        </w:rPr>
        <w:t>400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>.2025.</w:t>
      </w:r>
      <w:r w:rsidR="009A0130">
        <w:rPr>
          <w:rFonts w:ascii="Arial" w:eastAsia="Times New Roman" w:hAnsi="Arial" w:cs="Arial"/>
          <w:sz w:val="21"/>
          <w:szCs w:val="21"/>
          <w:lang w:eastAsia="pl-PL"/>
        </w:rPr>
        <w:t xml:space="preserve">IK.2    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Gdańsk, dnia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40956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484F5C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840956">
        <w:rPr>
          <w:rFonts w:ascii="Arial" w:eastAsia="Times New Roman" w:hAnsi="Arial" w:cs="Arial"/>
          <w:sz w:val="21"/>
          <w:szCs w:val="21"/>
          <w:lang w:eastAsia="pl-PL"/>
        </w:rPr>
        <w:t xml:space="preserve"> sierpnia 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6A12E159" w14:textId="2F065D7F" w:rsidR="00782F72" w:rsidRPr="0049135C" w:rsidRDefault="00782F72" w:rsidP="00484F5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5C0F30" w14:textId="77777777" w:rsidR="00782F72" w:rsidRPr="0049135C" w:rsidRDefault="00782F72" w:rsidP="00484F5C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3BF87F0" w14:textId="77777777" w:rsidR="00782F72" w:rsidRPr="0049135C" w:rsidRDefault="00782F72" w:rsidP="00484F5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15CF0AC9" w14:textId="77777777" w:rsidR="00782F72" w:rsidRPr="0049135C" w:rsidRDefault="00782F72" w:rsidP="00484F5C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42DD7997" w14:textId="22FA4E5B" w:rsidR="00782F72" w:rsidRPr="0049135C" w:rsidRDefault="00782F72" w:rsidP="00484F5C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oraz art. 113 § 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w związku z art. 104 ustawy z dnia 14 czerwca 1960 r. Kodeks postępowania administracyjnego 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Dz. U. z 2024 r., poz. 572</w:t>
      </w:r>
      <w:r w:rsidR="00840956">
        <w:rPr>
          <w:rFonts w:ascii="Arial" w:eastAsia="Times New Roman" w:hAnsi="Arial" w:cs="Arial"/>
          <w:sz w:val="21"/>
          <w:szCs w:val="21"/>
          <w:lang w:eastAsia="pl-PL"/>
        </w:rPr>
        <w:t xml:space="preserve"> ze zm.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),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zwanej dalej K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 xml:space="preserve">74 ust. 3 oraz 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75 ust. </w:t>
      </w:r>
      <w:r w:rsidR="00CE4CEF">
        <w:rPr>
          <w:rFonts w:ascii="Arial" w:eastAsia="Times New Roman" w:hAnsi="Arial" w:cs="Arial"/>
          <w:sz w:val="21"/>
          <w:szCs w:val="21"/>
          <w:lang w:eastAsia="pl-PL"/>
        </w:rPr>
        <w:t>1 pkt. 1 lit. f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ustawy z dnia 3 października 2008 r. o udostępnianiu informacji o</w:t>
      </w:r>
      <w:r w:rsidR="00DD7BB5" w:rsidRPr="00CE4CE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środowisku i jego ochronie, udziale społeczeństwa w ochronie środowiska oraz o ocenach oddziaływania na środowisko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(Dz. U. z</w:t>
      </w:r>
      <w:r w:rsidR="0049135C" w:rsidRPr="00CE4CE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840956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r., poz. </w:t>
      </w:r>
      <w:r w:rsidR="00DD7BB5" w:rsidRPr="00CE4CE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CE4CEF" w:rsidRPr="00CE4CEF">
        <w:rPr>
          <w:rFonts w:ascii="Arial" w:eastAsia="Times New Roman" w:hAnsi="Arial" w:cs="Arial"/>
          <w:sz w:val="21"/>
          <w:szCs w:val="21"/>
          <w:lang w:eastAsia="pl-PL"/>
        </w:rPr>
        <w:t>112</w:t>
      </w:r>
      <w:r w:rsidR="00DD7BB5"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 ze zm.)</w:t>
      </w:r>
      <w:r w:rsidRPr="00CE4CEF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49135C">
        <w:rPr>
          <w:rFonts w:ascii="Arial" w:hAnsi="Arial" w:cs="Arial"/>
          <w:sz w:val="21"/>
          <w:szCs w:val="21"/>
        </w:rPr>
        <w:t>niniejszym</w:t>
      </w:r>
      <w:r w:rsidRPr="0049135C">
        <w:rPr>
          <w:rFonts w:ascii="Arial" w:hAnsi="Arial" w:cs="Arial"/>
          <w:bCs/>
          <w:sz w:val="21"/>
          <w:szCs w:val="21"/>
        </w:rPr>
        <w:t xml:space="preserve"> zawiadamia, iż w postępowaniu prowadzonym </w:t>
      </w:r>
      <w:r w:rsidRPr="0049135C">
        <w:rPr>
          <w:rFonts w:ascii="Arial" w:hAnsi="Arial" w:cs="Arial"/>
          <w:sz w:val="21"/>
          <w:szCs w:val="21"/>
        </w:rPr>
        <w:t xml:space="preserve">na wniosek </w:t>
      </w:r>
      <w:r w:rsidR="00DD7BB5" w:rsidRPr="0049135C">
        <w:rPr>
          <w:rFonts w:ascii="Arial" w:eastAsia="Times New Roman" w:hAnsi="Arial" w:cs="Arial"/>
          <w:bCs/>
          <w:sz w:val="21"/>
          <w:szCs w:val="21"/>
          <w:lang w:eastAsia="ar-SA"/>
        </w:rPr>
        <w:t>Inwestor</w:t>
      </w:r>
      <w:r w:rsidR="00CE4CEF">
        <w:rPr>
          <w:rFonts w:ascii="Arial" w:eastAsia="Times New Roman" w:hAnsi="Arial" w:cs="Arial"/>
          <w:bCs/>
          <w:sz w:val="21"/>
          <w:szCs w:val="21"/>
          <w:lang w:eastAsia="ar-SA"/>
        </w:rPr>
        <w:t>a</w:t>
      </w:r>
      <w:r w:rsidR="00DD7BB5" w:rsidRPr="0049135C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: </w:t>
      </w:r>
      <w:r w:rsidR="00CE4CEF" w:rsidRPr="00CE4CEF">
        <w:rPr>
          <w:rFonts w:ascii="Arial" w:hAnsi="Arial" w:cs="Arial"/>
          <w:sz w:val="21"/>
          <w:szCs w:val="21"/>
        </w:rPr>
        <w:t xml:space="preserve">Operator Gazociągów Przesyłowych  GAZ SYSTEM S.A. z siedzibą w Warszawie, </w:t>
      </w:r>
      <w:r w:rsidR="00DD7BB5" w:rsidRPr="0049135C">
        <w:rPr>
          <w:rFonts w:ascii="Arial" w:hAnsi="Arial" w:cs="Arial"/>
          <w:sz w:val="21"/>
          <w:szCs w:val="21"/>
        </w:rPr>
        <w:t>o</w:t>
      </w:r>
      <w:r w:rsidR="0049135C">
        <w:rPr>
          <w:rFonts w:ascii="Arial" w:hAnsi="Arial" w:cs="Arial"/>
          <w:sz w:val="21"/>
          <w:szCs w:val="21"/>
        </w:rPr>
        <w:t> </w:t>
      </w:r>
      <w:r w:rsidRPr="0049135C">
        <w:rPr>
          <w:rFonts w:ascii="Arial" w:hAnsi="Arial" w:cs="Arial"/>
          <w:sz w:val="21"/>
          <w:szCs w:val="21"/>
        </w:rPr>
        <w:t>wydani</w:t>
      </w:r>
      <w:r w:rsidR="00DD7BB5" w:rsidRPr="0049135C">
        <w:rPr>
          <w:rFonts w:ascii="Arial" w:hAnsi="Arial" w:cs="Arial"/>
          <w:sz w:val="21"/>
          <w:szCs w:val="21"/>
        </w:rPr>
        <w:t>e</w:t>
      </w:r>
      <w:r w:rsidRPr="0049135C">
        <w:rPr>
          <w:rFonts w:ascii="Arial" w:hAnsi="Arial" w:cs="Arial"/>
          <w:sz w:val="21"/>
          <w:szCs w:val="21"/>
        </w:rPr>
        <w:t xml:space="preserve"> decyzji o</w:t>
      </w:r>
      <w:r w:rsidR="0049135C" w:rsidRPr="0049135C">
        <w:rPr>
          <w:rFonts w:ascii="Arial" w:hAnsi="Arial" w:cs="Arial"/>
          <w:sz w:val="21"/>
          <w:szCs w:val="21"/>
        </w:rPr>
        <w:t xml:space="preserve"> </w:t>
      </w:r>
      <w:r w:rsidRPr="0049135C">
        <w:rPr>
          <w:rFonts w:ascii="Arial" w:hAnsi="Arial" w:cs="Arial"/>
          <w:sz w:val="21"/>
          <w:szCs w:val="21"/>
        </w:rPr>
        <w:t>środowiskowych uwarunkowaniach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</w:t>
      </w:r>
    </w:p>
    <w:p w14:paraId="1F99490B" w14:textId="5AA2101D" w:rsidR="00DD7BB5" w:rsidRPr="00CE4CEF" w:rsidRDefault="00CE4CEF" w:rsidP="00484F5C">
      <w:pPr>
        <w:spacing w:after="0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  <w:r w:rsidRPr="00CE4CE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840956" w:rsidRPr="00840956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Budowa gazociągu Płońsk – Olsztyn – Gdańsk wraz z infrastrukturą niezbędną do jego obsługi na terenie województw mazowieckiego, warmińsko – mazurskiego i pomorskiego oraz przyłączeń – część I: Budowa gazociągu wysokiego ciśnienia DN1000 MOP 8,4 </w:t>
      </w:r>
      <w:proofErr w:type="spellStart"/>
      <w:r w:rsidR="00840956" w:rsidRPr="00840956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MPa</w:t>
      </w:r>
      <w:proofErr w:type="spellEnd"/>
      <w:r w:rsidR="00840956" w:rsidRPr="00840956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relacji Węzeł Rozdzielczy Gazu Kolnik – Stacja pomiarowa FSRU wraz ze światłowodem, przyłączami i infrastrukturą towarzyszącą</w:t>
      </w:r>
      <w:r w:rsidRPr="00CE4CE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”,</w:t>
      </w:r>
    </w:p>
    <w:p w14:paraId="0D98AE9E" w14:textId="5F3E812B" w:rsidR="00782F72" w:rsidRPr="0049135C" w:rsidRDefault="00782F72" w:rsidP="00484F5C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  <w:u w:val="single"/>
        </w:rPr>
        <w:t>został</w:t>
      </w:r>
      <w:r w:rsidR="0049135C">
        <w:rPr>
          <w:rFonts w:ascii="Arial" w:hAnsi="Arial" w:cs="Arial"/>
          <w:sz w:val="21"/>
          <w:szCs w:val="21"/>
          <w:u w:val="single"/>
        </w:rPr>
        <w:t>o</w:t>
      </w:r>
      <w:r w:rsidRPr="0049135C">
        <w:rPr>
          <w:rFonts w:ascii="Arial" w:hAnsi="Arial" w:cs="Arial"/>
          <w:sz w:val="21"/>
          <w:szCs w:val="21"/>
          <w:u w:val="single"/>
        </w:rPr>
        <w:t xml:space="preserve"> wydane postanowienie znak RDOŚ-Gd-WOO.</w:t>
      </w:r>
      <w:r w:rsidR="009A0130">
        <w:rPr>
          <w:rFonts w:ascii="Arial" w:hAnsi="Arial" w:cs="Arial"/>
          <w:sz w:val="21"/>
          <w:szCs w:val="21"/>
          <w:u w:val="single"/>
        </w:rPr>
        <w:t>400</w:t>
      </w:r>
      <w:r w:rsidRPr="0049135C">
        <w:rPr>
          <w:rFonts w:ascii="Arial" w:hAnsi="Arial" w:cs="Arial"/>
          <w:sz w:val="21"/>
          <w:szCs w:val="21"/>
          <w:u w:val="single"/>
        </w:rPr>
        <w:t>.</w:t>
      </w:r>
      <w:r w:rsidR="009A0130">
        <w:rPr>
          <w:rFonts w:ascii="Arial" w:hAnsi="Arial" w:cs="Arial"/>
          <w:sz w:val="21"/>
          <w:szCs w:val="21"/>
          <w:u w:val="single"/>
        </w:rPr>
        <w:t>63</w:t>
      </w:r>
      <w:r w:rsidR="00CE4CEF">
        <w:rPr>
          <w:rFonts w:ascii="Arial" w:hAnsi="Arial" w:cs="Arial"/>
          <w:sz w:val="21"/>
          <w:szCs w:val="21"/>
          <w:u w:val="single"/>
        </w:rPr>
        <w:t>.2025.</w:t>
      </w:r>
      <w:r w:rsidR="009A0130">
        <w:rPr>
          <w:rFonts w:ascii="Arial" w:hAnsi="Arial" w:cs="Arial"/>
          <w:sz w:val="21"/>
          <w:szCs w:val="21"/>
          <w:u w:val="single"/>
        </w:rPr>
        <w:t>IK.1</w:t>
      </w:r>
      <w:r w:rsidRPr="0049135C">
        <w:rPr>
          <w:rFonts w:ascii="Arial" w:hAnsi="Arial" w:cs="Arial"/>
          <w:sz w:val="21"/>
          <w:szCs w:val="21"/>
        </w:rPr>
        <w:t xml:space="preserve"> w którym Regionalny Dyrektor Ochrony środowiska</w:t>
      </w:r>
      <w:r w:rsidR="00DD7BB5" w:rsidRPr="0049135C">
        <w:rPr>
          <w:rFonts w:ascii="Arial" w:hAnsi="Arial" w:cs="Arial"/>
          <w:sz w:val="21"/>
          <w:szCs w:val="21"/>
        </w:rPr>
        <w:t xml:space="preserve"> w Gdańsku</w:t>
      </w:r>
      <w:r w:rsidR="0049135C">
        <w:rPr>
          <w:rFonts w:ascii="Arial" w:hAnsi="Arial" w:cs="Arial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sz w:val="21"/>
          <w:szCs w:val="21"/>
          <w:lang w:val="pl"/>
        </w:rPr>
        <w:t xml:space="preserve">wyjaśnił wątpliwości </w:t>
      </w:r>
      <w:r w:rsidR="00CE4CEF">
        <w:rPr>
          <w:rFonts w:ascii="Arial" w:hAnsi="Arial" w:cs="Arial"/>
          <w:sz w:val="21"/>
          <w:szCs w:val="21"/>
          <w:lang w:val="pl"/>
        </w:rPr>
        <w:t>co do warunku pkt.</w:t>
      </w:r>
      <w:r w:rsidR="009A0130">
        <w:rPr>
          <w:rFonts w:ascii="Arial" w:hAnsi="Arial" w:cs="Arial"/>
          <w:sz w:val="21"/>
          <w:szCs w:val="21"/>
          <w:lang w:val="pl"/>
        </w:rPr>
        <w:t xml:space="preserve"> </w:t>
      </w:r>
      <w:r w:rsidR="009A0130" w:rsidRPr="009A0130">
        <w:rPr>
          <w:rFonts w:ascii="Arial" w:hAnsi="Arial" w:cs="Arial"/>
          <w:sz w:val="21"/>
          <w:szCs w:val="21"/>
          <w:lang w:val="pl"/>
        </w:rPr>
        <w:t xml:space="preserve">A. </w:t>
      </w:r>
      <w:proofErr w:type="spellStart"/>
      <w:r w:rsidR="009A0130" w:rsidRPr="009A0130">
        <w:rPr>
          <w:rFonts w:ascii="Arial" w:hAnsi="Arial" w:cs="Arial"/>
          <w:sz w:val="21"/>
          <w:szCs w:val="21"/>
          <w:lang w:val="pl"/>
        </w:rPr>
        <w:t>hh</w:t>
      </w:r>
      <w:proofErr w:type="spellEnd"/>
      <w:r w:rsidR="009A0130" w:rsidRPr="009A0130">
        <w:rPr>
          <w:rFonts w:ascii="Arial" w:hAnsi="Arial" w:cs="Arial"/>
          <w:sz w:val="21"/>
          <w:szCs w:val="21"/>
          <w:lang w:val="pl"/>
        </w:rPr>
        <w:t xml:space="preserve">) </w:t>
      </w:r>
      <w:r w:rsidR="00CE4CEF">
        <w:rPr>
          <w:rFonts w:ascii="Arial" w:hAnsi="Arial" w:cs="Arial"/>
          <w:sz w:val="21"/>
          <w:szCs w:val="21"/>
          <w:lang w:val="pl"/>
        </w:rPr>
        <w:t>,</w:t>
      </w:r>
      <w:r w:rsidR="00DD7BB5" w:rsidRPr="0049135C">
        <w:rPr>
          <w:rFonts w:ascii="Arial" w:hAnsi="Arial" w:cs="Arial"/>
          <w:sz w:val="21"/>
          <w:szCs w:val="21"/>
          <w:lang w:val="pl"/>
        </w:rPr>
        <w:t xml:space="preserve"> decyzji o środowiskowych uwarunkowaniach</w:t>
      </w:r>
      <w:r w:rsidRPr="0049135C">
        <w:rPr>
          <w:rFonts w:ascii="Arial" w:hAnsi="Arial" w:cs="Arial"/>
          <w:sz w:val="21"/>
          <w:szCs w:val="21"/>
          <w:lang w:val="de-DE"/>
        </w:rPr>
        <w:t>.</w:t>
      </w:r>
    </w:p>
    <w:p w14:paraId="356FA7CF" w14:textId="77777777" w:rsidR="00782F72" w:rsidRPr="00CE4CEF" w:rsidRDefault="00782F72" w:rsidP="00484F5C">
      <w:pPr>
        <w:spacing w:after="0"/>
        <w:rPr>
          <w:rFonts w:ascii="Arial" w:hAnsi="Arial" w:cs="Arial"/>
          <w:sz w:val="16"/>
          <w:szCs w:val="16"/>
        </w:rPr>
      </w:pPr>
    </w:p>
    <w:p w14:paraId="09B1F05A" w14:textId="1076AF1A" w:rsidR="0049135C" w:rsidRPr="0049135C" w:rsidRDefault="0049135C" w:rsidP="00484F5C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</w:rPr>
        <w:t>Jednocześnie zawiadamiam wszystkich zainteresowanych o możliwości zapoznania się z jego treścią w Wydziale Ocen Oddziaływania na Środowisko Regionalnej Dyrekcji Ochrony Środowiska w</w:t>
      </w:r>
      <w:r>
        <w:rPr>
          <w:rFonts w:ascii="Arial" w:hAnsi="Arial" w:cs="Arial"/>
          <w:sz w:val="21"/>
          <w:szCs w:val="21"/>
        </w:rPr>
        <w:t> </w:t>
      </w:r>
      <w:r w:rsidRPr="0049135C">
        <w:rPr>
          <w:rFonts w:ascii="Arial" w:hAnsi="Arial" w:cs="Arial"/>
          <w:sz w:val="21"/>
          <w:szCs w:val="21"/>
        </w:rPr>
        <w:t>Gdańsku, ul. Chmielna 54/57, pok. nr 10</w:t>
      </w:r>
      <w:r w:rsidR="007C5179">
        <w:rPr>
          <w:rFonts w:ascii="Arial" w:hAnsi="Arial" w:cs="Arial"/>
          <w:sz w:val="21"/>
          <w:szCs w:val="21"/>
        </w:rPr>
        <w:t>5</w:t>
      </w:r>
      <w:r w:rsidRPr="0049135C">
        <w:rPr>
          <w:rFonts w:ascii="Arial" w:hAnsi="Arial" w:cs="Arial"/>
          <w:sz w:val="21"/>
          <w:szCs w:val="21"/>
        </w:rPr>
        <w:t>, w godzinach pracy urzędu (po wcześniejszym umówieniu).</w:t>
      </w:r>
    </w:p>
    <w:p w14:paraId="0A5E5DED" w14:textId="77777777" w:rsidR="0049135C" w:rsidRPr="00CE4CEF" w:rsidRDefault="0049135C" w:rsidP="00484F5C">
      <w:pPr>
        <w:spacing w:after="0"/>
        <w:rPr>
          <w:rFonts w:ascii="Arial" w:hAnsi="Arial" w:cs="Arial"/>
          <w:sz w:val="12"/>
          <w:szCs w:val="12"/>
        </w:rPr>
      </w:pPr>
    </w:p>
    <w:p w14:paraId="61460D89" w14:textId="77777777" w:rsidR="0049135C" w:rsidRPr="0049135C" w:rsidRDefault="0049135C" w:rsidP="00484F5C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14:paraId="4C20BD1E" w14:textId="77777777" w:rsidR="00782F72" w:rsidRPr="00CE4CEF" w:rsidRDefault="00782F72" w:rsidP="00484F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F03F2FB" w14:textId="0BEC1530" w:rsidR="00782F72" w:rsidRPr="0049135C" w:rsidRDefault="00782F72" w:rsidP="00484F5C">
      <w:pPr>
        <w:spacing w:after="0"/>
        <w:rPr>
          <w:rFonts w:ascii="Arial" w:hAnsi="Arial" w:cs="Arial"/>
          <w:color w:val="000000" w:themeColor="text1"/>
          <w:spacing w:val="-1"/>
          <w:sz w:val="21"/>
          <w:szCs w:val="21"/>
        </w:rPr>
      </w:pP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Od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postanowienia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przysługuje stronie odwołanie do Generalnego Dyrektora Ochrony Środowiska, za pośrednictwem Regionalnego Dyrektora Ochrony Środowiska w Gdańsku, w terminie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7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dni od daty je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go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doręczenia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, zgodnie z art.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141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K.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p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.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a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.</w:t>
      </w:r>
    </w:p>
    <w:p w14:paraId="758D3ACE" w14:textId="77777777" w:rsidR="00782F72" w:rsidRPr="00CE4CEF" w:rsidRDefault="00782F72" w:rsidP="00484F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2"/>
          <w:szCs w:val="12"/>
          <w:lang w:eastAsia="pl-PL"/>
        </w:rPr>
      </w:pPr>
    </w:p>
    <w:p w14:paraId="4615F6CF" w14:textId="77777777" w:rsidR="00782F72" w:rsidRPr="0049135C" w:rsidRDefault="00782F72" w:rsidP="00484F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43A7094E" w14:textId="77777777" w:rsidR="00782F72" w:rsidRPr="0049135C" w:rsidRDefault="00782F72" w:rsidP="00484F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7A1CE068" w14:textId="176C549F" w:rsidR="00782F72" w:rsidRDefault="00782F72" w:rsidP="00484F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0D57718" w14:textId="77777777" w:rsidR="00CE4CEF" w:rsidRPr="0049135C" w:rsidRDefault="00CE4CEF" w:rsidP="00484F5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670E0B7C" w14:textId="77777777" w:rsidR="00DD7BB5" w:rsidRPr="009A0130" w:rsidRDefault="00DD7BB5" w:rsidP="00484F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A0130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9A0130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9A0130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14:paraId="20DB7EF6" w14:textId="77777777" w:rsidR="00DD7BB5" w:rsidRPr="009A0130" w:rsidRDefault="00DD7BB5" w:rsidP="00484F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A0130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FA275A4" w14:textId="77777777" w:rsidR="00DD7BB5" w:rsidRPr="009A0130" w:rsidRDefault="00DD7BB5" w:rsidP="00484F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A0130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B240E15" w14:textId="3F1A2258" w:rsidR="00CE4CEF" w:rsidRPr="009A0130" w:rsidRDefault="00CE4CEF" w:rsidP="00484F5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A0130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ustawy </w:t>
      </w:r>
      <w:proofErr w:type="spellStart"/>
      <w:r w:rsidRPr="009A0130">
        <w:rPr>
          <w:rFonts w:ascii="Arial" w:eastAsia="Times New Roman" w:hAnsi="Arial" w:cs="Arial"/>
          <w:sz w:val="16"/>
          <w:szCs w:val="16"/>
          <w:u w:val="single"/>
          <w:lang w:eastAsia="pl-PL"/>
        </w:rPr>
        <w:t>ooś</w:t>
      </w:r>
      <w:proofErr w:type="spellEnd"/>
      <w:r w:rsidRPr="009A0130">
        <w:rPr>
          <w:rFonts w:ascii="Arial" w:eastAsia="Times New Roman" w:hAnsi="Arial" w:cs="Arial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A0130">
          <w:rPr>
            <w:rStyle w:val="Hipercze"/>
            <w:rFonts w:ascii="Arial" w:eastAsia="Times New Roman" w:hAnsi="Arial" w:cs="Arial"/>
            <w:color w:val="auto"/>
            <w:sz w:val="16"/>
            <w:szCs w:val="16"/>
            <w:u w:val="none"/>
            <w:lang w:eastAsia="pl-PL"/>
          </w:rPr>
          <w:t>art. 49</w:t>
        </w:r>
      </w:hyperlink>
      <w:r w:rsidRPr="009A0130">
        <w:rPr>
          <w:rFonts w:ascii="Arial" w:eastAsia="Times New Roman" w:hAnsi="Arial" w:cs="Arial"/>
          <w:sz w:val="16"/>
          <w:szCs w:val="16"/>
          <w:lang w:eastAsia="pl-PL"/>
        </w:rPr>
        <w:t xml:space="preserve"> Kodeksu postępowania administracyjnego.</w:t>
      </w:r>
    </w:p>
    <w:p w14:paraId="7ACF2811" w14:textId="77777777" w:rsidR="00CE4CEF" w:rsidRPr="009A0130" w:rsidRDefault="00CE4CEF" w:rsidP="00484F5C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</w:pPr>
      <w:r w:rsidRPr="009A0130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75 ust. 1 lit f  ustawy </w:t>
      </w:r>
      <w:proofErr w:type="spellStart"/>
      <w:r w:rsidRPr="009A0130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9A0130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: Organem właściwym do wydania decyzji o środowiskowych uwarunkowaniach jest regionalny dyrektor ochrony środowiska - w przypadku: inwestycji w zakresie terminalu.</w:t>
      </w:r>
    </w:p>
    <w:p w14:paraId="176FEF77" w14:textId="77777777" w:rsidR="00782F72" w:rsidRPr="009A0130" w:rsidRDefault="00782F72" w:rsidP="00484F5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u w:val="single"/>
          <w:lang w:eastAsia="pl-PL"/>
        </w:rPr>
      </w:pPr>
    </w:p>
    <w:p w14:paraId="7DEB5F08" w14:textId="77777777" w:rsidR="00CE4CEF" w:rsidRPr="009A0130" w:rsidRDefault="00CE4CEF" w:rsidP="00484F5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u w:val="single"/>
          <w:lang w:eastAsia="pl-PL"/>
        </w:rPr>
      </w:pPr>
      <w:r w:rsidRPr="009A0130">
        <w:rPr>
          <w:rFonts w:ascii="Arial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9A9B12A" w14:textId="77777777" w:rsidR="00CE4CEF" w:rsidRPr="009A0130" w:rsidRDefault="00CE4CEF" w:rsidP="00484F5C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9A0130">
        <w:rPr>
          <w:rFonts w:ascii="Arial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0DFE6A75" w14:textId="77777777" w:rsidR="00CE4CEF" w:rsidRPr="009A0130" w:rsidRDefault="00CE4CEF" w:rsidP="00484F5C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9A0130">
        <w:rPr>
          <w:rFonts w:ascii="Arial" w:hAnsi="Arial" w:cs="Arial"/>
          <w:sz w:val="16"/>
          <w:szCs w:val="16"/>
          <w:lang w:eastAsia="pl-PL"/>
        </w:rPr>
        <w:t xml:space="preserve">tablica ogłoszeń RDOŚ w Gdańsku </w:t>
      </w:r>
    </w:p>
    <w:p w14:paraId="0FFEC7AC" w14:textId="049F2962" w:rsidR="000D6403" w:rsidRPr="009A0130" w:rsidRDefault="00CE4CEF" w:rsidP="00484F5C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bookmarkStart w:id="0" w:name="_Hlk146278566"/>
      <w:r w:rsidRPr="009A0130">
        <w:rPr>
          <w:rFonts w:ascii="Arial" w:hAnsi="Arial" w:cs="Arial"/>
          <w:sz w:val="16"/>
          <w:szCs w:val="16"/>
          <w:lang w:eastAsia="pl-PL"/>
        </w:rPr>
        <w:lastRenderedPageBreak/>
        <w:t>aa, sprawę prowadzi:</w:t>
      </w:r>
      <w:r w:rsidR="009A0130" w:rsidRPr="009A0130">
        <w:rPr>
          <w:rFonts w:ascii="Arial" w:hAnsi="Arial" w:cs="Arial"/>
          <w:sz w:val="16"/>
          <w:szCs w:val="16"/>
          <w:lang w:eastAsia="pl-PL"/>
        </w:rPr>
        <w:t xml:space="preserve"> Izabella Kawka</w:t>
      </w:r>
      <w:r w:rsidRPr="009A0130">
        <w:rPr>
          <w:rFonts w:ascii="Arial" w:hAnsi="Arial" w:cs="Arial"/>
          <w:sz w:val="16"/>
          <w:szCs w:val="16"/>
          <w:lang w:eastAsia="pl-PL"/>
        </w:rPr>
        <w:t>, tel.: 58 68-36-8</w:t>
      </w:r>
      <w:r w:rsidR="009A0130" w:rsidRPr="009A0130">
        <w:rPr>
          <w:rFonts w:ascii="Arial" w:hAnsi="Arial" w:cs="Arial"/>
          <w:sz w:val="16"/>
          <w:szCs w:val="16"/>
          <w:lang w:eastAsia="pl-PL"/>
        </w:rPr>
        <w:t>40</w:t>
      </w:r>
      <w:bookmarkEnd w:id="0"/>
    </w:p>
    <w:sectPr w:rsidR="000D6403" w:rsidRPr="009A0130" w:rsidSect="004913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274" w:bottom="993" w:left="1276" w:header="340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FC6C" w14:textId="77777777" w:rsidR="004C18FE" w:rsidRDefault="004C18FE" w:rsidP="000F38F9">
      <w:pPr>
        <w:spacing w:after="0" w:line="240" w:lineRule="auto"/>
      </w:pPr>
      <w:r>
        <w:separator/>
      </w:r>
    </w:p>
  </w:endnote>
  <w:endnote w:type="continuationSeparator" w:id="0">
    <w:p w14:paraId="67293986" w14:textId="77777777" w:rsidR="004C18FE" w:rsidRDefault="004C18F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8D2E" w14:textId="77777777" w:rsidR="004C18FE" w:rsidRDefault="004C18FE" w:rsidP="000F38F9">
      <w:pPr>
        <w:spacing w:after="0" w:line="240" w:lineRule="auto"/>
      </w:pPr>
      <w:r>
        <w:separator/>
      </w:r>
    </w:p>
  </w:footnote>
  <w:footnote w:type="continuationSeparator" w:id="0">
    <w:p w14:paraId="30504980" w14:textId="77777777" w:rsidR="004C18FE" w:rsidRDefault="004C18F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1BC4"/>
    <w:multiLevelType w:val="hybridMultilevel"/>
    <w:tmpl w:val="DDB86AF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7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5"/>
  </w:num>
  <w:num w:numId="2" w16cid:durableId="1262295457">
    <w:abstractNumId w:val="1"/>
  </w:num>
  <w:num w:numId="3" w16cid:durableId="1626156720">
    <w:abstractNumId w:val="3"/>
  </w:num>
  <w:num w:numId="4" w16cid:durableId="1577128343">
    <w:abstractNumId w:val="0"/>
  </w:num>
  <w:num w:numId="5" w16cid:durableId="529145459">
    <w:abstractNumId w:val="4"/>
  </w:num>
  <w:num w:numId="6" w16cid:durableId="1341354445">
    <w:abstractNumId w:val="7"/>
  </w:num>
  <w:num w:numId="7" w16cid:durableId="791166825">
    <w:abstractNumId w:val="6"/>
  </w:num>
  <w:num w:numId="8" w16cid:durableId="24531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D6403"/>
    <w:rsid w:val="000D6CFC"/>
    <w:rsid w:val="000F3813"/>
    <w:rsid w:val="000F38F9"/>
    <w:rsid w:val="000F6CE1"/>
    <w:rsid w:val="00134848"/>
    <w:rsid w:val="00152CA5"/>
    <w:rsid w:val="00162420"/>
    <w:rsid w:val="00175D69"/>
    <w:rsid w:val="001766D0"/>
    <w:rsid w:val="00181220"/>
    <w:rsid w:val="001A12FD"/>
    <w:rsid w:val="001C3D76"/>
    <w:rsid w:val="001E0106"/>
    <w:rsid w:val="001E5D3D"/>
    <w:rsid w:val="001F489F"/>
    <w:rsid w:val="00201B84"/>
    <w:rsid w:val="002043D6"/>
    <w:rsid w:val="00206E8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C127D"/>
    <w:rsid w:val="003F14C8"/>
    <w:rsid w:val="004200CE"/>
    <w:rsid w:val="00425F85"/>
    <w:rsid w:val="00437FEE"/>
    <w:rsid w:val="00476E20"/>
    <w:rsid w:val="00482AC8"/>
    <w:rsid w:val="00484F5C"/>
    <w:rsid w:val="0049135C"/>
    <w:rsid w:val="004959AC"/>
    <w:rsid w:val="004A2F36"/>
    <w:rsid w:val="004C18FE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C7609"/>
    <w:rsid w:val="005E1CC4"/>
    <w:rsid w:val="005F4F3B"/>
    <w:rsid w:val="006156BE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34EF6"/>
    <w:rsid w:val="0075095D"/>
    <w:rsid w:val="00762D7D"/>
    <w:rsid w:val="00766503"/>
    <w:rsid w:val="00782F72"/>
    <w:rsid w:val="00784DA3"/>
    <w:rsid w:val="007876CB"/>
    <w:rsid w:val="007A5830"/>
    <w:rsid w:val="007A7EBB"/>
    <w:rsid w:val="007B5595"/>
    <w:rsid w:val="007C3E2E"/>
    <w:rsid w:val="007C5179"/>
    <w:rsid w:val="007D7C22"/>
    <w:rsid w:val="007E1C95"/>
    <w:rsid w:val="007E28EB"/>
    <w:rsid w:val="008053E2"/>
    <w:rsid w:val="00812CEA"/>
    <w:rsid w:val="00840956"/>
    <w:rsid w:val="0085274A"/>
    <w:rsid w:val="008A4B02"/>
    <w:rsid w:val="008B11F9"/>
    <w:rsid w:val="008B6E97"/>
    <w:rsid w:val="008D77DE"/>
    <w:rsid w:val="009301BF"/>
    <w:rsid w:val="00951C0C"/>
    <w:rsid w:val="00961420"/>
    <w:rsid w:val="0096370D"/>
    <w:rsid w:val="009949ED"/>
    <w:rsid w:val="009A0130"/>
    <w:rsid w:val="009C173B"/>
    <w:rsid w:val="009E5CA9"/>
    <w:rsid w:val="009F7301"/>
    <w:rsid w:val="00A02C4F"/>
    <w:rsid w:val="00A20FE6"/>
    <w:rsid w:val="00A31B45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B1E0C"/>
    <w:rsid w:val="00BC407A"/>
    <w:rsid w:val="00C106CC"/>
    <w:rsid w:val="00C15C8B"/>
    <w:rsid w:val="00C16FA2"/>
    <w:rsid w:val="00C40245"/>
    <w:rsid w:val="00C467A7"/>
    <w:rsid w:val="00C55BE0"/>
    <w:rsid w:val="00C5600D"/>
    <w:rsid w:val="00C649AE"/>
    <w:rsid w:val="00C853F3"/>
    <w:rsid w:val="00CE4CEF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7BB5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7887"/>
    <w:rsid w:val="00EE7BA2"/>
    <w:rsid w:val="00F27D06"/>
    <w:rsid w:val="00F318C7"/>
    <w:rsid w:val="00F31C60"/>
    <w:rsid w:val="00F4016B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6</cp:revision>
  <cp:lastPrinted>2025-08-05T13:21:00Z</cp:lastPrinted>
  <dcterms:created xsi:type="dcterms:W3CDTF">2025-07-03T12:01:00Z</dcterms:created>
  <dcterms:modified xsi:type="dcterms:W3CDTF">2025-08-06T06:34:00Z</dcterms:modified>
</cp:coreProperties>
</file>