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01C94" w14:textId="77777777" w:rsidR="001D6DE5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11754391" w14:textId="77777777" w:rsidR="001D6DE5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5AADD76F" w14:textId="74870BE6" w:rsidR="001D6DE5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r w:rsidR="007F037A">
        <w:rPr>
          <w:rFonts w:cs="Arial"/>
          <w:szCs w:val="24"/>
        </w:rPr>
        <w:t>8 września 2026 r.</w:t>
      </w:r>
    </w:p>
    <w:p w14:paraId="5A2E9B48" w14:textId="7BE07F5F" w:rsidR="001D6DE5" w:rsidRPr="00724494" w:rsidRDefault="00000000" w:rsidP="0068494B">
      <w:pPr>
        <w:pStyle w:val="Nagwek2"/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 w:rsidRPr="002B4766">
        <w:rPr>
          <w:rFonts w:cs="Arial"/>
          <w:szCs w:val="28"/>
        </w:rPr>
        <w:t xml:space="preserve">zgody na dokonanie </w:t>
      </w:r>
      <w:r w:rsidRPr="002B4766">
        <w:rPr>
          <w:rFonts w:eastAsia="Calibri" w:cs="Arial"/>
          <w:szCs w:val="28"/>
        </w:rPr>
        <w:t xml:space="preserve">darowizny nieruchomości z zasobu </w:t>
      </w:r>
      <w:r>
        <w:rPr>
          <w:rFonts w:eastAsia="Calibri" w:cs="Arial"/>
          <w:szCs w:val="28"/>
        </w:rPr>
        <w:t xml:space="preserve">nieruchomości </w:t>
      </w:r>
      <w:r w:rsidRPr="002B4766">
        <w:rPr>
          <w:rFonts w:eastAsia="Calibri" w:cs="Arial"/>
          <w:szCs w:val="28"/>
        </w:rPr>
        <w:t>Skarbu Państwa</w:t>
      </w:r>
    </w:p>
    <w:p w14:paraId="490810D1" w14:textId="6E83536C" w:rsidR="001D6DE5" w:rsidRDefault="00000000" w:rsidP="008644C3">
      <w:pPr>
        <w:spacing w:after="360"/>
      </w:pPr>
      <w:r>
        <w:t xml:space="preserve">Na podstawie </w:t>
      </w:r>
      <w:r w:rsidRPr="0070613C">
        <w:rPr>
          <w:rFonts w:cs="Arial"/>
        </w:rPr>
        <w:t>art. 11 ust. 2 oraz art. 13 ust. 2</w:t>
      </w:r>
      <w:r>
        <w:rPr>
          <w:rFonts w:cs="Arial"/>
        </w:rPr>
        <w:t>,</w:t>
      </w:r>
      <w:r w:rsidRPr="0070613C">
        <w:rPr>
          <w:rFonts w:cs="Arial"/>
        </w:rPr>
        <w:t xml:space="preserve"> 2a</w:t>
      </w:r>
      <w:r>
        <w:rPr>
          <w:rFonts w:cs="Arial"/>
        </w:rPr>
        <w:t xml:space="preserve"> i 2b</w:t>
      </w:r>
      <w:r w:rsidRPr="0070613C">
        <w:rPr>
          <w:rFonts w:cs="Arial"/>
        </w:rPr>
        <w:t xml:space="preserve"> ustawy z dnia 21 sierpnia 1997</w:t>
      </w:r>
      <w:r>
        <w:rPr>
          <w:rFonts w:cs="Arial"/>
        </w:rPr>
        <w:t xml:space="preserve"> </w:t>
      </w:r>
      <w:r w:rsidRPr="0070613C">
        <w:rPr>
          <w:rFonts w:cs="Arial"/>
        </w:rPr>
        <w:t>r. o</w:t>
      </w:r>
      <w:r>
        <w:rPr>
          <w:rFonts w:cs="Arial"/>
        </w:rPr>
        <w:t xml:space="preserve"> </w:t>
      </w:r>
      <w:r w:rsidRPr="0070613C">
        <w:rPr>
          <w:rFonts w:cs="Arial"/>
        </w:rPr>
        <w:t xml:space="preserve">gospodarce nieruchomościami </w:t>
      </w:r>
      <w:r w:rsidRPr="00ED3D19">
        <w:rPr>
          <w:rFonts w:cs="Arial"/>
          <w:color w:val="000000"/>
          <w:szCs w:val="24"/>
        </w:rPr>
        <w:t>(</w:t>
      </w:r>
      <w:r w:rsidRPr="006F210E">
        <w:rPr>
          <w:rFonts w:cs="Arial"/>
          <w:color w:val="000000"/>
          <w:szCs w:val="24"/>
        </w:rPr>
        <w:t>Dz. U. z 2026 r. poz. 399, 875 i 912</w:t>
      </w:r>
      <w:r>
        <w:rPr>
          <w:rFonts w:cs="Arial"/>
          <w:color w:val="000000"/>
          <w:szCs w:val="24"/>
        </w:rPr>
        <w:t>)</w:t>
      </w:r>
      <w:r>
        <w:rPr>
          <w:rFonts w:ascii="Times New Roman" w:hAnsi="Times New Roman"/>
          <w:szCs w:val="24"/>
        </w:rPr>
        <w:t xml:space="preserve"> </w:t>
      </w:r>
      <w:r w:rsidRPr="0070613C">
        <w:rPr>
          <w:rFonts w:cs="Arial"/>
        </w:rPr>
        <w:t>zarządza się, co</w:t>
      </w:r>
      <w:r>
        <w:rPr>
          <w:rFonts w:cs="Arial"/>
        </w:rPr>
        <w:t xml:space="preserve"> </w:t>
      </w:r>
      <w:r w:rsidRPr="0070613C">
        <w:rPr>
          <w:rFonts w:cs="Arial"/>
        </w:rPr>
        <w:t>następuje</w:t>
      </w:r>
      <w:r>
        <w:t>:</w:t>
      </w:r>
    </w:p>
    <w:p w14:paraId="5579FED6" w14:textId="77777777" w:rsidR="001D6DE5" w:rsidRPr="0070613C" w:rsidRDefault="00000000" w:rsidP="00634842">
      <w:pPr>
        <w:autoSpaceDE w:val="0"/>
        <w:autoSpaceDN w:val="0"/>
        <w:adjustRightInd w:val="0"/>
        <w:ind w:firstLine="708"/>
        <w:rPr>
          <w:rFonts w:cs="Arial"/>
        </w:rPr>
      </w:pPr>
      <w:bookmarkStart w:id="0" w:name="_Hlk71116339"/>
      <w:r w:rsidRPr="008644C3">
        <w:t>§</w:t>
      </w:r>
      <w:r>
        <w:t xml:space="preserve"> 1.</w:t>
      </w:r>
      <w:bookmarkEnd w:id="0"/>
      <w:r w:rsidRPr="00634842">
        <w:rPr>
          <w:rFonts w:cs="Arial"/>
        </w:rPr>
        <w:t xml:space="preserve"> </w:t>
      </w:r>
      <w:r w:rsidRPr="0070613C">
        <w:rPr>
          <w:rFonts w:cs="Arial"/>
        </w:rPr>
        <w:t xml:space="preserve">Wyraża się zgodę Staroście </w:t>
      </w:r>
      <w:r>
        <w:rPr>
          <w:rFonts w:cs="Arial"/>
        </w:rPr>
        <w:t>Wejherowskiemu</w:t>
      </w:r>
      <w:r w:rsidRPr="0070613C">
        <w:rPr>
          <w:rFonts w:cs="Arial"/>
        </w:rPr>
        <w:t xml:space="preserve">, wykonującemu zadania z zakresu administracji rządowej, na dokonanie darowizny nieruchomości z zasobu </w:t>
      </w:r>
      <w:r>
        <w:rPr>
          <w:rFonts w:cs="Arial"/>
        </w:rPr>
        <w:t xml:space="preserve">nieruchomości </w:t>
      </w:r>
      <w:r w:rsidRPr="0070613C">
        <w:rPr>
          <w:rFonts w:cs="Arial"/>
        </w:rPr>
        <w:t xml:space="preserve">Skarbu Państwa, oznaczonej w ewidencji gruntów jako </w:t>
      </w:r>
      <w:bookmarkStart w:id="1" w:name="_Hlk93061632"/>
      <w:r w:rsidRPr="00087790">
        <w:rPr>
          <w:rFonts w:cs="Arial"/>
        </w:rPr>
        <w:t>działk</w:t>
      </w:r>
      <w:r>
        <w:rPr>
          <w:rFonts w:cs="Arial"/>
        </w:rPr>
        <w:t>a</w:t>
      </w:r>
      <w:r w:rsidRPr="00087790">
        <w:rPr>
          <w:rFonts w:cs="Arial"/>
        </w:rPr>
        <w:t xml:space="preserve"> nr </w:t>
      </w:r>
      <w:r>
        <w:rPr>
          <w:rFonts w:cs="Arial"/>
        </w:rPr>
        <w:t>141/9</w:t>
      </w:r>
      <w:r w:rsidRPr="00087790">
        <w:rPr>
          <w:rFonts w:cs="Arial"/>
        </w:rPr>
        <w:t xml:space="preserve"> o pow</w:t>
      </w:r>
      <w:r>
        <w:rPr>
          <w:rFonts w:cs="Arial"/>
        </w:rPr>
        <w:t>ierzchni</w:t>
      </w:r>
      <w:r w:rsidRPr="00087790">
        <w:rPr>
          <w:rFonts w:cs="Arial"/>
        </w:rPr>
        <w:t xml:space="preserve"> 0,</w:t>
      </w:r>
      <w:r>
        <w:rPr>
          <w:rFonts w:cs="Arial"/>
        </w:rPr>
        <w:t>0013</w:t>
      </w:r>
      <w:r w:rsidRPr="00087790">
        <w:rPr>
          <w:rFonts w:cs="Arial"/>
        </w:rPr>
        <w:t xml:space="preserve"> ha, położon</w:t>
      </w:r>
      <w:r>
        <w:rPr>
          <w:rFonts w:cs="Arial"/>
        </w:rPr>
        <w:t>a</w:t>
      </w:r>
      <w:r w:rsidRPr="00087790">
        <w:rPr>
          <w:rFonts w:cs="Arial"/>
        </w:rPr>
        <w:t xml:space="preserve"> w </w:t>
      </w:r>
      <w:r>
        <w:rPr>
          <w:rFonts w:cs="Arial"/>
        </w:rPr>
        <w:t xml:space="preserve">Rumi, </w:t>
      </w:r>
      <w:r w:rsidRPr="00087790">
        <w:rPr>
          <w:rFonts w:cs="Arial"/>
        </w:rPr>
        <w:t>obręb 000</w:t>
      </w:r>
      <w:r>
        <w:rPr>
          <w:rFonts w:cs="Arial"/>
        </w:rPr>
        <w:t>7</w:t>
      </w:r>
      <w:r w:rsidRPr="00087790">
        <w:rPr>
          <w:rFonts w:cs="Arial"/>
        </w:rPr>
        <w:t>,</w:t>
      </w:r>
      <w:r>
        <w:rPr>
          <w:rFonts w:cs="Arial"/>
        </w:rPr>
        <w:t xml:space="preserve"> </w:t>
      </w:r>
      <w:r w:rsidRPr="00087790">
        <w:rPr>
          <w:rFonts w:cs="Arial"/>
        </w:rPr>
        <w:t xml:space="preserve">na rzecz </w:t>
      </w:r>
      <w:r w:rsidRPr="008C2929">
        <w:rPr>
          <w:rFonts w:cs="Arial"/>
        </w:rPr>
        <w:t>Gminy Mi</w:t>
      </w:r>
      <w:r>
        <w:rPr>
          <w:rFonts w:cs="Arial"/>
        </w:rPr>
        <w:t>ejskiej Rumia</w:t>
      </w:r>
      <w:r w:rsidRPr="00087790">
        <w:rPr>
          <w:rFonts w:cs="Arial"/>
        </w:rPr>
        <w:t xml:space="preserve">, </w:t>
      </w:r>
      <w:r w:rsidRPr="001132EF">
        <w:rPr>
          <w:rFonts w:cs="Arial"/>
        </w:rPr>
        <w:t>w celu utrzym</w:t>
      </w:r>
      <w:r>
        <w:rPr>
          <w:rFonts w:cs="Arial"/>
        </w:rPr>
        <w:t>ywania</w:t>
      </w:r>
      <w:r w:rsidRPr="001132EF">
        <w:rPr>
          <w:rFonts w:cs="Arial"/>
        </w:rPr>
        <w:t xml:space="preserve"> </w:t>
      </w:r>
      <w:r w:rsidRPr="005F1BE4">
        <w:rPr>
          <w:rFonts w:cs="Arial"/>
        </w:rPr>
        <w:t>chodnika oraz terenu zieleni urz</w:t>
      </w:r>
      <w:r>
        <w:rPr>
          <w:rFonts w:cs="Arial"/>
        </w:rPr>
        <w:t>ą</w:t>
      </w:r>
      <w:r w:rsidRPr="005F1BE4">
        <w:rPr>
          <w:rFonts w:cs="Arial"/>
        </w:rPr>
        <w:t>dzonej</w:t>
      </w:r>
      <w:r>
        <w:rPr>
          <w:rFonts w:cs="Arial"/>
        </w:rPr>
        <w:t>.</w:t>
      </w:r>
    </w:p>
    <w:bookmarkEnd w:id="1"/>
    <w:p w14:paraId="44323A93" w14:textId="77777777" w:rsidR="001D6DE5" w:rsidRDefault="00000000" w:rsidP="00634842">
      <w:pPr>
        <w:autoSpaceDE w:val="0"/>
        <w:autoSpaceDN w:val="0"/>
        <w:adjustRightInd w:val="0"/>
        <w:rPr>
          <w:rFonts w:cs="Arial"/>
        </w:rPr>
      </w:pPr>
      <w:r w:rsidRPr="0070613C">
        <w:rPr>
          <w:rFonts w:cs="Arial"/>
        </w:rPr>
        <w:t>§ 2. W umowie darowizny należy wskazać cel, o którym mowa w § 1</w:t>
      </w:r>
      <w:r>
        <w:rPr>
          <w:rFonts w:cs="Arial"/>
        </w:rPr>
        <w:t>.</w:t>
      </w:r>
    </w:p>
    <w:p w14:paraId="55FDE348" w14:textId="77777777" w:rsidR="001D6DE5" w:rsidRPr="0070613C" w:rsidRDefault="00000000" w:rsidP="00634842">
      <w:pPr>
        <w:spacing w:after="120"/>
      </w:pPr>
      <w:r w:rsidRPr="0070613C">
        <w:rPr>
          <w:rFonts w:cs="Arial"/>
        </w:rPr>
        <w:t>§ </w:t>
      </w:r>
      <w:r>
        <w:rPr>
          <w:rFonts w:cs="Arial"/>
        </w:rPr>
        <w:t xml:space="preserve">3. </w:t>
      </w:r>
      <w:r w:rsidRPr="0070613C">
        <w:t>W przypadku niewykorzystania nieruchomości na cel określony w umowie (w szczególności zbycia nieruchomości lub jej części) darowizna podlega odwołaniu, chyba że organ, który wyraził zgodę na dokonanie darowizny, wyrazi zgodę na</w:t>
      </w:r>
      <w:r>
        <w:t xml:space="preserve"> </w:t>
      </w:r>
      <w:r w:rsidRPr="0070613C">
        <w:t>zmianę warunków umowy darowizny, w tym na zmianę celu, na który nieruchomość została darowana.</w:t>
      </w:r>
    </w:p>
    <w:p w14:paraId="08051EBF" w14:textId="77777777" w:rsidR="001D6DE5" w:rsidRPr="0070613C" w:rsidRDefault="00000000" w:rsidP="00634842">
      <w:pPr>
        <w:autoSpaceDE w:val="0"/>
        <w:autoSpaceDN w:val="0"/>
        <w:adjustRightInd w:val="0"/>
        <w:rPr>
          <w:rFonts w:cs="Arial"/>
        </w:rPr>
      </w:pPr>
      <w:r w:rsidRPr="0070613C">
        <w:rPr>
          <w:rFonts w:cs="Arial"/>
        </w:rPr>
        <w:t>§ </w:t>
      </w:r>
      <w:r>
        <w:rPr>
          <w:rFonts w:cs="Arial"/>
        </w:rPr>
        <w:t>4</w:t>
      </w:r>
      <w:r w:rsidRPr="0070613C">
        <w:rPr>
          <w:rFonts w:cs="Arial"/>
        </w:rPr>
        <w:t>. W umowie darowizny należy wskazać zastrzeżenie o możliwości odwołania darowizny oraz konieczności złożenia oświadczenia o zwrocie przedmiotu darowizny w razie jej odwołania.</w:t>
      </w:r>
    </w:p>
    <w:p w14:paraId="477933D8" w14:textId="7014D86F" w:rsidR="001D6DE5" w:rsidRDefault="00000000" w:rsidP="00634842">
      <w:pPr>
        <w:autoSpaceDE w:val="0"/>
        <w:autoSpaceDN w:val="0"/>
        <w:adjustRightInd w:val="0"/>
        <w:rPr>
          <w:rFonts w:cs="Arial"/>
        </w:rPr>
      </w:pPr>
      <w:r w:rsidRPr="0070613C">
        <w:rPr>
          <w:rFonts w:cs="Arial"/>
        </w:rPr>
        <w:t>§ </w:t>
      </w:r>
      <w:r>
        <w:rPr>
          <w:rFonts w:cs="Arial"/>
        </w:rPr>
        <w:t>5</w:t>
      </w:r>
      <w:r w:rsidRPr="0070613C">
        <w:rPr>
          <w:rFonts w:cs="Arial"/>
        </w:rPr>
        <w:t>. W dziale III księgi wieczystej obejmującej przedmiotową nieruchomość należy ujawnić roszczenie o przeniesienie prawa własności nieruchomości powstałe</w:t>
      </w:r>
      <w:r>
        <w:rPr>
          <w:rFonts w:cs="Arial"/>
        </w:rPr>
        <w:t>j</w:t>
      </w:r>
      <w:r w:rsidRPr="0070613C">
        <w:rPr>
          <w:rFonts w:cs="Arial"/>
        </w:rPr>
        <w:t xml:space="preserve"> na skutek odwołania darowizny.</w:t>
      </w:r>
    </w:p>
    <w:p w14:paraId="0FC6B0A0" w14:textId="77777777" w:rsidR="001D6DE5" w:rsidRDefault="00000000" w:rsidP="00634842">
      <w:pPr>
        <w:autoSpaceDE w:val="0"/>
        <w:autoSpaceDN w:val="0"/>
        <w:adjustRightInd w:val="0"/>
        <w:rPr>
          <w:rFonts w:cs="Arial"/>
        </w:rPr>
      </w:pPr>
      <w:r w:rsidRPr="0070613C">
        <w:rPr>
          <w:rFonts w:cs="Arial"/>
        </w:rPr>
        <w:t>§ </w:t>
      </w:r>
      <w:r>
        <w:rPr>
          <w:rFonts w:cs="Arial"/>
        </w:rPr>
        <w:t>6</w:t>
      </w:r>
      <w:r w:rsidRPr="0070613C">
        <w:rPr>
          <w:rFonts w:cs="Arial"/>
        </w:rPr>
        <w:t>. Zgoda na dokonanie czynności opisanej w § 1 jest ważna przez okres</w:t>
      </w:r>
      <w:r>
        <w:rPr>
          <w:rFonts w:cs="Arial"/>
        </w:rPr>
        <w:t xml:space="preserve"> </w:t>
      </w:r>
      <w:r w:rsidRPr="0070613C">
        <w:rPr>
          <w:rFonts w:cs="Arial"/>
        </w:rPr>
        <w:t>1 roku</w:t>
      </w:r>
      <w:r>
        <w:rPr>
          <w:rFonts w:cs="Arial"/>
        </w:rPr>
        <w:t xml:space="preserve"> </w:t>
      </w:r>
      <w:r w:rsidRPr="0070613C">
        <w:rPr>
          <w:rFonts w:cs="Arial"/>
        </w:rPr>
        <w:t>od</w:t>
      </w:r>
      <w:r>
        <w:rPr>
          <w:rFonts w:cs="Arial"/>
        </w:rPr>
        <w:t xml:space="preserve"> d</w:t>
      </w:r>
      <w:r w:rsidRPr="0070613C">
        <w:rPr>
          <w:rFonts w:cs="Arial"/>
        </w:rPr>
        <w:t>nia jej</w:t>
      </w:r>
      <w:r>
        <w:rPr>
          <w:rFonts w:cs="Arial"/>
        </w:rPr>
        <w:t xml:space="preserve"> </w:t>
      </w:r>
      <w:r w:rsidRPr="0070613C">
        <w:rPr>
          <w:rFonts w:cs="Arial"/>
        </w:rPr>
        <w:t>udzielenia</w:t>
      </w:r>
      <w:r>
        <w:rPr>
          <w:rFonts w:cs="Arial"/>
        </w:rPr>
        <w:t>.</w:t>
      </w:r>
    </w:p>
    <w:p w14:paraId="5472A4B8" w14:textId="77777777" w:rsidR="001D6DE5" w:rsidRDefault="00000000" w:rsidP="00634842">
      <w:pPr>
        <w:autoSpaceDE w:val="0"/>
        <w:autoSpaceDN w:val="0"/>
        <w:adjustRightInd w:val="0"/>
        <w:spacing w:after="720"/>
        <w:rPr>
          <w:rFonts w:cs="Arial"/>
        </w:rPr>
      </w:pPr>
      <w:r w:rsidRPr="00B676B9">
        <w:rPr>
          <w:rFonts w:cs="Arial"/>
        </w:rPr>
        <w:t xml:space="preserve">§ </w:t>
      </w:r>
      <w:r>
        <w:rPr>
          <w:rFonts w:cs="Arial"/>
        </w:rPr>
        <w:t>7</w:t>
      </w:r>
      <w:r w:rsidRPr="00B676B9">
        <w:rPr>
          <w:rFonts w:cs="Arial"/>
        </w:rPr>
        <w:t>. Zarządzenie wchodzi w życie z dniem podpisania</w:t>
      </w:r>
      <w:r>
        <w:rPr>
          <w:rFonts w:cs="Arial"/>
        </w:rPr>
        <w:t xml:space="preserve">. </w:t>
      </w:r>
    </w:p>
    <w:p w14:paraId="657F8B9F" w14:textId="77777777" w:rsidR="007F037A" w:rsidRDefault="007F037A" w:rsidP="007F037A">
      <w:pPr>
        <w:ind w:firstLine="4536"/>
        <w:jc w:val="center"/>
        <w:rPr>
          <w:rFonts w:cs="Arial"/>
        </w:rPr>
      </w:pPr>
      <w:r>
        <w:rPr>
          <w:rFonts w:cs="Arial"/>
        </w:rPr>
        <w:t>Z upoważnienia</w:t>
      </w:r>
    </w:p>
    <w:p w14:paraId="691C2CF9" w14:textId="77777777" w:rsidR="007F037A" w:rsidRDefault="007F037A" w:rsidP="007F037A">
      <w:pPr>
        <w:ind w:firstLine="4536"/>
        <w:jc w:val="center"/>
        <w:rPr>
          <w:rFonts w:cs="Arial"/>
        </w:rPr>
      </w:pPr>
      <w:bookmarkStart w:id="2" w:name="ezdPracownikStanowisko"/>
      <w:r>
        <w:rPr>
          <w:rFonts w:cs="Arial"/>
        </w:rPr>
        <w:t>Wicewojewoda Pomorski</w:t>
      </w:r>
      <w:bookmarkEnd w:id="2"/>
    </w:p>
    <w:p w14:paraId="4D260255" w14:textId="25D8A435" w:rsidR="001D6DE5" w:rsidRPr="007F037A" w:rsidRDefault="007F037A" w:rsidP="007F037A">
      <w:pPr>
        <w:ind w:firstLine="4536"/>
        <w:jc w:val="center"/>
        <w:rPr>
          <w:rFonts w:cs="Arial"/>
        </w:rPr>
      </w:pPr>
      <w:bookmarkStart w:id="3" w:name="ezdPracownikNazwa"/>
      <w:r>
        <w:rPr>
          <w:rFonts w:cs="Arial"/>
        </w:rPr>
        <w:t>Emil Rojek</w:t>
      </w:r>
      <w:bookmarkEnd w:id="3"/>
    </w:p>
    <w:sectPr w:rsidR="001D6DE5" w:rsidRPr="007F037A" w:rsidSect="005F1BE4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D68"/>
    <w:rsid w:val="00004B9D"/>
    <w:rsid w:val="00126501"/>
    <w:rsid w:val="001D6DE5"/>
    <w:rsid w:val="00414A15"/>
    <w:rsid w:val="007F037A"/>
    <w:rsid w:val="00F9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B4FA4"/>
  <w15:docId w15:val="{26B256CE-E501-43DF-A691-3A875E019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dokonanie darowizny nieruchomości z zasobu nieruchomości Skarbu Państwa</dc:title>
  <dc:creator>Maria Leszczyńska</dc:creator>
  <cp:lastModifiedBy>Karolina Szulgo</cp:lastModifiedBy>
  <cp:revision>3</cp:revision>
  <cp:lastPrinted>2017-01-05T08:10:00Z</cp:lastPrinted>
  <dcterms:created xsi:type="dcterms:W3CDTF">2026-09-09T08:42:00Z</dcterms:created>
  <dcterms:modified xsi:type="dcterms:W3CDTF">2026-09-09T08:46:00Z</dcterms:modified>
</cp:coreProperties>
</file>