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5A6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CE506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8F00B83" w14:textId="46B1F43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65112">
        <w:rPr>
          <w:rFonts w:cs="Arial"/>
          <w:szCs w:val="24"/>
        </w:rPr>
        <w:t>27 stycznia 2026 r.</w:t>
      </w:r>
    </w:p>
    <w:p w14:paraId="1BF67722" w14:textId="37752D2C" w:rsidR="00000000" w:rsidRPr="009656E4" w:rsidRDefault="00000000" w:rsidP="009656E4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 xml:space="preserve">zgody na użyczenie nieruchomości </w:t>
      </w:r>
      <w:r w:rsidRPr="00CE6FF3">
        <w:rPr>
          <w:rFonts w:cs="Arial"/>
          <w:bCs/>
          <w:szCs w:val="28"/>
        </w:rPr>
        <w:t>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59452552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9656E4">
        <w:rPr>
          <w:rFonts w:cs="Arial"/>
          <w:szCs w:val="24"/>
        </w:rPr>
        <w:t>Dz. U. z 2024 r. poz. 1145, 1222, 1717, 1881, z 2025 r. poz. 1077 i 1080</w:t>
      </w:r>
      <w:r w:rsidRPr="00CE6FF3">
        <w:rPr>
          <w:rFonts w:cs="Arial"/>
          <w:szCs w:val="24"/>
        </w:rPr>
        <w:t>) zarządza się, co następuje:</w:t>
      </w:r>
    </w:p>
    <w:p w14:paraId="4CB5B00D" w14:textId="705C1EF0" w:rsidR="00000000" w:rsidRDefault="00000000" w:rsidP="009656E4">
      <w:pPr>
        <w:autoSpaceDE w:val="0"/>
        <w:autoSpaceDN w:val="0"/>
        <w:adjustRightInd w:val="0"/>
        <w:rPr>
          <w:rFonts w:eastAsiaTheme="minorHAnsi"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9656E4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Prezydentowi Miasta Gdańska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zakresu administracji rządowej, </w:t>
      </w:r>
      <w:bookmarkStart w:id="1" w:name="_Hlk219374505"/>
      <w:r w:rsidRPr="00CE6FF3">
        <w:rPr>
          <w:rFonts w:cs="Arial"/>
          <w:szCs w:val="24"/>
        </w:rPr>
        <w:t xml:space="preserve">na użyczenie </w:t>
      </w:r>
      <w:r w:rsidRPr="00C76987">
        <w:rPr>
          <w:rFonts w:cs="Arial"/>
          <w:szCs w:val="24"/>
        </w:rPr>
        <w:t>z zasobu</w:t>
      </w:r>
      <w:r>
        <w:rPr>
          <w:rFonts w:cs="Arial"/>
          <w:szCs w:val="24"/>
        </w:rPr>
        <w:t xml:space="preserve"> nieruchomości</w:t>
      </w:r>
      <w:r w:rsidRPr="00C7698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>,</w:t>
      </w:r>
      <w:r w:rsidRPr="00CE6FF3">
        <w:rPr>
          <w:rFonts w:cs="Arial"/>
          <w:szCs w:val="24"/>
        </w:rPr>
        <w:t xml:space="preserve"> na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czas określony</w:t>
      </w:r>
      <w:r>
        <w:rPr>
          <w:rFonts w:cs="Arial"/>
          <w:szCs w:val="24"/>
        </w:rPr>
        <w:t xml:space="preserve">, tj. </w:t>
      </w:r>
      <w:r w:rsidRPr="00C76987">
        <w:rPr>
          <w:rFonts w:cs="Arial"/>
          <w:szCs w:val="24"/>
        </w:rPr>
        <w:t>do</w:t>
      </w:r>
      <w:r>
        <w:rPr>
          <w:rFonts w:cs="Arial"/>
          <w:szCs w:val="24"/>
        </w:rPr>
        <w:t xml:space="preserve"> dnia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30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czerwca </w:t>
      </w:r>
      <w:r w:rsidRPr="00C76987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Pr="00C76987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>,</w:t>
      </w:r>
      <w:r w:rsidRPr="00C76987">
        <w:rPr>
          <w:rFonts w:cs="Arial"/>
          <w:szCs w:val="24"/>
        </w:rPr>
        <w:t xml:space="preserve"> </w:t>
      </w:r>
      <w:r w:rsidRPr="00361818">
        <w:rPr>
          <w:rFonts w:cs="Arial"/>
          <w:szCs w:val="24"/>
        </w:rPr>
        <w:t xml:space="preserve">zgodnie </w:t>
      </w:r>
      <w:r w:rsidRPr="00361818">
        <w:rPr>
          <w:rFonts w:cs="Arial"/>
          <w:szCs w:val="24"/>
        </w:rPr>
        <w:t>ze wskazanym przez Prezydenta obszarem</w:t>
      </w:r>
      <w:r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części </w:t>
      </w:r>
      <w:r w:rsidRPr="00C76987">
        <w:rPr>
          <w:rFonts w:cs="Arial"/>
          <w:szCs w:val="24"/>
        </w:rPr>
        <w:t xml:space="preserve">nieruchomości </w:t>
      </w:r>
      <w:r>
        <w:rPr>
          <w:rFonts w:cs="Arial"/>
          <w:szCs w:val="24"/>
        </w:rPr>
        <w:t>o powierzchni 0,1500 ha</w:t>
      </w:r>
      <w:r w:rsidRPr="00C76987">
        <w:rPr>
          <w:rFonts w:cs="Arial"/>
          <w:szCs w:val="24"/>
        </w:rPr>
        <w:t>, oznaczon</w:t>
      </w:r>
      <w:r>
        <w:rPr>
          <w:rFonts w:cs="Arial"/>
          <w:szCs w:val="24"/>
        </w:rPr>
        <w:t>ej</w:t>
      </w:r>
      <w:r w:rsidRPr="00C76987">
        <w:rPr>
          <w:rFonts w:cs="Arial"/>
          <w:szCs w:val="24"/>
        </w:rPr>
        <w:t xml:space="preserve"> w ewidencji gruntów jako działk</w:t>
      </w:r>
      <w:r>
        <w:rPr>
          <w:rFonts w:cs="Arial"/>
          <w:szCs w:val="24"/>
        </w:rPr>
        <w:t>a</w:t>
      </w:r>
      <w:r w:rsidRPr="00C76987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2/4</w:t>
      </w:r>
      <w:r w:rsidRPr="00C76987">
        <w:rPr>
          <w:rFonts w:cs="Arial"/>
          <w:szCs w:val="24"/>
        </w:rPr>
        <w:t xml:space="preserve"> o </w:t>
      </w:r>
      <w:r w:rsidRPr="00B03DD5">
        <w:rPr>
          <w:rFonts w:cs="Arial"/>
          <w:szCs w:val="24"/>
        </w:rPr>
        <w:t>powierzchni całkowit</w:t>
      </w:r>
      <w:r>
        <w:rPr>
          <w:rFonts w:cs="Arial"/>
          <w:szCs w:val="24"/>
        </w:rPr>
        <w:t>ej</w:t>
      </w:r>
      <w:r w:rsidRPr="00B03DD5">
        <w:rPr>
          <w:rFonts w:cs="Arial"/>
          <w:szCs w:val="24"/>
        </w:rPr>
        <w:t xml:space="preserve"> 0,</w:t>
      </w:r>
      <w:r>
        <w:rPr>
          <w:rFonts w:cs="Arial"/>
          <w:szCs w:val="24"/>
        </w:rPr>
        <w:t>4054</w:t>
      </w:r>
      <w:r w:rsidRPr="00B03DD5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położona w Gdańsku, obręb 0082 (082), </w:t>
      </w:r>
      <w:r w:rsidRPr="00C76987">
        <w:rPr>
          <w:rFonts w:cs="Arial"/>
          <w:szCs w:val="24"/>
        </w:rPr>
        <w:t>dla któr</w:t>
      </w:r>
      <w:r>
        <w:rPr>
          <w:rFonts w:cs="Arial"/>
          <w:szCs w:val="24"/>
        </w:rPr>
        <w:t>ej</w:t>
      </w:r>
      <w:r w:rsidRPr="00C76987">
        <w:rPr>
          <w:rFonts w:cs="Arial"/>
          <w:szCs w:val="24"/>
        </w:rPr>
        <w:t xml:space="preserve"> prowadzona jest księga wieczysta nr</w:t>
      </w:r>
      <w:r>
        <w:rPr>
          <w:rFonts w:cs="Arial"/>
          <w:szCs w:val="24"/>
        </w:rPr>
        <w:t xml:space="preserve"> </w:t>
      </w:r>
      <w:r w:rsidRPr="009073EF">
        <w:rPr>
          <w:rFonts w:cs="Arial"/>
          <w:szCs w:val="24"/>
        </w:rPr>
        <w:t>GD1G</w:t>
      </w:r>
      <w:r>
        <w:rPr>
          <w:rFonts w:cs="Arial"/>
          <w:szCs w:val="24"/>
        </w:rPr>
        <w:t>/</w:t>
      </w:r>
      <w:r w:rsidRPr="009073EF">
        <w:rPr>
          <w:rFonts w:cs="Arial"/>
          <w:szCs w:val="24"/>
        </w:rPr>
        <w:t>00032178</w:t>
      </w:r>
      <w:r>
        <w:rPr>
          <w:rFonts w:cs="Arial"/>
          <w:szCs w:val="24"/>
        </w:rPr>
        <w:t>/</w:t>
      </w:r>
      <w:r w:rsidRPr="009073EF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, </w:t>
      </w:r>
      <w:r w:rsidRPr="008F301A">
        <w:rPr>
          <w:rFonts w:eastAsiaTheme="minorHAnsi" w:cs="Arial"/>
          <w:szCs w:val="24"/>
        </w:rPr>
        <w:t xml:space="preserve">na rzecz </w:t>
      </w:r>
      <w:r>
        <w:rPr>
          <w:rFonts w:eastAsiaTheme="minorHAnsi" w:cs="Arial"/>
          <w:szCs w:val="24"/>
        </w:rPr>
        <w:t xml:space="preserve">poprzedniego biorącego </w:t>
      </w:r>
      <w:r>
        <w:rPr>
          <w:rFonts w:eastAsiaTheme="minorHAnsi" w:cs="Arial"/>
          <w:szCs w:val="24"/>
        </w:rPr>
        <w:t>do używani</w:t>
      </w:r>
      <w:r>
        <w:rPr>
          <w:rFonts w:eastAsiaTheme="minorHAnsi" w:cs="Arial"/>
          <w:szCs w:val="24"/>
        </w:rPr>
        <w:t>a</w:t>
      </w:r>
      <w:bookmarkEnd w:id="1"/>
      <w:r w:rsidRPr="008F301A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bookmarkStart w:id="2" w:name="_Hlk183164246"/>
      <w:r>
        <w:rPr>
          <w:rFonts w:eastAsiaTheme="minorHAnsi" w:cs="Arial"/>
          <w:szCs w:val="24"/>
        </w:rPr>
        <w:t xml:space="preserve">z przeznaczeniem na </w:t>
      </w:r>
      <w:r w:rsidRPr="009073EF">
        <w:rPr>
          <w:rFonts w:eastAsiaTheme="minorHAnsi" w:cs="Arial"/>
          <w:szCs w:val="24"/>
        </w:rPr>
        <w:t xml:space="preserve">przeprowadzenie remontu </w:t>
      </w:r>
      <w:bookmarkStart w:id="3" w:name="_Hlk219374538"/>
      <w:r>
        <w:rPr>
          <w:rFonts w:eastAsiaTheme="minorHAnsi" w:cs="Arial"/>
          <w:szCs w:val="24"/>
        </w:rPr>
        <w:t xml:space="preserve">ciągu komunikacyjnego </w:t>
      </w:r>
      <w:bookmarkEnd w:id="3"/>
      <w:r w:rsidRPr="009073EF">
        <w:rPr>
          <w:rFonts w:eastAsiaTheme="minorHAnsi" w:cs="Arial"/>
          <w:szCs w:val="24"/>
        </w:rPr>
        <w:t>ul. Chemików</w:t>
      </w:r>
      <w:r>
        <w:rPr>
          <w:rFonts w:eastAsiaTheme="minorHAnsi" w:cs="Arial"/>
          <w:szCs w:val="24"/>
        </w:rPr>
        <w:t>.</w:t>
      </w:r>
    </w:p>
    <w:bookmarkEnd w:id="2"/>
    <w:p w14:paraId="712FC6D3" w14:textId="77777777" w:rsidR="00000000" w:rsidRDefault="00000000" w:rsidP="009073EF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2. Zarządzenie wchodzi w życie z dniem podpisania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1F2F5BC1" w14:textId="77777777" w:rsidR="00665112" w:rsidRDefault="00665112" w:rsidP="0066511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6DFAC90" w14:textId="77777777" w:rsidR="00665112" w:rsidRDefault="00665112" w:rsidP="00665112">
      <w:pPr>
        <w:ind w:firstLine="4536"/>
        <w:jc w:val="center"/>
        <w:rPr>
          <w:rFonts w:cs="Arial"/>
        </w:rPr>
      </w:pPr>
      <w:bookmarkStart w:id="4" w:name="ezdPracownikStanowisko"/>
      <w:r>
        <w:rPr>
          <w:rFonts w:cs="Arial"/>
        </w:rPr>
        <w:t>Wicewojewoda Pomorski</w:t>
      </w:r>
      <w:bookmarkEnd w:id="4"/>
    </w:p>
    <w:p w14:paraId="7DEC0C04" w14:textId="77777777" w:rsidR="00665112" w:rsidRDefault="00665112" w:rsidP="00665112">
      <w:pPr>
        <w:ind w:firstLine="4536"/>
        <w:jc w:val="center"/>
        <w:rPr>
          <w:rFonts w:cs="Arial"/>
        </w:rPr>
      </w:pPr>
      <w:bookmarkStart w:id="5" w:name="ezdPracownikNazwa"/>
      <w:r>
        <w:rPr>
          <w:rFonts w:cs="Arial"/>
        </w:rPr>
        <w:t>Emil Rojek</w:t>
      </w:r>
      <w:bookmarkEnd w:id="5"/>
    </w:p>
    <w:p w14:paraId="50EB8044" w14:textId="3B64A589" w:rsidR="00000000" w:rsidRDefault="00000000" w:rsidP="009656E4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21"/>
    <w:rsid w:val="00534F91"/>
    <w:rsid w:val="00665112"/>
    <w:rsid w:val="00F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6021"/>
  <w15:docId w15:val="{4994564A-240C-4681-90B7-E0DAC30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2</cp:revision>
  <cp:lastPrinted>2017-01-05T08:10:00Z</cp:lastPrinted>
  <dcterms:created xsi:type="dcterms:W3CDTF">2026-01-27T07:31:00Z</dcterms:created>
  <dcterms:modified xsi:type="dcterms:W3CDTF">2026-01-27T07:31:00Z</dcterms:modified>
</cp:coreProperties>
</file>