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FB1B4" w14:textId="77777777" w:rsidR="001541DD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HŚ.9020.2.217.2025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3131119F" w14:textId="77777777" w:rsidR="001541DD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</w:t>
      </w:r>
      <w:proofErr w:type="spellStart"/>
      <w:r w:rsidRPr="00F01236">
        <w:rPr>
          <w:rFonts w:eastAsiaTheme="majorEastAsia" w:cstheme="majorBidi"/>
        </w:rPr>
        <w:t>data_podpisu</w:t>
      </w:r>
      <w:bookmarkEnd w:id="2"/>
      <w:proofErr w:type="spellEnd"/>
      <w:r w:rsidRPr="00F01236">
        <w:rPr>
          <w:rFonts w:eastAsiaTheme="majorEastAsia" w:cstheme="majorBidi"/>
        </w:rPr>
        <w:t xml:space="preserve"> r.</w:t>
      </w:r>
    </w:p>
    <w:p w14:paraId="45A0B040" w14:textId="77777777" w:rsidR="00030AC8" w:rsidRPr="00030AC8" w:rsidRDefault="00030AC8" w:rsidP="00030AC8">
      <w:pPr>
        <w:spacing w:before="0" w:after="0"/>
        <w:rPr>
          <w:rFonts w:eastAsiaTheme="majorEastAsia" w:cstheme="majorBidi"/>
          <w:b/>
        </w:rPr>
      </w:pPr>
      <w:r w:rsidRPr="00030AC8">
        <w:rPr>
          <w:rFonts w:eastAsiaTheme="majorEastAsia" w:cstheme="majorBidi"/>
          <w:b/>
        </w:rPr>
        <w:t>Gmina Słupia</w:t>
      </w:r>
    </w:p>
    <w:p w14:paraId="40965C98" w14:textId="76F57D2A" w:rsidR="00030AC8" w:rsidRPr="00030AC8" w:rsidRDefault="00030AC8" w:rsidP="00030AC8">
      <w:pPr>
        <w:spacing w:before="0" w:after="0"/>
        <w:rPr>
          <w:rFonts w:eastAsiaTheme="majorEastAsia" w:cstheme="majorBidi"/>
          <w:b/>
        </w:rPr>
      </w:pPr>
      <w:r w:rsidRPr="00030AC8">
        <w:rPr>
          <w:rFonts w:eastAsiaTheme="majorEastAsia" w:cstheme="majorBidi"/>
          <w:b/>
        </w:rPr>
        <w:t>Słupia 136</w:t>
      </w:r>
    </w:p>
    <w:p w14:paraId="636B08C9" w14:textId="27B7D51E" w:rsidR="00030AC8" w:rsidRPr="00030AC8" w:rsidRDefault="00030AC8" w:rsidP="00030AC8">
      <w:pPr>
        <w:spacing w:before="0" w:after="0"/>
        <w:rPr>
          <w:rFonts w:eastAsiaTheme="majorEastAsia" w:cstheme="majorBidi"/>
          <w:b/>
        </w:rPr>
      </w:pPr>
      <w:r w:rsidRPr="00030AC8">
        <w:rPr>
          <w:rFonts w:eastAsiaTheme="majorEastAsia" w:cstheme="majorBidi"/>
          <w:b/>
        </w:rPr>
        <w:t xml:space="preserve">96-128 Słupia </w:t>
      </w:r>
    </w:p>
    <w:p w14:paraId="51888E19" w14:textId="77777777" w:rsidR="00030AC8" w:rsidRDefault="00030AC8" w:rsidP="00030AC8">
      <w:pPr>
        <w:spacing w:before="0" w:after="0"/>
        <w:rPr>
          <w:rFonts w:eastAsiaTheme="majorEastAsia" w:cstheme="majorBidi"/>
        </w:rPr>
      </w:pPr>
    </w:p>
    <w:p w14:paraId="1C3CF17F" w14:textId="1AF2A9A7" w:rsidR="00030AC8" w:rsidRPr="00030AC8" w:rsidRDefault="00030AC8" w:rsidP="00030AC8">
      <w:pPr>
        <w:spacing w:before="0" w:after="0"/>
        <w:rPr>
          <w:rFonts w:eastAsiaTheme="majorEastAsia" w:cstheme="majorBidi"/>
        </w:rPr>
      </w:pPr>
      <w:r w:rsidRPr="00030AC8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030AC8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14:paraId="69094CE2" w14:textId="77777777" w:rsidR="00030AC8" w:rsidRPr="00030AC8" w:rsidRDefault="00030AC8" w:rsidP="00030AC8">
      <w:pPr>
        <w:spacing w:before="0" w:after="0"/>
        <w:rPr>
          <w:rFonts w:eastAsiaTheme="majorEastAsia" w:cstheme="majorBidi"/>
        </w:rPr>
      </w:pPr>
    </w:p>
    <w:p w14:paraId="24D75956" w14:textId="77777777" w:rsidR="00030AC8" w:rsidRPr="00030AC8" w:rsidRDefault="00030AC8" w:rsidP="00030AC8">
      <w:pPr>
        <w:spacing w:before="0" w:after="0"/>
        <w:rPr>
          <w:rFonts w:eastAsiaTheme="majorEastAsia" w:cstheme="majorBidi"/>
          <w:b/>
          <w:bCs/>
        </w:rPr>
      </w:pPr>
      <w:r w:rsidRPr="00030AC8">
        <w:rPr>
          <w:rFonts w:eastAsiaTheme="majorEastAsia" w:cstheme="majorBidi"/>
          <w:b/>
          <w:bCs/>
        </w:rPr>
        <w:t>stwierdza</w:t>
      </w:r>
    </w:p>
    <w:p w14:paraId="748B0CE9" w14:textId="77777777" w:rsidR="00030AC8" w:rsidRPr="00030AC8" w:rsidRDefault="00030AC8" w:rsidP="00030AC8">
      <w:pPr>
        <w:spacing w:before="0" w:after="0"/>
        <w:rPr>
          <w:rFonts w:eastAsiaTheme="majorEastAsia" w:cstheme="majorBidi"/>
          <w:b/>
          <w:bCs/>
        </w:rPr>
      </w:pPr>
      <w:r w:rsidRPr="00030AC8">
        <w:rPr>
          <w:rFonts w:eastAsiaTheme="majorEastAsia" w:cstheme="majorBidi"/>
          <w:b/>
          <w:bCs/>
        </w:rPr>
        <w:t xml:space="preserve">przydatność wody wodociągu Słupia do spożycia </w:t>
      </w:r>
    </w:p>
    <w:p w14:paraId="7C68C9AA" w14:textId="77777777" w:rsidR="00030AC8" w:rsidRDefault="00030AC8" w:rsidP="00030AC8">
      <w:pPr>
        <w:spacing w:before="0" w:after="0"/>
        <w:rPr>
          <w:rFonts w:eastAsiaTheme="majorEastAsia" w:cstheme="majorBidi"/>
          <w:b/>
        </w:rPr>
      </w:pPr>
    </w:p>
    <w:p w14:paraId="157B2A3A" w14:textId="6A633EB0" w:rsidR="00030AC8" w:rsidRPr="00030AC8" w:rsidRDefault="00030AC8" w:rsidP="00030AC8">
      <w:pPr>
        <w:spacing w:before="0" w:after="0"/>
        <w:rPr>
          <w:rFonts w:eastAsiaTheme="majorEastAsia" w:cstheme="majorBidi"/>
          <w:b/>
        </w:rPr>
      </w:pPr>
      <w:r w:rsidRPr="00030AC8">
        <w:rPr>
          <w:rFonts w:eastAsiaTheme="majorEastAsia" w:cstheme="majorBidi"/>
          <w:b/>
        </w:rPr>
        <w:t>UZASADNIENIE</w:t>
      </w:r>
    </w:p>
    <w:p w14:paraId="42C53FE4" w14:textId="6BAAE0C3" w:rsidR="00030AC8" w:rsidRPr="00030AC8" w:rsidRDefault="00030AC8" w:rsidP="00030AC8">
      <w:pPr>
        <w:spacing w:before="0" w:after="0"/>
        <w:rPr>
          <w:rFonts w:eastAsiaTheme="majorEastAsia" w:cstheme="majorBidi"/>
        </w:rPr>
      </w:pPr>
      <w:r w:rsidRPr="00030AC8">
        <w:rPr>
          <w:rFonts w:eastAsiaTheme="majorEastAsia" w:cstheme="majorBidi"/>
        </w:rPr>
        <w:t>W dniu 15.12.2025 r. jednostka odpowiedzialna za jakość wody wodociągu Słupia czyli Gmina Słupia przedstawiła Państwowemu Powiatowemu Inspektorowi Sanitarnemu w Skierniewicach wyniki badania próbek wody uzdatnionej, pobranych w dniu 04.12.2025 r., z punktu na sieci w budynku Urzędu Gminy w Słupi, Słupia nr 136. Raport z badań z dnia 11.12.2025 r. Nr 158013/LB/2025.</w:t>
      </w:r>
    </w:p>
    <w:p w14:paraId="2430E246" w14:textId="77777777" w:rsidR="00030AC8" w:rsidRPr="00030AC8" w:rsidRDefault="00030AC8" w:rsidP="00030AC8">
      <w:pPr>
        <w:spacing w:before="0" w:after="0"/>
        <w:rPr>
          <w:rFonts w:eastAsiaTheme="majorEastAsia" w:cstheme="majorBidi"/>
        </w:rPr>
      </w:pPr>
      <w:r w:rsidRPr="00030AC8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</w:t>
      </w:r>
      <w:bookmarkStart w:id="3" w:name="_Hlk105063775"/>
      <w:r w:rsidRPr="00030AC8">
        <w:rPr>
          <w:rFonts w:eastAsiaTheme="majorEastAsia" w:cstheme="majorBidi"/>
        </w:rPr>
        <w:t>.</w:t>
      </w:r>
    </w:p>
    <w:bookmarkEnd w:id="3"/>
    <w:p w14:paraId="0265661C" w14:textId="320AEDDF" w:rsidR="00030AC8" w:rsidRPr="00030AC8" w:rsidRDefault="00030AC8" w:rsidP="00030AC8">
      <w:pPr>
        <w:spacing w:before="0" w:after="0"/>
        <w:rPr>
          <w:rFonts w:eastAsiaTheme="majorEastAsia" w:cstheme="majorBidi"/>
        </w:rPr>
      </w:pPr>
      <w:r w:rsidRPr="00030AC8">
        <w:rPr>
          <w:rFonts w:eastAsiaTheme="majorEastAsia" w:cstheme="majorBidi"/>
        </w:rPr>
        <w:t>Biorąc pod uwagę uzyskane wyniki analiz parametrów z powyższego raportu, a także wyniki innych wcześniejszych badań wykonywanych w ramach kontroli wewnętrznej, jak i</w:t>
      </w:r>
      <w:r w:rsidR="00520AB2">
        <w:rPr>
          <w:rFonts w:eastAsiaTheme="majorEastAsia" w:cstheme="majorBidi"/>
        </w:rPr>
        <w:t> </w:t>
      </w:r>
      <w:r w:rsidRPr="00030AC8">
        <w:rPr>
          <w:rFonts w:eastAsiaTheme="majorEastAsia" w:cstheme="majorBidi"/>
        </w:rPr>
        <w:t>bieżącego nadzoru prowadzonego przez inspekcję sanitarną stwierdza się, że jakość wody wodociągu Słupia odpowiada wymaganym parametrom jakości określonym w/w rozporządzeniem i jest przydatna do spożycia.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0F2F49" w14:paraId="25CEEE87" w14:textId="77777777" w:rsidTr="00A30B7B">
        <w:tc>
          <w:tcPr>
            <w:tcW w:w="4111" w:type="dxa"/>
            <w:vAlign w:val="bottom"/>
            <w:hideMark/>
          </w:tcPr>
          <w:p w14:paraId="610C0955" w14:textId="77777777" w:rsidR="001541DD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$</w:t>
            </w:r>
            <w:proofErr w:type="spellStart"/>
            <w:r w:rsidRPr="00F01236">
              <w:rPr>
                <w:rFonts w:eastAsiaTheme="majorEastAsia" w:cstheme="majorBidi"/>
              </w:rPr>
              <w:t>imie_nazwisko_podpisujacego</w:t>
            </w:r>
            <w:bookmarkEnd w:id="4"/>
            <w:proofErr w:type="spellEnd"/>
          </w:p>
        </w:tc>
      </w:tr>
      <w:tr w:rsidR="000F2F49" w14:paraId="62C7BAE6" w14:textId="77777777" w:rsidTr="00A30B7B">
        <w:tc>
          <w:tcPr>
            <w:tcW w:w="4111" w:type="dxa"/>
            <w:hideMark/>
          </w:tcPr>
          <w:p w14:paraId="0EA1730F" w14:textId="77777777" w:rsidR="001541DD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</w:t>
            </w:r>
            <w:proofErr w:type="spellStart"/>
            <w:r w:rsidRPr="00A21F85">
              <w:rPr>
                <w:rFonts w:eastAsiaTheme="majorEastAsia" w:cstheme="majorBidi"/>
                <w:sz w:val="19"/>
                <w:szCs w:val="19"/>
              </w:rPr>
              <w:t>stanowisko_podpisujacego</w:t>
            </w:r>
            <w:bookmarkEnd w:id="5"/>
            <w:proofErr w:type="spellEnd"/>
          </w:p>
        </w:tc>
      </w:tr>
      <w:tr w:rsidR="000F2F49" w14:paraId="4B4FE189" w14:textId="77777777" w:rsidTr="00A30B7B">
        <w:tc>
          <w:tcPr>
            <w:tcW w:w="4111" w:type="dxa"/>
            <w:hideMark/>
          </w:tcPr>
          <w:p w14:paraId="2359E917" w14:textId="77777777" w:rsidR="001541DD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528C17DD" w14:textId="77777777" w:rsidR="001541DD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637C63FB" w14:textId="77777777" w:rsidR="001541DD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36148733" w14:textId="77777777" w:rsidR="001541DD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1541DD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15598" w14:textId="77777777" w:rsidR="00ED7234" w:rsidRDefault="00ED7234">
      <w:pPr>
        <w:spacing w:before="0" w:after="0" w:line="240" w:lineRule="auto"/>
      </w:pPr>
      <w:r>
        <w:separator/>
      </w:r>
    </w:p>
  </w:endnote>
  <w:endnote w:type="continuationSeparator" w:id="0">
    <w:p w14:paraId="5D177684" w14:textId="77777777" w:rsidR="00ED7234" w:rsidRDefault="00ED72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E8C2164-B700-4AF4-8A93-A121888C16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963ECFE-1151-4450-9ED4-EAB7CFE83B63}"/>
    <w:embedBold r:id="rId3" w:fontKey="{981EDBDA-C360-4F16-8A71-711F6C464E7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BA88EBCA-3CAF-4F9C-9BE9-8844C3342F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8EF5E" w14:textId="77777777" w:rsidR="001541DD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627F4" w14:textId="77777777" w:rsidR="001541DD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6725E579" wp14:editId="33E13544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61C5312A" wp14:editId="64FC12B0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65E280" wp14:editId="20AF05F2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83C64A" w14:textId="77777777" w:rsidR="001541DD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5B5AF99F" w14:textId="77777777" w:rsidR="001541DD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4C27229A" w14:textId="77777777" w:rsidR="001541DD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14673F9F" w14:textId="77777777" w:rsidR="001541DD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580069C9" w14:textId="77777777" w:rsidR="001541DD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411D6" w14:textId="77777777" w:rsidR="00ED7234" w:rsidRDefault="00ED7234">
      <w:pPr>
        <w:spacing w:before="0" w:after="0" w:line="240" w:lineRule="auto"/>
      </w:pPr>
      <w:r>
        <w:separator/>
      </w:r>
    </w:p>
  </w:footnote>
  <w:footnote w:type="continuationSeparator" w:id="0">
    <w:p w14:paraId="713A0C5B" w14:textId="77777777" w:rsidR="00ED7234" w:rsidRDefault="00ED72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7FD70" w14:textId="77777777" w:rsidR="001541DD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3E20419" wp14:editId="30C3EB48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2D256B5" w14:textId="77777777" w:rsidR="001541DD" w:rsidRPr="00D50D18" w:rsidRDefault="001541DD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863E6B72">
      <w:start w:val="1"/>
      <w:numFmt w:val="decimal"/>
      <w:lvlText w:val="%1."/>
      <w:lvlJc w:val="left"/>
      <w:pPr>
        <w:ind w:left="1070" w:hanging="710"/>
      </w:pPr>
    </w:lvl>
    <w:lvl w:ilvl="1" w:tplc="65363BA0">
      <w:start w:val="1"/>
      <w:numFmt w:val="lowerLetter"/>
      <w:lvlText w:val="%2."/>
      <w:lvlJc w:val="left"/>
      <w:pPr>
        <w:ind w:left="1440" w:hanging="360"/>
      </w:pPr>
    </w:lvl>
    <w:lvl w:ilvl="2" w:tplc="B94C31D0">
      <w:start w:val="1"/>
      <w:numFmt w:val="lowerRoman"/>
      <w:lvlText w:val="%3."/>
      <w:lvlJc w:val="right"/>
      <w:pPr>
        <w:ind w:left="2160" w:hanging="180"/>
      </w:pPr>
    </w:lvl>
    <w:lvl w:ilvl="3" w:tplc="7A64AD5E">
      <w:start w:val="1"/>
      <w:numFmt w:val="decimal"/>
      <w:lvlText w:val="%4."/>
      <w:lvlJc w:val="left"/>
      <w:pPr>
        <w:ind w:left="2880" w:hanging="360"/>
      </w:pPr>
    </w:lvl>
    <w:lvl w:ilvl="4" w:tplc="A1780CE6">
      <w:start w:val="1"/>
      <w:numFmt w:val="lowerLetter"/>
      <w:lvlText w:val="%5."/>
      <w:lvlJc w:val="left"/>
      <w:pPr>
        <w:ind w:left="3600" w:hanging="360"/>
      </w:pPr>
    </w:lvl>
    <w:lvl w:ilvl="5" w:tplc="5018F9CC">
      <w:start w:val="1"/>
      <w:numFmt w:val="lowerRoman"/>
      <w:lvlText w:val="%6."/>
      <w:lvlJc w:val="right"/>
      <w:pPr>
        <w:ind w:left="4320" w:hanging="180"/>
      </w:pPr>
    </w:lvl>
    <w:lvl w:ilvl="6" w:tplc="D16E1556">
      <w:start w:val="1"/>
      <w:numFmt w:val="decimal"/>
      <w:lvlText w:val="%7."/>
      <w:lvlJc w:val="left"/>
      <w:pPr>
        <w:ind w:left="5040" w:hanging="360"/>
      </w:pPr>
    </w:lvl>
    <w:lvl w:ilvl="7" w:tplc="E9DAF59A">
      <w:start w:val="1"/>
      <w:numFmt w:val="lowerLetter"/>
      <w:lvlText w:val="%8."/>
      <w:lvlJc w:val="left"/>
      <w:pPr>
        <w:ind w:left="5760" w:hanging="360"/>
      </w:pPr>
    </w:lvl>
    <w:lvl w:ilvl="8" w:tplc="CDF485C8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0241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F49"/>
    <w:rsid w:val="00030AC8"/>
    <w:rsid w:val="000F2F49"/>
    <w:rsid w:val="001541DD"/>
    <w:rsid w:val="001D5103"/>
    <w:rsid w:val="00520AB2"/>
    <w:rsid w:val="0069070F"/>
    <w:rsid w:val="00A419C1"/>
    <w:rsid w:val="00ED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C4894A"/>
  <w15:docId w15:val="{E9EC3059-075A-4D1F-9CE3-9E9C5C97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2025-12-17T13:06:00Z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