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A5D69" w14:textId="3768314A" w:rsidR="003D007B" w:rsidRPr="001050D6" w:rsidRDefault="00332EF8" w:rsidP="00B806F6">
      <w:pPr>
        <w:pStyle w:val="Nagwek1"/>
      </w:pPr>
      <w:r w:rsidRPr="001050D6">
        <w:t xml:space="preserve">Opis </w:t>
      </w:r>
      <w:r w:rsidRPr="00B806F6">
        <w:t>przedmiotu</w:t>
      </w:r>
      <w:r w:rsidRPr="001050D6">
        <w:t xml:space="preserve"> zamówienia</w:t>
      </w:r>
    </w:p>
    <w:p w14:paraId="06C8DF1B" w14:textId="2A332005" w:rsidR="00FC7404" w:rsidRPr="001050D6" w:rsidRDefault="003D007B" w:rsidP="003D007B">
      <w:pPr>
        <w:rPr>
          <w:rFonts w:ascii="Calibri" w:hAnsi="Calibri" w:cs="Calibri"/>
        </w:rPr>
      </w:pPr>
      <w:r w:rsidRPr="001050D6">
        <w:rPr>
          <w:rFonts w:ascii="Calibri" w:hAnsi="Calibri" w:cs="Calibri"/>
        </w:rPr>
        <w:t>Przedmiotem zamówienia jest</w:t>
      </w:r>
      <w:r w:rsidR="00FC7404" w:rsidRPr="001050D6">
        <w:rPr>
          <w:rFonts w:ascii="Calibri" w:hAnsi="Calibri" w:cs="Calibri"/>
        </w:rPr>
        <w:t xml:space="preserve"> realizacja 3 części usług:</w:t>
      </w:r>
    </w:p>
    <w:p w14:paraId="7ABF3389" w14:textId="6744C40C" w:rsidR="00FC7404" w:rsidRPr="00B806F6" w:rsidRDefault="00FC7404" w:rsidP="00BA0EA8">
      <w:pPr>
        <w:pStyle w:val="Zwykepunkty"/>
      </w:pPr>
      <w:r w:rsidRPr="00B806F6">
        <w:t xml:space="preserve">Wykonanie inwentaryzacji oraz kompleksowej dokumentacji systemów obiegowych funkcjonujących w środowisku </w:t>
      </w:r>
      <w:r w:rsidR="00BF626B" w:rsidRPr="00BF626B">
        <w:t>IBM Lotus Notes/Domino</w:t>
      </w:r>
      <w:r w:rsidRPr="00B806F6">
        <w:t xml:space="preserve">. </w:t>
      </w:r>
    </w:p>
    <w:p w14:paraId="490E65E0" w14:textId="081CBE00" w:rsidR="003D007B" w:rsidRPr="00B806F6" w:rsidRDefault="00FC7404" w:rsidP="00BA0EA8">
      <w:pPr>
        <w:pStyle w:val="Zwykepunkty"/>
      </w:pPr>
      <w:r w:rsidRPr="00B806F6">
        <w:t>Przygotowanie i przeprowadzenie eksportu danych umożliwiającego migrację do nowego rozwiązania informatycznego.</w:t>
      </w:r>
    </w:p>
    <w:p w14:paraId="2BCEBBDA" w14:textId="799E6767" w:rsidR="00FC7404" w:rsidRPr="00B806F6" w:rsidRDefault="00FC7404" w:rsidP="00BA0EA8">
      <w:pPr>
        <w:pStyle w:val="Zwykepunkty"/>
      </w:pPr>
      <w:r w:rsidRPr="00B806F6">
        <w:t>Usługi wsparcia specjalisty wykonawcy w maksymalnym zakresie 100 godzin pracy specjalisty.</w:t>
      </w:r>
    </w:p>
    <w:p w14:paraId="5FF715F0" w14:textId="0A77B99E" w:rsidR="00A97321" w:rsidRPr="001050D6" w:rsidRDefault="00A97321" w:rsidP="00B806F6">
      <w:pPr>
        <w:pStyle w:val="Nagwek1"/>
      </w:pPr>
      <w:r w:rsidRPr="001050D6">
        <w:t xml:space="preserve">Realizacja </w:t>
      </w:r>
      <w:r w:rsidR="00FC7404" w:rsidRPr="001050D6">
        <w:t>pierwszej części usług</w:t>
      </w:r>
      <w:r w:rsidRPr="001050D6">
        <w:t xml:space="preserve"> (inwentaryzacja i dokumentacja).</w:t>
      </w:r>
      <w:r w:rsidR="003D007B" w:rsidRPr="001050D6">
        <w:t xml:space="preserve"> </w:t>
      </w:r>
    </w:p>
    <w:p w14:paraId="48672F52" w14:textId="462F51C9" w:rsidR="003D007B" w:rsidRPr="001050D6" w:rsidRDefault="00A97321" w:rsidP="00A97321">
      <w:pPr>
        <w:rPr>
          <w:rFonts w:ascii="Calibri" w:hAnsi="Calibri" w:cs="Calibri"/>
        </w:rPr>
      </w:pPr>
      <w:r w:rsidRPr="001050D6">
        <w:rPr>
          <w:rFonts w:ascii="Calibri" w:hAnsi="Calibri" w:cs="Calibri"/>
        </w:rPr>
        <w:t xml:space="preserve">W ramach realizacji pierwszej części usług, </w:t>
      </w:r>
      <w:r w:rsidR="003D007B" w:rsidRPr="001050D6">
        <w:rPr>
          <w:rFonts w:ascii="Calibri" w:hAnsi="Calibri" w:cs="Calibri"/>
        </w:rPr>
        <w:t xml:space="preserve">Wykonawca zobowiązany </w:t>
      </w:r>
      <w:r w:rsidR="00FC7404" w:rsidRPr="001050D6">
        <w:rPr>
          <w:rFonts w:ascii="Calibri" w:hAnsi="Calibri" w:cs="Calibri"/>
        </w:rPr>
        <w:t>jest</w:t>
      </w:r>
      <w:r w:rsidR="003D007B" w:rsidRPr="001050D6">
        <w:rPr>
          <w:rFonts w:ascii="Calibri" w:hAnsi="Calibri" w:cs="Calibri"/>
        </w:rPr>
        <w:t xml:space="preserve"> do:</w:t>
      </w:r>
    </w:p>
    <w:p w14:paraId="398F3AAD" w14:textId="5B9E23F6" w:rsidR="003D007B" w:rsidRPr="001050D6" w:rsidRDefault="00FC7404" w:rsidP="00BA0EA8">
      <w:pPr>
        <w:pStyle w:val="Zwykepunkty"/>
        <w:numPr>
          <w:ilvl w:val="0"/>
          <w:numId w:val="5"/>
        </w:numPr>
      </w:pPr>
      <w:r w:rsidRPr="001050D6">
        <w:t>P</w:t>
      </w:r>
      <w:r w:rsidR="003D007B" w:rsidRPr="001050D6">
        <w:t>rzeprowadzenia inwentaryzacji systemów i baz danych</w:t>
      </w:r>
      <w:r w:rsidR="00712159" w:rsidRPr="001050D6">
        <w:t>.</w:t>
      </w:r>
    </w:p>
    <w:p w14:paraId="46CAC92D" w14:textId="52865266" w:rsidR="003D007B" w:rsidRPr="001050D6" w:rsidRDefault="00712159" w:rsidP="00BA0EA8">
      <w:pPr>
        <w:pStyle w:val="Zwykepunkty"/>
      </w:pPr>
      <w:r w:rsidRPr="001050D6">
        <w:t>Na podstawie przeprowadzonej inwentaryzacji, o</w:t>
      </w:r>
      <w:r w:rsidR="003D007B" w:rsidRPr="001050D6">
        <w:t>pracowania dokumentacji funkcjonalnej, technicznej i procesowej,</w:t>
      </w:r>
    </w:p>
    <w:p w14:paraId="6C94A461" w14:textId="03C74B7F" w:rsidR="003D007B" w:rsidRPr="001050D6" w:rsidRDefault="00FC7404" w:rsidP="00BA0EA8">
      <w:pPr>
        <w:pStyle w:val="Zwykepunkty"/>
      </w:pPr>
      <w:r w:rsidRPr="001050D6">
        <w:t>P</w:t>
      </w:r>
      <w:r w:rsidR="003D007B" w:rsidRPr="001050D6">
        <w:t>rzygotowania modeli procesów biznesowych,</w:t>
      </w:r>
    </w:p>
    <w:p w14:paraId="1D72FFB2" w14:textId="3B6E3D63" w:rsidR="003D007B" w:rsidRPr="001050D6" w:rsidRDefault="00FC7404" w:rsidP="00BA0EA8">
      <w:pPr>
        <w:pStyle w:val="Zwykepunkty"/>
      </w:pPr>
      <w:r w:rsidRPr="001050D6">
        <w:t>O</w:t>
      </w:r>
      <w:r w:rsidR="003D007B" w:rsidRPr="001050D6">
        <w:t>pracowania dokumentacji struktur danych</w:t>
      </w:r>
      <w:r w:rsidRPr="001050D6">
        <w:t>.</w:t>
      </w:r>
    </w:p>
    <w:p w14:paraId="1F5B0D8E" w14:textId="5012FD16" w:rsidR="00FC7404" w:rsidRPr="001050D6" w:rsidRDefault="00FC7404" w:rsidP="00FC7404">
      <w:pPr>
        <w:rPr>
          <w:rFonts w:ascii="Calibri" w:hAnsi="Calibri" w:cs="Calibri"/>
        </w:rPr>
      </w:pPr>
      <w:r w:rsidRPr="001050D6">
        <w:rPr>
          <w:rFonts w:ascii="Calibri" w:hAnsi="Calibri" w:cs="Calibri"/>
        </w:rPr>
        <w:t xml:space="preserve">Szczegółowy opis usług części pierwszej opisany jest w pkt </w:t>
      </w:r>
      <w:r w:rsidR="006D0DF3">
        <w:rPr>
          <w:rFonts w:ascii="Calibri" w:hAnsi="Calibri" w:cs="Calibri"/>
        </w:rPr>
        <w:t>5</w:t>
      </w:r>
      <w:r w:rsidRPr="001050D6">
        <w:rPr>
          <w:rFonts w:ascii="Calibri" w:hAnsi="Calibri" w:cs="Calibri"/>
        </w:rPr>
        <w:t>.</w:t>
      </w:r>
    </w:p>
    <w:p w14:paraId="5555B442" w14:textId="1ED04801" w:rsidR="00A97321" w:rsidRPr="001050D6" w:rsidRDefault="00A97321" w:rsidP="00B806F6">
      <w:pPr>
        <w:pStyle w:val="Nagwek1"/>
      </w:pPr>
      <w:r w:rsidRPr="001050D6">
        <w:t>Realizacja</w:t>
      </w:r>
      <w:r w:rsidR="00FC7404" w:rsidRPr="001050D6">
        <w:t xml:space="preserve"> drugiej części usług</w:t>
      </w:r>
      <w:r w:rsidRPr="001050D6">
        <w:t xml:space="preserve"> (eksport danych).</w:t>
      </w:r>
    </w:p>
    <w:p w14:paraId="763C9C64" w14:textId="77777777" w:rsidR="00A97321" w:rsidRPr="001050D6" w:rsidRDefault="00A97321" w:rsidP="00A97321">
      <w:pPr>
        <w:rPr>
          <w:rFonts w:ascii="Calibri" w:hAnsi="Calibri" w:cs="Calibri"/>
        </w:rPr>
      </w:pPr>
      <w:r w:rsidRPr="001050D6">
        <w:rPr>
          <w:rFonts w:ascii="Calibri" w:hAnsi="Calibri" w:cs="Calibri"/>
        </w:rPr>
        <w:t>W ramach realizacji pierwszej części usług, Wykonawca zobowiązany jest do:</w:t>
      </w:r>
    </w:p>
    <w:p w14:paraId="5FC81D37" w14:textId="05B8A70A" w:rsidR="003D007B" w:rsidRPr="00B806F6" w:rsidRDefault="008508BC" w:rsidP="00BA0EA8">
      <w:pPr>
        <w:pStyle w:val="Zwykepunkty"/>
        <w:numPr>
          <w:ilvl w:val="0"/>
          <w:numId w:val="6"/>
        </w:numPr>
      </w:pPr>
      <w:r w:rsidRPr="00B806F6">
        <w:t>Opracowania funkcji i instrukcji eksportu danych.</w:t>
      </w:r>
    </w:p>
    <w:p w14:paraId="328A84F7" w14:textId="6BD591AB" w:rsidR="008508BC" w:rsidRPr="001050D6" w:rsidRDefault="008508BC" w:rsidP="00BA0EA8">
      <w:pPr>
        <w:pStyle w:val="Zwykepunkty"/>
        <w:numPr>
          <w:ilvl w:val="0"/>
          <w:numId w:val="6"/>
        </w:numPr>
      </w:pPr>
      <w:r w:rsidRPr="001050D6">
        <w:t>Realizacj</w:t>
      </w:r>
      <w:r w:rsidR="00A97321" w:rsidRPr="001050D6">
        <w:t>i</w:t>
      </w:r>
      <w:r w:rsidRPr="001050D6">
        <w:t xml:space="preserve"> eksportu danych na podstawie opracowanej funkcji i instrukcji.</w:t>
      </w:r>
    </w:p>
    <w:p w14:paraId="6CBA0CF7" w14:textId="2F332C90" w:rsidR="00A97321" w:rsidRPr="001050D6" w:rsidRDefault="00A97321" w:rsidP="00BA0EA8">
      <w:pPr>
        <w:pStyle w:val="Zwykepunkty"/>
        <w:numPr>
          <w:ilvl w:val="0"/>
          <w:numId w:val="6"/>
        </w:numPr>
      </w:pPr>
      <w:r w:rsidRPr="009909E0">
        <w:t>Przygotowanie dokumentacji do plików zawierających wyeksportowane</w:t>
      </w:r>
      <w:r w:rsidRPr="001050D6">
        <w:t xml:space="preserve"> dane.</w:t>
      </w:r>
    </w:p>
    <w:p w14:paraId="347CD4A3" w14:textId="5243D1E9" w:rsidR="006D0DF3" w:rsidRDefault="00712159" w:rsidP="00712159">
      <w:pPr>
        <w:rPr>
          <w:rFonts w:ascii="Calibri" w:hAnsi="Calibri" w:cs="Calibri"/>
        </w:rPr>
      </w:pPr>
      <w:r w:rsidRPr="001050D6">
        <w:rPr>
          <w:rFonts w:ascii="Calibri" w:hAnsi="Calibri" w:cs="Calibri"/>
        </w:rPr>
        <w:t xml:space="preserve">Szczegółowy opis usług części </w:t>
      </w:r>
      <w:r w:rsidR="006D0DF3">
        <w:rPr>
          <w:rFonts w:ascii="Calibri" w:hAnsi="Calibri" w:cs="Calibri"/>
        </w:rPr>
        <w:t>drugiej</w:t>
      </w:r>
      <w:r w:rsidRPr="001050D6">
        <w:rPr>
          <w:rFonts w:ascii="Calibri" w:hAnsi="Calibri" w:cs="Calibri"/>
        </w:rPr>
        <w:t xml:space="preserve"> opisany jest w pkt </w:t>
      </w:r>
      <w:r w:rsidR="006D0DF3">
        <w:rPr>
          <w:rFonts w:ascii="Calibri" w:hAnsi="Calibri" w:cs="Calibri"/>
        </w:rPr>
        <w:t>6</w:t>
      </w:r>
    </w:p>
    <w:p w14:paraId="47149DE0" w14:textId="4B924A4C" w:rsidR="00712159" w:rsidRDefault="006D0DF3" w:rsidP="00B806F6">
      <w:pPr>
        <w:pStyle w:val="Nagwek1"/>
      </w:pPr>
      <w:r>
        <w:t>Realizacja trzeciej części usług (wsparcie specjalisty)</w:t>
      </w:r>
      <w:r w:rsidR="00712159" w:rsidRPr="001050D6">
        <w:t>.</w:t>
      </w:r>
    </w:p>
    <w:p w14:paraId="0446B556" w14:textId="74E66561" w:rsidR="006D0DF3" w:rsidRDefault="006D0DF3" w:rsidP="00BA0EA8">
      <w:pPr>
        <w:pStyle w:val="Zwykepunkty"/>
        <w:numPr>
          <w:ilvl w:val="0"/>
          <w:numId w:val="55"/>
        </w:numPr>
      </w:pPr>
      <w:r>
        <w:t>W ramach realizacji trzeciej części usług, Wykonawca jest zobowiązany do udostepnienia specjalisty celem realizacji przez niego usług wsparcia.</w:t>
      </w:r>
    </w:p>
    <w:p w14:paraId="1EE73ED2" w14:textId="4AF28F93" w:rsidR="006D0DF3" w:rsidRDefault="006D0DF3" w:rsidP="00BA0EA8">
      <w:pPr>
        <w:pStyle w:val="Zwykepunkty"/>
        <w:numPr>
          <w:ilvl w:val="0"/>
          <w:numId w:val="55"/>
        </w:numPr>
      </w:pPr>
      <w:r w:rsidRPr="001050D6">
        <w:lastRenderedPageBreak/>
        <w:t xml:space="preserve">Szczegółowy opis usług części </w:t>
      </w:r>
      <w:r>
        <w:t>drugiej</w:t>
      </w:r>
      <w:r w:rsidRPr="001050D6">
        <w:t xml:space="preserve"> opisany jest w pkt </w:t>
      </w:r>
      <w:r>
        <w:t>7</w:t>
      </w:r>
    </w:p>
    <w:p w14:paraId="39F271DE" w14:textId="6F1A6C18" w:rsidR="003D007B" w:rsidRPr="001050D6" w:rsidRDefault="003D007B" w:rsidP="00B806F6">
      <w:pPr>
        <w:pStyle w:val="Nagwek1"/>
      </w:pPr>
      <w:r w:rsidRPr="001050D6">
        <w:t>Zakres dokumentacji</w:t>
      </w:r>
      <w:r w:rsidR="00712159" w:rsidRPr="001050D6">
        <w:t>.</w:t>
      </w:r>
    </w:p>
    <w:p w14:paraId="25071F80" w14:textId="6D54F3D0" w:rsidR="003D007B" w:rsidRPr="001050D6" w:rsidRDefault="003D007B" w:rsidP="00E53267">
      <w:pPr>
        <w:pStyle w:val="Nagwek2"/>
      </w:pPr>
      <w:r w:rsidRPr="001050D6">
        <w:t>Inwentaryzacja systemów i baz danych</w:t>
      </w:r>
      <w:r w:rsidR="00712159" w:rsidRPr="001050D6">
        <w:t>.</w:t>
      </w:r>
    </w:p>
    <w:p w14:paraId="1D5040C7" w14:textId="77777777" w:rsidR="003D007B" w:rsidRPr="001050D6" w:rsidRDefault="003D007B" w:rsidP="00BA0EA8">
      <w:pPr>
        <w:pStyle w:val="Zwykepunkty"/>
        <w:numPr>
          <w:ilvl w:val="0"/>
          <w:numId w:val="7"/>
        </w:numPr>
      </w:pPr>
      <w:r w:rsidRPr="001050D6">
        <w:t>Dla każdej bazy lub aplikacji objętej zamówieniem należy opracować:</w:t>
      </w:r>
    </w:p>
    <w:p w14:paraId="2AD1CC84" w14:textId="15CF7A4E" w:rsidR="003D007B" w:rsidRPr="001050D6" w:rsidRDefault="003D007B" w:rsidP="00BA0EA8">
      <w:pPr>
        <w:pStyle w:val="Zwykepunkty"/>
        <w:numPr>
          <w:ilvl w:val="0"/>
          <w:numId w:val="7"/>
        </w:numPr>
      </w:pPr>
      <w:r w:rsidRPr="001050D6">
        <w:t>opis funkcjonalny systemu,</w:t>
      </w:r>
    </w:p>
    <w:p w14:paraId="4D9F9C99" w14:textId="77777777" w:rsidR="003D007B" w:rsidRPr="001050D6" w:rsidRDefault="003D007B" w:rsidP="00BA0EA8">
      <w:pPr>
        <w:pStyle w:val="Zwykepunkty"/>
        <w:numPr>
          <w:ilvl w:val="0"/>
          <w:numId w:val="7"/>
        </w:numPr>
      </w:pPr>
      <w:r w:rsidRPr="001050D6">
        <w:t>rolę aplikacji w architekturze rozwiązania,</w:t>
      </w:r>
    </w:p>
    <w:p w14:paraId="7F477FB5" w14:textId="77777777" w:rsidR="003D007B" w:rsidRPr="001050D6" w:rsidRDefault="003D007B" w:rsidP="00BA0EA8">
      <w:pPr>
        <w:pStyle w:val="Zwykepunkty"/>
        <w:numPr>
          <w:ilvl w:val="0"/>
          <w:numId w:val="7"/>
        </w:numPr>
      </w:pPr>
      <w:r w:rsidRPr="001050D6">
        <w:t>katalog baz wraz z relacjami między bazami,</w:t>
      </w:r>
    </w:p>
    <w:p w14:paraId="74FB32B2" w14:textId="77777777" w:rsidR="003D007B" w:rsidRPr="001050D6" w:rsidRDefault="003D007B" w:rsidP="00BA0EA8">
      <w:pPr>
        <w:pStyle w:val="Zwykepunkty"/>
        <w:numPr>
          <w:ilvl w:val="0"/>
          <w:numId w:val="7"/>
        </w:numPr>
      </w:pPr>
      <w:r w:rsidRPr="001050D6">
        <w:t>opis integracji wewnętrznych i zewnętrznych,</w:t>
      </w:r>
    </w:p>
    <w:p w14:paraId="63D4BEE3" w14:textId="77777777" w:rsidR="003D007B" w:rsidRPr="001050D6" w:rsidRDefault="003D007B" w:rsidP="00BA0EA8">
      <w:pPr>
        <w:pStyle w:val="Zwykepunkty"/>
        <w:numPr>
          <w:ilvl w:val="0"/>
          <w:numId w:val="7"/>
        </w:numPr>
      </w:pPr>
      <w:r w:rsidRPr="001050D6">
        <w:t>dokumentację bezpieczeństwa i uprawnień,</w:t>
      </w:r>
    </w:p>
    <w:p w14:paraId="2833AA0A" w14:textId="589193C4" w:rsidR="003D007B" w:rsidRPr="001050D6" w:rsidRDefault="003D007B" w:rsidP="00BA0EA8">
      <w:pPr>
        <w:pStyle w:val="Zwykepunkty"/>
        <w:numPr>
          <w:ilvl w:val="0"/>
          <w:numId w:val="7"/>
        </w:numPr>
      </w:pPr>
      <w:r w:rsidRPr="001050D6">
        <w:t>informacje eksploatacyjne i utrzymaniowe.</w:t>
      </w:r>
    </w:p>
    <w:p w14:paraId="610F0717" w14:textId="1F6E80EE" w:rsidR="003D007B" w:rsidRPr="001050D6" w:rsidRDefault="003D007B" w:rsidP="00E53267">
      <w:pPr>
        <w:pStyle w:val="Nagwek2"/>
      </w:pPr>
      <w:r w:rsidRPr="001050D6">
        <w:t>Dokumentacja typów dokumentów</w:t>
      </w:r>
      <w:r w:rsidR="00712159" w:rsidRPr="001050D6">
        <w:t>.</w:t>
      </w:r>
    </w:p>
    <w:p w14:paraId="188FE5CF" w14:textId="77777777" w:rsidR="003D007B" w:rsidRPr="001050D6" w:rsidRDefault="003D007B" w:rsidP="003D007B">
      <w:pPr>
        <w:rPr>
          <w:rFonts w:ascii="Calibri" w:hAnsi="Calibri" w:cs="Calibri"/>
        </w:rPr>
      </w:pPr>
      <w:r w:rsidRPr="001050D6">
        <w:rPr>
          <w:rFonts w:ascii="Calibri" w:hAnsi="Calibri" w:cs="Calibri"/>
        </w:rPr>
        <w:t>Dla każdego typu dokumentu występującego w systemie należy przygotować:</w:t>
      </w:r>
    </w:p>
    <w:p w14:paraId="636FF19E" w14:textId="77777777" w:rsidR="003D007B" w:rsidRPr="001050D6" w:rsidRDefault="003D007B" w:rsidP="00BA0EA8">
      <w:pPr>
        <w:pStyle w:val="Zwykepunkty"/>
        <w:numPr>
          <w:ilvl w:val="0"/>
          <w:numId w:val="8"/>
        </w:numPr>
      </w:pPr>
      <w:r w:rsidRPr="001050D6">
        <w:t>nazwę typu dokumentu,</w:t>
      </w:r>
    </w:p>
    <w:p w14:paraId="589515CF" w14:textId="77777777" w:rsidR="003D007B" w:rsidRPr="001050D6" w:rsidRDefault="003D007B" w:rsidP="00BA0EA8">
      <w:pPr>
        <w:pStyle w:val="Zwykepunkty"/>
        <w:numPr>
          <w:ilvl w:val="0"/>
          <w:numId w:val="8"/>
        </w:numPr>
      </w:pPr>
      <w:r w:rsidRPr="001050D6">
        <w:t>opis biznesowy,</w:t>
      </w:r>
    </w:p>
    <w:p w14:paraId="6A72971D" w14:textId="77777777" w:rsidR="003D007B" w:rsidRPr="001050D6" w:rsidRDefault="003D007B" w:rsidP="00BA0EA8">
      <w:pPr>
        <w:pStyle w:val="Zwykepunkty"/>
        <w:numPr>
          <w:ilvl w:val="0"/>
          <w:numId w:val="8"/>
        </w:numPr>
      </w:pPr>
      <w:r w:rsidRPr="001050D6">
        <w:t>formularz źródłowy,</w:t>
      </w:r>
    </w:p>
    <w:p w14:paraId="491C2979" w14:textId="77777777" w:rsidR="003D007B" w:rsidRPr="001050D6" w:rsidRDefault="003D007B" w:rsidP="00BA0EA8">
      <w:pPr>
        <w:pStyle w:val="Zwykepunkty"/>
        <w:numPr>
          <w:ilvl w:val="0"/>
          <w:numId w:val="8"/>
        </w:numPr>
      </w:pPr>
      <w:r w:rsidRPr="001050D6">
        <w:t>listę wszystkich pól,</w:t>
      </w:r>
    </w:p>
    <w:p w14:paraId="586FDD0C" w14:textId="77777777" w:rsidR="003D007B" w:rsidRPr="001050D6" w:rsidRDefault="003D007B" w:rsidP="00BA0EA8">
      <w:pPr>
        <w:pStyle w:val="Zwykepunkty"/>
        <w:numPr>
          <w:ilvl w:val="0"/>
          <w:numId w:val="8"/>
        </w:numPr>
      </w:pPr>
      <w:r w:rsidRPr="001050D6">
        <w:t>typ danych każdego pola,</w:t>
      </w:r>
    </w:p>
    <w:p w14:paraId="56800A3F" w14:textId="77777777" w:rsidR="003D007B" w:rsidRPr="001050D6" w:rsidRDefault="003D007B" w:rsidP="00BA0EA8">
      <w:pPr>
        <w:pStyle w:val="Zwykepunkty"/>
        <w:numPr>
          <w:ilvl w:val="0"/>
          <w:numId w:val="8"/>
        </w:numPr>
      </w:pPr>
      <w:r w:rsidRPr="001050D6">
        <w:t>informacje o wymagalności pola,</w:t>
      </w:r>
    </w:p>
    <w:p w14:paraId="0915FA84" w14:textId="77777777" w:rsidR="003D007B" w:rsidRPr="001050D6" w:rsidRDefault="003D007B" w:rsidP="00BA0EA8">
      <w:pPr>
        <w:pStyle w:val="Zwykepunkty"/>
        <w:numPr>
          <w:ilvl w:val="0"/>
          <w:numId w:val="8"/>
        </w:numPr>
      </w:pPr>
      <w:r w:rsidRPr="001050D6">
        <w:t>wartości domyślne,</w:t>
      </w:r>
    </w:p>
    <w:p w14:paraId="2B385573" w14:textId="77777777" w:rsidR="003D007B" w:rsidRPr="001050D6" w:rsidRDefault="003D007B" w:rsidP="00BA0EA8">
      <w:pPr>
        <w:pStyle w:val="Zwykepunkty"/>
        <w:numPr>
          <w:ilvl w:val="0"/>
          <w:numId w:val="8"/>
        </w:numPr>
      </w:pPr>
      <w:r w:rsidRPr="001050D6">
        <w:t>słowniki wartości,</w:t>
      </w:r>
    </w:p>
    <w:p w14:paraId="2B32D8CC" w14:textId="77777777" w:rsidR="003D007B" w:rsidRPr="001050D6" w:rsidRDefault="003D007B" w:rsidP="00BA0EA8">
      <w:pPr>
        <w:pStyle w:val="Zwykepunkty"/>
        <w:numPr>
          <w:ilvl w:val="0"/>
          <w:numId w:val="8"/>
        </w:numPr>
      </w:pPr>
      <w:r w:rsidRPr="001050D6">
        <w:t>relacje z innymi dokumentami,</w:t>
      </w:r>
    </w:p>
    <w:p w14:paraId="58B3D08A" w14:textId="77777777" w:rsidR="003D007B" w:rsidRPr="001050D6" w:rsidRDefault="003D007B" w:rsidP="00BA0EA8">
      <w:pPr>
        <w:pStyle w:val="Zwykepunkty"/>
        <w:numPr>
          <w:ilvl w:val="0"/>
          <w:numId w:val="8"/>
        </w:numPr>
      </w:pPr>
      <w:r w:rsidRPr="001050D6">
        <w:t>zasady numeracji,</w:t>
      </w:r>
    </w:p>
    <w:p w14:paraId="05543473" w14:textId="77777777" w:rsidR="003D007B" w:rsidRPr="001050D6" w:rsidRDefault="003D007B" w:rsidP="00BA0EA8">
      <w:pPr>
        <w:pStyle w:val="Zwykepunkty"/>
        <w:numPr>
          <w:ilvl w:val="0"/>
          <w:numId w:val="8"/>
        </w:numPr>
      </w:pPr>
      <w:r w:rsidRPr="001050D6">
        <w:t>sposób identyfikacji dokumentów (UNID, identyfikatory biznesowe itp.).</w:t>
      </w:r>
    </w:p>
    <w:p w14:paraId="0ADA62D5" w14:textId="7803E14E" w:rsidR="003D007B" w:rsidRPr="001050D6" w:rsidRDefault="003D007B" w:rsidP="003D007B">
      <w:pPr>
        <w:rPr>
          <w:rFonts w:ascii="Calibri" w:hAnsi="Calibri" w:cs="Calibri"/>
        </w:rPr>
      </w:pPr>
      <w:r w:rsidRPr="001050D6">
        <w:rPr>
          <w:rFonts w:ascii="Calibri" w:hAnsi="Calibri" w:cs="Calibri"/>
        </w:rPr>
        <w:t xml:space="preserve">Dokumentacja powinna zawierać pełną mapę danych niezbędną do przyszłej migracji. </w:t>
      </w:r>
    </w:p>
    <w:p w14:paraId="770E4883" w14:textId="0743B0AA" w:rsidR="003D007B" w:rsidRPr="001050D6" w:rsidRDefault="003D007B" w:rsidP="00E53267">
      <w:pPr>
        <w:pStyle w:val="Nagwek2"/>
      </w:pPr>
      <w:r w:rsidRPr="001050D6">
        <w:t>Dokumentacja formularzy</w:t>
      </w:r>
    </w:p>
    <w:p w14:paraId="7A00C033" w14:textId="77777777" w:rsidR="003D007B" w:rsidRPr="001050D6" w:rsidRDefault="003D007B" w:rsidP="003D007B">
      <w:pPr>
        <w:rPr>
          <w:rFonts w:ascii="Calibri" w:hAnsi="Calibri" w:cs="Calibri"/>
        </w:rPr>
      </w:pPr>
      <w:r w:rsidRPr="001050D6">
        <w:rPr>
          <w:rFonts w:ascii="Calibri" w:hAnsi="Calibri" w:cs="Calibri"/>
        </w:rPr>
        <w:t>Dla każdego formularza należy udokumentować:</w:t>
      </w:r>
    </w:p>
    <w:p w14:paraId="09DA530D" w14:textId="77777777" w:rsidR="003D007B" w:rsidRPr="001050D6" w:rsidRDefault="003D007B" w:rsidP="00BA0EA8">
      <w:pPr>
        <w:pStyle w:val="Zwykepunkty"/>
        <w:numPr>
          <w:ilvl w:val="0"/>
          <w:numId w:val="9"/>
        </w:numPr>
      </w:pPr>
      <w:r w:rsidRPr="001050D6">
        <w:t>przeznaczenie formularza,</w:t>
      </w:r>
    </w:p>
    <w:p w14:paraId="17B0CA34" w14:textId="77777777" w:rsidR="003D007B" w:rsidRPr="001050D6" w:rsidRDefault="003D007B" w:rsidP="00BA0EA8">
      <w:pPr>
        <w:pStyle w:val="Zwykepunkty"/>
        <w:numPr>
          <w:ilvl w:val="0"/>
          <w:numId w:val="9"/>
        </w:numPr>
      </w:pPr>
      <w:r w:rsidRPr="001050D6">
        <w:lastRenderedPageBreak/>
        <w:t>wykorzystywane pola,</w:t>
      </w:r>
    </w:p>
    <w:p w14:paraId="7449F45F" w14:textId="77777777" w:rsidR="003D007B" w:rsidRPr="001050D6" w:rsidRDefault="003D007B" w:rsidP="00BA0EA8">
      <w:pPr>
        <w:pStyle w:val="Zwykepunkty"/>
        <w:numPr>
          <w:ilvl w:val="0"/>
          <w:numId w:val="9"/>
        </w:numPr>
      </w:pPr>
      <w:r w:rsidRPr="001050D6">
        <w:t xml:space="preserve">powiązane </w:t>
      </w:r>
      <w:proofErr w:type="spellStart"/>
      <w:r w:rsidRPr="001050D6">
        <w:t>podformularze</w:t>
      </w:r>
      <w:proofErr w:type="spellEnd"/>
      <w:r w:rsidRPr="001050D6">
        <w:t>,</w:t>
      </w:r>
    </w:p>
    <w:p w14:paraId="5430C54A" w14:textId="77777777" w:rsidR="003D007B" w:rsidRPr="001050D6" w:rsidRDefault="003D007B" w:rsidP="00BA0EA8">
      <w:pPr>
        <w:pStyle w:val="Zwykepunkty"/>
        <w:numPr>
          <w:ilvl w:val="0"/>
          <w:numId w:val="9"/>
        </w:numPr>
      </w:pPr>
      <w:r w:rsidRPr="001050D6">
        <w:t>reguły walidacyjne,</w:t>
      </w:r>
    </w:p>
    <w:p w14:paraId="6E0D8D8F" w14:textId="77777777" w:rsidR="003D007B" w:rsidRPr="001050D6" w:rsidRDefault="003D007B" w:rsidP="00BA0EA8">
      <w:pPr>
        <w:pStyle w:val="Zwykepunkty"/>
        <w:numPr>
          <w:ilvl w:val="0"/>
          <w:numId w:val="9"/>
        </w:numPr>
      </w:pPr>
      <w:r w:rsidRPr="001050D6">
        <w:t>akcje użytkownika,</w:t>
      </w:r>
    </w:p>
    <w:p w14:paraId="18FC9373" w14:textId="77777777" w:rsidR="003D007B" w:rsidRPr="001050D6" w:rsidRDefault="003D007B" w:rsidP="00BA0EA8">
      <w:pPr>
        <w:pStyle w:val="Zwykepunkty"/>
        <w:numPr>
          <w:ilvl w:val="0"/>
          <w:numId w:val="9"/>
        </w:numPr>
      </w:pPr>
      <w:r w:rsidRPr="001050D6">
        <w:t>logikę wykonywaną podczas zapisu dokumentu,</w:t>
      </w:r>
    </w:p>
    <w:p w14:paraId="2CB156DB" w14:textId="77777777" w:rsidR="003D007B" w:rsidRPr="001050D6" w:rsidRDefault="003D007B" w:rsidP="00BA0EA8">
      <w:pPr>
        <w:pStyle w:val="Zwykepunkty"/>
        <w:numPr>
          <w:ilvl w:val="0"/>
          <w:numId w:val="9"/>
        </w:numPr>
      </w:pPr>
      <w:r w:rsidRPr="001050D6">
        <w:t>zależności od innych elementów systemu.</w:t>
      </w:r>
    </w:p>
    <w:p w14:paraId="6B719208" w14:textId="707B44E8" w:rsidR="003D007B" w:rsidRPr="001050D6" w:rsidRDefault="003D007B" w:rsidP="003D007B">
      <w:pPr>
        <w:rPr>
          <w:rFonts w:ascii="Calibri" w:hAnsi="Calibri" w:cs="Calibri"/>
        </w:rPr>
      </w:pPr>
      <w:r w:rsidRPr="001050D6">
        <w:rPr>
          <w:rFonts w:ascii="Calibri" w:hAnsi="Calibri" w:cs="Calibri"/>
        </w:rPr>
        <w:t>Wymagane jest przedstawienie zależności pomiędzy formularzami i typami dokumentów.</w:t>
      </w:r>
    </w:p>
    <w:p w14:paraId="7EFC347D" w14:textId="3811545C" w:rsidR="003D007B" w:rsidRPr="001050D6" w:rsidRDefault="003D007B" w:rsidP="00E53267">
      <w:pPr>
        <w:pStyle w:val="Nagwek2"/>
      </w:pPr>
      <w:r w:rsidRPr="001050D6">
        <w:t>Dokumentacja widoków</w:t>
      </w:r>
      <w:r w:rsidR="00712159" w:rsidRPr="001050D6">
        <w:t>.</w:t>
      </w:r>
    </w:p>
    <w:p w14:paraId="2C769BB8" w14:textId="77777777" w:rsidR="003D007B" w:rsidRPr="001050D6" w:rsidRDefault="003D007B" w:rsidP="003D007B">
      <w:pPr>
        <w:rPr>
          <w:rFonts w:ascii="Calibri" w:hAnsi="Calibri" w:cs="Calibri"/>
        </w:rPr>
      </w:pPr>
      <w:r w:rsidRPr="001050D6">
        <w:rPr>
          <w:rFonts w:ascii="Calibri" w:hAnsi="Calibri" w:cs="Calibri"/>
        </w:rPr>
        <w:t>Dla każdego widoku należy określić:</w:t>
      </w:r>
    </w:p>
    <w:p w14:paraId="5D40A281" w14:textId="77777777" w:rsidR="003D007B" w:rsidRPr="001050D6" w:rsidRDefault="003D007B" w:rsidP="00BA0EA8">
      <w:pPr>
        <w:pStyle w:val="Zwykepunkty"/>
        <w:numPr>
          <w:ilvl w:val="0"/>
          <w:numId w:val="10"/>
        </w:numPr>
      </w:pPr>
      <w:r w:rsidRPr="001050D6">
        <w:t>nazwę i przeznaczenie,</w:t>
      </w:r>
    </w:p>
    <w:p w14:paraId="13A725B4" w14:textId="77777777" w:rsidR="003D007B" w:rsidRPr="001050D6" w:rsidRDefault="003D007B" w:rsidP="00BA0EA8">
      <w:pPr>
        <w:pStyle w:val="Zwykepunkty"/>
        <w:numPr>
          <w:ilvl w:val="0"/>
          <w:numId w:val="10"/>
        </w:numPr>
      </w:pPr>
      <w:r w:rsidRPr="001050D6">
        <w:t>użytkowników korzystających z widoku,</w:t>
      </w:r>
    </w:p>
    <w:p w14:paraId="0E5E2104" w14:textId="77777777" w:rsidR="003D007B" w:rsidRPr="001050D6" w:rsidRDefault="003D007B" w:rsidP="00BA0EA8">
      <w:pPr>
        <w:pStyle w:val="Zwykepunkty"/>
        <w:numPr>
          <w:ilvl w:val="0"/>
          <w:numId w:val="10"/>
        </w:numPr>
      </w:pPr>
      <w:r w:rsidRPr="001050D6">
        <w:t>kryteria prezentacji danych,</w:t>
      </w:r>
    </w:p>
    <w:p w14:paraId="4C2559E3" w14:textId="77777777" w:rsidR="003D007B" w:rsidRPr="001050D6" w:rsidRDefault="003D007B" w:rsidP="00BA0EA8">
      <w:pPr>
        <w:pStyle w:val="Zwykepunkty"/>
        <w:numPr>
          <w:ilvl w:val="0"/>
          <w:numId w:val="10"/>
        </w:numPr>
      </w:pPr>
      <w:r w:rsidRPr="001050D6">
        <w:t>sortowanie,</w:t>
      </w:r>
    </w:p>
    <w:p w14:paraId="4FF64596" w14:textId="77777777" w:rsidR="003D007B" w:rsidRPr="001050D6" w:rsidRDefault="003D007B" w:rsidP="00BA0EA8">
      <w:pPr>
        <w:pStyle w:val="Zwykepunkty"/>
        <w:numPr>
          <w:ilvl w:val="0"/>
          <w:numId w:val="10"/>
        </w:numPr>
      </w:pPr>
      <w:r w:rsidRPr="001050D6">
        <w:t>filtrowanie,</w:t>
      </w:r>
    </w:p>
    <w:p w14:paraId="35D86974" w14:textId="77777777" w:rsidR="003D007B" w:rsidRPr="001050D6" w:rsidRDefault="003D007B" w:rsidP="00BA0EA8">
      <w:pPr>
        <w:pStyle w:val="Zwykepunkty"/>
        <w:numPr>
          <w:ilvl w:val="0"/>
          <w:numId w:val="10"/>
        </w:numPr>
      </w:pPr>
      <w:r w:rsidRPr="001050D6">
        <w:t>kolumny i źródła danych,</w:t>
      </w:r>
    </w:p>
    <w:p w14:paraId="4A525870" w14:textId="77777777" w:rsidR="003D007B" w:rsidRPr="001050D6" w:rsidRDefault="003D007B" w:rsidP="00BA0EA8">
      <w:pPr>
        <w:pStyle w:val="Zwykepunkty"/>
        <w:numPr>
          <w:ilvl w:val="0"/>
          <w:numId w:val="10"/>
        </w:numPr>
      </w:pPr>
      <w:r w:rsidRPr="001050D6">
        <w:t>sposób wykorzystania w procesach biznesowych.</w:t>
      </w:r>
    </w:p>
    <w:p w14:paraId="2905D96A" w14:textId="3DB357F2" w:rsidR="003D007B" w:rsidRPr="001050D6" w:rsidRDefault="003D007B" w:rsidP="003D007B">
      <w:pPr>
        <w:rPr>
          <w:rFonts w:ascii="Calibri" w:hAnsi="Calibri" w:cs="Calibri"/>
        </w:rPr>
      </w:pPr>
      <w:r w:rsidRPr="001050D6">
        <w:rPr>
          <w:rFonts w:ascii="Calibri" w:hAnsi="Calibri" w:cs="Calibri"/>
        </w:rPr>
        <w:t xml:space="preserve">Należy wyróżnić widoki operacyjne, raportowe oraz słownikowe. </w:t>
      </w:r>
    </w:p>
    <w:p w14:paraId="60728163" w14:textId="770C8D7B" w:rsidR="003D007B" w:rsidRPr="001050D6" w:rsidRDefault="003D007B" w:rsidP="00E53267">
      <w:pPr>
        <w:pStyle w:val="Nagwek2"/>
      </w:pPr>
      <w:r w:rsidRPr="001050D6">
        <w:t>Dokumentacja automatyki systemowej</w:t>
      </w:r>
      <w:r w:rsidR="00712159" w:rsidRPr="001050D6">
        <w:t>.</w:t>
      </w:r>
    </w:p>
    <w:p w14:paraId="23DA908D" w14:textId="77777777" w:rsidR="003D007B" w:rsidRPr="001050D6" w:rsidRDefault="003D007B" w:rsidP="003D007B">
      <w:pPr>
        <w:rPr>
          <w:rFonts w:ascii="Calibri" w:hAnsi="Calibri" w:cs="Calibri"/>
        </w:rPr>
      </w:pPr>
      <w:r w:rsidRPr="001050D6">
        <w:rPr>
          <w:rFonts w:ascii="Calibri" w:hAnsi="Calibri" w:cs="Calibri"/>
        </w:rPr>
        <w:t>Wykonawca sporządzi wykaz wszystkich mechanizmów wykonywanych automatycznie, obejmujący:</w:t>
      </w:r>
    </w:p>
    <w:p w14:paraId="12E8460B" w14:textId="77777777" w:rsidR="003D007B" w:rsidRPr="001050D6" w:rsidRDefault="003D007B" w:rsidP="00BA0EA8">
      <w:pPr>
        <w:pStyle w:val="Zwykepunkty"/>
        <w:numPr>
          <w:ilvl w:val="0"/>
          <w:numId w:val="11"/>
        </w:numPr>
      </w:pPr>
      <w:r w:rsidRPr="001050D6">
        <w:t>agentów,</w:t>
      </w:r>
    </w:p>
    <w:p w14:paraId="73D3DF25" w14:textId="77777777" w:rsidR="003D007B" w:rsidRPr="001050D6" w:rsidRDefault="003D007B" w:rsidP="00BA0EA8">
      <w:pPr>
        <w:pStyle w:val="Zwykepunkty"/>
        <w:numPr>
          <w:ilvl w:val="0"/>
          <w:numId w:val="11"/>
        </w:numPr>
      </w:pPr>
      <w:r w:rsidRPr="001050D6">
        <w:t>harmonogramy zadań,</w:t>
      </w:r>
    </w:p>
    <w:p w14:paraId="222495C4" w14:textId="77777777" w:rsidR="003D007B" w:rsidRPr="001050D6" w:rsidRDefault="003D007B" w:rsidP="00BA0EA8">
      <w:pPr>
        <w:pStyle w:val="Zwykepunkty"/>
        <w:numPr>
          <w:ilvl w:val="0"/>
          <w:numId w:val="11"/>
        </w:numPr>
      </w:pPr>
      <w:r w:rsidRPr="001050D6">
        <w:t>reguły biznesowe,</w:t>
      </w:r>
    </w:p>
    <w:p w14:paraId="70923579" w14:textId="77777777" w:rsidR="003D007B" w:rsidRPr="001050D6" w:rsidRDefault="003D007B" w:rsidP="00BA0EA8">
      <w:pPr>
        <w:pStyle w:val="Zwykepunkty"/>
        <w:numPr>
          <w:ilvl w:val="0"/>
          <w:numId w:val="11"/>
        </w:numPr>
      </w:pPr>
      <w:r w:rsidRPr="001050D6">
        <w:t>akcje systemowe,</w:t>
      </w:r>
    </w:p>
    <w:p w14:paraId="341A68C8" w14:textId="77777777" w:rsidR="003D007B" w:rsidRPr="001050D6" w:rsidRDefault="003D007B" w:rsidP="00BA0EA8">
      <w:pPr>
        <w:pStyle w:val="Zwykepunkty"/>
        <w:numPr>
          <w:ilvl w:val="0"/>
          <w:numId w:val="11"/>
        </w:numPr>
      </w:pPr>
      <w:r w:rsidRPr="001050D6">
        <w:t>automatyczne aktualizacje statusów,</w:t>
      </w:r>
    </w:p>
    <w:p w14:paraId="74328404" w14:textId="77777777" w:rsidR="003D007B" w:rsidRPr="001050D6" w:rsidRDefault="003D007B" w:rsidP="00BA0EA8">
      <w:pPr>
        <w:pStyle w:val="Zwykepunkty"/>
        <w:numPr>
          <w:ilvl w:val="0"/>
          <w:numId w:val="11"/>
        </w:numPr>
      </w:pPr>
      <w:r w:rsidRPr="001050D6">
        <w:t>wysyłkę powiadomień,</w:t>
      </w:r>
    </w:p>
    <w:p w14:paraId="50FF729B" w14:textId="77777777" w:rsidR="003D007B" w:rsidRPr="001050D6" w:rsidRDefault="003D007B" w:rsidP="00BA0EA8">
      <w:pPr>
        <w:pStyle w:val="Zwykepunkty"/>
        <w:numPr>
          <w:ilvl w:val="0"/>
          <w:numId w:val="11"/>
        </w:numPr>
      </w:pPr>
      <w:r w:rsidRPr="001050D6">
        <w:t>integracje realizowane automatycznie,</w:t>
      </w:r>
    </w:p>
    <w:p w14:paraId="72DC8689" w14:textId="77777777" w:rsidR="003D007B" w:rsidRPr="001050D6" w:rsidRDefault="003D007B" w:rsidP="00BA0EA8">
      <w:pPr>
        <w:pStyle w:val="Zwykepunkty"/>
        <w:numPr>
          <w:ilvl w:val="0"/>
          <w:numId w:val="11"/>
        </w:numPr>
      </w:pPr>
      <w:r w:rsidRPr="001050D6">
        <w:t>procedury importu i eksportu danych.</w:t>
      </w:r>
    </w:p>
    <w:p w14:paraId="11223AFF" w14:textId="77777777" w:rsidR="003D007B" w:rsidRPr="001050D6" w:rsidRDefault="003D007B" w:rsidP="003D007B">
      <w:pPr>
        <w:rPr>
          <w:rFonts w:ascii="Calibri" w:hAnsi="Calibri" w:cs="Calibri"/>
        </w:rPr>
      </w:pPr>
      <w:r w:rsidRPr="001050D6">
        <w:rPr>
          <w:rFonts w:ascii="Calibri" w:hAnsi="Calibri" w:cs="Calibri"/>
        </w:rPr>
        <w:t>Dla każdego elementu należy opisać:</w:t>
      </w:r>
    </w:p>
    <w:p w14:paraId="693DFA9D" w14:textId="77777777" w:rsidR="003D007B" w:rsidRPr="001050D6" w:rsidRDefault="003D007B" w:rsidP="00BA0EA8">
      <w:pPr>
        <w:pStyle w:val="Zwykepunkty"/>
        <w:numPr>
          <w:ilvl w:val="0"/>
          <w:numId w:val="12"/>
        </w:numPr>
      </w:pPr>
      <w:r w:rsidRPr="001050D6">
        <w:lastRenderedPageBreak/>
        <w:t>cel działania,</w:t>
      </w:r>
    </w:p>
    <w:p w14:paraId="09C438CC" w14:textId="77777777" w:rsidR="003D007B" w:rsidRPr="001050D6" w:rsidRDefault="003D007B" w:rsidP="00BA0EA8">
      <w:pPr>
        <w:pStyle w:val="Zwykepunkty"/>
        <w:numPr>
          <w:ilvl w:val="0"/>
          <w:numId w:val="12"/>
        </w:numPr>
      </w:pPr>
      <w:r w:rsidRPr="001050D6">
        <w:t>warunki uruchomienia,</w:t>
      </w:r>
    </w:p>
    <w:p w14:paraId="47C3A2D4" w14:textId="77777777" w:rsidR="003D007B" w:rsidRPr="001050D6" w:rsidRDefault="003D007B" w:rsidP="00BA0EA8">
      <w:pPr>
        <w:pStyle w:val="Zwykepunkty"/>
        <w:numPr>
          <w:ilvl w:val="0"/>
          <w:numId w:val="12"/>
        </w:numPr>
      </w:pPr>
      <w:r w:rsidRPr="001050D6">
        <w:t>częstotliwość wykonania,</w:t>
      </w:r>
    </w:p>
    <w:p w14:paraId="374A8C1D" w14:textId="77777777" w:rsidR="003D007B" w:rsidRPr="001050D6" w:rsidRDefault="003D007B" w:rsidP="00BA0EA8">
      <w:pPr>
        <w:pStyle w:val="Zwykepunkty"/>
        <w:numPr>
          <w:ilvl w:val="0"/>
          <w:numId w:val="12"/>
        </w:numPr>
      </w:pPr>
      <w:r w:rsidRPr="001050D6">
        <w:t>dane wejściowe i wyjściowe,</w:t>
      </w:r>
    </w:p>
    <w:p w14:paraId="619C6DB9" w14:textId="1D65B2CB" w:rsidR="003D007B" w:rsidRPr="001050D6" w:rsidRDefault="003D007B" w:rsidP="00BA0EA8">
      <w:pPr>
        <w:pStyle w:val="Zwykepunkty"/>
        <w:numPr>
          <w:ilvl w:val="0"/>
          <w:numId w:val="12"/>
        </w:numPr>
      </w:pPr>
      <w:r w:rsidRPr="001050D6">
        <w:t xml:space="preserve">potencjalne skutki błędów. </w:t>
      </w:r>
    </w:p>
    <w:p w14:paraId="492A33FD" w14:textId="6F717E98" w:rsidR="003D007B" w:rsidRPr="00E53267" w:rsidRDefault="003D007B" w:rsidP="00E53267">
      <w:pPr>
        <w:pStyle w:val="Nagwek2"/>
      </w:pPr>
      <w:r w:rsidRPr="00E53267">
        <w:t>Dokumentacja procesów biznesowych</w:t>
      </w:r>
    </w:p>
    <w:p w14:paraId="73194C52" w14:textId="62CC4EF2" w:rsidR="003D007B" w:rsidRPr="001050D6" w:rsidRDefault="003D007B" w:rsidP="00712159">
      <w:pPr>
        <w:pStyle w:val="Nagwek3"/>
        <w:rPr>
          <w:rFonts w:ascii="Calibri" w:hAnsi="Calibri" w:cs="Calibri"/>
        </w:rPr>
      </w:pPr>
      <w:r w:rsidRPr="001050D6">
        <w:rPr>
          <w:rFonts w:ascii="Calibri" w:hAnsi="Calibri" w:cs="Calibri"/>
        </w:rPr>
        <w:t>Modelowanie procesów</w:t>
      </w:r>
    </w:p>
    <w:p w14:paraId="2C91D6B5" w14:textId="77777777" w:rsidR="003D007B" w:rsidRPr="001050D6" w:rsidRDefault="003D007B" w:rsidP="003D007B">
      <w:pPr>
        <w:rPr>
          <w:rFonts w:ascii="Calibri" w:hAnsi="Calibri" w:cs="Calibri"/>
        </w:rPr>
      </w:pPr>
      <w:r w:rsidRPr="001050D6">
        <w:rPr>
          <w:rFonts w:ascii="Calibri" w:hAnsi="Calibri" w:cs="Calibri"/>
        </w:rPr>
        <w:t>Wszystkie procesy realizowane w systemach obiegowych muszą zostać udokumentowane w notacji BPMN 2.0.</w:t>
      </w:r>
    </w:p>
    <w:p w14:paraId="71E6AD66" w14:textId="77777777" w:rsidR="003D007B" w:rsidRPr="001050D6" w:rsidRDefault="003D007B" w:rsidP="003D007B">
      <w:pPr>
        <w:rPr>
          <w:rFonts w:ascii="Calibri" w:hAnsi="Calibri" w:cs="Calibri"/>
        </w:rPr>
      </w:pPr>
      <w:r w:rsidRPr="001050D6">
        <w:rPr>
          <w:rFonts w:ascii="Calibri" w:hAnsi="Calibri" w:cs="Calibri"/>
        </w:rPr>
        <w:t>Dla każdego procesu należy opracować:</w:t>
      </w:r>
    </w:p>
    <w:p w14:paraId="3997257B" w14:textId="77777777" w:rsidR="003D007B" w:rsidRPr="001050D6" w:rsidRDefault="003D007B" w:rsidP="00BA0EA8">
      <w:pPr>
        <w:pStyle w:val="Zwykepunkty"/>
        <w:numPr>
          <w:ilvl w:val="0"/>
          <w:numId w:val="13"/>
        </w:numPr>
      </w:pPr>
      <w:r w:rsidRPr="001050D6">
        <w:t>diagram procesu,</w:t>
      </w:r>
    </w:p>
    <w:p w14:paraId="7685AA3C" w14:textId="77777777" w:rsidR="003D007B" w:rsidRPr="001050D6" w:rsidRDefault="003D007B" w:rsidP="00BA0EA8">
      <w:pPr>
        <w:pStyle w:val="Zwykepunkty"/>
        <w:numPr>
          <w:ilvl w:val="0"/>
          <w:numId w:val="13"/>
        </w:numPr>
      </w:pPr>
      <w:r w:rsidRPr="001050D6">
        <w:t>opis uczestników procesu,</w:t>
      </w:r>
    </w:p>
    <w:p w14:paraId="00E0B5BD" w14:textId="77777777" w:rsidR="003D007B" w:rsidRPr="001050D6" w:rsidRDefault="003D007B" w:rsidP="00BA0EA8">
      <w:pPr>
        <w:pStyle w:val="Zwykepunkty"/>
        <w:numPr>
          <w:ilvl w:val="0"/>
          <w:numId w:val="13"/>
        </w:numPr>
      </w:pPr>
      <w:r w:rsidRPr="001050D6">
        <w:t>role biznesowe,</w:t>
      </w:r>
    </w:p>
    <w:p w14:paraId="47A8C38A" w14:textId="77777777" w:rsidR="003D007B" w:rsidRPr="001050D6" w:rsidRDefault="003D007B" w:rsidP="00BA0EA8">
      <w:pPr>
        <w:pStyle w:val="Zwykepunkty"/>
        <w:numPr>
          <w:ilvl w:val="0"/>
          <w:numId w:val="13"/>
        </w:numPr>
      </w:pPr>
      <w:r w:rsidRPr="001050D6">
        <w:t>punkty decyzyjne,</w:t>
      </w:r>
    </w:p>
    <w:p w14:paraId="30626199" w14:textId="77777777" w:rsidR="003D007B" w:rsidRPr="001050D6" w:rsidRDefault="003D007B" w:rsidP="00BA0EA8">
      <w:pPr>
        <w:pStyle w:val="Zwykepunkty"/>
        <w:numPr>
          <w:ilvl w:val="0"/>
          <w:numId w:val="13"/>
        </w:numPr>
      </w:pPr>
      <w:r w:rsidRPr="001050D6">
        <w:t>reguły przejść pomiędzy etapami,</w:t>
      </w:r>
    </w:p>
    <w:p w14:paraId="4946EF11" w14:textId="77777777" w:rsidR="003D007B" w:rsidRPr="001050D6" w:rsidRDefault="003D007B" w:rsidP="00BA0EA8">
      <w:pPr>
        <w:pStyle w:val="Zwykepunkty"/>
        <w:numPr>
          <w:ilvl w:val="0"/>
          <w:numId w:val="13"/>
        </w:numPr>
      </w:pPr>
      <w:r w:rsidRPr="001050D6">
        <w:t>wyjątki i ścieżki alternatywne,</w:t>
      </w:r>
    </w:p>
    <w:p w14:paraId="414E39C4" w14:textId="77777777" w:rsidR="003D007B" w:rsidRPr="001050D6" w:rsidRDefault="003D007B" w:rsidP="00BA0EA8">
      <w:pPr>
        <w:pStyle w:val="Zwykepunkty"/>
        <w:numPr>
          <w:ilvl w:val="0"/>
          <w:numId w:val="13"/>
        </w:numPr>
      </w:pPr>
      <w:r w:rsidRPr="001050D6">
        <w:t>powiązania z innymi systemami.</w:t>
      </w:r>
    </w:p>
    <w:p w14:paraId="491367EC" w14:textId="7319E12B" w:rsidR="003D007B" w:rsidRPr="001050D6" w:rsidRDefault="003D007B" w:rsidP="003D007B">
      <w:pPr>
        <w:rPr>
          <w:rFonts w:ascii="Calibri" w:hAnsi="Calibri" w:cs="Calibri"/>
        </w:rPr>
      </w:pPr>
      <w:r w:rsidRPr="001050D6">
        <w:rPr>
          <w:rFonts w:ascii="Calibri" w:hAnsi="Calibri" w:cs="Calibri"/>
        </w:rPr>
        <w:t xml:space="preserve">Dokumentacja BPMN ma umożliwiać wykorzystanie jej jako materiału wejściowego do projektowania nowego systemu. </w:t>
      </w:r>
    </w:p>
    <w:p w14:paraId="08869AC9" w14:textId="3C292A6D" w:rsidR="003D007B" w:rsidRPr="001050D6" w:rsidRDefault="003D007B" w:rsidP="00712159">
      <w:pPr>
        <w:pStyle w:val="Nagwek3"/>
        <w:rPr>
          <w:rFonts w:ascii="Calibri" w:hAnsi="Calibri" w:cs="Calibri"/>
        </w:rPr>
      </w:pPr>
      <w:r w:rsidRPr="001050D6">
        <w:rPr>
          <w:rFonts w:ascii="Calibri" w:hAnsi="Calibri" w:cs="Calibri"/>
        </w:rPr>
        <w:t>Dokumentacja obiegów dokumentów</w:t>
      </w:r>
    </w:p>
    <w:p w14:paraId="2EECC087" w14:textId="77777777" w:rsidR="003D007B" w:rsidRPr="001050D6" w:rsidRDefault="003D007B" w:rsidP="003D007B">
      <w:pPr>
        <w:rPr>
          <w:rFonts w:ascii="Calibri" w:hAnsi="Calibri" w:cs="Calibri"/>
        </w:rPr>
      </w:pPr>
      <w:r w:rsidRPr="001050D6">
        <w:rPr>
          <w:rFonts w:ascii="Calibri" w:hAnsi="Calibri" w:cs="Calibri"/>
        </w:rPr>
        <w:t>Dla każdego klasy dokumentu należy przygotować:</w:t>
      </w:r>
    </w:p>
    <w:p w14:paraId="4BA2B4AA" w14:textId="77777777" w:rsidR="003D007B" w:rsidRPr="001050D6" w:rsidRDefault="003D007B" w:rsidP="00BA0EA8">
      <w:pPr>
        <w:pStyle w:val="Zwykepunkty"/>
        <w:numPr>
          <w:ilvl w:val="0"/>
          <w:numId w:val="14"/>
        </w:numPr>
      </w:pPr>
      <w:r w:rsidRPr="001050D6">
        <w:t>diagram obiegu,</w:t>
      </w:r>
    </w:p>
    <w:p w14:paraId="3BF9AB62" w14:textId="77777777" w:rsidR="003D007B" w:rsidRPr="001050D6" w:rsidRDefault="003D007B" w:rsidP="00BA0EA8">
      <w:pPr>
        <w:pStyle w:val="Zwykepunkty"/>
        <w:numPr>
          <w:ilvl w:val="0"/>
          <w:numId w:val="14"/>
        </w:numPr>
      </w:pPr>
      <w:r w:rsidRPr="001050D6">
        <w:t>tabelę przejść statusów,</w:t>
      </w:r>
    </w:p>
    <w:p w14:paraId="7430AF55" w14:textId="77777777" w:rsidR="003D007B" w:rsidRPr="001050D6" w:rsidRDefault="003D007B" w:rsidP="00BA0EA8">
      <w:pPr>
        <w:pStyle w:val="Zwykepunkty"/>
        <w:numPr>
          <w:ilvl w:val="0"/>
          <w:numId w:val="14"/>
        </w:numPr>
      </w:pPr>
      <w:r w:rsidRPr="001050D6">
        <w:t>opis akcji możliwych na poszczególnych etapach,</w:t>
      </w:r>
    </w:p>
    <w:p w14:paraId="0AC33CD4" w14:textId="77777777" w:rsidR="003D007B" w:rsidRPr="001050D6" w:rsidRDefault="003D007B" w:rsidP="00BA0EA8">
      <w:pPr>
        <w:pStyle w:val="Zwykepunkty"/>
        <w:numPr>
          <w:ilvl w:val="0"/>
          <w:numId w:val="14"/>
        </w:numPr>
      </w:pPr>
      <w:r w:rsidRPr="001050D6">
        <w:t>mapę ról uczestniczących,</w:t>
      </w:r>
    </w:p>
    <w:p w14:paraId="6F4E6033" w14:textId="360CA9D8" w:rsidR="003D007B" w:rsidRPr="001050D6" w:rsidRDefault="003D007B" w:rsidP="00BA0EA8">
      <w:pPr>
        <w:pStyle w:val="Zwykepunkty"/>
        <w:numPr>
          <w:ilvl w:val="0"/>
          <w:numId w:val="14"/>
        </w:numPr>
      </w:pPr>
      <w:r w:rsidRPr="001050D6">
        <w:t xml:space="preserve">warunki akceptacji, odrzucenia, cofnięcia i ponownego otwarcia dokumentu. </w:t>
      </w:r>
    </w:p>
    <w:p w14:paraId="2CCD83D5" w14:textId="0129500C" w:rsidR="003D007B" w:rsidRPr="001050D6" w:rsidRDefault="003D007B" w:rsidP="00712159">
      <w:pPr>
        <w:pStyle w:val="Nagwek3"/>
        <w:rPr>
          <w:rFonts w:ascii="Calibri" w:hAnsi="Calibri" w:cs="Calibri"/>
        </w:rPr>
      </w:pPr>
      <w:r w:rsidRPr="001050D6">
        <w:rPr>
          <w:rFonts w:ascii="Calibri" w:hAnsi="Calibri" w:cs="Calibri"/>
        </w:rPr>
        <w:t>Dokumentacja bezpieczeństwa</w:t>
      </w:r>
    </w:p>
    <w:p w14:paraId="63474D3B" w14:textId="77777777" w:rsidR="003D007B" w:rsidRPr="001050D6" w:rsidRDefault="003D007B" w:rsidP="003D007B">
      <w:pPr>
        <w:rPr>
          <w:rFonts w:ascii="Calibri" w:hAnsi="Calibri" w:cs="Calibri"/>
        </w:rPr>
      </w:pPr>
      <w:r w:rsidRPr="001050D6">
        <w:rPr>
          <w:rFonts w:ascii="Calibri" w:hAnsi="Calibri" w:cs="Calibri"/>
        </w:rPr>
        <w:t>Wykonawca opracuje:</w:t>
      </w:r>
    </w:p>
    <w:p w14:paraId="416ABBE2" w14:textId="77777777" w:rsidR="003D007B" w:rsidRPr="001050D6" w:rsidRDefault="003D007B" w:rsidP="00BA0EA8">
      <w:pPr>
        <w:pStyle w:val="Zwykepunkty"/>
        <w:numPr>
          <w:ilvl w:val="0"/>
          <w:numId w:val="15"/>
        </w:numPr>
      </w:pPr>
      <w:r w:rsidRPr="001050D6">
        <w:t>macierz uprawnień,</w:t>
      </w:r>
    </w:p>
    <w:p w14:paraId="36B692B6" w14:textId="77777777" w:rsidR="003D007B" w:rsidRPr="001050D6" w:rsidRDefault="003D007B" w:rsidP="00BA0EA8">
      <w:pPr>
        <w:pStyle w:val="Zwykepunkty"/>
        <w:numPr>
          <w:ilvl w:val="0"/>
          <w:numId w:val="15"/>
        </w:numPr>
      </w:pPr>
      <w:r w:rsidRPr="001050D6">
        <w:lastRenderedPageBreak/>
        <w:t>mapowanie ról biznesowych do uprawnień technicznych,</w:t>
      </w:r>
    </w:p>
    <w:p w14:paraId="15272025" w14:textId="77777777" w:rsidR="003D007B" w:rsidRPr="001050D6" w:rsidRDefault="003D007B" w:rsidP="00BA0EA8">
      <w:pPr>
        <w:pStyle w:val="Zwykepunkty"/>
        <w:numPr>
          <w:ilvl w:val="0"/>
          <w:numId w:val="15"/>
        </w:numPr>
      </w:pPr>
      <w:r w:rsidRPr="001050D6">
        <w:t>konfigurację ACL,</w:t>
      </w:r>
    </w:p>
    <w:p w14:paraId="1908DE9F" w14:textId="77777777" w:rsidR="003D007B" w:rsidRPr="001050D6" w:rsidRDefault="003D007B" w:rsidP="00BA0EA8">
      <w:pPr>
        <w:pStyle w:val="Zwykepunkty"/>
        <w:numPr>
          <w:ilvl w:val="0"/>
          <w:numId w:val="15"/>
        </w:numPr>
      </w:pPr>
      <w:r w:rsidRPr="001050D6">
        <w:t>role systemowe,</w:t>
      </w:r>
    </w:p>
    <w:p w14:paraId="04512F90" w14:textId="77777777" w:rsidR="003D007B" w:rsidRPr="001050D6" w:rsidRDefault="003D007B" w:rsidP="00BA0EA8">
      <w:pPr>
        <w:pStyle w:val="Zwykepunkty"/>
        <w:numPr>
          <w:ilvl w:val="0"/>
          <w:numId w:val="15"/>
        </w:numPr>
      </w:pPr>
      <w:r w:rsidRPr="001050D6">
        <w:t>pola Readers/</w:t>
      </w:r>
      <w:proofErr w:type="spellStart"/>
      <w:r w:rsidRPr="001050D6">
        <w:t>Authors</w:t>
      </w:r>
      <w:proofErr w:type="spellEnd"/>
      <w:r w:rsidRPr="001050D6">
        <w:t>,</w:t>
      </w:r>
    </w:p>
    <w:p w14:paraId="399A6AD3" w14:textId="77777777" w:rsidR="003D007B" w:rsidRPr="001050D6" w:rsidRDefault="003D007B" w:rsidP="00BA0EA8">
      <w:pPr>
        <w:pStyle w:val="Zwykepunkty"/>
        <w:numPr>
          <w:ilvl w:val="0"/>
          <w:numId w:val="15"/>
        </w:numPr>
      </w:pPr>
      <w:r w:rsidRPr="001050D6">
        <w:t>zasady dostępu do danych,</w:t>
      </w:r>
    </w:p>
    <w:p w14:paraId="629F7C13" w14:textId="70474468" w:rsidR="003D007B" w:rsidRDefault="003D007B" w:rsidP="00BA0EA8">
      <w:pPr>
        <w:pStyle w:val="Zwykepunkty"/>
        <w:numPr>
          <w:ilvl w:val="0"/>
          <w:numId w:val="15"/>
        </w:numPr>
      </w:pPr>
      <w:r w:rsidRPr="001050D6">
        <w:t xml:space="preserve">dokumentację mechanizmów bezpieczeństwa. </w:t>
      </w:r>
    </w:p>
    <w:p w14:paraId="0AD00844" w14:textId="21C7580D" w:rsidR="006D0DF3" w:rsidRDefault="00C0508D" w:rsidP="00C0508D">
      <w:pPr>
        <w:pStyle w:val="Nagwek3"/>
      </w:pPr>
      <w:r>
        <w:t>Zestawienie wymaganej dokumentacji.</w:t>
      </w:r>
    </w:p>
    <w:p w14:paraId="5BFC6593" w14:textId="64D23BCC" w:rsidR="00C0508D" w:rsidRPr="001050D6" w:rsidRDefault="00C0508D" w:rsidP="00BA0EA8">
      <w:pPr>
        <w:pStyle w:val="Zwykepunkty"/>
        <w:numPr>
          <w:ilvl w:val="0"/>
          <w:numId w:val="19"/>
        </w:numPr>
      </w:pPr>
      <w:r w:rsidRPr="001050D6">
        <w:t>Dokumentacj</w:t>
      </w:r>
      <w:r>
        <w:t>a</w:t>
      </w:r>
      <w:r w:rsidRPr="001050D6">
        <w:t xml:space="preserve"> architektury systemów.</w:t>
      </w:r>
    </w:p>
    <w:p w14:paraId="7CD1AE56" w14:textId="77777777" w:rsidR="00C0508D" w:rsidRPr="001050D6" w:rsidRDefault="00C0508D" w:rsidP="00BA0EA8">
      <w:pPr>
        <w:pStyle w:val="Zwykepunkty"/>
        <w:numPr>
          <w:ilvl w:val="0"/>
          <w:numId w:val="19"/>
        </w:numPr>
      </w:pPr>
      <w:r w:rsidRPr="001050D6">
        <w:t>Katalog wszystkich baz i aplikacji.</w:t>
      </w:r>
    </w:p>
    <w:p w14:paraId="131A15B3" w14:textId="77777777" w:rsidR="00C0508D" w:rsidRPr="001050D6" w:rsidRDefault="00C0508D" w:rsidP="00BA0EA8">
      <w:pPr>
        <w:pStyle w:val="Zwykepunkty"/>
        <w:numPr>
          <w:ilvl w:val="0"/>
          <w:numId w:val="19"/>
        </w:numPr>
      </w:pPr>
      <w:r w:rsidRPr="001050D6">
        <w:t>Dokumentację formularzy i typów dokumentów.</w:t>
      </w:r>
    </w:p>
    <w:p w14:paraId="6ABF42A0" w14:textId="77777777" w:rsidR="00C0508D" w:rsidRPr="001050D6" w:rsidRDefault="00C0508D" w:rsidP="00BA0EA8">
      <w:pPr>
        <w:pStyle w:val="Zwykepunkty"/>
        <w:numPr>
          <w:ilvl w:val="0"/>
          <w:numId w:val="19"/>
        </w:numPr>
      </w:pPr>
      <w:r w:rsidRPr="001050D6">
        <w:t>Dokumentację widoków.</w:t>
      </w:r>
    </w:p>
    <w:p w14:paraId="466BE2B8" w14:textId="77777777" w:rsidR="00C0508D" w:rsidRPr="001050D6" w:rsidRDefault="00C0508D" w:rsidP="00BA0EA8">
      <w:pPr>
        <w:pStyle w:val="Zwykepunkty"/>
        <w:numPr>
          <w:ilvl w:val="0"/>
          <w:numId w:val="19"/>
        </w:numPr>
      </w:pPr>
      <w:r w:rsidRPr="001050D6">
        <w:t>Dokumentację automatyki i integracji.</w:t>
      </w:r>
    </w:p>
    <w:p w14:paraId="33E58A95" w14:textId="77777777" w:rsidR="00C0508D" w:rsidRPr="001050D6" w:rsidRDefault="00C0508D" w:rsidP="00BA0EA8">
      <w:pPr>
        <w:pStyle w:val="Zwykepunkty"/>
        <w:numPr>
          <w:ilvl w:val="0"/>
          <w:numId w:val="19"/>
        </w:numPr>
      </w:pPr>
      <w:r w:rsidRPr="001050D6">
        <w:t>Diagramy BPMN procesów biznesowych.</w:t>
      </w:r>
    </w:p>
    <w:p w14:paraId="08023286" w14:textId="77777777" w:rsidR="00C0508D" w:rsidRPr="001050D6" w:rsidRDefault="00C0508D" w:rsidP="00BA0EA8">
      <w:pPr>
        <w:pStyle w:val="Zwykepunkty"/>
        <w:numPr>
          <w:ilvl w:val="0"/>
          <w:numId w:val="19"/>
        </w:numPr>
      </w:pPr>
      <w:r w:rsidRPr="001050D6">
        <w:t>Macierz uprawnień i dokumentację bezpieczeństwa.</w:t>
      </w:r>
    </w:p>
    <w:p w14:paraId="30698ABE" w14:textId="1DC27ADC" w:rsidR="00C0508D" w:rsidRDefault="00A90D31" w:rsidP="00A90D31">
      <w:pPr>
        <w:pStyle w:val="Nagwek2"/>
      </w:pPr>
      <w:r>
        <w:t>Wymagania formalne dokumentacji.</w:t>
      </w:r>
    </w:p>
    <w:p w14:paraId="43B42F93" w14:textId="6EBD9F69" w:rsidR="00A90D31" w:rsidRPr="00A90D31" w:rsidRDefault="00A90D31" w:rsidP="00BA0EA8">
      <w:pPr>
        <w:pStyle w:val="Zwykepunkty"/>
        <w:numPr>
          <w:ilvl w:val="0"/>
          <w:numId w:val="57"/>
        </w:numPr>
      </w:pPr>
      <w:r>
        <w:t xml:space="preserve">Dokumentacja będzie w formie elektronicznej edytowalnej - źródłowej oraz w formie PDF. </w:t>
      </w:r>
    </w:p>
    <w:p w14:paraId="1B67DD04" w14:textId="3E4E15F2" w:rsidR="003D007B" w:rsidRPr="001050D6" w:rsidRDefault="003D007B" w:rsidP="00B806F6">
      <w:pPr>
        <w:pStyle w:val="Nagwek1"/>
      </w:pPr>
      <w:r w:rsidRPr="001050D6">
        <w:t>Eksport danych</w:t>
      </w:r>
    </w:p>
    <w:p w14:paraId="722D008A" w14:textId="541AEF84" w:rsidR="00332EF8" w:rsidRPr="006D0DF3" w:rsidRDefault="006D0DF3" w:rsidP="00E53267">
      <w:pPr>
        <w:pStyle w:val="Nagwek2"/>
      </w:pPr>
      <w:r>
        <w:t xml:space="preserve">Eksport </w:t>
      </w:r>
    </w:p>
    <w:p w14:paraId="3250CC9B" w14:textId="30D34B1A" w:rsidR="0020240A" w:rsidRDefault="00895BA0" w:rsidP="00BA0EA8">
      <w:pPr>
        <w:pStyle w:val="Zwykepunkty"/>
        <w:numPr>
          <w:ilvl w:val="0"/>
          <w:numId w:val="0"/>
        </w:numPr>
        <w:ind w:left="720"/>
      </w:pPr>
      <w:r w:rsidRPr="00895BA0">
        <w:t xml:space="preserve">Eksport musi obejmować </w:t>
      </w:r>
      <w:r w:rsidRPr="0020240A">
        <w:t>wszystkie dokumenty</w:t>
      </w:r>
      <w:r w:rsidR="0020240A">
        <w:t xml:space="preserve"> oraz</w:t>
      </w:r>
      <w:r w:rsidRPr="0020240A">
        <w:t xml:space="preserve"> załączniki</w:t>
      </w:r>
      <w:r w:rsidR="000D1F58">
        <w:t xml:space="preserve"> </w:t>
      </w:r>
      <w:r w:rsidR="00BA0EA8">
        <w:t>poniższych systemów:</w:t>
      </w:r>
    </w:p>
    <w:p w14:paraId="625DEB99" w14:textId="77777777" w:rsidR="00BA0EA8" w:rsidRPr="00BA0EA8" w:rsidRDefault="00BA0EA8" w:rsidP="00BA0EA8">
      <w:pPr>
        <w:pStyle w:val="Zwykepunkty"/>
        <w:numPr>
          <w:ilvl w:val="0"/>
          <w:numId w:val="63"/>
        </w:numPr>
      </w:pPr>
      <w:r w:rsidRPr="00BA0EA8">
        <w:t>Biblioteka materiałów na zarząd i radę nadzorczą - Baza stanowi repozytorium dokumentów składanych na Zarząd i na Radę Nadzorczą</w:t>
      </w:r>
    </w:p>
    <w:p w14:paraId="48244691" w14:textId="77777777" w:rsidR="00BA0EA8" w:rsidRPr="00BA0EA8" w:rsidRDefault="00BA0EA8" w:rsidP="00BA0EA8">
      <w:pPr>
        <w:pStyle w:val="Zwykepunkty"/>
        <w:numPr>
          <w:ilvl w:val="0"/>
          <w:numId w:val="57"/>
        </w:numPr>
      </w:pPr>
      <w:r w:rsidRPr="00BA0EA8">
        <w:t xml:space="preserve">Depozyty - Aplikacja stanowi repozytorium weksli składanych w kasie </w:t>
      </w:r>
      <w:proofErr w:type="spellStart"/>
      <w:r w:rsidRPr="00BA0EA8">
        <w:t>NFOSiGW</w:t>
      </w:r>
      <w:proofErr w:type="spellEnd"/>
    </w:p>
    <w:p w14:paraId="3D27E6C4" w14:textId="77777777" w:rsidR="00BA0EA8" w:rsidRPr="00BA0EA8" w:rsidRDefault="00BA0EA8" w:rsidP="00BA0EA8">
      <w:pPr>
        <w:pStyle w:val="Zwykepunkty"/>
        <w:numPr>
          <w:ilvl w:val="0"/>
          <w:numId w:val="57"/>
        </w:numPr>
      </w:pPr>
      <w:proofErr w:type="gramStart"/>
      <w:r w:rsidRPr="00BA0EA8">
        <w:t>Magazyn  (</w:t>
      </w:r>
      <w:proofErr w:type="gramEnd"/>
      <w:r w:rsidRPr="00BA0EA8">
        <w:t xml:space="preserve">fragment </w:t>
      </w:r>
      <w:proofErr w:type="spellStart"/>
      <w:proofErr w:type="gramStart"/>
      <w:r w:rsidRPr="00BA0EA8">
        <w:t>iDoc</w:t>
      </w:r>
      <w:proofErr w:type="spellEnd"/>
      <w:r w:rsidRPr="00BA0EA8">
        <w:t>)-</w:t>
      </w:r>
      <w:proofErr w:type="gramEnd"/>
      <w:r w:rsidRPr="00BA0EA8">
        <w:t xml:space="preserve"> Baza zapewnia obsługę zamówień produktów z magazynu Biura</w:t>
      </w:r>
    </w:p>
    <w:p w14:paraId="3ECCC2B2" w14:textId="77777777" w:rsidR="00BA0EA8" w:rsidRPr="00BA0EA8" w:rsidRDefault="00BA0EA8" w:rsidP="00BA0EA8">
      <w:pPr>
        <w:pStyle w:val="Zwykepunkty"/>
        <w:numPr>
          <w:ilvl w:val="0"/>
          <w:numId w:val="57"/>
        </w:numPr>
      </w:pPr>
      <w:r w:rsidRPr="00BA0EA8">
        <w:t>Nowa Książka Adresowa - Domino Directory - Baza stanowi repozytorium danych osobowych dotyczących pracowników Funduszu</w:t>
      </w:r>
    </w:p>
    <w:p w14:paraId="50560A2B" w14:textId="77777777" w:rsidR="00BA0EA8" w:rsidRPr="00BA0EA8" w:rsidRDefault="00BA0EA8" w:rsidP="00BA0EA8">
      <w:pPr>
        <w:pStyle w:val="Zwykepunkty"/>
        <w:numPr>
          <w:ilvl w:val="0"/>
          <w:numId w:val="57"/>
        </w:numPr>
      </w:pPr>
      <w:r w:rsidRPr="00BA0EA8">
        <w:t>Obieg Uchwał</w:t>
      </w:r>
    </w:p>
    <w:p w14:paraId="0FD0F5DB" w14:textId="77777777" w:rsidR="00BA0EA8" w:rsidRPr="00BA0EA8" w:rsidRDefault="00BA0EA8" w:rsidP="00BA0EA8">
      <w:pPr>
        <w:pStyle w:val="Zwykepunkty"/>
        <w:numPr>
          <w:ilvl w:val="0"/>
          <w:numId w:val="57"/>
        </w:numPr>
      </w:pPr>
      <w:r w:rsidRPr="00BA0EA8">
        <w:lastRenderedPageBreak/>
        <w:t>Obieg Wniosków - powiązanie z Domino Directory przez KS</w:t>
      </w:r>
    </w:p>
    <w:p w14:paraId="106B259E" w14:textId="77777777" w:rsidR="00BA0EA8" w:rsidRPr="00BA0EA8" w:rsidRDefault="00BA0EA8" w:rsidP="00BA0EA8">
      <w:pPr>
        <w:pStyle w:val="Zwykepunkty"/>
        <w:numPr>
          <w:ilvl w:val="0"/>
          <w:numId w:val="57"/>
        </w:numPr>
      </w:pPr>
      <w:r w:rsidRPr="00BA0EA8">
        <w:t>Rejestr Uchwał/Decyzji</w:t>
      </w:r>
    </w:p>
    <w:p w14:paraId="798EDF5C" w14:textId="77777777" w:rsidR="00BA0EA8" w:rsidRPr="00BA0EA8" w:rsidRDefault="00BA0EA8" w:rsidP="00BA0EA8">
      <w:pPr>
        <w:pStyle w:val="Zwykepunkty"/>
        <w:numPr>
          <w:ilvl w:val="0"/>
          <w:numId w:val="57"/>
        </w:numPr>
      </w:pPr>
      <w:r w:rsidRPr="00BA0EA8">
        <w:t>Rejestr Umów - repozytorium zawartych umów dofinansowania i służy do nadawania umowom unikalnych w skali funduszu numerów</w:t>
      </w:r>
    </w:p>
    <w:p w14:paraId="2BD42F6D" w14:textId="77777777" w:rsidR="00BA0EA8" w:rsidRDefault="00BA0EA8" w:rsidP="00BA0EA8">
      <w:pPr>
        <w:pStyle w:val="Zwykepunkty"/>
        <w:numPr>
          <w:ilvl w:val="0"/>
          <w:numId w:val="0"/>
        </w:numPr>
        <w:ind w:left="720"/>
      </w:pPr>
    </w:p>
    <w:p w14:paraId="3D39FCC3" w14:textId="313F6235" w:rsidR="0037626A" w:rsidRPr="001050D6" w:rsidRDefault="0037626A" w:rsidP="00504383">
      <w:pPr>
        <w:pStyle w:val="Nagwek2"/>
      </w:pPr>
      <w:r w:rsidRPr="001050D6">
        <w:t>Struktura eksportu</w:t>
      </w:r>
      <w:r>
        <w:t xml:space="preserve"> dokumentów i załączników.</w:t>
      </w:r>
    </w:p>
    <w:p w14:paraId="74A29B14" w14:textId="77777777" w:rsidR="0037626A" w:rsidRPr="001050D6" w:rsidRDefault="0037626A" w:rsidP="00BA0EA8">
      <w:pPr>
        <w:pStyle w:val="Zwykepunkty"/>
        <w:numPr>
          <w:ilvl w:val="0"/>
          <w:numId w:val="45"/>
        </w:numPr>
      </w:pPr>
      <w:r w:rsidRPr="001050D6">
        <w:t>Struktura danych powinna odwzorowywać hierarchię dokumentów funkcjonującą w systemie.</w:t>
      </w:r>
    </w:p>
    <w:p w14:paraId="1D245118" w14:textId="77777777" w:rsidR="0037626A" w:rsidRPr="001050D6" w:rsidRDefault="0037626A" w:rsidP="0037626A">
      <w:pPr>
        <w:rPr>
          <w:rFonts w:ascii="Calibri" w:hAnsi="Calibri" w:cs="Calibri"/>
        </w:rPr>
      </w:pPr>
      <w:r w:rsidRPr="001050D6">
        <w:rPr>
          <w:rFonts w:ascii="Calibri" w:hAnsi="Calibri" w:cs="Calibri"/>
        </w:rPr>
        <w:t>Przykładowa struktura:</w:t>
      </w:r>
    </w:p>
    <w:p w14:paraId="1547BEE4" w14:textId="77777777" w:rsidR="0037626A" w:rsidRPr="001050D6" w:rsidRDefault="0037626A" w:rsidP="0037626A">
      <w:pPr>
        <w:spacing w:after="0"/>
        <w:ind w:firstLine="708"/>
        <w:rPr>
          <w:rFonts w:ascii="Calibri" w:hAnsi="Calibri" w:cs="Calibri"/>
          <w:i/>
          <w:iCs/>
        </w:rPr>
      </w:pPr>
      <w:r w:rsidRPr="001050D6">
        <w:rPr>
          <w:rFonts w:ascii="Calibri" w:hAnsi="Calibri" w:cs="Calibri"/>
          <w:i/>
          <w:iCs/>
        </w:rPr>
        <w:t>/System</w:t>
      </w:r>
    </w:p>
    <w:p w14:paraId="7C72FB01" w14:textId="77777777" w:rsidR="0037626A" w:rsidRPr="001050D6" w:rsidRDefault="0037626A" w:rsidP="0037626A">
      <w:pPr>
        <w:spacing w:after="0"/>
        <w:ind w:left="708" w:firstLine="708"/>
        <w:rPr>
          <w:rFonts w:ascii="Calibri" w:hAnsi="Calibri" w:cs="Calibri"/>
          <w:i/>
          <w:iCs/>
        </w:rPr>
      </w:pPr>
      <w:r w:rsidRPr="001050D6">
        <w:rPr>
          <w:rFonts w:ascii="Calibri" w:hAnsi="Calibri" w:cs="Calibri"/>
          <w:i/>
          <w:iCs/>
        </w:rPr>
        <w:t>/Dokument_000001</w:t>
      </w:r>
    </w:p>
    <w:p w14:paraId="62144ED2" w14:textId="77777777" w:rsidR="0037626A" w:rsidRPr="001050D6" w:rsidRDefault="0037626A" w:rsidP="0037626A">
      <w:pPr>
        <w:spacing w:after="0"/>
        <w:ind w:left="1416" w:firstLine="708"/>
        <w:rPr>
          <w:rFonts w:ascii="Calibri" w:hAnsi="Calibri" w:cs="Calibri"/>
          <w:i/>
          <w:iCs/>
        </w:rPr>
      </w:pPr>
      <w:r w:rsidRPr="001050D6">
        <w:rPr>
          <w:rFonts w:ascii="Calibri" w:hAnsi="Calibri" w:cs="Calibri"/>
          <w:i/>
          <w:iCs/>
        </w:rPr>
        <w:t>dokument.xml</w:t>
      </w:r>
    </w:p>
    <w:p w14:paraId="4020B910" w14:textId="77777777" w:rsidR="0037626A" w:rsidRPr="001050D6" w:rsidRDefault="0037626A" w:rsidP="0037626A">
      <w:pPr>
        <w:spacing w:after="0"/>
        <w:ind w:left="1416" w:firstLine="708"/>
        <w:rPr>
          <w:rFonts w:ascii="Calibri" w:hAnsi="Calibri" w:cs="Calibri"/>
          <w:i/>
          <w:iCs/>
        </w:rPr>
      </w:pPr>
      <w:r w:rsidRPr="001050D6">
        <w:rPr>
          <w:rFonts w:ascii="Calibri" w:hAnsi="Calibri" w:cs="Calibri"/>
          <w:i/>
          <w:iCs/>
        </w:rPr>
        <w:t>dokument.pdf</w:t>
      </w:r>
    </w:p>
    <w:p w14:paraId="42686E6F" w14:textId="77777777" w:rsidR="0037626A" w:rsidRPr="001050D6" w:rsidRDefault="0037626A" w:rsidP="0037626A">
      <w:pPr>
        <w:spacing w:after="0"/>
        <w:ind w:left="1416" w:firstLine="708"/>
        <w:rPr>
          <w:rFonts w:ascii="Calibri" w:hAnsi="Calibri" w:cs="Calibri"/>
          <w:i/>
          <w:iCs/>
        </w:rPr>
      </w:pPr>
      <w:r w:rsidRPr="001050D6">
        <w:rPr>
          <w:rFonts w:ascii="Calibri" w:hAnsi="Calibri" w:cs="Calibri"/>
          <w:i/>
          <w:iCs/>
        </w:rPr>
        <w:t>/</w:t>
      </w:r>
      <w:proofErr w:type="spellStart"/>
      <w:r w:rsidRPr="001050D6">
        <w:rPr>
          <w:rFonts w:ascii="Calibri" w:hAnsi="Calibri" w:cs="Calibri"/>
          <w:i/>
          <w:iCs/>
        </w:rPr>
        <w:t>attachments</w:t>
      </w:r>
      <w:proofErr w:type="spellEnd"/>
    </w:p>
    <w:p w14:paraId="3B616713" w14:textId="77777777" w:rsidR="0037626A" w:rsidRPr="001050D6" w:rsidRDefault="0037626A" w:rsidP="0037626A">
      <w:pPr>
        <w:spacing w:after="0"/>
        <w:ind w:left="2124" w:firstLine="708"/>
        <w:rPr>
          <w:rFonts w:ascii="Calibri" w:hAnsi="Calibri" w:cs="Calibri"/>
          <w:i/>
          <w:iCs/>
        </w:rPr>
      </w:pPr>
      <w:r w:rsidRPr="001050D6">
        <w:rPr>
          <w:rFonts w:ascii="Calibri" w:hAnsi="Calibri" w:cs="Calibri"/>
          <w:i/>
          <w:iCs/>
        </w:rPr>
        <w:t>zalacznik_1.docx</w:t>
      </w:r>
    </w:p>
    <w:p w14:paraId="22BC1A12" w14:textId="77777777" w:rsidR="0037626A" w:rsidRPr="001050D6" w:rsidRDefault="0037626A" w:rsidP="0037626A">
      <w:pPr>
        <w:spacing w:after="0"/>
        <w:ind w:left="2124" w:firstLine="708"/>
        <w:rPr>
          <w:rFonts w:ascii="Calibri" w:hAnsi="Calibri" w:cs="Calibri"/>
          <w:i/>
          <w:iCs/>
        </w:rPr>
      </w:pPr>
      <w:r w:rsidRPr="001050D6">
        <w:rPr>
          <w:rFonts w:ascii="Calibri" w:hAnsi="Calibri" w:cs="Calibri"/>
          <w:i/>
          <w:iCs/>
        </w:rPr>
        <w:t>zalacznik_2.xlsx</w:t>
      </w:r>
    </w:p>
    <w:p w14:paraId="2540FA09" w14:textId="77777777" w:rsidR="0037626A" w:rsidRPr="001050D6" w:rsidRDefault="0037626A" w:rsidP="0037626A">
      <w:pPr>
        <w:spacing w:before="120" w:after="0"/>
        <w:ind w:left="708" w:firstLine="708"/>
        <w:rPr>
          <w:rFonts w:ascii="Calibri" w:hAnsi="Calibri" w:cs="Calibri"/>
          <w:i/>
          <w:iCs/>
        </w:rPr>
      </w:pPr>
      <w:r w:rsidRPr="001050D6">
        <w:rPr>
          <w:rFonts w:ascii="Calibri" w:hAnsi="Calibri" w:cs="Calibri"/>
          <w:i/>
          <w:iCs/>
        </w:rPr>
        <w:t>/Dokument_000002</w:t>
      </w:r>
    </w:p>
    <w:p w14:paraId="48C4E869" w14:textId="77777777" w:rsidR="0037626A" w:rsidRPr="001050D6" w:rsidRDefault="0037626A" w:rsidP="0037626A">
      <w:pPr>
        <w:spacing w:after="0"/>
        <w:ind w:left="1416" w:firstLine="708"/>
        <w:rPr>
          <w:rFonts w:ascii="Calibri" w:hAnsi="Calibri" w:cs="Calibri"/>
          <w:i/>
          <w:iCs/>
        </w:rPr>
      </w:pPr>
      <w:r w:rsidRPr="001050D6">
        <w:rPr>
          <w:rFonts w:ascii="Calibri" w:hAnsi="Calibri" w:cs="Calibri"/>
          <w:i/>
          <w:iCs/>
        </w:rPr>
        <w:t>dokument.xml</w:t>
      </w:r>
    </w:p>
    <w:p w14:paraId="4514E660" w14:textId="77777777" w:rsidR="0037626A" w:rsidRPr="001050D6" w:rsidRDefault="0037626A" w:rsidP="0037626A">
      <w:pPr>
        <w:spacing w:after="0"/>
        <w:ind w:left="1416" w:firstLine="708"/>
        <w:rPr>
          <w:rFonts w:ascii="Calibri" w:hAnsi="Calibri" w:cs="Calibri"/>
          <w:i/>
          <w:iCs/>
        </w:rPr>
      </w:pPr>
      <w:r w:rsidRPr="001050D6">
        <w:rPr>
          <w:rFonts w:ascii="Calibri" w:hAnsi="Calibri" w:cs="Calibri"/>
          <w:i/>
          <w:iCs/>
        </w:rPr>
        <w:t>dokument.pdf</w:t>
      </w:r>
    </w:p>
    <w:p w14:paraId="4DD6CFBC" w14:textId="77777777" w:rsidR="0037626A" w:rsidRPr="001050D6" w:rsidRDefault="0037626A" w:rsidP="0037626A">
      <w:pPr>
        <w:spacing w:after="0"/>
        <w:ind w:left="1416" w:firstLine="708"/>
        <w:rPr>
          <w:rFonts w:ascii="Calibri" w:hAnsi="Calibri" w:cs="Calibri"/>
          <w:i/>
          <w:iCs/>
        </w:rPr>
      </w:pPr>
      <w:r w:rsidRPr="001050D6">
        <w:rPr>
          <w:rFonts w:ascii="Calibri" w:hAnsi="Calibri" w:cs="Calibri"/>
          <w:i/>
          <w:iCs/>
        </w:rPr>
        <w:t>/</w:t>
      </w:r>
      <w:proofErr w:type="spellStart"/>
      <w:r w:rsidRPr="001050D6">
        <w:rPr>
          <w:rFonts w:ascii="Calibri" w:hAnsi="Calibri" w:cs="Calibri"/>
          <w:i/>
          <w:iCs/>
        </w:rPr>
        <w:t>attachments</w:t>
      </w:r>
      <w:proofErr w:type="spellEnd"/>
    </w:p>
    <w:p w14:paraId="44EC377D" w14:textId="77777777" w:rsidR="0037626A" w:rsidRPr="001050D6" w:rsidRDefault="0037626A" w:rsidP="0037626A">
      <w:pPr>
        <w:spacing w:after="0"/>
        <w:ind w:left="2124" w:firstLine="708"/>
        <w:rPr>
          <w:rFonts w:ascii="Calibri" w:hAnsi="Calibri" w:cs="Calibri"/>
          <w:i/>
          <w:iCs/>
        </w:rPr>
      </w:pPr>
      <w:r w:rsidRPr="001050D6">
        <w:rPr>
          <w:rFonts w:ascii="Calibri" w:hAnsi="Calibri" w:cs="Calibri"/>
          <w:i/>
          <w:iCs/>
        </w:rPr>
        <w:t>umowa.pdf</w:t>
      </w:r>
    </w:p>
    <w:p w14:paraId="3519883C" w14:textId="77777777" w:rsidR="0037626A" w:rsidRPr="001050D6" w:rsidRDefault="0037626A" w:rsidP="0037626A">
      <w:pPr>
        <w:spacing w:after="0"/>
        <w:ind w:left="2124" w:firstLine="708"/>
        <w:rPr>
          <w:rFonts w:ascii="Calibri" w:hAnsi="Calibri" w:cs="Calibri"/>
          <w:i/>
          <w:iCs/>
        </w:rPr>
      </w:pPr>
    </w:p>
    <w:p w14:paraId="2F8C26C3" w14:textId="77777777" w:rsidR="0037626A" w:rsidRPr="001050D6" w:rsidRDefault="0037626A" w:rsidP="00BA0EA8">
      <w:pPr>
        <w:pStyle w:val="Zwykepunkty"/>
        <w:numPr>
          <w:ilvl w:val="0"/>
          <w:numId w:val="45"/>
        </w:numPr>
      </w:pPr>
      <w:r w:rsidRPr="001050D6">
        <w:t>Dla każdego dokumentu należy wyeksportować:</w:t>
      </w:r>
    </w:p>
    <w:p w14:paraId="2EB7CCD3" w14:textId="77777777" w:rsidR="0037626A" w:rsidRPr="001050D6" w:rsidRDefault="0037626A" w:rsidP="00BA0EA8">
      <w:pPr>
        <w:pStyle w:val="anumerowanieabc"/>
      </w:pPr>
      <w:r w:rsidRPr="001050D6">
        <w:t>Treść dokumentu w formacie XML.</w:t>
      </w:r>
    </w:p>
    <w:p w14:paraId="5C398727" w14:textId="77777777" w:rsidR="0037626A" w:rsidRPr="001050D6" w:rsidRDefault="0037626A" w:rsidP="00BA0EA8">
      <w:pPr>
        <w:pStyle w:val="anumerowanieabc"/>
      </w:pPr>
      <w:r w:rsidRPr="0037626A">
        <w:t>Wizualizację</w:t>
      </w:r>
      <w:r w:rsidRPr="001050D6">
        <w:t xml:space="preserve"> dokumentu w formacie PDF (odpowiadającą wydrukowi użytkownika).</w:t>
      </w:r>
    </w:p>
    <w:p w14:paraId="2602CE78" w14:textId="77777777" w:rsidR="0037626A" w:rsidRPr="001050D6" w:rsidRDefault="0037626A" w:rsidP="00BA0EA8">
      <w:pPr>
        <w:pStyle w:val="anumerowanieabc"/>
      </w:pPr>
      <w:r w:rsidRPr="001050D6">
        <w:t>Wszystkie załączniki jako odrębne pliki.</w:t>
      </w:r>
    </w:p>
    <w:p w14:paraId="54B78944" w14:textId="77777777" w:rsidR="0037626A" w:rsidRPr="001050D6" w:rsidRDefault="0037626A" w:rsidP="00BA0EA8">
      <w:pPr>
        <w:pStyle w:val="anumerowanieabc"/>
      </w:pPr>
      <w:r w:rsidRPr="00622860">
        <w:t>Metadane</w:t>
      </w:r>
      <w:r w:rsidRPr="001050D6">
        <w:t xml:space="preserve"> dokumentu.</w:t>
      </w:r>
    </w:p>
    <w:p w14:paraId="2019CDF9" w14:textId="77777777" w:rsidR="0037626A" w:rsidRPr="001050D6" w:rsidRDefault="0037626A" w:rsidP="00BA0EA8">
      <w:pPr>
        <w:pStyle w:val="anumerowanieabc"/>
      </w:pPr>
      <w:r w:rsidRPr="001050D6">
        <w:t>Informacje o relacjach z innymi dokumentami.</w:t>
      </w:r>
    </w:p>
    <w:p w14:paraId="3F40F74E" w14:textId="60062893" w:rsidR="003D007B" w:rsidRPr="001050D6" w:rsidRDefault="003D007B" w:rsidP="00BA0EA8">
      <w:pPr>
        <w:pStyle w:val="Zwykepunkty"/>
        <w:numPr>
          <w:ilvl w:val="0"/>
          <w:numId w:val="45"/>
        </w:numPr>
      </w:pPr>
      <w:r w:rsidRPr="001050D6">
        <w:t xml:space="preserve">Rezultatem </w:t>
      </w:r>
      <w:r w:rsidR="00093808">
        <w:t>eksportu maj</w:t>
      </w:r>
      <w:r w:rsidR="00314820">
        <w:t>ą</w:t>
      </w:r>
      <w:r w:rsidR="00093808">
        <w:t xml:space="preserve"> być</w:t>
      </w:r>
      <w:r w:rsidRPr="001050D6">
        <w:t>:</w:t>
      </w:r>
    </w:p>
    <w:p w14:paraId="3A5C3AD6" w14:textId="22991065" w:rsidR="003D007B" w:rsidRPr="001050D6" w:rsidRDefault="003D007B" w:rsidP="00BA0EA8">
      <w:pPr>
        <w:pStyle w:val="anumerowanieabc"/>
        <w:numPr>
          <w:ilvl w:val="0"/>
          <w:numId w:val="60"/>
        </w:numPr>
      </w:pPr>
      <w:r w:rsidRPr="001050D6">
        <w:t>komplet danych eksportowych</w:t>
      </w:r>
      <w:r w:rsidR="00314820">
        <w:t xml:space="preserve"> (</w:t>
      </w:r>
      <w:r w:rsidR="00314820" w:rsidRPr="00314820">
        <w:t>dokumenty, załączniki</w:t>
      </w:r>
      <w:r w:rsidR="00314820">
        <w:t>)</w:t>
      </w:r>
      <w:r w:rsidRPr="001050D6">
        <w:t>,</w:t>
      </w:r>
    </w:p>
    <w:p w14:paraId="7F49F2DD" w14:textId="77777777" w:rsidR="003D007B" w:rsidRPr="00314820" w:rsidRDefault="003D007B" w:rsidP="00BA0EA8">
      <w:pPr>
        <w:pStyle w:val="anumerowanieabc"/>
        <w:numPr>
          <w:ilvl w:val="0"/>
          <w:numId w:val="60"/>
        </w:numPr>
      </w:pPr>
      <w:r w:rsidRPr="00314820">
        <w:t>raport z przebiegu eksportu,</w:t>
      </w:r>
    </w:p>
    <w:p w14:paraId="52F7014B" w14:textId="77777777" w:rsidR="003D007B" w:rsidRPr="00314820" w:rsidRDefault="003D007B" w:rsidP="00BA0EA8">
      <w:pPr>
        <w:pStyle w:val="anumerowanieabc"/>
      </w:pPr>
      <w:r w:rsidRPr="00314820">
        <w:t>wykaz błędów,</w:t>
      </w:r>
    </w:p>
    <w:p w14:paraId="46ECAA63" w14:textId="6FBC7348" w:rsidR="003D007B" w:rsidRDefault="001728E1" w:rsidP="00BA0EA8">
      <w:pPr>
        <w:pStyle w:val="anumerowanieabc"/>
      </w:pPr>
      <w:r>
        <w:lastRenderedPageBreak/>
        <w:t>uwagi dotyczące eksportu danych</w:t>
      </w:r>
      <w:r w:rsidR="003D007B" w:rsidRPr="001050D6">
        <w:t>.</w:t>
      </w:r>
    </w:p>
    <w:p w14:paraId="0660BBF0" w14:textId="77777777" w:rsidR="00314820" w:rsidRPr="001050D6" w:rsidRDefault="00314820" w:rsidP="00504383">
      <w:pPr>
        <w:pStyle w:val="Nagwek2"/>
      </w:pPr>
      <w:r w:rsidRPr="001050D6">
        <w:t>Log eksportu</w:t>
      </w:r>
    </w:p>
    <w:p w14:paraId="48169864" w14:textId="77777777" w:rsidR="00314820" w:rsidRPr="001050D6" w:rsidRDefault="00314820" w:rsidP="00314820">
      <w:pPr>
        <w:rPr>
          <w:rFonts w:ascii="Calibri" w:hAnsi="Calibri" w:cs="Calibri"/>
        </w:rPr>
      </w:pPr>
      <w:r w:rsidRPr="001050D6">
        <w:rPr>
          <w:rFonts w:ascii="Calibri" w:hAnsi="Calibri" w:cs="Calibri"/>
        </w:rPr>
        <w:t>Wykonawca zobowiązany jest przygotować log eksportu zawierający co najmniej:</w:t>
      </w:r>
    </w:p>
    <w:p w14:paraId="25E102A1" w14:textId="77777777" w:rsidR="00314820" w:rsidRPr="001050D6" w:rsidRDefault="00314820" w:rsidP="00BA0EA8">
      <w:pPr>
        <w:pStyle w:val="Zwykepunkty"/>
        <w:numPr>
          <w:ilvl w:val="0"/>
          <w:numId w:val="18"/>
        </w:numPr>
      </w:pPr>
      <w:r w:rsidRPr="001050D6">
        <w:t>datę i godzinę eksportu,</w:t>
      </w:r>
    </w:p>
    <w:p w14:paraId="442EAD36" w14:textId="77777777" w:rsidR="00314820" w:rsidRPr="001050D6" w:rsidRDefault="00314820" w:rsidP="00BA0EA8">
      <w:pPr>
        <w:pStyle w:val="Zwykepunkty"/>
        <w:numPr>
          <w:ilvl w:val="0"/>
          <w:numId w:val="18"/>
        </w:numPr>
      </w:pPr>
      <w:r w:rsidRPr="001050D6">
        <w:t>identyfikator dokumentu,</w:t>
      </w:r>
    </w:p>
    <w:p w14:paraId="4DB7B879" w14:textId="77777777" w:rsidR="00314820" w:rsidRPr="001050D6" w:rsidRDefault="00314820" w:rsidP="00BA0EA8">
      <w:pPr>
        <w:pStyle w:val="Zwykepunkty"/>
        <w:numPr>
          <w:ilvl w:val="0"/>
          <w:numId w:val="18"/>
        </w:numPr>
      </w:pPr>
      <w:r w:rsidRPr="001050D6">
        <w:t>typ dokumentu,</w:t>
      </w:r>
    </w:p>
    <w:p w14:paraId="1C2CDB37" w14:textId="77777777" w:rsidR="00314820" w:rsidRPr="001050D6" w:rsidRDefault="00314820" w:rsidP="00BA0EA8">
      <w:pPr>
        <w:pStyle w:val="Zwykepunkty"/>
        <w:numPr>
          <w:ilvl w:val="0"/>
          <w:numId w:val="18"/>
        </w:numPr>
      </w:pPr>
      <w:r w:rsidRPr="001050D6">
        <w:t>lokalizację wyeksportowanych plików,</w:t>
      </w:r>
    </w:p>
    <w:p w14:paraId="7FE29DF9" w14:textId="77777777" w:rsidR="00314820" w:rsidRPr="001050D6" w:rsidRDefault="00314820" w:rsidP="00BA0EA8">
      <w:pPr>
        <w:pStyle w:val="Zwykepunkty"/>
        <w:numPr>
          <w:ilvl w:val="0"/>
          <w:numId w:val="18"/>
        </w:numPr>
      </w:pPr>
      <w:r w:rsidRPr="001050D6">
        <w:t>informację o liczbie załączników,</w:t>
      </w:r>
    </w:p>
    <w:p w14:paraId="33D36739" w14:textId="77777777" w:rsidR="00314820" w:rsidRPr="001050D6" w:rsidRDefault="00314820" w:rsidP="00BA0EA8">
      <w:pPr>
        <w:pStyle w:val="Zwykepunkty"/>
        <w:numPr>
          <w:ilvl w:val="0"/>
          <w:numId w:val="18"/>
        </w:numPr>
      </w:pPr>
      <w:r w:rsidRPr="001050D6">
        <w:t>status eksportu,</w:t>
      </w:r>
    </w:p>
    <w:p w14:paraId="502BC2A8" w14:textId="77777777" w:rsidR="00314820" w:rsidRPr="001050D6" w:rsidRDefault="00314820" w:rsidP="00BA0EA8">
      <w:pPr>
        <w:pStyle w:val="Zwykepunkty"/>
        <w:numPr>
          <w:ilvl w:val="0"/>
          <w:numId w:val="18"/>
        </w:numPr>
      </w:pPr>
      <w:r w:rsidRPr="001050D6">
        <w:t>opis błędów i ostrzeżeń.</w:t>
      </w:r>
    </w:p>
    <w:p w14:paraId="26BBF391" w14:textId="6C285AC7" w:rsidR="003D007B" w:rsidRPr="001050D6" w:rsidRDefault="00C0508D" w:rsidP="00504383">
      <w:pPr>
        <w:pStyle w:val="Nagwek2"/>
      </w:pPr>
      <w:r>
        <w:t>Zestawienie wymaganej dokumentacji (eksport)</w:t>
      </w:r>
    </w:p>
    <w:p w14:paraId="137BC33E" w14:textId="026302C1" w:rsidR="003D007B" w:rsidRPr="001050D6" w:rsidRDefault="003D007B" w:rsidP="003D007B">
      <w:pPr>
        <w:rPr>
          <w:rFonts w:ascii="Calibri" w:hAnsi="Calibri" w:cs="Calibri"/>
        </w:rPr>
      </w:pPr>
      <w:r w:rsidRPr="001050D6">
        <w:rPr>
          <w:rFonts w:ascii="Calibri" w:hAnsi="Calibri" w:cs="Calibri"/>
        </w:rPr>
        <w:t xml:space="preserve">W wyniku realizacji </w:t>
      </w:r>
      <w:r w:rsidR="00504383">
        <w:rPr>
          <w:rFonts w:ascii="Calibri" w:hAnsi="Calibri" w:cs="Calibri"/>
        </w:rPr>
        <w:t>eksportu danych</w:t>
      </w:r>
      <w:r w:rsidRPr="001050D6">
        <w:rPr>
          <w:rFonts w:ascii="Calibri" w:hAnsi="Calibri" w:cs="Calibri"/>
        </w:rPr>
        <w:t xml:space="preserve"> Wykonawca dostarczy:</w:t>
      </w:r>
    </w:p>
    <w:p w14:paraId="3C9CC2B3" w14:textId="77777777" w:rsidR="00C0508D" w:rsidRPr="001050D6" w:rsidRDefault="00C0508D" w:rsidP="00BA0EA8">
      <w:pPr>
        <w:pStyle w:val="Zwykepunkty"/>
        <w:numPr>
          <w:ilvl w:val="0"/>
          <w:numId w:val="22"/>
        </w:numPr>
      </w:pPr>
      <w:r w:rsidRPr="001050D6">
        <w:t>Dokumentację struktur danych przeznaczoną do migracji.</w:t>
      </w:r>
    </w:p>
    <w:p w14:paraId="5030EBAF" w14:textId="77777777" w:rsidR="003D007B" w:rsidRPr="001050D6" w:rsidRDefault="003D007B" w:rsidP="00BA0EA8">
      <w:pPr>
        <w:pStyle w:val="Zwykepunkty"/>
        <w:numPr>
          <w:ilvl w:val="0"/>
          <w:numId w:val="22"/>
        </w:numPr>
      </w:pPr>
      <w:r w:rsidRPr="001050D6">
        <w:t>Kompletny eksport końcowy danych.</w:t>
      </w:r>
    </w:p>
    <w:p w14:paraId="7FCE84B1" w14:textId="77777777" w:rsidR="003D007B" w:rsidRPr="001050D6" w:rsidRDefault="003D007B" w:rsidP="00BA0EA8">
      <w:pPr>
        <w:pStyle w:val="Zwykepunkty"/>
        <w:numPr>
          <w:ilvl w:val="0"/>
          <w:numId w:val="22"/>
        </w:numPr>
      </w:pPr>
      <w:r w:rsidRPr="001050D6">
        <w:t>Logi eksportu.</w:t>
      </w:r>
    </w:p>
    <w:p w14:paraId="08255E71" w14:textId="3B2775E2" w:rsidR="003D007B" w:rsidRDefault="00C0508D" w:rsidP="00B806F6">
      <w:pPr>
        <w:pStyle w:val="Nagwek1"/>
      </w:pPr>
      <w:r>
        <w:t>Zakres usług wsparcia specjalisty Wykonawcy.</w:t>
      </w:r>
    </w:p>
    <w:p w14:paraId="3BE72B9A" w14:textId="4E6061B4" w:rsidR="00C0508D" w:rsidRDefault="00E53267" w:rsidP="00E53267">
      <w:pPr>
        <w:pStyle w:val="Nagwek2"/>
      </w:pPr>
      <w:r>
        <w:t>Usługi wsparcia obejmują usługi przekraczające zakres opisany w pkt 5 i 6, w tym:</w:t>
      </w:r>
    </w:p>
    <w:p w14:paraId="626810E6" w14:textId="2B32CF38" w:rsidR="00E53267" w:rsidRDefault="00E53267" w:rsidP="00BA0EA8">
      <w:pPr>
        <w:pStyle w:val="Zwykepunkty"/>
        <w:numPr>
          <w:ilvl w:val="0"/>
          <w:numId w:val="20"/>
        </w:numPr>
      </w:pPr>
      <w:r>
        <w:t xml:space="preserve">usługi konfiguracyjne, </w:t>
      </w:r>
    </w:p>
    <w:p w14:paraId="4D5D2D75" w14:textId="77777777" w:rsidR="00E53267" w:rsidRDefault="00E53267" w:rsidP="00BA0EA8">
      <w:pPr>
        <w:pStyle w:val="Zwykepunkty"/>
        <w:numPr>
          <w:ilvl w:val="0"/>
          <w:numId w:val="20"/>
        </w:numPr>
      </w:pPr>
      <w:r>
        <w:t>usługi konsultacyjne,</w:t>
      </w:r>
    </w:p>
    <w:p w14:paraId="41460B1A" w14:textId="57444FD7" w:rsidR="00E53267" w:rsidRDefault="00E53267" w:rsidP="00BA0EA8">
      <w:pPr>
        <w:pStyle w:val="Zwykepunkty"/>
        <w:numPr>
          <w:ilvl w:val="0"/>
          <w:numId w:val="20"/>
        </w:numPr>
      </w:pPr>
      <w:r>
        <w:t>usługi dokumentacyjne,</w:t>
      </w:r>
    </w:p>
    <w:p w14:paraId="08883FDF" w14:textId="77777777" w:rsidR="00E53267" w:rsidRDefault="00E53267" w:rsidP="00BA0EA8">
      <w:pPr>
        <w:pStyle w:val="Zwykepunkty"/>
        <w:numPr>
          <w:ilvl w:val="0"/>
          <w:numId w:val="20"/>
        </w:numPr>
      </w:pPr>
      <w:r>
        <w:t>usługi przeszkoleniowe,</w:t>
      </w:r>
    </w:p>
    <w:p w14:paraId="38052C63" w14:textId="2C5305AA" w:rsidR="00504383" w:rsidRDefault="007B3924" w:rsidP="00BA0EA8">
      <w:pPr>
        <w:pStyle w:val="Zwykepunkty"/>
      </w:pPr>
      <w:r>
        <w:t>inne systemy ujawnione w procesie audytu</w:t>
      </w:r>
      <w:r w:rsidR="00504383">
        <w:t>,</w:t>
      </w:r>
    </w:p>
    <w:p w14:paraId="5D4AA77F" w14:textId="73A264E2" w:rsidR="00E53267" w:rsidRDefault="00E53267" w:rsidP="00BA0EA8">
      <w:pPr>
        <w:pStyle w:val="Zwykepunkty"/>
      </w:pPr>
      <w:r>
        <w:t xml:space="preserve">usługi pomocy technicznej </w:t>
      </w:r>
      <w:r w:rsidR="00FB2AEE">
        <w:t>przy innych</w:t>
      </w:r>
      <w:r>
        <w:t xml:space="preserve"> procesach eksportu i importu danych,</w:t>
      </w:r>
    </w:p>
    <w:p w14:paraId="69806B20" w14:textId="10BD83A2" w:rsidR="008C109E" w:rsidRPr="008C109E" w:rsidRDefault="008C109E" w:rsidP="00BA0EA8">
      <w:pPr>
        <w:pStyle w:val="Zwykepunkty"/>
        <w:numPr>
          <w:ilvl w:val="0"/>
          <w:numId w:val="20"/>
        </w:numPr>
      </w:pPr>
      <w:r>
        <w:t>w</w:t>
      </w:r>
      <w:r w:rsidRPr="008C109E">
        <w:t xml:space="preserve">sparcie przy realizacji eksportu danych oraz ich importu do nowego systemu – jeżeli wdrożenie nowego systemu nastąpi przed końcem obowiązywania niniejszej umowy (nowego systemu jeszcze nie ma, nie </w:t>
      </w:r>
      <w:proofErr w:type="gramStart"/>
      <w:r w:rsidRPr="008C109E">
        <w:t>wiadomo</w:t>
      </w:r>
      <w:proofErr w:type="gramEnd"/>
      <w:r w:rsidRPr="008C109E">
        <w:t xml:space="preserve"> kiedy będzie i nie wiadomo w jakiej architekturze będzie nowy system).</w:t>
      </w:r>
    </w:p>
    <w:p w14:paraId="45A70824" w14:textId="2E8C0CA2" w:rsidR="00E53267" w:rsidRDefault="00E53267" w:rsidP="008C109E">
      <w:pPr>
        <w:pStyle w:val="Nagwek2"/>
      </w:pPr>
      <w:r>
        <w:lastRenderedPageBreak/>
        <w:t>Zlecanie usług</w:t>
      </w:r>
      <w:r w:rsidR="008C109E">
        <w:t>.</w:t>
      </w:r>
    </w:p>
    <w:p w14:paraId="024F8091" w14:textId="2B9BA5B6" w:rsidR="008C109E" w:rsidRPr="008C109E" w:rsidRDefault="008C109E" w:rsidP="00BA0EA8">
      <w:pPr>
        <w:pStyle w:val="Zwykepunkty"/>
        <w:numPr>
          <w:ilvl w:val="0"/>
          <w:numId w:val="25"/>
        </w:numPr>
      </w:pPr>
      <w:r>
        <w:t>U</w:t>
      </w:r>
      <w:r w:rsidRPr="008C109E">
        <w:t>sługi mogą być realizowane zdalnie – poza siedzibą Zamawiającego.</w:t>
      </w:r>
    </w:p>
    <w:p w14:paraId="4461FFC0" w14:textId="0647CFF3" w:rsidR="008C109E" w:rsidRDefault="008C109E" w:rsidP="00BA0EA8">
      <w:pPr>
        <w:pStyle w:val="Zwykepunkty"/>
        <w:numPr>
          <w:ilvl w:val="0"/>
          <w:numId w:val="25"/>
        </w:numPr>
      </w:pPr>
      <w:r>
        <w:t>Wykonawca, w okresie obowiązywania Umowy, pozostawać będzie w gotowości do świadczenia usług.</w:t>
      </w:r>
    </w:p>
    <w:p w14:paraId="7E9D4B21" w14:textId="77777777" w:rsidR="008C109E" w:rsidRDefault="008C109E" w:rsidP="00BA0EA8">
      <w:pPr>
        <w:pStyle w:val="Zwykepunkty"/>
        <w:numPr>
          <w:ilvl w:val="0"/>
          <w:numId w:val="25"/>
        </w:numPr>
      </w:pPr>
      <w:r>
        <w:t>Usługi będą realizowane na podstawie Zleceń przekazywanych Wykonawcy e-mailowo.</w:t>
      </w:r>
    </w:p>
    <w:p w14:paraId="73581DC8" w14:textId="77777777" w:rsidR="008C109E" w:rsidRDefault="008C109E" w:rsidP="00BA0EA8">
      <w:pPr>
        <w:pStyle w:val="Zwykepunkty"/>
        <w:numPr>
          <w:ilvl w:val="0"/>
          <w:numId w:val="25"/>
        </w:numPr>
      </w:pPr>
      <w:r>
        <w:t>W sytuacjach pilnych, Zamawiający może zlecać realizację usług również telefonicznie na numer telefonu koordynatora Umowy ze strony Wykonawcy. W takim przypadku formularz zlecenia zostanie dostarczony do Wykonawcy w celu potwierdzenia faktu złożenia zlecenia.</w:t>
      </w:r>
    </w:p>
    <w:p w14:paraId="167B77F9" w14:textId="4CFC7F6B" w:rsidR="008C109E" w:rsidRDefault="008C109E" w:rsidP="00BA0EA8">
      <w:pPr>
        <w:pStyle w:val="Zwykepunkty"/>
        <w:numPr>
          <w:ilvl w:val="0"/>
          <w:numId w:val="25"/>
        </w:numPr>
      </w:pPr>
      <w:r>
        <w:t xml:space="preserve">Cel i zakres prac </w:t>
      </w:r>
      <w:r w:rsidR="00FB2AEE">
        <w:t>zostaną</w:t>
      </w:r>
      <w:r>
        <w:t xml:space="preserve"> określon</w:t>
      </w:r>
      <w:r w:rsidR="00FB2AEE">
        <w:t>e</w:t>
      </w:r>
      <w:r>
        <w:t xml:space="preserve"> w Zleceniu Usługi.</w:t>
      </w:r>
    </w:p>
    <w:p w14:paraId="272B08D1" w14:textId="24FD84D4" w:rsidR="008C109E" w:rsidRDefault="008C109E" w:rsidP="008C109E">
      <w:pPr>
        <w:pStyle w:val="Nagwek2"/>
      </w:pPr>
      <w:r>
        <w:t>Tryb realizacji usług.</w:t>
      </w:r>
    </w:p>
    <w:p w14:paraId="19B637BE" w14:textId="0C014119" w:rsidR="008C109E" w:rsidRDefault="008C109E" w:rsidP="00BA0EA8">
      <w:pPr>
        <w:pStyle w:val="Zwykepunkty"/>
        <w:numPr>
          <w:ilvl w:val="0"/>
          <w:numId w:val="27"/>
        </w:numPr>
      </w:pPr>
      <w:r>
        <w:t>Wykonywanie usługi odbywać się będzie w następującym trybie:</w:t>
      </w:r>
    </w:p>
    <w:p w14:paraId="7E8534E8" w14:textId="7DC9A62E" w:rsidR="008C109E" w:rsidRDefault="008C109E" w:rsidP="00BA0EA8">
      <w:pPr>
        <w:pStyle w:val="Zwykepunkty"/>
        <w:numPr>
          <w:ilvl w:val="0"/>
          <w:numId w:val="27"/>
        </w:numPr>
      </w:pPr>
      <w:r>
        <w:t>Strony, przed przystąpieniem do wykonania usługi, określą szczegóły jej wykonania w tym pracochłonność i termin wykonania.</w:t>
      </w:r>
    </w:p>
    <w:p w14:paraId="574BB405" w14:textId="77777777" w:rsidR="008C109E" w:rsidRDefault="008C109E" w:rsidP="00BA0EA8">
      <w:pPr>
        <w:pStyle w:val="Zwykepunkty"/>
        <w:numPr>
          <w:ilvl w:val="0"/>
          <w:numId w:val="25"/>
        </w:numPr>
      </w:pPr>
      <w:r>
        <w:t xml:space="preserve">Zamawiający prześle Wykonawcy Zlecenie na wykonanie usługi. </w:t>
      </w:r>
    </w:p>
    <w:p w14:paraId="0E461AE1" w14:textId="77777777" w:rsidR="008C109E" w:rsidRDefault="008C109E" w:rsidP="00BA0EA8">
      <w:pPr>
        <w:pStyle w:val="Zwykepunkty"/>
        <w:numPr>
          <w:ilvl w:val="0"/>
          <w:numId w:val="25"/>
        </w:numPr>
      </w:pPr>
      <w:r>
        <w:t>Wykonawca przystąpi do wykonania zleconej usługi zgodnie z zakresem określonym w Zleceniu Usługi.</w:t>
      </w:r>
    </w:p>
    <w:p w14:paraId="3281F544" w14:textId="32492D8E" w:rsidR="008C109E" w:rsidRDefault="008C109E" w:rsidP="00BA0EA8">
      <w:pPr>
        <w:pStyle w:val="Zwykepunkty"/>
        <w:numPr>
          <w:ilvl w:val="0"/>
          <w:numId w:val="25"/>
        </w:numPr>
      </w:pPr>
      <w:r>
        <w:t>Wykonawca zobowiązuje się do rozpoczęcia realizacji Zleconej Usługi w terminie 10 dni roboczych od daty otrzymania zlecenia. Na uzasadniony wniosek Wykonawcy termin ten może zostać wydłużony przez Zamawiającego.</w:t>
      </w:r>
    </w:p>
    <w:p w14:paraId="3EAB0F24" w14:textId="77777777" w:rsidR="008C109E" w:rsidRDefault="008C109E" w:rsidP="00BA0EA8">
      <w:pPr>
        <w:pStyle w:val="Zwykepunkty"/>
        <w:numPr>
          <w:ilvl w:val="0"/>
          <w:numId w:val="25"/>
        </w:numPr>
      </w:pPr>
      <w:r>
        <w:t xml:space="preserve">Po odebraniu prac i podpisaniu, przez Zamawiającego, Protokołu Odbioru z wynikiem pozytywnym, Strony uznają Zleconą Usługę za zrealizowaną należycie a Wykonawca będzie mógł wystawić fakturę za wykonane zlecenie. </w:t>
      </w:r>
    </w:p>
    <w:p w14:paraId="43709EF6" w14:textId="77777777" w:rsidR="008C109E" w:rsidRDefault="008C109E" w:rsidP="00BA0EA8">
      <w:pPr>
        <w:pStyle w:val="Zwykepunkty"/>
        <w:numPr>
          <w:ilvl w:val="0"/>
          <w:numId w:val="25"/>
        </w:numPr>
      </w:pPr>
      <w:r>
        <w:t>Najmniejszą jednostką możliwą do świadczenia Zleconej Usługi i stanowiącą podstawę do wypłaty wynagrodzenia jest 1 godzina pracy specjalisty Wykonawcy (roboczogodzina).</w:t>
      </w:r>
    </w:p>
    <w:p w14:paraId="5669170C" w14:textId="77777777" w:rsidR="008C109E" w:rsidRDefault="008C109E" w:rsidP="00BA0EA8">
      <w:pPr>
        <w:pStyle w:val="Zwykepunkty"/>
        <w:numPr>
          <w:ilvl w:val="0"/>
          <w:numId w:val="25"/>
        </w:numPr>
      </w:pPr>
      <w:r>
        <w:t>Przed rozpoczęciem prac Zamawiający uzgodni z Wykonawcą szczegóły realizacji każdej Zleconej Usługi.</w:t>
      </w:r>
    </w:p>
    <w:p w14:paraId="18A609E5" w14:textId="77777777" w:rsidR="008C109E" w:rsidRDefault="008C109E" w:rsidP="00BA0EA8">
      <w:pPr>
        <w:pStyle w:val="Zwykepunkty"/>
        <w:numPr>
          <w:ilvl w:val="0"/>
          <w:numId w:val="25"/>
        </w:numPr>
      </w:pPr>
      <w:r>
        <w:t>Wykonawca będzie dysponował własnym sprzętem, oprogramowaniem oraz łączem teleinformatycznym niezbędnym do realizacji zakresu prac ujętych w zleceniu.</w:t>
      </w:r>
    </w:p>
    <w:p w14:paraId="34D64433" w14:textId="11FBE69E" w:rsidR="008C109E" w:rsidRDefault="008C109E" w:rsidP="00BA0EA8">
      <w:pPr>
        <w:pStyle w:val="Zwykepunkty"/>
        <w:numPr>
          <w:ilvl w:val="0"/>
          <w:numId w:val="25"/>
        </w:numPr>
      </w:pPr>
      <w:r>
        <w:lastRenderedPageBreak/>
        <w:t>Wykonanie Zleconej Usługi może obejmować również opracowanie dokumentacji prac zrealizowanych w ramach usługi (zgodnie ze zleceniem).</w:t>
      </w:r>
    </w:p>
    <w:p w14:paraId="61F8711E" w14:textId="5CB67D0D" w:rsidR="008C109E" w:rsidRDefault="008C109E" w:rsidP="00BA0EA8">
      <w:pPr>
        <w:pStyle w:val="Zwykepunkty"/>
        <w:numPr>
          <w:ilvl w:val="0"/>
          <w:numId w:val="25"/>
        </w:numPr>
      </w:pPr>
      <w:r>
        <w:t>Zleceni</w:t>
      </w:r>
      <w:r w:rsidR="009210CC">
        <w:t>a</w:t>
      </w:r>
      <w:r>
        <w:t xml:space="preserve"> przekazane Wykonawcy</w:t>
      </w:r>
      <w:r w:rsidR="009210CC">
        <w:t xml:space="preserve">, </w:t>
      </w:r>
      <w:r>
        <w:t>nastąpią w terminie obowiązywania Umowy.</w:t>
      </w:r>
      <w:r w:rsidR="009210CC">
        <w:t xml:space="preserve"> Strony będą dążyć do </w:t>
      </w:r>
      <w:proofErr w:type="gramStart"/>
      <w:r w:rsidR="009210CC">
        <w:t>tego</w:t>
      </w:r>
      <w:proofErr w:type="gramEnd"/>
      <w:r w:rsidR="009210CC">
        <w:t xml:space="preserve"> aby </w:t>
      </w:r>
      <w:r w:rsidR="008A104D">
        <w:t>realizacja</w:t>
      </w:r>
      <w:r w:rsidR="009210CC">
        <w:t xml:space="preserve"> i odbiór zlecenia odbyły się w okresie obowiązywania umowy.</w:t>
      </w:r>
      <w:r w:rsidR="00E83245">
        <w:t xml:space="preserve"> Jeżeli realizacja i odbiór danego zlecenia nie </w:t>
      </w:r>
      <w:proofErr w:type="gramStart"/>
      <w:r w:rsidR="00E83245">
        <w:t>jest</w:t>
      </w:r>
      <w:proofErr w:type="gramEnd"/>
      <w:r w:rsidR="00E83245">
        <w:t xml:space="preserve"> możliwa w terminie obowiązywania umowy, zlecenie takie nie może być realizowane. Jeżeli, z przyczyn obiektywnych, realizacja i odbiór zlecenia nastąpią po dacie obowiązywania umowy, zlecenie takie jest ważne i Wykonawcy przysługuje wynagrodzenie za to zlecenie. </w:t>
      </w:r>
    </w:p>
    <w:p w14:paraId="7B8880D7" w14:textId="0D88D147" w:rsidR="00FB2AEE" w:rsidRDefault="00FB2AEE" w:rsidP="00BA0EA8">
      <w:pPr>
        <w:pStyle w:val="Zwykepunkty"/>
        <w:numPr>
          <w:ilvl w:val="0"/>
          <w:numId w:val="25"/>
        </w:numPr>
      </w:pPr>
      <w:r>
        <w:t>Na każdym etapie świadczenia danej usługi wsparcia możliwa jest korekta wykonania tej usługi, w tym między innymi pracochłonności i terminu wykonania. Korekta wymaga akceptacji obu Stron.</w:t>
      </w:r>
    </w:p>
    <w:p w14:paraId="0C3D01A1" w14:textId="0EB2BBEC" w:rsidR="00C0508D" w:rsidRDefault="00C342D0" w:rsidP="00B806F6">
      <w:pPr>
        <w:pStyle w:val="Nagwek1"/>
      </w:pPr>
      <w:r>
        <w:t>Licencje i prawa autorskie.</w:t>
      </w:r>
    </w:p>
    <w:p w14:paraId="26FA9766" w14:textId="77777777" w:rsidR="00D9216D" w:rsidRPr="00624207" w:rsidRDefault="00D9216D" w:rsidP="00D9216D">
      <w:pPr>
        <w:pStyle w:val="Nagwek2"/>
      </w:pPr>
      <w:r>
        <w:t>Postanowienia ogólne dotyczące Produktów wytworzonych.</w:t>
      </w:r>
    </w:p>
    <w:p w14:paraId="17143E6A" w14:textId="77777777" w:rsidR="00D9216D" w:rsidRDefault="00D9216D" w:rsidP="00BA0EA8">
      <w:pPr>
        <w:pStyle w:val="Zwykepunkty"/>
        <w:numPr>
          <w:ilvl w:val="0"/>
          <w:numId w:val="31"/>
        </w:numPr>
      </w:pPr>
      <w:r>
        <w:t xml:space="preserve">Wykonawca, w ramach wynagrodzenia, przenosi na Zamawiającego całość autorskich praw majątkowych do wszelkich wytworzonych w ramach niniejszej umowy Produktów stanowiących utwór, w tym program komputerowy, w rozumieniu ustawy z dnia 4 lutego 1994 r. o prawie autorskim i prawach pokrewnych. </w:t>
      </w:r>
    </w:p>
    <w:p w14:paraId="7EAB1AC8" w14:textId="77777777" w:rsidR="00D9216D" w:rsidRDefault="00D9216D" w:rsidP="00BA0EA8">
      <w:pPr>
        <w:pStyle w:val="Zwykepunkty"/>
        <w:numPr>
          <w:ilvl w:val="0"/>
          <w:numId w:val="31"/>
        </w:numPr>
      </w:pPr>
      <w:r>
        <w:t>Autorskie prawa majątkowe, które Wykonawca przenosi na Zamawiającego, obejmują prawo do bezterminowego oraz nieograniczonego terytorialnie: rozporządzania Produktami, korzystania z Produktów, wynagrodzenia za korzystanie z Produktów, przenoszenia praw nabytych do Produktów na podstawie umowy, dokonywania zmian w Produktach, wykonywania prawa zależnego do Produktów, na warunkach dalej opisanych.</w:t>
      </w:r>
    </w:p>
    <w:p w14:paraId="0673F3A3" w14:textId="644600CE" w:rsidR="00D9216D" w:rsidRDefault="00D9216D" w:rsidP="00BA0EA8">
      <w:pPr>
        <w:pStyle w:val="Zwykepunkty"/>
        <w:numPr>
          <w:ilvl w:val="0"/>
          <w:numId w:val="31"/>
        </w:numPr>
      </w:pPr>
      <w:r>
        <w:t>Wykonawca oświadcza, że będzie uprawniony do dysponowania majątkowymi prawami autorskimi do Produktów.</w:t>
      </w:r>
    </w:p>
    <w:p w14:paraId="29566405" w14:textId="77777777" w:rsidR="00D9216D" w:rsidRDefault="00D9216D" w:rsidP="00BA0EA8">
      <w:pPr>
        <w:pStyle w:val="Zwykepunkty"/>
        <w:numPr>
          <w:ilvl w:val="0"/>
          <w:numId w:val="31"/>
        </w:numPr>
      </w:pPr>
      <w:r>
        <w:t>Przeniesienie majątkowych praw autorskich do każdego z Produktów nastąpi z chwilą podpisania przez Zamawiającego Protokołu Odbioru z wynikiem pozytywnym.</w:t>
      </w:r>
    </w:p>
    <w:p w14:paraId="7247E94F" w14:textId="77777777" w:rsidR="00D9216D" w:rsidRDefault="00D9216D" w:rsidP="00BA0EA8">
      <w:pPr>
        <w:pStyle w:val="Zwykepunkty"/>
        <w:numPr>
          <w:ilvl w:val="0"/>
          <w:numId w:val="31"/>
        </w:numPr>
      </w:pPr>
      <w:r>
        <w:t>Wykonawca zobowiązuje się, że twórcy Produktu nie będą wykonywali osobistych praw autorskich.</w:t>
      </w:r>
    </w:p>
    <w:p w14:paraId="457F30F6" w14:textId="77777777" w:rsidR="00D9216D" w:rsidRDefault="00D9216D" w:rsidP="00BA0EA8">
      <w:pPr>
        <w:pStyle w:val="Zwykepunkty"/>
        <w:numPr>
          <w:ilvl w:val="0"/>
          <w:numId w:val="31"/>
        </w:numPr>
      </w:pPr>
      <w:r>
        <w:t>Produkty nie będą naruszać praw osobistych ani majątkowych Wykonawcy ani osób trzecich.</w:t>
      </w:r>
    </w:p>
    <w:p w14:paraId="3B8634B2" w14:textId="77777777" w:rsidR="00D9216D" w:rsidRDefault="00D9216D" w:rsidP="00BA0EA8">
      <w:pPr>
        <w:pStyle w:val="Zwykepunkty"/>
        <w:numPr>
          <w:ilvl w:val="0"/>
          <w:numId w:val="31"/>
        </w:numPr>
      </w:pPr>
      <w:r>
        <w:lastRenderedPageBreak/>
        <w:t>Produkty nie będą powodowały obowiązku zapłaty dodatkowych opłat poza tymi, które zostały uzgodnione w ramach zleceń.</w:t>
      </w:r>
    </w:p>
    <w:p w14:paraId="26A056A6" w14:textId="77777777" w:rsidR="00D9216D" w:rsidRDefault="00D9216D" w:rsidP="00BA0EA8">
      <w:pPr>
        <w:pStyle w:val="Zwykepunkty"/>
        <w:numPr>
          <w:ilvl w:val="0"/>
          <w:numId w:val="31"/>
        </w:numPr>
      </w:pPr>
      <w:r>
        <w:t>Wykonawca zobowiązuje się do pokrycia wszelkich roszczeń, których będą dochodziły strony trzecie w stosunku do majątkowych praw autorskich przeniesionych na Zamawiającego na podstawie niniejszej Umowy.</w:t>
      </w:r>
    </w:p>
    <w:p w14:paraId="54D81263" w14:textId="77777777" w:rsidR="00D9216D" w:rsidRDefault="00D9216D" w:rsidP="00BA0EA8">
      <w:pPr>
        <w:pStyle w:val="Zwykepunkty"/>
        <w:numPr>
          <w:ilvl w:val="0"/>
          <w:numId w:val="31"/>
        </w:numPr>
      </w:pPr>
      <w:r>
        <w:t>Zamawiający jest uprawniony do korzystania z wiedzy technicznej, organizacyjnej i innej zawartej w Produktach. Wiedza ta może być wykorzystywana w dowolny sposób, w dowolnym czasie i miejscu przez Zamawiającego oraz upoważnione przez Zamawiającego podmioty i osoby trzecie.</w:t>
      </w:r>
    </w:p>
    <w:p w14:paraId="6ED6BFCD" w14:textId="77777777" w:rsidR="00D9216D" w:rsidRDefault="00D9216D" w:rsidP="00BA0EA8">
      <w:pPr>
        <w:pStyle w:val="Zwykepunkty"/>
        <w:numPr>
          <w:ilvl w:val="0"/>
          <w:numId w:val="31"/>
        </w:numPr>
      </w:pPr>
      <w:r>
        <w:t>Przeniesienie praw autorskich obejmuje również prawo na wykonywanie zależnych praw autorskich.</w:t>
      </w:r>
    </w:p>
    <w:p w14:paraId="3F8916F4" w14:textId="77777777" w:rsidR="00D9216D" w:rsidRDefault="00D9216D" w:rsidP="00BA0EA8">
      <w:pPr>
        <w:pStyle w:val="Zwykepunkty"/>
        <w:numPr>
          <w:ilvl w:val="0"/>
          <w:numId w:val="31"/>
        </w:numPr>
      </w:pPr>
      <w:r>
        <w:t>Wykonawca zapewnia, że przekazane w ramach Umowy prawa własności intelektualnej nie będą posiadały żadnych wad prawnych ani nie będą ograniczać Zamawiającego w korzystaniu z tych praw w inny sposób niż wyraźnie opisany Umową. Wykonawca pokryje wszelkie opłaty, koszty, odszkodowania lub zadośćuczynienia, które będzie musiał zapłacić Zamawiający, jeżeli powyższe zapewnienia nie okażą się prawdziwe.</w:t>
      </w:r>
    </w:p>
    <w:p w14:paraId="094275AC" w14:textId="77777777" w:rsidR="00D9216D" w:rsidRDefault="00D9216D" w:rsidP="00BA0EA8">
      <w:pPr>
        <w:pStyle w:val="Zwykepunkty"/>
        <w:numPr>
          <w:ilvl w:val="0"/>
          <w:numId w:val="31"/>
        </w:numPr>
      </w:pPr>
      <w:r>
        <w:t>Wykonawca zobowiązuje się i gwarantuje, że osoby uprawnione z tytułu autorskich praw osobistych do Produktów objętych postanowieniami Umowy nie będą wykonywać tych praw w stosunku do Zamawiającego lub osób trzecich działających na zlecenie Zamawiającego.</w:t>
      </w:r>
    </w:p>
    <w:p w14:paraId="3A1D5634" w14:textId="274078A0" w:rsidR="00441A1A" w:rsidRDefault="00441A1A" w:rsidP="00441A1A">
      <w:pPr>
        <w:pStyle w:val="Nagwek2"/>
      </w:pPr>
      <w:r w:rsidRPr="00441A1A">
        <w:t xml:space="preserve">Prawa autorskie </w:t>
      </w:r>
      <w:r w:rsidR="00BA0EA8">
        <w:t>– pola eksploatacji</w:t>
      </w:r>
      <w:r>
        <w:t>.</w:t>
      </w:r>
    </w:p>
    <w:p w14:paraId="5A5EF7E2" w14:textId="7E9B3AD1" w:rsidR="00A3203A" w:rsidRDefault="00A3203A" w:rsidP="00BA0EA8">
      <w:pPr>
        <w:pStyle w:val="Zwykepunkty"/>
        <w:numPr>
          <w:ilvl w:val="0"/>
          <w:numId w:val="0"/>
        </w:numPr>
        <w:ind w:left="720"/>
      </w:pPr>
      <w:r>
        <w:t>Przeniesienie autorskich praw majątkowych, uprawnia Zamawiającego, podmioty działające na zlecenie Zamawiającego lub podmioty upoważnione przez Zamawiającego do nieograniczonego w czasie korzystania i rozporządzania Produktami w kraju i za granicą, na następujących polach eksploatacji:</w:t>
      </w:r>
    </w:p>
    <w:p w14:paraId="08588587" w14:textId="77777777" w:rsidR="00A3203A" w:rsidRDefault="00A3203A" w:rsidP="00BA0EA8">
      <w:pPr>
        <w:pStyle w:val="Zwykepunkty"/>
        <w:numPr>
          <w:ilvl w:val="0"/>
          <w:numId w:val="34"/>
        </w:numPr>
      </w:pPr>
      <w:r>
        <w:t>Używania i korzystania z Produktów oraz ich pojedynczych elementów lub fragmentów przez Zamawiającego oraz inne podmioty upoważnione przez Zamawiającego.</w:t>
      </w:r>
    </w:p>
    <w:p w14:paraId="47073926" w14:textId="77777777" w:rsidR="00A3203A" w:rsidRDefault="00A3203A" w:rsidP="00BA0EA8">
      <w:pPr>
        <w:pStyle w:val="Zwykepunkty"/>
        <w:numPr>
          <w:ilvl w:val="0"/>
          <w:numId w:val="34"/>
        </w:numPr>
      </w:pPr>
      <w:r>
        <w:t>Utrwalania i zwielokrotniania Produktu - wytwarzanie określoną techniką egzemplarzy Produktu, w tym techniką drukarską, reprograficzną, zapisu magnetycznego oraz techniką cyfrową;</w:t>
      </w:r>
    </w:p>
    <w:p w14:paraId="7B284DFA" w14:textId="77777777" w:rsidR="00A3203A" w:rsidRDefault="00A3203A" w:rsidP="00BA0EA8">
      <w:pPr>
        <w:pStyle w:val="Zwykepunkty"/>
        <w:numPr>
          <w:ilvl w:val="0"/>
          <w:numId w:val="34"/>
        </w:numPr>
      </w:pPr>
      <w:r>
        <w:t>Obrotu oryginałem albo egzemplarzami, na których Produkt utrwalono - wprowadzanie do obrotu, użyczenie lub najem oryginału albo egzemplarzy;</w:t>
      </w:r>
    </w:p>
    <w:p w14:paraId="54447498" w14:textId="77777777" w:rsidR="00A3203A" w:rsidRDefault="00A3203A" w:rsidP="00BA0EA8">
      <w:pPr>
        <w:pStyle w:val="Zwykepunkty"/>
        <w:numPr>
          <w:ilvl w:val="0"/>
          <w:numId w:val="34"/>
        </w:numPr>
      </w:pPr>
      <w:r>
        <w:lastRenderedPageBreak/>
        <w:t>Rozpowszechniania Produktu poprzez publiczne wykonanie, wystawienie, wyświetlenie, odtworzenie oraz nadawanie i reemitowanie, a także publiczne udostępnianie Produktu w taki sposób, aby każdy mógł mieć do niego dostęp w miejscu i w czasie przez siebie wybranym.</w:t>
      </w:r>
    </w:p>
    <w:p w14:paraId="6139BFF6" w14:textId="77777777" w:rsidR="00A3203A" w:rsidRDefault="00A3203A" w:rsidP="00BA0EA8">
      <w:pPr>
        <w:pStyle w:val="Zwykepunkty"/>
        <w:numPr>
          <w:ilvl w:val="0"/>
          <w:numId w:val="34"/>
        </w:numPr>
      </w:pPr>
      <w:r>
        <w:t>Używania i korzystania z Produktów oraz ich pojedynczych elementów przez Zamawiającego oraz inne podmioty upoważnione przez Zamawiającego.</w:t>
      </w:r>
    </w:p>
    <w:p w14:paraId="7F862AE9" w14:textId="77777777" w:rsidR="00A3203A" w:rsidRDefault="00A3203A" w:rsidP="00BA0EA8">
      <w:pPr>
        <w:pStyle w:val="Zwykepunkty"/>
        <w:numPr>
          <w:ilvl w:val="0"/>
          <w:numId w:val="34"/>
        </w:numPr>
      </w:pPr>
      <w:r>
        <w:t>Tłumaczenia, przystosowywania, zmiany układu lub jakichkolwiek innych zmian w Produktach.</w:t>
      </w:r>
    </w:p>
    <w:p w14:paraId="59293816" w14:textId="77777777" w:rsidR="00A3203A" w:rsidRDefault="00A3203A" w:rsidP="00BA0EA8">
      <w:pPr>
        <w:pStyle w:val="Zwykepunkty"/>
        <w:numPr>
          <w:ilvl w:val="0"/>
          <w:numId w:val="34"/>
        </w:numPr>
      </w:pPr>
      <w:r>
        <w:t>Dokonywania skrótów, cięć i tłumaczeń.</w:t>
      </w:r>
    </w:p>
    <w:p w14:paraId="1D597F2F" w14:textId="77777777" w:rsidR="00A3203A" w:rsidRDefault="00A3203A" w:rsidP="00BA0EA8">
      <w:pPr>
        <w:pStyle w:val="Zwykepunkty"/>
        <w:numPr>
          <w:ilvl w:val="0"/>
          <w:numId w:val="34"/>
        </w:numPr>
      </w:pPr>
      <w:r>
        <w:t>Łączenia fragmentów Produktów z innymi utworami.</w:t>
      </w:r>
    </w:p>
    <w:p w14:paraId="0D70E3BA" w14:textId="77777777" w:rsidR="00A3203A" w:rsidRDefault="00A3203A" w:rsidP="00BA0EA8">
      <w:pPr>
        <w:pStyle w:val="Zwykepunkty"/>
        <w:numPr>
          <w:ilvl w:val="0"/>
          <w:numId w:val="34"/>
        </w:numPr>
      </w:pPr>
      <w:r>
        <w:t>Swobodnego wytwarzania dowolną techniką, używania i korzystania z Produktów oraz ich pojedynczych elementów.</w:t>
      </w:r>
    </w:p>
    <w:p w14:paraId="3EDD0C25" w14:textId="77777777" w:rsidR="00A3203A" w:rsidRDefault="00A3203A" w:rsidP="00BA0EA8">
      <w:pPr>
        <w:pStyle w:val="Zwykepunkty"/>
        <w:numPr>
          <w:ilvl w:val="0"/>
          <w:numId w:val="34"/>
        </w:numPr>
      </w:pPr>
      <w:r>
        <w:t>Stosowania, przekazywania i przechowywania niezależnie od formatu, systemu lub standardu.</w:t>
      </w:r>
    </w:p>
    <w:p w14:paraId="4127BC69" w14:textId="77777777" w:rsidR="00A3203A" w:rsidRDefault="00A3203A" w:rsidP="00BA0EA8">
      <w:pPr>
        <w:pStyle w:val="Zwykepunkty"/>
        <w:numPr>
          <w:ilvl w:val="0"/>
          <w:numId w:val="34"/>
        </w:numPr>
      </w:pPr>
      <w:r>
        <w:t>Rozpowszechniania w sieci Internet oraz w sieciach zamkniętych.</w:t>
      </w:r>
    </w:p>
    <w:p w14:paraId="2C73E13C" w14:textId="77777777" w:rsidR="00A3203A" w:rsidRDefault="00A3203A" w:rsidP="00BA0EA8">
      <w:pPr>
        <w:pStyle w:val="Zwykepunkty"/>
        <w:numPr>
          <w:ilvl w:val="0"/>
          <w:numId w:val="34"/>
        </w:numPr>
      </w:pPr>
      <w:r>
        <w:t>Zezwolenia na tworzenie opracowań i przeróbek całości oraz pojedynczych fragmentów Produktów oraz rozporządzania i korzystania z takich opracowań na wszystkich polach eksploatacji określonych w niniejszej umowie, w tym m.in. prawo do korekty.</w:t>
      </w:r>
    </w:p>
    <w:p w14:paraId="74949382" w14:textId="77777777" w:rsidR="00A3203A" w:rsidRDefault="00A3203A" w:rsidP="00BA0EA8">
      <w:pPr>
        <w:pStyle w:val="Zwykepunkty"/>
        <w:numPr>
          <w:ilvl w:val="0"/>
          <w:numId w:val="34"/>
        </w:numPr>
      </w:pPr>
      <w:r>
        <w:t>Przekształcenie formatu pierwotnego Produktów na dowolny inny format.</w:t>
      </w:r>
    </w:p>
    <w:p w14:paraId="02EBE4D5" w14:textId="77777777" w:rsidR="00A3203A" w:rsidRDefault="00A3203A" w:rsidP="00BA0EA8">
      <w:pPr>
        <w:pStyle w:val="Zwykepunkty"/>
        <w:numPr>
          <w:ilvl w:val="0"/>
          <w:numId w:val="34"/>
        </w:numPr>
      </w:pPr>
      <w:r>
        <w:t>Swobodnej modyfikacji Produktów.</w:t>
      </w:r>
    </w:p>
    <w:p w14:paraId="2EB66392" w14:textId="77777777" w:rsidR="00A3203A" w:rsidRDefault="00A3203A" w:rsidP="00BA0EA8">
      <w:pPr>
        <w:pStyle w:val="Zwykepunkty"/>
        <w:numPr>
          <w:ilvl w:val="0"/>
          <w:numId w:val="34"/>
        </w:numPr>
      </w:pPr>
      <w:r>
        <w:t>Prawo do określenia nazw Produktów, pod którymi będzie on wykorzystywany lub rozpowszechniany, w tym nazw handlowych, włączając w to prawo do zarejestrowania na swoją rzecz znaków towarowych, którymi oznaczone będą Produkty.</w:t>
      </w:r>
    </w:p>
    <w:p w14:paraId="2616A79E" w14:textId="77777777" w:rsidR="00A3203A" w:rsidRDefault="00A3203A" w:rsidP="00BA0EA8">
      <w:pPr>
        <w:pStyle w:val="Zwykepunkty"/>
        <w:numPr>
          <w:ilvl w:val="0"/>
          <w:numId w:val="34"/>
        </w:numPr>
      </w:pPr>
      <w:r>
        <w:t>Prawo do wykorzystywania Produktów do celów marketingowych lub promocji, w tym dla celów edukacyjnych lub szkoleniowych.</w:t>
      </w:r>
    </w:p>
    <w:sectPr w:rsidR="00A320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959F6"/>
    <w:multiLevelType w:val="hybridMultilevel"/>
    <w:tmpl w:val="0A3C1AD0"/>
    <w:lvl w:ilvl="0" w:tplc="D90C394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60A46"/>
    <w:multiLevelType w:val="multilevel"/>
    <w:tmpl w:val="87729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D2EAA"/>
    <w:multiLevelType w:val="hybridMultilevel"/>
    <w:tmpl w:val="1AC66026"/>
    <w:lvl w:ilvl="0" w:tplc="1F402D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A7AF5"/>
    <w:multiLevelType w:val="hybridMultilevel"/>
    <w:tmpl w:val="3F4A6BE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4C615F"/>
    <w:multiLevelType w:val="multilevel"/>
    <w:tmpl w:val="9DDA6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A362B3"/>
    <w:multiLevelType w:val="hybridMultilevel"/>
    <w:tmpl w:val="71A8AD14"/>
    <w:lvl w:ilvl="0" w:tplc="4A1A561E">
      <w:start w:val="1"/>
      <w:numFmt w:val="decimal"/>
      <w:pStyle w:val="Zwykepunkty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0072C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17734E"/>
    <w:multiLevelType w:val="multilevel"/>
    <w:tmpl w:val="A066057C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b w:val="0"/>
        <w:bCs w:val="0"/>
        <w:color w:val="156082" w:themeColor="accent1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b/>
        <w:bCs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6575196"/>
    <w:multiLevelType w:val="hybridMultilevel"/>
    <w:tmpl w:val="E08AA514"/>
    <w:lvl w:ilvl="0" w:tplc="6A328E6E">
      <w:start w:val="1"/>
      <w:numFmt w:val="lowerLetter"/>
      <w:pStyle w:val="anumerowanieabc"/>
      <w:lvlText w:val="%1)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381315">
    <w:abstractNumId w:val="4"/>
  </w:num>
  <w:num w:numId="2" w16cid:durableId="1796480799">
    <w:abstractNumId w:val="5"/>
  </w:num>
  <w:num w:numId="3" w16cid:durableId="1830174985">
    <w:abstractNumId w:val="3"/>
  </w:num>
  <w:num w:numId="4" w16cid:durableId="1317611121">
    <w:abstractNumId w:val="7"/>
  </w:num>
  <w:num w:numId="5" w16cid:durableId="30225801">
    <w:abstractNumId w:val="5"/>
    <w:lvlOverride w:ilvl="0">
      <w:startOverride w:val="1"/>
    </w:lvlOverride>
  </w:num>
  <w:num w:numId="6" w16cid:durableId="1304657383">
    <w:abstractNumId w:val="5"/>
    <w:lvlOverride w:ilvl="0">
      <w:startOverride w:val="1"/>
    </w:lvlOverride>
  </w:num>
  <w:num w:numId="7" w16cid:durableId="1042243741">
    <w:abstractNumId w:val="5"/>
    <w:lvlOverride w:ilvl="0">
      <w:startOverride w:val="1"/>
    </w:lvlOverride>
  </w:num>
  <w:num w:numId="8" w16cid:durableId="425804631">
    <w:abstractNumId w:val="5"/>
    <w:lvlOverride w:ilvl="0">
      <w:startOverride w:val="1"/>
    </w:lvlOverride>
  </w:num>
  <w:num w:numId="9" w16cid:durableId="1064445805">
    <w:abstractNumId w:val="5"/>
    <w:lvlOverride w:ilvl="0">
      <w:startOverride w:val="1"/>
    </w:lvlOverride>
  </w:num>
  <w:num w:numId="10" w16cid:durableId="1996062270">
    <w:abstractNumId w:val="5"/>
    <w:lvlOverride w:ilvl="0">
      <w:startOverride w:val="1"/>
    </w:lvlOverride>
  </w:num>
  <w:num w:numId="11" w16cid:durableId="1589651544">
    <w:abstractNumId w:val="5"/>
    <w:lvlOverride w:ilvl="0">
      <w:startOverride w:val="1"/>
    </w:lvlOverride>
  </w:num>
  <w:num w:numId="12" w16cid:durableId="1238858730">
    <w:abstractNumId w:val="5"/>
    <w:lvlOverride w:ilvl="0">
      <w:startOverride w:val="1"/>
    </w:lvlOverride>
  </w:num>
  <w:num w:numId="13" w16cid:durableId="1929922545">
    <w:abstractNumId w:val="5"/>
    <w:lvlOverride w:ilvl="0">
      <w:startOverride w:val="1"/>
    </w:lvlOverride>
  </w:num>
  <w:num w:numId="14" w16cid:durableId="211504822">
    <w:abstractNumId w:val="5"/>
    <w:lvlOverride w:ilvl="0">
      <w:startOverride w:val="1"/>
    </w:lvlOverride>
  </w:num>
  <w:num w:numId="15" w16cid:durableId="575093953">
    <w:abstractNumId w:val="5"/>
    <w:lvlOverride w:ilvl="0">
      <w:startOverride w:val="1"/>
    </w:lvlOverride>
  </w:num>
  <w:num w:numId="16" w16cid:durableId="1931890820">
    <w:abstractNumId w:val="5"/>
    <w:lvlOverride w:ilvl="0">
      <w:startOverride w:val="1"/>
    </w:lvlOverride>
  </w:num>
  <w:num w:numId="17" w16cid:durableId="1341588597">
    <w:abstractNumId w:val="5"/>
    <w:lvlOverride w:ilvl="0">
      <w:startOverride w:val="1"/>
    </w:lvlOverride>
  </w:num>
  <w:num w:numId="18" w16cid:durableId="69891326">
    <w:abstractNumId w:val="5"/>
    <w:lvlOverride w:ilvl="0">
      <w:startOverride w:val="1"/>
    </w:lvlOverride>
  </w:num>
  <w:num w:numId="19" w16cid:durableId="1820419068">
    <w:abstractNumId w:val="5"/>
    <w:lvlOverride w:ilvl="0">
      <w:startOverride w:val="1"/>
    </w:lvlOverride>
  </w:num>
  <w:num w:numId="20" w16cid:durableId="422343745">
    <w:abstractNumId w:val="5"/>
    <w:lvlOverride w:ilvl="0">
      <w:startOverride w:val="1"/>
    </w:lvlOverride>
  </w:num>
  <w:num w:numId="21" w16cid:durableId="1999069492">
    <w:abstractNumId w:val="5"/>
  </w:num>
  <w:num w:numId="22" w16cid:durableId="449787497">
    <w:abstractNumId w:val="5"/>
    <w:lvlOverride w:ilvl="0">
      <w:startOverride w:val="1"/>
    </w:lvlOverride>
  </w:num>
  <w:num w:numId="23" w16cid:durableId="2083332007">
    <w:abstractNumId w:val="6"/>
  </w:num>
  <w:num w:numId="24" w16cid:durableId="472256471">
    <w:abstractNumId w:val="7"/>
  </w:num>
  <w:num w:numId="25" w16cid:durableId="989090035">
    <w:abstractNumId w:val="5"/>
    <w:lvlOverride w:ilvl="0">
      <w:startOverride w:val="1"/>
    </w:lvlOverride>
  </w:num>
  <w:num w:numId="26" w16cid:durableId="1997760831">
    <w:abstractNumId w:val="7"/>
  </w:num>
  <w:num w:numId="27" w16cid:durableId="1243032393">
    <w:abstractNumId w:val="5"/>
    <w:lvlOverride w:ilvl="0">
      <w:startOverride w:val="1"/>
    </w:lvlOverride>
  </w:num>
  <w:num w:numId="28" w16cid:durableId="61222223">
    <w:abstractNumId w:val="0"/>
  </w:num>
  <w:num w:numId="29" w16cid:durableId="879515788">
    <w:abstractNumId w:val="7"/>
  </w:num>
  <w:num w:numId="30" w16cid:durableId="154492175">
    <w:abstractNumId w:val="5"/>
  </w:num>
  <w:num w:numId="31" w16cid:durableId="717970792">
    <w:abstractNumId w:val="5"/>
    <w:lvlOverride w:ilvl="0">
      <w:startOverride w:val="1"/>
    </w:lvlOverride>
  </w:num>
  <w:num w:numId="32" w16cid:durableId="528959400">
    <w:abstractNumId w:val="7"/>
  </w:num>
  <w:num w:numId="33" w16cid:durableId="132137681">
    <w:abstractNumId w:val="5"/>
  </w:num>
  <w:num w:numId="34" w16cid:durableId="192115225">
    <w:abstractNumId w:val="5"/>
    <w:lvlOverride w:ilvl="0">
      <w:startOverride w:val="1"/>
    </w:lvlOverride>
  </w:num>
  <w:num w:numId="35" w16cid:durableId="73018504">
    <w:abstractNumId w:val="5"/>
  </w:num>
  <w:num w:numId="36" w16cid:durableId="1654333822">
    <w:abstractNumId w:val="5"/>
    <w:lvlOverride w:ilvl="0">
      <w:startOverride w:val="1"/>
    </w:lvlOverride>
  </w:num>
  <w:num w:numId="37" w16cid:durableId="1702852561">
    <w:abstractNumId w:val="5"/>
  </w:num>
  <w:num w:numId="38" w16cid:durableId="4332297">
    <w:abstractNumId w:val="5"/>
  </w:num>
  <w:num w:numId="39" w16cid:durableId="1655720337">
    <w:abstractNumId w:val="5"/>
  </w:num>
  <w:num w:numId="40" w16cid:durableId="909541220">
    <w:abstractNumId w:val="5"/>
  </w:num>
  <w:num w:numId="41" w16cid:durableId="485971512">
    <w:abstractNumId w:val="8"/>
  </w:num>
  <w:num w:numId="42" w16cid:durableId="1310790240">
    <w:abstractNumId w:val="8"/>
  </w:num>
  <w:num w:numId="43" w16cid:durableId="1397776388">
    <w:abstractNumId w:val="8"/>
  </w:num>
  <w:num w:numId="44" w16cid:durableId="1649629044">
    <w:abstractNumId w:val="2"/>
  </w:num>
  <w:num w:numId="45" w16cid:durableId="403574881">
    <w:abstractNumId w:val="2"/>
    <w:lvlOverride w:ilvl="0">
      <w:startOverride w:val="1"/>
    </w:lvlOverride>
  </w:num>
  <w:num w:numId="46" w16cid:durableId="301665483">
    <w:abstractNumId w:val="2"/>
  </w:num>
  <w:num w:numId="47" w16cid:durableId="31422688">
    <w:abstractNumId w:val="8"/>
    <w:lvlOverride w:ilvl="0">
      <w:startOverride w:val="1"/>
    </w:lvlOverride>
  </w:num>
  <w:num w:numId="48" w16cid:durableId="219558605">
    <w:abstractNumId w:val="8"/>
  </w:num>
  <w:num w:numId="49" w16cid:durableId="1252158076">
    <w:abstractNumId w:val="8"/>
    <w:lvlOverride w:ilvl="0">
      <w:startOverride w:val="1"/>
    </w:lvlOverride>
  </w:num>
  <w:num w:numId="50" w16cid:durableId="931008931">
    <w:abstractNumId w:val="8"/>
  </w:num>
  <w:num w:numId="51" w16cid:durableId="2007661451">
    <w:abstractNumId w:val="8"/>
  </w:num>
  <w:num w:numId="52" w16cid:durableId="484395292">
    <w:abstractNumId w:val="8"/>
  </w:num>
  <w:num w:numId="53" w16cid:durableId="1350251929">
    <w:abstractNumId w:val="8"/>
    <w:lvlOverride w:ilvl="0">
      <w:startOverride w:val="1"/>
    </w:lvlOverride>
  </w:num>
  <w:num w:numId="54" w16cid:durableId="6061915">
    <w:abstractNumId w:val="7"/>
  </w:num>
  <w:num w:numId="55" w16cid:durableId="741098785">
    <w:abstractNumId w:val="5"/>
    <w:lvlOverride w:ilvl="0">
      <w:startOverride w:val="1"/>
    </w:lvlOverride>
  </w:num>
  <w:num w:numId="56" w16cid:durableId="979572986">
    <w:abstractNumId w:val="5"/>
  </w:num>
  <w:num w:numId="57" w16cid:durableId="758017557">
    <w:abstractNumId w:val="5"/>
    <w:lvlOverride w:ilvl="0">
      <w:startOverride w:val="1"/>
    </w:lvlOverride>
  </w:num>
  <w:num w:numId="58" w16cid:durableId="1407459385">
    <w:abstractNumId w:val="5"/>
    <w:lvlOverride w:ilvl="0">
      <w:startOverride w:val="1"/>
    </w:lvlOverride>
  </w:num>
  <w:num w:numId="59" w16cid:durableId="681325621">
    <w:abstractNumId w:val="5"/>
  </w:num>
  <w:num w:numId="60" w16cid:durableId="1006053592">
    <w:abstractNumId w:val="8"/>
    <w:lvlOverride w:ilvl="0">
      <w:startOverride w:val="1"/>
    </w:lvlOverride>
  </w:num>
  <w:num w:numId="61" w16cid:durableId="1498032676">
    <w:abstractNumId w:val="1"/>
  </w:num>
  <w:num w:numId="62" w16cid:durableId="510799216">
    <w:abstractNumId w:val="5"/>
  </w:num>
  <w:num w:numId="63" w16cid:durableId="535003120">
    <w:abstractNumId w:val="5"/>
    <w:lvlOverride w:ilvl="0">
      <w:startOverride w:val="1"/>
    </w:lvlOverride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7B"/>
    <w:rsid w:val="00093808"/>
    <w:rsid w:val="000D1F58"/>
    <w:rsid w:val="001050D6"/>
    <w:rsid w:val="001728E1"/>
    <w:rsid w:val="0020240A"/>
    <w:rsid w:val="00314820"/>
    <w:rsid w:val="00332EF8"/>
    <w:rsid w:val="0037626A"/>
    <w:rsid w:val="003906D7"/>
    <w:rsid w:val="003B7848"/>
    <w:rsid w:val="003D007B"/>
    <w:rsid w:val="00441A1A"/>
    <w:rsid w:val="00504383"/>
    <w:rsid w:val="0053570F"/>
    <w:rsid w:val="005E2CC7"/>
    <w:rsid w:val="00622860"/>
    <w:rsid w:val="006907CD"/>
    <w:rsid w:val="006D0DF3"/>
    <w:rsid w:val="006D2CDB"/>
    <w:rsid w:val="006F06D8"/>
    <w:rsid w:val="007077A7"/>
    <w:rsid w:val="00712159"/>
    <w:rsid w:val="007564B3"/>
    <w:rsid w:val="007839A9"/>
    <w:rsid w:val="007B3924"/>
    <w:rsid w:val="008508BC"/>
    <w:rsid w:val="00895BA0"/>
    <w:rsid w:val="008A104D"/>
    <w:rsid w:val="008C109E"/>
    <w:rsid w:val="009210CC"/>
    <w:rsid w:val="009909E0"/>
    <w:rsid w:val="009A7830"/>
    <w:rsid w:val="00A3203A"/>
    <w:rsid w:val="00A628D4"/>
    <w:rsid w:val="00A90D31"/>
    <w:rsid w:val="00A97321"/>
    <w:rsid w:val="00B06CA1"/>
    <w:rsid w:val="00B806F6"/>
    <w:rsid w:val="00BA0EA8"/>
    <w:rsid w:val="00BB5043"/>
    <w:rsid w:val="00BD1B29"/>
    <w:rsid w:val="00BF626B"/>
    <w:rsid w:val="00C0508D"/>
    <w:rsid w:val="00C342D0"/>
    <w:rsid w:val="00CD6A6E"/>
    <w:rsid w:val="00D600FB"/>
    <w:rsid w:val="00D9216D"/>
    <w:rsid w:val="00DF400F"/>
    <w:rsid w:val="00E074FA"/>
    <w:rsid w:val="00E12883"/>
    <w:rsid w:val="00E53267"/>
    <w:rsid w:val="00E64838"/>
    <w:rsid w:val="00E77EFD"/>
    <w:rsid w:val="00E83245"/>
    <w:rsid w:val="00EB09DC"/>
    <w:rsid w:val="00F34A15"/>
    <w:rsid w:val="00F47955"/>
    <w:rsid w:val="00FB2AEE"/>
    <w:rsid w:val="00FC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15098"/>
  <w15:chartTrackingRefBased/>
  <w15:docId w15:val="{24D0C725-ED98-4300-AC02-53A9823CE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06F6"/>
    <w:pPr>
      <w:keepNext/>
      <w:keepLines/>
      <w:numPr>
        <w:numId w:val="4"/>
      </w:numPr>
      <w:spacing w:before="360" w:after="80"/>
      <w:outlineLvl w:val="0"/>
    </w:pPr>
    <w:rPr>
      <w:rFonts w:ascii="Calibri" w:eastAsiaTheme="majorEastAsia" w:hAnsi="Calibri" w:cs="Calibr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E53267"/>
    <w:pPr>
      <w:keepNext/>
      <w:keepLines/>
      <w:numPr>
        <w:ilvl w:val="1"/>
        <w:numId w:val="4"/>
      </w:numPr>
      <w:spacing w:before="160" w:after="80"/>
      <w:outlineLvl w:val="1"/>
    </w:pPr>
    <w:rPr>
      <w:rFonts w:ascii="Calibri" w:eastAsiaTheme="majorEastAsia" w:hAnsi="Calibri" w:cs="Calibri"/>
      <w:b/>
      <w:bCs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D007B"/>
    <w:pPr>
      <w:keepNext/>
      <w:keepLines/>
      <w:numPr>
        <w:ilvl w:val="2"/>
        <w:numId w:val="4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007B"/>
    <w:pPr>
      <w:keepNext/>
      <w:keepLines/>
      <w:numPr>
        <w:ilvl w:val="3"/>
        <w:numId w:val="4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007B"/>
    <w:pPr>
      <w:keepNext/>
      <w:keepLines/>
      <w:numPr>
        <w:ilvl w:val="4"/>
        <w:numId w:val="4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007B"/>
    <w:pPr>
      <w:keepNext/>
      <w:keepLines/>
      <w:numPr>
        <w:ilvl w:val="5"/>
        <w:numId w:val="4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007B"/>
    <w:pPr>
      <w:keepNext/>
      <w:keepLines/>
      <w:numPr>
        <w:ilvl w:val="6"/>
        <w:numId w:val="4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007B"/>
    <w:pPr>
      <w:keepNext/>
      <w:keepLines/>
      <w:numPr>
        <w:ilvl w:val="7"/>
        <w:numId w:val="4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007B"/>
    <w:pPr>
      <w:keepNext/>
      <w:keepLines/>
      <w:numPr>
        <w:ilvl w:val="8"/>
        <w:numId w:val="4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06F6"/>
    <w:rPr>
      <w:rFonts w:ascii="Calibri" w:eastAsiaTheme="majorEastAsia" w:hAnsi="Calibri" w:cs="Calibr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E53267"/>
    <w:rPr>
      <w:rFonts w:ascii="Calibri" w:eastAsiaTheme="majorEastAsia" w:hAnsi="Calibri" w:cs="Calibri"/>
      <w:b/>
      <w:bCs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3D00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007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007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00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00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00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00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00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0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00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0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00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007B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3D00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00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00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007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007B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D007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007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600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600F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600F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00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00FB"/>
    <w:rPr>
      <w:b/>
      <w:bCs/>
      <w:sz w:val="20"/>
      <w:szCs w:val="20"/>
    </w:rPr>
  </w:style>
  <w:style w:type="paragraph" w:customStyle="1" w:styleId="Zwykepunkty">
    <w:name w:val="Zwykłe punkty"/>
    <w:basedOn w:val="Akapitzlist"/>
    <w:link w:val="ZwykepunktyZnak"/>
    <w:autoRedefine/>
    <w:qFormat/>
    <w:rsid w:val="00BA0EA8"/>
    <w:pPr>
      <w:numPr>
        <w:numId w:val="2"/>
      </w:numPr>
      <w:spacing w:before="120" w:after="120" w:line="300" w:lineRule="auto"/>
      <w:contextualSpacing w:val="0"/>
    </w:pPr>
    <w:rPr>
      <w:rFonts w:ascii="Calibri" w:hAnsi="Calibri" w:cs="Calibri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050D6"/>
  </w:style>
  <w:style w:type="character" w:customStyle="1" w:styleId="ZwykepunktyZnak">
    <w:name w:val="Zwykłe punkty Znak"/>
    <w:basedOn w:val="AkapitzlistZnak"/>
    <w:link w:val="Zwykepunkty"/>
    <w:rsid w:val="00BA0EA8"/>
    <w:rPr>
      <w:rFonts w:ascii="Calibri" w:hAnsi="Calibri" w:cs="Calibri"/>
    </w:rPr>
  </w:style>
  <w:style w:type="paragraph" w:styleId="Poprawka">
    <w:name w:val="Revision"/>
    <w:hidden/>
    <w:uiPriority w:val="99"/>
    <w:semiHidden/>
    <w:rsid w:val="00895BA0"/>
    <w:pPr>
      <w:spacing w:after="0" w:line="240" w:lineRule="auto"/>
    </w:pPr>
  </w:style>
  <w:style w:type="paragraph" w:customStyle="1" w:styleId="anumerowanieabc">
    <w:name w:val="anumerowanie a b c"/>
    <w:basedOn w:val="Zwykepunkty"/>
    <w:link w:val="anumerowanieabcZnak"/>
    <w:autoRedefine/>
    <w:qFormat/>
    <w:rsid w:val="00622860"/>
    <w:pPr>
      <w:numPr>
        <w:numId w:val="41"/>
      </w:numPr>
      <w:ind w:left="924" w:hanging="357"/>
    </w:pPr>
  </w:style>
  <w:style w:type="character" w:customStyle="1" w:styleId="anumerowanieabcZnak">
    <w:name w:val="anumerowanie a b c Znak"/>
    <w:basedOn w:val="ZwykepunktyZnak"/>
    <w:link w:val="anumerowanieabc"/>
    <w:rsid w:val="00622860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11</Pages>
  <Words>2133</Words>
  <Characters>12799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Kossakowski Michał</dc:creator>
  <cp:keywords/>
  <dc:description/>
  <cp:lastModifiedBy>Pawelec Zbigniew</cp:lastModifiedBy>
  <cp:revision>14</cp:revision>
  <dcterms:created xsi:type="dcterms:W3CDTF">2026-09-23T07:49:00Z</dcterms:created>
  <dcterms:modified xsi:type="dcterms:W3CDTF">2026-10-07T08:22:00Z</dcterms:modified>
</cp:coreProperties>
</file>