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ADB4" w14:textId="77777777" w:rsidR="002A2BCE" w:rsidRPr="00DF47AF" w:rsidRDefault="00662EFC" w:rsidP="0042746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DF47AF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10DE0B71" w14:textId="43800737" w:rsidR="00427469" w:rsidRDefault="00662EFC" w:rsidP="0042746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DF47AF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7FADDA02" w14:textId="0E007B1F" w:rsidR="00662EFC" w:rsidRPr="00DF47AF" w:rsidRDefault="00662EFC" w:rsidP="0042746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DF47A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16200" w:rsidRPr="00DF47AF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427469">
        <w:rPr>
          <w:rFonts w:ascii="Times New Roman" w:hAnsi="Times New Roman" w:cs="Times New Roman"/>
          <w:b/>
          <w:bCs/>
          <w:sz w:val="24"/>
          <w:szCs w:val="24"/>
        </w:rPr>
        <w:t>BB-II.233.4.2024</w:t>
      </w:r>
    </w:p>
    <w:p w14:paraId="4B91763D" w14:textId="77777777" w:rsidR="00662EFC" w:rsidRDefault="00662EFC" w:rsidP="00662EFC">
      <w:pPr>
        <w:jc w:val="right"/>
      </w:pPr>
    </w:p>
    <w:p w14:paraId="2671D136" w14:textId="77777777" w:rsidR="00662EFC" w:rsidRDefault="00662EFC" w:rsidP="00662EFC">
      <w:pPr>
        <w:jc w:val="both"/>
        <w:rPr>
          <w:rFonts w:ascii="Times New Roman" w:hAnsi="Times New Roman" w:cs="Times New Roman"/>
        </w:rPr>
      </w:pPr>
    </w:p>
    <w:p w14:paraId="7773D04B" w14:textId="77777777" w:rsidR="00662EFC" w:rsidRPr="00662EFC" w:rsidRDefault="00662EFC" w:rsidP="00662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EFC">
        <w:rPr>
          <w:rFonts w:ascii="Times New Roman" w:hAnsi="Times New Roman" w:cs="Times New Roman"/>
          <w:b/>
          <w:sz w:val="28"/>
          <w:szCs w:val="28"/>
        </w:rPr>
        <w:t>INSTRUKCJA POSTĘPOWANIA W OBIEKCIE MONITOROWANYM W ZAKRESIE PRZEKAZANIA SYGNAŁU ALARMOWEGO DO PAŃSTWOWEJ STRAŻY POŻARNEJ</w:t>
      </w:r>
    </w:p>
    <w:p w14:paraId="310AB89F" w14:textId="77777777" w:rsidR="00662EFC" w:rsidRDefault="00662EFC" w:rsidP="00662EFC">
      <w:pPr>
        <w:jc w:val="center"/>
        <w:rPr>
          <w:rFonts w:ascii="Times New Roman" w:hAnsi="Times New Roman" w:cs="Times New Roman"/>
          <w:b/>
        </w:rPr>
      </w:pPr>
    </w:p>
    <w:p w14:paraId="03596A7B" w14:textId="77777777" w:rsidR="00662EFC" w:rsidRPr="00662EFC" w:rsidRDefault="00662EFC" w:rsidP="00662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6A570" w14:textId="03E470F3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 xml:space="preserve">W razie wystąpienia fałszywego alarmu należy niezwłocznie, telefonicznie skontaktować się z Centrum Monitorowania w celu </w:t>
      </w:r>
      <w:r w:rsidR="00EB6421" w:rsidRPr="00270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przekazania informacji </w:t>
      </w:r>
      <w:r w:rsidR="00EB642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B6421" w:rsidRPr="00270F25">
        <w:rPr>
          <w:rFonts w:ascii="Times New Roman" w:hAnsi="Times New Roman" w:cs="Times New Roman"/>
          <w:color w:val="000000" w:themeColor="text1"/>
          <w:sz w:val="24"/>
          <w:szCs w:val="24"/>
        </w:rPr>
        <w:t>o nieuzasadnionym</w:t>
      </w:r>
      <w:r w:rsidR="00EB6421">
        <w:rPr>
          <w:rFonts w:ascii="Times New Roman" w:hAnsi="Times New Roman" w:cs="Times New Roman"/>
          <w:sz w:val="24"/>
          <w:szCs w:val="24"/>
        </w:rPr>
        <w:t xml:space="preserve"> </w:t>
      </w:r>
      <w:r w:rsidR="00EB6421" w:rsidRPr="008B4771">
        <w:rPr>
          <w:rFonts w:ascii="Times New Roman" w:hAnsi="Times New Roman" w:cs="Times New Roman"/>
          <w:sz w:val="24"/>
          <w:szCs w:val="24"/>
        </w:rPr>
        <w:t>alarm</w:t>
      </w:r>
      <w:r w:rsidR="00EB6421">
        <w:rPr>
          <w:rFonts w:ascii="Times New Roman" w:hAnsi="Times New Roman" w:cs="Times New Roman"/>
          <w:sz w:val="24"/>
          <w:szCs w:val="24"/>
        </w:rPr>
        <w:t>ie</w:t>
      </w:r>
      <w:r w:rsidRPr="008B4771">
        <w:rPr>
          <w:rFonts w:ascii="Times New Roman" w:hAnsi="Times New Roman" w:cs="Times New Roman"/>
          <w:sz w:val="24"/>
          <w:szCs w:val="24"/>
        </w:rPr>
        <w:t>, potwierdzając to kodem użytkownika i numerem obiektu.</w:t>
      </w:r>
    </w:p>
    <w:p w14:paraId="4F15685E" w14:textId="6D1FD3F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 xml:space="preserve">Do </w:t>
      </w:r>
      <w:r w:rsidR="00270F25" w:rsidRPr="00270F25">
        <w:rPr>
          <w:rFonts w:ascii="Times New Roman" w:hAnsi="Times New Roman" w:cs="Times New Roman"/>
          <w:color w:val="000000" w:themeColor="text1"/>
          <w:sz w:val="24"/>
          <w:szCs w:val="24"/>
        </w:rPr>
        <w:t>przekazania informacji o nieuzasadnionym</w:t>
      </w:r>
      <w:r w:rsidR="00270F25">
        <w:rPr>
          <w:rFonts w:ascii="Times New Roman" w:hAnsi="Times New Roman" w:cs="Times New Roman"/>
          <w:sz w:val="24"/>
          <w:szCs w:val="24"/>
        </w:rPr>
        <w:t xml:space="preserve"> </w:t>
      </w:r>
      <w:r w:rsidRPr="008B4771">
        <w:rPr>
          <w:rFonts w:ascii="Times New Roman" w:hAnsi="Times New Roman" w:cs="Times New Roman"/>
          <w:sz w:val="24"/>
          <w:szCs w:val="24"/>
        </w:rPr>
        <w:t xml:space="preserve"> alarm</w:t>
      </w:r>
      <w:r w:rsidR="00270F25">
        <w:rPr>
          <w:rFonts w:ascii="Times New Roman" w:hAnsi="Times New Roman" w:cs="Times New Roman"/>
          <w:sz w:val="24"/>
          <w:szCs w:val="24"/>
        </w:rPr>
        <w:t>ie</w:t>
      </w:r>
      <w:r w:rsidRPr="008B4771">
        <w:rPr>
          <w:rFonts w:ascii="Times New Roman" w:hAnsi="Times New Roman" w:cs="Times New Roman"/>
          <w:sz w:val="24"/>
          <w:szCs w:val="24"/>
        </w:rPr>
        <w:t xml:space="preserve"> upoważnieni są </w:t>
      </w:r>
      <w:r w:rsidR="00646531">
        <w:rPr>
          <w:rFonts w:ascii="Times New Roman" w:hAnsi="Times New Roman" w:cs="Times New Roman"/>
          <w:sz w:val="24"/>
          <w:szCs w:val="24"/>
        </w:rPr>
        <w:t>funkcjonariusze</w:t>
      </w:r>
      <w:r w:rsidRPr="008B4771">
        <w:rPr>
          <w:rFonts w:ascii="Times New Roman" w:hAnsi="Times New Roman" w:cs="Times New Roman"/>
          <w:sz w:val="24"/>
          <w:szCs w:val="24"/>
        </w:rPr>
        <w:t xml:space="preserve"> ochrony w poszczególnych budynkach.</w:t>
      </w:r>
    </w:p>
    <w:p w14:paraId="0351BE36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przypadku zmiany osób upoważnionych należy:</w:t>
      </w:r>
    </w:p>
    <w:p w14:paraId="51C89373" w14:textId="612F2305" w:rsidR="00662EFC" w:rsidRPr="00C07835" w:rsidRDefault="00662EFC" w:rsidP="00C078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powiadomić Centrum Monitorowania</w:t>
      </w:r>
      <w:r w:rsidR="00DF47AF">
        <w:rPr>
          <w:rFonts w:ascii="Times New Roman" w:hAnsi="Times New Roman" w:cs="Times New Roman"/>
          <w:sz w:val="24"/>
          <w:szCs w:val="24"/>
        </w:rPr>
        <w:t>.</w:t>
      </w:r>
    </w:p>
    <w:p w14:paraId="16CD7B0C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przypadku planowanych przeglądów, konserwacji, testów, innych prac przy lokalnym systemie sygnalizacji pożaru należy:</w:t>
      </w:r>
    </w:p>
    <w:p w14:paraId="63F62DC9" w14:textId="77777777" w:rsidR="00662EFC" w:rsidRPr="008B4771" w:rsidRDefault="00662EFC" w:rsidP="008B47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powiadomić Centrum Monitorowania o terminie wykonania czynności,</w:t>
      </w:r>
    </w:p>
    <w:p w14:paraId="76475B39" w14:textId="77777777" w:rsidR="00662EFC" w:rsidRPr="008B4771" w:rsidRDefault="00662EFC" w:rsidP="008B47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niezależnie od powiadomienia pisemnego należy zgłosić telefonicznie bezpośrednio przed wykonywaniem prac operatorowi w Centrum Monitoringu rozpoczęcie i zakończenie prac konserwacyjnych.</w:t>
      </w:r>
    </w:p>
    <w:p w14:paraId="2A83866E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razie wystąpienia pożaru podczas prac konserwacyjnych należy niezwłocznie powiadomić o tym Centrum Monitoringu i/lub bezpośrednio Państwową Straż Pożarną.</w:t>
      </w:r>
    </w:p>
    <w:p w14:paraId="421FBE1D" w14:textId="77777777" w:rsidR="00662EFC" w:rsidRPr="00662EFC" w:rsidRDefault="00662EFC" w:rsidP="00662E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2EFC" w:rsidRPr="0066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4C7"/>
    <w:multiLevelType w:val="hybridMultilevel"/>
    <w:tmpl w:val="6224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0597B"/>
    <w:multiLevelType w:val="hybridMultilevel"/>
    <w:tmpl w:val="18B2ADB2"/>
    <w:lvl w:ilvl="0" w:tplc="19343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14FFD"/>
    <w:multiLevelType w:val="hybridMultilevel"/>
    <w:tmpl w:val="E00E1DDA"/>
    <w:lvl w:ilvl="0" w:tplc="19343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778837">
    <w:abstractNumId w:val="0"/>
  </w:num>
  <w:num w:numId="2" w16cid:durableId="1518543885">
    <w:abstractNumId w:val="2"/>
  </w:num>
  <w:num w:numId="3" w16cid:durableId="37277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FC"/>
    <w:rsid w:val="00256663"/>
    <w:rsid w:val="00262CD6"/>
    <w:rsid w:val="00270F25"/>
    <w:rsid w:val="002A2BCE"/>
    <w:rsid w:val="002C4C40"/>
    <w:rsid w:val="002E42D9"/>
    <w:rsid w:val="0032359E"/>
    <w:rsid w:val="00427469"/>
    <w:rsid w:val="005D33B6"/>
    <w:rsid w:val="00646531"/>
    <w:rsid w:val="00662EFC"/>
    <w:rsid w:val="008B4771"/>
    <w:rsid w:val="00997D3D"/>
    <w:rsid w:val="00B15F22"/>
    <w:rsid w:val="00C07835"/>
    <w:rsid w:val="00C53E3A"/>
    <w:rsid w:val="00C579EB"/>
    <w:rsid w:val="00C70C9E"/>
    <w:rsid w:val="00D31F39"/>
    <w:rsid w:val="00D419AA"/>
    <w:rsid w:val="00DF47AF"/>
    <w:rsid w:val="00E97271"/>
    <w:rsid w:val="00EB6421"/>
    <w:rsid w:val="00F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4930"/>
  <w15:docId w15:val="{700B99A9-9C94-44D9-8F61-3949DE0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7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19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9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9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9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13A4-DC25-40CD-A113-4948417D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2021-03-16T08:41:00Z</cp:lastPrinted>
  <dcterms:created xsi:type="dcterms:W3CDTF">2024-03-01T11:00:00Z</dcterms:created>
  <dcterms:modified xsi:type="dcterms:W3CDTF">2024-03-01T11:00:00Z</dcterms:modified>
</cp:coreProperties>
</file>