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1313" w14:textId="5CFD5A19" w:rsidR="00DE7E45" w:rsidRDefault="00544083" w:rsidP="00CF56AD">
      <w:pPr>
        <w:spacing w:line="360" w:lineRule="auto"/>
        <w:jc w:val="right"/>
      </w:pPr>
      <w:r>
        <w:t>Zielona Góra, dnia</w:t>
      </w:r>
      <w:r w:rsidR="00ED72A8">
        <w:t xml:space="preserve"> 18 listopada</w:t>
      </w:r>
      <w:r w:rsidR="00E55964">
        <w:t xml:space="preserve"> 2025</w:t>
      </w:r>
      <w:r>
        <w:t xml:space="preserve"> r. </w:t>
      </w:r>
    </w:p>
    <w:p w14:paraId="7EB37FD1" w14:textId="467A4EA6" w:rsidR="00544083" w:rsidRDefault="000B1E23" w:rsidP="00CF56AD">
      <w:pPr>
        <w:numPr>
          <w:ilvl w:val="0"/>
          <w:numId w:val="0"/>
        </w:numPr>
        <w:spacing w:line="360" w:lineRule="auto"/>
      </w:pPr>
      <w:r>
        <w:t>AD.2613.</w:t>
      </w:r>
      <w:r w:rsidR="00D8226E">
        <w:t>3</w:t>
      </w:r>
      <w:r>
        <w:t>.20</w:t>
      </w:r>
      <w:r w:rsidR="000B3024">
        <w:t>25</w:t>
      </w:r>
    </w:p>
    <w:p w14:paraId="694A71B6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1BB1788C" w14:textId="17FADB39" w:rsidR="00544083" w:rsidRDefault="00544083" w:rsidP="00CF56AD">
      <w:pPr>
        <w:numPr>
          <w:ilvl w:val="0"/>
          <w:numId w:val="0"/>
        </w:numPr>
        <w:spacing w:line="360" w:lineRule="auto"/>
        <w:jc w:val="center"/>
      </w:pPr>
      <w:r>
        <w:t>Ogłoszenie</w:t>
      </w:r>
    </w:p>
    <w:p w14:paraId="5BED8549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68190931" w14:textId="15A74924" w:rsidR="002A4C07" w:rsidRDefault="002A4C07" w:rsidP="002A4C07">
      <w:pPr>
        <w:numPr>
          <w:ilvl w:val="0"/>
          <w:numId w:val="0"/>
        </w:numPr>
        <w:spacing w:line="360" w:lineRule="auto"/>
      </w:pPr>
      <w:r>
        <w:t xml:space="preserve">Wojewódzki Inspektorat Jakości Handlowej Artykułów Rolno - Spożywczych w Zielonej </w:t>
      </w:r>
      <w:r w:rsidR="004F4C3C">
        <w:t>Górze zgodnie</w:t>
      </w:r>
      <w:r w:rsidR="004F4C3C" w:rsidRPr="004F4C3C">
        <w:t xml:space="preserve"> z rozporządzeniem Rady Ministrów z dnia 21 października 2019 r. w sprawie szczegółowego sposobu gospodarowania składnikami rzeczowymi majątku ruchomego Skarbu Państwa (tj. Dz. U. z 2025 r. poz. 228) </w:t>
      </w:r>
      <w:r w:rsidR="004F4C3C">
        <w:t>informuje, że posiada zużyty</w:t>
      </w:r>
      <w:r>
        <w:t xml:space="preserve"> składnik</w:t>
      </w:r>
      <w:r w:rsidR="001F5D9D">
        <w:t xml:space="preserve"> </w:t>
      </w:r>
      <w:r>
        <w:t>rzeczowy</w:t>
      </w:r>
      <w:r w:rsidR="001F5D9D">
        <w:t>m</w:t>
      </w:r>
      <w:r>
        <w:t xml:space="preserve"> majątku ruchomego, któr</w:t>
      </w:r>
      <w:r w:rsidR="001F5D9D">
        <w:t>ego</w:t>
      </w:r>
      <w:r>
        <w:t xml:space="preserve"> szczegółowy wykaz znajduje się w załączniku nr 1 do ogłoszenia.</w:t>
      </w:r>
    </w:p>
    <w:p w14:paraId="2382785D" w14:textId="2D56223B" w:rsidR="002A4C07" w:rsidRDefault="002A4C07" w:rsidP="002A4C07">
      <w:pPr>
        <w:numPr>
          <w:ilvl w:val="0"/>
          <w:numId w:val="0"/>
        </w:numPr>
        <w:spacing w:line="360" w:lineRule="auto"/>
      </w:pPr>
      <w:r>
        <w:t>Wymienion</w:t>
      </w:r>
      <w:r w:rsidR="00943239">
        <w:t>y</w:t>
      </w:r>
      <w:r>
        <w:t xml:space="preserve"> składnik majątku ruchomego mo</w:t>
      </w:r>
      <w:r w:rsidR="001F5D9D">
        <w:t>że</w:t>
      </w:r>
      <w:r>
        <w:t xml:space="preserve"> być przedmiotem:</w:t>
      </w:r>
    </w:p>
    <w:p w14:paraId="484988E2" w14:textId="77777777" w:rsidR="002A4C07" w:rsidRDefault="002A4C07" w:rsidP="002A4C07">
      <w:pPr>
        <w:numPr>
          <w:ilvl w:val="0"/>
          <w:numId w:val="0"/>
        </w:numPr>
        <w:spacing w:line="360" w:lineRule="auto"/>
      </w:pPr>
    </w:p>
    <w:p w14:paraId="3970E178" w14:textId="7265F5F7" w:rsidR="002A4C07" w:rsidRDefault="002A4C07" w:rsidP="00D8226E">
      <w:pPr>
        <w:pStyle w:val="Akapitzlist"/>
        <w:numPr>
          <w:ilvl w:val="0"/>
          <w:numId w:val="8"/>
        </w:numPr>
        <w:spacing w:line="360" w:lineRule="auto"/>
      </w:pPr>
      <w:r>
        <w:t>Nieodpłatnego przekazania, na pisemny wniosek jednostek wymienionych w § 38</w:t>
      </w:r>
      <w:r w:rsidR="00BB37B4">
        <w:t xml:space="preserve"> </w:t>
      </w:r>
      <w:bookmarkStart w:id="0" w:name="_Hlk213932893"/>
      <w:r w:rsidR="00BB37B4">
        <w:t>rozporządzenia</w:t>
      </w:r>
      <w:bookmarkEnd w:id="0"/>
      <w:r w:rsidR="00B1024C">
        <w:t xml:space="preserve"> </w:t>
      </w:r>
      <w:r w:rsidR="00B1024C" w:rsidRPr="00B1024C">
        <w:t>w sprawie szczegółowego sposobu gospodarowania składnikami rzeczowymi majątku ruchomego Skarbu Państwa</w:t>
      </w:r>
      <w:r>
        <w:t xml:space="preserve"> (wzór druku stanowi załącznik nr 2 do ogłoszenia).</w:t>
      </w:r>
    </w:p>
    <w:p w14:paraId="01C6422C" w14:textId="77777777" w:rsidR="002A4C07" w:rsidRDefault="002A4C07" w:rsidP="002A4C07">
      <w:pPr>
        <w:numPr>
          <w:ilvl w:val="0"/>
          <w:numId w:val="0"/>
        </w:numPr>
        <w:spacing w:line="360" w:lineRule="auto"/>
      </w:pPr>
    </w:p>
    <w:p w14:paraId="23C93EBF" w14:textId="63BD5B57" w:rsidR="00664D4D" w:rsidRDefault="002A4C07" w:rsidP="00D8226E">
      <w:pPr>
        <w:pStyle w:val="Akapitzlist"/>
        <w:numPr>
          <w:ilvl w:val="0"/>
          <w:numId w:val="8"/>
        </w:numPr>
        <w:spacing w:line="360" w:lineRule="auto"/>
      </w:pPr>
      <w:r>
        <w:t>Darowizny, na pisemny wniosek jednostek wymienionych w § 39</w:t>
      </w:r>
      <w:r w:rsidR="00BB37B4" w:rsidRPr="00BB37B4">
        <w:t xml:space="preserve"> rozporządzenia</w:t>
      </w:r>
      <w:r>
        <w:t xml:space="preserve"> </w:t>
      </w:r>
      <w:r w:rsidR="00B1024C" w:rsidRPr="00B1024C">
        <w:t xml:space="preserve">w sprawie szczegółowego sposobu gospodarowania składnikami rzeczowymi majątku ruchomego Skarbu Państwa </w:t>
      </w:r>
      <w:r>
        <w:t>(wzór druku stanowi załącznik nr 3 do ogłoszenia).</w:t>
      </w:r>
    </w:p>
    <w:p w14:paraId="1F369641" w14:textId="77777777" w:rsidR="002A4C07" w:rsidRDefault="002A4C07" w:rsidP="00CF56AD">
      <w:pPr>
        <w:numPr>
          <w:ilvl w:val="0"/>
          <w:numId w:val="0"/>
        </w:numPr>
        <w:spacing w:line="360" w:lineRule="auto"/>
      </w:pPr>
    </w:p>
    <w:p w14:paraId="3ED3C54F" w14:textId="66730BE5" w:rsidR="00544083" w:rsidRDefault="00544083" w:rsidP="00CF56AD">
      <w:pPr>
        <w:numPr>
          <w:ilvl w:val="0"/>
          <w:numId w:val="0"/>
        </w:numPr>
        <w:spacing w:line="360" w:lineRule="auto"/>
      </w:pPr>
      <w:r>
        <w:t>Szczegółowy opis zużyt</w:t>
      </w:r>
      <w:r w:rsidR="001F5D9D">
        <w:t>ego</w:t>
      </w:r>
      <w:r>
        <w:t xml:space="preserve"> składnik</w:t>
      </w:r>
      <w:r w:rsidR="001F5D9D">
        <w:t>a</w:t>
      </w:r>
      <w:r>
        <w:t xml:space="preserve"> majątku zawiera Załącznik </w:t>
      </w:r>
      <w:r w:rsidR="005B6286">
        <w:t xml:space="preserve">nr </w:t>
      </w:r>
      <w:r>
        <w:t>1.</w:t>
      </w:r>
      <w:r w:rsidR="00664D4D">
        <w:t xml:space="preserve"> </w:t>
      </w:r>
      <w:r w:rsidR="001F5D9D">
        <w:t>S</w:t>
      </w:r>
      <w:r w:rsidR="00664D4D">
        <w:t>kładniki rzeczow</w:t>
      </w:r>
      <w:r w:rsidR="001F5D9D">
        <w:t xml:space="preserve">y </w:t>
      </w:r>
      <w:r w:rsidR="00664D4D">
        <w:t>majątku ruchomego wymienion</w:t>
      </w:r>
      <w:r w:rsidR="001F5D9D">
        <w:t>y</w:t>
      </w:r>
      <w:r w:rsidR="00664D4D">
        <w:t xml:space="preserve"> w załączniku 1 nie podlega reklamacji. </w:t>
      </w:r>
    </w:p>
    <w:p w14:paraId="08BDE9D4" w14:textId="77777777" w:rsidR="00664D4D" w:rsidRDefault="00664D4D" w:rsidP="00CF56AD">
      <w:pPr>
        <w:numPr>
          <w:ilvl w:val="0"/>
          <w:numId w:val="0"/>
        </w:numPr>
        <w:spacing w:line="360" w:lineRule="auto"/>
      </w:pPr>
    </w:p>
    <w:p w14:paraId="7F93E149" w14:textId="64F34E3D" w:rsidR="00664D4D" w:rsidRDefault="00664D4D" w:rsidP="00CF56AD">
      <w:pPr>
        <w:numPr>
          <w:ilvl w:val="0"/>
          <w:numId w:val="0"/>
        </w:numPr>
        <w:spacing w:line="360" w:lineRule="auto"/>
      </w:pPr>
      <w:r>
        <w:t>Podmioty zainteresowane otrzymaniem składnik</w:t>
      </w:r>
      <w:r w:rsidR="001F5D9D">
        <w:t>a</w:t>
      </w:r>
      <w:r w:rsidR="00BB37B4">
        <w:t xml:space="preserve"> rzeczowego</w:t>
      </w:r>
      <w:r>
        <w:t xml:space="preserve"> mogą składać pisemne wnioski ze stosownymi załącznikami zgodne ze wzorem – Wniosek o nieodpłatne przekazanie składników majątku ruchomego – </w:t>
      </w:r>
      <w:r w:rsidR="005B6286">
        <w:t>Z</w:t>
      </w:r>
      <w:r>
        <w:t xml:space="preserve">ałącznik </w:t>
      </w:r>
      <w:r w:rsidR="005B6286">
        <w:t>nr</w:t>
      </w:r>
      <w:r>
        <w:t xml:space="preserve"> </w:t>
      </w:r>
      <w:r w:rsidR="005B6286">
        <w:t>2</w:t>
      </w:r>
      <w:r w:rsidR="002A4C07">
        <w:t xml:space="preserve"> lub wniosek o przekazanie darowizny – Załącznik nr 3</w:t>
      </w:r>
      <w:r>
        <w:t xml:space="preserve"> do ogłoszenia. </w:t>
      </w:r>
    </w:p>
    <w:p w14:paraId="09586D61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706E6410" w14:textId="614B14C9" w:rsidR="00544083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lastRenderedPageBreak/>
        <w:t>Szczegółowe</w:t>
      </w:r>
      <w:r w:rsidR="00664D4D">
        <w:t xml:space="preserve"> informacje na temat nieodpłatnego przekazania </w:t>
      </w:r>
      <w:r w:rsidR="001F5D9D">
        <w:t xml:space="preserve">lub darowizny </w:t>
      </w:r>
      <w:r w:rsidR="00664D4D">
        <w:t>składnik</w:t>
      </w:r>
      <w:r w:rsidR="001F5D9D">
        <w:t>a</w:t>
      </w:r>
      <w:r w:rsidR="00664D4D">
        <w:t xml:space="preserve"> </w:t>
      </w:r>
      <w:r w:rsidR="001F5D9D">
        <w:t xml:space="preserve">rzeczowego </w:t>
      </w:r>
      <w:r w:rsidR="00664D4D">
        <w:t>można uzyskać u Pana</w:t>
      </w:r>
      <w:r w:rsidR="002A4C07">
        <w:t xml:space="preserve"> Sebastiana Szymkowiaka</w:t>
      </w:r>
      <w:r w:rsidR="00664D4D">
        <w:t>, tel.</w:t>
      </w:r>
      <w:r w:rsidR="002A4C07">
        <w:t xml:space="preserve"> </w:t>
      </w:r>
      <w:r w:rsidR="00C3434E">
        <w:t>601-938-442</w:t>
      </w:r>
      <w:r w:rsidR="00664D4D">
        <w:t xml:space="preserve">, e-mail: </w:t>
      </w:r>
      <w:hyperlink r:id="rId7" w:history="1">
        <w:r w:rsidR="002A4C07" w:rsidRPr="00A0219F">
          <w:rPr>
            <w:rStyle w:val="Hipercze"/>
          </w:rPr>
          <w:t>s.szymkowiak@wijhars.zgora.pl</w:t>
        </w:r>
      </w:hyperlink>
      <w:r w:rsidR="00CF56AD">
        <w:rPr>
          <w:rStyle w:val="Hipercze"/>
        </w:rPr>
        <w:t>,</w:t>
      </w:r>
    </w:p>
    <w:p w14:paraId="3989327C" w14:textId="42D2EC64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>Wojewódzki Inspektorat Jakości Handlowej Artykułów Rolno-Spożywczych w Zielonej Górze dopuszcza możliwość obejrzenia przedmiot</w:t>
      </w:r>
      <w:r w:rsidR="001F5D9D">
        <w:t>u</w:t>
      </w:r>
      <w:r>
        <w:t xml:space="preserve"> zakwalifikowan</w:t>
      </w:r>
      <w:r w:rsidR="001F5D9D">
        <w:t>ego</w:t>
      </w:r>
      <w:r>
        <w:t xml:space="preserve"> do nieodpłatnego przekazania</w:t>
      </w:r>
      <w:r w:rsidR="002A4C07">
        <w:t xml:space="preserve"> lub darowizny</w:t>
      </w:r>
      <w:r>
        <w:t xml:space="preserve"> po wcześniejszym uzgodnieniu terminu z pracownikiem Urzędu,</w:t>
      </w:r>
    </w:p>
    <w:p w14:paraId="0AC0750B" w14:textId="658EB141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Wniosek o nieodpłatne </w:t>
      </w:r>
      <w:r w:rsidR="001F5D9D">
        <w:t xml:space="preserve">przekazanie lub darowiznę </w:t>
      </w:r>
      <w:r>
        <w:t>składnik</w:t>
      </w:r>
      <w:r w:rsidR="001F5D9D">
        <w:t xml:space="preserve">a </w:t>
      </w:r>
      <w:r>
        <w:t>rzeczow</w:t>
      </w:r>
      <w:r w:rsidR="001F5D9D">
        <w:t>ego</w:t>
      </w:r>
      <w:r>
        <w:t xml:space="preserve"> majątku ruchomego należy złożyć do dnia </w:t>
      </w:r>
      <w:r w:rsidR="00ED72A8">
        <w:rPr>
          <w:b/>
          <w:bCs/>
        </w:rPr>
        <w:t>2</w:t>
      </w:r>
      <w:r w:rsidR="002A4C07">
        <w:rPr>
          <w:b/>
          <w:bCs/>
        </w:rPr>
        <w:t xml:space="preserve"> </w:t>
      </w:r>
      <w:r w:rsidR="00ED72A8">
        <w:rPr>
          <w:b/>
          <w:bCs/>
        </w:rPr>
        <w:t>grudnia</w:t>
      </w:r>
      <w:r w:rsidRPr="00551BDD">
        <w:rPr>
          <w:b/>
          <w:bCs/>
        </w:rPr>
        <w:t xml:space="preserve"> 202</w:t>
      </w:r>
      <w:r w:rsidR="00921480">
        <w:rPr>
          <w:b/>
          <w:bCs/>
        </w:rPr>
        <w:t>5</w:t>
      </w:r>
      <w:r w:rsidRPr="00551BDD">
        <w:rPr>
          <w:b/>
          <w:bCs/>
        </w:rPr>
        <w:t xml:space="preserve"> r. do godziny 1</w:t>
      </w:r>
      <w:r w:rsidR="00ED72A8">
        <w:rPr>
          <w:b/>
          <w:bCs/>
        </w:rPr>
        <w:t>5</w:t>
      </w:r>
      <w:r w:rsidRPr="00551BDD">
        <w:rPr>
          <w:b/>
          <w:bCs/>
        </w:rPr>
        <w:t>:00</w:t>
      </w:r>
      <w:r w:rsidR="00CF56AD">
        <w:rPr>
          <w:b/>
          <w:bCs/>
        </w:rPr>
        <w:t>,</w:t>
      </w:r>
    </w:p>
    <w:p w14:paraId="78642620" w14:textId="4D549D8A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>Wnioski można składać poprzez:</w:t>
      </w:r>
    </w:p>
    <w:p w14:paraId="435ACB46" w14:textId="39CCCD86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proofErr w:type="spellStart"/>
      <w:r>
        <w:t>ePUAP</w:t>
      </w:r>
      <w:proofErr w:type="spellEnd"/>
      <w:r>
        <w:t xml:space="preserve"> (pismo ogólne do urzędu)</w:t>
      </w:r>
      <w:r w:rsidR="00551BDD">
        <w:t>,</w:t>
      </w:r>
    </w:p>
    <w:p w14:paraId="598DB85A" w14:textId="1BC2B89E" w:rsidR="001F5D9D" w:rsidRDefault="001F5D9D" w:rsidP="00CF56AD">
      <w:pPr>
        <w:pStyle w:val="Akapitzlist"/>
        <w:numPr>
          <w:ilvl w:val="0"/>
          <w:numId w:val="6"/>
        </w:numPr>
        <w:spacing w:line="360" w:lineRule="auto"/>
      </w:pPr>
      <w:r w:rsidRPr="001F5D9D">
        <w:t>e-Doręczenia</w:t>
      </w:r>
      <w:r>
        <w:t xml:space="preserve"> na adres: </w:t>
      </w:r>
      <w:r w:rsidRPr="001F5D9D">
        <w:t>AE:PL-45938-58507-HSABE-14</w:t>
      </w:r>
    </w:p>
    <w:p w14:paraId="00B73E82" w14:textId="2E8AD6AA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 xml:space="preserve">na adres email urzędu: </w:t>
      </w:r>
      <w:hyperlink r:id="rId8" w:history="1">
        <w:r w:rsidRPr="00616327">
          <w:rPr>
            <w:rStyle w:val="Hipercze"/>
          </w:rPr>
          <w:t>wizielonagora@ijhars.gov.pl</w:t>
        </w:r>
      </w:hyperlink>
      <w:r w:rsidR="00551BDD">
        <w:t xml:space="preserve"> w formie zeskanowanego dokumentu papierowego opatrzonego podpisem wnioskodawcy jako plik PDF o nazwie Wniosek. W temacie emaila prosimy wpisać: „Wniosek o </w:t>
      </w:r>
      <w:r w:rsidR="001F5D9D">
        <w:t xml:space="preserve">darowiznę  lub </w:t>
      </w:r>
      <w:r w:rsidR="00551BDD">
        <w:t>nieodpłatne przekazanie składnik</w:t>
      </w:r>
      <w:r w:rsidR="001F5D9D">
        <w:t>a</w:t>
      </w:r>
      <w:r w:rsidR="00551BDD">
        <w:t xml:space="preserve"> majątku ruchomego”,</w:t>
      </w:r>
    </w:p>
    <w:p w14:paraId="11DB61E1" w14:textId="37310F14" w:rsidR="00551BDD" w:rsidRDefault="001F5D9D" w:rsidP="00CF56AD">
      <w:pPr>
        <w:pStyle w:val="Akapitzlist"/>
        <w:numPr>
          <w:ilvl w:val="0"/>
          <w:numId w:val="6"/>
        </w:numPr>
        <w:spacing w:line="360" w:lineRule="auto"/>
      </w:pPr>
      <w:r>
        <w:t>o</w:t>
      </w:r>
      <w:r w:rsidR="00551BDD">
        <w:t>sobiście w sekretariacie Urzędu.</w:t>
      </w:r>
    </w:p>
    <w:p w14:paraId="6E6BB636" w14:textId="63DE9EA8" w:rsidR="00664D4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Wniosek złożony po terminie bądź niezgodny ze wzorem stanowiącym </w:t>
      </w:r>
      <w:r w:rsidR="00C3434E">
        <w:t>Załącznik 2</w:t>
      </w:r>
      <w:r w:rsidR="002A4C07">
        <w:t xml:space="preserve"> lub </w:t>
      </w:r>
      <w:r>
        <w:t>3</w:t>
      </w:r>
      <w:r w:rsidR="00921480">
        <w:t xml:space="preserve"> </w:t>
      </w:r>
      <w:r>
        <w:t>do ogłoszenia zostanie odrzucony</w:t>
      </w:r>
      <w:r w:rsidR="00CF56AD">
        <w:t>,</w:t>
      </w:r>
    </w:p>
    <w:p w14:paraId="5600D09B" w14:textId="611AEC59" w:rsidR="00551BD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Wnioskodawca może złożyć tylko jeden wniosek</w:t>
      </w:r>
      <w:r w:rsidR="00CF56AD">
        <w:t>,</w:t>
      </w:r>
    </w:p>
    <w:p w14:paraId="5BEE38DA" w14:textId="34379C90" w:rsidR="00551BD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Wnioski zostaną rozpatrzone niezwłocznie, jednakże nie dłużej niż</w:t>
      </w:r>
      <w:r w:rsidR="002C1BE5">
        <w:t xml:space="preserve"> w terminie</w:t>
      </w:r>
      <w:r>
        <w:t xml:space="preserve"> 60 dni od daty wpływu</w:t>
      </w:r>
      <w:r w:rsidR="00CF56AD">
        <w:t>,</w:t>
      </w:r>
    </w:p>
    <w:p w14:paraId="7B3D6864" w14:textId="70DAE11C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>O pozytywnym rozpatrzeniu lub odrzuceniu wniosku Wojewódzki Inspektorat Jakości Handlowej Artykułów Rolno-Spożywczych w Zielonej Górze poinformuje Wnioskodawcę drogą elektroniczną niezwłocznie po rozpatrzeniu wszystkich wniosków i dokonaniu wyboru</w:t>
      </w:r>
      <w:r w:rsidR="00CF56AD">
        <w:t>,</w:t>
      </w:r>
    </w:p>
    <w:p w14:paraId="166D7FD8" w14:textId="1DEE561C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Wydanie przedmiotu nieodpłatnego </w:t>
      </w:r>
      <w:r w:rsidR="000F7215">
        <w:t>przekazania lub</w:t>
      </w:r>
      <w:r w:rsidR="002A4C07">
        <w:t xml:space="preserve"> darowizny </w:t>
      </w:r>
      <w:r>
        <w:t xml:space="preserve">nastąpi w siedzibie Wojewódzkiego Inspektoratu Jakości Handlowej Artykułów Rolno-Spożywczych w Zielonej Górze, ul. Bohaterów Westerplatte 11, 65-034 Zielona Góra, na koszt i ryzyko Wnioskodawcy, w ustalonym terminie, na podstawie protokołu zdawczo-odbiorczego sporządzonego wg wzoru stanowiącego Załącznik nr </w:t>
      </w:r>
      <w:r w:rsidR="002A4C07">
        <w:t>4</w:t>
      </w:r>
      <w:r>
        <w:t xml:space="preserve"> do ogłoszenia,</w:t>
      </w:r>
    </w:p>
    <w:p w14:paraId="0854D2E0" w14:textId="344D6B57" w:rsidR="00145FE4" w:rsidRDefault="005B6286" w:rsidP="001F5D9D">
      <w:pPr>
        <w:pStyle w:val="Akapitzlist"/>
        <w:numPr>
          <w:ilvl w:val="0"/>
          <w:numId w:val="5"/>
        </w:numPr>
        <w:spacing w:line="360" w:lineRule="auto"/>
      </w:pPr>
      <w:r>
        <w:lastRenderedPageBreak/>
        <w:t>Wojewódzki Inspektorat Jakości Handlowej Artykułów Rolno-Spożywczych w Zielonej Górze</w:t>
      </w:r>
      <w:r w:rsidR="00CF56AD">
        <w:t xml:space="preserve"> zastrzega sobie prawo do unieważnienia postępowania w niniejszym przedmiocie nieodpłatnego przekazania</w:t>
      </w:r>
      <w:r w:rsidR="002A4C07">
        <w:t xml:space="preserve"> lub darowizny</w:t>
      </w:r>
      <w:r w:rsidR="00CF56AD">
        <w:t xml:space="preserve"> rzeczowych składników majątku. </w:t>
      </w:r>
    </w:p>
    <w:p w14:paraId="76E8C3A9" w14:textId="690E5D3E" w:rsidR="00551BDD" w:rsidRDefault="00CF56AD" w:rsidP="00CF56AD">
      <w:pPr>
        <w:numPr>
          <w:ilvl w:val="0"/>
          <w:numId w:val="0"/>
        </w:numPr>
        <w:spacing w:line="360" w:lineRule="auto"/>
      </w:pPr>
      <w:r>
        <w:t>Załączniki:</w:t>
      </w:r>
    </w:p>
    <w:p w14:paraId="395BED32" w14:textId="4E13C662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1 – wykaz zużytych składników majątku,</w:t>
      </w:r>
    </w:p>
    <w:p w14:paraId="3B9F38B2" w14:textId="7E1B2A12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2 – Wniosek o nieodpłatne przekazanie składników majątku,</w:t>
      </w:r>
    </w:p>
    <w:p w14:paraId="5DE3672F" w14:textId="755E70B1" w:rsidR="002A4C07" w:rsidRDefault="002A4C07" w:rsidP="00CF56AD">
      <w:pPr>
        <w:numPr>
          <w:ilvl w:val="0"/>
          <w:numId w:val="0"/>
        </w:numPr>
        <w:spacing w:line="360" w:lineRule="auto"/>
      </w:pPr>
      <w:r>
        <w:t>Załącznik nr 3 – Wniosek o przekazanie darowizny</w:t>
      </w:r>
      <w:r w:rsidR="00B1024C">
        <w:t>,</w:t>
      </w:r>
    </w:p>
    <w:p w14:paraId="2D177DE8" w14:textId="740FDE8B" w:rsidR="00CF56AD" w:rsidRDefault="00CF56AD" w:rsidP="00CF56AD">
      <w:pPr>
        <w:numPr>
          <w:ilvl w:val="0"/>
          <w:numId w:val="0"/>
        </w:numPr>
        <w:spacing w:line="360" w:lineRule="auto"/>
      </w:pPr>
      <w:r>
        <w:t xml:space="preserve">Załącznik nr </w:t>
      </w:r>
      <w:r w:rsidR="002A4C07">
        <w:t>4</w:t>
      </w:r>
      <w:r>
        <w:t xml:space="preserve"> – Protokół zdawczo-odbiorczy dokonania nieodpłatnego przekazania</w:t>
      </w:r>
      <w:r w:rsidR="002A4C07">
        <w:t xml:space="preserve"> lub darowizny</w:t>
      </w:r>
      <w:r>
        <w:t>.</w:t>
      </w:r>
    </w:p>
    <w:sectPr w:rsidR="00CF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F62E" w14:textId="77777777" w:rsidR="003230D9" w:rsidRDefault="003230D9" w:rsidP="00BB37B4">
      <w:r>
        <w:separator/>
      </w:r>
    </w:p>
  </w:endnote>
  <w:endnote w:type="continuationSeparator" w:id="0">
    <w:p w14:paraId="5E00D850" w14:textId="77777777" w:rsidR="003230D9" w:rsidRDefault="003230D9" w:rsidP="00B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CBF9" w14:textId="77777777" w:rsidR="003230D9" w:rsidRDefault="003230D9" w:rsidP="00BB37B4">
      <w:r>
        <w:separator/>
      </w:r>
    </w:p>
  </w:footnote>
  <w:footnote w:type="continuationSeparator" w:id="0">
    <w:p w14:paraId="5FF6FB63" w14:textId="77777777" w:rsidR="003230D9" w:rsidRDefault="003230D9" w:rsidP="00BB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BE6"/>
    <w:multiLevelType w:val="hybridMultilevel"/>
    <w:tmpl w:val="653C3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9FD"/>
    <w:multiLevelType w:val="hybridMultilevel"/>
    <w:tmpl w:val="653C3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A2349"/>
    <w:multiLevelType w:val="hybridMultilevel"/>
    <w:tmpl w:val="CB8E9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59AD"/>
    <w:multiLevelType w:val="hybridMultilevel"/>
    <w:tmpl w:val="AB6AB4B8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AE7A76">
      <w:numFmt w:val="none"/>
      <w:pStyle w:val="Normalny"/>
      <w:lvlText w:val=""/>
      <w:lvlJc w:val="left"/>
      <w:pPr>
        <w:tabs>
          <w:tab w:val="num" w:pos="360"/>
        </w:tabs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5A2450"/>
    <w:multiLevelType w:val="hybridMultilevel"/>
    <w:tmpl w:val="749AC9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93852">
    <w:abstractNumId w:val="3"/>
  </w:num>
  <w:num w:numId="2" w16cid:durableId="1842427706">
    <w:abstractNumId w:val="3"/>
  </w:num>
  <w:num w:numId="3" w16cid:durableId="1220945725">
    <w:abstractNumId w:val="3"/>
  </w:num>
  <w:num w:numId="4" w16cid:durableId="416755883">
    <w:abstractNumId w:val="3"/>
  </w:num>
  <w:num w:numId="5" w16cid:durableId="882063883">
    <w:abstractNumId w:val="0"/>
  </w:num>
  <w:num w:numId="6" w16cid:durableId="1456293910">
    <w:abstractNumId w:val="4"/>
  </w:num>
  <w:num w:numId="7" w16cid:durableId="1013923053">
    <w:abstractNumId w:val="1"/>
  </w:num>
  <w:num w:numId="8" w16cid:durableId="207658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3"/>
    <w:rsid w:val="0004397B"/>
    <w:rsid w:val="000B1E23"/>
    <w:rsid w:val="000B3024"/>
    <w:rsid w:val="000F688D"/>
    <w:rsid w:val="000F7215"/>
    <w:rsid w:val="00145FE4"/>
    <w:rsid w:val="001E4D3A"/>
    <w:rsid w:val="001F5D9D"/>
    <w:rsid w:val="002A4C07"/>
    <w:rsid w:val="002C1BE5"/>
    <w:rsid w:val="003230D9"/>
    <w:rsid w:val="003425D4"/>
    <w:rsid w:val="00374211"/>
    <w:rsid w:val="004F4C3C"/>
    <w:rsid w:val="00544083"/>
    <w:rsid w:val="00551BDD"/>
    <w:rsid w:val="005815A4"/>
    <w:rsid w:val="005B6286"/>
    <w:rsid w:val="00664D4D"/>
    <w:rsid w:val="006D657F"/>
    <w:rsid w:val="00787AEC"/>
    <w:rsid w:val="007A169A"/>
    <w:rsid w:val="008E685B"/>
    <w:rsid w:val="0090483D"/>
    <w:rsid w:val="00921480"/>
    <w:rsid w:val="00943239"/>
    <w:rsid w:val="009C7B42"/>
    <w:rsid w:val="00B1024C"/>
    <w:rsid w:val="00B940D1"/>
    <w:rsid w:val="00BA1763"/>
    <w:rsid w:val="00BB37B4"/>
    <w:rsid w:val="00C3434E"/>
    <w:rsid w:val="00CF56AD"/>
    <w:rsid w:val="00D669DE"/>
    <w:rsid w:val="00D72285"/>
    <w:rsid w:val="00D8226E"/>
    <w:rsid w:val="00D9124E"/>
    <w:rsid w:val="00DE7E45"/>
    <w:rsid w:val="00DF1CCC"/>
    <w:rsid w:val="00E55964"/>
    <w:rsid w:val="00ED72A8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2716"/>
  <w15:chartTrackingRefBased/>
  <w15:docId w15:val="{B9C9A25D-2B22-4AB1-A0C7-A21948C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numPr>
        <w:ilvl w:val="1"/>
        <w:numId w:val="4"/>
      </w:num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BA1763"/>
    <w:pPr>
      <w:numPr>
        <w:ilvl w:val="0"/>
        <w:numId w:val="0"/>
      </w:numPr>
      <w:tabs>
        <w:tab w:val="num" w:pos="360"/>
      </w:tabs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A1763"/>
    <w:rPr>
      <w:rFonts w:eastAsiaTheme="majorEastAsia" w:cstheme="majorBidi"/>
      <w:b/>
      <w:bCs/>
      <w:kern w:val="28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664D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D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D4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7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7B4"/>
    <w:rPr>
      <w:rFonts w:eastAsia="SimSu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zielonagora@ijh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zymkowiak@wijhars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nieodpłatnym przekazaniu skłądników rzeczowych majątku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nieodpłatnym przekazaniu skłądników rzeczowych majątku</dc:title>
  <dc:subject/>
  <dc:creator>Tomasz Szular</dc:creator>
  <cp:keywords/>
  <dc:description/>
  <cp:lastModifiedBy>Justyna</cp:lastModifiedBy>
  <cp:revision>18</cp:revision>
  <cp:lastPrinted>2025-11-13T12:48:00Z</cp:lastPrinted>
  <dcterms:created xsi:type="dcterms:W3CDTF">2025-11-06T10:40:00Z</dcterms:created>
  <dcterms:modified xsi:type="dcterms:W3CDTF">2025-11-18T07:26:00Z</dcterms:modified>
</cp:coreProperties>
</file>