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1555A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1555AA" w:rsidP="002A4C36">
      <w:pPr>
        <w:pStyle w:val="Tytu"/>
        <w:spacing w:after="0"/>
      </w:pPr>
      <w:r w:rsidRPr="00D666FB">
        <w:t>WOJEWODY POMORSKIEGO</w:t>
      </w:r>
    </w:p>
    <w:p w:rsidR="00081C5E" w:rsidRPr="00081C5E" w:rsidRDefault="00081C5E" w:rsidP="00081C5E">
      <w:pPr>
        <w:spacing w:before="240"/>
        <w:ind w:firstLine="0"/>
        <w:jc w:val="center"/>
      </w:pPr>
      <w:r>
        <w:t>z dnia 1 października 2024 r.</w:t>
      </w:r>
    </w:p>
    <w:p w:rsidR="00B444CD" w:rsidRDefault="001555AA" w:rsidP="00B444CD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:rsidR="008076A3" w:rsidRPr="00B444CD" w:rsidRDefault="001555AA" w:rsidP="00A5084E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 xml:space="preserve">(Dz.U. z 2024 r. poz. 1145 </w:t>
      </w:r>
      <w:r w:rsidRPr="00A5084E">
        <w:rPr>
          <w:rFonts w:eastAsia="Times New Roman" w:cs="Arial"/>
          <w:szCs w:val="24"/>
          <w:lang w:eastAsia="pl-PL"/>
        </w:rPr>
        <w:t>i 1222)</w:t>
      </w:r>
      <w:r>
        <w:rPr>
          <w:rFonts w:eastAsia="Times New Roman" w:cs="Arial"/>
          <w:szCs w:val="24"/>
          <w:lang w:eastAsia="pl-PL"/>
        </w:rPr>
        <w:t xml:space="preserve"> zarządza się, </w:t>
      </w:r>
      <w:r>
        <w:rPr>
          <w:rFonts w:eastAsia="Times New Roman" w:cs="Arial"/>
          <w:szCs w:val="24"/>
          <w:lang w:eastAsia="pl-PL"/>
        </w:rPr>
        <w:br/>
        <w:t>co następuje:</w:t>
      </w:r>
    </w:p>
    <w:p w:rsidR="00B444CD" w:rsidRDefault="001555AA" w:rsidP="00B444CD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Wyraża się zgodę Staroście Chojnickiemu, wykonującemu zadania </w:t>
      </w:r>
      <w:r>
        <w:rPr>
          <w:rFonts w:cs="Arial"/>
          <w:szCs w:val="24"/>
        </w:rPr>
        <w:br/>
        <w:t xml:space="preserve">z zakresu administracji rządowej, na udzielenie </w:t>
      </w:r>
      <w:r w:rsidRPr="00B444CD">
        <w:rPr>
          <w:rFonts w:cs="Arial"/>
          <w:szCs w:val="24"/>
        </w:rPr>
        <w:t>Izb</w:t>
      </w:r>
      <w:r>
        <w:rPr>
          <w:rFonts w:cs="Arial"/>
          <w:szCs w:val="24"/>
        </w:rPr>
        <w:t>ie</w:t>
      </w:r>
      <w:r w:rsidRPr="00B444CD">
        <w:rPr>
          <w:rFonts w:cs="Arial"/>
          <w:szCs w:val="24"/>
        </w:rPr>
        <w:t xml:space="preserve"> Administracji Skarbowej </w:t>
      </w:r>
      <w:r>
        <w:rPr>
          <w:rFonts w:cs="Arial"/>
          <w:szCs w:val="24"/>
        </w:rPr>
        <w:br/>
      </w:r>
      <w:r w:rsidRPr="00B444CD">
        <w:rPr>
          <w:rFonts w:cs="Arial"/>
          <w:szCs w:val="24"/>
        </w:rPr>
        <w:t>w Gdańsku</w:t>
      </w:r>
      <w:r>
        <w:rPr>
          <w:rFonts w:cs="Arial"/>
          <w:szCs w:val="24"/>
        </w:rPr>
        <w:t xml:space="preserve"> w 2024 r. bonifikaty w wysokości 50% od opłaty rocznej z tytułu trwałego zarządu ustanowionego na zabudowanej nieruchomości Skarbu Państwa, położonej w Chojnicach, obręb 0001 Chojnice, oznaczonej ewidencyjnie jako działki nr: </w:t>
      </w:r>
      <w:r w:rsidRPr="00B444CD">
        <w:rPr>
          <w:rFonts w:cs="Arial"/>
          <w:szCs w:val="24"/>
        </w:rPr>
        <w:t>554/11 o powierzchni 0,4381 ha, 554/13 o powierzchni 0,2478 ha, 554/17 o powierzchni 0,0406 ha, 554/18 o powierzchni 0,2143 ha, 554/20 o powierzchni 0,0811 ha, 554/21 o powierzchni 0,1064 ha, 554/22 o powierzchni 0,1454 ha i 554/24 o powierzchni 0,1119 ha</w:t>
      </w:r>
      <w:r>
        <w:rPr>
          <w:rFonts w:cs="Arial"/>
          <w:szCs w:val="24"/>
        </w:rPr>
        <w:t>, dla której prowadzona jest księga wieczysta nr SL1C/00029463/6.</w:t>
      </w:r>
    </w:p>
    <w:p w:rsidR="00B444CD" w:rsidRDefault="001555AA" w:rsidP="001555AA">
      <w:pPr>
        <w:spacing w:after="1200"/>
        <w:ind w:firstLine="703"/>
        <w:rPr>
          <w:rFonts w:cs="Arial"/>
          <w:szCs w:val="24"/>
        </w:rPr>
      </w:pPr>
      <w:bookmarkStart w:id="1" w:name="_GoBack"/>
      <w:r>
        <w:rPr>
          <w:rFonts w:cs="Arial"/>
          <w:szCs w:val="24"/>
        </w:rPr>
        <w:t>§ 2. Zarządzenie wchodzi w życie z dniem podpisania.</w:t>
      </w:r>
    </w:p>
    <w:bookmarkEnd w:id="1"/>
    <w:p w:rsidR="001555AA" w:rsidRDefault="001555AA" w:rsidP="001555AA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1555AA" w:rsidRDefault="001555AA" w:rsidP="001555AA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15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E"/>
    <w:rsid w:val="00081C5E"/>
    <w:rsid w:val="001555AA"/>
    <w:rsid w:val="002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0BDFA-D1CE-4A55-ABFB-D0A28EA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zgody na udzielenie bonifikaty od opłaty rocznej </vt:lpstr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</dc:title>
  <dc:creator>Maria Leszczyńska</dc:creator>
  <cp:lastModifiedBy>Elżbieta Śliwińska-Sosińska</cp:lastModifiedBy>
  <cp:revision>34</cp:revision>
  <cp:lastPrinted>2017-01-05T08:10:00Z</cp:lastPrinted>
  <dcterms:created xsi:type="dcterms:W3CDTF">2021-05-05T14:26:00Z</dcterms:created>
  <dcterms:modified xsi:type="dcterms:W3CDTF">2024-10-03T09:44:00Z</dcterms:modified>
</cp:coreProperties>
</file>