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FDCC7" w14:textId="77777777" w:rsidR="006F06D9" w:rsidRPr="002D23E1" w:rsidRDefault="000650E5" w:rsidP="006F06D9">
      <w:pPr>
        <w:spacing w:after="0" w:line="240" w:lineRule="auto"/>
        <w:jc w:val="center"/>
        <w:rPr>
          <w:sz w:val="16"/>
          <w:szCs w:val="16"/>
        </w:rPr>
      </w:pPr>
      <w:r w:rsidRPr="002D23E1">
        <w:tab/>
      </w:r>
      <w:r w:rsidRPr="002D23E1">
        <w:tab/>
      </w:r>
      <w:r w:rsidRPr="002D23E1">
        <w:tab/>
      </w:r>
      <w:r w:rsidRPr="002D23E1">
        <w:tab/>
      </w:r>
      <w:r w:rsidRPr="002D23E1">
        <w:tab/>
      </w:r>
      <w:r w:rsidRPr="002D23E1">
        <w:tab/>
      </w:r>
      <w:r w:rsidRPr="002D23E1">
        <w:tab/>
      </w:r>
      <w:r w:rsidRPr="002D23E1">
        <w:tab/>
        <w:t>…………………………………………………</w:t>
      </w:r>
      <w:r w:rsidRPr="002D23E1">
        <w:tab/>
      </w:r>
      <w:r w:rsidRPr="002D23E1">
        <w:tab/>
      </w:r>
      <w:r w:rsidRPr="002D23E1">
        <w:tab/>
      </w:r>
      <w:r w:rsidRPr="002D23E1">
        <w:tab/>
      </w:r>
      <w:r w:rsidRPr="002D23E1">
        <w:tab/>
      </w:r>
      <w:r w:rsidRPr="002D23E1">
        <w:tab/>
      </w:r>
      <w:r w:rsidRPr="002D23E1">
        <w:tab/>
      </w:r>
      <w:r w:rsidRPr="002D23E1">
        <w:tab/>
      </w:r>
      <w:r w:rsidRPr="00A43D86">
        <w:rPr>
          <w:rFonts w:cstheme="minorHAnsi"/>
          <w:b/>
          <w:sz w:val="24"/>
          <w:szCs w:val="24"/>
        </w:rPr>
        <w:t>Akceptuję</w:t>
      </w:r>
      <w:r w:rsidRPr="002D23E1" w:rsidDel="000650E5">
        <w:t xml:space="preserve"> </w:t>
      </w:r>
    </w:p>
    <w:p w14:paraId="5D15A17F" w14:textId="77777777" w:rsidR="006F06D9" w:rsidRPr="002D23E1" w:rsidRDefault="00FC4BC5" w:rsidP="006F06D9">
      <w:pPr>
        <w:jc w:val="center"/>
        <w:rPr>
          <w:sz w:val="16"/>
          <w:szCs w:val="16"/>
        </w:rPr>
      </w:pPr>
      <w:hyperlink r:id="rId8" w:history="1"/>
    </w:p>
    <w:p w14:paraId="21E171DC" w14:textId="77777777" w:rsidR="006F06D9" w:rsidRPr="002D23E1" w:rsidRDefault="006F06D9" w:rsidP="006F06D9">
      <w:pPr>
        <w:rPr>
          <w:sz w:val="16"/>
          <w:szCs w:val="16"/>
        </w:rPr>
      </w:pPr>
    </w:p>
    <w:p w14:paraId="60D9CDE6" w14:textId="77777777" w:rsidR="006F06D9" w:rsidRPr="002D23E1" w:rsidRDefault="006F06D9" w:rsidP="006F06D9">
      <w:pPr>
        <w:rPr>
          <w:sz w:val="16"/>
          <w:szCs w:val="16"/>
        </w:rPr>
      </w:pPr>
    </w:p>
    <w:p w14:paraId="1EBCED9D" w14:textId="77777777" w:rsidR="006F06D9" w:rsidRPr="002D23E1" w:rsidRDefault="00A43D86" w:rsidP="006F06D9">
      <w:pPr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pl-PL"/>
        </w:rPr>
        <w:drawing>
          <wp:inline distT="0" distB="0" distL="0" distR="0" wp14:anchorId="3F727E7D" wp14:editId="266B6631">
            <wp:extent cx="2639695" cy="11156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F45994" w14:textId="77777777" w:rsidR="006F06D9" w:rsidRPr="002D23E1" w:rsidRDefault="006F06D9" w:rsidP="006F06D9">
      <w:pPr>
        <w:rPr>
          <w:sz w:val="16"/>
          <w:szCs w:val="16"/>
        </w:rPr>
      </w:pPr>
    </w:p>
    <w:p w14:paraId="491D6FC9" w14:textId="77777777" w:rsidR="006F06D9" w:rsidRPr="002D23E1" w:rsidRDefault="006F06D9" w:rsidP="00520821">
      <w:pPr>
        <w:pStyle w:val="Standard"/>
        <w:spacing w:after="0"/>
        <w:jc w:val="center"/>
        <w:rPr>
          <w:rFonts w:cs="Calibri"/>
          <w:b/>
          <w:sz w:val="40"/>
          <w:szCs w:val="40"/>
        </w:rPr>
      </w:pPr>
      <w:r w:rsidRPr="002D23E1">
        <w:rPr>
          <w:rFonts w:cs="Calibri"/>
          <w:b/>
          <w:sz w:val="40"/>
          <w:szCs w:val="40"/>
        </w:rPr>
        <w:t>MINISTER SPORTU I TURYSTYKI</w:t>
      </w:r>
    </w:p>
    <w:p w14:paraId="504F9595" w14:textId="5CEB53B0" w:rsidR="00B24FB6" w:rsidRPr="002D23E1" w:rsidRDefault="00B24FB6" w:rsidP="006F06D9">
      <w:pPr>
        <w:pStyle w:val="Standard"/>
        <w:spacing w:after="0"/>
        <w:rPr>
          <w:rFonts w:cs="Calibri"/>
          <w:b/>
          <w:sz w:val="40"/>
          <w:szCs w:val="40"/>
        </w:rPr>
      </w:pPr>
    </w:p>
    <w:p w14:paraId="182A568A" w14:textId="77777777" w:rsidR="006F06D9" w:rsidRPr="002D23E1" w:rsidRDefault="006F06D9" w:rsidP="006F06D9">
      <w:pPr>
        <w:pStyle w:val="Standard"/>
        <w:spacing w:after="0"/>
        <w:jc w:val="center"/>
        <w:rPr>
          <w:rFonts w:cs="Calibri"/>
          <w:b/>
          <w:sz w:val="40"/>
          <w:szCs w:val="40"/>
        </w:rPr>
      </w:pPr>
      <w:r w:rsidRPr="002D23E1">
        <w:rPr>
          <w:rFonts w:cs="Calibri"/>
          <w:b/>
          <w:sz w:val="40"/>
          <w:szCs w:val="40"/>
        </w:rPr>
        <w:t>OGŁASZA</w:t>
      </w:r>
    </w:p>
    <w:p w14:paraId="2B46A4B5" w14:textId="77777777" w:rsidR="006F06D9" w:rsidRPr="00A43D86" w:rsidRDefault="006F06D9" w:rsidP="006F06D9">
      <w:pPr>
        <w:rPr>
          <w:b/>
        </w:rPr>
      </w:pPr>
    </w:p>
    <w:p w14:paraId="50296C8D" w14:textId="77777777" w:rsidR="000650E5" w:rsidRPr="002D23E1" w:rsidRDefault="00E07A09" w:rsidP="006F06D9">
      <w:pPr>
        <w:spacing w:after="0" w:line="240" w:lineRule="auto"/>
        <w:jc w:val="center"/>
        <w:rPr>
          <w:rFonts w:cs="Calibri"/>
          <w:b/>
          <w:sz w:val="48"/>
          <w:szCs w:val="48"/>
        </w:rPr>
      </w:pPr>
      <w:r w:rsidRPr="002D23E1">
        <w:rPr>
          <w:rFonts w:cs="Calibri"/>
          <w:b/>
          <w:sz w:val="48"/>
          <w:szCs w:val="48"/>
        </w:rPr>
        <w:t xml:space="preserve">PROGRAM </w:t>
      </w:r>
    </w:p>
    <w:p w14:paraId="387AA60D" w14:textId="427F97DF" w:rsidR="009925A2" w:rsidRDefault="009925A2" w:rsidP="009925A2">
      <w:pPr>
        <w:spacing w:after="0" w:line="240" w:lineRule="auto"/>
        <w:jc w:val="center"/>
        <w:rPr>
          <w:rFonts w:cs="Calibri"/>
          <w:b/>
          <w:sz w:val="48"/>
          <w:szCs w:val="48"/>
        </w:rPr>
      </w:pPr>
      <w:r>
        <w:rPr>
          <w:rFonts w:cs="Calibri"/>
          <w:b/>
          <w:sz w:val="48"/>
          <w:szCs w:val="48"/>
        </w:rPr>
        <w:t xml:space="preserve">Kompensacyjny dla organizacji </w:t>
      </w:r>
      <w:r w:rsidR="009E4FFC">
        <w:rPr>
          <w:rFonts w:cs="Calibri"/>
          <w:b/>
          <w:sz w:val="48"/>
          <w:szCs w:val="48"/>
        </w:rPr>
        <w:t>działających na rzecz upowszechniania sportu w województwach</w:t>
      </w:r>
      <w:r>
        <w:rPr>
          <w:rFonts w:cs="Calibri"/>
          <w:b/>
          <w:sz w:val="48"/>
          <w:szCs w:val="48"/>
        </w:rPr>
        <w:t xml:space="preserve"> lubelsk</w:t>
      </w:r>
      <w:r w:rsidR="009E4FFC">
        <w:rPr>
          <w:rFonts w:cs="Calibri"/>
          <w:b/>
          <w:sz w:val="48"/>
          <w:szCs w:val="48"/>
        </w:rPr>
        <w:t>im</w:t>
      </w:r>
      <w:r>
        <w:rPr>
          <w:rFonts w:cs="Calibri"/>
          <w:b/>
          <w:sz w:val="48"/>
          <w:szCs w:val="48"/>
        </w:rPr>
        <w:t xml:space="preserve"> </w:t>
      </w:r>
      <w:r w:rsidR="0096431B">
        <w:rPr>
          <w:rFonts w:cs="Calibri"/>
          <w:b/>
          <w:sz w:val="48"/>
          <w:szCs w:val="48"/>
        </w:rPr>
        <w:br/>
      </w:r>
      <w:r w:rsidR="009E4FFC">
        <w:rPr>
          <w:rFonts w:cs="Calibri"/>
          <w:b/>
          <w:sz w:val="48"/>
          <w:szCs w:val="48"/>
        </w:rPr>
        <w:t xml:space="preserve">i podkarpackim </w:t>
      </w:r>
    </w:p>
    <w:p w14:paraId="036D9627" w14:textId="77777777" w:rsidR="006F06D9" w:rsidRPr="00A43D86" w:rsidRDefault="006F06D9" w:rsidP="006F06D9">
      <w:pPr>
        <w:spacing w:after="0" w:line="240" w:lineRule="auto"/>
        <w:jc w:val="center"/>
        <w:rPr>
          <w:b/>
          <w:highlight w:val="yellow"/>
        </w:rPr>
      </w:pPr>
    </w:p>
    <w:p w14:paraId="1E260E11" w14:textId="77777777" w:rsidR="006F06D9" w:rsidRPr="00A43D86" w:rsidRDefault="006F06D9" w:rsidP="006F06D9">
      <w:pPr>
        <w:spacing w:after="0" w:line="240" w:lineRule="auto"/>
        <w:jc w:val="center"/>
        <w:rPr>
          <w:b/>
        </w:rPr>
      </w:pPr>
    </w:p>
    <w:p w14:paraId="34F668FC" w14:textId="77777777" w:rsidR="006F06D9" w:rsidRPr="00A43D86" w:rsidRDefault="006F06D9" w:rsidP="006F06D9">
      <w:pPr>
        <w:jc w:val="both"/>
      </w:pPr>
    </w:p>
    <w:p w14:paraId="6C2657F9" w14:textId="77777777" w:rsidR="006F06D9" w:rsidRPr="00A43D86" w:rsidRDefault="006F06D9" w:rsidP="006F06D9">
      <w:pPr>
        <w:jc w:val="both"/>
      </w:pPr>
    </w:p>
    <w:p w14:paraId="58625A1C" w14:textId="1EB19839" w:rsidR="006F06D9" w:rsidRPr="00A43D86" w:rsidRDefault="006F06D9" w:rsidP="006F06D9">
      <w:pPr>
        <w:jc w:val="both"/>
        <w:rPr>
          <w:color w:val="FF0000"/>
        </w:rPr>
      </w:pPr>
    </w:p>
    <w:p w14:paraId="5027BC5D" w14:textId="77777777" w:rsidR="00CC3CDD" w:rsidRPr="00A43D86" w:rsidRDefault="00CC3CDD" w:rsidP="006F06D9">
      <w:pPr>
        <w:jc w:val="both"/>
        <w:rPr>
          <w:color w:val="FF0000"/>
        </w:rPr>
      </w:pPr>
    </w:p>
    <w:p w14:paraId="1F720D9C" w14:textId="1F3B9950" w:rsidR="006F06D9" w:rsidRPr="00A43D86" w:rsidRDefault="00A94840" w:rsidP="006F06D9">
      <w:pPr>
        <w:jc w:val="center"/>
        <w:rPr>
          <w:color w:val="FF0000"/>
        </w:rPr>
      </w:pPr>
      <w:r>
        <w:t xml:space="preserve">Warszawa,  </w:t>
      </w:r>
      <w:r w:rsidR="00A0167F">
        <w:t>marzec</w:t>
      </w:r>
      <w:r w:rsidR="00C05568" w:rsidRPr="00A43D86">
        <w:t xml:space="preserve"> </w:t>
      </w:r>
      <w:r w:rsidR="00001306" w:rsidRPr="00A43D86">
        <w:t>2025</w:t>
      </w:r>
      <w:r w:rsidR="006F06D9" w:rsidRPr="00A43D86">
        <w:t xml:space="preserve"> r.</w:t>
      </w:r>
    </w:p>
    <w:p w14:paraId="7580DAA2" w14:textId="77777777" w:rsidR="00347DF4" w:rsidRPr="00347DF4" w:rsidRDefault="000650E5" w:rsidP="00347DF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color w:val="00B0F0"/>
          <w:kern w:val="3"/>
          <w:lang w:eastAsia="pl-PL"/>
        </w:rPr>
      </w:pPr>
      <w:r w:rsidRPr="00A43D86">
        <w:rPr>
          <w:kern w:val="3"/>
          <w:lang w:eastAsia="pl-PL"/>
        </w:rPr>
        <w:br w:type="page"/>
      </w:r>
      <w:r w:rsidR="00347DF4" w:rsidRPr="00347DF4">
        <w:rPr>
          <w:color w:val="00B0F0"/>
          <w:kern w:val="3"/>
          <w:lang w:eastAsia="pl-PL"/>
        </w:rPr>
        <w:lastRenderedPageBreak/>
        <w:t>SPIS TREŚCI</w:t>
      </w:r>
    </w:p>
    <w:p w14:paraId="6B506532" w14:textId="77777777" w:rsidR="00347DF4" w:rsidRDefault="00347DF4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color w:val="00B0F0"/>
          <w:kern w:val="3"/>
          <w:lang w:eastAsia="pl-PL"/>
        </w:rPr>
      </w:pPr>
      <w:r w:rsidRPr="00347DF4">
        <w:rPr>
          <w:color w:val="00B0F0"/>
          <w:kern w:val="3"/>
          <w:lang w:eastAsia="pl-PL"/>
        </w:rPr>
        <w:t>DZIAŁ I</w:t>
      </w:r>
    </w:p>
    <w:p w14:paraId="0647222F" w14:textId="37EE01D6" w:rsidR="00347DF4" w:rsidRPr="00347DF4" w:rsidRDefault="00414422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kern w:val="3"/>
          <w:lang w:eastAsia="pl-PL"/>
        </w:rPr>
      </w:pPr>
      <w:r>
        <w:rPr>
          <w:kern w:val="3"/>
          <w:lang w:eastAsia="pl-PL"/>
        </w:rPr>
        <w:t>Wstęp</w:t>
      </w:r>
    </w:p>
    <w:p w14:paraId="71F711A7" w14:textId="77777777" w:rsidR="00B554BB" w:rsidRDefault="00B554BB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color w:val="00B0F0"/>
          <w:kern w:val="3"/>
          <w:lang w:eastAsia="pl-PL"/>
        </w:rPr>
      </w:pPr>
    </w:p>
    <w:p w14:paraId="2E6D36CB" w14:textId="77777777" w:rsidR="00347DF4" w:rsidRDefault="00347DF4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color w:val="00B0F0"/>
          <w:kern w:val="3"/>
          <w:lang w:eastAsia="pl-PL"/>
        </w:rPr>
      </w:pPr>
      <w:r w:rsidRPr="00347DF4">
        <w:rPr>
          <w:color w:val="00B0F0"/>
          <w:kern w:val="3"/>
          <w:lang w:eastAsia="pl-PL"/>
        </w:rPr>
        <w:t>DZIAŁ II</w:t>
      </w:r>
    </w:p>
    <w:p w14:paraId="2EDBDECB" w14:textId="5A8B1CCE" w:rsidR="00347DF4" w:rsidRPr="00347DF4" w:rsidRDefault="00347DF4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kern w:val="3"/>
          <w:lang w:eastAsia="pl-PL"/>
        </w:rPr>
      </w:pPr>
      <w:r w:rsidRPr="00347DF4">
        <w:rPr>
          <w:kern w:val="3"/>
          <w:lang w:eastAsia="pl-PL"/>
        </w:rPr>
        <w:t>Pod</w:t>
      </w:r>
      <w:r w:rsidR="00414422">
        <w:rPr>
          <w:kern w:val="3"/>
          <w:lang w:eastAsia="pl-PL"/>
        </w:rPr>
        <w:t>stawa prawna Programu</w:t>
      </w:r>
    </w:p>
    <w:p w14:paraId="43FECB71" w14:textId="77777777" w:rsidR="00B554BB" w:rsidRDefault="00B554BB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color w:val="00B0F0"/>
          <w:kern w:val="3"/>
          <w:lang w:eastAsia="pl-PL"/>
        </w:rPr>
      </w:pPr>
    </w:p>
    <w:p w14:paraId="20CF82A6" w14:textId="77777777" w:rsidR="00347DF4" w:rsidRDefault="00347DF4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color w:val="00B0F0"/>
          <w:kern w:val="3"/>
          <w:lang w:eastAsia="pl-PL"/>
        </w:rPr>
      </w:pPr>
      <w:r w:rsidRPr="00347DF4">
        <w:rPr>
          <w:color w:val="00B0F0"/>
          <w:kern w:val="3"/>
          <w:lang w:eastAsia="pl-PL"/>
        </w:rPr>
        <w:t>DZIAŁ III</w:t>
      </w:r>
    </w:p>
    <w:p w14:paraId="53D3D08D" w14:textId="45BCA04C" w:rsidR="00347DF4" w:rsidRPr="00347DF4" w:rsidRDefault="00414422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kern w:val="3"/>
          <w:lang w:eastAsia="pl-PL"/>
        </w:rPr>
      </w:pPr>
      <w:r>
        <w:rPr>
          <w:kern w:val="3"/>
          <w:lang w:eastAsia="pl-PL"/>
        </w:rPr>
        <w:t>Rodzaj zadania objętego dofinansowaniem</w:t>
      </w:r>
    </w:p>
    <w:p w14:paraId="7FF49E8A" w14:textId="77777777" w:rsidR="00B554BB" w:rsidRDefault="00B554BB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color w:val="00B0F0"/>
          <w:kern w:val="3"/>
          <w:lang w:eastAsia="pl-PL"/>
        </w:rPr>
      </w:pPr>
    </w:p>
    <w:p w14:paraId="667314DC" w14:textId="77777777" w:rsidR="00347DF4" w:rsidRDefault="00347DF4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color w:val="00B0F0"/>
          <w:kern w:val="3"/>
          <w:lang w:eastAsia="pl-PL"/>
        </w:rPr>
      </w:pPr>
      <w:r w:rsidRPr="00347DF4">
        <w:rPr>
          <w:color w:val="00B0F0"/>
          <w:kern w:val="3"/>
          <w:lang w:eastAsia="pl-PL"/>
        </w:rPr>
        <w:t>DZIAŁ IV</w:t>
      </w:r>
    </w:p>
    <w:p w14:paraId="67F41828" w14:textId="4CD9B5DA" w:rsidR="00347DF4" w:rsidRPr="00347DF4" w:rsidRDefault="00347DF4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kern w:val="3"/>
          <w:lang w:eastAsia="pl-PL"/>
        </w:rPr>
      </w:pPr>
      <w:r w:rsidRPr="00347DF4">
        <w:rPr>
          <w:kern w:val="3"/>
          <w:lang w:eastAsia="pl-PL"/>
        </w:rPr>
        <w:t>Wnioskodawcy uprawni</w:t>
      </w:r>
      <w:r w:rsidR="00414422">
        <w:rPr>
          <w:kern w:val="3"/>
          <w:lang w:eastAsia="pl-PL"/>
        </w:rPr>
        <w:t>eni do uzyskania dofinansowania</w:t>
      </w:r>
    </w:p>
    <w:p w14:paraId="1A4FA760" w14:textId="77777777" w:rsidR="00B554BB" w:rsidRDefault="00B554BB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color w:val="00B0F0"/>
          <w:kern w:val="3"/>
          <w:lang w:eastAsia="pl-PL"/>
        </w:rPr>
      </w:pPr>
    </w:p>
    <w:p w14:paraId="7CD4D67A" w14:textId="77777777" w:rsidR="00347DF4" w:rsidRDefault="00347DF4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color w:val="00B0F0"/>
          <w:kern w:val="3"/>
          <w:lang w:eastAsia="pl-PL"/>
        </w:rPr>
      </w:pPr>
      <w:r w:rsidRPr="00347DF4">
        <w:rPr>
          <w:color w:val="00B0F0"/>
          <w:kern w:val="3"/>
          <w:lang w:eastAsia="pl-PL"/>
        </w:rPr>
        <w:t>DZIAŁ V</w:t>
      </w:r>
    </w:p>
    <w:p w14:paraId="0C3506E7" w14:textId="0784EB0E" w:rsidR="00347DF4" w:rsidRPr="00347DF4" w:rsidRDefault="00347DF4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kern w:val="3"/>
          <w:lang w:eastAsia="pl-PL"/>
        </w:rPr>
      </w:pPr>
      <w:r w:rsidRPr="00347DF4">
        <w:rPr>
          <w:kern w:val="3"/>
          <w:lang w:eastAsia="pl-PL"/>
        </w:rPr>
        <w:t>Wysokość środków przeznaczo</w:t>
      </w:r>
      <w:r w:rsidR="00414422">
        <w:rPr>
          <w:kern w:val="3"/>
          <w:lang w:eastAsia="pl-PL"/>
        </w:rPr>
        <w:t>nych na realizację Programu</w:t>
      </w:r>
    </w:p>
    <w:p w14:paraId="695673B4" w14:textId="77777777" w:rsidR="00B554BB" w:rsidRDefault="00B554BB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color w:val="00B0F0"/>
          <w:kern w:val="3"/>
          <w:lang w:eastAsia="pl-PL"/>
        </w:rPr>
      </w:pPr>
    </w:p>
    <w:p w14:paraId="34A1AB8A" w14:textId="77777777" w:rsidR="00347DF4" w:rsidRDefault="00347DF4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color w:val="00B0F0"/>
          <w:kern w:val="3"/>
          <w:lang w:eastAsia="pl-PL"/>
        </w:rPr>
      </w:pPr>
      <w:r w:rsidRPr="00347DF4">
        <w:rPr>
          <w:color w:val="00B0F0"/>
          <w:kern w:val="3"/>
          <w:lang w:eastAsia="pl-PL"/>
        </w:rPr>
        <w:t>DZIAŁ VI</w:t>
      </w:r>
    </w:p>
    <w:p w14:paraId="393E9D3B" w14:textId="18D8657C" w:rsidR="00347DF4" w:rsidRPr="00347DF4" w:rsidRDefault="00347DF4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kern w:val="3"/>
          <w:lang w:eastAsia="pl-PL"/>
        </w:rPr>
      </w:pPr>
      <w:r w:rsidRPr="00347DF4">
        <w:rPr>
          <w:kern w:val="3"/>
          <w:lang w:eastAsia="pl-PL"/>
        </w:rPr>
        <w:t>Warunki u</w:t>
      </w:r>
      <w:r w:rsidR="00414422">
        <w:rPr>
          <w:kern w:val="3"/>
          <w:lang w:eastAsia="pl-PL"/>
        </w:rPr>
        <w:t>dzielania dofinansowania</w:t>
      </w:r>
    </w:p>
    <w:p w14:paraId="3222C0F1" w14:textId="77777777" w:rsidR="00B554BB" w:rsidRDefault="00B554BB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color w:val="00B0F0"/>
          <w:kern w:val="3"/>
          <w:lang w:eastAsia="pl-PL"/>
        </w:rPr>
      </w:pPr>
    </w:p>
    <w:p w14:paraId="7A50B597" w14:textId="77777777" w:rsidR="00347DF4" w:rsidRDefault="00347DF4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color w:val="00B0F0"/>
          <w:kern w:val="3"/>
          <w:lang w:eastAsia="pl-PL"/>
        </w:rPr>
      </w:pPr>
      <w:r w:rsidRPr="00347DF4">
        <w:rPr>
          <w:color w:val="00B0F0"/>
          <w:kern w:val="3"/>
          <w:lang w:eastAsia="pl-PL"/>
        </w:rPr>
        <w:t>DZIAŁ VII</w:t>
      </w:r>
    </w:p>
    <w:p w14:paraId="05534C1C" w14:textId="414396D6" w:rsidR="00347DF4" w:rsidRPr="00347DF4" w:rsidRDefault="00347DF4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kern w:val="3"/>
          <w:lang w:eastAsia="pl-PL"/>
        </w:rPr>
      </w:pPr>
      <w:r w:rsidRPr="00347DF4">
        <w:rPr>
          <w:kern w:val="3"/>
          <w:lang w:eastAsia="pl-PL"/>
        </w:rPr>
        <w:t>Terminy i w</w:t>
      </w:r>
      <w:r w:rsidR="00414422">
        <w:rPr>
          <w:kern w:val="3"/>
          <w:lang w:eastAsia="pl-PL"/>
        </w:rPr>
        <w:t>arunki realizacji zadania</w:t>
      </w:r>
    </w:p>
    <w:p w14:paraId="679B7129" w14:textId="77777777" w:rsidR="00B554BB" w:rsidRDefault="00B554BB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color w:val="00B0F0"/>
          <w:kern w:val="3"/>
          <w:lang w:eastAsia="pl-PL"/>
        </w:rPr>
      </w:pPr>
    </w:p>
    <w:p w14:paraId="51512B6D" w14:textId="77777777" w:rsidR="00347DF4" w:rsidRDefault="00347DF4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color w:val="00B0F0"/>
          <w:kern w:val="3"/>
          <w:lang w:eastAsia="pl-PL"/>
        </w:rPr>
      </w:pPr>
      <w:r w:rsidRPr="00347DF4">
        <w:rPr>
          <w:color w:val="00B0F0"/>
          <w:kern w:val="3"/>
          <w:lang w:eastAsia="pl-PL"/>
        </w:rPr>
        <w:t>DZIAŁ VIII</w:t>
      </w:r>
    </w:p>
    <w:p w14:paraId="31FBE644" w14:textId="4E648DD1" w:rsidR="00347DF4" w:rsidRPr="00347DF4" w:rsidRDefault="00347DF4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kern w:val="3"/>
          <w:lang w:eastAsia="pl-PL"/>
        </w:rPr>
      </w:pPr>
      <w:r w:rsidRPr="00347DF4">
        <w:rPr>
          <w:kern w:val="3"/>
          <w:lang w:eastAsia="pl-PL"/>
        </w:rPr>
        <w:t>Warunk</w:t>
      </w:r>
      <w:r w:rsidR="00414422">
        <w:rPr>
          <w:kern w:val="3"/>
          <w:lang w:eastAsia="pl-PL"/>
        </w:rPr>
        <w:t>i składania wniosków</w:t>
      </w:r>
    </w:p>
    <w:p w14:paraId="27BD873C" w14:textId="77777777" w:rsidR="00B554BB" w:rsidRDefault="00B554BB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color w:val="00B0F0"/>
          <w:kern w:val="3"/>
          <w:lang w:eastAsia="pl-PL"/>
        </w:rPr>
      </w:pPr>
    </w:p>
    <w:p w14:paraId="2CF9DC0B" w14:textId="77777777" w:rsidR="00347DF4" w:rsidRDefault="00347DF4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color w:val="00B0F0"/>
          <w:kern w:val="3"/>
          <w:lang w:eastAsia="pl-PL"/>
        </w:rPr>
      </w:pPr>
      <w:r w:rsidRPr="00347DF4">
        <w:rPr>
          <w:color w:val="00B0F0"/>
          <w:kern w:val="3"/>
          <w:lang w:eastAsia="pl-PL"/>
        </w:rPr>
        <w:t>DZIAŁ IX</w:t>
      </w:r>
    </w:p>
    <w:p w14:paraId="087B6445" w14:textId="1DC73B95" w:rsidR="00347DF4" w:rsidRPr="00347DF4" w:rsidRDefault="00347DF4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kern w:val="3"/>
          <w:lang w:eastAsia="pl-PL"/>
        </w:rPr>
      </w:pPr>
      <w:r w:rsidRPr="00347DF4">
        <w:rPr>
          <w:kern w:val="3"/>
          <w:lang w:eastAsia="pl-PL"/>
        </w:rPr>
        <w:t>Termin ro</w:t>
      </w:r>
      <w:r w:rsidR="00414422">
        <w:rPr>
          <w:kern w:val="3"/>
          <w:lang w:eastAsia="pl-PL"/>
        </w:rPr>
        <w:t>zpatrzenia wniosków</w:t>
      </w:r>
    </w:p>
    <w:p w14:paraId="00C26F7B" w14:textId="77777777" w:rsidR="00B554BB" w:rsidRDefault="00B554BB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color w:val="00B0F0"/>
          <w:kern w:val="3"/>
          <w:lang w:eastAsia="pl-PL"/>
        </w:rPr>
      </w:pPr>
    </w:p>
    <w:p w14:paraId="3E3B6EF1" w14:textId="77777777" w:rsidR="00347DF4" w:rsidRDefault="00347DF4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color w:val="00B0F0"/>
          <w:kern w:val="3"/>
          <w:lang w:eastAsia="pl-PL"/>
        </w:rPr>
      </w:pPr>
      <w:r w:rsidRPr="00347DF4">
        <w:rPr>
          <w:color w:val="00B0F0"/>
          <w:kern w:val="3"/>
          <w:lang w:eastAsia="pl-PL"/>
        </w:rPr>
        <w:t>DZIAŁ X</w:t>
      </w:r>
    </w:p>
    <w:p w14:paraId="091BE24E" w14:textId="54B4AC94" w:rsidR="00347DF4" w:rsidRPr="00347DF4" w:rsidRDefault="00347DF4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kern w:val="3"/>
          <w:lang w:eastAsia="pl-PL"/>
        </w:rPr>
      </w:pPr>
      <w:r w:rsidRPr="00347DF4">
        <w:rPr>
          <w:kern w:val="3"/>
          <w:lang w:eastAsia="pl-PL"/>
        </w:rPr>
        <w:t>Kryteria i za</w:t>
      </w:r>
      <w:r w:rsidR="00414422">
        <w:rPr>
          <w:kern w:val="3"/>
          <w:lang w:eastAsia="pl-PL"/>
        </w:rPr>
        <w:t>sady oceny wniosków</w:t>
      </w:r>
    </w:p>
    <w:p w14:paraId="0DC5859C" w14:textId="77777777" w:rsidR="00B554BB" w:rsidRDefault="00B554BB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color w:val="00B0F0"/>
          <w:kern w:val="3"/>
          <w:lang w:eastAsia="pl-PL"/>
        </w:rPr>
      </w:pPr>
    </w:p>
    <w:p w14:paraId="6DA358C8" w14:textId="77777777" w:rsidR="00347DF4" w:rsidRDefault="00347DF4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color w:val="00B0F0"/>
          <w:kern w:val="3"/>
          <w:lang w:eastAsia="pl-PL"/>
        </w:rPr>
      </w:pPr>
      <w:r w:rsidRPr="00347DF4">
        <w:rPr>
          <w:color w:val="00B0F0"/>
          <w:kern w:val="3"/>
          <w:lang w:eastAsia="pl-PL"/>
        </w:rPr>
        <w:t>DZIAŁ XI</w:t>
      </w:r>
    </w:p>
    <w:p w14:paraId="2E91E9D1" w14:textId="1F1F4BA2" w:rsidR="006F06D9" w:rsidRPr="00347DF4" w:rsidRDefault="00347DF4" w:rsidP="00414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b/>
        </w:rPr>
      </w:pPr>
      <w:r w:rsidRPr="00347DF4">
        <w:rPr>
          <w:kern w:val="3"/>
          <w:lang w:eastAsia="pl-PL"/>
        </w:rPr>
        <w:t>Zasady realizacji</w:t>
      </w:r>
      <w:r w:rsidR="00414422">
        <w:rPr>
          <w:kern w:val="3"/>
          <w:lang w:eastAsia="pl-PL"/>
        </w:rPr>
        <w:t xml:space="preserve"> i rozliczenia umowy</w:t>
      </w:r>
    </w:p>
    <w:p w14:paraId="2EC3C5D4" w14:textId="77777777" w:rsidR="006F06D9" w:rsidRPr="00A43D86" w:rsidRDefault="006F06D9" w:rsidP="006F06D9">
      <w:pPr>
        <w:jc w:val="both"/>
        <w:rPr>
          <w:b/>
        </w:rPr>
      </w:pPr>
    </w:p>
    <w:p w14:paraId="278913C2" w14:textId="77777777" w:rsidR="006F06D9" w:rsidRPr="00A43D86" w:rsidRDefault="006F06D9" w:rsidP="006F06D9">
      <w:pPr>
        <w:jc w:val="both"/>
        <w:rPr>
          <w:b/>
        </w:rPr>
      </w:pPr>
    </w:p>
    <w:p w14:paraId="50C7C6BA" w14:textId="77777777" w:rsidR="006F06D9" w:rsidRPr="00A43D86" w:rsidRDefault="006F06D9" w:rsidP="006F06D9">
      <w:pPr>
        <w:jc w:val="both"/>
        <w:rPr>
          <w:b/>
        </w:rPr>
      </w:pPr>
    </w:p>
    <w:p w14:paraId="1B1FB1D4" w14:textId="77777777" w:rsidR="006F06D9" w:rsidRPr="00A43D86" w:rsidRDefault="006F06D9" w:rsidP="006F06D9">
      <w:pPr>
        <w:jc w:val="both"/>
        <w:rPr>
          <w:b/>
        </w:rPr>
      </w:pPr>
    </w:p>
    <w:p w14:paraId="29F5C6D7" w14:textId="77777777" w:rsidR="006F06D9" w:rsidRPr="00A43D86" w:rsidRDefault="006F06D9" w:rsidP="006F06D9">
      <w:pPr>
        <w:jc w:val="both"/>
        <w:rPr>
          <w:b/>
        </w:rPr>
      </w:pPr>
    </w:p>
    <w:p w14:paraId="54DA021E" w14:textId="77777777" w:rsidR="006F06D9" w:rsidRPr="00A43D86" w:rsidRDefault="006F06D9" w:rsidP="006F06D9">
      <w:pPr>
        <w:jc w:val="both"/>
        <w:rPr>
          <w:b/>
        </w:rPr>
      </w:pPr>
    </w:p>
    <w:p w14:paraId="4A9014D6" w14:textId="77777777" w:rsidR="006F06D9" w:rsidRPr="00A43D86" w:rsidRDefault="006F06D9" w:rsidP="006F06D9">
      <w:pPr>
        <w:jc w:val="both"/>
        <w:rPr>
          <w:b/>
        </w:rPr>
      </w:pPr>
    </w:p>
    <w:p w14:paraId="147C2AB7" w14:textId="77777777" w:rsidR="006F06D9" w:rsidRPr="00A43D86" w:rsidRDefault="006F06D9" w:rsidP="006F06D9">
      <w:pPr>
        <w:jc w:val="both"/>
        <w:rPr>
          <w:b/>
        </w:rPr>
      </w:pPr>
    </w:p>
    <w:p w14:paraId="7A7F6134" w14:textId="77777777" w:rsidR="00D556C7" w:rsidRPr="00A43D86" w:rsidRDefault="00D556C7">
      <w:pPr>
        <w:spacing w:after="160" w:line="259" w:lineRule="auto"/>
        <w:rPr>
          <w:b/>
        </w:rPr>
      </w:pPr>
      <w:r w:rsidRPr="00A43D86">
        <w:rPr>
          <w:b/>
        </w:rPr>
        <w:br w:type="page"/>
      </w:r>
    </w:p>
    <w:p w14:paraId="6CF1D060" w14:textId="0623E054" w:rsidR="001A57B9" w:rsidRPr="001604DE" w:rsidRDefault="001604DE" w:rsidP="001A57B9">
      <w:pPr>
        <w:spacing w:after="0"/>
        <w:jc w:val="center"/>
        <w:rPr>
          <w:rFonts w:cs="Calibri"/>
          <w:b/>
          <w:color w:val="3C96DE" w:themeColor="text2" w:themeTint="99"/>
        </w:rPr>
      </w:pPr>
      <w:r w:rsidRPr="001604DE">
        <w:rPr>
          <w:rFonts w:cs="Calibri"/>
          <w:b/>
          <w:color w:val="3C96DE" w:themeColor="text2" w:themeTint="99"/>
        </w:rPr>
        <w:lastRenderedPageBreak/>
        <w:t>Dział I</w:t>
      </w:r>
    </w:p>
    <w:p w14:paraId="14645655" w14:textId="326A9660" w:rsidR="00597A17" w:rsidRDefault="001604DE" w:rsidP="001A57B9">
      <w:pPr>
        <w:spacing w:after="0"/>
        <w:jc w:val="center"/>
        <w:rPr>
          <w:rFonts w:cs="Calibri"/>
          <w:b/>
          <w:color w:val="3C96DE" w:themeColor="text2" w:themeTint="99"/>
        </w:rPr>
      </w:pPr>
      <w:r w:rsidRPr="001604DE">
        <w:rPr>
          <w:rFonts w:cs="Calibri"/>
          <w:b/>
          <w:color w:val="3C96DE" w:themeColor="text2" w:themeTint="99"/>
        </w:rPr>
        <w:t>WSTĘP</w:t>
      </w:r>
    </w:p>
    <w:p w14:paraId="3E17BE50" w14:textId="77777777" w:rsidR="001A57B9" w:rsidRPr="001A57B9" w:rsidRDefault="001A57B9" w:rsidP="001A57B9">
      <w:pPr>
        <w:spacing w:after="0"/>
        <w:jc w:val="center"/>
        <w:rPr>
          <w:rFonts w:cs="Calibri"/>
          <w:b/>
          <w:color w:val="3C96DE" w:themeColor="text2" w:themeTint="99"/>
        </w:rPr>
      </w:pPr>
    </w:p>
    <w:p w14:paraId="0A7DDA7D" w14:textId="5CEC5A45" w:rsidR="00597A17" w:rsidRPr="00A0167F" w:rsidRDefault="00613BA5" w:rsidP="001604DE">
      <w:pPr>
        <w:tabs>
          <w:tab w:val="left" w:pos="142"/>
        </w:tabs>
        <w:spacing w:before="120" w:after="120"/>
        <w:jc w:val="both"/>
        <w:rPr>
          <w:rFonts w:eastAsia="Times New Roman" w:cs="Calibri"/>
          <w:lang w:eastAsia="pl-PL"/>
        </w:rPr>
      </w:pPr>
      <w:r w:rsidRPr="00A0167F">
        <w:rPr>
          <w:rFonts w:eastAsia="Times New Roman" w:cs="Calibri"/>
          <w:lang w:eastAsia="pl-PL"/>
        </w:rPr>
        <w:t>Szereg badań dotyczących poziomu sprawności fizycznej społeczeństwa polskiego</w:t>
      </w:r>
      <w:r w:rsidR="003A5A12" w:rsidRPr="00A0167F">
        <w:rPr>
          <w:rFonts w:eastAsia="Times New Roman" w:cs="Calibri"/>
          <w:lang w:eastAsia="pl-PL"/>
        </w:rPr>
        <w:t xml:space="preserve"> (w szczególności dzieci i młodzieży)</w:t>
      </w:r>
      <w:r w:rsidRPr="00A0167F">
        <w:rPr>
          <w:rFonts w:eastAsia="Times New Roman" w:cs="Calibri"/>
          <w:lang w:eastAsia="pl-PL"/>
        </w:rPr>
        <w:t xml:space="preserve"> jednoznacznie wskazuje na konieczność implementowania działań wspierających inicjatywy mające na celu upowszechnianie aktywności fizycznej. Takie działania powinny być realizowane zarówno na po</w:t>
      </w:r>
      <w:r w:rsidR="009925A2" w:rsidRPr="00A0167F">
        <w:rPr>
          <w:rFonts w:eastAsia="Times New Roman" w:cs="Calibri"/>
          <w:lang w:eastAsia="pl-PL"/>
        </w:rPr>
        <w:t>ziomie centralnym jak i na wszystkich szczeblach władzy samorządowej</w:t>
      </w:r>
      <w:r w:rsidRPr="00A0167F">
        <w:rPr>
          <w:rFonts w:eastAsia="Times New Roman" w:cs="Calibri"/>
          <w:lang w:eastAsia="pl-PL"/>
        </w:rPr>
        <w:t xml:space="preserve">. </w:t>
      </w:r>
      <w:r w:rsidR="00A0167F" w:rsidRPr="00A0167F">
        <w:rPr>
          <w:rFonts w:eastAsia="Times New Roman" w:cs="Calibri"/>
          <w:lang w:eastAsia="pl-PL"/>
        </w:rPr>
        <w:br/>
      </w:r>
      <w:r w:rsidRPr="00A0167F">
        <w:rPr>
          <w:rFonts w:eastAsia="Times New Roman" w:cs="Calibri"/>
          <w:lang w:eastAsia="pl-PL"/>
        </w:rPr>
        <w:t xml:space="preserve">W tym kontekście istotne jest ukierunkowanie wsparcia finansowego </w:t>
      </w:r>
      <w:r w:rsidR="009925A2" w:rsidRPr="00A0167F">
        <w:rPr>
          <w:rFonts w:eastAsia="Times New Roman" w:cs="Calibri"/>
          <w:lang w:eastAsia="pl-PL"/>
        </w:rPr>
        <w:t>w sposób obiektywny, gwarantujący zabezpieczenie potrzeb środowiska sportowego</w:t>
      </w:r>
      <w:r w:rsidR="00A0167F" w:rsidRPr="00A0167F">
        <w:rPr>
          <w:rFonts w:eastAsia="Times New Roman" w:cs="Calibri"/>
          <w:lang w:eastAsia="pl-PL"/>
        </w:rPr>
        <w:t xml:space="preserve">. Niniejszy program odpowiada zapotrzebowaniu na ofertę aktywizacyjną organizacji sportowych z terenów województw lubelskiego i podkarpackiego, które w wyniku decyzji podjętych na szczeblu samorządu wojewódzkiego dotyczących przekazania środków finansowych na działalność Polskiego Komitetu Olimpijskiego, zostały pozbawione możliwości realizacji działań na rzecz upowszechniania sportu. </w:t>
      </w:r>
    </w:p>
    <w:p w14:paraId="1DC181BF" w14:textId="2FDE5580" w:rsidR="001604DE" w:rsidRPr="00A0167F" w:rsidRDefault="003A5A12" w:rsidP="00F51E80">
      <w:pPr>
        <w:tabs>
          <w:tab w:val="left" w:pos="142"/>
        </w:tabs>
        <w:spacing w:before="120" w:after="120"/>
        <w:jc w:val="both"/>
        <w:rPr>
          <w:rFonts w:cs="Calibri"/>
        </w:rPr>
      </w:pPr>
      <w:r w:rsidRPr="00A0167F">
        <w:rPr>
          <w:rFonts w:cs="Calibri"/>
        </w:rPr>
        <w:t>Program ma na celu stworzenie warunków do:</w:t>
      </w:r>
    </w:p>
    <w:p w14:paraId="543C0850" w14:textId="6FC2EA0E" w:rsidR="003A5A12" w:rsidRPr="00A0167F" w:rsidRDefault="003A5A12" w:rsidP="003A5A12">
      <w:pPr>
        <w:pStyle w:val="Akapitzlist"/>
        <w:numPr>
          <w:ilvl w:val="3"/>
          <w:numId w:val="11"/>
        </w:numPr>
        <w:tabs>
          <w:tab w:val="left" w:pos="142"/>
        </w:tabs>
        <w:spacing w:before="120" w:after="120"/>
        <w:ind w:left="567" w:hanging="283"/>
        <w:jc w:val="both"/>
        <w:rPr>
          <w:rFonts w:cs="Calibri"/>
        </w:rPr>
      </w:pPr>
      <w:r w:rsidRPr="00A0167F">
        <w:rPr>
          <w:rFonts w:cs="Calibri"/>
        </w:rPr>
        <w:t xml:space="preserve">Poprawy sytuacji </w:t>
      </w:r>
      <w:proofErr w:type="spellStart"/>
      <w:r w:rsidR="00AE15B5" w:rsidRPr="00A0167F">
        <w:rPr>
          <w:rFonts w:cs="Calibri"/>
        </w:rPr>
        <w:t>organizacyjno</w:t>
      </w:r>
      <w:proofErr w:type="spellEnd"/>
      <w:r w:rsidR="00AE15B5" w:rsidRPr="00A0167F">
        <w:rPr>
          <w:rFonts w:cs="Calibri"/>
        </w:rPr>
        <w:t xml:space="preserve"> - </w:t>
      </w:r>
      <w:r w:rsidRPr="00A0167F">
        <w:rPr>
          <w:rFonts w:cs="Calibri"/>
        </w:rPr>
        <w:t>finansowe</w:t>
      </w:r>
      <w:r w:rsidR="00AE15B5" w:rsidRPr="00A0167F">
        <w:rPr>
          <w:rFonts w:cs="Calibri"/>
        </w:rPr>
        <w:t>j klubów i innych organizacji</w:t>
      </w:r>
      <w:r w:rsidRPr="00A0167F">
        <w:rPr>
          <w:rFonts w:cs="Calibri"/>
        </w:rPr>
        <w:t xml:space="preserve"> sportowych,</w:t>
      </w:r>
    </w:p>
    <w:p w14:paraId="4A981708" w14:textId="30EECD05" w:rsidR="00F51E80" w:rsidRPr="00A0167F" w:rsidRDefault="00F51E80" w:rsidP="003A5A12">
      <w:pPr>
        <w:pStyle w:val="Akapitzlist"/>
        <w:numPr>
          <w:ilvl w:val="3"/>
          <w:numId w:val="11"/>
        </w:numPr>
        <w:tabs>
          <w:tab w:val="left" w:pos="142"/>
        </w:tabs>
        <w:spacing w:before="120" w:after="120"/>
        <w:ind w:left="567" w:hanging="283"/>
        <w:jc w:val="both"/>
        <w:rPr>
          <w:rFonts w:cs="Calibri"/>
        </w:rPr>
      </w:pPr>
      <w:r w:rsidRPr="00A0167F">
        <w:rPr>
          <w:rFonts w:eastAsia="Times New Roman" w:cs="Calibri"/>
          <w:lang w:eastAsia="pl-PL"/>
        </w:rPr>
        <w:t>Zwiększenia aktywności fizyczne</w:t>
      </w:r>
      <w:r w:rsidR="003A5A12" w:rsidRPr="00A0167F">
        <w:rPr>
          <w:rFonts w:eastAsia="Times New Roman" w:cs="Calibri"/>
          <w:lang w:eastAsia="pl-PL"/>
        </w:rPr>
        <w:t>j społeczeństwa, w szczególności dzieci i młodzieży,</w:t>
      </w:r>
    </w:p>
    <w:p w14:paraId="674E8E9D" w14:textId="4592EFAA" w:rsidR="003A5A12" w:rsidRPr="00A0167F" w:rsidRDefault="003A5A12" w:rsidP="003A5A12">
      <w:pPr>
        <w:pStyle w:val="Akapitzlist"/>
        <w:numPr>
          <w:ilvl w:val="3"/>
          <w:numId w:val="11"/>
        </w:numPr>
        <w:tabs>
          <w:tab w:val="left" w:pos="142"/>
        </w:tabs>
        <w:spacing w:before="120" w:after="120"/>
        <w:ind w:left="567" w:hanging="283"/>
        <w:jc w:val="both"/>
        <w:rPr>
          <w:rFonts w:cs="Calibri"/>
        </w:rPr>
      </w:pPr>
      <w:r w:rsidRPr="00A0167F">
        <w:rPr>
          <w:rFonts w:eastAsia="Times New Roman" w:cs="Calibri"/>
          <w:lang w:eastAsia="pl-PL"/>
        </w:rPr>
        <w:t>Profilaktyki nadwagi i otyłości oraz innych zjawisk negatywnie wpływających na społeczeństwo,</w:t>
      </w:r>
    </w:p>
    <w:p w14:paraId="310136B5" w14:textId="556E8E74" w:rsidR="003A5A12" w:rsidRPr="00A0167F" w:rsidRDefault="003A5A12" w:rsidP="003A5A12">
      <w:pPr>
        <w:pStyle w:val="Akapitzlist"/>
        <w:numPr>
          <w:ilvl w:val="3"/>
          <w:numId w:val="11"/>
        </w:numPr>
        <w:tabs>
          <w:tab w:val="left" w:pos="142"/>
        </w:tabs>
        <w:spacing w:before="120" w:after="120"/>
        <w:ind w:left="567" w:hanging="283"/>
        <w:jc w:val="both"/>
        <w:rPr>
          <w:rFonts w:cs="Calibri"/>
        </w:rPr>
      </w:pPr>
      <w:r w:rsidRPr="00A0167F">
        <w:rPr>
          <w:rFonts w:cs="Calibri"/>
        </w:rPr>
        <w:t>Zrównoważenia dostępu do oferty aktywizacyjnej</w:t>
      </w:r>
      <w:r w:rsidR="00A0167F" w:rsidRPr="00A0167F">
        <w:rPr>
          <w:rFonts w:cs="Calibri"/>
        </w:rPr>
        <w:t xml:space="preserve"> oraz środków publicznych</w:t>
      </w:r>
      <w:r w:rsidRPr="00A0167F">
        <w:rPr>
          <w:rFonts w:cs="Calibri"/>
        </w:rPr>
        <w:t>.</w:t>
      </w:r>
    </w:p>
    <w:p w14:paraId="206C0BF0" w14:textId="77777777" w:rsidR="00634A55" w:rsidRPr="00A0167F" w:rsidRDefault="00634A55" w:rsidP="00C05568">
      <w:pPr>
        <w:pStyle w:val="Akapitzlist"/>
        <w:spacing w:after="0"/>
        <w:jc w:val="both"/>
        <w:rPr>
          <w:rFonts w:cs="Calibri"/>
        </w:rPr>
      </w:pPr>
    </w:p>
    <w:p w14:paraId="541B4CB6" w14:textId="77777777" w:rsidR="001604DE" w:rsidRPr="00A0167F" w:rsidRDefault="001604DE" w:rsidP="001604DE">
      <w:pPr>
        <w:spacing w:after="0"/>
        <w:jc w:val="center"/>
        <w:rPr>
          <w:rFonts w:cs="Calibri"/>
          <w:b/>
          <w:color w:val="3C96DE" w:themeColor="text2" w:themeTint="99"/>
        </w:rPr>
      </w:pPr>
      <w:r w:rsidRPr="00A0167F">
        <w:rPr>
          <w:rFonts w:cs="Calibri"/>
          <w:b/>
          <w:color w:val="3C96DE" w:themeColor="text2" w:themeTint="99"/>
        </w:rPr>
        <w:t>DZIAŁ II</w:t>
      </w:r>
    </w:p>
    <w:p w14:paraId="365AB8A9" w14:textId="39BE2E83" w:rsidR="001604DE" w:rsidRPr="00A0167F" w:rsidRDefault="001604DE" w:rsidP="001604DE">
      <w:pPr>
        <w:spacing w:after="0"/>
        <w:jc w:val="center"/>
        <w:rPr>
          <w:rFonts w:cs="Calibri"/>
          <w:b/>
          <w:color w:val="3C96DE" w:themeColor="text2" w:themeTint="99"/>
        </w:rPr>
      </w:pPr>
      <w:r w:rsidRPr="00A0167F">
        <w:rPr>
          <w:rFonts w:cs="Calibri"/>
          <w:b/>
          <w:color w:val="3C96DE" w:themeColor="text2" w:themeTint="99"/>
        </w:rPr>
        <w:t>PODSTAWA PRAWNA PROGRAMU</w:t>
      </w:r>
    </w:p>
    <w:p w14:paraId="500B371F" w14:textId="77777777" w:rsidR="00AE15B5" w:rsidRPr="00A0167F" w:rsidRDefault="00AE15B5" w:rsidP="001604DE">
      <w:pPr>
        <w:spacing w:after="0"/>
        <w:jc w:val="center"/>
        <w:rPr>
          <w:rFonts w:cs="Calibri"/>
          <w:b/>
          <w:color w:val="3C96DE" w:themeColor="text2" w:themeTint="99"/>
        </w:rPr>
      </w:pPr>
    </w:p>
    <w:p w14:paraId="3D8D9E45" w14:textId="171CB3A3" w:rsidR="00A94840" w:rsidRPr="00A0167F" w:rsidRDefault="00A94840" w:rsidP="00A94840">
      <w:pPr>
        <w:spacing w:after="0"/>
        <w:jc w:val="both"/>
        <w:rPr>
          <w:rFonts w:cs="Calibri"/>
        </w:rPr>
      </w:pPr>
      <w:r w:rsidRPr="00A0167F">
        <w:rPr>
          <w:rFonts w:cs="Calibri"/>
        </w:rPr>
        <w:t>Program finansowany jest ze środków Funduszu Rozwoju Kultury Fizycznej, na podstawie art. 86 ust. 4 ustawy z dnia 19 listopada 2009 r. o grach hazardowych (Dz. U. z 2023 r. poz. 227</w:t>
      </w:r>
      <w:r w:rsidR="00F030B6">
        <w:rPr>
          <w:rFonts w:cs="Calibri"/>
        </w:rPr>
        <w:t>, z 2024 r. poz. 1473</w:t>
      </w:r>
      <w:r w:rsidRPr="00A0167F">
        <w:rPr>
          <w:rFonts w:cs="Calibri"/>
        </w:rPr>
        <w:t xml:space="preserve">.) oraz § 9 rozporządzenia Ministra Sportu i Turystyki z dnia </w:t>
      </w:r>
      <w:r w:rsidR="004D1E1C">
        <w:rPr>
          <w:rFonts w:cs="Calibri"/>
        </w:rPr>
        <w:t xml:space="preserve">27 listopada 2024 r. </w:t>
      </w:r>
      <w:r w:rsidRPr="00A0167F">
        <w:rPr>
          <w:rFonts w:cs="Calibri"/>
        </w:rPr>
        <w:t>w sprawie przekazywania środków z Funduszu Rozwoju Kultury Fizycznej (Dz. U. z 2024 r. poz.</w:t>
      </w:r>
      <w:r w:rsidR="00FF662A">
        <w:rPr>
          <w:rFonts w:cs="Calibri"/>
        </w:rPr>
        <w:t xml:space="preserve">1753 </w:t>
      </w:r>
      <w:r w:rsidRPr="00A0167F">
        <w:rPr>
          <w:rFonts w:cs="Calibri"/>
        </w:rPr>
        <w:t>.), zwanego dalej „rozporządzeniem”.</w:t>
      </w:r>
    </w:p>
    <w:p w14:paraId="077CD3A2" w14:textId="0723407D" w:rsidR="001A57B9" w:rsidRPr="00A0167F" w:rsidRDefault="001A57B9" w:rsidP="001604DE">
      <w:pPr>
        <w:spacing w:after="0"/>
        <w:jc w:val="both"/>
        <w:rPr>
          <w:rFonts w:cs="Calibri"/>
        </w:rPr>
      </w:pPr>
    </w:p>
    <w:p w14:paraId="555662F0" w14:textId="77777777" w:rsidR="001604DE" w:rsidRPr="00A0167F" w:rsidRDefault="001604DE" w:rsidP="001604DE">
      <w:pPr>
        <w:spacing w:after="0"/>
        <w:jc w:val="center"/>
        <w:rPr>
          <w:rFonts w:cs="Calibri"/>
          <w:b/>
          <w:color w:val="3C96DE" w:themeColor="text2" w:themeTint="99"/>
        </w:rPr>
      </w:pPr>
      <w:r w:rsidRPr="00A0167F">
        <w:rPr>
          <w:rFonts w:cs="Calibri"/>
          <w:b/>
          <w:color w:val="3C96DE" w:themeColor="text2" w:themeTint="99"/>
        </w:rPr>
        <w:t>DZIAŁ III</w:t>
      </w:r>
    </w:p>
    <w:p w14:paraId="6E1E6C5F" w14:textId="6487E8C5" w:rsidR="001604DE" w:rsidRPr="00A0167F" w:rsidRDefault="001604DE" w:rsidP="001604DE">
      <w:pPr>
        <w:spacing w:after="0"/>
        <w:jc w:val="center"/>
        <w:rPr>
          <w:rFonts w:cs="Calibri"/>
          <w:b/>
          <w:color w:val="3C96DE" w:themeColor="text2" w:themeTint="99"/>
        </w:rPr>
      </w:pPr>
      <w:r w:rsidRPr="00A0167F">
        <w:rPr>
          <w:rFonts w:cs="Calibri"/>
          <w:b/>
          <w:color w:val="3C96DE" w:themeColor="text2" w:themeTint="99"/>
        </w:rPr>
        <w:t>RODZAJE ZADAŃ OBJĘTYCH DOFINANSOWANIEM</w:t>
      </w:r>
    </w:p>
    <w:p w14:paraId="4CF9BEDC" w14:textId="77777777" w:rsidR="002F0101" w:rsidRPr="00A0167F" w:rsidRDefault="002F0101" w:rsidP="001604DE">
      <w:pPr>
        <w:spacing w:after="0"/>
        <w:jc w:val="center"/>
        <w:rPr>
          <w:rFonts w:cs="Calibri"/>
          <w:color w:val="3C96DE" w:themeColor="text2" w:themeTint="99"/>
        </w:rPr>
      </w:pPr>
    </w:p>
    <w:p w14:paraId="400BF906" w14:textId="77777777" w:rsidR="00110175" w:rsidRPr="00A0167F" w:rsidRDefault="00110175" w:rsidP="002D3040">
      <w:pPr>
        <w:spacing w:after="0"/>
        <w:jc w:val="both"/>
      </w:pPr>
    </w:p>
    <w:p w14:paraId="5EAA4C22" w14:textId="20654EA7" w:rsidR="00110175" w:rsidRPr="00A0167F" w:rsidRDefault="00066FF8" w:rsidP="002D3040">
      <w:pPr>
        <w:spacing w:after="0"/>
        <w:jc w:val="both"/>
      </w:pPr>
      <w:r w:rsidRPr="00A0167F">
        <w:rPr>
          <w:b/>
          <w:color w:val="0070C0"/>
        </w:rPr>
        <w:t>Wspieranie organizacji sportowych</w:t>
      </w:r>
    </w:p>
    <w:p w14:paraId="76DC7AAD" w14:textId="200A36E2" w:rsidR="00914966" w:rsidRPr="00A0167F" w:rsidRDefault="00066FF8" w:rsidP="00724CFC">
      <w:pPr>
        <w:spacing w:after="0"/>
        <w:jc w:val="both"/>
        <w:rPr>
          <w:b/>
        </w:rPr>
      </w:pPr>
      <w:r w:rsidRPr="00A0167F">
        <w:t xml:space="preserve">Zadanie polega na dofinansowaniu działalności organizacji sportowych zlokalizowanych na </w:t>
      </w:r>
      <w:r w:rsidRPr="00A0167F">
        <w:rPr>
          <w:b/>
        </w:rPr>
        <w:t xml:space="preserve">terenie województw: lubelskiego i podkarpackiego </w:t>
      </w:r>
      <w:r w:rsidRPr="00A0167F">
        <w:t>w zakresie  wsparcia</w:t>
      </w:r>
      <w:r w:rsidR="00A73BAC" w:rsidRPr="00A0167F">
        <w:t xml:space="preserve"> </w:t>
      </w:r>
      <w:r w:rsidRPr="00A0167F">
        <w:t>prowadzenia</w:t>
      </w:r>
      <w:r w:rsidR="00724CFC" w:rsidRPr="00A0167F">
        <w:t xml:space="preserve"> zajęć</w:t>
      </w:r>
      <w:r w:rsidR="001E4BB2" w:rsidRPr="00A0167F">
        <w:t xml:space="preserve"> sportowych oraz organizacji i udziału w </w:t>
      </w:r>
      <w:r w:rsidR="00724CFC" w:rsidRPr="00A0167F">
        <w:t>imprez</w:t>
      </w:r>
      <w:r w:rsidR="001E4BB2" w:rsidRPr="00A0167F">
        <w:t>ach</w:t>
      </w:r>
      <w:r w:rsidR="00C8119C">
        <w:t xml:space="preserve"> sportowo - rekreacyjnych</w:t>
      </w:r>
      <w:r w:rsidRPr="00A0167F">
        <w:t xml:space="preserve">. </w:t>
      </w:r>
    </w:p>
    <w:p w14:paraId="50D1F839" w14:textId="46EA654F" w:rsidR="00355F13" w:rsidRPr="00A0167F" w:rsidRDefault="00E43CA2" w:rsidP="005D7893">
      <w:pPr>
        <w:spacing w:after="0"/>
        <w:jc w:val="both"/>
      </w:pPr>
      <w:r w:rsidRPr="00A0167F">
        <w:t>Miejsce realizacji:</w:t>
      </w:r>
    </w:p>
    <w:p w14:paraId="293D5FE4" w14:textId="0376FDFC" w:rsidR="00E43CA2" w:rsidRPr="00A0167F" w:rsidRDefault="00E43CA2" w:rsidP="003E48FD">
      <w:pPr>
        <w:pStyle w:val="Akapitzlist"/>
        <w:numPr>
          <w:ilvl w:val="0"/>
          <w:numId w:val="35"/>
        </w:numPr>
        <w:spacing w:after="0"/>
        <w:ind w:left="284" w:hanging="284"/>
        <w:jc w:val="both"/>
      </w:pPr>
      <w:r w:rsidRPr="00A0167F">
        <w:t>Organ</w:t>
      </w:r>
      <w:r w:rsidR="00C8119C">
        <w:t>izacja zajęć i imprez sportowo - rekreacyjnych</w:t>
      </w:r>
      <w:r w:rsidRPr="00A0167F">
        <w:t xml:space="preserve"> – na terenie województwa zgodnie </w:t>
      </w:r>
      <w:r w:rsidR="001D185C" w:rsidRPr="00A0167F">
        <w:t xml:space="preserve">z </w:t>
      </w:r>
      <w:r w:rsidR="00AE15B5" w:rsidRPr="00A0167F">
        <w:t>siedzibą organizacji.</w:t>
      </w:r>
    </w:p>
    <w:p w14:paraId="143EB9A5" w14:textId="1D0CDDA8" w:rsidR="00E43CA2" w:rsidRPr="00A0167F" w:rsidRDefault="00C8119C" w:rsidP="003E48FD">
      <w:pPr>
        <w:pStyle w:val="Akapitzlist"/>
        <w:numPr>
          <w:ilvl w:val="0"/>
          <w:numId w:val="35"/>
        </w:numPr>
        <w:spacing w:after="0"/>
        <w:ind w:left="284" w:hanging="284"/>
        <w:jc w:val="both"/>
      </w:pPr>
      <w:r>
        <w:t>Udział w imprezach sportowo - rekreacyjnych</w:t>
      </w:r>
      <w:r w:rsidR="00E43CA2" w:rsidRPr="00A0167F">
        <w:t xml:space="preserve"> – dopuszczalne poza terenem danego województwa (na terenie kraju).</w:t>
      </w:r>
    </w:p>
    <w:p w14:paraId="7A1C3A0C" w14:textId="49B40056" w:rsidR="000746C8" w:rsidRPr="00A0167F" w:rsidRDefault="00D60406" w:rsidP="00355F13">
      <w:pPr>
        <w:spacing w:after="0"/>
        <w:jc w:val="both"/>
      </w:pPr>
      <w:r w:rsidRPr="00A0167F">
        <w:t xml:space="preserve">W ramach oceny kryterium merytorycznego „Znaczenie zadania dla upowszechniania i promowania aktywności fizycznej, w tym proponowana jakość realizacji zadania”, pod uwagę brana będzie skala </w:t>
      </w:r>
      <w:r w:rsidRPr="00A0167F">
        <w:lastRenderedPageBreak/>
        <w:t xml:space="preserve">prowadzonych działań, tj. jak największe - zasięg realizacji, liczba uczestników, częstotliwość, </w:t>
      </w:r>
      <w:r w:rsidRPr="00A0167F">
        <w:br/>
        <w:t>a w przypadku zajęć sportowych również długotrwałość ich realizacji.</w:t>
      </w:r>
    </w:p>
    <w:p w14:paraId="1A982683" w14:textId="53BF901A" w:rsidR="00634A55" w:rsidRPr="00A0167F" w:rsidRDefault="00634A55" w:rsidP="001604DE">
      <w:pPr>
        <w:spacing w:after="0"/>
        <w:ind w:left="499"/>
        <w:jc w:val="both"/>
        <w:rPr>
          <w:rFonts w:cs="Calibri"/>
        </w:rPr>
      </w:pPr>
    </w:p>
    <w:p w14:paraId="35A8E701" w14:textId="77777777" w:rsidR="001604DE" w:rsidRPr="00A0167F" w:rsidRDefault="001604DE" w:rsidP="001604DE">
      <w:pPr>
        <w:pStyle w:val="Akapitzlist"/>
        <w:spacing w:after="0"/>
        <w:ind w:left="0"/>
        <w:jc w:val="center"/>
        <w:rPr>
          <w:rFonts w:cs="Calibri"/>
          <w:b/>
          <w:color w:val="3C96DE" w:themeColor="text2" w:themeTint="99"/>
        </w:rPr>
      </w:pPr>
      <w:r w:rsidRPr="00A0167F">
        <w:rPr>
          <w:rFonts w:cs="Calibri"/>
          <w:b/>
          <w:color w:val="3C96DE" w:themeColor="text2" w:themeTint="99"/>
        </w:rPr>
        <w:t>DZIAŁ IV</w:t>
      </w:r>
    </w:p>
    <w:p w14:paraId="2BB2D2ED" w14:textId="42AED8D7" w:rsidR="001604DE" w:rsidRPr="00A0167F" w:rsidRDefault="001604DE" w:rsidP="001604DE">
      <w:pPr>
        <w:pStyle w:val="Akapitzlist"/>
        <w:spacing w:after="0"/>
        <w:ind w:left="0"/>
        <w:jc w:val="center"/>
        <w:rPr>
          <w:rFonts w:cs="Calibri"/>
          <w:b/>
          <w:color w:val="3C96DE" w:themeColor="text2" w:themeTint="99"/>
        </w:rPr>
      </w:pPr>
      <w:r w:rsidRPr="00A0167F">
        <w:rPr>
          <w:rFonts w:cs="Calibri"/>
          <w:b/>
          <w:color w:val="3C96DE" w:themeColor="text2" w:themeTint="99"/>
        </w:rPr>
        <w:t>WNIOSKODAWCY UPRAWNIENI DO UZYSKANIA DOFINANSOWANIA</w:t>
      </w:r>
    </w:p>
    <w:p w14:paraId="48C19363" w14:textId="77777777" w:rsidR="00AE15B5" w:rsidRPr="00A0167F" w:rsidRDefault="00AE15B5" w:rsidP="001604DE">
      <w:pPr>
        <w:pStyle w:val="Akapitzlist"/>
        <w:spacing w:after="0"/>
        <w:ind w:left="0"/>
        <w:jc w:val="center"/>
        <w:rPr>
          <w:rFonts w:cs="Calibri"/>
          <w:b/>
          <w:color w:val="3C96DE" w:themeColor="text2" w:themeTint="99"/>
        </w:rPr>
      </w:pPr>
    </w:p>
    <w:p w14:paraId="17B2F1EC" w14:textId="7C89B5F9" w:rsidR="00EF3FF7" w:rsidRPr="00A0167F" w:rsidRDefault="008A5754" w:rsidP="00CD6C6A">
      <w:pPr>
        <w:spacing w:after="0"/>
        <w:jc w:val="both"/>
        <w:rPr>
          <w:rFonts w:cs="Calibri"/>
        </w:rPr>
      </w:pPr>
      <w:r w:rsidRPr="00CD6C6A">
        <w:rPr>
          <w:rFonts w:cs="Calibri"/>
        </w:rPr>
        <w:t xml:space="preserve">Program </w:t>
      </w:r>
      <w:r w:rsidR="00E04F72">
        <w:rPr>
          <w:rFonts w:cs="Calibri"/>
        </w:rPr>
        <w:t xml:space="preserve"> </w:t>
      </w:r>
      <w:bookmarkStart w:id="0" w:name="_GoBack"/>
      <w:bookmarkEnd w:id="0"/>
      <w:r w:rsidRPr="00CD6C6A">
        <w:rPr>
          <w:rFonts w:cs="Calibri"/>
        </w:rPr>
        <w:t xml:space="preserve">adresowany jest do organizacji prowadzących działalność pożytku publicznego, o której mowa w ustawie z dnia 24 kwietnia 2003 r. o działalności pożytku publicznego </w:t>
      </w:r>
      <w:r>
        <w:rPr>
          <w:rFonts w:cs="Calibri"/>
        </w:rPr>
        <w:br/>
      </w:r>
      <w:r w:rsidRPr="00CD6C6A">
        <w:rPr>
          <w:rFonts w:cs="Calibri"/>
        </w:rPr>
        <w:t>i o wolontariacie (Dz. U. z 2024 r. poz. 1491, 1761, 1940), których celem statutowym jest prowadzenie działalności w zakr</w:t>
      </w:r>
      <w:r>
        <w:rPr>
          <w:rFonts w:cs="Calibri"/>
        </w:rPr>
        <w:t>esie kultury fizycznej i sportu.</w:t>
      </w:r>
    </w:p>
    <w:p w14:paraId="6571D7EC" w14:textId="48439B39" w:rsidR="00634A55" w:rsidRPr="00A0167F" w:rsidRDefault="00634A55" w:rsidP="001604DE">
      <w:pPr>
        <w:pStyle w:val="Akapitzlist"/>
        <w:spacing w:after="0"/>
        <w:ind w:left="0"/>
        <w:jc w:val="both"/>
        <w:rPr>
          <w:rFonts w:cs="Calibri"/>
        </w:rPr>
      </w:pPr>
    </w:p>
    <w:p w14:paraId="46F7AC99" w14:textId="21E625EE" w:rsidR="00EF3FF7" w:rsidRPr="00A0167F" w:rsidRDefault="00EF3FF7" w:rsidP="001604DE">
      <w:pPr>
        <w:pStyle w:val="Akapitzlist"/>
        <w:spacing w:after="0"/>
        <w:ind w:left="0"/>
        <w:jc w:val="both"/>
        <w:rPr>
          <w:rFonts w:cs="Calibri"/>
        </w:rPr>
      </w:pPr>
    </w:p>
    <w:p w14:paraId="26A53676" w14:textId="77777777" w:rsidR="001604DE" w:rsidRPr="00A0167F" w:rsidRDefault="001604DE" w:rsidP="001604DE">
      <w:pPr>
        <w:spacing w:after="0"/>
        <w:jc w:val="center"/>
        <w:rPr>
          <w:rFonts w:cs="Calibri"/>
          <w:b/>
          <w:color w:val="3C96DE" w:themeColor="text2" w:themeTint="99"/>
        </w:rPr>
      </w:pPr>
      <w:r w:rsidRPr="00A0167F">
        <w:rPr>
          <w:rFonts w:cs="Calibri"/>
          <w:b/>
          <w:color w:val="3C96DE" w:themeColor="text2" w:themeTint="99"/>
        </w:rPr>
        <w:t>DZIAŁ V</w:t>
      </w:r>
    </w:p>
    <w:p w14:paraId="2B270E48" w14:textId="3EFF3273" w:rsidR="001604DE" w:rsidRPr="00A0167F" w:rsidRDefault="001604DE" w:rsidP="001604DE">
      <w:pPr>
        <w:spacing w:after="0"/>
        <w:jc w:val="center"/>
        <w:rPr>
          <w:rFonts w:cs="Calibri"/>
          <w:b/>
          <w:color w:val="3C96DE" w:themeColor="text2" w:themeTint="99"/>
        </w:rPr>
      </w:pPr>
      <w:r w:rsidRPr="00A0167F">
        <w:rPr>
          <w:rFonts w:cs="Calibri"/>
          <w:b/>
          <w:color w:val="3C96DE" w:themeColor="text2" w:themeTint="99"/>
        </w:rPr>
        <w:t>WYSOKOŚĆ ŚRODKÓW PRZEZNACZONYCH NA REALIZACJĘ PROGRAMU</w:t>
      </w:r>
    </w:p>
    <w:p w14:paraId="5F3F2AA3" w14:textId="77777777" w:rsidR="00AE15B5" w:rsidRPr="00A0167F" w:rsidRDefault="00AE15B5" w:rsidP="001604DE">
      <w:pPr>
        <w:spacing w:after="0"/>
        <w:jc w:val="center"/>
        <w:rPr>
          <w:rFonts w:cs="Calibri"/>
          <w:b/>
          <w:color w:val="3C96DE" w:themeColor="text2" w:themeTint="99"/>
        </w:rPr>
      </w:pPr>
    </w:p>
    <w:p w14:paraId="3C78DF97" w14:textId="45079F58" w:rsidR="00630B21" w:rsidRPr="00A0167F" w:rsidRDefault="00DE3335" w:rsidP="004561D3">
      <w:pPr>
        <w:jc w:val="both"/>
        <w:rPr>
          <w:rFonts w:cs="Calibri"/>
        </w:rPr>
      </w:pPr>
      <w:r w:rsidRPr="00A0167F">
        <w:rPr>
          <w:rFonts w:cs="Calibri"/>
        </w:rPr>
        <w:t>Program będzie finansowany ze środków Funduszu Rozwoju Kultury Fizycznej (FRKF), których dysponentem jest Minister Sportu i Turystyki. Na realizację Programu w 2025 roku przeznacza s</w:t>
      </w:r>
      <w:r w:rsidR="008902B4" w:rsidRPr="00A0167F">
        <w:rPr>
          <w:rFonts w:cs="Calibri"/>
        </w:rPr>
        <w:t xml:space="preserve">ię kwotę </w:t>
      </w:r>
      <w:r w:rsidR="008902B4" w:rsidRPr="00A0167F">
        <w:rPr>
          <w:rFonts w:cs="Calibri"/>
          <w:b/>
        </w:rPr>
        <w:t>5 mln</w:t>
      </w:r>
      <w:r w:rsidRPr="00A0167F">
        <w:rPr>
          <w:rFonts w:cs="Calibri"/>
          <w:b/>
        </w:rPr>
        <w:t xml:space="preserve"> zł</w:t>
      </w:r>
      <w:r w:rsidR="00066FF8" w:rsidRPr="00A0167F">
        <w:rPr>
          <w:rFonts w:cs="Calibri"/>
        </w:rPr>
        <w:t xml:space="preserve"> (słownie: pięć milionów złotych</w:t>
      </w:r>
      <w:r w:rsidRPr="00A0167F">
        <w:rPr>
          <w:rFonts w:cs="Calibri"/>
        </w:rPr>
        <w:t xml:space="preserve"> 00/100). </w:t>
      </w:r>
      <w:r w:rsidR="004561D3" w:rsidRPr="00A0167F">
        <w:rPr>
          <w:rFonts w:cs="Calibri"/>
        </w:rPr>
        <w:t xml:space="preserve">Ostateczna wysokość dostępnych środków finansowych może się zmienić w przypadku dokonania zmian w planie rzeczowo-finansowym </w:t>
      </w:r>
      <w:r w:rsidR="008902B4" w:rsidRPr="00A0167F">
        <w:rPr>
          <w:rFonts w:cs="Calibri"/>
        </w:rPr>
        <w:br/>
      </w:r>
      <w:r w:rsidR="004561D3" w:rsidRPr="00A0167F">
        <w:rPr>
          <w:rFonts w:cs="Calibri"/>
        </w:rPr>
        <w:t>w zakresie części 25 – Kultura fizyczna na dany rok.</w:t>
      </w:r>
      <w:r w:rsidRPr="00A0167F">
        <w:rPr>
          <w:rFonts w:cs="Calibri"/>
        </w:rPr>
        <w:t xml:space="preserve">  </w:t>
      </w:r>
    </w:p>
    <w:p w14:paraId="770AEC7B" w14:textId="77777777" w:rsidR="00463668" w:rsidRPr="00A0167F" w:rsidRDefault="00463668" w:rsidP="004561D3">
      <w:pPr>
        <w:jc w:val="both"/>
        <w:rPr>
          <w:rFonts w:cs="Calibri"/>
        </w:rPr>
      </w:pPr>
    </w:p>
    <w:p w14:paraId="742F4308" w14:textId="77777777" w:rsidR="001604DE" w:rsidRPr="00A0167F" w:rsidRDefault="001604DE" w:rsidP="004561D3">
      <w:pPr>
        <w:spacing w:after="0"/>
        <w:jc w:val="center"/>
        <w:rPr>
          <w:rFonts w:cs="Calibri"/>
          <w:b/>
          <w:color w:val="3C96DE" w:themeColor="text2" w:themeTint="99"/>
        </w:rPr>
      </w:pPr>
      <w:r w:rsidRPr="00A0167F">
        <w:rPr>
          <w:rFonts w:cs="Calibri"/>
          <w:b/>
          <w:color w:val="3C96DE" w:themeColor="text2" w:themeTint="99"/>
        </w:rPr>
        <w:t>DZIAŁ VI</w:t>
      </w:r>
    </w:p>
    <w:p w14:paraId="542B792D" w14:textId="6F188691" w:rsidR="001604DE" w:rsidRPr="00A0167F" w:rsidRDefault="001604DE" w:rsidP="001604DE">
      <w:pPr>
        <w:spacing w:after="0"/>
        <w:jc w:val="center"/>
        <w:rPr>
          <w:rFonts w:cs="Calibri"/>
          <w:b/>
          <w:color w:val="3C96DE" w:themeColor="text2" w:themeTint="99"/>
        </w:rPr>
      </w:pPr>
      <w:r w:rsidRPr="00A0167F">
        <w:rPr>
          <w:rFonts w:cs="Calibri"/>
          <w:b/>
          <w:color w:val="3C96DE" w:themeColor="text2" w:themeTint="99"/>
        </w:rPr>
        <w:t>WARUNKI UDZIELANIA DOFINANSOWANIA</w:t>
      </w:r>
    </w:p>
    <w:p w14:paraId="1AEF48BD" w14:textId="77777777" w:rsidR="00AE15B5" w:rsidRPr="00A0167F" w:rsidRDefault="00AE15B5" w:rsidP="001604DE">
      <w:pPr>
        <w:spacing w:after="0"/>
        <w:jc w:val="center"/>
        <w:rPr>
          <w:rFonts w:cs="Calibri"/>
          <w:b/>
          <w:color w:val="3C96DE" w:themeColor="text2" w:themeTint="99"/>
        </w:rPr>
      </w:pPr>
    </w:p>
    <w:p w14:paraId="43DA8522" w14:textId="2D78F477" w:rsidR="00042A64" w:rsidRPr="00A0167F" w:rsidRDefault="00042A64" w:rsidP="006969EA">
      <w:pPr>
        <w:spacing w:after="0"/>
        <w:jc w:val="both"/>
        <w:rPr>
          <w:rFonts w:cs="Calibri"/>
        </w:rPr>
      </w:pPr>
    </w:p>
    <w:p w14:paraId="637006DB" w14:textId="4EDBD895" w:rsidR="00042A64" w:rsidRPr="00A0167F" w:rsidRDefault="00042A64" w:rsidP="00291546">
      <w:pPr>
        <w:spacing w:after="0"/>
        <w:ind w:left="284" w:hanging="284"/>
        <w:jc w:val="both"/>
        <w:rPr>
          <w:rFonts w:cs="Calibri"/>
        </w:rPr>
      </w:pPr>
      <w:r w:rsidRPr="00A0167F">
        <w:rPr>
          <w:rFonts w:cs="Calibri"/>
        </w:rPr>
        <w:t>1.</w:t>
      </w:r>
      <w:r w:rsidRPr="00A0167F">
        <w:rPr>
          <w:rFonts w:cs="Calibri"/>
        </w:rPr>
        <w:tab/>
        <w:t xml:space="preserve">Wnioskodawca musi przewidywać w ramach realizacji zadania udział środków własnych </w:t>
      </w:r>
      <w:r w:rsidR="00291546" w:rsidRPr="00A0167F">
        <w:rPr>
          <w:rFonts w:cs="Calibri"/>
        </w:rPr>
        <w:br/>
      </w:r>
      <w:r w:rsidRPr="00A0167F">
        <w:rPr>
          <w:rFonts w:cs="Calibri"/>
        </w:rPr>
        <w:t xml:space="preserve">w wysokości nie mniejszej niż </w:t>
      </w:r>
      <w:r w:rsidRPr="00A0167F">
        <w:rPr>
          <w:rFonts w:cs="Calibri"/>
          <w:b/>
        </w:rPr>
        <w:t>5 %</w:t>
      </w:r>
      <w:r w:rsidRPr="00A0167F">
        <w:rPr>
          <w:rFonts w:cs="Calibri"/>
        </w:rPr>
        <w:t xml:space="preserve"> całości kosztów bezpośrednich zadania (jeśli przedmiotem dofinansowania jest więcej niż jedna impreza sportowa wówczas we wszystkich zadaniach jednostkowych - preliminarzach należy wykazać wkład własny w ramach kosztów bezpośrednich).</w:t>
      </w:r>
    </w:p>
    <w:p w14:paraId="5BC3D92C" w14:textId="790A971B" w:rsidR="00042A64" w:rsidRPr="00A0167F" w:rsidRDefault="00042A64" w:rsidP="00291546">
      <w:pPr>
        <w:spacing w:after="0"/>
        <w:ind w:left="284" w:hanging="284"/>
        <w:jc w:val="both"/>
        <w:rPr>
          <w:rFonts w:cs="Calibri"/>
        </w:rPr>
      </w:pPr>
      <w:r w:rsidRPr="00A0167F">
        <w:rPr>
          <w:rFonts w:cs="Calibri"/>
        </w:rPr>
        <w:t>2.</w:t>
      </w:r>
      <w:r w:rsidRPr="00A0167F">
        <w:rPr>
          <w:rFonts w:cs="Calibri"/>
        </w:rPr>
        <w:tab/>
        <w:t xml:space="preserve">W przypadku uzyskania dofinansowania niższego od wnioskowanego, procentowy udział środków własnych powinien zostać zachowany co najmniej na poziomie deklarowanym we wniosku </w:t>
      </w:r>
      <w:r w:rsidR="00291546" w:rsidRPr="00A0167F">
        <w:rPr>
          <w:rFonts w:cs="Calibri"/>
        </w:rPr>
        <w:br/>
      </w:r>
      <w:r w:rsidRPr="00A0167F">
        <w:rPr>
          <w:rFonts w:cs="Calibri"/>
        </w:rPr>
        <w:t>o dofinansowanie, przy proporcjonalnej zmianie zakresu zadania.</w:t>
      </w:r>
    </w:p>
    <w:p w14:paraId="036F501E" w14:textId="77777777" w:rsidR="00042A64" w:rsidRPr="00A0167F" w:rsidRDefault="00042A64" w:rsidP="00291546">
      <w:pPr>
        <w:spacing w:after="0"/>
        <w:ind w:left="284" w:hanging="284"/>
        <w:jc w:val="both"/>
        <w:rPr>
          <w:rFonts w:cs="Calibri"/>
        </w:rPr>
      </w:pPr>
      <w:r w:rsidRPr="00A0167F">
        <w:rPr>
          <w:rFonts w:cs="Calibri"/>
        </w:rPr>
        <w:t>3.</w:t>
      </w:r>
      <w:r w:rsidRPr="00A0167F">
        <w:rPr>
          <w:rFonts w:cs="Calibri"/>
        </w:rPr>
        <w:tab/>
        <w:t>W ramach środków własnych można wykazać środki jednostek samorządu terytorialnego dowolnego szczebla, Unii Europejskiej, sponsorów lub własne (w tym w postaci pracy wolontariuszy – na podstawie stosownej umowy z wyceną świadczenia oraz wyceny udostępnionej infrastruktury – na podstawie stosownej umowy). Udziału własnego nie można finansować ze środków przekazanych przez Ministra Sportu i Turystyki (np. otrzymanych w ramach innych konkursów lub naborach wniosków).</w:t>
      </w:r>
    </w:p>
    <w:p w14:paraId="60614E49" w14:textId="77777777" w:rsidR="00042A64" w:rsidRPr="00A0167F" w:rsidRDefault="00042A64" w:rsidP="00291546">
      <w:pPr>
        <w:spacing w:after="0"/>
        <w:ind w:left="284" w:hanging="284"/>
        <w:jc w:val="both"/>
        <w:rPr>
          <w:rFonts w:cs="Calibri"/>
        </w:rPr>
      </w:pPr>
      <w:r w:rsidRPr="00A0167F">
        <w:rPr>
          <w:rFonts w:cs="Calibri"/>
        </w:rPr>
        <w:t>4.</w:t>
      </w:r>
      <w:r w:rsidRPr="00A0167F">
        <w:rPr>
          <w:rFonts w:cs="Calibri"/>
        </w:rPr>
        <w:tab/>
        <w:t xml:space="preserve">Zadania realizowane w ramach Programu muszą mieć charakter niekomercyjny </w:t>
      </w:r>
    </w:p>
    <w:p w14:paraId="100539FD" w14:textId="77777777" w:rsidR="00042A64" w:rsidRPr="00A0167F" w:rsidRDefault="00042A64" w:rsidP="00291546">
      <w:pPr>
        <w:spacing w:after="0"/>
        <w:ind w:left="284"/>
        <w:jc w:val="both"/>
        <w:rPr>
          <w:rFonts w:cs="Calibri"/>
        </w:rPr>
      </w:pPr>
      <w:r w:rsidRPr="00A0167F">
        <w:rPr>
          <w:rFonts w:cs="Calibri"/>
        </w:rPr>
        <w:t>– nie mogą zakładać osiągnięcia dochodu oraz muszą być organizowane na terenie Polski.</w:t>
      </w:r>
    </w:p>
    <w:p w14:paraId="338E4EDE" w14:textId="77777777" w:rsidR="00042A64" w:rsidRPr="00A0167F" w:rsidRDefault="00042A64" w:rsidP="00291546">
      <w:pPr>
        <w:spacing w:after="0"/>
        <w:ind w:left="284" w:hanging="284"/>
        <w:jc w:val="both"/>
        <w:rPr>
          <w:rFonts w:cs="Calibri"/>
        </w:rPr>
      </w:pPr>
      <w:r w:rsidRPr="00A0167F">
        <w:rPr>
          <w:rFonts w:cs="Calibri"/>
        </w:rPr>
        <w:t>5.</w:t>
      </w:r>
      <w:r w:rsidRPr="00A0167F">
        <w:rPr>
          <w:rFonts w:cs="Calibri"/>
        </w:rPr>
        <w:tab/>
        <w:t xml:space="preserve">Ze środków dofinansowania można pokryć koszty obsługi zadania (tzw. koszty pośrednie), </w:t>
      </w:r>
    </w:p>
    <w:p w14:paraId="034F80D8" w14:textId="757457B6" w:rsidR="00042A64" w:rsidRPr="00A0167F" w:rsidRDefault="00042A64" w:rsidP="00291546">
      <w:pPr>
        <w:spacing w:after="0"/>
        <w:ind w:left="284"/>
        <w:jc w:val="both"/>
        <w:rPr>
          <w:rFonts w:cs="Calibri"/>
        </w:rPr>
      </w:pPr>
      <w:r w:rsidRPr="00A0167F">
        <w:rPr>
          <w:rFonts w:cs="Calibri"/>
        </w:rPr>
        <w:t xml:space="preserve">w wysokości nie większej niż </w:t>
      </w:r>
      <w:r w:rsidRPr="00A0167F">
        <w:rPr>
          <w:rFonts w:cs="Calibri"/>
          <w:b/>
        </w:rPr>
        <w:t>10 %</w:t>
      </w:r>
      <w:r w:rsidRPr="00A0167F">
        <w:rPr>
          <w:rFonts w:cs="Calibri"/>
        </w:rPr>
        <w:t xml:space="preserve"> sumy kosztów bezpośrednich dofinansowania łącznie.</w:t>
      </w:r>
    </w:p>
    <w:p w14:paraId="3FCAEF4D" w14:textId="77777777" w:rsidR="00042A64" w:rsidRPr="00A0167F" w:rsidRDefault="00042A64" w:rsidP="003E48FD">
      <w:pPr>
        <w:spacing w:after="0"/>
        <w:ind w:left="284" w:hanging="284"/>
        <w:jc w:val="both"/>
        <w:rPr>
          <w:rFonts w:cs="Calibri"/>
        </w:rPr>
      </w:pPr>
    </w:p>
    <w:p w14:paraId="77EDFCD5" w14:textId="77777777" w:rsidR="002177BE" w:rsidRDefault="002177BE" w:rsidP="003E48FD">
      <w:pPr>
        <w:spacing w:after="0"/>
        <w:ind w:left="284" w:hanging="284"/>
        <w:jc w:val="both"/>
        <w:rPr>
          <w:rFonts w:cs="Calibri"/>
        </w:rPr>
      </w:pPr>
    </w:p>
    <w:p w14:paraId="74EAE50D" w14:textId="02685769" w:rsidR="001604DE" w:rsidRPr="00A0167F" w:rsidRDefault="001604DE" w:rsidP="003E48FD">
      <w:pPr>
        <w:spacing w:after="0"/>
        <w:ind w:left="284" w:hanging="284"/>
        <w:jc w:val="both"/>
        <w:rPr>
          <w:rFonts w:cs="Calibri"/>
        </w:rPr>
      </w:pPr>
      <w:r w:rsidRPr="00A0167F">
        <w:rPr>
          <w:rFonts w:cs="Calibri"/>
        </w:rPr>
        <w:lastRenderedPageBreak/>
        <w:t xml:space="preserve">Przeznaczenie kosztów pośrednich: </w:t>
      </w:r>
    </w:p>
    <w:p w14:paraId="72621D1B" w14:textId="77777777" w:rsidR="001604DE" w:rsidRPr="00A0167F" w:rsidRDefault="001604DE" w:rsidP="003E48FD">
      <w:pPr>
        <w:numPr>
          <w:ilvl w:val="0"/>
          <w:numId w:val="5"/>
        </w:numPr>
        <w:spacing w:after="0"/>
        <w:ind w:left="851" w:hanging="284"/>
        <w:jc w:val="both"/>
        <w:rPr>
          <w:rFonts w:cs="Calibri"/>
        </w:rPr>
      </w:pPr>
      <w:r w:rsidRPr="00A0167F">
        <w:rPr>
          <w:rFonts w:cs="Calibri"/>
        </w:rPr>
        <w:t>koszty związane z wynajmem lokalu biurowego i opłatami eksploatacyjnymi,</w:t>
      </w:r>
    </w:p>
    <w:p w14:paraId="3903788A" w14:textId="77777777" w:rsidR="001604DE" w:rsidRPr="00A0167F" w:rsidRDefault="001604DE" w:rsidP="003E48FD">
      <w:pPr>
        <w:numPr>
          <w:ilvl w:val="0"/>
          <w:numId w:val="5"/>
        </w:numPr>
        <w:spacing w:after="0"/>
        <w:ind w:left="851" w:hanging="284"/>
        <w:jc w:val="both"/>
        <w:rPr>
          <w:rFonts w:cs="Calibri"/>
        </w:rPr>
      </w:pPr>
      <w:r w:rsidRPr="00A0167F">
        <w:rPr>
          <w:rFonts w:cs="Calibri"/>
        </w:rPr>
        <w:t>zakup niezbędnego sprzętu, materiałów i urządzeń biurowych,</w:t>
      </w:r>
    </w:p>
    <w:p w14:paraId="553416FB" w14:textId="77777777" w:rsidR="001604DE" w:rsidRPr="00A0167F" w:rsidRDefault="001604DE" w:rsidP="003E48FD">
      <w:pPr>
        <w:numPr>
          <w:ilvl w:val="0"/>
          <w:numId w:val="5"/>
        </w:numPr>
        <w:spacing w:after="0"/>
        <w:ind w:left="851" w:hanging="284"/>
        <w:jc w:val="both"/>
        <w:rPr>
          <w:rFonts w:cs="Calibri"/>
        </w:rPr>
      </w:pPr>
      <w:r w:rsidRPr="00A0167F">
        <w:rPr>
          <w:rFonts w:cs="Calibri"/>
        </w:rPr>
        <w:t>koszty związane z prowadzeniem korespondencji i utrzymaniem łączności,</w:t>
      </w:r>
    </w:p>
    <w:p w14:paraId="4A6274A6" w14:textId="77777777" w:rsidR="001604DE" w:rsidRPr="00A0167F" w:rsidRDefault="001604DE" w:rsidP="003E48FD">
      <w:pPr>
        <w:numPr>
          <w:ilvl w:val="0"/>
          <w:numId w:val="5"/>
        </w:numPr>
        <w:spacing w:after="0"/>
        <w:ind w:left="851" w:hanging="284"/>
        <w:jc w:val="both"/>
        <w:rPr>
          <w:rFonts w:cs="Calibri"/>
        </w:rPr>
      </w:pPr>
      <w:r w:rsidRPr="00A0167F">
        <w:rPr>
          <w:rFonts w:cs="Calibri"/>
        </w:rPr>
        <w:t>opłaty za nośniki energii,</w:t>
      </w:r>
    </w:p>
    <w:p w14:paraId="3E21D980" w14:textId="77777777" w:rsidR="001604DE" w:rsidRPr="00A0167F" w:rsidRDefault="001604DE" w:rsidP="003E48FD">
      <w:pPr>
        <w:numPr>
          <w:ilvl w:val="0"/>
          <w:numId w:val="5"/>
        </w:numPr>
        <w:spacing w:after="0"/>
        <w:ind w:left="851" w:hanging="284"/>
        <w:jc w:val="both"/>
        <w:rPr>
          <w:rFonts w:cs="Calibri"/>
        </w:rPr>
      </w:pPr>
      <w:r w:rsidRPr="00A0167F">
        <w:rPr>
          <w:rFonts w:cs="Calibri"/>
        </w:rPr>
        <w:t>koszty niezbędnych podróży służbowych, związanych bezpośrednio z realizacją zadania,</w:t>
      </w:r>
    </w:p>
    <w:p w14:paraId="33A1CB22" w14:textId="5612C5AD" w:rsidR="001604DE" w:rsidRPr="00A0167F" w:rsidRDefault="001604DE" w:rsidP="003E48FD">
      <w:pPr>
        <w:numPr>
          <w:ilvl w:val="0"/>
          <w:numId w:val="5"/>
        </w:numPr>
        <w:spacing w:after="0"/>
        <w:ind w:left="851" w:hanging="284"/>
        <w:jc w:val="both"/>
        <w:rPr>
          <w:rFonts w:cs="Calibri"/>
        </w:rPr>
      </w:pPr>
      <w:r w:rsidRPr="00A0167F">
        <w:rPr>
          <w:rFonts w:cs="Calibri"/>
        </w:rPr>
        <w:t>wynagrodzenia osób obsługujących zadanie</w:t>
      </w:r>
      <w:r w:rsidR="005843BA" w:rsidRPr="00A0167F">
        <w:rPr>
          <w:rFonts w:cs="Calibri"/>
        </w:rPr>
        <w:t xml:space="preserve"> nieujętych w kosztach bezpośrednich zadania</w:t>
      </w:r>
      <w:r w:rsidRPr="00A0167F">
        <w:rPr>
          <w:rFonts w:cs="Calibri"/>
        </w:rPr>
        <w:t>,</w:t>
      </w:r>
    </w:p>
    <w:p w14:paraId="60FAA3B4" w14:textId="77777777" w:rsidR="001604DE" w:rsidRPr="00A0167F" w:rsidRDefault="001604DE" w:rsidP="003E48FD">
      <w:pPr>
        <w:numPr>
          <w:ilvl w:val="0"/>
          <w:numId w:val="5"/>
        </w:numPr>
        <w:spacing w:after="0"/>
        <w:ind w:left="851" w:hanging="284"/>
        <w:jc w:val="both"/>
        <w:rPr>
          <w:rFonts w:cs="Calibri"/>
        </w:rPr>
      </w:pPr>
      <w:r w:rsidRPr="00A0167F">
        <w:rPr>
          <w:rFonts w:cs="Calibri"/>
        </w:rPr>
        <w:t xml:space="preserve">inne koszty </w:t>
      </w:r>
      <w:r w:rsidR="00A12976" w:rsidRPr="00A0167F">
        <w:rPr>
          <w:rFonts w:cs="Calibri"/>
        </w:rPr>
        <w:t xml:space="preserve">wraz z uzasadnieniem </w:t>
      </w:r>
      <w:r w:rsidRPr="00A0167F">
        <w:rPr>
          <w:rFonts w:cs="Calibri"/>
        </w:rPr>
        <w:t>(do akceptacji Ministra Sportu i Turystyki).</w:t>
      </w:r>
    </w:p>
    <w:p w14:paraId="0A670DC1" w14:textId="2CDCDC6C" w:rsidR="001604DE" w:rsidRPr="00A0167F" w:rsidRDefault="001604DE" w:rsidP="003E48FD">
      <w:pPr>
        <w:pStyle w:val="Akapitzlist"/>
        <w:suppressAutoHyphens/>
        <w:spacing w:before="240"/>
        <w:ind w:left="993" w:hanging="1277"/>
        <w:jc w:val="both"/>
        <w:rPr>
          <w:rFonts w:cs="Calibri"/>
        </w:rPr>
      </w:pPr>
      <w:r w:rsidRPr="00A0167F">
        <w:rPr>
          <w:rFonts w:cs="Calibri"/>
        </w:rPr>
        <w:t xml:space="preserve">        </w:t>
      </w:r>
      <w:r w:rsidR="00713483" w:rsidRPr="00A0167F">
        <w:rPr>
          <w:rFonts w:cs="Calibri"/>
        </w:rPr>
        <w:t>6</w:t>
      </w:r>
      <w:r w:rsidR="001E4BB2" w:rsidRPr="00A0167F">
        <w:rPr>
          <w:rFonts w:cs="Calibri"/>
        </w:rPr>
        <w:t>. Przeznaczenie kosztów bezpośrednich</w:t>
      </w:r>
      <w:r w:rsidRPr="00A0167F">
        <w:rPr>
          <w:rFonts w:cs="Calibri"/>
        </w:rPr>
        <w:t>:</w:t>
      </w:r>
    </w:p>
    <w:p w14:paraId="7E08FE1B" w14:textId="6BC069A2" w:rsidR="00237C63" w:rsidRPr="00A0167F" w:rsidRDefault="00237C63" w:rsidP="003E48FD">
      <w:pPr>
        <w:pStyle w:val="Akapitzlist"/>
        <w:numPr>
          <w:ilvl w:val="0"/>
          <w:numId w:val="12"/>
        </w:numPr>
        <w:suppressAutoHyphens/>
        <w:ind w:left="851" w:hanging="284"/>
        <w:jc w:val="both"/>
        <w:rPr>
          <w:rFonts w:cs="Calibri"/>
        </w:rPr>
      </w:pPr>
      <w:r w:rsidRPr="00A0167F">
        <w:rPr>
          <w:rFonts w:cs="Calibri"/>
        </w:rPr>
        <w:t xml:space="preserve">zakup niezbędnego sprzętu sportowego </w:t>
      </w:r>
      <w:r w:rsidR="00994613" w:rsidRPr="00A0167F">
        <w:rPr>
          <w:rFonts w:cs="Calibri"/>
        </w:rPr>
        <w:t xml:space="preserve">(do 30 % kosztów bezpośrednich </w:t>
      </w:r>
      <w:r w:rsidRPr="00A0167F">
        <w:rPr>
          <w:rFonts w:cs="Calibri"/>
        </w:rPr>
        <w:t>z dofinansowania łącznie),</w:t>
      </w:r>
    </w:p>
    <w:p w14:paraId="3A094F9D" w14:textId="79D81B0F" w:rsidR="00237C63" w:rsidRPr="00A0167F" w:rsidRDefault="00237C63" w:rsidP="003E48FD">
      <w:pPr>
        <w:pStyle w:val="Akapitzlist"/>
        <w:numPr>
          <w:ilvl w:val="0"/>
          <w:numId w:val="12"/>
        </w:numPr>
        <w:suppressAutoHyphens/>
        <w:ind w:left="851" w:hanging="284"/>
        <w:jc w:val="both"/>
        <w:rPr>
          <w:rFonts w:cs="Calibri"/>
        </w:rPr>
      </w:pPr>
      <w:r w:rsidRPr="00A0167F">
        <w:rPr>
          <w:rFonts w:cs="Calibri"/>
        </w:rPr>
        <w:t>dyplomy,</w:t>
      </w:r>
      <w:r w:rsidR="00802FD1" w:rsidRPr="00A0167F">
        <w:rPr>
          <w:rFonts w:cs="Calibri"/>
        </w:rPr>
        <w:t xml:space="preserve"> medale, puchary,</w:t>
      </w:r>
    </w:p>
    <w:p w14:paraId="124012FA" w14:textId="7236CF23" w:rsidR="00237C63" w:rsidRPr="00A0167F" w:rsidRDefault="00237C63" w:rsidP="003E48FD">
      <w:pPr>
        <w:pStyle w:val="Akapitzlist"/>
        <w:numPr>
          <w:ilvl w:val="0"/>
          <w:numId w:val="12"/>
        </w:numPr>
        <w:suppressAutoHyphens/>
        <w:ind w:left="851" w:hanging="284"/>
        <w:jc w:val="both"/>
        <w:rPr>
          <w:rFonts w:cs="Calibri"/>
        </w:rPr>
      </w:pPr>
      <w:r w:rsidRPr="00A0167F">
        <w:rPr>
          <w:rFonts w:cs="Calibri"/>
        </w:rPr>
        <w:t>transport uczestników, urządzeń i sprzętu sportowego</w:t>
      </w:r>
      <w:r w:rsidR="00737CF4" w:rsidRPr="00A0167F">
        <w:rPr>
          <w:rFonts w:cs="Calibri"/>
        </w:rPr>
        <w:t xml:space="preserve"> (na terenie Polski)</w:t>
      </w:r>
      <w:r w:rsidRPr="00A0167F">
        <w:rPr>
          <w:rFonts w:cs="Calibri"/>
        </w:rPr>
        <w:t>,</w:t>
      </w:r>
    </w:p>
    <w:p w14:paraId="3F24CB99" w14:textId="77777777" w:rsidR="00237C63" w:rsidRPr="00A0167F" w:rsidRDefault="00237C63" w:rsidP="003E48FD">
      <w:pPr>
        <w:pStyle w:val="Akapitzlist"/>
        <w:numPr>
          <w:ilvl w:val="0"/>
          <w:numId w:val="12"/>
        </w:numPr>
        <w:suppressAutoHyphens/>
        <w:ind w:left="851" w:hanging="284"/>
        <w:jc w:val="both"/>
        <w:rPr>
          <w:rFonts w:cs="Calibri"/>
        </w:rPr>
      </w:pPr>
      <w:r w:rsidRPr="00A0167F">
        <w:rPr>
          <w:rFonts w:cs="Calibri"/>
        </w:rPr>
        <w:t>wynajem lub eksploatacja obiektów sportowych oraz wynajem urządzeń i sprzętu sportowego,</w:t>
      </w:r>
    </w:p>
    <w:p w14:paraId="4F404DB9" w14:textId="4AA6BC1E" w:rsidR="00244446" w:rsidRPr="00A0167F" w:rsidRDefault="004D31C6" w:rsidP="003E48FD">
      <w:pPr>
        <w:pStyle w:val="Akapitzlist"/>
        <w:numPr>
          <w:ilvl w:val="0"/>
          <w:numId w:val="12"/>
        </w:numPr>
        <w:suppressAutoHyphens/>
        <w:ind w:left="851" w:hanging="284"/>
        <w:jc w:val="both"/>
        <w:rPr>
          <w:rFonts w:cs="Calibri"/>
        </w:rPr>
      </w:pPr>
      <w:r w:rsidRPr="00A0167F">
        <w:rPr>
          <w:rFonts w:cs="Calibri"/>
        </w:rPr>
        <w:t>obsługa sędziowska</w:t>
      </w:r>
      <w:r w:rsidR="00237C63" w:rsidRPr="00A0167F">
        <w:rPr>
          <w:rFonts w:cs="Calibri"/>
        </w:rPr>
        <w:t>,</w:t>
      </w:r>
      <w:r w:rsidRPr="00A0167F">
        <w:rPr>
          <w:rFonts w:cs="Calibri"/>
        </w:rPr>
        <w:t xml:space="preserve"> trenerska,</w:t>
      </w:r>
      <w:r w:rsidR="008743AF" w:rsidRPr="00A0167F">
        <w:rPr>
          <w:rFonts w:cs="Calibri"/>
        </w:rPr>
        <w:t xml:space="preserve"> instruktorsk</w:t>
      </w:r>
      <w:r w:rsidRPr="00A0167F">
        <w:rPr>
          <w:rFonts w:cs="Calibri"/>
        </w:rPr>
        <w:t>a</w:t>
      </w:r>
      <w:r w:rsidR="008743AF" w:rsidRPr="00A0167F">
        <w:rPr>
          <w:rFonts w:cs="Calibri"/>
        </w:rPr>
        <w:t>,</w:t>
      </w:r>
      <w:r w:rsidR="00237C63" w:rsidRPr="00A0167F">
        <w:rPr>
          <w:rFonts w:cs="Calibri"/>
        </w:rPr>
        <w:t xml:space="preserve"> techniczn</w:t>
      </w:r>
      <w:r w:rsidRPr="00A0167F">
        <w:rPr>
          <w:rFonts w:cs="Calibri"/>
        </w:rPr>
        <w:t>a</w:t>
      </w:r>
      <w:r w:rsidR="00237C63" w:rsidRPr="00A0167F">
        <w:rPr>
          <w:rFonts w:cs="Calibri"/>
        </w:rPr>
        <w:t>, informatyczn</w:t>
      </w:r>
      <w:r w:rsidRPr="00A0167F">
        <w:rPr>
          <w:rFonts w:cs="Calibri"/>
        </w:rPr>
        <w:t>a</w:t>
      </w:r>
      <w:r w:rsidR="00237C63" w:rsidRPr="00A0167F">
        <w:rPr>
          <w:rFonts w:cs="Calibri"/>
        </w:rPr>
        <w:t>, medyczn</w:t>
      </w:r>
      <w:r w:rsidRPr="00A0167F">
        <w:rPr>
          <w:rFonts w:cs="Calibri"/>
        </w:rPr>
        <w:t>a</w:t>
      </w:r>
      <w:r w:rsidR="00244446" w:rsidRPr="00A0167F">
        <w:rPr>
          <w:rFonts w:cs="Calibri"/>
        </w:rPr>
        <w:t>,</w:t>
      </w:r>
    </w:p>
    <w:p w14:paraId="01A39111" w14:textId="192EB94C" w:rsidR="00237C63" w:rsidRPr="00A0167F" w:rsidRDefault="00244446" w:rsidP="003E48FD">
      <w:pPr>
        <w:pStyle w:val="Akapitzlist"/>
        <w:numPr>
          <w:ilvl w:val="0"/>
          <w:numId w:val="12"/>
        </w:numPr>
        <w:suppressAutoHyphens/>
        <w:ind w:left="851" w:hanging="284"/>
        <w:jc w:val="both"/>
        <w:rPr>
          <w:rFonts w:cs="Calibri"/>
        </w:rPr>
      </w:pPr>
      <w:r w:rsidRPr="00A0167F">
        <w:rPr>
          <w:rFonts w:cs="Calibri"/>
        </w:rPr>
        <w:t>zakwaterowanie,</w:t>
      </w:r>
    </w:p>
    <w:p w14:paraId="7B00DC8A" w14:textId="521FB26C" w:rsidR="00237C63" w:rsidRPr="00A0167F" w:rsidRDefault="002F6DDE" w:rsidP="003E48FD">
      <w:pPr>
        <w:pStyle w:val="Akapitzlist"/>
        <w:numPr>
          <w:ilvl w:val="0"/>
          <w:numId w:val="12"/>
        </w:numPr>
        <w:ind w:left="851" w:hanging="284"/>
        <w:jc w:val="both"/>
        <w:rPr>
          <w:rFonts w:cs="Calibri"/>
        </w:rPr>
      </w:pPr>
      <w:r w:rsidRPr="00A0167F">
        <w:rPr>
          <w:rFonts w:cs="Calibri"/>
        </w:rPr>
        <w:t>wyżywienie (z wyłączeniem słodyczy)</w:t>
      </w:r>
      <w:r w:rsidR="00237C63" w:rsidRPr="00A0167F">
        <w:rPr>
          <w:rFonts w:cs="Calibri"/>
        </w:rPr>
        <w:t>,</w:t>
      </w:r>
    </w:p>
    <w:p w14:paraId="6B199025" w14:textId="40EF7CE6" w:rsidR="00237C63" w:rsidRPr="00A0167F" w:rsidRDefault="00237C63" w:rsidP="003E48FD">
      <w:pPr>
        <w:pStyle w:val="Akapitzlist"/>
        <w:numPr>
          <w:ilvl w:val="0"/>
          <w:numId w:val="12"/>
        </w:numPr>
        <w:suppressAutoHyphens/>
        <w:ind w:left="851" w:hanging="284"/>
        <w:jc w:val="both"/>
        <w:rPr>
          <w:rFonts w:cs="Calibri"/>
        </w:rPr>
      </w:pPr>
      <w:r w:rsidRPr="00A0167F">
        <w:rPr>
          <w:rFonts w:cs="Calibri"/>
        </w:rPr>
        <w:t xml:space="preserve">promocja przedsięwzięcia (w tym m.in. materiały, o których mowa w Dziale VII pkt </w:t>
      </w:r>
      <w:r w:rsidR="00C41F8F" w:rsidRPr="00A0167F">
        <w:rPr>
          <w:rFonts w:cs="Calibri"/>
        </w:rPr>
        <w:t>7</w:t>
      </w:r>
      <w:r w:rsidR="007C4C4E" w:rsidRPr="00A0167F">
        <w:rPr>
          <w:rFonts w:cs="Calibri"/>
        </w:rPr>
        <w:t xml:space="preserve"> </w:t>
      </w:r>
      <w:r w:rsidRPr="00A0167F">
        <w:rPr>
          <w:rFonts w:cs="Calibri"/>
        </w:rPr>
        <w:t>Programu), działania marketingowe, usługi wydawnicze</w:t>
      </w:r>
      <w:r w:rsidR="00463668" w:rsidRPr="00A0167F">
        <w:rPr>
          <w:rFonts w:cs="Calibri"/>
        </w:rPr>
        <w:t xml:space="preserve"> </w:t>
      </w:r>
      <w:r w:rsidRPr="00A0167F">
        <w:rPr>
          <w:rFonts w:cs="Calibri"/>
          <w:color w:val="000000"/>
          <w:lang w:eastAsia="pl-PL"/>
        </w:rPr>
        <w:t xml:space="preserve">w łącznej wysokości nie większej </w:t>
      </w:r>
      <w:r w:rsidR="00324528" w:rsidRPr="00A0167F">
        <w:rPr>
          <w:rFonts w:cs="Calibri"/>
          <w:color w:val="000000"/>
          <w:lang w:eastAsia="pl-PL"/>
        </w:rPr>
        <w:t xml:space="preserve">niż </w:t>
      </w:r>
      <w:r w:rsidR="006524DC" w:rsidRPr="00A0167F">
        <w:rPr>
          <w:rFonts w:cs="Calibri"/>
          <w:color w:val="000000"/>
          <w:lang w:eastAsia="pl-PL"/>
        </w:rPr>
        <w:t>2</w:t>
      </w:r>
      <w:r w:rsidRPr="00A0167F">
        <w:rPr>
          <w:rFonts w:cs="Calibri"/>
          <w:color w:val="000000"/>
          <w:lang w:eastAsia="pl-PL"/>
        </w:rPr>
        <w:t xml:space="preserve">0% </w:t>
      </w:r>
      <w:r w:rsidR="00591B43" w:rsidRPr="00A0167F">
        <w:rPr>
          <w:rFonts w:cs="Calibri"/>
          <w:color w:val="000000"/>
          <w:lang w:eastAsia="pl-PL"/>
        </w:rPr>
        <w:t>kosztów bezpośrednich</w:t>
      </w:r>
      <w:r w:rsidR="009E573C" w:rsidRPr="00A0167F">
        <w:rPr>
          <w:rFonts w:cs="Calibri"/>
          <w:color w:val="000000"/>
          <w:lang w:eastAsia="pl-PL"/>
        </w:rPr>
        <w:t xml:space="preserve"> zadania</w:t>
      </w:r>
      <w:r w:rsidRPr="00A0167F">
        <w:rPr>
          <w:rFonts w:cs="Calibri"/>
        </w:rPr>
        <w:t>,</w:t>
      </w:r>
    </w:p>
    <w:p w14:paraId="54AD6223" w14:textId="1FBF5740" w:rsidR="00277371" w:rsidRPr="00A0167F" w:rsidRDefault="00237C63" w:rsidP="003E48FD">
      <w:pPr>
        <w:pStyle w:val="Akapitzlist"/>
        <w:numPr>
          <w:ilvl w:val="0"/>
          <w:numId w:val="12"/>
        </w:numPr>
        <w:suppressAutoHyphens/>
        <w:ind w:left="851" w:hanging="284"/>
        <w:jc w:val="both"/>
        <w:rPr>
          <w:rFonts w:cs="Calibri"/>
        </w:rPr>
      </w:pPr>
      <w:r w:rsidRPr="00A0167F">
        <w:rPr>
          <w:rFonts w:cs="Calibri"/>
        </w:rPr>
        <w:t>inne koszty wraz z uzasadnieniem (do akceptacji Ministra Sportu i Turystyki).</w:t>
      </w:r>
    </w:p>
    <w:p w14:paraId="2A2DEF4E" w14:textId="63DE2244" w:rsidR="00207C6B" w:rsidRPr="00A0167F" w:rsidRDefault="00207C6B" w:rsidP="00DB3A04">
      <w:pPr>
        <w:suppressAutoHyphens/>
        <w:jc w:val="both"/>
        <w:rPr>
          <w:rFonts w:cs="Calibri"/>
        </w:rPr>
      </w:pPr>
    </w:p>
    <w:p w14:paraId="312D41AE" w14:textId="77777777" w:rsidR="001604DE" w:rsidRPr="00A0167F" w:rsidRDefault="001604DE" w:rsidP="001604DE">
      <w:pPr>
        <w:spacing w:after="0"/>
        <w:jc w:val="center"/>
        <w:rPr>
          <w:rFonts w:cs="Calibri"/>
          <w:b/>
          <w:color w:val="3C96DE" w:themeColor="text2" w:themeTint="99"/>
        </w:rPr>
      </w:pPr>
      <w:r w:rsidRPr="00A0167F">
        <w:rPr>
          <w:rFonts w:cs="Calibri"/>
          <w:b/>
          <w:color w:val="3C96DE" w:themeColor="text2" w:themeTint="99"/>
        </w:rPr>
        <w:t>DZIAŁ VII</w:t>
      </w:r>
    </w:p>
    <w:p w14:paraId="303D876E" w14:textId="2B47885A" w:rsidR="001604DE" w:rsidRPr="00A0167F" w:rsidRDefault="001604DE" w:rsidP="001604DE">
      <w:pPr>
        <w:spacing w:after="0"/>
        <w:jc w:val="center"/>
        <w:rPr>
          <w:rFonts w:cs="Calibri"/>
          <w:b/>
          <w:color w:val="3C96DE" w:themeColor="text2" w:themeTint="99"/>
        </w:rPr>
      </w:pPr>
      <w:r w:rsidRPr="00A0167F">
        <w:rPr>
          <w:rFonts w:cs="Calibri"/>
          <w:b/>
          <w:color w:val="3C96DE" w:themeColor="text2" w:themeTint="99"/>
        </w:rPr>
        <w:t>TERM</w:t>
      </w:r>
      <w:r w:rsidR="008F142E" w:rsidRPr="00A0167F">
        <w:rPr>
          <w:rFonts w:cs="Calibri"/>
          <w:b/>
          <w:color w:val="3C96DE" w:themeColor="text2" w:themeTint="99"/>
        </w:rPr>
        <w:t>IN i WARUNKI  REALIZACJI</w:t>
      </w:r>
      <w:r w:rsidR="00802FD1" w:rsidRPr="00A0167F">
        <w:rPr>
          <w:rFonts w:cs="Calibri"/>
          <w:b/>
          <w:color w:val="3C96DE" w:themeColor="text2" w:themeTint="99"/>
        </w:rPr>
        <w:t xml:space="preserve"> ZADANIA</w:t>
      </w:r>
    </w:p>
    <w:p w14:paraId="3931D279" w14:textId="6F759CFA" w:rsidR="006B1955" w:rsidRPr="00A0167F" w:rsidRDefault="006B1955" w:rsidP="001604DE">
      <w:pPr>
        <w:spacing w:after="0"/>
        <w:jc w:val="center"/>
        <w:rPr>
          <w:rFonts w:cs="Calibri"/>
          <w:b/>
          <w:color w:val="3C96DE" w:themeColor="text2" w:themeTint="99"/>
        </w:rPr>
      </w:pPr>
    </w:p>
    <w:p w14:paraId="7A66AE0D" w14:textId="2DDD9E31" w:rsidR="00292FD5" w:rsidRPr="00A0167F" w:rsidRDefault="00292FD5" w:rsidP="005F3F4C">
      <w:pPr>
        <w:numPr>
          <w:ilvl w:val="0"/>
          <w:numId w:val="37"/>
        </w:numPr>
        <w:tabs>
          <w:tab w:val="left" w:pos="851"/>
        </w:tabs>
        <w:suppressAutoHyphens/>
        <w:autoSpaceDN w:val="0"/>
        <w:spacing w:after="0"/>
        <w:ind w:left="709" w:hanging="425"/>
        <w:jc w:val="both"/>
        <w:textAlignment w:val="baseline"/>
        <w:rPr>
          <w:rFonts w:eastAsia="Times New Roman" w:cs="Calibri"/>
          <w:kern w:val="3"/>
          <w:lang w:eastAsia="pl-PL"/>
        </w:rPr>
      </w:pPr>
      <w:r w:rsidRPr="00A0167F">
        <w:rPr>
          <w:rFonts w:cs="Calibri"/>
        </w:rPr>
        <w:t xml:space="preserve">Wnioskodawca może ubiegać się o dofinansowanie wyłącznie zadań, które będą realizowane w terminie </w:t>
      </w:r>
      <w:r w:rsidRPr="00A0167F">
        <w:rPr>
          <w:rFonts w:cs="Calibri"/>
          <w:b/>
        </w:rPr>
        <w:t xml:space="preserve">od </w:t>
      </w:r>
      <w:r w:rsidR="00F6220A" w:rsidRPr="00A0167F">
        <w:rPr>
          <w:rFonts w:cs="Calibri"/>
          <w:b/>
        </w:rPr>
        <w:t>1 kwietnia</w:t>
      </w:r>
      <w:r w:rsidRPr="00A0167F">
        <w:rPr>
          <w:rFonts w:cs="Calibri"/>
          <w:b/>
        </w:rPr>
        <w:t xml:space="preserve"> do 31 grudnia 2025 r.</w:t>
      </w:r>
    </w:p>
    <w:p w14:paraId="494F186F" w14:textId="302F5913" w:rsidR="006B1955" w:rsidRPr="00A0167F" w:rsidRDefault="008F142E" w:rsidP="005F3F4C">
      <w:pPr>
        <w:numPr>
          <w:ilvl w:val="0"/>
          <w:numId w:val="37"/>
        </w:numPr>
        <w:tabs>
          <w:tab w:val="left" w:pos="851"/>
        </w:tabs>
        <w:suppressAutoHyphens/>
        <w:autoSpaceDN w:val="0"/>
        <w:spacing w:after="0"/>
        <w:ind w:left="709" w:hanging="425"/>
        <w:jc w:val="both"/>
        <w:textAlignment w:val="baseline"/>
        <w:rPr>
          <w:rFonts w:eastAsia="Times New Roman" w:cs="Calibri"/>
          <w:b/>
          <w:kern w:val="3"/>
          <w:lang w:eastAsia="pl-PL"/>
        </w:rPr>
      </w:pPr>
      <w:r w:rsidRPr="00A0167F">
        <w:rPr>
          <w:rFonts w:cs="Calibri"/>
          <w:b/>
          <w:kern w:val="3"/>
        </w:rPr>
        <w:t>Uczestnikami zadania</w:t>
      </w:r>
      <w:r w:rsidR="006B1955" w:rsidRPr="00A0167F">
        <w:rPr>
          <w:rFonts w:cs="Calibri"/>
          <w:b/>
          <w:kern w:val="3"/>
        </w:rPr>
        <w:t xml:space="preserve"> mogą być w</w:t>
      </w:r>
      <w:r w:rsidRPr="00A0167F">
        <w:rPr>
          <w:rFonts w:cs="Calibri"/>
          <w:b/>
          <w:kern w:val="3"/>
        </w:rPr>
        <w:t>yłącznie dzieci lub młodzież.</w:t>
      </w:r>
    </w:p>
    <w:p w14:paraId="3976B70B" w14:textId="531A4866" w:rsidR="00292FD5" w:rsidRPr="00A0167F" w:rsidRDefault="00292FD5" w:rsidP="00292FD5">
      <w:pPr>
        <w:numPr>
          <w:ilvl w:val="0"/>
          <w:numId w:val="37"/>
        </w:numPr>
        <w:tabs>
          <w:tab w:val="left" w:pos="851"/>
        </w:tabs>
        <w:suppressAutoHyphens/>
        <w:autoSpaceDN w:val="0"/>
        <w:spacing w:after="0"/>
        <w:ind w:left="709" w:hanging="425"/>
        <w:jc w:val="both"/>
        <w:textAlignment w:val="baseline"/>
        <w:rPr>
          <w:rFonts w:eastAsia="Times New Roman" w:cs="Calibri"/>
          <w:kern w:val="3"/>
          <w:lang w:eastAsia="pl-PL"/>
        </w:rPr>
      </w:pPr>
      <w:r w:rsidRPr="00A0167F">
        <w:rPr>
          <w:rFonts w:eastAsia="Times New Roman" w:cs="Calibri"/>
          <w:kern w:val="3"/>
          <w:lang w:eastAsia="pl-PL"/>
        </w:rPr>
        <w:t>Liczba uczestników, sposób rekrutacji oraz zasięg zadania (np. liczba grup, drużyn) musi być opisany we wniosku.</w:t>
      </w:r>
    </w:p>
    <w:p w14:paraId="1A58EF99" w14:textId="123528D5" w:rsidR="00292FD5" w:rsidRPr="00A0167F" w:rsidRDefault="00292FD5" w:rsidP="00292FD5">
      <w:pPr>
        <w:numPr>
          <w:ilvl w:val="0"/>
          <w:numId w:val="37"/>
        </w:numPr>
        <w:tabs>
          <w:tab w:val="left" w:pos="851"/>
        </w:tabs>
        <w:suppressAutoHyphens/>
        <w:autoSpaceDN w:val="0"/>
        <w:spacing w:after="0"/>
        <w:ind w:left="709" w:hanging="425"/>
        <w:jc w:val="both"/>
        <w:textAlignment w:val="baseline"/>
        <w:rPr>
          <w:rFonts w:eastAsia="Times New Roman" w:cs="Calibri"/>
          <w:kern w:val="3"/>
          <w:lang w:eastAsia="pl-PL"/>
        </w:rPr>
      </w:pPr>
      <w:r w:rsidRPr="00A0167F">
        <w:rPr>
          <w:rFonts w:eastAsia="Times New Roman" w:cs="Calibri"/>
          <w:kern w:val="3"/>
          <w:lang w:eastAsia="pl-PL"/>
        </w:rPr>
        <w:t>W przypadku realizacji kilku przedsięwzięć jednostkowych będących składowymi wnioskowanego zadania, wymagane jest wyszczególnienie tych przedsięwzięć w zał. nr 1 oraz w zał. nr 2 jednostkowych do wniosku.</w:t>
      </w:r>
    </w:p>
    <w:p w14:paraId="60EC88D0" w14:textId="5B3231E4" w:rsidR="00292FD5" w:rsidRPr="00A0167F" w:rsidRDefault="00292FD5" w:rsidP="00292FD5">
      <w:pPr>
        <w:numPr>
          <w:ilvl w:val="0"/>
          <w:numId w:val="37"/>
        </w:numPr>
        <w:tabs>
          <w:tab w:val="left" w:pos="851"/>
        </w:tabs>
        <w:suppressAutoHyphens/>
        <w:autoSpaceDN w:val="0"/>
        <w:spacing w:after="0"/>
        <w:ind w:left="709" w:hanging="425"/>
        <w:jc w:val="both"/>
        <w:textAlignment w:val="baseline"/>
        <w:rPr>
          <w:rFonts w:eastAsia="Times New Roman" w:cs="Calibri"/>
          <w:kern w:val="3"/>
          <w:lang w:eastAsia="pl-PL"/>
        </w:rPr>
      </w:pPr>
      <w:r w:rsidRPr="00A0167F">
        <w:rPr>
          <w:rFonts w:eastAsia="Times New Roman" w:cs="Calibri"/>
          <w:kern w:val="3"/>
          <w:lang w:eastAsia="pl-PL"/>
        </w:rPr>
        <w:t xml:space="preserve">Nie można planować przeznaczenia środków finansowych z dofinansowania Ministerstwa Sportu i Turystyki na nagrody finansowe i rzeczowe. </w:t>
      </w:r>
    </w:p>
    <w:p w14:paraId="358C535E" w14:textId="40DAD40F" w:rsidR="00292FD5" w:rsidRPr="00A0167F" w:rsidRDefault="00292FD5" w:rsidP="00292FD5">
      <w:pPr>
        <w:numPr>
          <w:ilvl w:val="0"/>
          <w:numId w:val="37"/>
        </w:numPr>
        <w:tabs>
          <w:tab w:val="left" w:pos="851"/>
        </w:tabs>
        <w:suppressAutoHyphens/>
        <w:autoSpaceDN w:val="0"/>
        <w:spacing w:after="0"/>
        <w:ind w:left="709" w:hanging="425"/>
        <w:jc w:val="both"/>
        <w:textAlignment w:val="baseline"/>
        <w:rPr>
          <w:rFonts w:eastAsia="Times New Roman" w:cs="Calibri"/>
          <w:kern w:val="3"/>
          <w:lang w:eastAsia="pl-PL"/>
        </w:rPr>
      </w:pPr>
      <w:r w:rsidRPr="00A0167F">
        <w:rPr>
          <w:rFonts w:eastAsia="Times New Roman" w:cs="Calibri"/>
          <w:kern w:val="3"/>
          <w:lang w:eastAsia="pl-PL"/>
        </w:rPr>
        <w:t>Kwota planowana na zakup niezbędnego do realizacji sprzętu sportowego nie może przekraczać 30% kosztów bezpośrednich z dofinansowania łącznie.</w:t>
      </w:r>
    </w:p>
    <w:p w14:paraId="63670035" w14:textId="1B8B3EA4" w:rsidR="00292FD5" w:rsidRPr="00A0167F" w:rsidRDefault="00292FD5" w:rsidP="00292FD5">
      <w:pPr>
        <w:numPr>
          <w:ilvl w:val="0"/>
          <w:numId w:val="37"/>
        </w:numPr>
        <w:tabs>
          <w:tab w:val="left" w:pos="851"/>
        </w:tabs>
        <w:suppressAutoHyphens/>
        <w:autoSpaceDN w:val="0"/>
        <w:spacing w:after="0"/>
        <w:ind w:left="709" w:hanging="425"/>
        <w:jc w:val="both"/>
        <w:textAlignment w:val="baseline"/>
        <w:rPr>
          <w:rFonts w:eastAsia="Times New Roman" w:cs="Calibri"/>
          <w:kern w:val="3"/>
          <w:lang w:eastAsia="pl-PL"/>
        </w:rPr>
      </w:pPr>
      <w:r w:rsidRPr="00A0167F">
        <w:rPr>
          <w:rFonts w:eastAsia="Times New Roman" w:cs="Calibri"/>
          <w:kern w:val="3"/>
          <w:lang w:eastAsia="pl-PL"/>
        </w:rPr>
        <w:t>Przedsięwzięcie realizowane w ramach niniejszego zadania może zakładać pobieranie opłat startowych oraz opłat za zajęcia, które w całości przeznaczane są na realizację określonego zadania.</w:t>
      </w:r>
    </w:p>
    <w:p w14:paraId="017FE0E7" w14:textId="5FFDE1D3" w:rsidR="00292FD5" w:rsidRPr="00A0167F" w:rsidRDefault="00292FD5" w:rsidP="00292FD5">
      <w:pPr>
        <w:numPr>
          <w:ilvl w:val="0"/>
          <w:numId w:val="37"/>
        </w:numPr>
        <w:tabs>
          <w:tab w:val="left" w:pos="851"/>
        </w:tabs>
        <w:suppressAutoHyphens/>
        <w:autoSpaceDN w:val="0"/>
        <w:spacing w:after="0"/>
        <w:ind w:left="709" w:hanging="425"/>
        <w:jc w:val="both"/>
        <w:textAlignment w:val="baseline"/>
        <w:rPr>
          <w:rFonts w:eastAsia="Times New Roman" w:cs="Calibri"/>
          <w:kern w:val="3"/>
          <w:lang w:eastAsia="pl-PL"/>
        </w:rPr>
      </w:pPr>
      <w:r w:rsidRPr="00A0167F">
        <w:rPr>
          <w:rFonts w:eastAsia="Times New Roman" w:cs="Calibri"/>
          <w:kern w:val="3"/>
          <w:lang w:eastAsia="pl-PL"/>
        </w:rPr>
        <w:lastRenderedPageBreak/>
        <w:t xml:space="preserve">W przypadku dofinansowania wynoszącego </w:t>
      </w:r>
      <w:r w:rsidR="0096431B" w:rsidRPr="00A0167F">
        <w:rPr>
          <w:rFonts w:eastAsia="Times New Roman" w:cs="Calibri"/>
          <w:kern w:val="3"/>
          <w:lang w:eastAsia="pl-PL"/>
        </w:rPr>
        <w:t>i przekraczającego kwotę 500 tys.</w:t>
      </w:r>
      <w:r w:rsidRPr="00A0167F">
        <w:rPr>
          <w:rFonts w:eastAsia="Times New Roman" w:cs="Calibri"/>
          <w:kern w:val="3"/>
          <w:lang w:eastAsia="pl-PL"/>
        </w:rPr>
        <w:t xml:space="preserve"> zł, Zleceniobiorca zobowiązany jest do przeprowadzenia ewaluacji realizowanego zadania oraz przesłania wraz z rozliczeniem zbiorczego zestawiania wyników w tym zakresie.</w:t>
      </w:r>
    </w:p>
    <w:p w14:paraId="2378F3AA" w14:textId="46FE56D0" w:rsidR="00292FD5" w:rsidRPr="00A0167F" w:rsidRDefault="00292FD5" w:rsidP="00292FD5">
      <w:pPr>
        <w:numPr>
          <w:ilvl w:val="0"/>
          <w:numId w:val="37"/>
        </w:numPr>
        <w:tabs>
          <w:tab w:val="left" w:pos="851"/>
        </w:tabs>
        <w:suppressAutoHyphens/>
        <w:autoSpaceDN w:val="0"/>
        <w:spacing w:after="0"/>
        <w:ind w:left="709" w:hanging="425"/>
        <w:jc w:val="both"/>
        <w:textAlignment w:val="baseline"/>
        <w:rPr>
          <w:rFonts w:eastAsia="Times New Roman" w:cs="Calibri"/>
          <w:b/>
          <w:kern w:val="3"/>
          <w:lang w:eastAsia="pl-PL"/>
        </w:rPr>
      </w:pPr>
      <w:r w:rsidRPr="00A0167F">
        <w:rPr>
          <w:rFonts w:eastAsia="Times New Roman" w:cs="Calibri"/>
          <w:kern w:val="3"/>
          <w:lang w:eastAsia="pl-PL"/>
        </w:rPr>
        <w:t xml:space="preserve"> W przypadku realizacji zajęć sportowych maksymalne stawki w ramach dofinansowania ze środków budżetu państwa w niniejszym zadaniu dla trenera i instruktora wynoszą do 80 zł </w:t>
      </w:r>
      <w:r w:rsidRPr="00A0167F">
        <w:rPr>
          <w:rFonts w:eastAsia="Times New Roman" w:cs="Calibri"/>
          <w:i/>
          <w:kern w:val="3"/>
          <w:lang w:eastAsia="pl-PL"/>
        </w:rPr>
        <w:t>brutto</w:t>
      </w:r>
      <w:r w:rsidRPr="00A0167F">
        <w:rPr>
          <w:rFonts w:eastAsia="Times New Roman" w:cs="Calibri"/>
          <w:kern w:val="3"/>
          <w:lang w:eastAsia="pl-PL"/>
        </w:rPr>
        <w:t>/za 60 minut.</w:t>
      </w:r>
    </w:p>
    <w:p w14:paraId="3534D9A9" w14:textId="24183448" w:rsidR="00AE15B5" w:rsidRPr="00A0167F" w:rsidRDefault="00AE15B5" w:rsidP="005F3F4C">
      <w:pPr>
        <w:numPr>
          <w:ilvl w:val="0"/>
          <w:numId w:val="37"/>
        </w:numPr>
        <w:tabs>
          <w:tab w:val="left" w:pos="851"/>
        </w:tabs>
        <w:suppressAutoHyphens/>
        <w:autoSpaceDN w:val="0"/>
        <w:spacing w:after="0"/>
        <w:ind w:left="709" w:hanging="425"/>
        <w:jc w:val="both"/>
        <w:textAlignment w:val="baseline"/>
        <w:rPr>
          <w:rFonts w:eastAsia="Times New Roman" w:cs="Calibri"/>
          <w:kern w:val="3"/>
          <w:lang w:eastAsia="pl-PL"/>
        </w:rPr>
      </w:pPr>
      <w:r w:rsidRPr="00A0167F">
        <w:rPr>
          <w:rFonts w:cs="Calibri"/>
          <w:kern w:val="3"/>
        </w:rPr>
        <w:t xml:space="preserve">Środki finansowe </w:t>
      </w:r>
      <w:r w:rsidR="00971D18" w:rsidRPr="00A0167F">
        <w:rPr>
          <w:rFonts w:cs="Calibri"/>
          <w:kern w:val="3"/>
        </w:rPr>
        <w:t>pochodzące</w:t>
      </w:r>
      <w:r w:rsidRPr="00A0167F">
        <w:rPr>
          <w:rFonts w:cs="Calibri"/>
          <w:kern w:val="3"/>
        </w:rPr>
        <w:t xml:space="preserve"> z dofinansowania w ramach Programu nie mogą być przeznaczone na cał</w:t>
      </w:r>
      <w:r w:rsidR="00971D18" w:rsidRPr="00A0167F">
        <w:rPr>
          <w:rFonts w:cs="Calibri"/>
          <w:kern w:val="3"/>
        </w:rPr>
        <w:t xml:space="preserve">oroczne funkcjonowanie działalności </w:t>
      </w:r>
      <w:r w:rsidRPr="00A0167F">
        <w:rPr>
          <w:rFonts w:cs="Calibri"/>
          <w:kern w:val="3"/>
        </w:rPr>
        <w:t>sekcji sportowy</w:t>
      </w:r>
      <w:r w:rsidR="00971D18" w:rsidRPr="00A0167F">
        <w:rPr>
          <w:rFonts w:cs="Calibri"/>
          <w:kern w:val="3"/>
        </w:rPr>
        <w:t xml:space="preserve">ch </w:t>
      </w:r>
      <w:r w:rsidRPr="00A0167F">
        <w:rPr>
          <w:rFonts w:cs="Calibri"/>
          <w:kern w:val="3"/>
        </w:rPr>
        <w:t>organizacji, bezpośrednio odpowiadającej wypełnieniu założeń uzyskania dotacji w ramach programu KLUB</w:t>
      </w:r>
      <w:r w:rsidR="00324528" w:rsidRPr="00A0167F">
        <w:rPr>
          <w:rFonts w:cs="Calibri"/>
          <w:kern w:val="3"/>
        </w:rPr>
        <w:t>.</w:t>
      </w:r>
    </w:p>
    <w:p w14:paraId="4F9A6F45" w14:textId="6ED859EC" w:rsidR="00D963E8" w:rsidRPr="00A0167F" w:rsidRDefault="00D963E8" w:rsidP="005F3F4C">
      <w:pPr>
        <w:numPr>
          <w:ilvl w:val="0"/>
          <w:numId w:val="37"/>
        </w:numPr>
        <w:tabs>
          <w:tab w:val="left" w:pos="851"/>
        </w:tabs>
        <w:suppressAutoHyphens/>
        <w:autoSpaceDN w:val="0"/>
        <w:spacing w:after="0"/>
        <w:ind w:left="709" w:hanging="425"/>
        <w:jc w:val="both"/>
        <w:textAlignment w:val="baseline"/>
        <w:rPr>
          <w:rFonts w:eastAsia="Times New Roman" w:cs="Calibri"/>
          <w:kern w:val="3"/>
          <w:lang w:eastAsia="pl-PL"/>
        </w:rPr>
      </w:pPr>
      <w:r w:rsidRPr="00A0167F">
        <w:rPr>
          <w:rFonts w:cs="Calibri"/>
          <w:kern w:val="3"/>
        </w:rPr>
        <w:t>Środki finansowe pochodzące z dofinansowania w ramach Programu nie mogą być rozliczane w ramach innych programów ogłaszanych przez Ministra.</w:t>
      </w:r>
      <w:r w:rsidR="00C83EF3" w:rsidRPr="00A0167F">
        <w:rPr>
          <w:rFonts w:cs="Calibri"/>
          <w:kern w:val="3"/>
        </w:rPr>
        <w:t xml:space="preserve"> Dotyczy to również realizowanych działań.</w:t>
      </w:r>
    </w:p>
    <w:p w14:paraId="53B90C04" w14:textId="2AF3342D" w:rsidR="00292FD5" w:rsidRPr="00A0167F" w:rsidRDefault="00292FD5" w:rsidP="00292FD5">
      <w:pPr>
        <w:numPr>
          <w:ilvl w:val="0"/>
          <w:numId w:val="37"/>
        </w:numPr>
        <w:tabs>
          <w:tab w:val="left" w:pos="851"/>
        </w:tabs>
        <w:suppressAutoHyphens/>
        <w:autoSpaceDN w:val="0"/>
        <w:spacing w:after="0"/>
        <w:ind w:left="709" w:hanging="425"/>
        <w:jc w:val="both"/>
        <w:textAlignment w:val="baseline"/>
        <w:rPr>
          <w:rFonts w:eastAsia="Times New Roman" w:cs="Calibri"/>
          <w:kern w:val="3"/>
          <w:lang w:eastAsia="pl-PL"/>
        </w:rPr>
      </w:pPr>
      <w:r w:rsidRPr="00A0167F">
        <w:rPr>
          <w:rFonts w:eastAsia="Times New Roman" w:cs="Calibri"/>
          <w:kern w:val="3"/>
          <w:lang w:eastAsia="pl-PL"/>
        </w:rPr>
        <w:t xml:space="preserve">Zadania powinny być realizowane w sposób i w terminach określonych w umowie zawartej pomiędzy Ministrem Sportu i Turystyki a wnioskodawcą oraz zgodnie z obowiązującymi przepisami prawa. Przyznana kwota dofinansowania powinna być wykorzystana zgodnie </w:t>
      </w:r>
      <w:r w:rsidRPr="00A0167F">
        <w:rPr>
          <w:rFonts w:eastAsia="Times New Roman" w:cs="Calibri"/>
          <w:kern w:val="3"/>
          <w:lang w:eastAsia="pl-PL"/>
        </w:rPr>
        <w:br/>
        <w:t>z przeznaczeniem szczegółowo określonym w umowie i załącznikach. Sprawozdania finansowe i merytoryczne powinny być sporządzane w sposób prawidłowy, rzetelny i terminowy.</w:t>
      </w:r>
    </w:p>
    <w:p w14:paraId="7D0ECE51" w14:textId="77777777" w:rsidR="00292FD5" w:rsidRPr="00A0167F" w:rsidRDefault="00292FD5" w:rsidP="00292FD5">
      <w:pPr>
        <w:numPr>
          <w:ilvl w:val="0"/>
          <w:numId w:val="37"/>
        </w:numPr>
        <w:tabs>
          <w:tab w:val="left" w:pos="851"/>
        </w:tabs>
        <w:suppressAutoHyphens/>
        <w:autoSpaceDN w:val="0"/>
        <w:spacing w:after="0"/>
        <w:ind w:left="709" w:hanging="425"/>
        <w:jc w:val="both"/>
        <w:textAlignment w:val="baseline"/>
        <w:rPr>
          <w:rFonts w:eastAsia="Times New Roman" w:cs="Calibri"/>
          <w:kern w:val="3"/>
          <w:lang w:eastAsia="pl-PL"/>
        </w:rPr>
      </w:pPr>
      <w:r w:rsidRPr="00A0167F">
        <w:rPr>
          <w:rFonts w:eastAsia="Times New Roman" w:cs="Calibri"/>
          <w:kern w:val="3"/>
          <w:lang w:eastAsia="pl-PL"/>
        </w:rPr>
        <w:t>Szczegółowe warunki realizacji, finansowania i rozliczania zadania reguluje umowa zawarta pomiędzy Ministrem Sportu i Turystyki a wnioskodawcą.</w:t>
      </w:r>
    </w:p>
    <w:p w14:paraId="7BE14D41" w14:textId="618EE4EC" w:rsidR="00292FD5" w:rsidRPr="00A0167F" w:rsidRDefault="00292FD5" w:rsidP="00292FD5">
      <w:pPr>
        <w:numPr>
          <w:ilvl w:val="0"/>
          <w:numId w:val="37"/>
        </w:numPr>
        <w:tabs>
          <w:tab w:val="left" w:pos="851"/>
        </w:tabs>
        <w:suppressAutoHyphens/>
        <w:autoSpaceDN w:val="0"/>
        <w:spacing w:after="0"/>
        <w:ind w:left="709" w:hanging="425"/>
        <w:jc w:val="both"/>
        <w:textAlignment w:val="baseline"/>
        <w:rPr>
          <w:rFonts w:eastAsia="Times New Roman" w:cs="Calibri"/>
          <w:kern w:val="3"/>
          <w:lang w:eastAsia="pl-PL"/>
        </w:rPr>
      </w:pPr>
      <w:r w:rsidRPr="00A0167F">
        <w:rPr>
          <w:rFonts w:eastAsia="Times New Roman" w:cs="Calibri"/>
          <w:kern w:val="3"/>
          <w:lang w:eastAsia="pl-PL"/>
        </w:rPr>
        <w:t>Wnioskodawca, z którym Minister Sportu i Turystyki zawrze umowę o dofinansowanie realizacji zadania, zobowiązany jest do dysponowania majątkowymi prawami autorskimi do utworów w rozumieniu przepisów ustawy z dnia 4 lutego 1994 r. o prawie autorskimi prawach pokrewnych (Dz. U. z 2025 r. poz. 24) powstałych w związku z realizacją zadań realizowanych w ramach niniejszego programu. Wnioskodawca, o którym mowa powyżej zobowiązany będzie do przekazania ww. praw Ministrowi Sportu i Turystyki na warunkach określonych w umowie.</w:t>
      </w:r>
    </w:p>
    <w:p w14:paraId="0D5DAD4E" w14:textId="2EE09E1B" w:rsidR="00292FD5" w:rsidRPr="00A0167F" w:rsidRDefault="00292FD5" w:rsidP="00292FD5">
      <w:pPr>
        <w:numPr>
          <w:ilvl w:val="0"/>
          <w:numId w:val="37"/>
        </w:numPr>
        <w:tabs>
          <w:tab w:val="left" w:pos="851"/>
        </w:tabs>
        <w:suppressAutoHyphens/>
        <w:autoSpaceDN w:val="0"/>
        <w:spacing w:after="0"/>
        <w:ind w:left="709" w:hanging="425"/>
        <w:jc w:val="both"/>
        <w:textAlignment w:val="baseline"/>
        <w:rPr>
          <w:rFonts w:eastAsia="Times New Roman" w:cs="Calibri"/>
          <w:kern w:val="3"/>
          <w:lang w:eastAsia="pl-PL"/>
        </w:rPr>
      </w:pPr>
      <w:r w:rsidRPr="00A0167F">
        <w:rPr>
          <w:rFonts w:eastAsia="Times New Roman" w:cs="Calibri"/>
          <w:kern w:val="3"/>
          <w:lang w:eastAsia="pl-PL"/>
        </w:rPr>
        <w:t xml:space="preserve">Wnioskodawca w trakcie realizacji  zadania, zobowiązany jest do przygotowania odpowiednich materiałów promocyjnych (stosownie do charakteru zadania np.: banery, </w:t>
      </w:r>
      <w:proofErr w:type="spellStart"/>
      <w:r w:rsidRPr="00A0167F">
        <w:rPr>
          <w:rFonts w:eastAsia="Times New Roman" w:cs="Calibri"/>
          <w:kern w:val="3"/>
          <w:lang w:eastAsia="pl-PL"/>
        </w:rPr>
        <w:t>roll-up</w:t>
      </w:r>
      <w:proofErr w:type="spellEnd"/>
      <w:r w:rsidRPr="00A0167F">
        <w:rPr>
          <w:rFonts w:eastAsia="Times New Roman" w:cs="Calibri"/>
          <w:kern w:val="3"/>
          <w:lang w:eastAsia="pl-PL"/>
        </w:rPr>
        <w:t xml:space="preserve">, </w:t>
      </w:r>
      <w:proofErr w:type="spellStart"/>
      <w:r w:rsidRPr="00A0167F">
        <w:rPr>
          <w:rFonts w:eastAsia="Times New Roman" w:cs="Calibri"/>
          <w:kern w:val="3"/>
          <w:lang w:eastAsia="pl-PL"/>
        </w:rPr>
        <w:t>windery</w:t>
      </w:r>
      <w:proofErr w:type="spellEnd"/>
      <w:r w:rsidRPr="00A0167F">
        <w:rPr>
          <w:rFonts w:eastAsia="Times New Roman" w:cs="Calibri"/>
          <w:kern w:val="3"/>
          <w:lang w:eastAsia="pl-PL"/>
        </w:rPr>
        <w:t xml:space="preserve">, ekrany </w:t>
      </w:r>
      <w:proofErr w:type="spellStart"/>
      <w:r w:rsidRPr="00A0167F">
        <w:rPr>
          <w:rFonts w:eastAsia="Times New Roman" w:cs="Calibri"/>
          <w:kern w:val="3"/>
          <w:lang w:eastAsia="pl-PL"/>
        </w:rPr>
        <w:t>led</w:t>
      </w:r>
      <w:proofErr w:type="spellEnd"/>
      <w:r w:rsidRPr="00A0167F">
        <w:rPr>
          <w:rFonts w:eastAsia="Times New Roman" w:cs="Calibri"/>
          <w:kern w:val="3"/>
          <w:lang w:eastAsia="pl-PL"/>
        </w:rPr>
        <w:t xml:space="preserve">, nośniki outdoorowe z zastosowaniem identyfikacji wizualnej dostępnej na stronie https://www.gov.pl/web/sport/logotypy-msit ), widocznych w miejscu jego realizacji. Ministerstwo Sportu i Turystyki nie zapewnia wsparcia rzeczowego w ww. zakresie.  Ponadto zobowiązany jest do  informowania o dofinansowaniu zadania przez Ministerstwo Sportu </w:t>
      </w:r>
      <w:r w:rsidRPr="00A0167F">
        <w:rPr>
          <w:rFonts w:eastAsia="Times New Roman" w:cs="Calibri"/>
          <w:kern w:val="3"/>
          <w:lang w:eastAsia="pl-PL"/>
        </w:rPr>
        <w:br/>
        <w:t>i Turystyki w wydawanych przez siebie publikacjach, materiałach informacyjnych, materiałach medialnych, stronach www, itp., również w okresie po realizacji zadania.</w:t>
      </w:r>
    </w:p>
    <w:p w14:paraId="5DCE3205" w14:textId="77777777" w:rsidR="00292FD5" w:rsidRPr="00A0167F" w:rsidRDefault="00292FD5" w:rsidP="00292FD5">
      <w:pPr>
        <w:numPr>
          <w:ilvl w:val="0"/>
          <w:numId w:val="37"/>
        </w:numPr>
        <w:tabs>
          <w:tab w:val="left" w:pos="851"/>
        </w:tabs>
        <w:suppressAutoHyphens/>
        <w:autoSpaceDN w:val="0"/>
        <w:spacing w:after="0"/>
        <w:ind w:left="709" w:hanging="425"/>
        <w:jc w:val="both"/>
        <w:textAlignment w:val="baseline"/>
        <w:rPr>
          <w:rFonts w:eastAsia="Times New Roman" w:cs="Calibri"/>
          <w:kern w:val="3"/>
          <w:lang w:eastAsia="pl-PL"/>
        </w:rPr>
      </w:pPr>
      <w:r w:rsidRPr="00A0167F">
        <w:rPr>
          <w:rFonts w:eastAsia="Times New Roman" w:cs="Calibri"/>
          <w:kern w:val="3"/>
          <w:lang w:eastAsia="pl-PL"/>
        </w:rPr>
        <w:t xml:space="preserve">Wnioskodawca realizując niniejsze zadanie zobligowany jest do przestrzegania zapisów ustawy </w:t>
      </w:r>
    </w:p>
    <w:p w14:paraId="7CFE9B2F" w14:textId="358FF707" w:rsidR="00292FD5" w:rsidRPr="00A0167F" w:rsidRDefault="00292FD5" w:rsidP="00292FD5">
      <w:pPr>
        <w:tabs>
          <w:tab w:val="left" w:pos="851"/>
        </w:tabs>
        <w:suppressAutoHyphens/>
        <w:autoSpaceDN w:val="0"/>
        <w:spacing w:after="0"/>
        <w:ind w:left="709"/>
        <w:jc w:val="both"/>
        <w:textAlignment w:val="baseline"/>
        <w:rPr>
          <w:rFonts w:eastAsia="Times New Roman" w:cs="Calibri"/>
          <w:kern w:val="3"/>
          <w:lang w:eastAsia="pl-PL"/>
        </w:rPr>
      </w:pPr>
      <w:r w:rsidRPr="00A0167F">
        <w:rPr>
          <w:rFonts w:eastAsia="Times New Roman" w:cs="Calibri"/>
          <w:kern w:val="3"/>
          <w:lang w:eastAsia="pl-PL"/>
        </w:rPr>
        <w:t>z dnia 19 lipca 2019 r. o zapewnianiu dostępności osobom ze szczególnymi potrzebami (Dz.U. z 2024 r. poz. 1411) oraz ustawy z dnia 13 maja 2016 r. przeciwdziałaniu zagrożeniom przestępczością na tle seksualnym i ochronie małoletnich (Dz.U. z 2024 r. poz. 1802).</w:t>
      </w:r>
    </w:p>
    <w:p w14:paraId="20F85078" w14:textId="3E35151D" w:rsidR="00792043" w:rsidRPr="00A0167F" w:rsidRDefault="00792043" w:rsidP="00792043">
      <w:pPr>
        <w:tabs>
          <w:tab w:val="left" w:pos="851"/>
        </w:tabs>
        <w:suppressAutoHyphens/>
        <w:autoSpaceDN w:val="0"/>
        <w:spacing w:after="0"/>
        <w:ind w:left="284"/>
        <w:jc w:val="both"/>
        <w:textAlignment w:val="baseline"/>
        <w:rPr>
          <w:rFonts w:eastAsia="Times New Roman" w:cs="Calibri"/>
          <w:kern w:val="3"/>
          <w:lang w:eastAsia="pl-PL"/>
        </w:rPr>
      </w:pPr>
    </w:p>
    <w:p w14:paraId="3C00FFC5" w14:textId="301489DB" w:rsidR="001604DE" w:rsidRPr="00A0167F" w:rsidRDefault="001604DE" w:rsidP="001604DE">
      <w:pPr>
        <w:spacing w:after="0"/>
        <w:jc w:val="center"/>
        <w:rPr>
          <w:rFonts w:cs="Calibri"/>
          <w:b/>
          <w:color w:val="3C96DE" w:themeColor="text2" w:themeTint="99"/>
        </w:rPr>
      </w:pPr>
      <w:r w:rsidRPr="00A0167F">
        <w:rPr>
          <w:rFonts w:cs="Calibri"/>
          <w:b/>
          <w:color w:val="3C96DE" w:themeColor="text2" w:themeTint="99"/>
        </w:rPr>
        <w:t>DZIAŁ VIII</w:t>
      </w:r>
    </w:p>
    <w:p w14:paraId="0D60FD2A" w14:textId="6A186D73" w:rsidR="001604DE" w:rsidRPr="00A0167F" w:rsidRDefault="00194CA7" w:rsidP="001604DE">
      <w:pPr>
        <w:spacing w:after="0"/>
        <w:jc w:val="center"/>
        <w:rPr>
          <w:rFonts w:cs="Calibri"/>
          <w:b/>
          <w:color w:val="3C96DE" w:themeColor="text2" w:themeTint="99"/>
        </w:rPr>
      </w:pPr>
      <w:r w:rsidRPr="00A0167F">
        <w:rPr>
          <w:rFonts w:cs="Calibri"/>
          <w:b/>
          <w:color w:val="3C96DE" w:themeColor="text2" w:themeTint="99"/>
        </w:rPr>
        <w:t xml:space="preserve">TERMIN i </w:t>
      </w:r>
      <w:r w:rsidR="001604DE" w:rsidRPr="00A0167F">
        <w:rPr>
          <w:rFonts w:cs="Calibri"/>
          <w:b/>
          <w:color w:val="3C96DE" w:themeColor="text2" w:themeTint="99"/>
        </w:rPr>
        <w:t>WARUNKI SKŁADANIA WNIOSKÓW</w:t>
      </w:r>
    </w:p>
    <w:p w14:paraId="4644D7F4" w14:textId="00B8C65A" w:rsidR="00194CA7" w:rsidRPr="00A0167F" w:rsidRDefault="00194CA7" w:rsidP="00194CA7">
      <w:pPr>
        <w:pStyle w:val="Akapitzlist"/>
        <w:numPr>
          <w:ilvl w:val="0"/>
          <w:numId w:val="40"/>
        </w:numPr>
        <w:spacing w:before="120" w:after="120"/>
        <w:ind w:left="709" w:hanging="425"/>
        <w:jc w:val="both"/>
        <w:rPr>
          <w:rFonts w:cs="Calibri"/>
        </w:rPr>
      </w:pPr>
      <w:r w:rsidRPr="00A0167F">
        <w:rPr>
          <w:rFonts w:cs="Calibri"/>
        </w:rPr>
        <w:t>Wnioskodawca może złożyć tylko jeden wniosek o dofinansowanie</w:t>
      </w:r>
      <w:r w:rsidR="002A5C4E" w:rsidRPr="00A0167F">
        <w:rPr>
          <w:rFonts w:cs="Calibri"/>
        </w:rPr>
        <w:t>.</w:t>
      </w:r>
      <w:r w:rsidR="006969EA">
        <w:rPr>
          <w:rFonts w:cs="Calibri"/>
        </w:rPr>
        <w:t xml:space="preserve"> W przypadku organizacji więcej niż jednej imprezy sportowo - rekreacyjnej niezbędne jest wypełnienie załączników jednostkowych.</w:t>
      </w:r>
    </w:p>
    <w:p w14:paraId="2315F19B" w14:textId="77777777" w:rsidR="0085653E" w:rsidRPr="00A0167F" w:rsidRDefault="0085653E" w:rsidP="0085653E">
      <w:pPr>
        <w:pStyle w:val="Akapitzlist"/>
        <w:numPr>
          <w:ilvl w:val="0"/>
          <w:numId w:val="40"/>
        </w:numPr>
        <w:spacing w:before="120" w:after="120"/>
        <w:ind w:left="709" w:hanging="425"/>
        <w:jc w:val="both"/>
        <w:rPr>
          <w:rFonts w:cs="Calibri"/>
          <w:bCs/>
        </w:rPr>
      </w:pPr>
      <w:r w:rsidRPr="00A0167F">
        <w:rPr>
          <w:rFonts w:cs="Calibri"/>
          <w:bCs/>
        </w:rPr>
        <w:lastRenderedPageBreak/>
        <w:t>Wniosek należy złożyć w wersji elektronicznej wraz z załącznikami generowanymi w systemie AMODIT, dostępnym pod adresem https://wnioski.msit.gov.pl. Wyszczególnienie wymaganej dokumentacji podano w Dziale X. Kryteria i zasady oceny wniosków.</w:t>
      </w:r>
    </w:p>
    <w:p w14:paraId="1BE28A5F" w14:textId="77777777" w:rsidR="0085653E" w:rsidRPr="00A0167F" w:rsidRDefault="0085653E" w:rsidP="0085653E">
      <w:pPr>
        <w:pStyle w:val="Akapitzlist"/>
        <w:numPr>
          <w:ilvl w:val="0"/>
          <w:numId w:val="40"/>
        </w:numPr>
        <w:spacing w:before="120" w:after="120"/>
        <w:ind w:left="709" w:hanging="425"/>
        <w:jc w:val="both"/>
        <w:rPr>
          <w:rFonts w:cs="Calibri"/>
          <w:bCs/>
        </w:rPr>
      </w:pPr>
      <w:r w:rsidRPr="00A0167F">
        <w:rPr>
          <w:rFonts w:cs="Calibri"/>
          <w:bCs/>
        </w:rPr>
        <w:t xml:space="preserve">Wniosek wraz z załącznikami musi być sporządzony wyłącznie na formularzach zamieszczonych </w:t>
      </w:r>
    </w:p>
    <w:p w14:paraId="5CE327CA" w14:textId="76BBD4CF" w:rsidR="0085653E" w:rsidRPr="00A0167F" w:rsidRDefault="0085653E" w:rsidP="0085653E">
      <w:pPr>
        <w:pStyle w:val="Akapitzlist"/>
        <w:spacing w:before="120" w:after="120"/>
        <w:ind w:left="709"/>
        <w:jc w:val="both"/>
        <w:rPr>
          <w:rFonts w:cs="Calibri"/>
          <w:b/>
          <w:bCs/>
        </w:rPr>
      </w:pPr>
      <w:r w:rsidRPr="00A0167F">
        <w:rPr>
          <w:rFonts w:cs="Calibri"/>
          <w:bCs/>
        </w:rPr>
        <w:t xml:space="preserve">w systemie elektronicznym Ministerstwa Sportu i Turystyki - AMODIT. Wypełniony formularz należy przesłać wyłącznie drogą elektroniczną w systemie AMODIT w terminie do </w:t>
      </w:r>
      <w:r w:rsidR="0026589E" w:rsidRPr="00A0167F">
        <w:rPr>
          <w:rFonts w:cs="Calibri"/>
          <w:b/>
          <w:bCs/>
        </w:rPr>
        <w:t xml:space="preserve">4 kwietnia 2025 r. do godz. </w:t>
      </w:r>
      <w:r w:rsidRPr="00A0167F">
        <w:rPr>
          <w:rFonts w:cs="Calibri"/>
          <w:b/>
          <w:bCs/>
        </w:rPr>
        <w:t xml:space="preserve">16.15. </w:t>
      </w:r>
    </w:p>
    <w:p w14:paraId="1F32D3B4" w14:textId="5D9A19DC" w:rsidR="0085653E" w:rsidRPr="00A0167F" w:rsidRDefault="0085653E" w:rsidP="0085653E">
      <w:pPr>
        <w:pStyle w:val="Akapitzlist"/>
        <w:numPr>
          <w:ilvl w:val="0"/>
          <w:numId w:val="40"/>
        </w:numPr>
        <w:spacing w:before="120" w:after="120"/>
        <w:ind w:left="709" w:hanging="425"/>
        <w:jc w:val="both"/>
        <w:rPr>
          <w:rFonts w:cs="Calibri"/>
          <w:bCs/>
        </w:rPr>
      </w:pPr>
      <w:r w:rsidRPr="00A0167F">
        <w:rPr>
          <w:rFonts w:cs="Calibri"/>
          <w:bCs/>
        </w:rPr>
        <w:t>Wnioski wraz z załącznikami wygenerowane, ale nieprzesłane w systemie AMODIT, nie będą rozpatrywane.</w:t>
      </w:r>
    </w:p>
    <w:p w14:paraId="7BF0688B" w14:textId="77777777" w:rsidR="0085653E" w:rsidRPr="00A0167F" w:rsidRDefault="0085653E" w:rsidP="0085653E">
      <w:pPr>
        <w:pStyle w:val="Akapitzlist"/>
        <w:numPr>
          <w:ilvl w:val="0"/>
          <w:numId w:val="40"/>
        </w:numPr>
        <w:spacing w:before="120" w:after="120"/>
        <w:ind w:left="709" w:hanging="425"/>
        <w:jc w:val="both"/>
        <w:rPr>
          <w:rFonts w:cs="Calibri"/>
          <w:bCs/>
        </w:rPr>
      </w:pPr>
      <w:r w:rsidRPr="00A0167F">
        <w:rPr>
          <w:rFonts w:cs="Calibri"/>
          <w:bCs/>
        </w:rPr>
        <w:t>Złożenie wniosku nie jest równoznaczne z przyznaniem dofinansowania, jak również z przyznaniem dofinansowania we wnioskowanej wysokości.</w:t>
      </w:r>
    </w:p>
    <w:p w14:paraId="50E799A0" w14:textId="77777777" w:rsidR="0085653E" w:rsidRPr="00A0167F" w:rsidRDefault="0085653E" w:rsidP="0085653E">
      <w:pPr>
        <w:pStyle w:val="Akapitzlist"/>
        <w:numPr>
          <w:ilvl w:val="0"/>
          <w:numId w:val="40"/>
        </w:numPr>
        <w:spacing w:before="120" w:after="120"/>
        <w:ind w:left="709" w:hanging="425"/>
        <w:jc w:val="both"/>
        <w:rPr>
          <w:rFonts w:cs="Calibri"/>
          <w:bCs/>
        </w:rPr>
      </w:pPr>
      <w:r w:rsidRPr="00A0167F">
        <w:rPr>
          <w:rFonts w:cs="Calibri"/>
          <w:bCs/>
        </w:rPr>
        <w:t>Wnioskodawcy, którzy będą realizować zadania do czasu przyznania dotacji, finansują zadanie na własne ryzyko.</w:t>
      </w:r>
    </w:p>
    <w:p w14:paraId="4517A979" w14:textId="23A78F20" w:rsidR="00CC612D" w:rsidRPr="00A0167F" w:rsidRDefault="00CC612D" w:rsidP="00194CA7">
      <w:pPr>
        <w:pStyle w:val="Akapitzlist"/>
        <w:numPr>
          <w:ilvl w:val="0"/>
          <w:numId w:val="40"/>
        </w:numPr>
        <w:spacing w:before="120" w:after="120"/>
        <w:ind w:left="709" w:hanging="425"/>
        <w:jc w:val="both"/>
        <w:rPr>
          <w:rFonts w:cs="Calibri"/>
          <w:bCs/>
        </w:rPr>
      </w:pPr>
      <w:r w:rsidRPr="00A0167F">
        <w:rPr>
          <w:rFonts w:cs="Calibri"/>
          <w:bCs/>
        </w:rPr>
        <w:t>Wszystkie rubryki formularza wniosku oraz stosownych załączników powinny być wy</w:t>
      </w:r>
      <w:r w:rsidR="00194CA7" w:rsidRPr="00A0167F">
        <w:rPr>
          <w:rFonts w:cs="Calibri"/>
          <w:bCs/>
        </w:rPr>
        <w:t xml:space="preserve">pełnione w sposób wyczerpujący. </w:t>
      </w:r>
      <w:r w:rsidRPr="00A0167F">
        <w:rPr>
          <w:rFonts w:cs="Calibri"/>
          <w:bCs/>
        </w:rPr>
        <w:t>Wymagane dokumenty:</w:t>
      </w:r>
    </w:p>
    <w:p w14:paraId="37CD5705" w14:textId="3E01F8F5" w:rsidR="00CC612D" w:rsidRPr="00A0167F" w:rsidRDefault="00CC612D" w:rsidP="00194CA7">
      <w:pPr>
        <w:pStyle w:val="Akapitzlist"/>
        <w:numPr>
          <w:ilvl w:val="0"/>
          <w:numId w:val="41"/>
        </w:numPr>
        <w:spacing w:before="120" w:after="120"/>
        <w:ind w:left="993" w:hanging="426"/>
        <w:jc w:val="both"/>
        <w:rPr>
          <w:rFonts w:cs="Calibri"/>
          <w:bCs/>
        </w:rPr>
      </w:pPr>
      <w:r w:rsidRPr="00A0167F">
        <w:rPr>
          <w:rFonts w:cs="Calibri"/>
          <w:bCs/>
        </w:rPr>
        <w:t>wniosek wr</w:t>
      </w:r>
      <w:r w:rsidR="00E37541" w:rsidRPr="00A0167F">
        <w:rPr>
          <w:rFonts w:cs="Calibri"/>
          <w:bCs/>
        </w:rPr>
        <w:t>az z załącznikami (nr 1, 2, 3</w:t>
      </w:r>
      <w:r w:rsidRPr="00A0167F">
        <w:rPr>
          <w:rFonts w:cs="Calibri"/>
          <w:bCs/>
        </w:rPr>
        <w:t>)</w:t>
      </w:r>
      <w:r w:rsidR="00194CA7" w:rsidRPr="00A0167F">
        <w:rPr>
          <w:rFonts w:cs="Calibri"/>
          <w:bCs/>
        </w:rPr>
        <w:t>,</w:t>
      </w:r>
    </w:p>
    <w:p w14:paraId="5B9024B2" w14:textId="52648DA7" w:rsidR="00CC612D" w:rsidRPr="00A0167F" w:rsidRDefault="0085653E" w:rsidP="00194CA7">
      <w:pPr>
        <w:pStyle w:val="Akapitzlist"/>
        <w:numPr>
          <w:ilvl w:val="0"/>
          <w:numId w:val="41"/>
        </w:numPr>
        <w:spacing w:before="120" w:after="120"/>
        <w:ind w:left="993" w:hanging="426"/>
        <w:jc w:val="both"/>
        <w:rPr>
          <w:rFonts w:cs="Calibri"/>
          <w:bCs/>
        </w:rPr>
      </w:pPr>
      <w:r w:rsidRPr="00A0167F">
        <w:rPr>
          <w:rFonts w:cs="Calibri"/>
          <w:bCs/>
        </w:rPr>
        <w:t>skan aktualnego</w:t>
      </w:r>
      <w:r w:rsidR="00CC612D" w:rsidRPr="00A0167F">
        <w:rPr>
          <w:rFonts w:cs="Calibri"/>
          <w:bCs/>
        </w:rPr>
        <w:t xml:space="preserve"> odpis</w:t>
      </w:r>
      <w:r w:rsidRPr="00A0167F">
        <w:rPr>
          <w:rFonts w:cs="Calibri"/>
          <w:bCs/>
        </w:rPr>
        <w:t>u</w:t>
      </w:r>
      <w:r w:rsidR="00CC612D" w:rsidRPr="00A0167F">
        <w:rPr>
          <w:rFonts w:cs="Calibri"/>
          <w:bCs/>
        </w:rPr>
        <w:t xml:space="preserve"> lub wydruk</w:t>
      </w:r>
      <w:r w:rsidRPr="00A0167F">
        <w:rPr>
          <w:rFonts w:cs="Calibri"/>
          <w:bCs/>
        </w:rPr>
        <w:t>u komputerowego</w:t>
      </w:r>
      <w:r w:rsidR="00CC612D" w:rsidRPr="00A0167F">
        <w:rPr>
          <w:rFonts w:cs="Calibri"/>
          <w:bCs/>
        </w:rPr>
        <w:t xml:space="preserve"> z Krajowego Rejestru Sądowego a</w:t>
      </w:r>
      <w:r w:rsidR="00194CA7" w:rsidRPr="00A0167F">
        <w:rPr>
          <w:rFonts w:cs="Calibri"/>
          <w:bCs/>
        </w:rPr>
        <w:t>lbo zaświadczenie lub informacja sporządzone</w:t>
      </w:r>
      <w:r w:rsidR="00CC612D" w:rsidRPr="00A0167F">
        <w:rPr>
          <w:rFonts w:cs="Calibri"/>
          <w:bCs/>
        </w:rPr>
        <w:t xml:space="preserve"> na podstawie ewidencji właściwej dla formy organizacyjnej wnioskodawcy, </w:t>
      </w:r>
    </w:p>
    <w:p w14:paraId="2BBA0CC1" w14:textId="4477FE32" w:rsidR="00E37541" w:rsidRPr="00A0167F" w:rsidRDefault="0085653E" w:rsidP="00AE15B5">
      <w:pPr>
        <w:pStyle w:val="Akapitzlist"/>
        <w:numPr>
          <w:ilvl w:val="0"/>
          <w:numId w:val="41"/>
        </w:numPr>
        <w:spacing w:before="120" w:after="120"/>
        <w:ind w:left="993" w:hanging="426"/>
        <w:jc w:val="both"/>
        <w:rPr>
          <w:rFonts w:cs="Calibri"/>
          <w:bCs/>
        </w:rPr>
      </w:pPr>
      <w:r w:rsidRPr="00A0167F">
        <w:rPr>
          <w:rFonts w:cs="Calibri"/>
          <w:bCs/>
        </w:rPr>
        <w:t xml:space="preserve">skan </w:t>
      </w:r>
      <w:r w:rsidR="00194CA7" w:rsidRPr="00A0167F">
        <w:rPr>
          <w:rFonts w:cs="Calibri"/>
          <w:bCs/>
        </w:rPr>
        <w:t>statut</w:t>
      </w:r>
      <w:r w:rsidRPr="00A0167F">
        <w:rPr>
          <w:rFonts w:cs="Calibri"/>
          <w:bCs/>
        </w:rPr>
        <w:t>u</w:t>
      </w:r>
      <w:r w:rsidR="00194CA7" w:rsidRPr="00A0167F">
        <w:rPr>
          <w:rFonts w:cs="Calibri"/>
          <w:bCs/>
        </w:rPr>
        <w:t xml:space="preserve"> wnioskodawcy</w:t>
      </w:r>
      <w:r w:rsidRPr="00A0167F">
        <w:rPr>
          <w:rFonts w:cs="Calibri"/>
          <w:bCs/>
        </w:rPr>
        <w:t>,</w:t>
      </w:r>
    </w:p>
    <w:p w14:paraId="4A5F92B0" w14:textId="6D3E4D70" w:rsidR="0085653E" w:rsidRPr="00A0167F" w:rsidRDefault="0085653E" w:rsidP="00AE15B5">
      <w:pPr>
        <w:pStyle w:val="Akapitzlist"/>
        <w:numPr>
          <w:ilvl w:val="0"/>
          <w:numId w:val="41"/>
        </w:numPr>
        <w:spacing w:before="120" w:after="120"/>
        <w:ind w:left="993" w:hanging="426"/>
        <w:jc w:val="both"/>
        <w:rPr>
          <w:rFonts w:cs="Calibri"/>
          <w:bCs/>
        </w:rPr>
      </w:pPr>
      <w:r w:rsidRPr="00A0167F">
        <w:rPr>
          <w:rFonts w:cs="Calibri"/>
          <w:bCs/>
        </w:rPr>
        <w:t>skan oświadczenia, podpisanego</w:t>
      </w:r>
      <w:r w:rsidRPr="00A0167F">
        <w:rPr>
          <w:rFonts w:cs="Calibri"/>
          <w:lang w:eastAsia="pl-PL"/>
        </w:rPr>
        <w:t xml:space="preserve"> przez osoby uprawnione do reprezentowania wnioskodawcy</w:t>
      </w:r>
      <w:r w:rsidRPr="00A0167F">
        <w:rPr>
          <w:rFonts w:cs="Calibri"/>
          <w:bCs/>
        </w:rPr>
        <w:t>, potwierdzające że wniosek oraz wszystkie załączone do niego dokumenty zawierają aktualne dane na dzień składania wniosku,</w:t>
      </w:r>
    </w:p>
    <w:p w14:paraId="56D8F835" w14:textId="77777777" w:rsidR="0085653E" w:rsidRPr="00A0167F" w:rsidRDefault="0085653E" w:rsidP="0085653E">
      <w:pPr>
        <w:pStyle w:val="Akapitzlist"/>
        <w:numPr>
          <w:ilvl w:val="0"/>
          <w:numId w:val="41"/>
        </w:numPr>
        <w:spacing w:before="120" w:after="120"/>
        <w:ind w:left="1134" w:hanging="425"/>
        <w:jc w:val="both"/>
        <w:rPr>
          <w:rFonts w:cs="Calibri"/>
          <w:bCs/>
        </w:rPr>
      </w:pPr>
      <w:r w:rsidRPr="00A0167F">
        <w:rPr>
          <w:rFonts w:cs="Calibri"/>
          <w:bCs/>
        </w:rPr>
        <w:t xml:space="preserve">skan oświadczenia, podpisanego przez osoby uprawnione do reprezentowania wnioskodawcy o transparentności funkcjonowania organizacji otrzymujących dotacje – wypełniają jedynie: </w:t>
      </w:r>
    </w:p>
    <w:p w14:paraId="5CB6E02B" w14:textId="47F21D35" w:rsidR="0085653E" w:rsidRPr="00A0167F" w:rsidRDefault="0085653E" w:rsidP="0085653E">
      <w:pPr>
        <w:pStyle w:val="Akapitzlist"/>
        <w:tabs>
          <w:tab w:val="left" w:pos="1560"/>
        </w:tabs>
        <w:spacing w:before="120" w:after="120"/>
        <w:ind w:left="1134"/>
        <w:jc w:val="both"/>
        <w:rPr>
          <w:rFonts w:cs="Calibri"/>
          <w:bCs/>
        </w:rPr>
      </w:pPr>
      <w:r w:rsidRPr="00A0167F">
        <w:rPr>
          <w:rFonts w:cs="Calibri"/>
          <w:bCs/>
        </w:rPr>
        <w:t>e.1.</w:t>
      </w:r>
      <w:r w:rsidRPr="00A0167F">
        <w:rPr>
          <w:rFonts w:cs="Calibri"/>
          <w:bCs/>
        </w:rPr>
        <w:tab/>
        <w:t>polskie związki sportowe</w:t>
      </w:r>
    </w:p>
    <w:p w14:paraId="6EC2C66F" w14:textId="2BEF3EE0" w:rsidR="0085653E" w:rsidRPr="00A0167F" w:rsidRDefault="0085653E" w:rsidP="0085653E">
      <w:pPr>
        <w:pStyle w:val="Akapitzlist"/>
        <w:tabs>
          <w:tab w:val="left" w:pos="1560"/>
        </w:tabs>
        <w:spacing w:before="120" w:after="120"/>
        <w:ind w:left="1134"/>
        <w:jc w:val="both"/>
        <w:rPr>
          <w:rFonts w:cs="Calibri"/>
          <w:bCs/>
        </w:rPr>
      </w:pPr>
      <w:r w:rsidRPr="00A0167F">
        <w:rPr>
          <w:rFonts w:cs="Calibri"/>
          <w:bCs/>
        </w:rPr>
        <w:t>e.2.</w:t>
      </w:r>
      <w:r w:rsidRPr="00A0167F">
        <w:rPr>
          <w:rFonts w:cs="Calibri"/>
          <w:bCs/>
        </w:rPr>
        <w:tab/>
        <w:t xml:space="preserve">Akademicki Związek Sportowy, </w:t>
      </w:r>
    </w:p>
    <w:p w14:paraId="414370FB" w14:textId="3C3AF175" w:rsidR="0085653E" w:rsidRPr="00A0167F" w:rsidRDefault="0085653E" w:rsidP="0085653E">
      <w:pPr>
        <w:pStyle w:val="Akapitzlist"/>
        <w:tabs>
          <w:tab w:val="left" w:pos="1560"/>
        </w:tabs>
        <w:spacing w:before="120" w:after="120"/>
        <w:ind w:left="1134"/>
        <w:jc w:val="both"/>
        <w:rPr>
          <w:rFonts w:cs="Calibri"/>
          <w:bCs/>
        </w:rPr>
      </w:pPr>
      <w:r w:rsidRPr="00A0167F">
        <w:rPr>
          <w:rFonts w:cs="Calibri"/>
          <w:bCs/>
        </w:rPr>
        <w:t>e.3.</w:t>
      </w:r>
      <w:r w:rsidRPr="00A0167F">
        <w:rPr>
          <w:rFonts w:cs="Calibri"/>
          <w:bCs/>
        </w:rPr>
        <w:tab/>
        <w:t>Krajowe Zrzeszenie Ludowe Zespoły Sportowe,</w:t>
      </w:r>
    </w:p>
    <w:p w14:paraId="5352334F" w14:textId="52A2B938" w:rsidR="0085653E" w:rsidRPr="00A0167F" w:rsidRDefault="0085653E" w:rsidP="0085653E">
      <w:pPr>
        <w:pStyle w:val="Akapitzlist"/>
        <w:tabs>
          <w:tab w:val="left" w:pos="1560"/>
        </w:tabs>
        <w:spacing w:before="120" w:after="120"/>
        <w:ind w:left="1134"/>
        <w:jc w:val="both"/>
        <w:rPr>
          <w:rFonts w:cs="Calibri"/>
          <w:bCs/>
        </w:rPr>
      </w:pPr>
      <w:r w:rsidRPr="00A0167F">
        <w:rPr>
          <w:rFonts w:cs="Calibri"/>
          <w:bCs/>
        </w:rPr>
        <w:t>e.4.</w:t>
      </w:r>
      <w:r w:rsidRPr="00A0167F">
        <w:rPr>
          <w:rFonts w:cs="Calibri"/>
          <w:bCs/>
        </w:rPr>
        <w:tab/>
        <w:t xml:space="preserve">Szkolny Związek Sportowy, </w:t>
      </w:r>
    </w:p>
    <w:p w14:paraId="13874DA5" w14:textId="46ABF498" w:rsidR="0085653E" w:rsidRPr="00A0167F" w:rsidRDefault="0085653E" w:rsidP="0085653E">
      <w:pPr>
        <w:pStyle w:val="Akapitzlist"/>
        <w:tabs>
          <w:tab w:val="left" w:pos="1560"/>
        </w:tabs>
        <w:spacing w:before="120" w:after="120"/>
        <w:ind w:left="1134"/>
        <w:jc w:val="both"/>
        <w:rPr>
          <w:rFonts w:cs="Calibri"/>
          <w:bCs/>
        </w:rPr>
      </w:pPr>
      <w:r w:rsidRPr="00A0167F">
        <w:rPr>
          <w:rFonts w:cs="Calibri"/>
          <w:bCs/>
        </w:rPr>
        <w:t>e.5.</w:t>
      </w:r>
      <w:r w:rsidRPr="00A0167F">
        <w:rPr>
          <w:rFonts w:cs="Calibri"/>
          <w:bCs/>
        </w:rPr>
        <w:tab/>
        <w:t xml:space="preserve">Polski Komitet Olimpijski, </w:t>
      </w:r>
    </w:p>
    <w:p w14:paraId="48BA74A7" w14:textId="571E07FC" w:rsidR="0085653E" w:rsidRPr="00A0167F" w:rsidRDefault="0085653E" w:rsidP="0085653E">
      <w:pPr>
        <w:pStyle w:val="Akapitzlist"/>
        <w:tabs>
          <w:tab w:val="left" w:pos="1560"/>
        </w:tabs>
        <w:spacing w:before="120" w:after="120"/>
        <w:ind w:left="1134"/>
        <w:jc w:val="both"/>
        <w:rPr>
          <w:rFonts w:cs="Calibri"/>
          <w:bCs/>
        </w:rPr>
      </w:pPr>
      <w:r w:rsidRPr="00A0167F">
        <w:rPr>
          <w:rFonts w:cs="Calibri"/>
          <w:bCs/>
        </w:rPr>
        <w:t>e.6.</w:t>
      </w:r>
      <w:r w:rsidRPr="00A0167F">
        <w:rPr>
          <w:rFonts w:cs="Calibri"/>
          <w:bCs/>
        </w:rPr>
        <w:tab/>
        <w:t xml:space="preserve">Polski Komitet </w:t>
      </w:r>
      <w:proofErr w:type="spellStart"/>
      <w:r w:rsidRPr="00A0167F">
        <w:rPr>
          <w:rFonts w:cs="Calibri"/>
          <w:bCs/>
        </w:rPr>
        <w:t>Paralimpijski</w:t>
      </w:r>
      <w:proofErr w:type="spellEnd"/>
      <w:r w:rsidRPr="00A0167F">
        <w:rPr>
          <w:rFonts w:cs="Calibri"/>
          <w:bCs/>
        </w:rPr>
        <w:t xml:space="preserve">, </w:t>
      </w:r>
    </w:p>
    <w:p w14:paraId="341A0FF9" w14:textId="5CC7ADE2" w:rsidR="0085653E" w:rsidRPr="00A0167F" w:rsidRDefault="0085653E" w:rsidP="0085653E">
      <w:pPr>
        <w:pStyle w:val="Akapitzlist"/>
        <w:tabs>
          <w:tab w:val="left" w:pos="1560"/>
        </w:tabs>
        <w:spacing w:before="120" w:after="120"/>
        <w:ind w:left="1134"/>
        <w:jc w:val="both"/>
        <w:rPr>
          <w:rFonts w:cs="Calibri"/>
          <w:bCs/>
        </w:rPr>
      </w:pPr>
      <w:r w:rsidRPr="00A0167F">
        <w:rPr>
          <w:rFonts w:cs="Calibri"/>
          <w:bCs/>
        </w:rPr>
        <w:t>e.7.</w:t>
      </w:r>
      <w:r w:rsidRPr="00A0167F">
        <w:rPr>
          <w:rFonts w:cs="Calibri"/>
          <w:bCs/>
        </w:rPr>
        <w:tab/>
        <w:t>spółki kapitałowe, w których ww. podmioty posiadają co najmniej 50% akcji lub udziałów,</w:t>
      </w:r>
    </w:p>
    <w:p w14:paraId="0A2DAC04" w14:textId="6DBB2AFD" w:rsidR="0085653E" w:rsidRPr="00A0167F" w:rsidRDefault="0085653E" w:rsidP="0085653E">
      <w:pPr>
        <w:pStyle w:val="Akapitzlist"/>
        <w:tabs>
          <w:tab w:val="left" w:pos="1560"/>
        </w:tabs>
        <w:spacing w:before="120" w:after="120"/>
        <w:ind w:left="1134"/>
        <w:jc w:val="both"/>
        <w:rPr>
          <w:rFonts w:cs="Calibri"/>
          <w:bCs/>
        </w:rPr>
      </w:pPr>
      <w:r w:rsidRPr="00A0167F">
        <w:rPr>
          <w:rFonts w:cs="Calibri"/>
          <w:bCs/>
        </w:rPr>
        <w:t>e.8.</w:t>
      </w:r>
      <w:r w:rsidRPr="00A0167F">
        <w:rPr>
          <w:rFonts w:cs="Calibri"/>
          <w:bCs/>
        </w:rPr>
        <w:tab/>
        <w:t>fundacje, dla których ww. podmioty są fundatorem lub współfundatorem,</w:t>
      </w:r>
    </w:p>
    <w:p w14:paraId="59FDDB86" w14:textId="77777777" w:rsidR="00E37541" w:rsidRPr="00A0167F" w:rsidRDefault="00E37541" w:rsidP="001604DE">
      <w:pPr>
        <w:spacing w:after="0"/>
        <w:ind w:left="-142"/>
        <w:jc w:val="center"/>
        <w:rPr>
          <w:rFonts w:cs="Calibri"/>
          <w:b/>
          <w:color w:val="3C96DE" w:themeColor="text2" w:themeTint="99"/>
        </w:rPr>
      </w:pPr>
    </w:p>
    <w:p w14:paraId="7C6BA90F" w14:textId="06CBF836" w:rsidR="001604DE" w:rsidRPr="00A0167F" w:rsidRDefault="001604DE" w:rsidP="001604DE">
      <w:pPr>
        <w:spacing w:after="0"/>
        <w:ind w:left="-142"/>
        <w:jc w:val="center"/>
        <w:rPr>
          <w:rFonts w:cs="Calibri"/>
          <w:b/>
          <w:color w:val="3C96DE" w:themeColor="text2" w:themeTint="99"/>
        </w:rPr>
      </w:pPr>
      <w:r w:rsidRPr="00A0167F">
        <w:rPr>
          <w:rFonts w:cs="Calibri"/>
          <w:b/>
          <w:color w:val="3C96DE" w:themeColor="text2" w:themeTint="99"/>
        </w:rPr>
        <w:t>DZIAŁ IX</w:t>
      </w:r>
    </w:p>
    <w:p w14:paraId="4941A82C" w14:textId="77777777" w:rsidR="001604DE" w:rsidRPr="00A0167F" w:rsidRDefault="001604DE" w:rsidP="001604DE">
      <w:pPr>
        <w:spacing w:after="0"/>
        <w:ind w:left="-142"/>
        <w:jc w:val="center"/>
        <w:rPr>
          <w:rFonts w:cs="Calibri"/>
          <w:b/>
          <w:color w:val="3C96DE" w:themeColor="text2" w:themeTint="99"/>
        </w:rPr>
      </w:pPr>
      <w:r w:rsidRPr="00A0167F">
        <w:rPr>
          <w:rFonts w:cs="Calibri"/>
          <w:b/>
          <w:color w:val="3C96DE" w:themeColor="text2" w:themeTint="99"/>
        </w:rPr>
        <w:t>TERMIN ROZPATRZENIA WNIOSKÓW</w:t>
      </w:r>
    </w:p>
    <w:p w14:paraId="76DD8669" w14:textId="7F3E8A15" w:rsidR="001604DE" w:rsidRPr="00A0167F" w:rsidRDefault="001604DE" w:rsidP="001F5E7E">
      <w:pPr>
        <w:pStyle w:val="Akapitzlist"/>
        <w:numPr>
          <w:ilvl w:val="6"/>
          <w:numId w:val="1"/>
        </w:numPr>
        <w:spacing w:before="120" w:after="120"/>
        <w:ind w:left="426" w:hanging="284"/>
        <w:jc w:val="both"/>
        <w:rPr>
          <w:rFonts w:cs="Calibri"/>
          <w:b/>
          <w:bCs/>
        </w:rPr>
      </w:pPr>
      <w:r w:rsidRPr="00A0167F">
        <w:rPr>
          <w:rFonts w:cs="Calibri"/>
          <w:bCs/>
        </w:rPr>
        <w:t>Rozpatrzenie wnio</w:t>
      </w:r>
      <w:r w:rsidR="00194CA7" w:rsidRPr="00A0167F">
        <w:rPr>
          <w:rFonts w:cs="Calibri"/>
          <w:bCs/>
        </w:rPr>
        <w:t xml:space="preserve">sków nastąpi nie później niż </w:t>
      </w:r>
      <w:r w:rsidR="0026589E" w:rsidRPr="00A0167F">
        <w:rPr>
          <w:rFonts w:cs="Calibri"/>
          <w:b/>
          <w:bCs/>
        </w:rPr>
        <w:t>do 16 maja 2025 r.</w:t>
      </w:r>
      <w:r w:rsidR="008D0EDB">
        <w:rPr>
          <w:rFonts w:cs="Calibri"/>
          <w:b/>
          <w:bCs/>
        </w:rPr>
        <w:t xml:space="preserve"> </w:t>
      </w:r>
      <w:r w:rsidR="00423C7B" w:rsidRPr="002177BE">
        <w:rPr>
          <w:rFonts w:cs="Calibri"/>
        </w:rPr>
        <w:t>W przypadku</w:t>
      </w:r>
      <w:r w:rsidR="00A261EF">
        <w:rPr>
          <w:rFonts w:cs="Calibri"/>
          <w:b/>
          <w:bCs/>
        </w:rPr>
        <w:t xml:space="preserve"> </w:t>
      </w:r>
      <w:r w:rsidR="00423C7B" w:rsidRPr="002177BE">
        <w:rPr>
          <w:rFonts w:cs="Calibri"/>
        </w:rPr>
        <w:t>potrzeby przedłużenia terminu, Minister zastrzega sobie możliwość wydłużenia tego okresu, a wnioskodawcy zostaną niezwłocznie poinformowani</w:t>
      </w:r>
      <w:r w:rsidR="00423C7B">
        <w:rPr>
          <w:rFonts w:cs="Calibri"/>
        </w:rPr>
        <w:t xml:space="preserve"> o zmianie terminu w formie ogłoszenia opublikowanego na stronie internetowej Ministerstwa. </w:t>
      </w:r>
      <w:r w:rsidR="00423C7B">
        <w:rPr>
          <w:rFonts w:cs="Calibri"/>
          <w:b/>
          <w:bCs/>
        </w:rPr>
        <w:t xml:space="preserve"> </w:t>
      </w:r>
    </w:p>
    <w:p w14:paraId="2B7A4F99" w14:textId="77777777" w:rsidR="001604DE" w:rsidRPr="00A0167F" w:rsidRDefault="001604DE" w:rsidP="001F5E7E">
      <w:pPr>
        <w:pStyle w:val="Akapitzlist"/>
        <w:numPr>
          <w:ilvl w:val="6"/>
          <w:numId w:val="1"/>
        </w:numPr>
        <w:spacing w:before="120" w:after="120"/>
        <w:ind w:left="426" w:hanging="284"/>
        <w:jc w:val="both"/>
        <w:rPr>
          <w:rFonts w:cs="Calibri"/>
          <w:bCs/>
        </w:rPr>
      </w:pPr>
      <w:r w:rsidRPr="00A0167F">
        <w:rPr>
          <w:rFonts w:cs="Calibri"/>
          <w:bCs/>
        </w:rPr>
        <w:lastRenderedPageBreak/>
        <w:t xml:space="preserve">W przypadku zwiększenia lub niewykorzystania wszystkich środków finansowych na realizację Programu Minister Sportu i Turystyki może wyznaczyć dodatkowy termin na składanie wniosków </w:t>
      </w:r>
      <w:r w:rsidR="00644F7D" w:rsidRPr="00A0167F">
        <w:rPr>
          <w:rFonts w:cs="Calibri"/>
          <w:bCs/>
        </w:rPr>
        <w:br/>
      </w:r>
      <w:r w:rsidRPr="00A0167F">
        <w:rPr>
          <w:rFonts w:cs="Calibri"/>
          <w:bCs/>
        </w:rPr>
        <w:t>w ramach niniejszego Programu.</w:t>
      </w:r>
    </w:p>
    <w:p w14:paraId="2EF8D944" w14:textId="59E9202E" w:rsidR="0085653E" w:rsidRPr="002177BE" w:rsidRDefault="006E7CB2" w:rsidP="002177BE">
      <w:pPr>
        <w:pStyle w:val="Akapitzlist"/>
        <w:numPr>
          <w:ilvl w:val="6"/>
          <w:numId w:val="1"/>
        </w:numPr>
        <w:spacing w:before="120" w:after="120"/>
        <w:ind w:left="426" w:hanging="284"/>
        <w:jc w:val="both"/>
        <w:rPr>
          <w:rFonts w:cs="Calibri"/>
          <w:bCs/>
        </w:rPr>
      </w:pPr>
      <w:r w:rsidRPr="00A0167F">
        <w:rPr>
          <w:rFonts w:cs="Calibri"/>
          <w:bCs/>
        </w:rPr>
        <w:t>Minister zastrzega sobie prawo do dofinansowania większej liczby wnioskodawców w sytuacji, gdy zwiększone zostaną środki na realizację programu, bez konieczności publikowania nowego ogłoszenia.</w:t>
      </w:r>
    </w:p>
    <w:p w14:paraId="26B0D687" w14:textId="307260D0" w:rsidR="001604DE" w:rsidRPr="00A0167F" w:rsidRDefault="001604DE" w:rsidP="001604DE">
      <w:pPr>
        <w:spacing w:after="0"/>
        <w:ind w:left="-142"/>
        <w:jc w:val="center"/>
        <w:rPr>
          <w:rFonts w:cs="Calibri"/>
          <w:b/>
          <w:color w:val="3C96DE" w:themeColor="text2" w:themeTint="99"/>
        </w:rPr>
      </w:pPr>
      <w:r w:rsidRPr="00A0167F">
        <w:rPr>
          <w:rFonts w:cs="Calibri"/>
          <w:b/>
          <w:color w:val="3C96DE" w:themeColor="text2" w:themeTint="99"/>
        </w:rPr>
        <w:t>DZIAŁ X</w:t>
      </w:r>
    </w:p>
    <w:p w14:paraId="6922D2BB" w14:textId="77777777" w:rsidR="001604DE" w:rsidRPr="00A0167F" w:rsidRDefault="001604DE" w:rsidP="001604DE">
      <w:pPr>
        <w:spacing w:after="0"/>
        <w:ind w:left="-142"/>
        <w:jc w:val="center"/>
        <w:rPr>
          <w:rFonts w:cs="Calibri"/>
          <w:b/>
          <w:color w:val="3C96DE" w:themeColor="text2" w:themeTint="99"/>
        </w:rPr>
      </w:pPr>
      <w:r w:rsidRPr="00A0167F">
        <w:rPr>
          <w:rFonts w:cs="Calibri"/>
          <w:b/>
          <w:color w:val="3C96DE" w:themeColor="text2" w:themeTint="99"/>
        </w:rPr>
        <w:t>KRYTERIA I ZASADY OCENY WNIOSKÓW</w:t>
      </w:r>
    </w:p>
    <w:p w14:paraId="77FB3A07" w14:textId="025743B2" w:rsidR="001604DE" w:rsidRPr="00A0167F" w:rsidRDefault="00376D5E" w:rsidP="00EF6329">
      <w:pPr>
        <w:spacing w:before="120" w:after="120"/>
        <w:jc w:val="both"/>
        <w:rPr>
          <w:rFonts w:cs="Calibri"/>
          <w:bCs/>
        </w:rPr>
      </w:pPr>
      <w:r w:rsidRPr="00A0167F">
        <w:rPr>
          <w:rFonts w:eastAsia="Times New Roman" w:cs="Calibri"/>
          <w:bCs/>
          <w:lang w:eastAsia="pl-PL"/>
        </w:rPr>
        <w:t xml:space="preserve">1. </w:t>
      </w:r>
      <w:r w:rsidR="001604DE" w:rsidRPr="00A0167F">
        <w:rPr>
          <w:rFonts w:eastAsia="Times New Roman" w:cs="Calibri"/>
          <w:bCs/>
          <w:lang w:eastAsia="pl-PL"/>
        </w:rPr>
        <w:t>Wniosek podlega ocenie pod względem formalnym i merytorycznym.</w:t>
      </w:r>
    </w:p>
    <w:p w14:paraId="7BEE2689" w14:textId="77777777" w:rsidR="001604DE" w:rsidRPr="00A0167F" w:rsidRDefault="001604DE" w:rsidP="00C05568">
      <w:pPr>
        <w:pStyle w:val="Akapitzlist"/>
        <w:spacing w:before="120" w:after="120"/>
        <w:ind w:left="425"/>
        <w:jc w:val="both"/>
        <w:rPr>
          <w:rFonts w:cs="Calibri"/>
          <w:bCs/>
        </w:rPr>
      </w:pPr>
      <w:r w:rsidRPr="00A0167F">
        <w:rPr>
          <w:rFonts w:cs="Calibri"/>
          <w:bCs/>
        </w:rPr>
        <w:t>Kryteria formalne:</w:t>
      </w:r>
    </w:p>
    <w:p w14:paraId="689C9869" w14:textId="156DEDB6" w:rsidR="0072186B" w:rsidRPr="00A0167F" w:rsidRDefault="001604DE" w:rsidP="0001694E">
      <w:pPr>
        <w:pStyle w:val="Akapitzlist"/>
        <w:numPr>
          <w:ilvl w:val="2"/>
          <w:numId w:val="13"/>
        </w:numPr>
        <w:spacing w:before="120" w:after="120"/>
        <w:jc w:val="both"/>
        <w:rPr>
          <w:rFonts w:cs="Calibri"/>
        </w:rPr>
      </w:pPr>
      <w:r w:rsidRPr="00A0167F">
        <w:rPr>
          <w:rFonts w:cs="Calibri"/>
        </w:rPr>
        <w:t>wn</w:t>
      </w:r>
      <w:r w:rsidR="0001694E" w:rsidRPr="00A0167F">
        <w:rPr>
          <w:rFonts w:cs="Calibri"/>
        </w:rPr>
        <w:t xml:space="preserve">iosek złożono </w:t>
      </w:r>
      <w:r w:rsidRPr="00A0167F">
        <w:rPr>
          <w:rFonts w:cs="Calibri"/>
        </w:rPr>
        <w:t xml:space="preserve">w terminie </w:t>
      </w:r>
      <w:r w:rsidR="0001694E" w:rsidRPr="00A0167F">
        <w:rPr>
          <w:rFonts w:cs="Calibri"/>
        </w:rPr>
        <w:t xml:space="preserve">i miejscu </w:t>
      </w:r>
      <w:r w:rsidRPr="00A0167F">
        <w:rPr>
          <w:rFonts w:cs="Calibri"/>
        </w:rPr>
        <w:t>określonym w ogłoszeniu</w:t>
      </w:r>
      <w:r w:rsidR="00696B6A" w:rsidRPr="00A0167F">
        <w:rPr>
          <w:rFonts w:cs="Calibri"/>
        </w:rPr>
        <w:t>,</w:t>
      </w:r>
    </w:p>
    <w:p w14:paraId="5A8FEC41" w14:textId="48E46A31" w:rsidR="001604DE" w:rsidRPr="00A0167F" w:rsidRDefault="00696B6A" w:rsidP="001F5E7E">
      <w:pPr>
        <w:pStyle w:val="Akapitzlist"/>
        <w:numPr>
          <w:ilvl w:val="2"/>
          <w:numId w:val="13"/>
        </w:numPr>
        <w:spacing w:after="0"/>
        <w:ind w:left="1135" w:hanging="284"/>
        <w:contextualSpacing w:val="0"/>
        <w:jc w:val="both"/>
        <w:rPr>
          <w:rFonts w:cs="Calibri"/>
        </w:rPr>
      </w:pPr>
      <w:r w:rsidRPr="00A0167F">
        <w:rPr>
          <w:rFonts w:cs="Calibri"/>
        </w:rPr>
        <w:t>d</w:t>
      </w:r>
      <w:r w:rsidR="001604DE" w:rsidRPr="00A0167F">
        <w:rPr>
          <w:rFonts w:cs="Calibri"/>
        </w:rPr>
        <w:t xml:space="preserve">o </w:t>
      </w:r>
      <w:r w:rsidR="00376D5E" w:rsidRPr="00A0167F">
        <w:rPr>
          <w:rFonts w:cs="Calibri"/>
        </w:rPr>
        <w:t>wniosku o dofinansowanie</w:t>
      </w:r>
      <w:r w:rsidR="001604DE" w:rsidRPr="00A0167F">
        <w:rPr>
          <w:rFonts w:cs="Calibri"/>
        </w:rPr>
        <w:t xml:space="preserve"> dołączono</w:t>
      </w:r>
      <w:r w:rsidR="004172D7" w:rsidRPr="00A0167F">
        <w:rPr>
          <w:rFonts w:cs="Calibri"/>
        </w:rPr>
        <w:t>:</w:t>
      </w:r>
    </w:p>
    <w:p w14:paraId="5B25AD1D" w14:textId="009740B7" w:rsidR="003D0B24" w:rsidRDefault="003D0B24" w:rsidP="001F5E7E">
      <w:pPr>
        <w:pStyle w:val="Akapitzlist"/>
        <w:numPr>
          <w:ilvl w:val="0"/>
          <w:numId w:val="8"/>
        </w:numPr>
        <w:spacing w:before="120" w:after="120"/>
        <w:jc w:val="both"/>
        <w:rPr>
          <w:rFonts w:cs="Calibri"/>
          <w:bCs/>
        </w:rPr>
      </w:pPr>
      <w:r>
        <w:rPr>
          <w:rFonts w:cs="Calibri"/>
          <w:bCs/>
        </w:rPr>
        <w:t>załącznik nr 1 – zakres rzeczowy zadania,</w:t>
      </w:r>
    </w:p>
    <w:p w14:paraId="5E6759F8" w14:textId="32114235" w:rsidR="001604DE" w:rsidRPr="00A0167F" w:rsidRDefault="003D0B24" w:rsidP="001F5E7E">
      <w:pPr>
        <w:pStyle w:val="Akapitzlist"/>
        <w:numPr>
          <w:ilvl w:val="0"/>
          <w:numId w:val="8"/>
        </w:numPr>
        <w:spacing w:before="120" w:after="120"/>
        <w:jc w:val="both"/>
        <w:rPr>
          <w:rFonts w:cs="Calibri"/>
          <w:bCs/>
        </w:rPr>
      </w:pPr>
      <w:r>
        <w:rPr>
          <w:rFonts w:cs="Calibri"/>
          <w:bCs/>
        </w:rPr>
        <w:t>załącznik nr 2</w:t>
      </w:r>
      <w:r w:rsidR="00376D5E" w:rsidRPr="00A0167F">
        <w:rPr>
          <w:rFonts w:cs="Calibri"/>
          <w:bCs/>
        </w:rPr>
        <w:t xml:space="preserve"> – preliminarz rzeczowo – finansowy kosztów bezpośrednich zadania</w:t>
      </w:r>
      <w:r w:rsidR="0026589E" w:rsidRPr="00A0167F">
        <w:rPr>
          <w:rFonts w:cs="Calibri"/>
          <w:bCs/>
        </w:rPr>
        <w:t xml:space="preserve"> (niezależnie od liczby zadań jednostkowych należy sporządzić zbiorczy </w:t>
      </w:r>
      <w:r w:rsidR="0026589E" w:rsidRPr="00A0167F">
        <w:rPr>
          <w:rFonts w:cs="Calibri"/>
          <w:bCs/>
        </w:rPr>
        <w:br/>
        <w:t>i jednostkowy preliminarz rzeczowo-finansowy)</w:t>
      </w:r>
      <w:r w:rsidR="00696B6A" w:rsidRPr="00A0167F">
        <w:rPr>
          <w:rFonts w:cs="Calibri"/>
          <w:bCs/>
        </w:rPr>
        <w:t>,</w:t>
      </w:r>
    </w:p>
    <w:p w14:paraId="3F0BB371" w14:textId="7BE92FDC" w:rsidR="001604DE" w:rsidRPr="00A0167F" w:rsidRDefault="003D0B24" w:rsidP="00376D5E">
      <w:pPr>
        <w:pStyle w:val="Akapitzlist"/>
        <w:numPr>
          <w:ilvl w:val="0"/>
          <w:numId w:val="8"/>
        </w:numPr>
        <w:spacing w:before="120" w:after="120"/>
        <w:jc w:val="both"/>
        <w:rPr>
          <w:rFonts w:cs="Calibri"/>
          <w:bCs/>
        </w:rPr>
      </w:pPr>
      <w:r>
        <w:rPr>
          <w:rFonts w:cs="Calibri"/>
          <w:bCs/>
        </w:rPr>
        <w:t>załącznik nr 3</w:t>
      </w:r>
      <w:r w:rsidR="00E37541" w:rsidRPr="00A0167F">
        <w:rPr>
          <w:rFonts w:cs="Calibri"/>
          <w:bCs/>
        </w:rPr>
        <w:t xml:space="preserve"> </w:t>
      </w:r>
      <w:r w:rsidR="00376D5E" w:rsidRPr="00A0167F">
        <w:rPr>
          <w:rFonts w:cs="Calibri"/>
          <w:bCs/>
        </w:rPr>
        <w:t xml:space="preserve"> – </w:t>
      </w:r>
      <w:r w:rsidR="001604DE" w:rsidRPr="00A0167F">
        <w:rPr>
          <w:rFonts w:cs="Calibri"/>
          <w:bCs/>
        </w:rPr>
        <w:t>preliminarz finansowy kosztów pośrednich</w:t>
      </w:r>
      <w:r w:rsidR="00376D5E" w:rsidRPr="00A0167F">
        <w:rPr>
          <w:rFonts w:cs="Calibri"/>
          <w:bCs/>
        </w:rPr>
        <w:t xml:space="preserve"> zadania</w:t>
      </w:r>
      <w:r w:rsidR="00696B6A" w:rsidRPr="00A0167F">
        <w:rPr>
          <w:rFonts w:cs="Calibri"/>
          <w:bCs/>
        </w:rPr>
        <w:t>,</w:t>
      </w:r>
    </w:p>
    <w:p w14:paraId="3EEFBE82" w14:textId="3FA055F0" w:rsidR="001604DE" w:rsidRPr="00A0167F" w:rsidRDefault="003D0B24" w:rsidP="001F5E7E">
      <w:pPr>
        <w:pStyle w:val="Akapitzlist"/>
        <w:numPr>
          <w:ilvl w:val="0"/>
          <w:numId w:val="8"/>
        </w:numPr>
        <w:spacing w:before="120" w:after="120"/>
        <w:jc w:val="both"/>
        <w:rPr>
          <w:rFonts w:cs="Calibri"/>
          <w:bCs/>
        </w:rPr>
      </w:pPr>
      <w:r>
        <w:rPr>
          <w:rFonts w:cs="Calibri"/>
          <w:bCs/>
        </w:rPr>
        <w:t>załącznik nr 4</w:t>
      </w:r>
      <w:r w:rsidR="0085653E" w:rsidRPr="00A0167F">
        <w:rPr>
          <w:rFonts w:cs="Calibri"/>
          <w:bCs/>
        </w:rPr>
        <w:t xml:space="preserve"> - </w:t>
      </w:r>
      <w:r w:rsidR="001604DE" w:rsidRPr="00A0167F">
        <w:rPr>
          <w:rFonts w:cs="Calibri"/>
          <w:bCs/>
        </w:rPr>
        <w:t>regulamin</w:t>
      </w:r>
      <w:r w:rsidR="00376D5E" w:rsidRPr="00A0167F">
        <w:rPr>
          <w:rFonts w:cs="Calibri"/>
          <w:bCs/>
        </w:rPr>
        <w:t xml:space="preserve"> zadania</w:t>
      </w:r>
      <w:r w:rsidR="00696B6A" w:rsidRPr="00A0167F">
        <w:rPr>
          <w:rFonts w:cs="Calibri"/>
          <w:bCs/>
        </w:rPr>
        <w:t>,</w:t>
      </w:r>
    </w:p>
    <w:p w14:paraId="0E6C4D82" w14:textId="347986E3" w:rsidR="001604DE" w:rsidRPr="00A0167F" w:rsidRDefault="001604DE" w:rsidP="001F5E7E">
      <w:pPr>
        <w:pStyle w:val="Akapitzlist"/>
        <w:numPr>
          <w:ilvl w:val="0"/>
          <w:numId w:val="8"/>
        </w:numPr>
        <w:spacing w:before="120" w:after="120"/>
        <w:jc w:val="both"/>
        <w:rPr>
          <w:rFonts w:cs="Calibri"/>
          <w:bCs/>
        </w:rPr>
      </w:pPr>
      <w:r w:rsidRPr="00A0167F">
        <w:rPr>
          <w:rFonts w:cs="Calibri"/>
          <w:bCs/>
        </w:rPr>
        <w:t>zaświadczenie lub informacja sporządzona na podstawie ewidencji właściwej dla fo</w:t>
      </w:r>
      <w:r w:rsidR="00376D5E" w:rsidRPr="00A0167F">
        <w:rPr>
          <w:rFonts w:cs="Calibri"/>
          <w:bCs/>
        </w:rPr>
        <w:t>rmy organizacyjnej wnioskodawcy</w:t>
      </w:r>
      <w:r w:rsidRPr="00A0167F">
        <w:rPr>
          <w:rFonts w:cs="Calibri"/>
          <w:bCs/>
        </w:rPr>
        <w:t xml:space="preserve"> potwierdzająca</w:t>
      </w:r>
      <w:r w:rsidR="00376D5E" w:rsidRPr="00A0167F">
        <w:rPr>
          <w:rFonts w:cs="Calibri"/>
          <w:bCs/>
        </w:rPr>
        <w:t>,</w:t>
      </w:r>
      <w:r w:rsidRPr="00A0167F">
        <w:rPr>
          <w:rFonts w:cs="Calibri"/>
          <w:bCs/>
        </w:rPr>
        <w:t xml:space="preserve"> że wnioskodawca jest uprawniony do udziału w naborze</w:t>
      </w:r>
      <w:r w:rsidR="00696B6A" w:rsidRPr="00A0167F">
        <w:rPr>
          <w:rFonts w:cs="Calibri"/>
          <w:bCs/>
        </w:rPr>
        <w:t>,</w:t>
      </w:r>
    </w:p>
    <w:p w14:paraId="6BE62441" w14:textId="2B49C778" w:rsidR="001604DE" w:rsidRPr="00A0167F" w:rsidRDefault="008E2972" w:rsidP="001F5E7E">
      <w:pPr>
        <w:pStyle w:val="Akapitzlist"/>
        <w:numPr>
          <w:ilvl w:val="0"/>
          <w:numId w:val="8"/>
        </w:numPr>
        <w:spacing w:before="120" w:after="120"/>
        <w:jc w:val="both"/>
        <w:rPr>
          <w:rFonts w:cs="Calibri"/>
          <w:bCs/>
        </w:rPr>
      </w:pPr>
      <w:r w:rsidRPr="00A0167F">
        <w:rPr>
          <w:rFonts w:cs="Calibri"/>
          <w:bCs/>
        </w:rPr>
        <w:t xml:space="preserve">aktualny </w:t>
      </w:r>
      <w:r w:rsidR="001604DE" w:rsidRPr="00A0167F">
        <w:rPr>
          <w:rFonts w:cs="Calibri"/>
          <w:bCs/>
        </w:rPr>
        <w:t xml:space="preserve">statut, umowę lub akt założycielski dotyczący </w:t>
      </w:r>
      <w:r w:rsidR="00CB7D77" w:rsidRPr="00A0167F">
        <w:rPr>
          <w:rFonts w:cs="Calibri"/>
          <w:bCs/>
        </w:rPr>
        <w:t xml:space="preserve">prowadzenia przez wnioskodawcę działalności </w:t>
      </w:r>
      <w:r w:rsidR="00AB1EE2" w:rsidRPr="00A0167F">
        <w:rPr>
          <w:rFonts w:cs="Calibri"/>
          <w:bCs/>
        </w:rPr>
        <w:t>sportowej</w:t>
      </w:r>
      <w:r w:rsidR="00CB7D77" w:rsidRPr="00A0167F">
        <w:rPr>
          <w:rFonts w:cs="Calibri"/>
          <w:bCs/>
        </w:rPr>
        <w:t>, zgodnie z zapisem Działu IV</w:t>
      </w:r>
      <w:r w:rsidR="00696B6A" w:rsidRPr="00A0167F">
        <w:rPr>
          <w:rFonts w:cs="Calibri"/>
          <w:bCs/>
        </w:rPr>
        <w:t>,</w:t>
      </w:r>
    </w:p>
    <w:p w14:paraId="4B7E963B" w14:textId="33260767" w:rsidR="008B76B2" w:rsidRPr="00A0167F" w:rsidRDefault="00376D5E" w:rsidP="00527B5C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bCs/>
        </w:rPr>
      </w:pPr>
      <w:r w:rsidRPr="00A0167F">
        <w:rPr>
          <w:rFonts w:cs="Calibri"/>
          <w:bCs/>
        </w:rPr>
        <w:t>oświadczenie</w:t>
      </w:r>
      <w:r w:rsidR="00726F56" w:rsidRPr="00A0167F">
        <w:rPr>
          <w:rFonts w:cs="Calibri"/>
          <w:bCs/>
        </w:rPr>
        <w:t>,</w:t>
      </w:r>
      <w:r w:rsidR="00726F56" w:rsidRPr="00A0167F">
        <w:t xml:space="preserve"> </w:t>
      </w:r>
      <w:r w:rsidRPr="00A0167F">
        <w:rPr>
          <w:rFonts w:cs="Calibri"/>
          <w:bCs/>
        </w:rPr>
        <w:t>podpisane</w:t>
      </w:r>
      <w:r w:rsidR="002C5DBC" w:rsidRPr="00A0167F">
        <w:rPr>
          <w:rFonts w:cs="Calibri"/>
          <w:lang w:eastAsia="pl-PL"/>
        </w:rPr>
        <w:t xml:space="preserve"> przez osoby uprawnione do reprezentowania wnioskodawcy</w:t>
      </w:r>
      <w:r w:rsidR="002C5DBC" w:rsidRPr="00A0167F">
        <w:rPr>
          <w:rFonts w:cs="Calibri"/>
          <w:bCs/>
        </w:rPr>
        <w:t xml:space="preserve"> </w:t>
      </w:r>
      <w:r w:rsidR="00C30ED2" w:rsidRPr="00A0167F">
        <w:rPr>
          <w:rFonts w:cs="Calibri"/>
          <w:bCs/>
        </w:rPr>
        <w:t xml:space="preserve">o </w:t>
      </w:r>
      <w:r w:rsidR="008B76B2" w:rsidRPr="00A0167F">
        <w:rPr>
          <w:rFonts w:cs="Calibri"/>
          <w:bCs/>
        </w:rPr>
        <w:t xml:space="preserve">transparentności funkcjonowania organizacji otrzymujących dotacje – wypełniają jedynie: </w:t>
      </w:r>
    </w:p>
    <w:p w14:paraId="29BF52E8" w14:textId="2B787D2E" w:rsidR="00CC3F82" w:rsidRPr="00A0167F" w:rsidRDefault="00DB4800" w:rsidP="0085653E">
      <w:pPr>
        <w:tabs>
          <w:tab w:val="left" w:pos="2268"/>
        </w:tabs>
        <w:spacing w:after="0"/>
        <w:ind w:left="1854"/>
        <w:jc w:val="both"/>
        <w:rPr>
          <w:rFonts w:cs="Calibri"/>
          <w:bCs/>
        </w:rPr>
      </w:pPr>
      <w:r w:rsidRPr="00A0167F">
        <w:rPr>
          <w:rFonts w:cs="Calibri"/>
          <w:bCs/>
        </w:rPr>
        <w:t>h.1</w:t>
      </w:r>
      <w:r w:rsidR="00527B5C" w:rsidRPr="00A0167F">
        <w:rPr>
          <w:rFonts w:cs="Calibri"/>
          <w:bCs/>
        </w:rPr>
        <w:t>.</w:t>
      </w:r>
      <w:r w:rsidRPr="00A0167F">
        <w:rPr>
          <w:rFonts w:cs="Calibri"/>
          <w:bCs/>
        </w:rPr>
        <w:tab/>
      </w:r>
      <w:r w:rsidR="00CC3F82" w:rsidRPr="00A0167F">
        <w:rPr>
          <w:rFonts w:cs="Calibri"/>
          <w:bCs/>
        </w:rPr>
        <w:t>polskie związki sportowe</w:t>
      </w:r>
    </w:p>
    <w:p w14:paraId="50D0518C" w14:textId="5FF17A7C" w:rsidR="008B76B2" w:rsidRPr="00A0167F" w:rsidRDefault="00CC3F82" w:rsidP="0085653E">
      <w:pPr>
        <w:tabs>
          <w:tab w:val="left" w:pos="2268"/>
        </w:tabs>
        <w:spacing w:after="0"/>
        <w:ind w:left="1854"/>
        <w:jc w:val="both"/>
        <w:rPr>
          <w:rFonts w:cs="Calibri"/>
          <w:bCs/>
        </w:rPr>
      </w:pPr>
      <w:r w:rsidRPr="00A0167F">
        <w:rPr>
          <w:rFonts w:cs="Calibri"/>
          <w:bCs/>
        </w:rPr>
        <w:t>h.2.</w:t>
      </w:r>
      <w:r w:rsidRPr="00A0167F">
        <w:rPr>
          <w:rFonts w:cs="Calibri"/>
          <w:bCs/>
        </w:rPr>
        <w:tab/>
      </w:r>
      <w:r w:rsidR="008B76B2" w:rsidRPr="00A0167F">
        <w:rPr>
          <w:rFonts w:cs="Calibri"/>
          <w:bCs/>
        </w:rPr>
        <w:t xml:space="preserve">Akademicki Związek Sportowy, </w:t>
      </w:r>
    </w:p>
    <w:p w14:paraId="62D54AD6" w14:textId="340F36BB" w:rsidR="008B76B2" w:rsidRPr="00A0167F" w:rsidRDefault="00DB4800" w:rsidP="0085653E">
      <w:pPr>
        <w:tabs>
          <w:tab w:val="left" w:pos="2268"/>
        </w:tabs>
        <w:spacing w:after="0"/>
        <w:ind w:left="1854"/>
        <w:jc w:val="both"/>
        <w:rPr>
          <w:rFonts w:cs="Calibri"/>
          <w:bCs/>
        </w:rPr>
      </w:pPr>
      <w:r w:rsidRPr="00A0167F">
        <w:rPr>
          <w:rFonts w:cs="Calibri"/>
          <w:bCs/>
        </w:rPr>
        <w:t>h.</w:t>
      </w:r>
      <w:r w:rsidR="00CC3F82" w:rsidRPr="00A0167F">
        <w:rPr>
          <w:rFonts w:cs="Calibri"/>
          <w:bCs/>
        </w:rPr>
        <w:t>3</w:t>
      </w:r>
      <w:r w:rsidR="00527B5C" w:rsidRPr="00A0167F">
        <w:rPr>
          <w:rFonts w:cs="Calibri"/>
          <w:bCs/>
        </w:rPr>
        <w:t>.</w:t>
      </w:r>
      <w:r w:rsidRPr="00A0167F">
        <w:rPr>
          <w:rFonts w:cs="Calibri"/>
          <w:bCs/>
        </w:rPr>
        <w:tab/>
      </w:r>
      <w:r w:rsidR="00A513C6" w:rsidRPr="00A0167F">
        <w:rPr>
          <w:rFonts w:cs="Calibri"/>
          <w:bCs/>
        </w:rPr>
        <w:t xml:space="preserve">Krajowe </w:t>
      </w:r>
      <w:r w:rsidR="008B76B2" w:rsidRPr="00A0167F">
        <w:rPr>
          <w:rFonts w:cs="Calibri"/>
          <w:bCs/>
        </w:rPr>
        <w:t>Zrzeszenie Ludowe Zespoły Sportowe,</w:t>
      </w:r>
    </w:p>
    <w:p w14:paraId="2BA4F1EC" w14:textId="1278A9AD" w:rsidR="008B76B2" w:rsidRPr="00A0167F" w:rsidRDefault="00DB4800" w:rsidP="0085653E">
      <w:pPr>
        <w:tabs>
          <w:tab w:val="left" w:pos="2268"/>
        </w:tabs>
        <w:spacing w:after="0"/>
        <w:ind w:left="1854"/>
        <w:jc w:val="both"/>
        <w:rPr>
          <w:rFonts w:cs="Calibri"/>
          <w:bCs/>
        </w:rPr>
      </w:pPr>
      <w:r w:rsidRPr="00A0167F">
        <w:rPr>
          <w:rFonts w:cs="Calibri"/>
          <w:bCs/>
        </w:rPr>
        <w:t>h.</w:t>
      </w:r>
      <w:r w:rsidR="00CC3F82" w:rsidRPr="00A0167F">
        <w:rPr>
          <w:rFonts w:cs="Calibri"/>
          <w:bCs/>
        </w:rPr>
        <w:t>4</w:t>
      </w:r>
      <w:r w:rsidR="00527B5C" w:rsidRPr="00A0167F">
        <w:rPr>
          <w:rFonts w:cs="Calibri"/>
          <w:bCs/>
        </w:rPr>
        <w:t>.</w:t>
      </w:r>
      <w:r w:rsidRPr="00A0167F">
        <w:rPr>
          <w:rFonts w:cs="Calibri"/>
          <w:bCs/>
        </w:rPr>
        <w:tab/>
      </w:r>
      <w:r w:rsidR="008B76B2" w:rsidRPr="00A0167F">
        <w:rPr>
          <w:rFonts w:cs="Calibri"/>
          <w:bCs/>
        </w:rPr>
        <w:t xml:space="preserve">Szkolny Związek Sportowy, </w:t>
      </w:r>
    </w:p>
    <w:p w14:paraId="71E1C013" w14:textId="0DFC4CB5" w:rsidR="008B76B2" w:rsidRPr="00A0167F" w:rsidRDefault="00DB4800" w:rsidP="0085653E">
      <w:pPr>
        <w:tabs>
          <w:tab w:val="left" w:pos="2268"/>
        </w:tabs>
        <w:spacing w:after="0"/>
        <w:ind w:left="1854"/>
        <w:jc w:val="both"/>
        <w:rPr>
          <w:rFonts w:cs="Calibri"/>
          <w:bCs/>
        </w:rPr>
      </w:pPr>
      <w:r w:rsidRPr="00A0167F">
        <w:rPr>
          <w:rFonts w:cs="Calibri"/>
          <w:bCs/>
        </w:rPr>
        <w:t>h.</w:t>
      </w:r>
      <w:r w:rsidR="00CC3F82" w:rsidRPr="00A0167F">
        <w:rPr>
          <w:rFonts w:cs="Calibri"/>
          <w:bCs/>
        </w:rPr>
        <w:t>5</w:t>
      </w:r>
      <w:r w:rsidR="00527B5C" w:rsidRPr="00A0167F">
        <w:rPr>
          <w:rFonts w:cs="Calibri"/>
          <w:bCs/>
        </w:rPr>
        <w:t>.</w:t>
      </w:r>
      <w:r w:rsidRPr="00A0167F">
        <w:rPr>
          <w:rFonts w:cs="Calibri"/>
          <w:bCs/>
        </w:rPr>
        <w:tab/>
      </w:r>
      <w:r w:rsidR="008B76B2" w:rsidRPr="00A0167F">
        <w:rPr>
          <w:rFonts w:cs="Calibri"/>
          <w:bCs/>
        </w:rPr>
        <w:t xml:space="preserve">Polski Komitet Olimpijski, </w:t>
      </w:r>
    </w:p>
    <w:p w14:paraId="7C9294D5" w14:textId="4BC05180" w:rsidR="008B76B2" w:rsidRPr="00A0167F" w:rsidRDefault="00DB4800" w:rsidP="0085653E">
      <w:pPr>
        <w:tabs>
          <w:tab w:val="left" w:pos="2268"/>
        </w:tabs>
        <w:spacing w:after="0"/>
        <w:ind w:left="1854"/>
        <w:jc w:val="both"/>
        <w:rPr>
          <w:rFonts w:cs="Calibri"/>
          <w:bCs/>
        </w:rPr>
      </w:pPr>
      <w:r w:rsidRPr="00A0167F">
        <w:rPr>
          <w:rFonts w:cs="Calibri"/>
          <w:bCs/>
        </w:rPr>
        <w:t>h.</w:t>
      </w:r>
      <w:r w:rsidR="00CC3F82" w:rsidRPr="00A0167F">
        <w:rPr>
          <w:rFonts w:cs="Calibri"/>
          <w:bCs/>
        </w:rPr>
        <w:t>6</w:t>
      </w:r>
      <w:r w:rsidR="00527B5C" w:rsidRPr="00A0167F">
        <w:rPr>
          <w:rFonts w:cs="Calibri"/>
          <w:bCs/>
        </w:rPr>
        <w:t>.</w:t>
      </w:r>
      <w:r w:rsidRPr="00A0167F">
        <w:rPr>
          <w:rFonts w:cs="Calibri"/>
          <w:bCs/>
        </w:rPr>
        <w:tab/>
      </w:r>
      <w:r w:rsidR="008B76B2" w:rsidRPr="00A0167F">
        <w:rPr>
          <w:rFonts w:cs="Calibri"/>
          <w:bCs/>
        </w:rPr>
        <w:t xml:space="preserve">Polski Komitet </w:t>
      </w:r>
      <w:proofErr w:type="spellStart"/>
      <w:r w:rsidR="008B76B2" w:rsidRPr="00A0167F">
        <w:rPr>
          <w:rFonts w:cs="Calibri"/>
          <w:bCs/>
        </w:rPr>
        <w:t>Paralimpijski</w:t>
      </w:r>
      <w:proofErr w:type="spellEnd"/>
      <w:r w:rsidR="008B76B2" w:rsidRPr="00A0167F">
        <w:rPr>
          <w:rFonts w:cs="Calibri"/>
          <w:bCs/>
        </w:rPr>
        <w:t xml:space="preserve">, </w:t>
      </w:r>
    </w:p>
    <w:p w14:paraId="1E649A01" w14:textId="4836F57F" w:rsidR="008B76B2" w:rsidRPr="00A0167F" w:rsidRDefault="00DB4800" w:rsidP="0085653E">
      <w:pPr>
        <w:tabs>
          <w:tab w:val="left" w:pos="2268"/>
        </w:tabs>
        <w:spacing w:after="0"/>
        <w:ind w:left="2268" w:hanging="425"/>
        <w:jc w:val="both"/>
        <w:rPr>
          <w:rFonts w:cs="Calibri"/>
          <w:bCs/>
        </w:rPr>
      </w:pPr>
      <w:r w:rsidRPr="00A0167F">
        <w:rPr>
          <w:rFonts w:cs="Calibri"/>
          <w:bCs/>
        </w:rPr>
        <w:t>h.</w:t>
      </w:r>
      <w:r w:rsidR="00CC3F82" w:rsidRPr="00A0167F">
        <w:rPr>
          <w:rFonts w:cs="Calibri"/>
          <w:bCs/>
        </w:rPr>
        <w:t>7</w:t>
      </w:r>
      <w:r w:rsidR="00527B5C" w:rsidRPr="00A0167F">
        <w:rPr>
          <w:rFonts w:cs="Calibri"/>
          <w:bCs/>
        </w:rPr>
        <w:t>.</w:t>
      </w:r>
      <w:r w:rsidRPr="00A0167F">
        <w:rPr>
          <w:rFonts w:cs="Calibri"/>
          <w:bCs/>
        </w:rPr>
        <w:tab/>
      </w:r>
      <w:r w:rsidR="008B76B2" w:rsidRPr="00A0167F">
        <w:rPr>
          <w:rFonts w:cs="Calibri"/>
          <w:bCs/>
        </w:rPr>
        <w:t>spółki kapitałowe, w których ww. podmioty posiadają co najmniej 50% akcji lub udziałów,</w:t>
      </w:r>
    </w:p>
    <w:p w14:paraId="1474DE20" w14:textId="2025755B" w:rsidR="001604DE" w:rsidRPr="00A0167F" w:rsidRDefault="00DB4800" w:rsidP="0085653E">
      <w:pPr>
        <w:tabs>
          <w:tab w:val="left" w:pos="2268"/>
        </w:tabs>
        <w:spacing w:after="0"/>
        <w:ind w:left="2829" w:hanging="975"/>
        <w:jc w:val="both"/>
        <w:rPr>
          <w:rFonts w:cs="Calibri"/>
          <w:bCs/>
        </w:rPr>
      </w:pPr>
      <w:r w:rsidRPr="00A0167F">
        <w:rPr>
          <w:rFonts w:cs="Calibri"/>
          <w:bCs/>
        </w:rPr>
        <w:t>h.</w:t>
      </w:r>
      <w:r w:rsidR="00CC3F82" w:rsidRPr="00A0167F">
        <w:rPr>
          <w:rFonts w:cs="Calibri"/>
          <w:bCs/>
        </w:rPr>
        <w:t>8</w:t>
      </w:r>
      <w:r w:rsidR="00527B5C" w:rsidRPr="00A0167F">
        <w:rPr>
          <w:rFonts w:cs="Calibri"/>
          <w:bCs/>
        </w:rPr>
        <w:t>.</w:t>
      </w:r>
      <w:r w:rsidRPr="00A0167F">
        <w:rPr>
          <w:rFonts w:cs="Calibri"/>
          <w:bCs/>
        </w:rPr>
        <w:tab/>
      </w:r>
      <w:r w:rsidR="008B76B2" w:rsidRPr="00A0167F">
        <w:rPr>
          <w:rFonts w:cs="Calibri"/>
          <w:bCs/>
        </w:rPr>
        <w:t xml:space="preserve">fundacje, dla których ww. podmioty są fundatorem lub </w:t>
      </w:r>
      <w:r w:rsidR="00527B5C" w:rsidRPr="00A0167F">
        <w:rPr>
          <w:rFonts w:cs="Calibri"/>
          <w:bCs/>
        </w:rPr>
        <w:t>współfundatorem</w:t>
      </w:r>
      <w:r w:rsidR="00696B6A" w:rsidRPr="00A0167F">
        <w:rPr>
          <w:rFonts w:cs="Calibri"/>
          <w:bCs/>
        </w:rPr>
        <w:t>,</w:t>
      </w:r>
    </w:p>
    <w:p w14:paraId="627A2938" w14:textId="3B68EE57" w:rsidR="004172D7" w:rsidRPr="00A0167F" w:rsidRDefault="004172D7" w:rsidP="001F5E7E">
      <w:pPr>
        <w:pStyle w:val="Akapitzlist"/>
        <w:numPr>
          <w:ilvl w:val="0"/>
          <w:numId w:val="8"/>
        </w:numPr>
        <w:jc w:val="both"/>
        <w:rPr>
          <w:rFonts w:cs="Calibri"/>
          <w:bCs/>
        </w:rPr>
      </w:pPr>
      <w:r w:rsidRPr="00A0167F">
        <w:rPr>
          <w:rFonts w:cs="Calibri"/>
          <w:lang w:eastAsia="pl-PL"/>
        </w:rPr>
        <w:t>w przypadku reprezentacji podmiotu przez osoby inne niż wskazane w statucie lub zaświadczeniu/informacji sporządzonej na podstawie ewidencji właściwej dla formy o</w:t>
      </w:r>
      <w:r w:rsidR="00376D5E" w:rsidRPr="00A0167F">
        <w:rPr>
          <w:rFonts w:cs="Calibri"/>
          <w:lang w:eastAsia="pl-PL"/>
        </w:rPr>
        <w:t>rganizacyjnej wnioskodawcy, upoważnienie</w:t>
      </w:r>
      <w:r w:rsidRPr="00A0167F">
        <w:rPr>
          <w:rFonts w:cs="Calibri"/>
          <w:lang w:eastAsia="pl-PL"/>
        </w:rPr>
        <w:t xml:space="preserve"> </w:t>
      </w:r>
      <w:r w:rsidR="00376D5E" w:rsidRPr="00A0167F">
        <w:rPr>
          <w:rFonts w:cs="Calibri"/>
          <w:lang w:eastAsia="pl-PL"/>
        </w:rPr>
        <w:t>podpisane</w:t>
      </w:r>
      <w:r w:rsidRPr="00A0167F">
        <w:rPr>
          <w:rFonts w:cs="Calibri"/>
          <w:lang w:eastAsia="pl-PL"/>
        </w:rPr>
        <w:t xml:space="preserve"> </w:t>
      </w:r>
      <w:r w:rsidR="0072186B" w:rsidRPr="00A0167F">
        <w:rPr>
          <w:rFonts w:cs="Calibri"/>
          <w:lang w:eastAsia="pl-PL"/>
        </w:rPr>
        <w:t>przez osoby uprawnione do reprezentowania wnioskodawcy</w:t>
      </w:r>
      <w:r w:rsidR="00696B6A" w:rsidRPr="00A0167F">
        <w:rPr>
          <w:rFonts w:cs="Calibri"/>
          <w:bCs/>
        </w:rPr>
        <w:t>,</w:t>
      </w:r>
    </w:p>
    <w:p w14:paraId="038C4102" w14:textId="0E87FA31" w:rsidR="005B6DE1" w:rsidRPr="00A0167F" w:rsidRDefault="009D5418" w:rsidP="001F5E7E">
      <w:pPr>
        <w:pStyle w:val="Akapitzlist"/>
        <w:numPr>
          <w:ilvl w:val="0"/>
          <w:numId w:val="8"/>
        </w:numPr>
        <w:spacing w:before="120" w:after="120"/>
        <w:jc w:val="both"/>
        <w:rPr>
          <w:rFonts w:cs="Calibri"/>
          <w:bCs/>
        </w:rPr>
      </w:pPr>
      <w:r w:rsidRPr="00A0167F">
        <w:rPr>
          <w:rFonts w:cs="Calibri"/>
          <w:bCs/>
        </w:rPr>
        <w:t>d</w:t>
      </w:r>
      <w:r w:rsidR="008E2972" w:rsidRPr="00A0167F">
        <w:rPr>
          <w:rFonts w:cs="Calibri"/>
          <w:bCs/>
        </w:rPr>
        <w:t>okumenty podpisane elektronicznie powinny zawierać uwierzytelnienia generowane przez narzędzie, przy pomocy którego złożono podpis</w:t>
      </w:r>
      <w:r w:rsidR="00696B6A" w:rsidRPr="00A0167F">
        <w:rPr>
          <w:rFonts w:cs="Calibri"/>
          <w:bCs/>
        </w:rPr>
        <w:t>,</w:t>
      </w:r>
    </w:p>
    <w:p w14:paraId="36A6A046" w14:textId="3E621270" w:rsidR="001604DE" w:rsidRPr="00A0167F" w:rsidRDefault="00696B6A" w:rsidP="00376D5E">
      <w:pPr>
        <w:pStyle w:val="Akapitzlist"/>
        <w:numPr>
          <w:ilvl w:val="2"/>
          <w:numId w:val="13"/>
        </w:numPr>
        <w:spacing w:after="0"/>
        <w:contextualSpacing w:val="0"/>
        <w:jc w:val="both"/>
        <w:rPr>
          <w:rFonts w:cs="Calibri"/>
        </w:rPr>
      </w:pPr>
      <w:r w:rsidRPr="00A0167F">
        <w:rPr>
          <w:rFonts w:cs="Calibri"/>
        </w:rPr>
        <w:t>o</w:t>
      </w:r>
      <w:r w:rsidR="005B6DE1" w:rsidRPr="00A0167F">
        <w:rPr>
          <w:rFonts w:cs="Calibri"/>
        </w:rPr>
        <w:t>cena formalna uznana jest za pozytywną wyłącznie przy spełnieniu wszystkich, powyższych wymogów</w:t>
      </w:r>
      <w:r w:rsidRPr="00A0167F">
        <w:rPr>
          <w:rFonts w:cs="Calibri"/>
        </w:rPr>
        <w:t>,</w:t>
      </w:r>
    </w:p>
    <w:p w14:paraId="37C85438" w14:textId="2483C3FB" w:rsidR="001604DE" w:rsidRPr="00A0167F" w:rsidRDefault="00696B6A" w:rsidP="00376D5E">
      <w:pPr>
        <w:pStyle w:val="Akapitzlist"/>
        <w:numPr>
          <w:ilvl w:val="2"/>
          <w:numId w:val="13"/>
        </w:numPr>
        <w:spacing w:after="0"/>
        <w:contextualSpacing w:val="0"/>
        <w:jc w:val="both"/>
        <w:rPr>
          <w:rFonts w:cs="Calibri"/>
        </w:rPr>
      </w:pPr>
      <w:r w:rsidRPr="00A0167F">
        <w:rPr>
          <w:rFonts w:cs="Calibri"/>
        </w:rPr>
        <w:lastRenderedPageBreak/>
        <w:t>w</w:t>
      </w:r>
      <w:r w:rsidR="001604DE" w:rsidRPr="00A0167F">
        <w:rPr>
          <w:rFonts w:cs="Calibri"/>
        </w:rPr>
        <w:t>nioski niespełniające wymogów formalnych nie będą podlegać rozpatrywaniu pod względem merytorycznym.</w:t>
      </w:r>
    </w:p>
    <w:p w14:paraId="1B53C5EF" w14:textId="77777777" w:rsidR="00EF6329" w:rsidRPr="00A0167F" w:rsidRDefault="00EF6329" w:rsidP="00EF6329">
      <w:pPr>
        <w:pStyle w:val="Akapitzlist"/>
        <w:spacing w:before="120" w:after="120"/>
        <w:ind w:left="1134"/>
        <w:jc w:val="both"/>
        <w:rPr>
          <w:rFonts w:cs="Calibri"/>
          <w:bCs/>
        </w:rPr>
      </w:pPr>
    </w:p>
    <w:p w14:paraId="77DD1047" w14:textId="77777777" w:rsidR="001604DE" w:rsidRPr="00A0167F" w:rsidRDefault="001604DE" w:rsidP="001F5E7E">
      <w:pPr>
        <w:pStyle w:val="Akapitzlist"/>
        <w:numPr>
          <w:ilvl w:val="1"/>
          <w:numId w:val="13"/>
        </w:numPr>
        <w:spacing w:before="120" w:after="120"/>
        <w:jc w:val="both"/>
        <w:rPr>
          <w:rFonts w:cs="Calibri"/>
          <w:bCs/>
        </w:rPr>
      </w:pPr>
      <w:r w:rsidRPr="00A0167F">
        <w:rPr>
          <w:rFonts w:cs="Calibri"/>
          <w:bCs/>
        </w:rPr>
        <w:t>Kryteria merytoryczne</w:t>
      </w:r>
      <w:r w:rsidRPr="00A0167F">
        <w:rPr>
          <w:rFonts w:cs="Calibri"/>
        </w:rPr>
        <w:t xml:space="preserve"> wraz z oceną punktową wniosku</w:t>
      </w:r>
      <w:r w:rsidRPr="00A0167F">
        <w:rPr>
          <w:rFonts w:cs="Calibri"/>
          <w:bCs/>
        </w:rPr>
        <w:t>: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5"/>
        <w:gridCol w:w="1295"/>
      </w:tblGrid>
      <w:tr w:rsidR="00ED5D2B" w:rsidRPr="00A0167F" w14:paraId="33A3B077" w14:textId="77777777" w:rsidTr="00A43AC5">
        <w:trPr>
          <w:trHeight w:val="287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654E" w14:textId="46278B49" w:rsidR="001604DE" w:rsidRPr="00A0167F" w:rsidRDefault="001604DE" w:rsidP="005B12BF">
            <w:pPr>
              <w:pStyle w:val="Podtytu"/>
              <w:spacing w:line="240" w:lineRule="auto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0167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Znaczenie zadania dla upowszechniania i promowania aktywności fizycznej</w:t>
            </w:r>
            <w:r w:rsidR="0018143D" w:rsidRPr="00A0167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, </w:t>
            </w:r>
            <w:r w:rsidR="00511BA2" w:rsidRPr="00A0167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 tym proponowana jakość realizacji zadania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68BB" w14:textId="77777777" w:rsidR="001604DE" w:rsidRPr="00A0167F" w:rsidRDefault="001604DE" w:rsidP="005B12BF">
            <w:pPr>
              <w:pStyle w:val="Podtytu"/>
              <w:spacing w:line="24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0167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do 45 pkt</w:t>
            </w:r>
          </w:p>
        </w:tc>
      </w:tr>
      <w:tr w:rsidR="00ED5D2B" w:rsidRPr="00A0167F" w14:paraId="423889FD" w14:textId="77777777" w:rsidTr="00A43AC5">
        <w:trPr>
          <w:trHeight w:val="382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999A" w14:textId="6E024208" w:rsidR="001604DE" w:rsidRPr="00A0167F" w:rsidRDefault="001604DE" w:rsidP="005B12BF">
            <w:pPr>
              <w:spacing w:after="0" w:line="240" w:lineRule="auto"/>
              <w:jc w:val="both"/>
              <w:rPr>
                <w:rFonts w:cs="Calibri"/>
              </w:rPr>
            </w:pPr>
            <w:r w:rsidRPr="00A0167F">
              <w:rPr>
                <w:rFonts w:cs="Calibri"/>
              </w:rPr>
              <w:t>Ocena poprawności przedstawienia wszystkich elementów merytoryczno-finansowych projektu (np. w zakresie kosztów kwalifikowanych, błędy rachunkowe, pisarskie, nieścisłości informacyjne oraz niespójność między poszczególnymi częściami wniosku)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70A7" w14:textId="77777777" w:rsidR="001604DE" w:rsidRPr="00A0167F" w:rsidRDefault="001604DE" w:rsidP="005B12BF">
            <w:pPr>
              <w:pStyle w:val="Podtytu"/>
              <w:spacing w:line="240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0167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do 25 pkt</w:t>
            </w:r>
          </w:p>
        </w:tc>
      </w:tr>
      <w:tr w:rsidR="00ED5D2B" w:rsidRPr="00A0167F" w14:paraId="333D65CE" w14:textId="77777777" w:rsidTr="00A43AC5">
        <w:trPr>
          <w:trHeight w:val="175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8827" w14:textId="77777777" w:rsidR="001604DE" w:rsidRPr="00A0167F" w:rsidRDefault="001604DE" w:rsidP="005B12BF">
            <w:pPr>
              <w:spacing w:after="0" w:line="240" w:lineRule="auto"/>
              <w:jc w:val="both"/>
              <w:rPr>
                <w:rFonts w:cs="Calibri"/>
              </w:rPr>
            </w:pPr>
            <w:r w:rsidRPr="00A0167F">
              <w:rPr>
                <w:rFonts w:cs="Calibri"/>
              </w:rPr>
              <w:t xml:space="preserve">Udział w finansowaniu zadania środków własnych lub środków pochodzących </w:t>
            </w:r>
          </w:p>
          <w:p w14:paraId="77FE0074" w14:textId="67AC228B" w:rsidR="001604DE" w:rsidRPr="00A0167F" w:rsidRDefault="001604DE" w:rsidP="005B12BF">
            <w:pPr>
              <w:spacing w:after="0" w:line="240" w:lineRule="auto"/>
              <w:jc w:val="both"/>
              <w:rPr>
                <w:rFonts w:cs="Calibri"/>
              </w:rPr>
            </w:pPr>
            <w:r w:rsidRPr="00A0167F">
              <w:rPr>
                <w:rFonts w:cs="Calibri"/>
              </w:rPr>
              <w:t>z innych źródeł, oszczędność i racjonalność kalkulacji kosztów realizacji zadania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5C7F" w14:textId="77777777" w:rsidR="001604DE" w:rsidRPr="00A0167F" w:rsidRDefault="001604DE" w:rsidP="005B12BF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A0167F">
              <w:rPr>
                <w:rFonts w:cs="Calibri"/>
                <w:bCs/>
              </w:rPr>
              <w:t>do 15 pkt</w:t>
            </w:r>
          </w:p>
        </w:tc>
      </w:tr>
      <w:tr w:rsidR="00ED5D2B" w:rsidRPr="00A0167F" w14:paraId="5124B1F6" w14:textId="77777777" w:rsidTr="00A43AC5">
        <w:trPr>
          <w:trHeight w:val="409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585E" w14:textId="77777777" w:rsidR="001604DE" w:rsidRPr="00A0167F" w:rsidRDefault="001604DE" w:rsidP="005B12BF">
            <w:pPr>
              <w:spacing w:after="0" w:line="240" w:lineRule="auto"/>
              <w:jc w:val="both"/>
              <w:rPr>
                <w:rFonts w:cs="Calibri"/>
              </w:rPr>
            </w:pPr>
            <w:r w:rsidRPr="00A0167F">
              <w:rPr>
                <w:rFonts w:cs="Calibri"/>
              </w:rPr>
              <w:t xml:space="preserve">Doświadczenie w realizacji zadań o podobnym charakterze i zasięgu, </w:t>
            </w:r>
            <w:r w:rsidR="00937505" w:rsidRPr="00A0167F">
              <w:rPr>
                <w:rFonts w:cs="Calibri"/>
              </w:rPr>
              <w:t xml:space="preserve">w tym </w:t>
            </w:r>
            <w:r w:rsidRPr="00A0167F">
              <w:rPr>
                <w:rFonts w:cs="Calibri"/>
              </w:rPr>
              <w:t>przy udziale środków publicznych</w:t>
            </w:r>
            <w:r w:rsidR="00754C72" w:rsidRPr="00A0167F">
              <w:rPr>
                <w:rFonts w:cs="Calibri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E164" w14:textId="77777777" w:rsidR="001604DE" w:rsidRPr="00A0167F" w:rsidRDefault="001604DE" w:rsidP="005B12BF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A0167F">
              <w:rPr>
                <w:rFonts w:cs="Calibri"/>
                <w:bCs/>
              </w:rPr>
              <w:t>do 10 pkt</w:t>
            </w:r>
          </w:p>
        </w:tc>
      </w:tr>
      <w:tr w:rsidR="00ED5D2B" w:rsidRPr="00A0167F" w14:paraId="1AD376C8" w14:textId="77777777" w:rsidTr="00A43AC5">
        <w:trPr>
          <w:trHeight w:val="175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1525" w14:textId="77777777" w:rsidR="001604DE" w:rsidRPr="00A0167F" w:rsidRDefault="001604DE" w:rsidP="005B12BF">
            <w:pPr>
              <w:spacing w:after="0" w:line="240" w:lineRule="auto"/>
              <w:jc w:val="both"/>
              <w:rPr>
                <w:rFonts w:cs="Calibri"/>
              </w:rPr>
            </w:pPr>
            <w:r w:rsidRPr="00A0167F">
              <w:rPr>
                <w:rFonts w:cs="Calibri"/>
              </w:rPr>
              <w:t>Udział wolontariuszy w realizacji zadania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D9B3" w14:textId="77777777" w:rsidR="001604DE" w:rsidRPr="00A0167F" w:rsidRDefault="001604DE" w:rsidP="005B12BF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A0167F">
              <w:rPr>
                <w:rFonts w:cs="Calibri"/>
                <w:bCs/>
              </w:rPr>
              <w:t>do 5 pkt</w:t>
            </w:r>
          </w:p>
        </w:tc>
      </w:tr>
      <w:tr w:rsidR="001604DE" w:rsidRPr="00A0167F" w14:paraId="239FD6EE" w14:textId="77777777" w:rsidTr="00A43AC5">
        <w:trPr>
          <w:trHeight w:val="175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8676" w14:textId="77777777" w:rsidR="001604DE" w:rsidRPr="00A0167F" w:rsidRDefault="001604DE" w:rsidP="005B12BF">
            <w:pPr>
              <w:spacing w:after="0" w:line="240" w:lineRule="auto"/>
              <w:jc w:val="both"/>
              <w:rPr>
                <w:rFonts w:cs="Calibri"/>
              </w:rPr>
            </w:pPr>
            <w:r w:rsidRPr="00A0167F">
              <w:rPr>
                <w:rFonts w:cs="Calibri"/>
              </w:rPr>
              <w:t>Suma: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325D" w14:textId="77777777" w:rsidR="001604DE" w:rsidRPr="00A0167F" w:rsidRDefault="001604DE" w:rsidP="005B12BF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A0167F">
              <w:rPr>
                <w:rFonts w:cs="Calibri"/>
                <w:bCs/>
              </w:rPr>
              <w:t>do 100 pkt</w:t>
            </w:r>
          </w:p>
        </w:tc>
      </w:tr>
    </w:tbl>
    <w:p w14:paraId="46052454" w14:textId="77777777" w:rsidR="001604DE" w:rsidRPr="00A0167F" w:rsidRDefault="001604DE" w:rsidP="001604DE">
      <w:pPr>
        <w:pStyle w:val="Akapitzlist"/>
        <w:spacing w:before="120" w:after="120"/>
        <w:ind w:left="567"/>
        <w:jc w:val="both"/>
        <w:rPr>
          <w:rFonts w:cs="Calibri"/>
          <w:bCs/>
        </w:rPr>
      </w:pPr>
    </w:p>
    <w:p w14:paraId="4E4F8960" w14:textId="50731104" w:rsidR="001604DE" w:rsidRPr="00A0167F" w:rsidRDefault="00696B6A" w:rsidP="007E4646">
      <w:pPr>
        <w:pStyle w:val="Akapitzlist"/>
        <w:numPr>
          <w:ilvl w:val="2"/>
          <w:numId w:val="13"/>
        </w:numPr>
        <w:spacing w:after="0"/>
        <w:contextualSpacing w:val="0"/>
        <w:jc w:val="both"/>
        <w:rPr>
          <w:rFonts w:cs="Calibri"/>
          <w:bCs/>
        </w:rPr>
      </w:pPr>
      <w:r w:rsidRPr="00A0167F">
        <w:rPr>
          <w:rFonts w:cs="Calibri"/>
        </w:rPr>
        <w:t>o</w:t>
      </w:r>
      <w:r w:rsidR="001604DE" w:rsidRPr="00A0167F">
        <w:rPr>
          <w:rFonts w:cs="Calibri"/>
        </w:rPr>
        <w:t>cena wniosków jest dokonywana przez członków Komisji powołanej przez Ministra Sportu i Turystyki</w:t>
      </w:r>
      <w:r w:rsidRPr="00A0167F">
        <w:rPr>
          <w:rFonts w:cs="Calibri"/>
        </w:rPr>
        <w:t>,</w:t>
      </w:r>
    </w:p>
    <w:p w14:paraId="5C560010" w14:textId="3B8D67EF" w:rsidR="00EF6329" w:rsidRPr="00A0167F" w:rsidRDefault="00696B6A" w:rsidP="007E4646">
      <w:pPr>
        <w:pStyle w:val="Akapitzlist"/>
        <w:numPr>
          <w:ilvl w:val="2"/>
          <w:numId w:val="13"/>
        </w:numPr>
        <w:spacing w:after="0"/>
        <w:contextualSpacing w:val="0"/>
        <w:jc w:val="both"/>
        <w:rPr>
          <w:rFonts w:cs="Calibri"/>
          <w:bCs/>
        </w:rPr>
      </w:pPr>
      <w:r w:rsidRPr="00A0167F">
        <w:rPr>
          <w:rFonts w:cs="Calibri"/>
          <w:bCs/>
        </w:rPr>
        <w:t>w</w:t>
      </w:r>
      <w:r w:rsidR="00EF6329" w:rsidRPr="00A0167F">
        <w:rPr>
          <w:rFonts w:cs="Calibri"/>
          <w:bCs/>
        </w:rPr>
        <w:t xml:space="preserve">arunkiem pozytywnego zaopiniowania wniosku jest uzyskanie minimum 60 punktów </w:t>
      </w:r>
      <w:r w:rsidR="00634A55" w:rsidRPr="00A0167F">
        <w:rPr>
          <w:rFonts w:cs="Calibri"/>
          <w:bCs/>
        </w:rPr>
        <w:br/>
      </w:r>
      <w:r w:rsidR="00EF6329" w:rsidRPr="00A0167F">
        <w:rPr>
          <w:rFonts w:cs="Calibri"/>
          <w:bCs/>
        </w:rPr>
        <w:t>w protokole oceny merytorycznej wniosku</w:t>
      </w:r>
      <w:r w:rsidRPr="00A0167F">
        <w:rPr>
          <w:rFonts w:cs="Calibri"/>
          <w:bCs/>
        </w:rPr>
        <w:t>,</w:t>
      </w:r>
    </w:p>
    <w:p w14:paraId="6A4D5DFF" w14:textId="3634E004" w:rsidR="001604DE" w:rsidRPr="00A0167F" w:rsidRDefault="00696B6A" w:rsidP="007E4646">
      <w:pPr>
        <w:pStyle w:val="Akapitzlist"/>
        <w:numPr>
          <w:ilvl w:val="2"/>
          <w:numId w:val="13"/>
        </w:numPr>
        <w:spacing w:after="0"/>
        <w:jc w:val="both"/>
        <w:rPr>
          <w:rFonts w:cs="Calibri"/>
        </w:rPr>
      </w:pPr>
      <w:r w:rsidRPr="00A0167F">
        <w:rPr>
          <w:rFonts w:cs="Calibri"/>
        </w:rPr>
        <w:t>d</w:t>
      </w:r>
      <w:r w:rsidR="001604DE" w:rsidRPr="00A0167F">
        <w:rPr>
          <w:rFonts w:cs="Calibri"/>
        </w:rPr>
        <w:t>ecyzję o udzieleniu dofinansowania podejmuje Minister Sportu i Turystyki w formie pisemnej, po zapoznaniu się z wynikami prac Komisji. Decyzja</w:t>
      </w:r>
      <w:r w:rsidR="002D37AA" w:rsidRPr="00A0167F">
        <w:rPr>
          <w:rFonts w:cs="Calibri"/>
        </w:rPr>
        <w:t xml:space="preserve"> </w:t>
      </w:r>
      <w:r w:rsidR="001604DE" w:rsidRPr="00A0167F">
        <w:rPr>
          <w:rFonts w:cs="Calibri"/>
        </w:rPr>
        <w:t>o przyznaniu dofinansowania nie jest decyzją administracyjną w rozumieniu Kodeksu postępowania administracyjnego i nie służy od niej odwołanie</w:t>
      </w:r>
      <w:r w:rsidRPr="00A0167F">
        <w:rPr>
          <w:rFonts w:cs="Calibri"/>
        </w:rPr>
        <w:t>,</w:t>
      </w:r>
    </w:p>
    <w:p w14:paraId="351BE6F7" w14:textId="47DBAF70" w:rsidR="001604DE" w:rsidRPr="00A0167F" w:rsidRDefault="00696B6A" w:rsidP="007E4646">
      <w:pPr>
        <w:pStyle w:val="Akapitzlist"/>
        <w:numPr>
          <w:ilvl w:val="2"/>
          <w:numId w:val="13"/>
        </w:numPr>
        <w:spacing w:after="0"/>
        <w:contextualSpacing w:val="0"/>
        <w:jc w:val="both"/>
        <w:rPr>
          <w:rFonts w:cs="Calibri"/>
        </w:rPr>
      </w:pPr>
      <w:r w:rsidRPr="00A0167F">
        <w:rPr>
          <w:rFonts w:cs="Calibri"/>
        </w:rPr>
        <w:t>w</w:t>
      </w:r>
      <w:r w:rsidR="001604DE" w:rsidRPr="00A0167F">
        <w:rPr>
          <w:rFonts w:cs="Calibri"/>
        </w:rPr>
        <w:t>yniki oceny wniosków są publikowane na stronach internetowych i w Biuletynie Informacji Publicznej Minister</w:t>
      </w:r>
      <w:r w:rsidR="005B12BF" w:rsidRPr="00A0167F">
        <w:rPr>
          <w:rFonts w:cs="Calibri"/>
        </w:rPr>
        <w:t>stwa Sportu i Turystyki</w:t>
      </w:r>
      <w:r w:rsidR="001604DE" w:rsidRPr="00A0167F">
        <w:rPr>
          <w:rFonts w:cs="Calibri"/>
        </w:rPr>
        <w:t>.</w:t>
      </w:r>
    </w:p>
    <w:p w14:paraId="51E631A1" w14:textId="2292FBA2" w:rsidR="008959BD" w:rsidRPr="00A0167F" w:rsidRDefault="008959BD" w:rsidP="007E4646">
      <w:pPr>
        <w:pStyle w:val="Akapitzlist"/>
        <w:numPr>
          <w:ilvl w:val="2"/>
          <w:numId w:val="13"/>
        </w:numPr>
        <w:spacing w:after="0"/>
        <w:contextualSpacing w:val="0"/>
        <w:jc w:val="both"/>
        <w:rPr>
          <w:rFonts w:cs="Calibri"/>
        </w:rPr>
      </w:pPr>
      <w:r w:rsidRPr="00A0167F">
        <w:rPr>
          <w:rFonts w:cs="Calibri"/>
        </w:rPr>
        <w:t>ostateczna interpretacja postanowień Programu należy do Ministra.</w:t>
      </w:r>
    </w:p>
    <w:p w14:paraId="0A7857B8" w14:textId="77777777" w:rsidR="00070E14" w:rsidRPr="00A0167F" w:rsidRDefault="00070E14" w:rsidP="00070E14">
      <w:pPr>
        <w:spacing w:after="0"/>
        <w:jc w:val="both"/>
        <w:rPr>
          <w:rFonts w:cs="Calibri"/>
        </w:rPr>
      </w:pPr>
    </w:p>
    <w:p w14:paraId="45C9D3FB" w14:textId="77777777" w:rsidR="001604DE" w:rsidRPr="00A0167F" w:rsidRDefault="001604DE" w:rsidP="001604DE">
      <w:pPr>
        <w:pStyle w:val="NormalnyWeb"/>
        <w:spacing w:before="0" w:beforeAutospacing="0" w:after="0" w:afterAutospacing="0" w:line="276" w:lineRule="auto"/>
        <w:ind w:left="-284"/>
        <w:jc w:val="center"/>
        <w:rPr>
          <w:rFonts w:ascii="Calibri" w:hAnsi="Calibri" w:cs="Calibri"/>
          <w:b/>
          <w:color w:val="3C96DE" w:themeColor="text2" w:themeTint="99"/>
          <w:sz w:val="22"/>
          <w:szCs w:val="22"/>
        </w:rPr>
      </w:pPr>
      <w:r w:rsidRPr="00A0167F">
        <w:rPr>
          <w:rFonts w:ascii="Calibri" w:hAnsi="Calibri" w:cs="Calibri"/>
          <w:b/>
          <w:color w:val="3C96DE" w:themeColor="text2" w:themeTint="99"/>
          <w:sz w:val="22"/>
          <w:szCs w:val="22"/>
        </w:rPr>
        <w:t>DZIAŁ XI</w:t>
      </w:r>
    </w:p>
    <w:p w14:paraId="6AD62F7B" w14:textId="670203A7" w:rsidR="001604DE" w:rsidRPr="00A0167F" w:rsidRDefault="001604DE" w:rsidP="001604DE">
      <w:pPr>
        <w:pStyle w:val="NormalnyWeb"/>
        <w:spacing w:before="0" w:beforeAutospacing="0" w:after="0" w:afterAutospacing="0" w:line="276" w:lineRule="auto"/>
        <w:ind w:left="-284"/>
        <w:jc w:val="center"/>
        <w:rPr>
          <w:rFonts w:ascii="Calibri" w:hAnsi="Calibri" w:cs="Calibri"/>
          <w:b/>
          <w:color w:val="3C96DE" w:themeColor="text2" w:themeTint="99"/>
          <w:sz w:val="22"/>
          <w:szCs w:val="22"/>
        </w:rPr>
      </w:pPr>
      <w:r w:rsidRPr="00A0167F">
        <w:rPr>
          <w:rFonts w:ascii="Calibri" w:hAnsi="Calibri" w:cs="Calibri"/>
          <w:b/>
          <w:color w:val="3C96DE" w:themeColor="text2" w:themeTint="99"/>
          <w:sz w:val="22"/>
          <w:szCs w:val="22"/>
        </w:rPr>
        <w:t>ZASADY REALIZACJI I ROZLICZENIA UMOWY</w:t>
      </w:r>
    </w:p>
    <w:p w14:paraId="535301EC" w14:textId="77777777" w:rsidR="00AE15B5" w:rsidRPr="00A0167F" w:rsidRDefault="00AE15B5" w:rsidP="001604DE">
      <w:pPr>
        <w:pStyle w:val="NormalnyWeb"/>
        <w:spacing w:before="0" w:beforeAutospacing="0" w:after="0" w:afterAutospacing="0" w:line="276" w:lineRule="auto"/>
        <w:ind w:left="-284"/>
        <w:jc w:val="center"/>
        <w:rPr>
          <w:rFonts w:ascii="Calibri" w:hAnsi="Calibri" w:cs="Calibri"/>
          <w:b/>
          <w:color w:val="3C96DE" w:themeColor="text2" w:themeTint="99"/>
          <w:sz w:val="22"/>
          <w:szCs w:val="22"/>
        </w:rPr>
      </w:pPr>
    </w:p>
    <w:p w14:paraId="46613588" w14:textId="77777777" w:rsidR="0096431B" w:rsidRPr="00A0167F" w:rsidRDefault="0096431B" w:rsidP="0096431B">
      <w:pPr>
        <w:numPr>
          <w:ilvl w:val="6"/>
          <w:numId w:val="13"/>
        </w:numPr>
        <w:spacing w:after="0"/>
        <w:ind w:left="284"/>
        <w:jc w:val="both"/>
        <w:rPr>
          <w:rFonts w:cs="Calibri"/>
        </w:rPr>
      </w:pPr>
      <w:r w:rsidRPr="00A0167F">
        <w:rPr>
          <w:rFonts w:cs="Calibri"/>
        </w:rPr>
        <w:t xml:space="preserve">Przekazanie dofinansowania następuje na podstawie umowy o dofinansowanie realizacji zadania, zawartej w formie papierowej lub elektronicznej pomiędzy Ministrem Sportu i Turystyki </w:t>
      </w:r>
      <w:r w:rsidRPr="00A0167F">
        <w:rPr>
          <w:rFonts w:cs="Calibri"/>
        </w:rPr>
        <w:br/>
        <w:t>a wnioskodawcą, która reguluje szczegółowe warunki realizacji, dofinansowania i rozliczania zadań.</w:t>
      </w:r>
    </w:p>
    <w:p w14:paraId="1A4F8C48" w14:textId="77777777" w:rsidR="0096431B" w:rsidRPr="00A0167F" w:rsidRDefault="0096431B" w:rsidP="0096431B">
      <w:pPr>
        <w:numPr>
          <w:ilvl w:val="6"/>
          <w:numId w:val="13"/>
        </w:numPr>
        <w:spacing w:after="0"/>
        <w:ind w:left="284"/>
        <w:jc w:val="both"/>
        <w:rPr>
          <w:rFonts w:cs="Calibri"/>
        </w:rPr>
      </w:pPr>
      <w:r w:rsidRPr="00A0167F">
        <w:rPr>
          <w:rFonts w:cs="Calibri"/>
        </w:rPr>
        <w:t xml:space="preserve">Wnioskodawcy, których wnioski zostaną zakwalifikowane do realizacji zadań </w:t>
      </w:r>
      <w:r w:rsidRPr="00A0167F">
        <w:rPr>
          <w:rFonts w:cs="Calibri"/>
        </w:rPr>
        <w:br/>
        <w:t xml:space="preserve">i otrzymają dofinansowanie zobowiązani są przesłać </w:t>
      </w:r>
      <w:r w:rsidRPr="00A0167F">
        <w:rPr>
          <w:rFonts w:cs="Calibri"/>
          <w:b/>
        </w:rPr>
        <w:t>nie później niż w terminie 30 dni od dnia otrzymania informacji o dofinansowaniu</w:t>
      </w:r>
      <w:r w:rsidRPr="00A0167F">
        <w:rPr>
          <w:rFonts w:cs="Calibri"/>
        </w:rPr>
        <w:t>, wniosek wraz załącznikami:</w:t>
      </w:r>
    </w:p>
    <w:p w14:paraId="78C572E1" w14:textId="77777777" w:rsidR="0096431B" w:rsidRPr="00A0167F" w:rsidRDefault="0096431B" w:rsidP="0096431B">
      <w:pPr>
        <w:numPr>
          <w:ilvl w:val="6"/>
          <w:numId w:val="13"/>
        </w:numPr>
        <w:spacing w:after="0"/>
        <w:ind w:left="284"/>
        <w:jc w:val="both"/>
        <w:rPr>
          <w:rFonts w:cs="Calibri"/>
        </w:rPr>
      </w:pPr>
      <w:r w:rsidRPr="00A0167F">
        <w:rPr>
          <w:rFonts w:cs="Calibri"/>
        </w:rPr>
        <w:t>w formie papierowej opatrzony podpisami osób upoważnionych do siedziby Ministerstwa Sportu i Turystyki,</w:t>
      </w:r>
    </w:p>
    <w:p w14:paraId="49D521F1" w14:textId="77777777" w:rsidR="0096431B" w:rsidRPr="00A0167F" w:rsidRDefault="0096431B" w:rsidP="0096431B">
      <w:pPr>
        <w:spacing w:after="0"/>
        <w:ind w:left="284"/>
        <w:jc w:val="both"/>
        <w:rPr>
          <w:rFonts w:cs="Calibri"/>
        </w:rPr>
      </w:pPr>
      <w:r w:rsidRPr="00A0167F">
        <w:rPr>
          <w:rFonts w:cs="Calibri"/>
        </w:rPr>
        <w:t>lub</w:t>
      </w:r>
    </w:p>
    <w:p w14:paraId="1083EC4D" w14:textId="1B864702" w:rsidR="0096431B" w:rsidRPr="00A0167F" w:rsidRDefault="0096431B" w:rsidP="0096431B">
      <w:pPr>
        <w:spacing w:after="0"/>
        <w:ind w:left="284"/>
        <w:jc w:val="both"/>
        <w:rPr>
          <w:rFonts w:cs="Calibri"/>
        </w:rPr>
      </w:pPr>
      <w:r w:rsidRPr="00A0167F">
        <w:rPr>
          <w:rFonts w:cs="Calibri"/>
        </w:rPr>
        <w:t>w formie elektronicznej opatrzony podpisami kwalifikowanymi osób upoważnionych w systemie AMODIT.</w:t>
      </w:r>
    </w:p>
    <w:p w14:paraId="1D9221E8" w14:textId="0D7440C8" w:rsidR="0096431B" w:rsidRPr="00A0167F" w:rsidRDefault="0096431B" w:rsidP="0096431B">
      <w:pPr>
        <w:numPr>
          <w:ilvl w:val="6"/>
          <w:numId w:val="13"/>
        </w:numPr>
        <w:spacing w:after="0"/>
        <w:ind w:left="284"/>
        <w:jc w:val="both"/>
        <w:rPr>
          <w:rFonts w:cs="Calibri"/>
        </w:rPr>
      </w:pPr>
      <w:r w:rsidRPr="00A0167F">
        <w:rPr>
          <w:rFonts w:cs="Calibri"/>
        </w:rPr>
        <w:t>Niedotrzymanie terminu wskazanego w ust. 2 tożsame jest z nieprzyjęciem dotacji przez oferenta. Istnieje możliwość przesunięcia terminu złożenia dokumentów po uzyskaniu zgody Ministerstwa Sportu i Turystyki.</w:t>
      </w:r>
    </w:p>
    <w:p w14:paraId="55A4DB7D" w14:textId="77777777" w:rsidR="0096431B" w:rsidRPr="00A0167F" w:rsidRDefault="0096431B" w:rsidP="0096431B">
      <w:pPr>
        <w:numPr>
          <w:ilvl w:val="6"/>
          <w:numId w:val="13"/>
        </w:numPr>
        <w:spacing w:after="0"/>
        <w:ind w:left="284"/>
        <w:jc w:val="both"/>
        <w:rPr>
          <w:rFonts w:cs="Calibri"/>
        </w:rPr>
      </w:pPr>
      <w:r w:rsidRPr="00A0167F">
        <w:rPr>
          <w:rFonts w:cs="Calibri"/>
        </w:rPr>
        <w:lastRenderedPageBreak/>
        <w:t xml:space="preserve">Wybór formy złożenia aktualizacji wniosku determinuje dalszy tryb jego procedowania, </w:t>
      </w:r>
      <w:r w:rsidRPr="00A0167F">
        <w:rPr>
          <w:rFonts w:cs="Calibri"/>
        </w:rPr>
        <w:br/>
        <w:t>tj. w przypadku przesłania wniosku w formie papierowej - podpisanie umowy oraz rozliczenie zadania dokonane będzie w formie papierowej, w przypadku złożenia aktualizacji wniosku w formie elektronicznej - podpisanie umowy oraz rozliczenie zadania dokonane będzie w formie elektronicznej.</w:t>
      </w:r>
    </w:p>
    <w:p w14:paraId="3FE602E9" w14:textId="723BDE51" w:rsidR="0096431B" w:rsidRPr="005036F9" w:rsidRDefault="0096431B" w:rsidP="005036F9">
      <w:pPr>
        <w:numPr>
          <w:ilvl w:val="6"/>
          <w:numId w:val="13"/>
        </w:numPr>
        <w:spacing w:after="0"/>
        <w:ind w:left="284"/>
        <w:jc w:val="both"/>
        <w:rPr>
          <w:rFonts w:cs="Calibri"/>
        </w:rPr>
      </w:pPr>
      <w:r w:rsidRPr="00A0167F">
        <w:rPr>
          <w:rFonts w:cs="Calibri"/>
        </w:rPr>
        <w:t>Umowa w formie elektronicznej zostaje zawarta z chwilą złożenia podpisu elektronicznego przez ostatnią ze stron pod jednobrzmiąca wersja umowy.</w:t>
      </w:r>
    </w:p>
    <w:p w14:paraId="0D5D60C4" w14:textId="66992E4D" w:rsidR="0018143D" w:rsidRPr="00A0167F" w:rsidRDefault="0018143D" w:rsidP="001F5E7E">
      <w:pPr>
        <w:numPr>
          <w:ilvl w:val="6"/>
          <w:numId w:val="13"/>
        </w:numPr>
        <w:spacing w:after="0"/>
        <w:ind w:left="284"/>
        <w:jc w:val="both"/>
        <w:rPr>
          <w:rFonts w:cs="Calibri"/>
        </w:rPr>
      </w:pPr>
      <w:r w:rsidRPr="00A0167F">
        <w:rPr>
          <w:rFonts w:cs="Calibri"/>
        </w:rPr>
        <w:t>W przypadku uzyskania dofinansowania niższego od wnioskowanego, należy dokonać aktualizacji w</w:t>
      </w:r>
      <w:r w:rsidR="00AF4567" w:rsidRPr="00A0167F">
        <w:rPr>
          <w:rFonts w:cs="Calibri"/>
        </w:rPr>
        <w:t>niosku oraz załączników 1 i 2</w:t>
      </w:r>
      <w:r w:rsidRPr="00A0167F">
        <w:rPr>
          <w:rFonts w:cs="Calibri"/>
        </w:rPr>
        <w:t>, zgodnie z przyznaną kwotą.</w:t>
      </w:r>
    </w:p>
    <w:p w14:paraId="525601BD" w14:textId="4C8F466C" w:rsidR="0018143D" w:rsidRPr="00A0167F" w:rsidRDefault="00AF4567" w:rsidP="00862362">
      <w:pPr>
        <w:numPr>
          <w:ilvl w:val="6"/>
          <w:numId w:val="13"/>
        </w:numPr>
        <w:spacing w:after="0"/>
        <w:ind w:left="284"/>
        <w:jc w:val="both"/>
        <w:rPr>
          <w:rFonts w:cs="Calibri"/>
        </w:rPr>
      </w:pPr>
      <w:r w:rsidRPr="00A0167F">
        <w:rPr>
          <w:rFonts w:cs="Calibri"/>
        </w:rPr>
        <w:t>Wnioskodawca, którego wniosek zostanie zakwalifikowany</w:t>
      </w:r>
      <w:r w:rsidR="0018143D" w:rsidRPr="00A0167F">
        <w:rPr>
          <w:rFonts w:cs="Calibri"/>
        </w:rPr>
        <w:t xml:space="preserve"> do </w:t>
      </w:r>
      <w:r w:rsidRPr="00A0167F">
        <w:rPr>
          <w:rFonts w:cs="Calibri"/>
        </w:rPr>
        <w:t>dofinansowania, zobowiązany jest wykonywać powierzone zadanie</w:t>
      </w:r>
      <w:r w:rsidR="0018143D" w:rsidRPr="00A0167F">
        <w:rPr>
          <w:rFonts w:cs="Calibri"/>
        </w:rPr>
        <w:t xml:space="preserve"> zgodnie z aktualnie obowiązującym prawem i w oparciu o umowę zawartą</w:t>
      </w:r>
      <w:r w:rsidRPr="00A0167F">
        <w:rPr>
          <w:rFonts w:cs="Calibri"/>
        </w:rPr>
        <w:t xml:space="preserve"> z Ministrem Sportu i Turystyki, </w:t>
      </w:r>
      <w:r w:rsidR="0018143D" w:rsidRPr="00A0167F">
        <w:rPr>
          <w:rFonts w:cs="Calibri"/>
        </w:rPr>
        <w:t xml:space="preserve">w szczególności zgodnie z przepisami ustawy z dnia </w:t>
      </w:r>
      <w:r w:rsidRPr="00A0167F">
        <w:rPr>
          <w:rFonts w:cs="Calibri"/>
        </w:rPr>
        <w:br/>
      </w:r>
      <w:r w:rsidR="0018143D" w:rsidRPr="00A0167F">
        <w:rPr>
          <w:rFonts w:cs="Calibri"/>
        </w:rPr>
        <w:t>27 sierpnia 2009 r. o finansach publicznych (Dz. U. z 2024 r. poz. 1530</w:t>
      </w:r>
      <w:r w:rsidR="00696B6A" w:rsidRPr="00A0167F">
        <w:rPr>
          <w:rFonts w:cs="Calibri"/>
        </w:rPr>
        <w:t>,</w:t>
      </w:r>
      <w:r w:rsidR="0018143D" w:rsidRPr="00A0167F">
        <w:rPr>
          <w:rFonts w:cs="Calibri"/>
        </w:rPr>
        <w:t xml:space="preserve"> z </w:t>
      </w:r>
      <w:proofErr w:type="spellStart"/>
      <w:r w:rsidR="0018143D" w:rsidRPr="00A0167F">
        <w:rPr>
          <w:rFonts w:cs="Calibri"/>
        </w:rPr>
        <w:t>późn</w:t>
      </w:r>
      <w:proofErr w:type="spellEnd"/>
      <w:r w:rsidR="0018143D" w:rsidRPr="00A0167F">
        <w:rPr>
          <w:rFonts w:cs="Calibri"/>
        </w:rPr>
        <w:t>. zm.)</w:t>
      </w:r>
      <w:r w:rsidR="00A47D46" w:rsidRPr="00A0167F">
        <w:rPr>
          <w:rFonts w:cs="Calibri"/>
        </w:rPr>
        <w:t>.</w:t>
      </w:r>
    </w:p>
    <w:p w14:paraId="488D94E3" w14:textId="2E9D1BB8" w:rsidR="001604DE" w:rsidRPr="00A0167F" w:rsidRDefault="00862362" w:rsidP="001F5E7E">
      <w:pPr>
        <w:numPr>
          <w:ilvl w:val="6"/>
          <w:numId w:val="13"/>
        </w:numPr>
        <w:spacing w:after="0"/>
        <w:ind w:left="284"/>
        <w:jc w:val="both"/>
        <w:rPr>
          <w:rFonts w:cs="Calibri"/>
        </w:rPr>
      </w:pPr>
      <w:r w:rsidRPr="00A0167F">
        <w:rPr>
          <w:rFonts w:cs="Calibri"/>
        </w:rPr>
        <w:t>Środki na realizację zadania</w:t>
      </w:r>
      <w:r w:rsidR="001604DE" w:rsidRPr="00A0167F">
        <w:rPr>
          <w:rFonts w:cs="Calibri"/>
        </w:rPr>
        <w:t xml:space="preserve"> mogą być przeznaczone wyłącznie na dofinansowanie kosztów określonych w niniejszym Programie, umowie i załącznikach do umowy.</w:t>
      </w:r>
    </w:p>
    <w:p w14:paraId="7A95B183" w14:textId="5696DD4B" w:rsidR="001604DE" w:rsidRPr="00A0167F" w:rsidRDefault="001604DE" w:rsidP="001F5E7E">
      <w:pPr>
        <w:numPr>
          <w:ilvl w:val="6"/>
          <w:numId w:val="13"/>
        </w:numPr>
        <w:spacing w:after="0"/>
        <w:ind w:left="284"/>
        <w:jc w:val="both"/>
        <w:rPr>
          <w:rFonts w:cs="Calibri"/>
        </w:rPr>
      </w:pPr>
      <w:r w:rsidRPr="00A0167F">
        <w:rPr>
          <w:rFonts w:cs="Calibri"/>
        </w:rPr>
        <w:t xml:space="preserve">Przekazywanie środków finansowych odbywać się </w:t>
      </w:r>
      <w:r w:rsidR="00862362" w:rsidRPr="00A0167F">
        <w:rPr>
          <w:rFonts w:cs="Calibri"/>
        </w:rPr>
        <w:t xml:space="preserve">będzie w formie transz, zgodnie </w:t>
      </w:r>
      <w:r w:rsidRPr="00A0167F">
        <w:rPr>
          <w:rFonts w:cs="Calibri"/>
        </w:rPr>
        <w:t>z </w:t>
      </w:r>
      <w:r w:rsidR="008B5790" w:rsidRPr="00A0167F">
        <w:rPr>
          <w:rFonts w:cs="Calibri"/>
        </w:rPr>
        <w:t xml:space="preserve">harmonogramem </w:t>
      </w:r>
      <w:r w:rsidRPr="00A0167F">
        <w:rPr>
          <w:rFonts w:cs="Calibri"/>
        </w:rPr>
        <w:t>zawartym w umowie.</w:t>
      </w:r>
    </w:p>
    <w:p w14:paraId="74B45BBD" w14:textId="4DCC7A14" w:rsidR="007E4646" w:rsidRPr="00A0167F" w:rsidRDefault="007E4646" w:rsidP="001F5E7E">
      <w:pPr>
        <w:numPr>
          <w:ilvl w:val="6"/>
          <w:numId w:val="13"/>
        </w:numPr>
        <w:spacing w:after="0"/>
        <w:ind w:left="284"/>
        <w:jc w:val="both"/>
        <w:rPr>
          <w:rFonts w:cs="Calibri"/>
        </w:rPr>
      </w:pPr>
      <w:r w:rsidRPr="00A0167F">
        <w:rPr>
          <w:rFonts w:cs="Calibri"/>
        </w:rPr>
        <w:t xml:space="preserve">Zleceniobiorca realizujący zadanie, zobowiązany jest do prowadzenia imiennej dokumentacji </w:t>
      </w:r>
      <w:r w:rsidRPr="00A0167F">
        <w:rPr>
          <w:rFonts w:cs="Calibri"/>
        </w:rPr>
        <w:br/>
        <w:t>w zakresie prowadzących zajęcia sportowe, oraz wolontariuszy obsługujących zadanie. Zleceniobiorca, jako administrator danych osobowych, powinien uzyskać zgodę wyżej wymienionych osób na przetwarzanie danych osobowych i ewentualne ich udostępnianie Ministrowi Sportu i Turystyki.</w:t>
      </w:r>
    </w:p>
    <w:p w14:paraId="07EECAB9" w14:textId="6B36EE4D" w:rsidR="003C5B91" w:rsidRPr="00A0167F" w:rsidRDefault="007E4646" w:rsidP="001F5E7E">
      <w:pPr>
        <w:numPr>
          <w:ilvl w:val="6"/>
          <w:numId w:val="13"/>
        </w:numPr>
        <w:spacing w:after="0"/>
        <w:ind w:left="284"/>
        <w:jc w:val="both"/>
        <w:rPr>
          <w:rFonts w:cs="Calibri"/>
        </w:rPr>
      </w:pPr>
      <w:r w:rsidRPr="00A0167F">
        <w:rPr>
          <w:rFonts w:cs="Calibri"/>
        </w:rPr>
        <w:t>Zleceniobiorca</w:t>
      </w:r>
      <w:r w:rsidR="001604DE" w:rsidRPr="00A0167F">
        <w:rPr>
          <w:rFonts w:cs="Calibri"/>
        </w:rPr>
        <w:t xml:space="preserve"> realizujący zadanie, zobowiązany jest do </w:t>
      </w:r>
      <w:r w:rsidR="00613BA5" w:rsidRPr="00A0167F">
        <w:rPr>
          <w:rFonts w:cs="Calibri"/>
        </w:rPr>
        <w:t xml:space="preserve">poddania się kontroli, zarówno </w:t>
      </w:r>
      <w:r w:rsidR="001604DE" w:rsidRPr="00A0167F">
        <w:rPr>
          <w:rFonts w:cs="Calibri"/>
        </w:rPr>
        <w:t xml:space="preserve">w trakcie, jak i po jego realizacji, w zakresie objętym umową oraz udostępnienia na wniosek Ministra Sportu </w:t>
      </w:r>
      <w:r w:rsidR="00613BA5" w:rsidRPr="00A0167F">
        <w:rPr>
          <w:rFonts w:cs="Calibri"/>
        </w:rPr>
        <w:br/>
      </w:r>
      <w:r w:rsidR="001604DE" w:rsidRPr="00A0167F">
        <w:rPr>
          <w:rFonts w:cs="Calibri"/>
        </w:rPr>
        <w:t>i Turystyki wszystkich niezbędnych dokumentów dotyczących realizowanego zadania.</w:t>
      </w:r>
    </w:p>
    <w:p w14:paraId="2DB6D028" w14:textId="38557D5B" w:rsidR="00657698" w:rsidRPr="00A0167F" w:rsidRDefault="007E4646" w:rsidP="001F5E7E">
      <w:pPr>
        <w:numPr>
          <w:ilvl w:val="6"/>
          <w:numId w:val="13"/>
        </w:numPr>
        <w:spacing w:after="0"/>
        <w:ind w:left="284"/>
        <w:jc w:val="both"/>
        <w:rPr>
          <w:rFonts w:cs="Calibri"/>
        </w:rPr>
      </w:pPr>
      <w:r w:rsidRPr="00A0167F">
        <w:rPr>
          <w:rFonts w:cs="Calibri"/>
        </w:rPr>
        <w:t>Zleceniobiorca</w:t>
      </w:r>
      <w:r w:rsidR="001604DE" w:rsidRPr="00A0167F">
        <w:rPr>
          <w:rFonts w:cs="Calibri"/>
        </w:rPr>
        <w:t xml:space="preserve"> realizujący zadanie, zobowiązany jest do rozliczenia umowy </w:t>
      </w:r>
      <w:r w:rsidR="00657698" w:rsidRPr="00A0167F">
        <w:rPr>
          <w:rFonts w:cs="Calibri"/>
        </w:rPr>
        <w:t>w terminie 30 dni od daty</w:t>
      </w:r>
      <w:r w:rsidR="00862362" w:rsidRPr="00A0167F">
        <w:rPr>
          <w:rFonts w:cs="Calibri"/>
        </w:rPr>
        <w:t xml:space="preserve"> zakończenia realizacji zadania.</w:t>
      </w:r>
    </w:p>
    <w:p w14:paraId="52EA7896" w14:textId="6D1D4C20" w:rsidR="001604DE" w:rsidRPr="00A0167F" w:rsidRDefault="001604DE" w:rsidP="001F5E7E">
      <w:pPr>
        <w:numPr>
          <w:ilvl w:val="6"/>
          <w:numId w:val="13"/>
        </w:numPr>
        <w:spacing w:after="0"/>
        <w:ind w:left="284"/>
        <w:jc w:val="both"/>
        <w:rPr>
          <w:rFonts w:cs="Calibri"/>
        </w:rPr>
      </w:pPr>
      <w:r w:rsidRPr="00A0167F">
        <w:rPr>
          <w:rFonts w:cs="Calibri"/>
        </w:rPr>
        <w:t>Dokumenty niezbędne do rozliczenia umow</w:t>
      </w:r>
      <w:r w:rsidR="00862362" w:rsidRPr="00A0167F">
        <w:rPr>
          <w:rFonts w:cs="Calibri"/>
        </w:rPr>
        <w:t>y:</w:t>
      </w:r>
    </w:p>
    <w:p w14:paraId="0820F21B" w14:textId="6E740D4A" w:rsidR="001604DE" w:rsidRPr="00A0167F" w:rsidRDefault="005036F9" w:rsidP="001F5E7E">
      <w:pPr>
        <w:numPr>
          <w:ilvl w:val="0"/>
          <w:numId w:val="6"/>
        </w:numPr>
        <w:spacing w:after="0"/>
        <w:jc w:val="both"/>
        <w:rPr>
          <w:rFonts w:cs="Calibri"/>
        </w:rPr>
      </w:pPr>
      <w:r>
        <w:rPr>
          <w:rFonts w:cs="Calibri"/>
        </w:rPr>
        <w:t>załącznik nr 5</w:t>
      </w:r>
      <w:r w:rsidR="001604DE" w:rsidRPr="00A0167F">
        <w:rPr>
          <w:rFonts w:cs="Calibri"/>
        </w:rPr>
        <w:t xml:space="preserve"> - rozliczenie rzeczowo-finansowe</w:t>
      </w:r>
      <w:r w:rsidR="00696B6A" w:rsidRPr="00A0167F">
        <w:rPr>
          <w:rFonts w:cs="Calibri"/>
        </w:rPr>
        <w:t>,</w:t>
      </w:r>
    </w:p>
    <w:p w14:paraId="72F4A097" w14:textId="4D01D572" w:rsidR="001604DE" w:rsidRPr="00A0167F" w:rsidRDefault="005036F9" w:rsidP="001F5E7E">
      <w:pPr>
        <w:numPr>
          <w:ilvl w:val="0"/>
          <w:numId w:val="6"/>
        </w:numPr>
        <w:spacing w:after="0"/>
        <w:jc w:val="both"/>
        <w:rPr>
          <w:rFonts w:cs="Calibri"/>
        </w:rPr>
      </w:pPr>
      <w:r>
        <w:rPr>
          <w:rFonts w:cs="Calibri"/>
        </w:rPr>
        <w:t>załącznik nr 6</w:t>
      </w:r>
      <w:r w:rsidR="001604DE" w:rsidRPr="00A0167F">
        <w:rPr>
          <w:rFonts w:cs="Calibri"/>
        </w:rPr>
        <w:t xml:space="preserve"> - rozliczenie finansowe kosztów pośrednich</w:t>
      </w:r>
      <w:r w:rsidR="00696B6A" w:rsidRPr="00A0167F">
        <w:rPr>
          <w:rFonts w:cs="Calibri"/>
        </w:rPr>
        <w:t>,</w:t>
      </w:r>
    </w:p>
    <w:p w14:paraId="2DC1B632" w14:textId="40A98C50" w:rsidR="001604DE" w:rsidRPr="00A0167F" w:rsidRDefault="005036F9" w:rsidP="001F5E7E">
      <w:pPr>
        <w:numPr>
          <w:ilvl w:val="0"/>
          <w:numId w:val="6"/>
        </w:numPr>
        <w:spacing w:after="0"/>
        <w:jc w:val="both"/>
        <w:rPr>
          <w:rFonts w:cs="Calibri"/>
        </w:rPr>
      </w:pPr>
      <w:r>
        <w:rPr>
          <w:rFonts w:cs="Calibri"/>
        </w:rPr>
        <w:t>załącznik nr 7</w:t>
      </w:r>
      <w:r w:rsidR="001604DE" w:rsidRPr="00A0167F">
        <w:rPr>
          <w:rFonts w:cs="Calibri"/>
        </w:rPr>
        <w:t xml:space="preserve"> - sprawozdanie merytoryczne z realizacji zadania</w:t>
      </w:r>
      <w:r w:rsidR="00696B6A" w:rsidRPr="00A0167F">
        <w:rPr>
          <w:rFonts w:cs="Calibri"/>
        </w:rPr>
        <w:t>,</w:t>
      </w:r>
    </w:p>
    <w:p w14:paraId="7B776105" w14:textId="7D64D1BF" w:rsidR="001604DE" w:rsidRPr="00A0167F" w:rsidRDefault="005036F9" w:rsidP="001F5E7E">
      <w:pPr>
        <w:numPr>
          <w:ilvl w:val="0"/>
          <w:numId w:val="6"/>
        </w:numPr>
        <w:spacing w:after="0"/>
        <w:jc w:val="both"/>
        <w:rPr>
          <w:rFonts w:cs="Calibri"/>
        </w:rPr>
      </w:pPr>
      <w:r>
        <w:rPr>
          <w:rFonts w:cs="Calibri"/>
        </w:rPr>
        <w:t>załącznik nr 8</w:t>
      </w:r>
      <w:r w:rsidR="001604DE" w:rsidRPr="00A0167F">
        <w:rPr>
          <w:rFonts w:cs="Calibri"/>
        </w:rPr>
        <w:t xml:space="preserve"> - zestawienie finansowe na podstawie dowodów księgowych</w:t>
      </w:r>
      <w:r w:rsidR="00696B6A" w:rsidRPr="00A0167F">
        <w:rPr>
          <w:rFonts w:cs="Calibri"/>
        </w:rPr>
        <w:t>,</w:t>
      </w:r>
    </w:p>
    <w:p w14:paraId="2DD1FA3F" w14:textId="127980E0" w:rsidR="001604DE" w:rsidRPr="00A0167F" w:rsidRDefault="005036F9" w:rsidP="001F5E7E">
      <w:pPr>
        <w:numPr>
          <w:ilvl w:val="0"/>
          <w:numId w:val="6"/>
        </w:numPr>
        <w:spacing w:after="0"/>
        <w:jc w:val="both"/>
        <w:rPr>
          <w:rFonts w:cs="Calibri"/>
        </w:rPr>
      </w:pPr>
      <w:r>
        <w:rPr>
          <w:rFonts w:cs="Calibri"/>
        </w:rPr>
        <w:t>załącznik nr 9</w:t>
      </w:r>
      <w:r w:rsidR="001604DE" w:rsidRPr="00A0167F">
        <w:rPr>
          <w:rFonts w:cs="Calibri"/>
        </w:rPr>
        <w:t xml:space="preserve"> - deklaracja rozliczająca dotację.</w:t>
      </w:r>
    </w:p>
    <w:p w14:paraId="6B7A1F6C" w14:textId="77777777" w:rsidR="001604DE" w:rsidRPr="00A0167F" w:rsidRDefault="001604DE" w:rsidP="001F5E7E">
      <w:pPr>
        <w:numPr>
          <w:ilvl w:val="6"/>
          <w:numId w:val="13"/>
        </w:numPr>
        <w:spacing w:after="0"/>
        <w:ind w:left="284"/>
        <w:jc w:val="both"/>
        <w:rPr>
          <w:rFonts w:cs="Calibri"/>
        </w:rPr>
      </w:pPr>
      <w:r w:rsidRPr="00A0167F">
        <w:rPr>
          <w:rFonts w:cs="Calibri"/>
        </w:rPr>
        <w:t>Minister Sportu i Turystyki zatwierdza prawidłowe rozliczenie zadania w terminie 30 dni od daty wpłynięcia rozliczenia. Przy rozliczeniu umowy będą brane pod uwagę w szczególności:</w:t>
      </w:r>
    </w:p>
    <w:p w14:paraId="47145896" w14:textId="605502B5" w:rsidR="001604DE" w:rsidRPr="00A0167F" w:rsidRDefault="001604DE" w:rsidP="001F5E7E">
      <w:pPr>
        <w:numPr>
          <w:ilvl w:val="0"/>
          <w:numId w:val="7"/>
        </w:numPr>
        <w:spacing w:after="0"/>
        <w:jc w:val="both"/>
        <w:rPr>
          <w:rFonts w:cs="Calibri"/>
        </w:rPr>
      </w:pPr>
      <w:r w:rsidRPr="00A0167F">
        <w:rPr>
          <w:rFonts w:cs="Calibri"/>
        </w:rPr>
        <w:t>terminowe złożenie sprawozdania</w:t>
      </w:r>
      <w:r w:rsidR="00696B6A" w:rsidRPr="00A0167F">
        <w:rPr>
          <w:rFonts w:cs="Calibri"/>
        </w:rPr>
        <w:t>,</w:t>
      </w:r>
    </w:p>
    <w:p w14:paraId="72975120" w14:textId="3855D4B6" w:rsidR="001604DE" w:rsidRPr="00A0167F" w:rsidRDefault="001604DE" w:rsidP="001F5E7E">
      <w:pPr>
        <w:numPr>
          <w:ilvl w:val="0"/>
          <w:numId w:val="7"/>
        </w:numPr>
        <w:spacing w:after="0"/>
        <w:jc w:val="both"/>
        <w:rPr>
          <w:rFonts w:cs="Calibri"/>
        </w:rPr>
      </w:pPr>
      <w:r w:rsidRPr="00A0167F">
        <w:rPr>
          <w:rFonts w:cs="Calibri"/>
        </w:rPr>
        <w:t>zrealizowanie celu zadania</w:t>
      </w:r>
      <w:r w:rsidR="00696B6A" w:rsidRPr="00A0167F">
        <w:rPr>
          <w:rFonts w:cs="Calibri"/>
        </w:rPr>
        <w:t>,</w:t>
      </w:r>
    </w:p>
    <w:p w14:paraId="32102246" w14:textId="4FCE26BA" w:rsidR="001604DE" w:rsidRPr="00A0167F" w:rsidRDefault="001604DE" w:rsidP="001F5E7E">
      <w:pPr>
        <w:numPr>
          <w:ilvl w:val="0"/>
          <w:numId w:val="7"/>
        </w:numPr>
        <w:spacing w:after="0"/>
        <w:jc w:val="both"/>
        <w:rPr>
          <w:rFonts w:cs="Calibri"/>
        </w:rPr>
      </w:pPr>
      <w:r w:rsidRPr="00A0167F">
        <w:rPr>
          <w:rFonts w:cs="Calibri"/>
        </w:rPr>
        <w:t>zgodność realizacji zadania z warunkami określonymi we wniosku i zawartej umowie</w:t>
      </w:r>
      <w:r w:rsidR="00696B6A" w:rsidRPr="00A0167F">
        <w:rPr>
          <w:rFonts w:cs="Calibri"/>
        </w:rPr>
        <w:t>,</w:t>
      </w:r>
    </w:p>
    <w:p w14:paraId="2FFFB5C4" w14:textId="32B09AE4" w:rsidR="001604DE" w:rsidRPr="00A0167F" w:rsidRDefault="001604DE" w:rsidP="001F5E7E">
      <w:pPr>
        <w:numPr>
          <w:ilvl w:val="0"/>
          <w:numId w:val="7"/>
        </w:numPr>
        <w:spacing w:after="0"/>
        <w:jc w:val="both"/>
        <w:rPr>
          <w:rFonts w:cs="Calibri"/>
        </w:rPr>
      </w:pPr>
      <w:r w:rsidRPr="00A0167F">
        <w:rPr>
          <w:rFonts w:cs="Calibri"/>
        </w:rPr>
        <w:t xml:space="preserve">prawidłowość wykorzystania otrzymanych środków </w:t>
      </w:r>
      <w:r w:rsidR="00852B76" w:rsidRPr="00A0167F">
        <w:rPr>
          <w:rFonts w:cs="Calibri"/>
        </w:rPr>
        <w:t>budżetu państwa</w:t>
      </w:r>
      <w:r w:rsidRPr="00A0167F">
        <w:rPr>
          <w:rFonts w:cs="Calibri"/>
        </w:rPr>
        <w:t>, w szczególności zgodnie z przeznaczeniem określonym w umowie i niniejszym Programie</w:t>
      </w:r>
      <w:r w:rsidR="00696B6A" w:rsidRPr="00A0167F">
        <w:rPr>
          <w:rFonts w:cs="Calibri"/>
        </w:rPr>
        <w:t>,</w:t>
      </w:r>
    </w:p>
    <w:p w14:paraId="7FECEDFA" w14:textId="77777777" w:rsidR="00A43D86" w:rsidRPr="00A0167F" w:rsidRDefault="001604DE" w:rsidP="001F5E7E">
      <w:pPr>
        <w:numPr>
          <w:ilvl w:val="0"/>
          <w:numId w:val="7"/>
        </w:numPr>
        <w:spacing w:after="0"/>
        <w:jc w:val="both"/>
        <w:rPr>
          <w:rFonts w:cs="Calibri"/>
        </w:rPr>
      </w:pPr>
      <w:r w:rsidRPr="00A0167F">
        <w:rPr>
          <w:rFonts w:cs="Calibri"/>
        </w:rPr>
        <w:t>prawidłowość sporządzonej dokumentacji rozliczeniowej.</w:t>
      </w:r>
    </w:p>
    <w:sectPr w:rsidR="00A43D86" w:rsidRPr="00A0167F" w:rsidSect="00520821"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7D2ECB" w16cex:dateUtc="2025-03-13T09:15:00Z"/>
  <w16cex:commentExtensible w16cex:durableId="2B7D2F61" w16cex:dateUtc="2025-03-13T09:18:00Z"/>
  <w16cex:commentExtensible w16cex:durableId="2B7D30AA" w16cex:dateUtc="2025-03-13T09:23:00Z"/>
  <w16cex:commentExtensible w16cex:durableId="2B7D3630" w16cex:dateUtc="2025-03-13T09:47:00Z"/>
  <w16cex:commentExtensible w16cex:durableId="2B7D2FD5" w16cex:dateUtc="2025-03-13T09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1BB00" w14:textId="77777777" w:rsidR="00FC4BC5" w:rsidRDefault="00FC4BC5" w:rsidP="00D556C7">
      <w:pPr>
        <w:spacing w:after="0" w:line="240" w:lineRule="auto"/>
      </w:pPr>
      <w:r>
        <w:separator/>
      </w:r>
    </w:p>
  </w:endnote>
  <w:endnote w:type="continuationSeparator" w:id="0">
    <w:p w14:paraId="57545CC5" w14:textId="77777777" w:rsidR="00FC4BC5" w:rsidRDefault="00FC4BC5" w:rsidP="00D5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4563693"/>
      <w:docPartObj>
        <w:docPartGallery w:val="Page Numbers (Bottom of Page)"/>
        <w:docPartUnique/>
      </w:docPartObj>
    </w:sdtPr>
    <w:sdtEndPr/>
    <w:sdtContent>
      <w:p w14:paraId="4F8907AA" w14:textId="77777777" w:rsidR="00654E8D" w:rsidRDefault="00654E8D">
        <w:pPr>
          <w:pStyle w:val="Stopka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CBCF8E1" wp14:editId="38A49B0B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2" name="Trójkąt równoramienny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BD87" w14:textId="0A507AE4" w:rsidR="00654E8D" w:rsidRDefault="00654E8D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2177BE" w:rsidRPr="002177B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9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CBCF8E1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ójkąt równoramienny 2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ZMQrwIAAEcFAAAOAAAAZHJzL2Uyb0RvYy54bWysVEtu2zAQ3RfoHQjuHX0gO5YQOUjiuCiQ&#10;tgGSHoAWKYsJPypJW3aDLnuiHqE9WIeU7NrtpijqBc0RZ4bz3rzhxeVWCrRhxnKtSpycxRgxVWnK&#10;1arEHx8XoylG1hFFidCKlXjHLL6cvX510bUFS3WjBWUGQRJli64tceNcW0SRrRomiT3TLVNwWGsj&#10;iQPTrCJqSAfZpYjSOJ5EnTa0Nbpi1sLXeX+IZyF/XbPKfahryxwSJYbaXFhNWJd+jWYXpFgZ0ja8&#10;Gsog/1CFJFzBpYdUc+IIWhv+RyrJK6Otrt1ZpWWk65pXLGAANEn8G5qHhrQsYAFybHugyf6/tNX7&#10;zb1BnJY4xUgRCS16NN+/PT3/+OoQbDqlDZGcKbVDqWera20BQQ/tvfF4bXunq2eLlL5piFqxK2N0&#10;1zBCocbE+0cnAd6wEIqW3TtN4TKydjoQt62N9AmBErQN/dkd+sO2DlXwMU3ScT6FNlZwlsbjbDoJ&#10;HYxIsQ9vjXVvmJbIb0rsDIeqhCeRFGRzZ11oEh2gEvqEUS0FtHxDBEpi/wtVH7wh9z5nwKsFpwsu&#10;RDDMankjDILYEs/T26tFDxloOXYTyjsr7cM8I6TovwCsoSAPMKjlJU/SLL5O89FiMj0fZYtsPMrP&#10;4+koTvLrfBJneTZffPFokqxoOKVM3XHF9spNsr9TxjBDveaCdlFX4nycjgNRJ9XbY5CBoD1DJ26S&#10;OxhkwWWJpwcaSeGlcKtoGDNHuOj30Wn5gRPgYP8fWAnC8VrpNee2y+0gv6WmO5CQ0dBgEAO8PrBp&#10;tPmMUQeTXGL7aU0Mw0i8VSDDPMkyP/rByMbnKRjm+GR5fEJUBalAORj12xvXPxfr1vBVAzclgSOl&#10;r0C6NXd7jfdVDYKHaQ1ghpfFPwfHdvD69f7NfgIAAP//AwBQSwMEFAAGAAgAAAAhAFkk0QfcAAAA&#10;BQEAAA8AAABkcnMvZG93bnJldi54bWxMj0tPwzAQhO9I/AdrkbhRhwZVJcSpEOIhUeVAeZzdeImj&#10;2uvIdtvw71m4wGW1q1nNfFOvJu/EAWMaAim4nBUgkLpgBuoVvL0+XCxBpKzJaBcIFXxhglVzelLr&#10;yoQjveBhk3vBJpQqrcDmPFZSps6i12kWRiTWPkP0OvMZe2miPrK5d3JeFAvp9UCcYPWIdxa73Wbv&#10;OWRa3g/Rtbv39bh+bq/bxyc7fih1fjbd3oDIOOW/Z/jBZ3RomGkb9mSScAq4SP6drJXlFdfY8jIv&#10;FyCbWv6nb74BAAD//wMAUEsBAi0AFAAGAAgAAAAhALaDOJL+AAAA4QEAABMAAAAAAAAAAAAAAAAA&#10;AAAAAFtDb250ZW50X1R5cGVzXS54bWxQSwECLQAUAAYACAAAACEAOP0h/9YAAACUAQAACwAAAAAA&#10;AAAAAAAAAAAvAQAAX3JlbHMvLnJlbHNQSwECLQAUAAYACAAAACEAovWTEK8CAABHBQAADgAAAAAA&#10;AAAAAAAAAAAuAgAAZHJzL2Uyb0RvYy54bWxQSwECLQAUAAYACAAAACEAWSTRB9wAAAAFAQAADwAA&#10;AAAAAAAAAAAAAAAJBQAAZHJzL2Rvd25yZXYueG1sUEsFBgAAAAAEAAQA8wAAABIGAAAAAA==&#10;" adj="21600" fillcolor="#d2eaf1" stroked="f">
                  <v:textbox>
                    <w:txbxContent>
                      <w:p w14:paraId="1DDCBD87" w14:textId="0A507AE4" w:rsidR="00654E8D" w:rsidRDefault="00654E8D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2177BE" w:rsidRPr="002177BE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9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2D6D3" w14:textId="77777777" w:rsidR="00FC4BC5" w:rsidRDefault="00FC4BC5" w:rsidP="00D556C7">
      <w:pPr>
        <w:spacing w:after="0" w:line="240" w:lineRule="auto"/>
      </w:pPr>
      <w:r>
        <w:separator/>
      </w:r>
    </w:p>
  </w:footnote>
  <w:footnote w:type="continuationSeparator" w:id="0">
    <w:p w14:paraId="3858B5CE" w14:textId="77777777" w:rsidR="00FC4BC5" w:rsidRDefault="00FC4BC5" w:rsidP="00D55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4246"/>
    <w:multiLevelType w:val="hybridMultilevel"/>
    <w:tmpl w:val="B92AF6F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0AF5584"/>
    <w:multiLevelType w:val="hybridMultilevel"/>
    <w:tmpl w:val="2532734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B238CA"/>
    <w:multiLevelType w:val="multilevel"/>
    <w:tmpl w:val="9BB27F34"/>
    <w:styleLink w:val="WWNum7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2AE79A7"/>
    <w:multiLevelType w:val="hybridMultilevel"/>
    <w:tmpl w:val="F24CE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76732"/>
    <w:multiLevelType w:val="multilevel"/>
    <w:tmpl w:val="F9527D3E"/>
    <w:lvl w:ilvl="0">
      <w:start w:val="7"/>
      <w:numFmt w:val="upperRoman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right"/>
      <w:pPr>
        <w:ind w:left="1134" w:hanging="283"/>
      </w:pPr>
      <w:rPr>
        <w:rFonts w:ascii="Calibri" w:eastAsia="Calibri" w:hAnsi="Calibri" w:cs="Calibri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3D05652"/>
    <w:multiLevelType w:val="hybridMultilevel"/>
    <w:tmpl w:val="33CEB70C"/>
    <w:lvl w:ilvl="0" w:tplc="EBE8A9E4">
      <w:start w:val="1"/>
      <w:numFmt w:val="decimal"/>
      <w:lvlText w:val="%1)"/>
      <w:lvlJc w:val="left"/>
      <w:pPr>
        <w:ind w:left="185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79" w:hanging="360"/>
      </w:pPr>
    </w:lvl>
    <w:lvl w:ilvl="2" w:tplc="0415001B" w:tentative="1">
      <w:start w:val="1"/>
      <w:numFmt w:val="lowerRoman"/>
      <w:lvlText w:val="%3."/>
      <w:lvlJc w:val="right"/>
      <w:pPr>
        <w:ind w:left="3299" w:hanging="180"/>
      </w:pPr>
    </w:lvl>
    <w:lvl w:ilvl="3" w:tplc="0415000F" w:tentative="1">
      <w:start w:val="1"/>
      <w:numFmt w:val="decimal"/>
      <w:lvlText w:val="%4."/>
      <w:lvlJc w:val="left"/>
      <w:pPr>
        <w:ind w:left="4019" w:hanging="360"/>
      </w:pPr>
    </w:lvl>
    <w:lvl w:ilvl="4" w:tplc="04150019" w:tentative="1">
      <w:start w:val="1"/>
      <w:numFmt w:val="lowerLetter"/>
      <w:lvlText w:val="%5."/>
      <w:lvlJc w:val="left"/>
      <w:pPr>
        <w:ind w:left="4739" w:hanging="360"/>
      </w:pPr>
    </w:lvl>
    <w:lvl w:ilvl="5" w:tplc="0415001B" w:tentative="1">
      <w:start w:val="1"/>
      <w:numFmt w:val="lowerRoman"/>
      <w:lvlText w:val="%6."/>
      <w:lvlJc w:val="right"/>
      <w:pPr>
        <w:ind w:left="5459" w:hanging="180"/>
      </w:pPr>
    </w:lvl>
    <w:lvl w:ilvl="6" w:tplc="0415000F" w:tentative="1">
      <w:start w:val="1"/>
      <w:numFmt w:val="decimal"/>
      <w:lvlText w:val="%7."/>
      <w:lvlJc w:val="left"/>
      <w:pPr>
        <w:ind w:left="6179" w:hanging="360"/>
      </w:pPr>
    </w:lvl>
    <w:lvl w:ilvl="7" w:tplc="04150019" w:tentative="1">
      <w:start w:val="1"/>
      <w:numFmt w:val="lowerLetter"/>
      <w:lvlText w:val="%8."/>
      <w:lvlJc w:val="left"/>
      <w:pPr>
        <w:ind w:left="6899" w:hanging="360"/>
      </w:pPr>
    </w:lvl>
    <w:lvl w:ilvl="8" w:tplc="041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6" w15:restartNumberingAfterBreak="0">
    <w:nsid w:val="18510852"/>
    <w:multiLevelType w:val="hybridMultilevel"/>
    <w:tmpl w:val="897A842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784E83"/>
    <w:multiLevelType w:val="hybridMultilevel"/>
    <w:tmpl w:val="5F5E07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DF41FE"/>
    <w:multiLevelType w:val="hybridMultilevel"/>
    <w:tmpl w:val="B92AF6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5A40AD"/>
    <w:multiLevelType w:val="hybridMultilevel"/>
    <w:tmpl w:val="4328D2A8"/>
    <w:lvl w:ilvl="0" w:tplc="2482EDE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80240E"/>
    <w:multiLevelType w:val="hybridMultilevel"/>
    <w:tmpl w:val="6AF0D994"/>
    <w:lvl w:ilvl="0" w:tplc="9670C54C">
      <w:start w:val="1"/>
      <w:numFmt w:val="decimal"/>
      <w:lvlText w:val="%1."/>
      <w:lvlJc w:val="left"/>
      <w:pPr>
        <w:ind w:left="720" w:hanging="360"/>
      </w:pPr>
      <w:rPr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A78ED"/>
    <w:multiLevelType w:val="hybridMultilevel"/>
    <w:tmpl w:val="FE9E87C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6D27781"/>
    <w:multiLevelType w:val="hybridMultilevel"/>
    <w:tmpl w:val="C3B0ADC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3" w15:restartNumberingAfterBreak="0">
    <w:nsid w:val="27E11F90"/>
    <w:multiLevelType w:val="hybridMultilevel"/>
    <w:tmpl w:val="29EA50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B1B75B3"/>
    <w:multiLevelType w:val="hybridMultilevel"/>
    <w:tmpl w:val="2A54527C"/>
    <w:lvl w:ilvl="0" w:tplc="2A6E0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A6317"/>
    <w:multiLevelType w:val="hybridMultilevel"/>
    <w:tmpl w:val="654442E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341B1EAE"/>
    <w:multiLevelType w:val="hybridMultilevel"/>
    <w:tmpl w:val="6C1A92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4BD7326"/>
    <w:multiLevelType w:val="hybridMultilevel"/>
    <w:tmpl w:val="4198E52E"/>
    <w:lvl w:ilvl="0" w:tplc="C568E44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8039ED"/>
    <w:multiLevelType w:val="hybridMultilevel"/>
    <w:tmpl w:val="CBC28986"/>
    <w:lvl w:ilvl="0" w:tplc="04150017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FA0059"/>
    <w:multiLevelType w:val="hybridMultilevel"/>
    <w:tmpl w:val="F498182C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0" w15:restartNumberingAfterBreak="0">
    <w:nsid w:val="3BF57424"/>
    <w:multiLevelType w:val="hybridMultilevel"/>
    <w:tmpl w:val="ABDEFEE8"/>
    <w:lvl w:ilvl="0" w:tplc="04150017">
      <w:start w:val="1"/>
      <w:numFmt w:val="lowerLetter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1" w15:restartNumberingAfterBreak="0">
    <w:nsid w:val="475D6BA8"/>
    <w:multiLevelType w:val="hybridMultilevel"/>
    <w:tmpl w:val="C08E8AC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9CF4B71"/>
    <w:multiLevelType w:val="hybridMultilevel"/>
    <w:tmpl w:val="B92AF6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B6B1BA9"/>
    <w:multiLevelType w:val="hybridMultilevel"/>
    <w:tmpl w:val="20BACA80"/>
    <w:lvl w:ilvl="0" w:tplc="C568E44E">
      <w:start w:val="1"/>
      <w:numFmt w:val="decimal"/>
      <w:lvlText w:val="%1)"/>
      <w:lvlJc w:val="left"/>
      <w:pPr>
        <w:ind w:left="2302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4" w15:restartNumberingAfterBreak="0">
    <w:nsid w:val="4E054CCB"/>
    <w:multiLevelType w:val="hybridMultilevel"/>
    <w:tmpl w:val="AC360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55584"/>
    <w:multiLevelType w:val="hybridMultilevel"/>
    <w:tmpl w:val="9B5EE1B6"/>
    <w:lvl w:ilvl="0" w:tplc="FED01F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3D31950"/>
    <w:multiLevelType w:val="hybridMultilevel"/>
    <w:tmpl w:val="B3CE9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93BAB"/>
    <w:multiLevelType w:val="hybridMultilevel"/>
    <w:tmpl w:val="BBE038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C0B14"/>
    <w:multiLevelType w:val="hybridMultilevel"/>
    <w:tmpl w:val="89C00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E702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F654A"/>
    <w:multiLevelType w:val="hybridMultilevel"/>
    <w:tmpl w:val="31A02B4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66BB636C"/>
    <w:multiLevelType w:val="hybridMultilevel"/>
    <w:tmpl w:val="E1ECD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C7A93"/>
    <w:multiLevelType w:val="hybridMultilevel"/>
    <w:tmpl w:val="59C40604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2" w15:restartNumberingAfterBreak="0">
    <w:nsid w:val="6C4B4E5C"/>
    <w:multiLevelType w:val="hybridMultilevel"/>
    <w:tmpl w:val="A9941DFA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6D0E7F95"/>
    <w:multiLevelType w:val="hybridMultilevel"/>
    <w:tmpl w:val="4234373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A0DD9"/>
    <w:multiLevelType w:val="multilevel"/>
    <w:tmpl w:val="3462E978"/>
    <w:lvl w:ilvl="0">
      <w:start w:val="7"/>
      <w:numFmt w:val="upperRoman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color w:val="auto"/>
      </w:rPr>
    </w:lvl>
    <w:lvl w:ilvl="2">
      <w:start w:val="1"/>
      <w:numFmt w:val="decimal"/>
      <w:lvlText w:val="%3)"/>
      <w:lvlJc w:val="right"/>
      <w:pPr>
        <w:ind w:left="1134" w:hanging="283"/>
      </w:pPr>
      <w:rPr>
        <w:rFonts w:ascii="Calibri" w:eastAsia="Calibri" w:hAnsi="Calibri" w:cs="Calibri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F5901DD"/>
    <w:multiLevelType w:val="hybridMultilevel"/>
    <w:tmpl w:val="42BCAD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0F82D87"/>
    <w:multiLevelType w:val="hybridMultilevel"/>
    <w:tmpl w:val="AB08E7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13BEC"/>
    <w:multiLevelType w:val="hybridMultilevel"/>
    <w:tmpl w:val="D6CCE5F8"/>
    <w:lvl w:ilvl="0" w:tplc="D8A0104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5EF3291"/>
    <w:multiLevelType w:val="hybridMultilevel"/>
    <w:tmpl w:val="3E0E0C9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A6D03AA"/>
    <w:multiLevelType w:val="hybridMultilevel"/>
    <w:tmpl w:val="7166F130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40" w15:restartNumberingAfterBreak="0">
    <w:nsid w:val="7B721CF5"/>
    <w:multiLevelType w:val="hybridMultilevel"/>
    <w:tmpl w:val="3F36774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0"/>
  </w:num>
  <w:num w:numId="3">
    <w:abstractNumId w:val="2"/>
  </w:num>
  <w:num w:numId="4">
    <w:abstractNumId w:val="24"/>
  </w:num>
  <w:num w:numId="5">
    <w:abstractNumId w:val="7"/>
  </w:num>
  <w:num w:numId="6">
    <w:abstractNumId w:val="38"/>
  </w:num>
  <w:num w:numId="7">
    <w:abstractNumId w:val="13"/>
  </w:num>
  <w:num w:numId="8">
    <w:abstractNumId w:val="32"/>
  </w:num>
  <w:num w:numId="9">
    <w:abstractNumId w:val="35"/>
  </w:num>
  <w:num w:numId="10">
    <w:abstractNumId w:val="39"/>
  </w:num>
  <w:num w:numId="11">
    <w:abstractNumId w:val="28"/>
  </w:num>
  <w:num w:numId="12">
    <w:abstractNumId w:val="20"/>
  </w:num>
  <w:num w:numId="13">
    <w:abstractNumId w:val="34"/>
  </w:num>
  <w:num w:numId="14">
    <w:abstractNumId w:val="25"/>
  </w:num>
  <w:num w:numId="15">
    <w:abstractNumId w:val="10"/>
  </w:num>
  <w:num w:numId="16">
    <w:abstractNumId w:val="19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7"/>
  </w:num>
  <w:num w:numId="21">
    <w:abstractNumId w:val="11"/>
  </w:num>
  <w:num w:numId="22">
    <w:abstractNumId w:val="21"/>
  </w:num>
  <w:num w:numId="23">
    <w:abstractNumId w:val="1"/>
  </w:num>
  <w:num w:numId="24">
    <w:abstractNumId w:val="6"/>
  </w:num>
  <w:num w:numId="25">
    <w:abstractNumId w:val="15"/>
  </w:num>
  <w:num w:numId="26">
    <w:abstractNumId w:val="23"/>
  </w:num>
  <w:num w:numId="27">
    <w:abstractNumId w:val="5"/>
  </w:num>
  <w:num w:numId="28">
    <w:abstractNumId w:val="33"/>
  </w:num>
  <w:num w:numId="29">
    <w:abstractNumId w:val="3"/>
  </w:num>
  <w:num w:numId="30">
    <w:abstractNumId w:val="8"/>
  </w:num>
  <w:num w:numId="31">
    <w:abstractNumId w:val="31"/>
  </w:num>
  <w:num w:numId="32">
    <w:abstractNumId w:val="26"/>
  </w:num>
  <w:num w:numId="33">
    <w:abstractNumId w:val="22"/>
  </w:num>
  <w:num w:numId="34">
    <w:abstractNumId w:val="0"/>
  </w:num>
  <w:num w:numId="35">
    <w:abstractNumId w:val="30"/>
  </w:num>
  <w:num w:numId="36">
    <w:abstractNumId w:val="9"/>
  </w:num>
  <w:num w:numId="37">
    <w:abstractNumId w:val="37"/>
  </w:num>
  <w:num w:numId="38">
    <w:abstractNumId w:val="18"/>
  </w:num>
  <w:num w:numId="39">
    <w:abstractNumId w:val="16"/>
  </w:num>
  <w:num w:numId="40">
    <w:abstractNumId w:val="29"/>
  </w:num>
  <w:num w:numId="41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6D9"/>
    <w:rsid w:val="00001306"/>
    <w:rsid w:val="00003458"/>
    <w:rsid w:val="00016083"/>
    <w:rsid w:val="0001694E"/>
    <w:rsid w:val="0001767D"/>
    <w:rsid w:val="00022105"/>
    <w:rsid w:val="00033566"/>
    <w:rsid w:val="00033D16"/>
    <w:rsid w:val="00036C1C"/>
    <w:rsid w:val="00037823"/>
    <w:rsid w:val="00040344"/>
    <w:rsid w:val="00040388"/>
    <w:rsid w:val="00042A64"/>
    <w:rsid w:val="00045408"/>
    <w:rsid w:val="00045AD3"/>
    <w:rsid w:val="00050447"/>
    <w:rsid w:val="00051106"/>
    <w:rsid w:val="00051F2D"/>
    <w:rsid w:val="000523E2"/>
    <w:rsid w:val="0005241A"/>
    <w:rsid w:val="000553EC"/>
    <w:rsid w:val="0005658E"/>
    <w:rsid w:val="00060D67"/>
    <w:rsid w:val="00060E5A"/>
    <w:rsid w:val="00061891"/>
    <w:rsid w:val="000650E5"/>
    <w:rsid w:val="00066FF8"/>
    <w:rsid w:val="00070E14"/>
    <w:rsid w:val="000714D1"/>
    <w:rsid w:val="000721E0"/>
    <w:rsid w:val="000746C8"/>
    <w:rsid w:val="000772AB"/>
    <w:rsid w:val="0007781D"/>
    <w:rsid w:val="000821BB"/>
    <w:rsid w:val="000831E0"/>
    <w:rsid w:val="00093CD4"/>
    <w:rsid w:val="00093ECD"/>
    <w:rsid w:val="000A13C3"/>
    <w:rsid w:val="000A2AB5"/>
    <w:rsid w:val="000A2E5F"/>
    <w:rsid w:val="000B67C4"/>
    <w:rsid w:val="000C0838"/>
    <w:rsid w:val="000C1ED6"/>
    <w:rsid w:val="000C22B9"/>
    <w:rsid w:val="000D2039"/>
    <w:rsid w:val="000D4FAC"/>
    <w:rsid w:val="000D5C1E"/>
    <w:rsid w:val="000F175F"/>
    <w:rsid w:val="000F6611"/>
    <w:rsid w:val="00110175"/>
    <w:rsid w:val="00110352"/>
    <w:rsid w:val="00113C7E"/>
    <w:rsid w:val="00116882"/>
    <w:rsid w:val="001172F0"/>
    <w:rsid w:val="00117EC4"/>
    <w:rsid w:val="001215A2"/>
    <w:rsid w:val="001257F7"/>
    <w:rsid w:val="001261F6"/>
    <w:rsid w:val="00127A20"/>
    <w:rsid w:val="001362B3"/>
    <w:rsid w:val="001367BC"/>
    <w:rsid w:val="00136E6E"/>
    <w:rsid w:val="001371CC"/>
    <w:rsid w:val="001454EC"/>
    <w:rsid w:val="001471A5"/>
    <w:rsid w:val="0015229F"/>
    <w:rsid w:val="001574CE"/>
    <w:rsid w:val="001604DE"/>
    <w:rsid w:val="00164105"/>
    <w:rsid w:val="001657FB"/>
    <w:rsid w:val="0016773F"/>
    <w:rsid w:val="001724FA"/>
    <w:rsid w:val="00175CC8"/>
    <w:rsid w:val="0018143D"/>
    <w:rsid w:val="00185AF6"/>
    <w:rsid w:val="00186010"/>
    <w:rsid w:val="00190A35"/>
    <w:rsid w:val="0019323F"/>
    <w:rsid w:val="00193269"/>
    <w:rsid w:val="00193344"/>
    <w:rsid w:val="00194CA7"/>
    <w:rsid w:val="00195CC3"/>
    <w:rsid w:val="001A57B9"/>
    <w:rsid w:val="001A5FDF"/>
    <w:rsid w:val="001A7CB1"/>
    <w:rsid w:val="001B0DB6"/>
    <w:rsid w:val="001B3113"/>
    <w:rsid w:val="001C3581"/>
    <w:rsid w:val="001D185C"/>
    <w:rsid w:val="001D4FB2"/>
    <w:rsid w:val="001D50F4"/>
    <w:rsid w:val="001E2B8C"/>
    <w:rsid w:val="001E2DAB"/>
    <w:rsid w:val="001E3D99"/>
    <w:rsid w:val="001E49F1"/>
    <w:rsid w:val="001E4BB2"/>
    <w:rsid w:val="001E62E0"/>
    <w:rsid w:val="001E721D"/>
    <w:rsid w:val="001F0C84"/>
    <w:rsid w:val="001F2812"/>
    <w:rsid w:val="001F5D17"/>
    <w:rsid w:val="001F5E7E"/>
    <w:rsid w:val="001F7726"/>
    <w:rsid w:val="002038FB"/>
    <w:rsid w:val="00203A2C"/>
    <w:rsid w:val="00203E36"/>
    <w:rsid w:val="00207C6B"/>
    <w:rsid w:val="00212678"/>
    <w:rsid w:val="002177BE"/>
    <w:rsid w:val="00220FE6"/>
    <w:rsid w:val="00221F69"/>
    <w:rsid w:val="00222036"/>
    <w:rsid w:val="00226693"/>
    <w:rsid w:val="00230F84"/>
    <w:rsid w:val="00235944"/>
    <w:rsid w:val="00237C63"/>
    <w:rsid w:val="00240D8F"/>
    <w:rsid w:val="00244446"/>
    <w:rsid w:val="00247954"/>
    <w:rsid w:val="00252275"/>
    <w:rsid w:val="00256063"/>
    <w:rsid w:val="00256F9F"/>
    <w:rsid w:val="002571A8"/>
    <w:rsid w:val="00257F1D"/>
    <w:rsid w:val="0026589E"/>
    <w:rsid w:val="002761CF"/>
    <w:rsid w:val="00277371"/>
    <w:rsid w:val="0028003D"/>
    <w:rsid w:val="002862D6"/>
    <w:rsid w:val="00286993"/>
    <w:rsid w:val="00286F21"/>
    <w:rsid w:val="00291546"/>
    <w:rsid w:val="00292FD5"/>
    <w:rsid w:val="00293D41"/>
    <w:rsid w:val="00295BD8"/>
    <w:rsid w:val="002972F9"/>
    <w:rsid w:val="002A0D93"/>
    <w:rsid w:val="002A267B"/>
    <w:rsid w:val="002A5C4E"/>
    <w:rsid w:val="002A7295"/>
    <w:rsid w:val="002B11D5"/>
    <w:rsid w:val="002B1715"/>
    <w:rsid w:val="002B4B24"/>
    <w:rsid w:val="002B533F"/>
    <w:rsid w:val="002C1723"/>
    <w:rsid w:val="002C592E"/>
    <w:rsid w:val="002C5DBC"/>
    <w:rsid w:val="002C7AD6"/>
    <w:rsid w:val="002D036D"/>
    <w:rsid w:val="002D1839"/>
    <w:rsid w:val="002D23E1"/>
    <w:rsid w:val="002D2F7C"/>
    <w:rsid w:val="002D3040"/>
    <w:rsid w:val="002D37AA"/>
    <w:rsid w:val="002E161E"/>
    <w:rsid w:val="002F0101"/>
    <w:rsid w:val="002F2769"/>
    <w:rsid w:val="002F6DDE"/>
    <w:rsid w:val="003001B4"/>
    <w:rsid w:val="00301BCF"/>
    <w:rsid w:val="00302405"/>
    <w:rsid w:val="00302E13"/>
    <w:rsid w:val="00303F67"/>
    <w:rsid w:val="00306ED6"/>
    <w:rsid w:val="00310FDB"/>
    <w:rsid w:val="00311982"/>
    <w:rsid w:val="003168FD"/>
    <w:rsid w:val="00324528"/>
    <w:rsid w:val="0032529D"/>
    <w:rsid w:val="00325923"/>
    <w:rsid w:val="0033099A"/>
    <w:rsid w:val="00343402"/>
    <w:rsid w:val="00347DF4"/>
    <w:rsid w:val="00352909"/>
    <w:rsid w:val="00353EDA"/>
    <w:rsid w:val="00355F13"/>
    <w:rsid w:val="00356EEE"/>
    <w:rsid w:val="00364201"/>
    <w:rsid w:val="00376D5E"/>
    <w:rsid w:val="003869D7"/>
    <w:rsid w:val="003962D1"/>
    <w:rsid w:val="003A28F4"/>
    <w:rsid w:val="003A5A12"/>
    <w:rsid w:val="003B0544"/>
    <w:rsid w:val="003B3B23"/>
    <w:rsid w:val="003B4BDD"/>
    <w:rsid w:val="003C26BF"/>
    <w:rsid w:val="003C5B91"/>
    <w:rsid w:val="003C5DC5"/>
    <w:rsid w:val="003C74DF"/>
    <w:rsid w:val="003D0B24"/>
    <w:rsid w:val="003D18B2"/>
    <w:rsid w:val="003D4E2D"/>
    <w:rsid w:val="003D4F02"/>
    <w:rsid w:val="003D5B6D"/>
    <w:rsid w:val="003E0784"/>
    <w:rsid w:val="003E1836"/>
    <w:rsid w:val="003E48FD"/>
    <w:rsid w:val="003F0B8A"/>
    <w:rsid w:val="003F1C7D"/>
    <w:rsid w:val="003F2A3C"/>
    <w:rsid w:val="003F660B"/>
    <w:rsid w:val="00400682"/>
    <w:rsid w:val="00401E66"/>
    <w:rsid w:val="00406482"/>
    <w:rsid w:val="00413C71"/>
    <w:rsid w:val="00414422"/>
    <w:rsid w:val="00414F75"/>
    <w:rsid w:val="00416F6D"/>
    <w:rsid w:val="004172D7"/>
    <w:rsid w:val="00422E79"/>
    <w:rsid w:val="00423C7B"/>
    <w:rsid w:val="00424E45"/>
    <w:rsid w:val="00426129"/>
    <w:rsid w:val="00426614"/>
    <w:rsid w:val="00426F83"/>
    <w:rsid w:val="004329F8"/>
    <w:rsid w:val="00441676"/>
    <w:rsid w:val="00442645"/>
    <w:rsid w:val="004455DE"/>
    <w:rsid w:val="004458A1"/>
    <w:rsid w:val="0044598D"/>
    <w:rsid w:val="0044698F"/>
    <w:rsid w:val="004518B9"/>
    <w:rsid w:val="0045242E"/>
    <w:rsid w:val="004561D3"/>
    <w:rsid w:val="00456228"/>
    <w:rsid w:val="00463668"/>
    <w:rsid w:val="004709F1"/>
    <w:rsid w:val="004721A7"/>
    <w:rsid w:val="0047679A"/>
    <w:rsid w:val="00477CB6"/>
    <w:rsid w:val="00482E52"/>
    <w:rsid w:val="00490AE4"/>
    <w:rsid w:val="00492384"/>
    <w:rsid w:val="004A1188"/>
    <w:rsid w:val="004A2EDC"/>
    <w:rsid w:val="004A6A9C"/>
    <w:rsid w:val="004B514D"/>
    <w:rsid w:val="004B714B"/>
    <w:rsid w:val="004C1517"/>
    <w:rsid w:val="004C5C00"/>
    <w:rsid w:val="004C658B"/>
    <w:rsid w:val="004D0706"/>
    <w:rsid w:val="004D1E1C"/>
    <w:rsid w:val="004D282B"/>
    <w:rsid w:val="004D31C6"/>
    <w:rsid w:val="004E2470"/>
    <w:rsid w:val="004E24A6"/>
    <w:rsid w:val="004F0E16"/>
    <w:rsid w:val="004F4EC1"/>
    <w:rsid w:val="004F57E0"/>
    <w:rsid w:val="004F64D0"/>
    <w:rsid w:val="004F6BE1"/>
    <w:rsid w:val="005036F9"/>
    <w:rsid w:val="005058E8"/>
    <w:rsid w:val="00506617"/>
    <w:rsid w:val="005107C3"/>
    <w:rsid w:val="00511BA2"/>
    <w:rsid w:val="00512924"/>
    <w:rsid w:val="00514325"/>
    <w:rsid w:val="00514832"/>
    <w:rsid w:val="00517699"/>
    <w:rsid w:val="00520821"/>
    <w:rsid w:val="00523A4A"/>
    <w:rsid w:val="00527B5C"/>
    <w:rsid w:val="0053142E"/>
    <w:rsid w:val="005327BB"/>
    <w:rsid w:val="00534276"/>
    <w:rsid w:val="00535B15"/>
    <w:rsid w:val="00542800"/>
    <w:rsid w:val="00545E1E"/>
    <w:rsid w:val="00547594"/>
    <w:rsid w:val="00563C04"/>
    <w:rsid w:val="00576CCD"/>
    <w:rsid w:val="00580F3F"/>
    <w:rsid w:val="00582162"/>
    <w:rsid w:val="005821A3"/>
    <w:rsid w:val="005843BA"/>
    <w:rsid w:val="005849A7"/>
    <w:rsid w:val="00586365"/>
    <w:rsid w:val="00590419"/>
    <w:rsid w:val="00591B43"/>
    <w:rsid w:val="00592FA9"/>
    <w:rsid w:val="005934A5"/>
    <w:rsid w:val="0059769E"/>
    <w:rsid w:val="00597A17"/>
    <w:rsid w:val="005A43C4"/>
    <w:rsid w:val="005B0683"/>
    <w:rsid w:val="005B12BF"/>
    <w:rsid w:val="005B21F0"/>
    <w:rsid w:val="005B2452"/>
    <w:rsid w:val="005B5E3F"/>
    <w:rsid w:val="005B6DE1"/>
    <w:rsid w:val="005C2F0D"/>
    <w:rsid w:val="005C651F"/>
    <w:rsid w:val="005C7990"/>
    <w:rsid w:val="005C7E21"/>
    <w:rsid w:val="005D36A9"/>
    <w:rsid w:val="005D5273"/>
    <w:rsid w:val="005D593B"/>
    <w:rsid w:val="005D6BCB"/>
    <w:rsid w:val="005D7893"/>
    <w:rsid w:val="005E18C4"/>
    <w:rsid w:val="005E1F71"/>
    <w:rsid w:val="005E5195"/>
    <w:rsid w:val="005E5941"/>
    <w:rsid w:val="005E6037"/>
    <w:rsid w:val="005F093B"/>
    <w:rsid w:val="005F0C37"/>
    <w:rsid w:val="005F3F4C"/>
    <w:rsid w:val="005F6430"/>
    <w:rsid w:val="005F70B3"/>
    <w:rsid w:val="00600016"/>
    <w:rsid w:val="00603850"/>
    <w:rsid w:val="00603CB9"/>
    <w:rsid w:val="006048C5"/>
    <w:rsid w:val="00612664"/>
    <w:rsid w:val="00612BFE"/>
    <w:rsid w:val="00613BA5"/>
    <w:rsid w:val="00614DE6"/>
    <w:rsid w:val="00615440"/>
    <w:rsid w:val="00616A33"/>
    <w:rsid w:val="00621CCB"/>
    <w:rsid w:val="00630AC5"/>
    <w:rsid w:val="00630B21"/>
    <w:rsid w:val="006345EE"/>
    <w:rsid w:val="00634A55"/>
    <w:rsid w:val="00634AFC"/>
    <w:rsid w:val="006361A6"/>
    <w:rsid w:val="00644F7D"/>
    <w:rsid w:val="00645A26"/>
    <w:rsid w:val="00646868"/>
    <w:rsid w:val="00647F70"/>
    <w:rsid w:val="006524DC"/>
    <w:rsid w:val="00654E8D"/>
    <w:rsid w:val="00657698"/>
    <w:rsid w:val="00660693"/>
    <w:rsid w:val="006629D7"/>
    <w:rsid w:val="00662B72"/>
    <w:rsid w:val="00665DE4"/>
    <w:rsid w:val="00673E7E"/>
    <w:rsid w:val="00682ED0"/>
    <w:rsid w:val="0068451D"/>
    <w:rsid w:val="00684A52"/>
    <w:rsid w:val="00684F3E"/>
    <w:rsid w:val="0068593C"/>
    <w:rsid w:val="00686B9E"/>
    <w:rsid w:val="00687308"/>
    <w:rsid w:val="006923C4"/>
    <w:rsid w:val="00692977"/>
    <w:rsid w:val="00693889"/>
    <w:rsid w:val="00693BB1"/>
    <w:rsid w:val="006969EA"/>
    <w:rsid w:val="00696B6A"/>
    <w:rsid w:val="006A21BC"/>
    <w:rsid w:val="006A293C"/>
    <w:rsid w:val="006A3E87"/>
    <w:rsid w:val="006A6289"/>
    <w:rsid w:val="006A785C"/>
    <w:rsid w:val="006A7CD2"/>
    <w:rsid w:val="006B1955"/>
    <w:rsid w:val="006B286C"/>
    <w:rsid w:val="006B67C2"/>
    <w:rsid w:val="006D1C0D"/>
    <w:rsid w:val="006D270C"/>
    <w:rsid w:val="006E0ED7"/>
    <w:rsid w:val="006E1CE6"/>
    <w:rsid w:val="006E5C4F"/>
    <w:rsid w:val="006E7CB2"/>
    <w:rsid w:val="006F0061"/>
    <w:rsid w:val="006F06D9"/>
    <w:rsid w:val="006F33BE"/>
    <w:rsid w:val="006F6D6F"/>
    <w:rsid w:val="00700CB6"/>
    <w:rsid w:val="00700FE8"/>
    <w:rsid w:val="00707CD9"/>
    <w:rsid w:val="00712943"/>
    <w:rsid w:val="00713483"/>
    <w:rsid w:val="00713646"/>
    <w:rsid w:val="007138AA"/>
    <w:rsid w:val="00713A02"/>
    <w:rsid w:val="0072186B"/>
    <w:rsid w:val="0072475C"/>
    <w:rsid w:val="00724CFC"/>
    <w:rsid w:val="00726F56"/>
    <w:rsid w:val="00727F8F"/>
    <w:rsid w:val="00735684"/>
    <w:rsid w:val="00736096"/>
    <w:rsid w:val="007373A2"/>
    <w:rsid w:val="00737CF4"/>
    <w:rsid w:val="00740806"/>
    <w:rsid w:val="0074572E"/>
    <w:rsid w:val="00747001"/>
    <w:rsid w:val="00747C5F"/>
    <w:rsid w:val="00752E48"/>
    <w:rsid w:val="00754C72"/>
    <w:rsid w:val="00755BBF"/>
    <w:rsid w:val="00757E37"/>
    <w:rsid w:val="0076150B"/>
    <w:rsid w:val="00762E44"/>
    <w:rsid w:val="00777ACE"/>
    <w:rsid w:val="007844E6"/>
    <w:rsid w:val="007919D1"/>
    <w:rsid w:val="007919DB"/>
    <w:rsid w:val="00792043"/>
    <w:rsid w:val="0079566D"/>
    <w:rsid w:val="00796F94"/>
    <w:rsid w:val="007A156B"/>
    <w:rsid w:val="007A6BCE"/>
    <w:rsid w:val="007B0088"/>
    <w:rsid w:val="007B0275"/>
    <w:rsid w:val="007B6461"/>
    <w:rsid w:val="007C38C7"/>
    <w:rsid w:val="007C4C4E"/>
    <w:rsid w:val="007D22D7"/>
    <w:rsid w:val="007D5662"/>
    <w:rsid w:val="007D7D0C"/>
    <w:rsid w:val="007E3B87"/>
    <w:rsid w:val="007E4646"/>
    <w:rsid w:val="007F2A80"/>
    <w:rsid w:val="007F4AE1"/>
    <w:rsid w:val="007F6B23"/>
    <w:rsid w:val="00802FD1"/>
    <w:rsid w:val="00804DC2"/>
    <w:rsid w:val="008055AB"/>
    <w:rsid w:val="00806B95"/>
    <w:rsid w:val="00814231"/>
    <w:rsid w:val="0081690D"/>
    <w:rsid w:val="0082006E"/>
    <w:rsid w:val="00826C4C"/>
    <w:rsid w:val="008306DF"/>
    <w:rsid w:val="00833C06"/>
    <w:rsid w:val="0083668F"/>
    <w:rsid w:val="00840B1A"/>
    <w:rsid w:val="00841A43"/>
    <w:rsid w:val="00845702"/>
    <w:rsid w:val="00852B76"/>
    <w:rsid w:val="0085348A"/>
    <w:rsid w:val="008541AF"/>
    <w:rsid w:val="0085653E"/>
    <w:rsid w:val="00857F29"/>
    <w:rsid w:val="00862362"/>
    <w:rsid w:val="008631E7"/>
    <w:rsid w:val="00865F3C"/>
    <w:rsid w:val="008669E0"/>
    <w:rsid w:val="0087008C"/>
    <w:rsid w:val="00871112"/>
    <w:rsid w:val="00872D6C"/>
    <w:rsid w:val="0087372C"/>
    <w:rsid w:val="008743AF"/>
    <w:rsid w:val="0088017D"/>
    <w:rsid w:val="00884B26"/>
    <w:rsid w:val="008902B4"/>
    <w:rsid w:val="00895686"/>
    <w:rsid w:val="008959BD"/>
    <w:rsid w:val="008959E5"/>
    <w:rsid w:val="00895A59"/>
    <w:rsid w:val="008A2257"/>
    <w:rsid w:val="008A3D7D"/>
    <w:rsid w:val="008A5754"/>
    <w:rsid w:val="008B2F3F"/>
    <w:rsid w:val="008B5046"/>
    <w:rsid w:val="008B5790"/>
    <w:rsid w:val="008B5939"/>
    <w:rsid w:val="008B704F"/>
    <w:rsid w:val="008B76B2"/>
    <w:rsid w:val="008C4A6F"/>
    <w:rsid w:val="008C4C3E"/>
    <w:rsid w:val="008C500D"/>
    <w:rsid w:val="008C7329"/>
    <w:rsid w:val="008D0D9E"/>
    <w:rsid w:val="008D0EDB"/>
    <w:rsid w:val="008D1D76"/>
    <w:rsid w:val="008D28EA"/>
    <w:rsid w:val="008D5E4E"/>
    <w:rsid w:val="008E23CC"/>
    <w:rsid w:val="008E2972"/>
    <w:rsid w:val="008E3718"/>
    <w:rsid w:val="008E3B55"/>
    <w:rsid w:val="008E7F27"/>
    <w:rsid w:val="008F09C8"/>
    <w:rsid w:val="008F142E"/>
    <w:rsid w:val="008F5131"/>
    <w:rsid w:val="008F5542"/>
    <w:rsid w:val="008F7911"/>
    <w:rsid w:val="0090369C"/>
    <w:rsid w:val="009042C1"/>
    <w:rsid w:val="00911C45"/>
    <w:rsid w:val="00914966"/>
    <w:rsid w:val="00915194"/>
    <w:rsid w:val="00915545"/>
    <w:rsid w:val="009175C4"/>
    <w:rsid w:val="00924D47"/>
    <w:rsid w:val="00926532"/>
    <w:rsid w:val="00926948"/>
    <w:rsid w:val="00937146"/>
    <w:rsid w:val="00937505"/>
    <w:rsid w:val="00940782"/>
    <w:rsid w:val="009450B6"/>
    <w:rsid w:val="00947F63"/>
    <w:rsid w:val="00954DC3"/>
    <w:rsid w:val="00956B79"/>
    <w:rsid w:val="00961061"/>
    <w:rsid w:val="0096431B"/>
    <w:rsid w:val="00970546"/>
    <w:rsid w:val="00971D18"/>
    <w:rsid w:val="00972D8A"/>
    <w:rsid w:val="009925A2"/>
    <w:rsid w:val="00994613"/>
    <w:rsid w:val="0099467E"/>
    <w:rsid w:val="009A0503"/>
    <w:rsid w:val="009A372C"/>
    <w:rsid w:val="009A5F47"/>
    <w:rsid w:val="009B1CFB"/>
    <w:rsid w:val="009B44CB"/>
    <w:rsid w:val="009B5175"/>
    <w:rsid w:val="009C1618"/>
    <w:rsid w:val="009C2BE6"/>
    <w:rsid w:val="009C3837"/>
    <w:rsid w:val="009C4848"/>
    <w:rsid w:val="009D3E31"/>
    <w:rsid w:val="009D5418"/>
    <w:rsid w:val="009E4FFC"/>
    <w:rsid w:val="009E573C"/>
    <w:rsid w:val="009E69F3"/>
    <w:rsid w:val="009F6738"/>
    <w:rsid w:val="009F69DC"/>
    <w:rsid w:val="009F6C91"/>
    <w:rsid w:val="00A00C63"/>
    <w:rsid w:val="00A0167F"/>
    <w:rsid w:val="00A02F4D"/>
    <w:rsid w:val="00A044A8"/>
    <w:rsid w:val="00A057AB"/>
    <w:rsid w:val="00A059F9"/>
    <w:rsid w:val="00A12976"/>
    <w:rsid w:val="00A13684"/>
    <w:rsid w:val="00A141F6"/>
    <w:rsid w:val="00A15692"/>
    <w:rsid w:val="00A15FD8"/>
    <w:rsid w:val="00A162A0"/>
    <w:rsid w:val="00A22771"/>
    <w:rsid w:val="00A24C75"/>
    <w:rsid w:val="00A261EF"/>
    <w:rsid w:val="00A31F0B"/>
    <w:rsid w:val="00A33C31"/>
    <w:rsid w:val="00A375C0"/>
    <w:rsid w:val="00A43AC5"/>
    <w:rsid w:val="00A43D86"/>
    <w:rsid w:val="00A45CCF"/>
    <w:rsid w:val="00A4778A"/>
    <w:rsid w:val="00A47D46"/>
    <w:rsid w:val="00A47DC8"/>
    <w:rsid w:val="00A513C6"/>
    <w:rsid w:val="00A51B2A"/>
    <w:rsid w:val="00A5307A"/>
    <w:rsid w:val="00A54881"/>
    <w:rsid w:val="00A57EE0"/>
    <w:rsid w:val="00A714B1"/>
    <w:rsid w:val="00A73BAC"/>
    <w:rsid w:val="00A777E8"/>
    <w:rsid w:val="00A81A94"/>
    <w:rsid w:val="00A81CC9"/>
    <w:rsid w:val="00A9400C"/>
    <w:rsid w:val="00A94840"/>
    <w:rsid w:val="00A966DA"/>
    <w:rsid w:val="00AA050E"/>
    <w:rsid w:val="00AA0599"/>
    <w:rsid w:val="00AA312A"/>
    <w:rsid w:val="00AA676D"/>
    <w:rsid w:val="00AB0DB2"/>
    <w:rsid w:val="00AB1EE2"/>
    <w:rsid w:val="00AB2071"/>
    <w:rsid w:val="00AB3CFE"/>
    <w:rsid w:val="00AB5AB4"/>
    <w:rsid w:val="00AC00B6"/>
    <w:rsid w:val="00AC52AE"/>
    <w:rsid w:val="00AC5D93"/>
    <w:rsid w:val="00AD4F78"/>
    <w:rsid w:val="00AD5DD0"/>
    <w:rsid w:val="00AD6667"/>
    <w:rsid w:val="00AD7167"/>
    <w:rsid w:val="00AE1568"/>
    <w:rsid w:val="00AE15B5"/>
    <w:rsid w:val="00AE30E4"/>
    <w:rsid w:val="00AE632B"/>
    <w:rsid w:val="00AE7577"/>
    <w:rsid w:val="00AF0660"/>
    <w:rsid w:val="00AF1423"/>
    <w:rsid w:val="00AF3376"/>
    <w:rsid w:val="00AF4567"/>
    <w:rsid w:val="00AF55DC"/>
    <w:rsid w:val="00AF64DB"/>
    <w:rsid w:val="00B02E9F"/>
    <w:rsid w:val="00B0750E"/>
    <w:rsid w:val="00B07AD7"/>
    <w:rsid w:val="00B15202"/>
    <w:rsid w:val="00B16983"/>
    <w:rsid w:val="00B2061F"/>
    <w:rsid w:val="00B22584"/>
    <w:rsid w:val="00B24FB6"/>
    <w:rsid w:val="00B31409"/>
    <w:rsid w:val="00B328EC"/>
    <w:rsid w:val="00B4029D"/>
    <w:rsid w:val="00B41937"/>
    <w:rsid w:val="00B42314"/>
    <w:rsid w:val="00B529D4"/>
    <w:rsid w:val="00B53A15"/>
    <w:rsid w:val="00B554BB"/>
    <w:rsid w:val="00B600F1"/>
    <w:rsid w:val="00B62236"/>
    <w:rsid w:val="00B64687"/>
    <w:rsid w:val="00B64DFF"/>
    <w:rsid w:val="00B70BB4"/>
    <w:rsid w:val="00B74331"/>
    <w:rsid w:val="00B7763F"/>
    <w:rsid w:val="00B8335B"/>
    <w:rsid w:val="00B84324"/>
    <w:rsid w:val="00B84A8C"/>
    <w:rsid w:val="00B86BBA"/>
    <w:rsid w:val="00B92005"/>
    <w:rsid w:val="00B92193"/>
    <w:rsid w:val="00B92671"/>
    <w:rsid w:val="00B93A73"/>
    <w:rsid w:val="00B942BA"/>
    <w:rsid w:val="00B96762"/>
    <w:rsid w:val="00B978B7"/>
    <w:rsid w:val="00BA384F"/>
    <w:rsid w:val="00BB26F1"/>
    <w:rsid w:val="00BB6975"/>
    <w:rsid w:val="00BC0F2E"/>
    <w:rsid w:val="00BD359E"/>
    <w:rsid w:val="00BD5244"/>
    <w:rsid w:val="00BD5DBB"/>
    <w:rsid w:val="00BD7493"/>
    <w:rsid w:val="00BE473E"/>
    <w:rsid w:val="00BE4BD0"/>
    <w:rsid w:val="00BE5163"/>
    <w:rsid w:val="00BF3EF6"/>
    <w:rsid w:val="00BF4A72"/>
    <w:rsid w:val="00BF4F13"/>
    <w:rsid w:val="00BF592E"/>
    <w:rsid w:val="00BF7833"/>
    <w:rsid w:val="00C05568"/>
    <w:rsid w:val="00C070F5"/>
    <w:rsid w:val="00C10350"/>
    <w:rsid w:val="00C10782"/>
    <w:rsid w:val="00C10AC7"/>
    <w:rsid w:val="00C14920"/>
    <w:rsid w:val="00C152EA"/>
    <w:rsid w:val="00C157F6"/>
    <w:rsid w:val="00C203EA"/>
    <w:rsid w:val="00C2350C"/>
    <w:rsid w:val="00C24B4A"/>
    <w:rsid w:val="00C25207"/>
    <w:rsid w:val="00C30ED2"/>
    <w:rsid w:val="00C3407E"/>
    <w:rsid w:val="00C3680B"/>
    <w:rsid w:val="00C40219"/>
    <w:rsid w:val="00C40FF9"/>
    <w:rsid w:val="00C41F8F"/>
    <w:rsid w:val="00C43DE7"/>
    <w:rsid w:val="00C55E11"/>
    <w:rsid w:val="00C574EB"/>
    <w:rsid w:val="00C61E81"/>
    <w:rsid w:val="00C71AD2"/>
    <w:rsid w:val="00C71D14"/>
    <w:rsid w:val="00C739F2"/>
    <w:rsid w:val="00C8119C"/>
    <w:rsid w:val="00C83EF3"/>
    <w:rsid w:val="00C9721E"/>
    <w:rsid w:val="00C978A2"/>
    <w:rsid w:val="00CA0169"/>
    <w:rsid w:val="00CA0CE0"/>
    <w:rsid w:val="00CA3BF0"/>
    <w:rsid w:val="00CA455F"/>
    <w:rsid w:val="00CA4DBB"/>
    <w:rsid w:val="00CA71D0"/>
    <w:rsid w:val="00CB0A3A"/>
    <w:rsid w:val="00CB5703"/>
    <w:rsid w:val="00CB7D77"/>
    <w:rsid w:val="00CC3CDD"/>
    <w:rsid w:val="00CC3F82"/>
    <w:rsid w:val="00CC612D"/>
    <w:rsid w:val="00CD2453"/>
    <w:rsid w:val="00CD2E41"/>
    <w:rsid w:val="00CD32C2"/>
    <w:rsid w:val="00CD6462"/>
    <w:rsid w:val="00CD6C6A"/>
    <w:rsid w:val="00CE567D"/>
    <w:rsid w:val="00CF29F6"/>
    <w:rsid w:val="00D006FB"/>
    <w:rsid w:val="00D0353A"/>
    <w:rsid w:val="00D0738A"/>
    <w:rsid w:val="00D07E6D"/>
    <w:rsid w:val="00D10276"/>
    <w:rsid w:val="00D11B9A"/>
    <w:rsid w:val="00D1522E"/>
    <w:rsid w:val="00D16E4A"/>
    <w:rsid w:val="00D21526"/>
    <w:rsid w:val="00D21804"/>
    <w:rsid w:val="00D221F5"/>
    <w:rsid w:val="00D22ECE"/>
    <w:rsid w:val="00D25F7A"/>
    <w:rsid w:val="00D34AC4"/>
    <w:rsid w:val="00D35639"/>
    <w:rsid w:val="00D37AD0"/>
    <w:rsid w:val="00D4283F"/>
    <w:rsid w:val="00D42D04"/>
    <w:rsid w:val="00D46B12"/>
    <w:rsid w:val="00D4714E"/>
    <w:rsid w:val="00D51741"/>
    <w:rsid w:val="00D556C7"/>
    <w:rsid w:val="00D56434"/>
    <w:rsid w:val="00D60406"/>
    <w:rsid w:val="00D62AB2"/>
    <w:rsid w:val="00D6672F"/>
    <w:rsid w:val="00D6739D"/>
    <w:rsid w:val="00D6775B"/>
    <w:rsid w:val="00D76DA2"/>
    <w:rsid w:val="00D91BFE"/>
    <w:rsid w:val="00D9580C"/>
    <w:rsid w:val="00D963E8"/>
    <w:rsid w:val="00D971B3"/>
    <w:rsid w:val="00DA10BC"/>
    <w:rsid w:val="00DA31D6"/>
    <w:rsid w:val="00DA6543"/>
    <w:rsid w:val="00DA7CC1"/>
    <w:rsid w:val="00DB0A04"/>
    <w:rsid w:val="00DB0FAC"/>
    <w:rsid w:val="00DB10EA"/>
    <w:rsid w:val="00DB3A04"/>
    <w:rsid w:val="00DB3B57"/>
    <w:rsid w:val="00DB43BF"/>
    <w:rsid w:val="00DB4800"/>
    <w:rsid w:val="00DB7FBA"/>
    <w:rsid w:val="00DC1FFD"/>
    <w:rsid w:val="00DC7B70"/>
    <w:rsid w:val="00DC7C7C"/>
    <w:rsid w:val="00DD5F7B"/>
    <w:rsid w:val="00DD64B3"/>
    <w:rsid w:val="00DD7634"/>
    <w:rsid w:val="00DE1840"/>
    <w:rsid w:val="00DE2357"/>
    <w:rsid w:val="00DE2DF6"/>
    <w:rsid w:val="00DE3335"/>
    <w:rsid w:val="00DE3646"/>
    <w:rsid w:val="00DF0159"/>
    <w:rsid w:val="00DF2042"/>
    <w:rsid w:val="00DF3533"/>
    <w:rsid w:val="00DF43EB"/>
    <w:rsid w:val="00DF51FA"/>
    <w:rsid w:val="00DF6F24"/>
    <w:rsid w:val="00E00AEC"/>
    <w:rsid w:val="00E01138"/>
    <w:rsid w:val="00E01A59"/>
    <w:rsid w:val="00E03217"/>
    <w:rsid w:val="00E04A5A"/>
    <w:rsid w:val="00E04F72"/>
    <w:rsid w:val="00E05448"/>
    <w:rsid w:val="00E07A09"/>
    <w:rsid w:val="00E10E28"/>
    <w:rsid w:val="00E11003"/>
    <w:rsid w:val="00E12D08"/>
    <w:rsid w:val="00E229BF"/>
    <w:rsid w:val="00E2654F"/>
    <w:rsid w:val="00E309A3"/>
    <w:rsid w:val="00E323CC"/>
    <w:rsid w:val="00E35201"/>
    <w:rsid w:val="00E3731C"/>
    <w:rsid w:val="00E37541"/>
    <w:rsid w:val="00E43CA2"/>
    <w:rsid w:val="00E43EC7"/>
    <w:rsid w:val="00E456E2"/>
    <w:rsid w:val="00E50076"/>
    <w:rsid w:val="00E50549"/>
    <w:rsid w:val="00E50FA8"/>
    <w:rsid w:val="00E517E7"/>
    <w:rsid w:val="00E52A5D"/>
    <w:rsid w:val="00E56FDE"/>
    <w:rsid w:val="00E6014F"/>
    <w:rsid w:val="00E6168A"/>
    <w:rsid w:val="00E71990"/>
    <w:rsid w:val="00E7558E"/>
    <w:rsid w:val="00E80044"/>
    <w:rsid w:val="00E81605"/>
    <w:rsid w:val="00E8162C"/>
    <w:rsid w:val="00E84B16"/>
    <w:rsid w:val="00E85A36"/>
    <w:rsid w:val="00E9403B"/>
    <w:rsid w:val="00E94915"/>
    <w:rsid w:val="00E94CF7"/>
    <w:rsid w:val="00EA0378"/>
    <w:rsid w:val="00EA0B66"/>
    <w:rsid w:val="00EA1CD7"/>
    <w:rsid w:val="00EA1D03"/>
    <w:rsid w:val="00EA26B1"/>
    <w:rsid w:val="00EA366E"/>
    <w:rsid w:val="00EA58B6"/>
    <w:rsid w:val="00EA5F68"/>
    <w:rsid w:val="00EA5F70"/>
    <w:rsid w:val="00EC1AB6"/>
    <w:rsid w:val="00EC4CB2"/>
    <w:rsid w:val="00EC4DA9"/>
    <w:rsid w:val="00EC5B86"/>
    <w:rsid w:val="00EC70EF"/>
    <w:rsid w:val="00EC73FA"/>
    <w:rsid w:val="00ED3B6C"/>
    <w:rsid w:val="00ED5D2B"/>
    <w:rsid w:val="00EE0F1C"/>
    <w:rsid w:val="00EE131D"/>
    <w:rsid w:val="00EE366D"/>
    <w:rsid w:val="00EE3968"/>
    <w:rsid w:val="00EF3FF7"/>
    <w:rsid w:val="00EF5A63"/>
    <w:rsid w:val="00EF6329"/>
    <w:rsid w:val="00EF7C7D"/>
    <w:rsid w:val="00EF7F51"/>
    <w:rsid w:val="00F030B6"/>
    <w:rsid w:val="00F075EC"/>
    <w:rsid w:val="00F15011"/>
    <w:rsid w:val="00F21EFE"/>
    <w:rsid w:val="00F22DD9"/>
    <w:rsid w:val="00F3009E"/>
    <w:rsid w:val="00F30F2D"/>
    <w:rsid w:val="00F31BC1"/>
    <w:rsid w:val="00F32DE2"/>
    <w:rsid w:val="00F344B6"/>
    <w:rsid w:val="00F344BB"/>
    <w:rsid w:val="00F35427"/>
    <w:rsid w:val="00F356CC"/>
    <w:rsid w:val="00F35840"/>
    <w:rsid w:val="00F35912"/>
    <w:rsid w:val="00F36613"/>
    <w:rsid w:val="00F45DAA"/>
    <w:rsid w:val="00F47960"/>
    <w:rsid w:val="00F50076"/>
    <w:rsid w:val="00F50516"/>
    <w:rsid w:val="00F50AAA"/>
    <w:rsid w:val="00F51C4E"/>
    <w:rsid w:val="00F51E80"/>
    <w:rsid w:val="00F52F16"/>
    <w:rsid w:val="00F5721F"/>
    <w:rsid w:val="00F57AA6"/>
    <w:rsid w:val="00F6220A"/>
    <w:rsid w:val="00F706BA"/>
    <w:rsid w:val="00F74F48"/>
    <w:rsid w:val="00F75CB6"/>
    <w:rsid w:val="00F83CD8"/>
    <w:rsid w:val="00F87CF2"/>
    <w:rsid w:val="00F9279E"/>
    <w:rsid w:val="00F9534E"/>
    <w:rsid w:val="00F9737A"/>
    <w:rsid w:val="00FA3C30"/>
    <w:rsid w:val="00FA5568"/>
    <w:rsid w:val="00FA6010"/>
    <w:rsid w:val="00FB1897"/>
    <w:rsid w:val="00FB1D8B"/>
    <w:rsid w:val="00FB4049"/>
    <w:rsid w:val="00FB6049"/>
    <w:rsid w:val="00FB6384"/>
    <w:rsid w:val="00FC0FBA"/>
    <w:rsid w:val="00FC4BC5"/>
    <w:rsid w:val="00FD5A71"/>
    <w:rsid w:val="00FD63E9"/>
    <w:rsid w:val="00FE1823"/>
    <w:rsid w:val="00FE20C7"/>
    <w:rsid w:val="00FE3B2D"/>
    <w:rsid w:val="00FE5A5F"/>
    <w:rsid w:val="00FE7939"/>
    <w:rsid w:val="00FF0982"/>
    <w:rsid w:val="00FF27C9"/>
    <w:rsid w:val="00FF38AE"/>
    <w:rsid w:val="00FF5DB4"/>
    <w:rsid w:val="00FF662A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8969E"/>
  <w15:chartTrackingRefBased/>
  <w15:docId w15:val="{77F02FFE-588D-4AA7-B973-D3A8749D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0F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6F06D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character" w:styleId="Pogrubienie">
    <w:name w:val="Strong"/>
    <w:uiPriority w:val="22"/>
    <w:qFormat/>
    <w:rsid w:val="00D556C7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56C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56C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rzypisudolnego">
    <w:name w:val="footnote text"/>
    <w:aliases w:val="Tekst przypisu dolnego Znak Znak,Tekst przypisu dolnego Znak Znak Znak,Footnote,Podrozdział,Podrozdzia3,-E Fuﬂnotentext,Fuﬂnotentext Ursprung,Fußnotentext Ursprung,-E Fußnotentext,Fußnote,Footnote text,footnote text"/>
    <w:basedOn w:val="Normalny"/>
    <w:link w:val="TekstprzypisudolnegoZnak"/>
    <w:unhideWhenUsed/>
    <w:rsid w:val="00D556C7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Tekst przypisu dolnego Znak Znak Znak1,Tekst przypisu dolnego Znak Znak Znak Znak,Footnote Znak,Podrozdział Znak,Podrozdzia3 Znak,-E Fuﬂnotentext Znak,Fuﬂnotentext Ursprung Znak,Fußnotentext Ursprung Znak,-E Fußnotentext Znak"/>
    <w:basedOn w:val="Domylnaczcionkaakapitu"/>
    <w:link w:val="Tekstprzypisudolnego"/>
    <w:rsid w:val="00D556C7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unhideWhenUsed/>
    <w:rsid w:val="00D556C7"/>
    <w:rPr>
      <w:vertAlign w:val="superscript"/>
    </w:rPr>
  </w:style>
  <w:style w:type="paragraph" w:styleId="Akapitzlist">
    <w:name w:val="List Paragraph"/>
    <w:basedOn w:val="Normalny"/>
    <w:uiPriority w:val="34"/>
    <w:qFormat/>
    <w:rsid w:val="00D556C7"/>
    <w:pPr>
      <w:ind w:left="720"/>
      <w:contextualSpacing/>
    </w:pPr>
  </w:style>
  <w:style w:type="character" w:styleId="Hipercze">
    <w:name w:val="Hyperlink"/>
    <w:uiPriority w:val="99"/>
    <w:unhideWhenUsed/>
    <w:rsid w:val="00D556C7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5DB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15A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15A2"/>
    <w:rPr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5A2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5A2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F27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467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A6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54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6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543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52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52E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52EA"/>
    <w:rPr>
      <w:vertAlign w:val="superscript"/>
    </w:rPr>
  </w:style>
  <w:style w:type="paragraph" w:styleId="Podtytu">
    <w:name w:val="Subtitle"/>
    <w:basedOn w:val="Normalny"/>
    <w:link w:val="PodtytuZnak"/>
    <w:qFormat/>
    <w:rsid w:val="008E23CC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8E23C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604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1604D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FontStyle17">
    <w:name w:val="Font Style17"/>
    <w:uiPriority w:val="99"/>
    <w:rsid w:val="001604DE"/>
    <w:rPr>
      <w:rFonts w:ascii="Times New Roman" w:hAnsi="Times New Roman" w:cs="Times New Roman" w:hint="default"/>
      <w:sz w:val="20"/>
      <w:szCs w:val="20"/>
    </w:rPr>
  </w:style>
  <w:style w:type="paragraph" w:styleId="Bezodstpw">
    <w:name w:val="No Spacing"/>
    <w:rsid w:val="001604D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74">
    <w:name w:val="WWNum74"/>
    <w:basedOn w:val="Bezlisty"/>
    <w:rsid w:val="001604DE"/>
    <w:pPr>
      <w:numPr>
        <w:numId w:val="3"/>
      </w:numPr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1604DE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604DE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60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7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52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1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8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8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2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74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port.gov.pl/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bwód">
  <a:themeElements>
    <a:clrScheme name="Obwód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Obwód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bwód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3BFC-DFEE-421A-806A-19A3A72CA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3092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Kacprzyk</dc:creator>
  <cp:keywords/>
  <dc:description/>
  <cp:lastModifiedBy>Szulińska Marta</cp:lastModifiedBy>
  <cp:revision>4</cp:revision>
  <cp:lastPrinted>2025-02-10T07:47:00Z</cp:lastPrinted>
  <dcterms:created xsi:type="dcterms:W3CDTF">2025-03-13T10:07:00Z</dcterms:created>
  <dcterms:modified xsi:type="dcterms:W3CDTF">2025-03-13T14:30:00Z</dcterms:modified>
</cp:coreProperties>
</file>