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Grupa I  godz.10.00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Parys Zofia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Kiknavelidze Nika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Kurhanski Mikhail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Łukaszewska Zuzanna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Majewska Julia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Rudzka Maria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Turowski Jeremi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Bednarski Franciszek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Falkowska Wanda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Janiak Stanis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ław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Kobielusz Zofia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Pankiewicz Stanis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ław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Pieczewski Bartosz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Szafraniec Nina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Trzci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ńska Lucyna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Zdanowicz Kornelia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Grupa II  godz.11.30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Buronkina Kseniya 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17.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ęziak Małgorzata 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18.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Karwowska Natalia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19.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ębski Jan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Pulcyn Tomasz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Wieczorek Gabriela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Bednarska Pola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Pabich Alicja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Pundyk Anhelina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Reszka Micha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27.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Tyszka Konstancja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Grupa III  godz.12.45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28.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Lewandowska Jana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29.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Ramanovich Maya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30.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Nguyen Ha Vy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Rembisz Antoni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Ulatowska Zofia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Wolski-Pluta Jan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Tyczy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ńska Nina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Grupa IV godz.13.30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łoch Karol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Oko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 godz. 14.30 ogłoszenie wynik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i rozdanie nagród.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Próby zaplanowane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 w przeddzień konkursu tj. w piątek w godz. 16.00-20.00.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Termin prób nale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ży uzgadniać telefonicznie pod numerem 22 619 04 64.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